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8418FA" w14:textId="77777777" w:rsidR="00C648F7" w:rsidRPr="00705C66" w:rsidRDefault="00C648F7" w:rsidP="007F7D57">
      <w:pPr>
        <w:spacing w:before="120" w:after="120" w:line="288" w:lineRule="auto"/>
        <w:ind w:right="-1"/>
        <w:jc w:val="center"/>
        <w:rPr>
          <w:rFonts w:ascii="Times New Roman" w:hAnsi="Times New Roman"/>
          <w:b/>
          <w:color w:val="000000" w:themeColor="text1"/>
          <w:sz w:val="28"/>
          <w:szCs w:val="28"/>
        </w:rPr>
      </w:pPr>
      <w:bookmarkStart w:id="0" w:name="OLE_LINK5"/>
      <w:bookmarkStart w:id="1" w:name="OLE_LINK89"/>
      <w:bookmarkStart w:id="2" w:name="OLE_LINK88"/>
      <w:bookmarkStart w:id="3" w:name="OLE_LINK14"/>
      <w:bookmarkStart w:id="4" w:name="OLE_LINK6"/>
      <w:r w:rsidRPr="00705C66">
        <w:rPr>
          <w:rFonts w:ascii="Times New Roman" w:hAnsi="Times New Roman"/>
          <w:b/>
          <w:color w:val="000000" w:themeColor="text1"/>
          <w:sz w:val="28"/>
          <w:szCs w:val="28"/>
        </w:rPr>
        <w:t>BỘ GIÁO DỤC VÀ ĐÀO TẠO</w:t>
      </w:r>
    </w:p>
    <w:p w14:paraId="56BF03CA" w14:textId="77777777" w:rsidR="00C648F7" w:rsidRPr="00705C66" w:rsidRDefault="00C648F7" w:rsidP="007F7D57">
      <w:pPr>
        <w:spacing w:line="288" w:lineRule="auto"/>
        <w:jc w:val="center"/>
        <w:rPr>
          <w:rFonts w:ascii="Times New Roman" w:hAnsi="Times New Roman"/>
          <w:b/>
          <w:color w:val="000000" w:themeColor="text1"/>
          <w:sz w:val="28"/>
          <w:szCs w:val="28"/>
        </w:rPr>
      </w:pPr>
      <w:r w:rsidRPr="00705C66">
        <w:rPr>
          <w:rFonts w:ascii="Times New Roman" w:hAnsi="Times New Roman"/>
          <w:b/>
          <w:color w:val="000000" w:themeColor="text1"/>
          <w:sz w:val="28"/>
          <w:szCs w:val="28"/>
        </w:rPr>
        <w:t>TRƯỜNG ĐẠI HỌC KINH TẾ TP. HỒ CHÍ MINH</w:t>
      </w:r>
    </w:p>
    <w:p w14:paraId="79013578" w14:textId="77777777" w:rsidR="00C648F7" w:rsidRPr="00705C66" w:rsidRDefault="00C648F7" w:rsidP="007F7D57">
      <w:pPr>
        <w:pStyle w:val="Header"/>
        <w:spacing w:line="288" w:lineRule="auto"/>
        <w:jc w:val="center"/>
        <w:rPr>
          <w:rFonts w:ascii="Times New Roman" w:hAnsi="Times New Roman"/>
          <w:color w:val="000000" w:themeColor="text1"/>
          <w:sz w:val="28"/>
          <w:szCs w:val="28"/>
        </w:rPr>
      </w:pPr>
      <w:r w:rsidRPr="00705C66">
        <w:rPr>
          <w:rFonts w:ascii="Times New Roman" w:hAnsi="Times New Roman"/>
          <w:color w:val="000000" w:themeColor="text1"/>
          <w:sz w:val="28"/>
          <w:szCs w:val="28"/>
        </w:rPr>
        <w:t>---------</w:t>
      </w:r>
    </w:p>
    <w:p w14:paraId="3E6D3BAC" w14:textId="77777777" w:rsidR="00C648F7" w:rsidRPr="00705C66" w:rsidRDefault="00C648F7" w:rsidP="007F7D57">
      <w:pPr>
        <w:pStyle w:val="Header"/>
        <w:spacing w:before="120" w:after="120" w:line="288" w:lineRule="auto"/>
        <w:ind w:right="-1"/>
        <w:jc w:val="center"/>
        <w:rPr>
          <w:rFonts w:ascii="Times New Roman" w:hAnsi="Times New Roman"/>
          <w:color w:val="000000" w:themeColor="text1"/>
        </w:rPr>
      </w:pPr>
    </w:p>
    <w:p w14:paraId="7F9711B8" w14:textId="77777777" w:rsidR="00C648F7" w:rsidRPr="00705C66" w:rsidRDefault="00C648F7" w:rsidP="007F7D57">
      <w:pPr>
        <w:spacing w:before="120" w:after="120" w:line="288" w:lineRule="auto"/>
        <w:ind w:right="13"/>
        <w:jc w:val="center"/>
        <w:rPr>
          <w:rFonts w:ascii="Times New Roman" w:hAnsi="Times New Roman"/>
          <w:color w:val="000000" w:themeColor="text1"/>
          <w:sz w:val="28"/>
          <w:szCs w:val="28"/>
        </w:rPr>
      </w:pPr>
    </w:p>
    <w:p w14:paraId="618FB0AF" w14:textId="77777777" w:rsidR="00C648F7" w:rsidRPr="00705C66" w:rsidRDefault="00C648F7" w:rsidP="007F7D57">
      <w:pPr>
        <w:spacing w:before="120" w:after="120" w:line="288" w:lineRule="auto"/>
        <w:ind w:right="13"/>
        <w:jc w:val="center"/>
        <w:rPr>
          <w:rFonts w:ascii="Times New Roman" w:hAnsi="Times New Roman"/>
          <w:b/>
          <w:color w:val="000000" w:themeColor="text1"/>
          <w:sz w:val="32"/>
          <w:szCs w:val="32"/>
        </w:rPr>
      </w:pPr>
      <w:r w:rsidRPr="00705C66">
        <w:rPr>
          <w:rFonts w:ascii="Times New Roman" w:hAnsi="Times New Roman"/>
          <w:b/>
          <w:color w:val="000000" w:themeColor="text1"/>
          <w:sz w:val="32"/>
          <w:szCs w:val="32"/>
        </w:rPr>
        <w:t>QUÁCH DOANH NGHIỆP</w:t>
      </w:r>
    </w:p>
    <w:p w14:paraId="607A18B1" w14:textId="77777777" w:rsidR="00C648F7" w:rsidRPr="00705C66" w:rsidRDefault="00C648F7" w:rsidP="007F7D57">
      <w:pPr>
        <w:spacing w:before="120" w:after="120" w:line="288" w:lineRule="auto"/>
        <w:ind w:right="13"/>
        <w:jc w:val="center"/>
        <w:rPr>
          <w:rFonts w:ascii="Times New Roman" w:hAnsi="Times New Roman"/>
          <w:b/>
          <w:color w:val="000000" w:themeColor="text1"/>
          <w:sz w:val="28"/>
          <w:szCs w:val="28"/>
        </w:rPr>
      </w:pPr>
    </w:p>
    <w:p w14:paraId="47122673" w14:textId="77777777" w:rsidR="00C648F7" w:rsidRPr="00705C66" w:rsidRDefault="00C648F7" w:rsidP="007F7D57">
      <w:pPr>
        <w:spacing w:before="120" w:after="120" w:line="288" w:lineRule="auto"/>
        <w:ind w:right="13"/>
        <w:jc w:val="center"/>
        <w:rPr>
          <w:rFonts w:ascii="Times New Roman" w:hAnsi="Times New Roman"/>
          <w:b/>
          <w:color w:val="000000" w:themeColor="text1"/>
          <w:sz w:val="28"/>
          <w:szCs w:val="28"/>
        </w:rPr>
      </w:pPr>
    </w:p>
    <w:p w14:paraId="1E59F60D" w14:textId="77777777" w:rsidR="00C648F7" w:rsidRPr="00705C66" w:rsidRDefault="00C648F7" w:rsidP="007F7D57">
      <w:pPr>
        <w:spacing w:before="120" w:after="120" w:line="288" w:lineRule="auto"/>
        <w:ind w:right="13"/>
        <w:jc w:val="center"/>
        <w:rPr>
          <w:rFonts w:ascii="Times New Roman" w:hAnsi="Times New Roman"/>
          <w:b/>
          <w:color w:val="000000" w:themeColor="text1"/>
          <w:sz w:val="4"/>
          <w:szCs w:val="28"/>
        </w:rPr>
      </w:pPr>
    </w:p>
    <w:p w14:paraId="7C411641" w14:textId="77777777" w:rsidR="00C648F7" w:rsidRPr="00705C66" w:rsidRDefault="00C648F7" w:rsidP="007F7D57">
      <w:pPr>
        <w:spacing w:before="120" w:after="120" w:line="360" w:lineRule="auto"/>
        <w:jc w:val="center"/>
        <w:rPr>
          <w:rFonts w:ascii="Times New Roman" w:hAnsi="Times New Roman"/>
          <w:b/>
          <w:color w:val="000000" w:themeColor="text1"/>
          <w:sz w:val="40"/>
          <w:szCs w:val="40"/>
        </w:rPr>
      </w:pPr>
      <w:bookmarkStart w:id="5" w:name="OLE_LINK488"/>
      <w:r w:rsidRPr="00705C66">
        <w:rPr>
          <w:rFonts w:ascii="Times New Roman" w:hAnsi="Times New Roman"/>
          <w:b/>
          <w:color w:val="000000" w:themeColor="text1"/>
          <w:sz w:val="40"/>
          <w:szCs w:val="40"/>
        </w:rPr>
        <w:t>ẢNH HƯỞNG CỦA MÔI TRƯỜNG VĨ MÔ</w:t>
      </w:r>
    </w:p>
    <w:p w14:paraId="67FFAB08" w14:textId="77777777" w:rsidR="00C648F7" w:rsidRPr="00705C66" w:rsidRDefault="00C648F7" w:rsidP="007F7D57">
      <w:pPr>
        <w:spacing w:before="120" w:after="120" w:line="360" w:lineRule="auto"/>
        <w:jc w:val="center"/>
        <w:rPr>
          <w:rFonts w:ascii="Times New Roman" w:hAnsi="Times New Roman"/>
          <w:b/>
          <w:color w:val="000000" w:themeColor="text1"/>
          <w:sz w:val="40"/>
          <w:szCs w:val="40"/>
        </w:rPr>
      </w:pPr>
      <w:r w:rsidRPr="00705C66">
        <w:rPr>
          <w:rFonts w:ascii="Times New Roman" w:hAnsi="Times New Roman"/>
          <w:b/>
          <w:color w:val="000000" w:themeColor="text1"/>
          <w:sz w:val="40"/>
          <w:szCs w:val="40"/>
        </w:rPr>
        <w:t>LÊN TRUYỀN DẪN TỶ GIÁ</w:t>
      </w:r>
    </w:p>
    <w:p w14:paraId="56512FA4" w14:textId="77777777" w:rsidR="00C648F7" w:rsidRPr="00705C66" w:rsidRDefault="00C648F7" w:rsidP="007F7D57">
      <w:pPr>
        <w:spacing w:before="120" w:after="120" w:line="36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40"/>
          <w:szCs w:val="40"/>
        </w:rPr>
        <w:t>Ở VIỆT NAM</w:t>
      </w:r>
      <w:bookmarkEnd w:id="5"/>
    </w:p>
    <w:p w14:paraId="039D8956" w14:textId="77777777" w:rsidR="00C648F7" w:rsidRPr="00705C66" w:rsidRDefault="00C648F7" w:rsidP="007F7D57">
      <w:pPr>
        <w:spacing w:before="120" w:after="120" w:line="288" w:lineRule="auto"/>
        <w:jc w:val="center"/>
        <w:rPr>
          <w:rFonts w:ascii="Times New Roman" w:hAnsi="Times New Roman"/>
          <w:b/>
          <w:color w:val="000000" w:themeColor="text1"/>
          <w:sz w:val="26"/>
          <w:szCs w:val="26"/>
        </w:rPr>
      </w:pPr>
    </w:p>
    <w:p w14:paraId="4DAA6B27" w14:textId="77777777" w:rsidR="00C648F7" w:rsidRPr="00705C66" w:rsidRDefault="00C648F7" w:rsidP="007F7D57">
      <w:pPr>
        <w:spacing w:line="288" w:lineRule="auto"/>
        <w:ind w:right="14"/>
        <w:jc w:val="center"/>
        <w:rPr>
          <w:rFonts w:ascii="Times New Roman" w:hAnsi="Times New Roman"/>
          <w:color w:val="000000" w:themeColor="text1"/>
          <w:sz w:val="26"/>
          <w:szCs w:val="26"/>
        </w:rPr>
      </w:pPr>
    </w:p>
    <w:p w14:paraId="1DDD98E0" w14:textId="77777777" w:rsidR="00C648F7" w:rsidRPr="00705C66" w:rsidRDefault="00C648F7" w:rsidP="007F7D57">
      <w:pPr>
        <w:spacing w:line="288" w:lineRule="auto"/>
        <w:ind w:right="14"/>
        <w:jc w:val="center"/>
        <w:rPr>
          <w:rFonts w:ascii="Times New Roman" w:hAnsi="Times New Roman"/>
          <w:color w:val="000000" w:themeColor="text1"/>
          <w:sz w:val="26"/>
          <w:szCs w:val="26"/>
        </w:rPr>
      </w:pPr>
    </w:p>
    <w:p w14:paraId="593E9DD1" w14:textId="77777777" w:rsidR="00C648F7" w:rsidRPr="00705C66" w:rsidRDefault="00C648F7" w:rsidP="007F7D57">
      <w:pPr>
        <w:spacing w:line="288" w:lineRule="auto"/>
        <w:ind w:right="14"/>
        <w:jc w:val="center"/>
        <w:rPr>
          <w:rFonts w:ascii="Times New Roman" w:hAnsi="Times New Roman"/>
          <w:b/>
          <w:color w:val="000000" w:themeColor="text1"/>
          <w:sz w:val="32"/>
          <w:szCs w:val="32"/>
        </w:rPr>
      </w:pPr>
      <w:r w:rsidRPr="00705C66">
        <w:rPr>
          <w:rFonts w:ascii="Times New Roman" w:hAnsi="Times New Roman"/>
          <w:b/>
          <w:color w:val="000000" w:themeColor="text1"/>
          <w:sz w:val="32"/>
          <w:szCs w:val="32"/>
        </w:rPr>
        <w:t>LUẬN ÁN TIẾN SĨ KINH TẾ</w:t>
      </w:r>
    </w:p>
    <w:p w14:paraId="52394FF7" w14:textId="77777777" w:rsidR="00C648F7" w:rsidRPr="00705C66" w:rsidRDefault="00C648F7" w:rsidP="007F7D57">
      <w:pPr>
        <w:spacing w:line="288" w:lineRule="auto"/>
        <w:ind w:right="14"/>
        <w:jc w:val="center"/>
        <w:rPr>
          <w:rFonts w:ascii="Times New Roman" w:hAnsi="Times New Roman"/>
          <w:i/>
          <w:color w:val="000000" w:themeColor="text1"/>
          <w:sz w:val="26"/>
          <w:szCs w:val="26"/>
        </w:rPr>
      </w:pPr>
    </w:p>
    <w:p w14:paraId="7BBD85ED" w14:textId="77777777" w:rsidR="00C648F7" w:rsidRPr="00705C66" w:rsidRDefault="00C648F7" w:rsidP="007F7D57">
      <w:pPr>
        <w:spacing w:line="288" w:lineRule="auto"/>
        <w:ind w:right="14"/>
        <w:jc w:val="center"/>
        <w:rPr>
          <w:rFonts w:ascii="Times New Roman" w:hAnsi="Times New Roman"/>
          <w:i/>
          <w:color w:val="000000" w:themeColor="text1"/>
          <w:sz w:val="26"/>
          <w:szCs w:val="26"/>
        </w:rPr>
      </w:pPr>
    </w:p>
    <w:p w14:paraId="30C7D514" w14:textId="77777777" w:rsidR="006D64AE" w:rsidRPr="00705C66" w:rsidRDefault="006D64AE" w:rsidP="007F7D57">
      <w:pPr>
        <w:spacing w:line="288" w:lineRule="auto"/>
        <w:ind w:right="14"/>
        <w:jc w:val="center"/>
        <w:rPr>
          <w:rFonts w:ascii="Times New Roman" w:hAnsi="Times New Roman"/>
          <w:color w:val="000000" w:themeColor="text1"/>
          <w:sz w:val="26"/>
          <w:szCs w:val="26"/>
        </w:rPr>
      </w:pPr>
    </w:p>
    <w:p w14:paraId="7D461D07" w14:textId="77777777" w:rsidR="006D64AE" w:rsidRPr="00705C66" w:rsidRDefault="006D64AE" w:rsidP="007F7D57">
      <w:pPr>
        <w:spacing w:line="288" w:lineRule="auto"/>
        <w:ind w:right="14"/>
        <w:jc w:val="center"/>
        <w:rPr>
          <w:rFonts w:ascii="Times New Roman" w:hAnsi="Times New Roman"/>
          <w:color w:val="000000" w:themeColor="text1"/>
          <w:sz w:val="26"/>
          <w:szCs w:val="26"/>
        </w:rPr>
      </w:pPr>
    </w:p>
    <w:p w14:paraId="05D4A1AA" w14:textId="77777777" w:rsidR="006D64AE" w:rsidRDefault="006D64AE" w:rsidP="007F7D57">
      <w:pPr>
        <w:spacing w:line="288" w:lineRule="auto"/>
        <w:ind w:right="14"/>
        <w:jc w:val="center"/>
        <w:rPr>
          <w:rFonts w:ascii="Times New Roman" w:hAnsi="Times New Roman"/>
          <w:color w:val="000000" w:themeColor="text1"/>
          <w:sz w:val="26"/>
          <w:szCs w:val="26"/>
        </w:rPr>
      </w:pPr>
    </w:p>
    <w:p w14:paraId="494A9DA5" w14:textId="77777777" w:rsidR="007F3F42" w:rsidRPr="00705C66" w:rsidRDefault="007F3F42" w:rsidP="007F7D57">
      <w:pPr>
        <w:spacing w:line="288" w:lineRule="auto"/>
        <w:ind w:right="14"/>
        <w:jc w:val="center"/>
        <w:rPr>
          <w:rFonts w:ascii="Times New Roman" w:hAnsi="Times New Roman"/>
          <w:color w:val="000000" w:themeColor="text1"/>
          <w:sz w:val="26"/>
          <w:szCs w:val="26"/>
        </w:rPr>
      </w:pPr>
      <w:bookmarkStart w:id="6" w:name="_GoBack"/>
      <w:bookmarkEnd w:id="6"/>
    </w:p>
    <w:p w14:paraId="4E8EA732" w14:textId="5CA23C09" w:rsidR="00C648F7" w:rsidRPr="00705C66" w:rsidRDefault="00C648F7" w:rsidP="007F7D57">
      <w:pPr>
        <w:spacing w:line="288" w:lineRule="auto"/>
        <w:ind w:right="14"/>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TP.Hồ</w:t>
      </w:r>
      <w:r w:rsidR="00A90A57">
        <w:rPr>
          <w:rFonts w:ascii="Times New Roman" w:hAnsi="Times New Roman"/>
          <w:color w:val="000000" w:themeColor="text1"/>
          <w:sz w:val="26"/>
          <w:szCs w:val="26"/>
        </w:rPr>
        <w:t xml:space="preserve"> Chí Minh – Năm 2020</w:t>
      </w:r>
    </w:p>
    <w:p w14:paraId="51B1045A" w14:textId="77777777" w:rsidR="00C648F7" w:rsidRPr="00705C66" w:rsidRDefault="00C648F7" w:rsidP="007F7D57">
      <w:pPr>
        <w:spacing w:before="120" w:after="120" w:line="288" w:lineRule="auto"/>
        <w:ind w:right="-1"/>
        <w:jc w:val="center"/>
        <w:rPr>
          <w:rFonts w:ascii="Times New Roman" w:hAnsi="Times New Roman"/>
          <w:b/>
          <w:color w:val="000000" w:themeColor="text1"/>
          <w:sz w:val="28"/>
          <w:szCs w:val="28"/>
        </w:rPr>
      </w:pPr>
      <w:r w:rsidRPr="00705C66">
        <w:rPr>
          <w:rFonts w:ascii="Times New Roman" w:hAnsi="Times New Roman"/>
          <w:color w:val="000000" w:themeColor="text1"/>
          <w:sz w:val="28"/>
          <w:szCs w:val="28"/>
        </w:rPr>
        <w:br w:type="page"/>
      </w:r>
      <w:r w:rsidRPr="00705C66">
        <w:rPr>
          <w:rFonts w:ascii="Times New Roman" w:hAnsi="Times New Roman"/>
          <w:b/>
          <w:color w:val="000000" w:themeColor="text1"/>
          <w:sz w:val="28"/>
          <w:szCs w:val="28"/>
        </w:rPr>
        <w:lastRenderedPageBreak/>
        <w:t>BỘ GIÁO DỤC VÀ ĐÀO TẠO</w:t>
      </w:r>
    </w:p>
    <w:p w14:paraId="0F00CCB6" w14:textId="77777777" w:rsidR="00C648F7" w:rsidRPr="00705C66" w:rsidRDefault="00C648F7" w:rsidP="007F7D57">
      <w:pPr>
        <w:spacing w:line="288" w:lineRule="auto"/>
        <w:jc w:val="center"/>
        <w:rPr>
          <w:rFonts w:ascii="Times New Roman" w:hAnsi="Times New Roman"/>
          <w:b/>
          <w:color w:val="000000" w:themeColor="text1"/>
          <w:sz w:val="28"/>
          <w:szCs w:val="28"/>
        </w:rPr>
      </w:pPr>
      <w:r w:rsidRPr="00705C66">
        <w:rPr>
          <w:rFonts w:ascii="Times New Roman" w:hAnsi="Times New Roman"/>
          <w:b/>
          <w:color w:val="000000" w:themeColor="text1"/>
          <w:sz w:val="28"/>
          <w:szCs w:val="28"/>
        </w:rPr>
        <w:t>TRƯỜNG ĐẠI HỌC KINH TẾ TP. HỒ CHÍ MINH</w:t>
      </w:r>
    </w:p>
    <w:p w14:paraId="2CBA17B1" w14:textId="77777777" w:rsidR="00C648F7" w:rsidRPr="00705C66" w:rsidRDefault="00C648F7" w:rsidP="007F7D57">
      <w:pPr>
        <w:pStyle w:val="Header"/>
        <w:spacing w:line="288" w:lineRule="auto"/>
        <w:jc w:val="center"/>
        <w:rPr>
          <w:rFonts w:ascii="Times New Roman" w:hAnsi="Times New Roman"/>
          <w:color w:val="000000" w:themeColor="text1"/>
          <w:sz w:val="28"/>
          <w:szCs w:val="28"/>
        </w:rPr>
      </w:pPr>
      <w:r w:rsidRPr="00705C66">
        <w:rPr>
          <w:rFonts w:ascii="Times New Roman" w:hAnsi="Times New Roman"/>
          <w:color w:val="000000" w:themeColor="text1"/>
          <w:sz w:val="28"/>
          <w:szCs w:val="28"/>
        </w:rPr>
        <w:t>---------</w:t>
      </w:r>
    </w:p>
    <w:p w14:paraId="7A2BB644" w14:textId="77777777" w:rsidR="00C648F7" w:rsidRPr="00705C66" w:rsidRDefault="00C648F7" w:rsidP="007F7D57">
      <w:pPr>
        <w:pStyle w:val="Header"/>
        <w:spacing w:before="120" w:after="120" w:line="288" w:lineRule="auto"/>
        <w:ind w:right="-1"/>
        <w:jc w:val="center"/>
        <w:rPr>
          <w:rFonts w:ascii="Times New Roman" w:hAnsi="Times New Roman"/>
          <w:color w:val="000000" w:themeColor="text1"/>
        </w:rPr>
      </w:pPr>
    </w:p>
    <w:p w14:paraId="79FC4E27" w14:textId="77777777" w:rsidR="00C648F7" w:rsidRPr="00705C66" w:rsidRDefault="00C648F7" w:rsidP="007F7D57">
      <w:pPr>
        <w:spacing w:before="120" w:after="120" w:line="288" w:lineRule="auto"/>
        <w:ind w:right="13"/>
        <w:jc w:val="center"/>
        <w:rPr>
          <w:rFonts w:ascii="Times New Roman" w:hAnsi="Times New Roman"/>
          <w:b/>
          <w:color w:val="000000" w:themeColor="text1"/>
          <w:sz w:val="32"/>
          <w:szCs w:val="32"/>
        </w:rPr>
      </w:pPr>
      <w:r w:rsidRPr="00705C66">
        <w:rPr>
          <w:rFonts w:ascii="Times New Roman" w:hAnsi="Times New Roman"/>
          <w:b/>
          <w:color w:val="000000" w:themeColor="text1"/>
          <w:sz w:val="32"/>
          <w:szCs w:val="32"/>
        </w:rPr>
        <w:t>QUÁCH DOANH NGHIỆP</w:t>
      </w:r>
    </w:p>
    <w:p w14:paraId="5F4F2D52" w14:textId="77777777" w:rsidR="00C648F7" w:rsidRPr="00705C66" w:rsidRDefault="00C648F7" w:rsidP="007F7D57">
      <w:pPr>
        <w:spacing w:before="120" w:after="120" w:line="288" w:lineRule="auto"/>
        <w:ind w:right="13"/>
        <w:jc w:val="center"/>
        <w:rPr>
          <w:rFonts w:ascii="Times New Roman" w:hAnsi="Times New Roman"/>
          <w:b/>
          <w:color w:val="000000" w:themeColor="text1"/>
          <w:sz w:val="4"/>
          <w:szCs w:val="28"/>
        </w:rPr>
      </w:pPr>
    </w:p>
    <w:p w14:paraId="7B8A8611" w14:textId="77777777" w:rsidR="00C648F7" w:rsidRPr="00705C66" w:rsidRDefault="00C648F7" w:rsidP="007F7D57">
      <w:pPr>
        <w:spacing w:before="120" w:after="120" w:line="288" w:lineRule="auto"/>
        <w:ind w:right="13"/>
        <w:jc w:val="center"/>
        <w:rPr>
          <w:rFonts w:ascii="Times New Roman" w:hAnsi="Times New Roman"/>
          <w:b/>
          <w:color w:val="000000" w:themeColor="text1"/>
          <w:sz w:val="28"/>
          <w:szCs w:val="28"/>
        </w:rPr>
      </w:pPr>
    </w:p>
    <w:p w14:paraId="0C462DDE" w14:textId="77777777" w:rsidR="00C648F7" w:rsidRPr="00705C66" w:rsidRDefault="00C648F7" w:rsidP="007F7D57">
      <w:pPr>
        <w:spacing w:before="120" w:after="120" w:line="360" w:lineRule="auto"/>
        <w:jc w:val="center"/>
        <w:rPr>
          <w:rFonts w:ascii="Times New Roman" w:hAnsi="Times New Roman"/>
          <w:b/>
          <w:color w:val="000000" w:themeColor="text1"/>
          <w:sz w:val="40"/>
          <w:szCs w:val="40"/>
        </w:rPr>
      </w:pPr>
      <w:r w:rsidRPr="00705C66">
        <w:rPr>
          <w:rFonts w:ascii="Times New Roman" w:hAnsi="Times New Roman"/>
          <w:b/>
          <w:color w:val="000000" w:themeColor="text1"/>
          <w:sz w:val="40"/>
          <w:szCs w:val="40"/>
        </w:rPr>
        <w:t>ẢNH HƯỞNG CỦA MÔI TRƯỜNG VĨ MÔ</w:t>
      </w:r>
    </w:p>
    <w:p w14:paraId="7B5A6281" w14:textId="77777777" w:rsidR="00C648F7" w:rsidRPr="00705C66" w:rsidRDefault="00C648F7" w:rsidP="007F7D57">
      <w:pPr>
        <w:spacing w:before="120" w:after="120" w:line="360" w:lineRule="auto"/>
        <w:jc w:val="center"/>
        <w:rPr>
          <w:rFonts w:ascii="Times New Roman" w:hAnsi="Times New Roman"/>
          <w:b/>
          <w:color w:val="000000" w:themeColor="text1"/>
          <w:sz w:val="40"/>
          <w:szCs w:val="40"/>
        </w:rPr>
      </w:pPr>
      <w:r w:rsidRPr="00705C66">
        <w:rPr>
          <w:rFonts w:ascii="Times New Roman" w:hAnsi="Times New Roman"/>
          <w:b/>
          <w:color w:val="000000" w:themeColor="text1"/>
          <w:sz w:val="40"/>
          <w:szCs w:val="40"/>
        </w:rPr>
        <w:t>LÊN TRUYỀN DẪN TỶ GIÁ</w:t>
      </w:r>
    </w:p>
    <w:p w14:paraId="5581EC4B" w14:textId="77777777" w:rsidR="00C648F7" w:rsidRPr="00705C66" w:rsidRDefault="00C648F7" w:rsidP="007F7D57">
      <w:pPr>
        <w:spacing w:before="120" w:after="120" w:line="360" w:lineRule="auto"/>
        <w:jc w:val="center"/>
        <w:rPr>
          <w:rFonts w:ascii="Times New Roman" w:hAnsi="Times New Roman"/>
          <w:b/>
          <w:color w:val="000000" w:themeColor="text1"/>
          <w:sz w:val="40"/>
          <w:szCs w:val="40"/>
        </w:rPr>
      </w:pPr>
      <w:r w:rsidRPr="00705C66">
        <w:rPr>
          <w:rFonts w:ascii="Times New Roman" w:hAnsi="Times New Roman"/>
          <w:b/>
          <w:color w:val="000000" w:themeColor="text1"/>
          <w:sz w:val="40"/>
          <w:szCs w:val="40"/>
        </w:rPr>
        <w:t>Ở VIỆT NAM</w:t>
      </w:r>
    </w:p>
    <w:p w14:paraId="7452D5C8" w14:textId="77777777" w:rsidR="00C648F7" w:rsidRPr="00705C66" w:rsidRDefault="00C648F7" w:rsidP="007F7D57">
      <w:pPr>
        <w:spacing w:before="120" w:after="120" w:line="360" w:lineRule="auto"/>
        <w:jc w:val="center"/>
        <w:rPr>
          <w:rFonts w:ascii="Times New Roman" w:hAnsi="Times New Roman"/>
          <w:b/>
          <w:color w:val="000000" w:themeColor="text1"/>
          <w:sz w:val="40"/>
          <w:szCs w:val="40"/>
        </w:rPr>
      </w:pPr>
    </w:p>
    <w:p w14:paraId="28E04003" w14:textId="6D7029E9" w:rsidR="00C648F7" w:rsidRPr="00705C66" w:rsidRDefault="002F2886" w:rsidP="002F2886">
      <w:pPr>
        <w:tabs>
          <w:tab w:val="left" w:pos="3510"/>
        </w:tabs>
        <w:spacing w:before="120" w:after="120" w:line="288" w:lineRule="auto"/>
        <w:rPr>
          <w:rFonts w:ascii="Times New Roman" w:hAnsi="Times New Roman"/>
          <w:b/>
          <w:color w:val="000000" w:themeColor="text1"/>
          <w:sz w:val="26"/>
          <w:szCs w:val="26"/>
        </w:rPr>
      </w:pPr>
      <w:r>
        <w:rPr>
          <w:rFonts w:ascii="Times New Roman" w:hAnsi="Times New Roman"/>
          <w:b/>
          <w:color w:val="000000" w:themeColor="text1"/>
          <w:sz w:val="26"/>
          <w:szCs w:val="26"/>
        </w:rPr>
        <w:tab/>
      </w:r>
      <w:r w:rsidR="00C648F7" w:rsidRPr="00705C66">
        <w:rPr>
          <w:rFonts w:ascii="Times New Roman" w:hAnsi="Times New Roman"/>
          <w:b/>
          <w:color w:val="000000" w:themeColor="text1"/>
          <w:sz w:val="26"/>
          <w:szCs w:val="26"/>
        </w:rPr>
        <w:t>Chuyên ngành: Tài chính – Ngân hàng</w:t>
      </w:r>
    </w:p>
    <w:p w14:paraId="3E046B5D" w14:textId="77777777" w:rsidR="00C648F7" w:rsidRPr="00F21A98" w:rsidRDefault="00C648F7" w:rsidP="002F2886">
      <w:pPr>
        <w:tabs>
          <w:tab w:val="left" w:pos="3510"/>
        </w:tabs>
        <w:spacing w:before="120" w:after="120" w:line="288" w:lineRule="auto"/>
        <w:rPr>
          <w:rFonts w:ascii="Times New Roman" w:hAnsi="Times New Roman"/>
          <w:b/>
          <w:color w:val="000000" w:themeColor="text1"/>
          <w:sz w:val="26"/>
          <w:szCs w:val="26"/>
        </w:rPr>
      </w:pPr>
      <w:r w:rsidRPr="00705C66">
        <w:rPr>
          <w:rFonts w:ascii="Times New Roman" w:hAnsi="Times New Roman"/>
          <w:b/>
          <w:color w:val="000000" w:themeColor="text1"/>
          <w:sz w:val="26"/>
          <w:szCs w:val="26"/>
        </w:rPr>
        <w:tab/>
      </w:r>
      <w:r w:rsidRPr="00F21A98">
        <w:rPr>
          <w:rFonts w:ascii="Times New Roman" w:hAnsi="Times New Roman"/>
          <w:b/>
          <w:color w:val="000000" w:themeColor="text1"/>
          <w:sz w:val="26"/>
          <w:szCs w:val="26"/>
        </w:rPr>
        <w:t xml:space="preserve">Mã số: </w:t>
      </w:r>
      <w:bookmarkStart w:id="7" w:name="OLE_LINK1048"/>
      <w:bookmarkStart w:id="8" w:name="OLE_LINK1049"/>
      <w:r w:rsidR="00F21A98" w:rsidRPr="00F21A98">
        <w:rPr>
          <w:rFonts w:ascii="Times New Roman" w:hAnsi="Times New Roman"/>
          <w:b/>
          <w:sz w:val="26"/>
          <w:szCs w:val="26"/>
        </w:rPr>
        <w:t>9340201</w:t>
      </w:r>
      <w:bookmarkEnd w:id="7"/>
      <w:bookmarkEnd w:id="8"/>
    </w:p>
    <w:p w14:paraId="4A979212" w14:textId="77777777" w:rsidR="00C648F7" w:rsidRPr="00705C66" w:rsidRDefault="00C648F7" w:rsidP="007F7D57">
      <w:pPr>
        <w:spacing w:line="288" w:lineRule="auto"/>
        <w:ind w:right="14"/>
        <w:jc w:val="center"/>
        <w:rPr>
          <w:rFonts w:ascii="Times New Roman" w:hAnsi="Times New Roman"/>
          <w:color w:val="000000" w:themeColor="text1"/>
          <w:sz w:val="26"/>
          <w:szCs w:val="26"/>
        </w:rPr>
      </w:pPr>
    </w:p>
    <w:p w14:paraId="33CB9ABA" w14:textId="77777777" w:rsidR="00C648F7" w:rsidRPr="00705C66" w:rsidRDefault="00C648F7" w:rsidP="007F7D57">
      <w:pPr>
        <w:spacing w:line="288" w:lineRule="auto"/>
        <w:ind w:right="14"/>
        <w:jc w:val="center"/>
        <w:rPr>
          <w:rFonts w:ascii="Times New Roman" w:hAnsi="Times New Roman"/>
          <w:color w:val="000000" w:themeColor="text1"/>
          <w:sz w:val="26"/>
          <w:szCs w:val="26"/>
        </w:rPr>
      </w:pPr>
    </w:p>
    <w:p w14:paraId="24FB9169" w14:textId="77777777" w:rsidR="00C648F7" w:rsidRPr="00705C66" w:rsidRDefault="00C648F7" w:rsidP="007F7D57">
      <w:pPr>
        <w:spacing w:line="288" w:lineRule="auto"/>
        <w:ind w:right="14"/>
        <w:jc w:val="center"/>
        <w:rPr>
          <w:rFonts w:ascii="Times New Roman" w:hAnsi="Times New Roman"/>
          <w:b/>
          <w:color w:val="000000" w:themeColor="text1"/>
          <w:sz w:val="32"/>
          <w:szCs w:val="32"/>
        </w:rPr>
      </w:pPr>
      <w:r w:rsidRPr="00705C66">
        <w:rPr>
          <w:rFonts w:ascii="Times New Roman" w:hAnsi="Times New Roman"/>
          <w:b/>
          <w:color w:val="000000" w:themeColor="text1"/>
          <w:sz w:val="32"/>
          <w:szCs w:val="32"/>
        </w:rPr>
        <w:t>LUẬN ÁN TIẾN SĨ KINH TẾ</w:t>
      </w:r>
    </w:p>
    <w:p w14:paraId="620639B1" w14:textId="77777777" w:rsidR="00C648F7" w:rsidRPr="00705C66" w:rsidRDefault="00C648F7" w:rsidP="007F7D57">
      <w:pPr>
        <w:spacing w:line="288" w:lineRule="auto"/>
        <w:ind w:right="14"/>
        <w:jc w:val="center"/>
        <w:rPr>
          <w:rFonts w:ascii="Times New Roman" w:hAnsi="Times New Roman"/>
          <w:i/>
          <w:color w:val="000000" w:themeColor="text1"/>
          <w:sz w:val="26"/>
          <w:szCs w:val="26"/>
        </w:rPr>
      </w:pPr>
    </w:p>
    <w:p w14:paraId="23E01F42" w14:textId="77777777" w:rsidR="00C648F7" w:rsidRPr="00705C66" w:rsidRDefault="00C648F7" w:rsidP="007F7D57">
      <w:pPr>
        <w:tabs>
          <w:tab w:val="left" w:pos="1440"/>
          <w:tab w:val="left" w:pos="4050"/>
        </w:tabs>
        <w:spacing w:before="120" w:after="120" w:line="360" w:lineRule="auto"/>
        <w:ind w:right="14"/>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NGƯỜI HƯỚNG DẪN KHOA HỌC</w:t>
      </w:r>
    </w:p>
    <w:p w14:paraId="681BE64A" w14:textId="77777777" w:rsidR="00C648F7" w:rsidRPr="00705C66" w:rsidRDefault="00C648F7" w:rsidP="007F7D57">
      <w:pPr>
        <w:tabs>
          <w:tab w:val="left" w:pos="1440"/>
          <w:tab w:val="left" w:pos="4050"/>
        </w:tabs>
        <w:spacing w:before="120" w:after="120" w:line="360" w:lineRule="auto"/>
        <w:ind w:right="14"/>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PGS.TS NGUYỄN THỊ NGỌC TRANG</w:t>
      </w:r>
    </w:p>
    <w:p w14:paraId="115E9162" w14:textId="77777777" w:rsidR="006D64AE" w:rsidRPr="00705C66" w:rsidRDefault="006D64AE" w:rsidP="007F7D57">
      <w:pPr>
        <w:spacing w:line="288" w:lineRule="auto"/>
        <w:ind w:right="14"/>
        <w:rPr>
          <w:rFonts w:ascii="Times New Roman" w:hAnsi="Times New Roman"/>
          <w:color w:val="000000" w:themeColor="text1"/>
          <w:sz w:val="26"/>
          <w:szCs w:val="26"/>
        </w:rPr>
      </w:pPr>
    </w:p>
    <w:p w14:paraId="73FC10AD" w14:textId="77777777" w:rsidR="006D64AE" w:rsidRPr="00705C66" w:rsidRDefault="006D64AE" w:rsidP="007F7D57">
      <w:pPr>
        <w:spacing w:line="288" w:lineRule="auto"/>
        <w:ind w:right="14"/>
        <w:rPr>
          <w:rFonts w:ascii="Times New Roman" w:hAnsi="Times New Roman"/>
          <w:color w:val="000000" w:themeColor="text1"/>
          <w:sz w:val="26"/>
          <w:szCs w:val="26"/>
        </w:rPr>
      </w:pPr>
    </w:p>
    <w:p w14:paraId="28189FE8" w14:textId="78E52E10" w:rsidR="00C648F7" w:rsidRPr="00705C66" w:rsidRDefault="00C648F7" w:rsidP="007F7D57">
      <w:pPr>
        <w:spacing w:line="288" w:lineRule="auto"/>
        <w:ind w:right="14"/>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TP.Hồ</w:t>
      </w:r>
      <w:r w:rsidR="00A90A57">
        <w:rPr>
          <w:rFonts w:ascii="Times New Roman" w:hAnsi="Times New Roman"/>
          <w:color w:val="000000" w:themeColor="text1"/>
          <w:sz w:val="26"/>
          <w:szCs w:val="26"/>
        </w:rPr>
        <w:t xml:space="preserve"> Chí Minh – Năm 2020</w:t>
      </w:r>
    </w:p>
    <w:p w14:paraId="53BB3FDA" w14:textId="77777777" w:rsidR="007F3F42" w:rsidRDefault="007F3F42" w:rsidP="007F7D57">
      <w:pPr>
        <w:jc w:val="center"/>
        <w:rPr>
          <w:rFonts w:ascii="Times New Roman" w:hAnsi="Times New Roman"/>
          <w:b/>
          <w:color w:val="000000" w:themeColor="text1"/>
          <w:sz w:val="26"/>
          <w:szCs w:val="26"/>
        </w:rPr>
      </w:pPr>
    </w:p>
    <w:p w14:paraId="518D6D5A" w14:textId="77777777" w:rsidR="007F3F42" w:rsidRDefault="007F3F42" w:rsidP="007F7D57">
      <w:pPr>
        <w:jc w:val="center"/>
        <w:rPr>
          <w:rFonts w:ascii="Times New Roman" w:hAnsi="Times New Roman"/>
          <w:b/>
          <w:color w:val="000000" w:themeColor="text1"/>
          <w:sz w:val="26"/>
          <w:szCs w:val="26"/>
        </w:rPr>
      </w:pPr>
    </w:p>
    <w:p w14:paraId="39A909C3" w14:textId="77777777" w:rsidR="00CB7D8D" w:rsidRPr="00705C66" w:rsidRDefault="00CB7D8D" w:rsidP="007F7D57">
      <w:pPr>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LỜI CAM ĐOAN</w:t>
      </w:r>
    </w:p>
    <w:p w14:paraId="24E83F2E" w14:textId="77777777" w:rsidR="00CB7D8D" w:rsidRPr="00705C66" w:rsidRDefault="00CB7D8D" w:rsidP="007F7D57">
      <w:pPr>
        <w:jc w:val="center"/>
        <w:rPr>
          <w:rFonts w:ascii="Times New Roman" w:hAnsi="Times New Roman"/>
          <w:b/>
          <w:color w:val="000000" w:themeColor="text1"/>
          <w:sz w:val="26"/>
          <w:szCs w:val="26"/>
        </w:rPr>
      </w:pPr>
    </w:p>
    <w:p w14:paraId="7CCC8A2B" w14:textId="77777777" w:rsidR="00CB7D8D" w:rsidRPr="00705C66" w:rsidRDefault="00CB7D8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Tôi xin cam đoan luận án này là công trình nghiên cứu độc lập của tôi dưới sự hướng dẫn của PGS.TS Nguyễn Thị Ngọc Trang. Các kết quả trong luận án </w:t>
      </w:r>
      <w:r w:rsidR="009C4810" w:rsidRPr="00705C66">
        <w:rPr>
          <w:rFonts w:ascii="Times New Roman" w:hAnsi="Times New Roman"/>
          <w:color w:val="000000" w:themeColor="text1"/>
          <w:sz w:val="26"/>
          <w:szCs w:val="26"/>
        </w:rPr>
        <w:t xml:space="preserve">này </w:t>
      </w:r>
      <w:r w:rsidRPr="00705C66">
        <w:rPr>
          <w:rFonts w:ascii="Times New Roman" w:hAnsi="Times New Roman"/>
          <w:color w:val="000000" w:themeColor="text1"/>
          <w:sz w:val="26"/>
          <w:szCs w:val="26"/>
        </w:rPr>
        <w:t xml:space="preserve">do bản thân tôi thực hiện một cách nghiêm túc, trung thực dựa trên nguồn số liệu rõ ràng, đáng tin cậy. Các kết quả trong bài nghiên cứu này chưa từng được công bố trong bất kỳ công trình nào của người khác. Các tài liệu </w:t>
      </w:r>
      <w:r w:rsidR="009C4810" w:rsidRPr="00705C66">
        <w:rPr>
          <w:rFonts w:ascii="Times New Roman" w:hAnsi="Times New Roman"/>
          <w:color w:val="000000" w:themeColor="text1"/>
          <w:sz w:val="26"/>
          <w:szCs w:val="26"/>
        </w:rPr>
        <w:t>m</w:t>
      </w:r>
      <w:r w:rsidRPr="00705C66">
        <w:rPr>
          <w:rFonts w:ascii="Times New Roman" w:hAnsi="Times New Roman"/>
          <w:color w:val="000000" w:themeColor="text1"/>
          <w:sz w:val="26"/>
          <w:szCs w:val="26"/>
        </w:rPr>
        <w:t xml:space="preserve">à tôi tham khảo </w:t>
      </w:r>
      <w:r w:rsidR="009C4810" w:rsidRPr="00705C66">
        <w:rPr>
          <w:rFonts w:ascii="Times New Roman" w:hAnsi="Times New Roman"/>
          <w:color w:val="000000" w:themeColor="text1"/>
          <w:sz w:val="26"/>
          <w:szCs w:val="26"/>
        </w:rPr>
        <w:t xml:space="preserve">từ các tác giả khác </w:t>
      </w:r>
      <w:r w:rsidRPr="00705C66">
        <w:rPr>
          <w:rFonts w:ascii="Times New Roman" w:hAnsi="Times New Roman"/>
          <w:color w:val="000000" w:themeColor="text1"/>
          <w:sz w:val="26"/>
          <w:szCs w:val="26"/>
        </w:rPr>
        <w:t>đã được trích dẫn khách quan, đầy đủ trong luận án.</w:t>
      </w:r>
    </w:p>
    <w:p w14:paraId="4DDD983E" w14:textId="77777777" w:rsidR="00CB7D8D" w:rsidRPr="00705C66" w:rsidRDefault="00CB7D8D" w:rsidP="007F7D57">
      <w:pPr>
        <w:spacing w:before="120" w:after="120" w:line="360" w:lineRule="auto"/>
        <w:jc w:val="both"/>
        <w:rPr>
          <w:rFonts w:ascii="Times New Roman" w:hAnsi="Times New Roman"/>
          <w:color w:val="000000" w:themeColor="text1"/>
          <w:sz w:val="26"/>
          <w:szCs w:val="26"/>
        </w:rPr>
      </w:pPr>
    </w:p>
    <w:p w14:paraId="49266FD8" w14:textId="453CAAF8" w:rsidR="00CB7D8D" w:rsidRPr="00705C66" w:rsidRDefault="008A1E94" w:rsidP="008A1E94">
      <w:pPr>
        <w:tabs>
          <w:tab w:val="center" w:pos="6930"/>
        </w:tabs>
        <w:rPr>
          <w:rFonts w:ascii="Times New Roman" w:hAnsi="Times New Roman"/>
          <w:b/>
          <w:color w:val="000000" w:themeColor="text1"/>
          <w:sz w:val="26"/>
          <w:szCs w:val="26"/>
        </w:rPr>
      </w:pPr>
      <w:r>
        <w:rPr>
          <w:rFonts w:ascii="Times New Roman" w:hAnsi="Times New Roman"/>
          <w:b/>
          <w:color w:val="000000" w:themeColor="text1"/>
          <w:sz w:val="26"/>
          <w:szCs w:val="26"/>
        </w:rPr>
        <w:tab/>
      </w:r>
      <w:r w:rsidR="00CB7D8D" w:rsidRPr="00705C66">
        <w:rPr>
          <w:rFonts w:ascii="Times New Roman" w:hAnsi="Times New Roman"/>
          <w:b/>
          <w:color w:val="000000" w:themeColor="text1"/>
          <w:sz w:val="26"/>
          <w:szCs w:val="26"/>
        </w:rPr>
        <w:t>Nghiên cứu sinh</w:t>
      </w:r>
    </w:p>
    <w:p w14:paraId="629D8BD5" w14:textId="77777777" w:rsidR="00CB7D8D" w:rsidRPr="00705C66" w:rsidRDefault="00CB7D8D" w:rsidP="007F7D57">
      <w:pPr>
        <w:tabs>
          <w:tab w:val="center" w:pos="7110"/>
        </w:tabs>
        <w:rPr>
          <w:rFonts w:ascii="Times New Roman" w:hAnsi="Times New Roman"/>
          <w:b/>
          <w:color w:val="000000" w:themeColor="text1"/>
          <w:sz w:val="26"/>
          <w:szCs w:val="26"/>
        </w:rPr>
      </w:pPr>
    </w:p>
    <w:p w14:paraId="510A4677" w14:textId="77777777" w:rsidR="00CB7D8D" w:rsidRPr="00705C66" w:rsidRDefault="00CB7D8D" w:rsidP="007F7D57">
      <w:pPr>
        <w:tabs>
          <w:tab w:val="center" w:pos="7110"/>
        </w:tabs>
        <w:rPr>
          <w:rFonts w:ascii="Times New Roman" w:hAnsi="Times New Roman"/>
          <w:b/>
          <w:color w:val="000000" w:themeColor="text1"/>
          <w:sz w:val="26"/>
          <w:szCs w:val="26"/>
        </w:rPr>
      </w:pPr>
    </w:p>
    <w:p w14:paraId="123E2624" w14:textId="77777777" w:rsidR="00CB7D8D" w:rsidRDefault="00CB7D8D" w:rsidP="007F7D57">
      <w:pPr>
        <w:tabs>
          <w:tab w:val="center" w:pos="7110"/>
        </w:tabs>
        <w:rPr>
          <w:rFonts w:ascii="Times New Roman" w:hAnsi="Times New Roman"/>
          <w:b/>
          <w:color w:val="000000" w:themeColor="text1"/>
          <w:sz w:val="26"/>
          <w:szCs w:val="26"/>
        </w:rPr>
      </w:pPr>
    </w:p>
    <w:p w14:paraId="2DC5B6C7" w14:textId="31AF30CF" w:rsidR="00CB7D8D" w:rsidRPr="00705C66" w:rsidRDefault="00CB7D8D" w:rsidP="008A1E94">
      <w:pPr>
        <w:tabs>
          <w:tab w:val="center" w:pos="6930"/>
        </w:tabs>
        <w:rPr>
          <w:rFonts w:ascii="Times New Roman" w:hAnsi="Times New Roman"/>
          <w:b/>
          <w:color w:val="000000" w:themeColor="text1"/>
          <w:sz w:val="26"/>
          <w:szCs w:val="26"/>
        </w:rPr>
      </w:pPr>
      <w:r w:rsidRPr="00705C66">
        <w:rPr>
          <w:rFonts w:ascii="Times New Roman" w:hAnsi="Times New Roman"/>
          <w:b/>
          <w:color w:val="000000" w:themeColor="text1"/>
          <w:sz w:val="26"/>
          <w:szCs w:val="26"/>
        </w:rPr>
        <w:tab/>
      </w:r>
      <w:r w:rsidR="008A1E94">
        <w:rPr>
          <w:rFonts w:ascii="Times New Roman" w:hAnsi="Times New Roman"/>
          <w:b/>
          <w:color w:val="000000" w:themeColor="text1"/>
          <w:sz w:val="26"/>
          <w:szCs w:val="26"/>
        </w:rPr>
        <w:t xml:space="preserve">     </w:t>
      </w:r>
      <w:r w:rsidRPr="00705C66">
        <w:rPr>
          <w:rFonts w:ascii="Times New Roman" w:hAnsi="Times New Roman"/>
          <w:b/>
          <w:color w:val="000000" w:themeColor="text1"/>
          <w:sz w:val="26"/>
          <w:szCs w:val="26"/>
        </w:rPr>
        <w:t>Quách Doanh Nghiệp</w:t>
      </w:r>
    </w:p>
    <w:p w14:paraId="68EC20AA" w14:textId="77777777" w:rsidR="00EB53DB" w:rsidRDefault="00EB53DB" w:rsidP="007F7D57">
      <w:pPr>
        <w:spacing w:after="0" w:line="240" w:lineRule="auto"/>
        <w:rPr>
          <w:rFonts w:ascii="Times New Roman" w:hAnsi="Times New Roman"/>
          <w:b/>
          <w:sz w:val="28"/>
          <w:szCs w:val="28"/>
        </w:rPr>
      </w:pPr>
      <w:r>
        <w:rPr>
          <w:sz w:val="28"/>
          <w:szCs w:val="28"/>
        </w:rPr>
        <w:br w:type="page"/>
      </w:r>
    </w:p>
    <w:p w14:paraId="0007D3CA" w14:textId="52CBA0FE" w:rsidR="00A30667" w:rsidRPr="00D81AA6" w:rsidRDefault="00A30667" w:rsidP="007F7D57">
      <w:pPr>
        <w:pStyle w:val="TOC1"/>
        <w:rPr>
          <w:sz w:val="28"/>
          <w:szCs w:val="28"/>
        </w:rPr>
      </w:pPr>
      <w:bookmarkStart w:id="9" w:name="OLE_LINK1011"/>
      <w:bookmarkStart w:id="10" w:name="OLE_LINK1012"/>
      <w:bookmarkStart w:id="11" w:name="OLE_LINK1013"/>
      <w:r w:rsidRPr="00D81AA6">
        <w:rPr>
          <w:sz w:val="28"/>
          <w:szCs w:val="28"/>
        </w:rPr>
        <w:lastRenderedPageBreak/>
        <w:t>MỤC LỤC</w:t>
      </w:r>
    </w:p>
    <w:p w14:paraId="47548A21" w14:textId="77777777" w:rsidR="00A30667" w:rsidRPr="00451403" w:rsidRDefault="00A30667" w:rsidP="00451403">
      <w:pPr>
        <w:pStyle w:val="TOC1"/>
        <w:spacing w:before="60" w:after="60" w:line="240" w:lineRule="auto"/>
        <w:jc w:val="left"/>
        <w:rPr>
          <w:color w:val="000000" w:themeColor="text1"/>
          <w:sz w:val="24"/>
          <w:szCs w:val="24"/>
        </w:rPr>
      </w:pPr>
      <w:r w:rsidRPr="00451403">
        <w:rPr>
          <w:color w:val="000000" w:themeColor="text1"/>
          <w:sz w:val="24"/>
          <w:szCs w:val="24"/>
        </w:rPr>
        <w:t>LỜI CAM ĐOAN</w:t>
      </w:r>
    </w:p>
    <w:p w14:paraId="641170EF" w14:textId="1E16057A" w:rsidR="00451403" w:rsidRPr="00451403" w:rsidRDefault="00A30667" w:rsidP="00451403">
      <w:pPr>
        <w:pStyle w:val="TOC1"/>
        <w:spacing w:before="60" w:after="60" w:line="240" w:lineRule="auto"/>
        <w:rPr>
          <w:rFonts w:eastAsiaTheme="minorEastAsia"/>
          <w:b w:val="0"/>
          <w:noProof/>
          <w:sz w:val="24"/>
          <w:szCs w:val="24"/>
        </w:rPr>
      </w:pPr>
      <w:r w:rsidRPr="00451403">
        <w:rPr>
          <w:color w:val="000000" w:themeColor="text1"/>
          <w:sz w:val="24"/>
          <w:szCs w:val="24"/>
        </w:rPr>
        <w:fldChar w:fldCharType="begin"/>
      </w:r>
      <w:r w:rsidRPr="00451403">
        <w:rPr>
          <w:color w:val="000000" w:themeColor="text1"/>
          <w:sz w:val="24"/>
          <w:szCs w:val="24"/>
        </w:rPr>
        <w:instrText xml:space="preserve"> TOC \o "1-3" \h \z \u </w:instrText>
      </w:r>
      <w:r w:rsidRPr="00451403">
        <w:rPr>
          <w:color w:val="000000" w:themeColor="text1"/>
          <w:sz w:val="24"/>
          <w:szCs w:val="24"/>
        </w:rPr>
        <w:fldChar w:fldCharType="separate"/>
      </w:r>
      <w:hyperlink w:anchor="_Toc52547489" w:history="1">
        <w:r w:rsidR="00451403" w:rsidRPr="00451403">
          <w:rPr>
            <w:rStyle w:val="Hyperlink"/>
            <w:noProof/>
            <w:sz w:val="24"/>
            <w:szCs w:val="24"/>
          </w:rPr>
          <w:t>DANH MỤC TỪ VIẾT TẮT</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_Toc52547489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ii</w:t>
        </w:r>
        <w:r w:rsidR="00451403" w:rsidRPr="00451403">
          <w:rPr>
            <w:noProof/>
            <w:webHidden/>
            <w:sz w:val="24"/>
            <w:szCs w:val="24"/>
          </w:rPr>
          <w:fldChar w:fldCharType="end"/>
        </w:r>
      </w:hyperlink>
    </w:p>
    <w:p w14:paraId="0C266A8D" w14:textId="2B47ABB3" w:rsidR="00451403" w:rsidRPr="00451403" w:rsidRDefault="00D818C3" w:rsidP="00451403">
      <w:pPr>
        <w:pStyle w:val="TOC1"/>
        <w:spacing w:before="60" w:after="60" w:line="240" w:lineRule="auto"/>
        <w:rPr>
          <w:rFonts w:eastAsiaTheme="minorEastAsia"/>
          <w:b w:val="0"/>
          <w:noProof/>
          <w:sz w:val="24"/>
          <w:szCs w:val="24"/>
        </w:rPr>
      </w:pPr>
      <w:hyperlink w:anchor="_Toc52547490" w:history="1">
        <w:r w:rsidR="00451403" w:rsidRPr="00451403">
          <w:rPr>
            <w:rStyle w:val="Hyperlink"/>
            <w:noProof/>
            <w:sz w:val="24"/>
            <w:szCs w:val="24"/>
          </w:rPr>
          <w:t>DANH MỤC BẢNG</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_Toc52547490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iv</w:t>
        </w:r>
        <w:r w:rsidR="00451403" w:rsidRPr="00451403">
          <w:rPr>
            <w:noProof/>
            <w:webHidden/>
            <w:sz w:val="24"/>
            <w:szCs w:val="24"/>
          </w:rPr>
          <w:fldChar w:fldCharType="end"/>
        </w:r>
      </w:hyperlink>
    </w:p>
    <w:p w14:paraId="38D26203" w14:textId="51B8A274" w:rsidR="00451403" w:rsidRPr="00451403" w:rsidRDefault="00D818C3" w:rsidP="00451403">
      <w:pPr>
        <w:pStyle w:val="TOC1"/>
        <w:spacing w:before="60" w:after="60" w:line="240" w:lineRule="auto"/>
        <w:rPr>
          <w:rFonts w:eastAsiaTheme="minorEastAsia"/>
          <w:b w:val="0"/>
          <w:noProof/>
          <w:sz w:val="24"/>
          <w:szCs w:val="24"/>
        </w:rPr>
      </w:pPr>
      <w:hyperlink w:anchor="_Toc52547491" w:history="1">
        <w:r w:rsidR="00451403" w:rsidRPr="00451403">
          <w:rPr>
            <w:rStyle w:val="Hyperlink"/>
            <w:noProof/>
            <w:sz w:val="24"/>
            <w:szCs w:val="24"/>
          </w:rPr>
          <w:t>DANH MỤC HÌNH VẼ</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_Toc52547491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vi</w:t>
        </w:r>
        <w:r w:rsidR="00451403" w:rsidRPr="00451403">
          <w:rPr>
            <w:noProof/>
            <w:webHidden/>
            <w:sz w:val="24"/>
            <w:szCs w:val="24"/>
          </w:rPr>
          <w:fldChar w:fldCharType="end"/>
        </w:r>
      </w:hyperlink>
    </w:p>
    <w:p w14:paraId="7A06EF2B" w14:textId="4C44300A" w:rsidR="00451403" w:rsidRPr="00451403" w:rsidRDefault="00D818C3" w:rsidP="00451403">
      <w:pPr>
        <w:pStyle w:val="TOC1"/>
        <w:spacing w:before="60" w:after="60" w:line="240" w:lineRule="auto"/>
        <w:rPr>
          <w:rFonts w:eastAsiaTheme="minorEastAsia"/>
          <w:b w:val="0"/>
          <w:noProof/>
          <w:sz w:val="24"/>
          <w:szCs w:val="24"/>
        </w:rPr>
      </w:pPr>
      <w:hyperlink w:anchor="_Toc52547492" w:history="1">
        <w:r w:rsidR="00451403" w:rsidRPr="00451403">
          <w:rPr>
            <w:rStyle w:val="Hyperlink"/>
            <w:noProof/>
            <w:sz w:val="24"/>
            <w:szCs w:val="24"/>
          </w:rPr>
          <w:t>Tóm tắt</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_Toc52547492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1</w:t>
        </w:r>
        <w:r w:rsidR="00451403" w:rsidRPr="00451403">
          <w:rPr>
            <w:noProof/>
            <w:webHidden/>
            <w:sz w:val="24"/>
            <w:szCs w:val="24"/>
          </w:rPr>
          <w:fldChar w:fldCharType="end"/>
        </w:r>
      </w:hyperlink>
    </w:p>
    <w:p w14:paraId="77123BE7" w14:textId="1CC0D363" w:rsidR="00451403" w:rsidRPr="00451403" w:rsidRDefault="00D818C3" w:rsidP="00451403">
      <w:pPr>
        <w:pStyle w:val="TOC1"/>
        <w:spacing w:before="60" w:after="60" w:line="240" w:lineRule="auto"/>
        <w:rPr>
          <w:rFonts w:eastAsiaTheme="minorEastAsia"/>
          <w:b w:val="0"/>
          <w:noProof/>
          <w:sz w:val="24"/>
          <w:szCs w:val="24"/>
        </w:rPr>
      </w:pPr>
      <w:hyperlink w:anchor="_Toc52547493" w:history="1">
        <w:r w:rsidR="00451403" w:rsidRPr="00451403">
          <w:rPr>
            <w:rStyle w:val="Hyperlink"/>
            <w:noProof/>
            <w:sz w:val="24"/>
            <w:szCs w:val="24"/>
          </w:rPr>
          <w:t>CHƯƠNG 1: GIỚI THIỆU</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_Toc52547493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3</w:t>
        </w:r>
        <w:r w:rsidR="00451403" w:rsidRPr="00451403">
          <w:rPr>
            <w:noProof/>
            <w:webHidden/>
            <w:sz w:val="24"/>
            <w:szCs w:val="24"/>
          </w:rPr>
          <w:fldChar w:fldCharType="end"/>
        </w:r>
      </w:hyperlink>
    </w:p>
    <w:p w14:paraId="119113B8" w14:textId="66F1AD19"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494" w:history="1">
        <w:r w:rsidR="00451403" w:rsidRPr="00451403">
          <w:rPr>
            <w:rStyle w:val="Hyperlink"/>
            <w:sz w:val="24"/>
            <w:szCs w:val="24"/>
          </w:rPr>
          <w:t>1.1 Lý do chọn đề tài</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_Toc52547494 \h </w:instrText>
        </w:r>
        <w:r w:rsidR="00451403" w:rsidRPr="00451403">
          <w:rPr>
            <w:webHidden/>
            <w:sz w:val="24"/>
            <w:szCs w:val="24"/>
          </w:rPr>
        </w:r>
        <w:r w:rsidR="00451403" w:rsidRPr="00451403">
          <w:rPr>
            <w:webHidden/>
            <w:sz w:val="24"/>
            <w:szCs w:val="24"/>
          </w:rPr>
          <w:fldChar w:fldCharType="separate"/>
        </w:r>
        <w:r w:rsidR="00B0158B">
          <w:rPr>
            <w:webHidden/>
            <w:sz w:val="24"/>
            <w:szCs w:val="24"/>
          </w:rPr>
          <w:t>3</w:t>
        </w:r>
        <w:r w:rsidR="00451403" w:rsidRPr="00451403">
          <w:rPr>
            <w:webHidden/>
            <w:sz w:val="24"/>
            <w:szCs w:val="24"/>
          </w:rPr>
          <w:fldChar w:fldCharType="end"/>
        </w:r>
      </w:hyperlink>
    </w:p>
    <w:p w14:paraId="05AE24A2" w14:textId="3FE43B7C"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495" w:history="1">
        <w:r w:rsidR="00451403" w:rsidRPr="00451403">
          <w:rPr>
            <w:rStyle w:val="Hyperlink"/>
            <w:sz w:val="24"/>
            <w:szCs w:val="24"/>
          </w:rPr>
          <w:t>1.2 Mục tiêu nghiên cứu và câu hỏi nghiên cứu</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_Toc52547495 \h </w:instrText>
        </w:r>
        <w:r w:rsidR="00451403" w:rsidRPr="00451403">
          <w:rPr>
            <w:webHidden/>
            <w:sz w:val="24"/>
            <w:szCs w:val="24"/>
          </w:rPr>
        </w:r>
        <w:r w:rsidR="00451403" w:rsidRPr="00451403">
          <w:rPr>
            <w:webHidden/>
            <w:sz w:val="24"/>
            <w:szCs w:val="24"/>
          </w:rPr>
          <w:fldChar w:fldCharType="separate"/>
        </w:r>
        <w:r w:rsidR="00B0158B">
          <w:rPr>
            <w:webHidden/>
            <w:sz w:val="24"/>
            <w:szCs w:val="24"/>
          </w:rPr>
          <w:t>10</w:t>
        </w:r>
        <w:r w:rsidR="00451403" w:rsidRPr="00451403">
          <w:rPr>
            <w:webHidden/>
            <w:sz w:val="24"/>
            <w:szCs w:val="24"/>
          </w:rPr>
          <w:fldChar w:fldCharType="end"/>
        </w:r>
      </w:hyperlink>
    </w:p>
    <w:p w14:paraId="04C00377" w14:textId="4F0B1AFF"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496" w:history="1">
        <w:r w:rsidR="00451403" w:rsidRPr="00451403">
          <w:rPr>
            <w:rStyle w:val="Hyperlink"/>
            <w:rFonts w:ascii="Times New Roman" w:hAnsi="Times New Roman"/>
            <w:b/>
            <w:i/>
            <w:noProof/>
            <w:sz w:val="24"/>
            <w:szCs w:val="24"/>
          </w:rPr>
          <w:t>1.2.1 Mục tiêu</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_Toc52547496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10</w:t>
        </w:r>
        <w:r w:rsidR="00451403" w:rsidRPr="00451403">
          <w:rPr>
            <w:rFonts w:ascii="Times New Roman" w:hAnsi="Times New Roman"/>
            <w:noProof/>
            <w:webHidden/>
            <w:sz w:val="24"/>
            <w:szCs w:val="24"/>
          </w:rPr>
          <w:fldChar w:fldCharType="end"/>
        </w:r>
      </w:hyperlink>
    </w:p>
    <w:p w14:paraId="5551B0F0" w14:textId="3C1FEF86"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497" w:history="1">
        <w:r w:rsidR="00451403" w:rsidRPr="00451403">
          <w:rPr>
            <w:rStyle w:val="Hyperlink"/>
            <w:rFonts w:ascii="Times New Roman" w:hAnsi="Times New Roman"/>
            <w:b/>
            <w:i/>
            <w:noProof/>
            <w:sz w:val="24"/>
            <w:szCs w:val="24"/>
            <w:shd w:val="clear" w:color="auto" w:fill="FFFFFF"/>
          </w:rPr>
          <w:t>1.2.2 Câu hỏi nghiên cứu:</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_Toc52547497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11</w:t>
        </w:r>
        <w:r w:rsidR="00451403" w:rsidRPr="00451403">
          <w:rPr>
            <w:rFonts w:ascii="Times New Roman" w:hAnsi="Times New Roman"/>
            <w:noProof/>
            <w:webHidden/>
            <w:sz w:val="24"/>
            <w:szCs w:val="24"/>
          </w:rPr>
          <w:fldChar w:fldCharType="end"/>
        </w:r>
      </w:hyperlink>
    </w:p>
    <w:p w14:paraId="39FDD6AE" w14:textId="71307129"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498" w:history="1">
        <w:r w:rsidR="00451403" w:rsidRPr="00451403">
          <w:rPr>
            <w:rStyle w:val="Hyperlink"/>
            <w:sz w:val="24"/>
            <w:szCs w:val="24"/>
          </w:rPr>
          <w:t>1.3 Phạm vi và phương pháp nghiên cứu</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_Toc52547498 \h </w:instrText>
        </w:r>
        <w:r w:rsidR="00451403" w:rsidRPr="00451403">
          <w:rPr>
            <w:webHidden/>
            <w:sz w:val="24"/>
            <w:szCs w:val="24"/>
          </w:rPr>
        </w:r>
        <w:r w:rsidR="00451403" w:rsidRPr="00451403">
          <w:rPr>
            <w:webHidden/>
            <w:sz w:val="24"/>
            <w:szCs w:val="24"/>
          </w:rPr>
          <w:fldChar w:fldCharType="separate"/>
        </w:r>
        <w:r w:rsidR="00B0158B">
          <w:rPr>
            <w:webHidden/>
            <w:sz w:val="24"/>
            <w:szCs w:val="24"/>
          </w:rPr>
          <w:t>14</w:t>
        </w:r>
        <w:r w:rsidR="00451403" w:rsidRPr="00451403">
          <w:rPr>
            <w:webHidden/>
            <w:sz w:val="24"/>
            <w:szCs w:val="24"/>
          </w:rPr>
          <w:fldChar w:fldCharType="end"/>
        </w:r>
      </w:hyperlink>
    </w:p>
    <w:p w14:paraId="5A21B5D7" w14:textId="38830BA4"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499" w:history="1">
        <w:r w:rsidR="00451403" w:rsidRPr="00451403">
          <w:rPr>
            <w:rStyle w:val="Hyperlink"/>
            <w:rFonts w:ascii="Times New Roman" w:hAnsi="Times New Roman"/>
            <w:b/>
            <w:i/>
            <w:noProof/>
            <w:sz w:val="24"/>
            <w:szCs w:val="24"/>
          </w:rPr>
          <w:t>1.3.1 Phạm vi nghiên cứu</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_Toc52547499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14</w:t>
        </w:r>
        <w:r w:rsidR="00451403" w:rsidRPr="00451403">
          <w:rPr>
            <w:rFonts w:ascii="Times New Roman" w:hAnsi="Times New Roman"/>
            <w:noProof/>
            <w:webHidden/>
            <w:sz w:val="24"/>
            <w:szCs w:val="24"/>
          </w:rPr>
          <w:fldChar w:fldCharType="end"/>
        </w:r>
      </w:hyperlink>
    </w:p>
    <w:p w14:paraId="5A49D0C5" w14:textId="59AC6D9E"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00" w:history="1">
        <w:r w:rsidR="00451403" w:rsidRPr="00451403">
          <w:rPr>
            <w:rStyle w:val="Hyperlink"/>
            <w:rFonts w:ascii="Times New Roman" w:hAnsi="Times New Roman"/>
            <w:b/>
            <w:i/>
            <w:noProof/>
            <w:sz w:val="24"/>
            <w:szCs w:val="24"/>
          </w:rPr>
          <w:t>1.3.2 Phương pháp nghiên cứu</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_Toc52547500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14</w:t>
        </w:r>
        <w:r w:rsidR="00451403" w:rsidRPr="00451403">
          <w:rPr>
            <w:rFonts w:ascii="Times New Roman" w:hAnsi="Times New Roman"/>
            <w:noProof/>
            <w:webHidden/>
            <w:sz w:val="24"/>
            <w:szCs w:val="24"/>
          </w:rPr>
          <w:fldChar w:fldCharType="end"/>
        </w:r>
      </w:hyperlink>
    </w:p>
    <w:p w14:paraId="5CDB0356" w14:textId="6E8F8FAE"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01" w:history="1">
        <w:r w:rsidR="00451403" w:rsidRPr="00451403">
          <w:rPr>
            <w:rStyle w:val="Hyperlink"/>
            <w:rFonts w:ascii="Times New Roman" w:hAnsi="Times New Roman"/>
            <w:b/>
            <w:i/>
            <w:noProof/>
            <w:sz w:val="24"/>
            <w:szCs w:val="24"/>
          </w:rPr>
          <w:t>1.4.1 Đóng góp về cơ sở lý thuyết</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_Toc52547501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15</w:t>
        </w:r>
        <w:r w:rsidR="00451403" w:rsidRPr="00451403">
          <w:rPr>
            <w:rFonts w:ascii="Times New Roman" w:hAnsi="Times New Roman"/>
            <w:noProof/>
            <w:webHidden/>
            <w:sz w:val="24"/>
            <w:szCs w:val="24"/>
          </w:rPr>
          <w:fldChar w:fldCharType="end"/>
        </w:r>
      </w:hyperlink>
    </w:p>
    <w:p w14:paraId="591BD80D" w14:textId="3D62F09C"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02" w:history="1">
        <w:r w:rsidR="00451403" w:rsidRPr="00451403">
          <w:rPr>
            <w:rStyle w:val="Hyperlink"/>
            <w:rFonts w:ascii="Times New Roman" w:hAnsi="Times New Roman"/>
            <w:b/>
            <w:i/>
            <w:noProof/>
            <w:sz w:val="24"/>
            <w:szCs w:val="24"/>
          </w:rPr>
          <w:t>1.4.2 Đóng góp về mặt thực tiễn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_Toc52547502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16</w:t>
        </w:r>
        <w:r w:rsidR="00451403" w:rsidRPr="00451403">
          <w:rPr>
            <w:rFonts w:ascii="Times New Roman" w:hAnsi="Times New Roman"/>
            <w:noProof/>
            <w:webHidden/>
            <w:sz w:val="24"/>
            <w:szCs w:val="24"/>
          </w:rPr>
          <w:fldChar w:fldCharType="end"/>
        </w:r>
      </w:hyperlink>
    </w:p>
    <w:p w14:paraId="1C3C5473" w14:textId="2331B2E1"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03" w:history="1">
        <w:r w:rsidR="00451403" w:rsidRPr="00451403">
          <w:rPr>
            <w:rStyle w:val="Hyperlink"/>
            <w:sz w:val="24"/>
            <w:szCs w:val="24"/>
          </w:rPr>
          <w:t>1.5 Cấu trúc của luận án</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_Toc52547503 \h </w:instrText>
        </w:r>
        <w:r w:rsidR="00451403" w:rsidRPr="00451403">
          <w:rPr>
            <w:webHidden/>
            <w:sz w:val="24"/>
            <w:szCs w:val="24"/>
          </w:rPr>
        </w:r>
        <w:r w:rsidR="00451403" w:rsidRPr="00451403">
          <w:rPr>
            <w:webHidden/>
            <w:sz w:val="24"/>
            <w:szCs w:val="24"/>
          </w:rPr>
          <w:fldChar w:fldCharType="separate"/>
        </w:r>
        <w:r w:rsidR="00B0158B">
          <w:rPr>
            <w:webHidden/>
            <w:sz w:val="24"/>
            <w:szCs w:val="24"/>
          </w:rPr>
          <w:t>17</w:t>
        </w:r>
        <w:r w:rsidR="00451403" w:rsidRPr="00451403">
          <w:rPr>
            <w:webHidden/>
            <w:sz w:val="24"/>
            <w:szCs w:val="24"/>
          </w:rPr>
          <w:fldChar w:fldCharType="end"/>
        </w:r>
      </w:hyperlink>
    </w:p>
    <w:p w14:paraId="51807E91" w14:textId="02A3E9BB"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04" w:history="1">
        <w:r w:rsidR="00451403" w:rsidRPr="00451403">
          <w:rPr>
            <w:rStyle w:val="Hyperlink"/>
            <w:sz w:val="24"/>
            <w:szCs w:val="24"/>
          </w:rPr>
          <w:t>1.6 Kết luận Chương giới thiệu</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_Toc52547504 \h </w:instrText>
        </w:r>
        <w:r w:rsidR="00451403" w:rsidRPr="00451403">
          <w:rPr>
            <w:webHidden/>
            <w:sz w:val="24"/>
            <w:szCs w:val="24"/>
          </w:rPr>
        </w:r>
        <w:r w:rsidR="00451403" w:rsidRPr="00451403">
          <w:rPr>
            <w:webHidden/>
            <w:sz w:val="24"/>
            <w:szCs w:val="24"/>
          </w:rPr>
          <w:fldChar w:fldCharType="separate"/>
        </w:r>
        <w:r w:rsidR="00B0158B">
          <w:rPr>
            <w:webHidden/>
            <w:sz w:val="24"/>
            <w:szCs w:val="24"/>
          </w:rPr>
          <w:t>18</w:t>
        </w:r>
        <w:r w:rsidR="00451403" w:rsidRPr="00451403">
          <w:rPr>
            <w:webHidden/>
            <w:sz w:val="24"/>
            <w:szCs w:val="24"/>
          </w:rPr>
          <w:fldChar w:fldCharType="end"/>
        </w:r>
      </w:hyperlink>
    </w:p>
    <w:p w14:paraId="498462C2" w14:textId="6F17EAB5" w:rsidR="00451403" w:rsidRPr="00451403" w:rsidRDefault="00D818C3" w:rsidP="00451403">
      <w:pPr>
        <w:pStyle w:val="TOC1"/>
        <w:spacing w:before="60" w:after="60" w:line="240" w:lineRule="auto"/>
        <w:rPr>
          <w:rFonts w:eastAsiaTheme="minorEastAsia"/>
          <w:b w:val="0"/>
          <w:noProof/>
          <w:sz w:val="24"/>
          <w:szCs w:val="24"/>
        </w:rPr>
      </w:pPr>
      <w:hyperlink w:anchor="_Toc52547505" w:history="1">
        <w:r w:rsidR="00451403" w:rsidRPr="00451403">
          <w:rPr>
            <w:rStyle w:val="Hyperlink"/>
            <w:noProof/>
            <w:sz w:val="24"/>
            <w:szCs w:val="24"/>
          </w:rPr>
          <w:t>CHƯƠNG 2: TỔNG QUAN LÝ THUYẾT VÀ BẰNG CHỨNG THỰC NGHIỆM</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_Toc52547505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19</w:t>
        </w:r>
        <w:r w:rsidR="00451403" w:rsidRPr="00451403">
          <w:rPr>
            <w:noProof/>
            <w:webHidden/>
            <w:sz w:val="24"/>
            <w:szCs w:val="24"/>
          </w:rPr>
          <w:fldChar w:fldCharType="end"/>
        </w:r>
      </w:hyperlink>
    </w:p>
    <w:p w14:paraId="76CD7D65" w14:textId="629D2022"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06" w:history="1">
        <w:r w:rsidR="00451403" w:rsidRPr="00451403">
          <w:rPr>
            <w:rStyle w:val="Hyperlink"/>
            <w:sz w:val="24"/>
            <w:szCs w:val="24"/>
          </w:rPr>
          <w:t>2.1 Ảnh hưởng của môi trường vĩ mô lên mức độ truyền dẫn</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_Toc52547506 \h </w:instrText>
        </w:r>
        <w:r w:rsidR="00451403" w:rsidRPr="00451403">
          <w:rPr>
            <w:webHidden/>
            <w:sz w:val="24"/>
            <w:szCs w:val="24"/>
          </w:rPr>
        </w:r>
        <w:r w:rsidR="00451403" w:rsidRPr="00451403">
          <w:rPr>
            <w:webHidden/>
            <w:sz w:val="24"/>
            <w:szCs w:val="24"/>
          </w:rPr>
          <w:fldChar w:fldCharType="separate"/>
        </w:r>
        <w:r w:rsidR="00B0158B">
          <w:rPr>
            <w:webHidden/>
            <w:sz w:val="24"/>
            <w:szCs w:val="24"/>
          </w:rPr>
          <w:t>19</w:t>
        </w:r>
        <w:r w:rsidR="00451403" w:rsidRPr="00451403">
          <w:rPr>
            <w:webHidden/>
            <w:sz w:val="24"/>
            <w:szCs w:val="24"/>
          </w:rPr>
          <w:fldChar w:fldCharType="end"/>
        </w:r>
      </w:hyperlink>
    </w:p>
    <w:p w14:paraId="4450927D" w14:textId="68FECDE9"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07" w:history="1">
        <w:r w:rsidR="00451403" w:rsidRPr="00451403">
          <w:rPr>
            <w:rStyle w:val="Hyperlink"/>
            <w:rFonts w:ascii="Times New Roman" w:hAnsi="Times New Roman"/>
            <w:b/>
            <w:i/>
            <w:noProof/>
            <w:sz w:val="24"/>
            <w:szCs w:val="24"/>
          </w:rPr>
          <w:t>2.1.1 Mối quan hệ giữa môi trường lạm phát và ERPT</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_Toc52547507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19</w:t>
        </w:r>
        <w:r w:rsidR="00451403" w:rsidRPr="00451403">
          <w:rPr>
            <w:rFonts w:ascii="Times New Roman" w:hAnsi="Times New Roman"/>
            <w:noProof/>
            <w:webHidden/>
            <w:sz w:val="24"/>
            <w:szCs w:val="24"/>
          </w:rPr>
          <w:fldChar w:fldCharType="end"/>
        </w:r>
      </w:hyperlink>
    </w:p>
    <w:p w14:paraId="6210968E" w14:textId="1518D747"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08" w:history="1">
        <w:r w:rsidR="00451403" w:rsidRPr="00451403">
          <w:rPr>
            <w:rStyle w:val="Hyperlink"/>
            <w:rFonts w:ascii="Times New Roman" w:hAnsi="Times New Roman"/>
            <w:b/>
            <w:i/>
            <w:noProof/>
            <w:sz w:val="24"/>
            <w:szCs w:val="24"/>
          </w:rPr>
          <w:t>2.1.2 Mối quan hệ giữa mức độ biến động tỷ giá và ERPT</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_Toc52547508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24</w:t>
        </w:r>
        <w:r w:rsidR="00451403" w:rsidRPr="00451403">
          <w:rPr>
            <w:rFonts w:ascii="Times New Roman" w:hAnsi="Times New Roman"/>
            <w:noProof/>
            <w:webHidden/>
            <w:sz w:val="24"/>
            <w:szCs w:val="24"/>
          </w:rPr>
          <w:fldChar w:fldCharType="end"/>
        </w:r>
      </w:hyperlink>
    </w:p>
    <w:p w14:paraId="316CBAED" w14:textId="3DA88558"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09" w:history="1">
        <w:r w:rsidR="00451403" w:rsidRPr="00451403">
          <w:rPr>
            <w:rStyle w:val="Hyperlink"/>
            <w:rFonts w:ascii="Times New Roman" w:hAnsi="Times New Roman"/>
            <w:b/>
            <w:i/>
            <w:noProof/>
            <w:sz w:val="24"/>
            <w:szCs w:val="24"/>
          </w:rPr>
          <w:t>2.1.3 Mối quan hệ giữa chu kỳ kinh tế và ERPT</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_Toc52547509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28</w:t>
        </w:r>
        <w:r w:rsidR="00451403" w:rsidRPr="00451403">
          <w:rPr>
            <w:rFonts w:ascii="Times New Roman" w:hAnsi="Times New Roman"/>
            <w:noProof/>
            <w:webHidden/>
            <w:sz w:val="24"/>
            <w:szCs w:val="24"/>
          </w:rPr>
          <w:fldChar w:fldCharType="end"/>
        </w:r>
      </w:hyperlink>
    </w:p>
    <w:p w14:paraId="334BDACF" w14:textId="611C35FD"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10" w:history="1">
        <w:r w:rsidR="00451403" w:rsidRPr="00451403">
          <w:rPr>
            <w:rStyle w:val="Hyperlink"/>
            <w:rFonts w:ascii="Times New Roman" w:hAnsi="Times New Roman"/>
            <w:b/>
            <w:i/>
            <w:noProof/>
            <w:sz w:val="24"/>
            <w:szCs w:val="24"/>
          </w:rPr>
          <w:t>2.1.4 Mối quan hệ giữa độ mở thương mại và ERPT</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_Toc52547510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31</w:t>
        </w:r>
        <w:r w:rsidR="00451403" w:rsidRPr="00451403">
          <w:rPr>
            <w:rFonts w:ascii="Times New Roman" w:hAnsi="Times New Roman"/>
            <w:noProof/>
            <w:webHidden/>
            <w:sz w:val="24"/>
            <w:szCs w:val="24"/>
          </w:rPr>
          <w:fldChar w:fldCharType="end"/>
        </w:r>
      </w:hyperlink>
    </w:p>
    <w:p w14:paraId="00160055" w14:textId="24937740"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11" w:history="1">
        <w:r w:rsidR="00451403" w:rsidRPr="00451403">
          <w:rPr>
            <w:rStyle w:val="Hyperlink"/>
            <w:i/>
            <w:sz w:val="24"/>
            <w:szCs w:val="24"/>
          </w:rPr>
          <w:t>2.2 Một số nghiên cứu về ERPT điển hình ở Việt Nam</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_Toc52547511 \h </w:instrText>
        </w:r>
        <w:r w:rsidR="00451403" w:rsidRPr="00451403">
          <w:rPr>
            <w:webHidden/>
            <w:sz w:val="24"/>
            <w:szCs w:val="24"/>
          </w:rPr>
        </w:r>
        <w:r w:rsidR="00451403" w:rsidRPr="00451403">
          <w:rPr>
            <w:webHidden/>
            <w:sz w:val="24"/>
            <w:szCs w:val="24"/>
          </w:rPr>
          <w:fldChar w:fldCharType="separate"/>
        </w:r>
        <w:r w:rsidR="00B0158B">
          <w:rPr>
            <w:webHidden/>
            <w:sz w:val="24"/>
            <w:szCs w:val="24"/>
          </w:rPr>
          <w:t>34</w:t>
        </w:r>
        <w:r w:rsidR="00451403" w:rsidRPr="00451403">
          <w:rPr>
            <w:webHidden/>
            <w:sz w:val="24"/>
            <w:szCs w:val="24"/>
          </w:rPr>
          <w:fldChar w:fldCharType="end"/>
        </w:r>
      </w:hyperlink>
    </w:p>
    <w:p w14:paraId="67177B24" w14:textId="223432FC"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12" w:history="1">
        <w:r w:rsidR="00451403" w:rsidRPr="00451403">
          <w:rPr>
            <w:rStyle w:val="Hyperlink"/>
            <w:sz w:val="24"/>
            <w:szCs w:val="24"/>
          </w:rPr>
          <w:t>2.3 Sơ lược về mối hệ giữa lạm phát và tỷ giá ở Việt Nam giai đoạn 2000 – 2018</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_Toc52547512 \h </w:instrText>
        </w:r>
        <w:r w:rsidR="00451403" w:rsidRPr="00451403">
          <w:rPr>
            <w:webHidden/>
            <w:sz w:val="24"/>
            <w:szCs w:val="24"/>
          </w:rPr>
        </w:r>
        <w:r w:rsidR="00451403" w:rsidRPr="00451403">
          <w:rPr>
            <w:webHidden/>
            <w:sz w:val="24"/>
            <w:szCs w:val="24"/>
          </w:rPr>
          <w:fldChar w:fldCharType="separate"/>
        </w:r>
        <w:r w:rsidR="00B0158B">
          <w:rPr>
            <w:webHidden/>
            <w:sz w:val="24"/>
            <w:szCs w:val="24"/>
          </w:rPr>
          <w:t>40</w:t>
        </w:r>
        <w:r w:rsidR="00451403" w:rsidRPr="00451403">
          <w:rPr>
            <w:webHidden/>
            <w:sz w:val="24"/>
            <w:szCs w:val="24"/>
          </w:rPr>
          <w:fldChar w:fldCharType="end"/>
        </w:r>
      </w:hyperlink>
    </w:p>
    <w:p w14:paraId="0ADC121D" w14:textId="2DBE2029"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13" w:history="1">
        <w:r w:rsidR="00451403" w:rsidRPr="00451403">
          <w:rPr>
            <w:rStyle w:val="Hyperlink"/>
            <w:rFonts w:ascii="Times New Roman" w:hAnsi="Times New Roman"/>
            <w:b/>
            <w:i/>
            <w:noProof/>
            <w:sz w:val="24"/>
            <w:szCs w:val="24"/>
          </w:rPr>
          <w:t>2.3.1 Diễn biến tỷ giá và lạm phát giai đoạn 2000 – 2011</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_Toc52547513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40</w:t>
        </w:r>
        <w:r w:rsidR="00451403" w:rsidRPr="00451403">
          <w:rPr>
            <w:rFonts w:ascii="Times New Roman" w:hAnsi="Times New Roman"/>
            <w:noProof/>
            <w:webHidden/>
            <w:sz w:val="24"/>
            <w:szCs w:val="24"/>
          </w:rPr>
          <w:fldChar w:fldCharType="end"/>
        </w:r>
      </w:hyperlink>
    </w:p>
    <w:p w14:paraId="37AF9137" w14:textId="69853128"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14" w:history="1">
        <w:r w:rsidR="00451403" w:rsidRPr="00451403">
          <w:rPr>
            <w:rStyle w:val="Hyperlink"/>
            <w:rFonts w:ascii="Times New Roman" w:hAnsi="Times New Roman"/>
            <w:b/>
            <w:i/>
            <w:noProof/>
            <w:sz w:val="24"/>
            <w:szCs w:val="24"/>
          </w:rPr>
          <w:t>2.3.2 Giai đoạn 2012 - 2018</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_Toc52547514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43</w:t>
        </w:r>
        <w:r w:rsidR="00451403" w:rsidRPr="00451403">
          <w:rPr>
            <w:rFonts w:ascii="Times New Roman" w:hAnsi="Times New Roman"/>
            <w:noProof/>
            <w:webHidden/>
            <w:sz w:val="24"/>
            <w:szCs w:val="24"/>
          </w:rPr>
          <w:fldChar w:fldCharType="end"/>
        </w:r>
      </w:hyperlink>
    </w:p>
    <w:p w14:paraId="6562CB09" w14:textId="00334098"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15" w:history="1">
        <w:r w:rsidR="00451403" w:rsidRPr="00451403">
          <w:rPr>
            <w:rStyle w:val="Hyperlink"/>
            <w:sz w:val="24"/>
            <w:szCs w:val="24"/>
          </w:rPr>
          <w:t>2.4 Tổng kết chương Tổng quan lý thuyết và bằng chứng thực nghiệm.</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_Toc52547515 \h </w:instrText>
        </w:r>
        <w:r w:rsidR="00451403" w:rsidRPr="00451403">
          <w:rPr>
            <w:webHidden/>
            <w:sz w:val="24"/>
            <w:szCs w:val="24"/>
          </w:rPr>
        </w:r>
        <w:r w:rsidR="00451403" w:rsidRPr="00451403">
          <w:rPr>
            <w:webHidden/>
            <w:sz w:val="24"/>
            <w:szCs w:val="24"/>
          </w:rPr>
          <w:fldChar w:fldCharType="separate"/>
        </w:r>
        <w:r w:rsidR="00B0158B">
          <w:rPr>
            <w:webHidden/>
            <w:sz w:val="24"/>
            <w:szCs w:val="24"/>
          </w:rPr>
          <w:t>45</w:t>
        </w:r>
        <w:r w:rsidR="00451403" w:rsidRPr="00451403">
          <w:rPr>
            <w:webHidden/>
            <w:sz w:val="24"/>
            <w:szCs w:val="24"/>
          </w:rPr>
          <w:fldChar w:fldCharType="end"/>
        </w:r>
      </w:hyperlink>
    </w:p>
    <w:p w14:paraId="1A14133B" w14:textId="799E5098" w:rsidR="00451403" w:rsidRPr="00451403" w:rsidRDefault="00D818C3" w:rsidP="00451403">
      <w:pPr>
        <w:pStyle w:val="TOC1"/>
        <w:spacing w:before="60" w:after="60" w:line="240" w:lineRule="auto"/>
        <w:rPr>
          <w:rFonts w:eastAsiaTheme="minorEastAsia"/>
          <w:b w:val="0"/>
          <w:noProof/>
          <w:sz w:val="24"/>
          <w:szCs w:val="24"/>
        </w:rPr>
      </w:pPr>
      <w:hyperlink w:anchor="_Toc52547516" w:history="1">
        <w:r w:rsidR="00451403" w:rsidRPr="00451403">
          <w:rPr>
            <w:rStyle w:val="Hyperlink"/>
            <w:noProof/>
            <w:sz w:val="24"/>
            <w:szCs w:val="24"/>
          </w:rPr>
          <w:t>CHƯƠNG 3: PHƯƠNG PHÁP NGHIÊN CỨU VÀ DỮ LIỆU</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_Toc52547516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47</w:t>
        </w:r>
        <w:r w:rsidR="00451403" w:rsidRPr="00451403">
          <w:rPr>
            <w:noProof/>
            <w:webHidden/>
            <w:sz w:val="24"/>
            <w:szCs w:val="24"/>
          </w:rPr>
          <w:fldChar w:fldCharType="end"/>
        </w:r>
      </w:hyperlink>
    </w:p>
    <w:p w14:paraId="0F3274AF" w14:textId="529637EA"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17" w:history="1">
        <w:r w:rsidR="00451403" w:rsidRPr="00451403">
          <w:rPr>
            <w:rStyle w:val="Hyperlink"/>
            <w:sz w:val="24"/>
            <w:szCs w:val="24"/>
          </w:rPr>
          <w:t>3.1 Khung lý thuyết</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_Toc52547517 \h </w:instrText>
        </w:r>
        <w:r w:rsidR="00451403" w:rsidRPr="00451403">
          <w:rPr>
            <w:webHidden/>
            <w:sz w:val="24"/>
            <w:szCs w:val="24"/>
          </w:rPr>
        </w:r>
        <w:r w:rsidR="00451403" w:rsidRPr="00451403">
          <w:rPr>
            <w:webHidden/>
            <w:sz w:val="24"/>
            <w:szCs w:val="24"/>
          </w:rPr>
          <w:fldChar w:fldCharType="separate"/>
        </w:r>
        <w:r w:rsidR="00B0158B">
          <w:rPr>
            <w:webHidden/>
            <w:sz w:val="24"/>
            <w:szCs w:val="24"/>
          </w:rPr>
          <w:t>47</w:t>
        </w:r>
        <w:r w:rsidR="00451403" w:rsidRPr="00451403">
          <w:rPr>
            <w:webHidden/>
            <w:sz w:val="24"/>
            <w:szCs w:val="24"/>
          </w:rPr>
          <w:fldChar w:fldCharType="end"/>
        </w:r>
      </w:hyperlink>
    </w:p>
    <w:p w14:paraId="1DB32489" w14:textId="62028ECD"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18" w:history="1">
        <w:r w:rsidR="00451403" w:rsidRPr="00451403">
          <w:rPr>
            <w:rStyle w:val="Hyperlink"/>
            <w:sz w:val="24"/>
            <w:szCs w:val="24"/>
          </w:rPr>
          <w:t>3.2 Phương pháp nghiên cứu</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_Toc52547518 \h </w:instrText>
        </w:r>
        <w:r w:rsidR="00451403" w:rsidRPr="00451403">
          <w:rPr>
            <w:webHidden/>
            <w:sz w:val="24"/>
            <w:szCs w:val="24"/>
          </w:rPr>
        </w:r>
        <w:r w:rsidR="00451403" w:rsidRPr="00451403">
          <w:rPr>
            <w:webHidden/>
            <w:sz w:val="24"/>
            <w:szCs w:val="24"/>
          </w:rPr>
          <w:fldChar w:fldCharType="separate"/>
        </w:r>
        <w:r w:rsidR="00B0158B">
          <w:rPr>
            <w:webHidden/>
            <w:sz w:val="24"/>
            <w:szCs w:val="24"/>
          </w:rPr>
          <w:t>53</w:t>
        </w:r>
        <w:r w:rsidR="00451403" w:rsidRPr="00451403">
          <w:rPr>
            <w:webHidden/>
            <w:sz w:val="24"/>
            <w:szCs w:val="24"/>
          </w:rPr>
          <w:fldChar w:fldCharType="end"/>
        </w:r>
      </w:hyperlink>
    </w:p>
    <w:p w14:paraId="7C8D4FC4" w14:textId="3D251791"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19" w:history="1">
        <w:r w:rsidR="00451403" w:rsidRPr="00451403">
          <w:rPr>
            <w:rStyle w:val="Hyperlink"/>
            <w:rFonts w:ascii="Times New Roman" w:hAnsi="Times New Roman"/>
            <w:b/>
            <w:i/>
            <w:noProof/>
            <w:sz w:val="24"/>
            <w:szCs w:val="24"/>
          </w:rPr>
          <w:t>3.2.1 Mô hình hồi quy chuyển tiếp trơn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_Toc52547519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54</w:t>
        </w:r>
        <w:r w:rsidR="00451403" w:rsidRPr="00451403">
          <w:rPr>
            <w:rFonts w:ascii="Times New Roman" w:hAnsi="Times New Roman"/>
            <w:noProof/>
            <w:webHidden/>
            <w:sz w:val="24"/>
            <w:szCs w:val="24"/>
          </w:rPr>
          <w:fldChar w:fldCharType="end"/>
        </w:r>
      </w:hyperlink>
    </w:p>
    <w:p w14:paraId="543A14A7" w14:textId="26550608"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20" w:history="1">
        <w:r w:rsidR="00451403" w:rsidRPr="00451403">
          <w:rPr>
            <w:rStyle w:val="Hyperlink"/>
            <w:rFonts w:ascii="Times New Roman" w:hAnsi="Times New Roman"/>
            <w:b/>
            <w:i/>
            <w:noProof/>
            <w:sz w:val="24"/>
            <w:szCs w:val="24"/>
          </w:rPr>
          <w:t>3.2.2 Quy trình xây dựng mô hình STR</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_Toc52547520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59</w:t>
        </w:r>
        <w:r w:rsidR="00451403" w:rsidRPr="00451403">
          <w:rPr>
            <w:rFonts w:ascii="Times New Roman" w:hAnsi="Times New Roman"/>
            <w:noProof/>
            <w:webHidden/>
            <w:sz w:val="24"/>
            <w:szCs w:val="24"/>
          </w:rPr>
          <w:fldChar w:fldCharType="end"/>
        </w:r>
      </w:hyperlink>
    </w:p>
    <w:p w14:paraId="53372DA6" w14:textId="5A6A0385"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21" w:history="1">
        <w:r w:rsidR="00451403" w:rsidRPr="00451403">
          <w:rPr>
            <w:rStyle w:val="Hyperlink"/>
            <w:sz w:val="24"/>
            <w:szCs w:val="24"/>
          </w:rPr>
          <w:t>3.3 Mô hình thực nghiệm</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_Toc52547521 \h </w:instrText>
        </w:r>
        <w:r w:rsidR="00451403" w:rsidRPr="00451403">
          <w:rPr>
            <w:webHidden/>
            <w:sz w:val="24"/>
            <w:szCs w:val="24"/>
          </w:rPr>
        </w:r>
        <w:r w:rsidR="00451403" w:rsidRPr="00451403">
          <w:rPr>
            <w:webHidden/>
            <w:sz w:val="24"/>
            <w:szCs w:val="24"/>
          </w:rPr>
          <w:fldChar w:fldCharType="separate"/>
        </w:r>
        <w:r w:rsidR="00B0158B">
          <w:rPr>
            <w:webHidden/>
            <w:sz w:val="24"/>
            <w:szCs w:val="24"/>
          </w:rPr>
          <w:t>67</w:t>
        </w:r>
        <w:r w:rsidR="00451403" w:rsidRPr="00451403">
          <w:rPr>
            <w:webHidden/>
            <w:sz w:val="24"/>
            <w:szCs w:val="24"/>
          </w:rPr>
          <w:fldChar w:fldCharType="end"/>
        </w:r>
      </w:hyperlink>
    </w:p>
    <w:p w14:paraId="06DF1120" w14:textId="51D6F66F"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22" w:history="1">
        <w:r w:rsidR="00451403" w:rsidRPr="00451403">
          <w:rPr>
            <w:rStyle w:val="Hyperlink"/>
            <w:rFonts w:ascii="Times New Roman" w:hAnsi="Times New Roman"/>
            <w:b/>
            <w:i/>
            <w:noProof/>
            <w:sz w:val="24"/>
            <w:szCs w:val="24"/>
          </w:rPr>
          <w:t>3.3.1 Mô hình thực nghiệm</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_Toc52547522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67</w:t>
        </w:r>
        <w:r w:rsidR="00451403" w:rsidRPr="00451403">
          <w:rPr>
            <w:rFonts w:ascii="Times New Roman" w:hAnsi="Times New Roman"/>
            <w:noProof/>
            <w:webHidden/>
            <w:sz w:val="24"/>
            <w:szCs w:val="24"/>
          </w:rPr>
          <w:fldChar w:fldCharType="end"/>
        </w:r>
      </w:hyperlink>
    </w:p>
    <w:p w14:paraId="36A0A79B" w14:textId="58760250"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23" w:history="1">
        <w:r w:rsidR="00451403" w:rsidRPr="00451403">
          <w:rPr>
            <w:rStyle w:val="Hyperlink"/>
            <w:rFonts w:ascii="Times New Roman" w:hAnsi="Times New Roman"/>
            <w:b/>
            <w:i/>
            <w:noProof/>
            <w:sz w:val="24"/>
            <w:szCs w:val="24"/>
          </w:rPr>
          <w:t>3.3.2 Mô tả biến nghiên cứu</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_Toc52547523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69</w:t>
        </w:r>
        <w:r w:rsidR="00451403" w:rsidRPr="00451403">
          <w:rPr>
            <w:rFonts w:ascii="Times New Roman" w:hAnsi="Times New Roman"/>
            <w:noProof/>
            <w:webHidden/>
            <w:sz w:val="24"/>
            <w:szCs w:val="24"/>
          </w:rPr>
          <w:fldChar w:fldCharType="end"/>
        </w:r>
      </w:hyperlink>
    </w:p>
    <w:p w14:paraId="4C4ABAE0" w14:textId="34B06460"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24" w:history="1">
        <w:r w:rsidR="00451403" w:rsidRPr="00451403">
          <w:rPr>
            <w:rStyle w:val="Hyperlink"/>
            <w:sz w:val="24"/>
            <w:szCs w:val="24"/>
          </w:rPr>
          <w:t>3.4 Dữ liệu</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_Toc52547524 \h </w:instrText>
        </w:r>
        <w:r w:rsidR="00451403" w:rsidRPr="00451403">
          <w:rPr>
            <w:webHidden/>
            <w:sz w:val="24"/>
            <w:szCs w:val="24"/>
          </w:rPr>
        </w:r>
        <w:r w:rsidR="00451403" w:rsidRPr="00451403">
          <w:rPr>
            <w:webHidden/>
            <w:sz w:val="24"/>
            <w:szCs w:val="24"/>
          </w:rPr>
          <w:fldChar w:fldCharType="separate"/>
        </w:r>
        <w:r w:rsidR="00B0158B">
          <w:rPr>
            <w:webHidden/>
            <w:sz w:val="24"/>
            <w:szCs w:val="24"/>
          </w:rPr>
          <w:t>72</w:t>
        </w:r>
        <w:r w:rsidR="00451403" w:rsidRPr="00451403">
          <w:rPr>
            <w:webHidden/>
            <w:sz w:val="24"/>
            <w:szCs w:val="24"/>
          </w:rPr>
          <w:fldChar w:fldCharType="end"/>
        </w:r>
      </w:hyperlink>
    </w:p>
    <w:p w14:paraId="69F00DD9" w14:textId="3310F09C"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25" w:history="1">
        <w:r w:rsidR="00451403" w:rsidRPr="00451403">
          <w:rPr>
            <w:rStyle w:val="Hyperlink"/>
            <w:sz w:val="24"/>
            <w:szCs w:val="24"/>
          </w:rPr>
          <w:t>3.5 Tổng kết chương phương pháp nghiên cứu và dữ liệu</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_Toc52547525 \h </w:instrText>
        </w:r>
        <w:r w:rsidR="00451403" w:rsidRPr="00451403">
          <w:rPr>
            <w:webHidden/>
            <w:sz w:val="24"/>
            <w:szCs w:val="24"/>
          </w:rPr>
        </w:r>
        <w:r w:rsidR="00451403" w:rsidRPr="00451403">
          <w:rPr>
            <w:webHidden/>
            <w:sz w:val="24"/>
            <w:szCs w:val="24"/>
          </w:rPr>
          <w:fldChar w:fldCharType="separate"/>
        </w:r>
        <w:r w:rsidR="00B0158B">
          <w:rPr>
            <w:webHidden/>
            <w:sz w:val="24"/>
            <w:szCs w:val="24"/>
          </w:rPr>
          <w:t>73</w:t>
        </w:r>
        <w:r w:rsidR="00451403" w:rsidRPr="00451403">
          <w:rPr>
            <w:webHidden/>
            <w:sz w:val="24"/>
            <w:szCs w:val="24"/>
          </w:rPr>
          <w:fldChar w:fldCharType="end"/>
        </w:r>
      </w:hyperlink>
    </w:p>
    <w:p w14:paraId="39501BF1" w14:textId="018FF332" w:rsidR="00451403" w:rsidRPr="00451403" w:rsidRDefault="00D818C3" w:rsidP="00451403">
      <w:pPr>
        <w:pStyle w:val="TOC1"/>
        <w:spacing w:before="60" w:after="60" w:line="240" w:lineRule="auto"/>
        <w:rPr>
          <w:rFonts w:eastAsiaTheme="minorEastAsia"/>
          <w:b w:val="0"/>
          <w:noProof/>
          <w:sz w:val="24"/>
          <w:szCs w:val="24"/>
        </w:rPr>
      </w:pPr>
      <w:hyperlink w:anchor="_Toc52547526" w:history="1">
        <w:r w:rsidR="00451403" w:rsidRPr="00451403">
          <w:rPr>
            <w:rStyle w:val="Hyperlink"/>
            <w:noProof/>
            <w:sz w:val="24"/>
            <w:szCs w:val="24"/>
          </w:rPr>
          <w:t>CHƯƠNG 4: KẾT QUẢ NGHIÊN CỨU VÀ THẢO LUẬN</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_Toc52547526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74</w:t>
        </w:r>
        <w:r w:rsidR="00451403" w:rsidRPr="00451403">
          <w:rPr>
            <w:noProof/>
            <w:webHidden/>
            <w:sz w:val="24"/>
            <w:szCs w:val="24"/>
          </w:rPr>
          <w:fldChar w:fldCharType="end"/>
        </w:r>
      </w:hyperlink>
    </w:p>
    <w:p w14:paraId="514CCBC9" w14:textId="3FBAAB68"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27" w:history="1">
        <w:r w:rsidR="00451403" w:rsidRPr="00451403">
          <w:rPr>
            <w:rStyle w:val="Hyperlink"/>
            <w:sz w:val="24"/>
            <w:szCs w:val="24"/>
          </w:rPr>
          <w:t>4.1 Thống kê mô tả các biến</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_Toc52547527 \h </w:instrText>
        </w:r>
        <w:r w:rsidR="00451403" w:rsidRPr="00451403">
          <w:rPr>
            <w:webHidden/>
            <w:sz w:val="24"/>
            <w:szCs w:val="24"/>
          </w:rPr>
        </w:r>
        <w:r w:rsidR="00451403" w:rsidRPr="00451403">
          <w:rPr>
            <w:webHidden/>
            <w:sz w:val="24"/>
            <w:szCs w:val="24"/>
          </w:rPr>
          <w:fldChar w:fldCharType="separate"/>
        </w:r>
        <w:r w:rsidR="00B0158B">
          <w:rPr>
            <w:webHidden/>
            <w:sz w:val="24"/>
            <w:szCs w:val="24"/>
          </w:rPr>
          <w:t>74</w:t>
        </w:r>
        <w:r w:rsidR="00451403" w:rsidRPr="00451403">
          <w:rPr>
            <w:webHidden/>
            <w:sz w:val="24"/>
            <w:szCs w:val="24"/>
          </w:rPr>
          <w:fldChar w:fldCharType="end"/>
        </w:r>
      </w:hyperlink>
    </w:p>
    <w:p w14:paraId="0A32B2B1" w14:textId="18AD2EF9"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28" w:history="1">
        <w:r w:rsidR="00451403" w:rsidRPr="00451403">
          <w:rPr>
            <w:rStyle w:val="Hyperlink"/>
            <w:sz w:val="24"/>
            <w:szCs w:val="24"/>
          </w:rPr>
          <w:t>4.2 Hệ số tương quan</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_Toc52547528 \h </w:instrText>
        </w:r>
        <w:r w:rsidR="00451403" w:rsidRPr="00451403">
          <w:rPr>
            <w:webHidden/>
            <w:sz w:val="24"/>
            <w:szCs w:val="24"/>
          </w:rPr>
        </w:r>
        <w:r w:rsidR="00451403" w:rsidRPr="00451403">
          <w:rPr>
            <w:webHidden/>
            <w:sz w:val="24"/>
            <w:szCs w:val="24"/>
          </w:rPr>
          <w:fldChar w:fldCharType="separate"/>
        </w:r>
        <w:r w:rsidR="00B0158B">
          <w:rPr>
            <w:webHidden/>
            <w:sz w:val="24"/>
            <w:szCs w:val="24"/>
          </w:rPr>
          <w:t>76</w:t>
        </w:r>
        <w:r w:rsidR="00451403" w:rsidRPr="00451403">
          <w:rPr>
            <w:webHidden/>
            <w:sz w:val="24"/>
            <w:szCs w:val="24"/>
          </w:rPr>
          <w:fldChar w:fldCharType="end"/>
        </w:r>
      </w:hyperlink>
    </w:p>
    <w:p w14:paraId="55FDED84" w14:textId="790431BB"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29" w:history="1">
        <w:r w:rsidR="00451403" w:rsidRPr="00451403">
          <w:rPr>
            <w:rStyle w:val="Hyperlink"/>
            <w:sz w:val="24"/>
            <w:szCs w:val="24"/>
          </w:rPr>
          <w:t>4.3 Kiểm định nghiệm đơn vị</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_Toc52547529 \h </w:instrText>
        </w:r>
        <w:r w:rsidR="00451403" w:rsidRPr="00451403">
          <w:rPr>
            <w:webHidden/>
            <w:sz w:val="24"/>
            <w:szCs w:val="24"/>
          </w:rPr>
        </w:r>
        <w:r w:rsidR="00451403" w:rsidRPr="00451403">
          <w:rPr>
            <w:webHidden/>
            <w:sz w:val="24"/>
            <w:szCs w:val="24"/>
          </w:rPr>
          <w:fldChar w:fldCharType="separate"/>
        </w:r>
        <w:r w:rsidR="00B0158B">
          <w:rPr>
            <w:webHidden/>
            <w:sz w:val="24"/>
            <w:szCs w:val="24"/>
          </w:rPr>
          <w:t>77</w:t>
        </w:r>
        <w:r w:rsidR="00451403" w:rsidRPr="00451403">
          <w:rPr>
            <w:webHidden/>
            <w:sz w:val="24"/>
            <w:szCs w:val="24"/>
          </w:rPr>
          <w:fldChar w:fldCharType="end"/>
        </w:r>
      </w:hyperlink>
    </w:p>
    <w:p w14:paraId="098DCA28" w14:textId="3927108D"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30" w:history="1">
        <w:r w:rsidR="00451403" w:rsidRPr="00451403">
          <w:rPr>
            <w:rStyle w:val="Hyperlink"/>
            <w:sz w:val="24"/>
            <w:szCs w:val="24"/>
          </w:rPr>
          <w:t>4.4 Kết quả thực nghiệm</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_Toc52547530 \h </w:instrText>
        </w:r>
        <w:r w:rsidR="00451403" w:rsidRPr="00451403">
          <w:rPr>
            <w:webHidden/>
            <w:sz w:val="24"/>
            <w:szCs w:val="24"/>
          </w:rPr>
        </w:r>
        <w:r w:rsidR="00451403" w:rsidRPr="00451403">
          <w:rPr>
            <w:webHidden/>
            <w:sz w:val="24"/>
            <w:szCs w:val="24"/>
          </w:rPr>
          <w:fldChar w:fldCharType="separate"/>
        </w:r>
        <w:r w:rsidR="00B0158B">
          <w:rPr>
            <w:webHidden/>
            <w:sz w:val="24"/>
            <w:szCs w:val="24"/>
          </w:rPr>
          <w:t>79</w:t>
        </w:r>
        <w:r w:rsidR="00451403" w:rsidRPr="00451403">
          <w:rPr>
            <w:webHidden/>
            <w:sz w:val="24"/>
            <w:szCs w:val="24"/>
          </w:rPr>
          <w:fldChar w:fldCharType="end"/>
        </w:r>
      </w:hyperlink>
    </w:p>
    <w:p w14:paraId="1F9114E9" w14:textId="283355D7"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31" w:history="1">
        <w:r w:rsidR="00451403" w:rsidRPr="00451403">
          <w:rPr>
            <w:rStyle w:val="Hyperlink"/>
            <w:rFonts w:ascii="Times New Roman" w:hAnsi="Times New Roman"/>
            <w:b/>
            <w:i/>
            <w:noProof/>
            <w:sz w:val="24"/>
            <w:szCs w:val="24"/>
          </w:rPr>
          <w:t>4.4.1 Mô hình hồi quy tuyến tính cơ sở</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_Toc52547531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79</w:t>
        </w:r>
        <w:r w:rsidR="00451403" w:rsidRPr="00451403">
          <w:rPr>
            <w:rFonts w:ascii="Times New Roman" w:hAnsi="Times New Roman"/>
            <w:noProof/>
            <w:webHidden/>
            <w:sz w:val="24"/>
            <w:szCs w:val="24"/>
          </w:rPr>
          <w:fldChar w:fldCharType="end"/>
        </w:r>
      </w:hyperlink>
    </w:p>
    <w:p w14:paraId="1BDBE0D9" w14:textId="08FD43EE"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32" w:history="1">
        <w:r w:rsidR="00451403" w:rsidRPr="00451403">
          <w:rPr>
            <w:rStyle w:val="Hyperlink"/>
            <w:rFonts w:ascii="Times New Roman" w:hAnsi="Times New Roman"/>
            <w:b/>
            <w:i/>
            <w:noProof/>
            <w:sz w:val="24"/>
            <w:szCs w:val="24"/>
          </w:rPr>
          <w:t>4.4.2 Kết quả hồi quy từ mô hình STR (Smooth transition regression)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_Toc52547532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82</w:t>
        </w:r>
        <w:r w:rsidR="00451403" w:rsidRPr="00451403">
          <w:rPr>
            <w:rFonts w:ascii="Times New Roman" w:hAnsi="Times New Roman"/>
            <w:noProof/>
            <w:webHidden/>
            <w:sz w:val="24"/>
            <w:szCs w:val="24"/>
          </w:rPr>
          <w:fldChar w:fldCharType="end"/>
        </w:r>
      </w:hyperlink>
    </w:p>
    <w:p w14:paraId="5D4DB321" w14:textId="30E1015A"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33" w:history="1">
        <w:r w:rsidR="00451403" w:rsidRPr="00451403">
          <w:rPr>
            <w:rStyle w:val="Hyperlink"/>
            <w:sz w:val="24"/>
            <w:szCs w:val="24"/>
          </w:rPr>
          <w:t>4.5 Tổng kết chương Kết quả nghiên cứu</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_Toc52547533 \h </w:instrText>
        </w:r>
        <w:r w:rsidR="00451403" w:rsidRPr="00451403">
          <w:rPr>
            <w:webHidden/>
            <w:sz w:val="24"/>
            <w:szCs w:val="24"/>
          </w:rPr>
        </w:r>
        <w:r w:rsidR="00451403" w:rsidRPr="00451403">
          <w:rPr>
            <w:webHidden/>
            <w:sz w:val="24"/>
            <w:szCs w:val="24"/>
          </w:rPr>
          <w:fldChar w:fldCharType="separate"/>
        </w:r>
        <w:r w:rsidR="00B0158B">
          <w:rPr>
            <w:webHidden/>
            <w:sz w:val="24"/>
            <w:szCs w:val="24"/>
          </w:rPr>
          <w:t>112</w:t>
        </w:r>
        <w:r w:rsidR="00451403" w:rsidRPr="00451403">
          <w:rPr>
            <w:webHidden/>
            <w:sz w:val="24"/>
            <w:szCs w:val="24"/>
          </w:rPr>
          <w:fldChar w:fldCharType="end"/>
        </w:r>
      </w:hyperlink>
    </w:p>
    <w:p w14:paraId="08DDF213" w14:textId="16960635"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34" w:history="1">
        <w:r w:rsidR="00451403" w:rsidRPr="00451403">
          <w:rPr>
            <w:rStyle w:val="Hyperlink"/>
            <w:sz w:val="24"/>
            <w:szCs w:val="24"/>
          </w:rPr>
          <w:t>4.6 Hạn chế và hướng mở rộng</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_Toc52547534 \h </w:instrText>
        </w:r>
        <w:r w:rsidR="00451403" w:rsidRPr="00451403">
          <w:rPr>
            <w:webHidden/>
            <w:sz w:val="24"/>
            <w:szCs w:val="24"/>
          </w:rPr>
        </w:r>
        <w:r w:rsidR="00451403" w:rsidRPr="00451403">
          <w:rPr>
            <w:webHidden/>
            <w:sz w:val="24"/>
            <w:szCs w:val="24"/>
          </w:rPr>
          <w:fldChar w:fldCharType="separate"/>
        </w:r>
        <w:r w:rsidR="00B0158B">
          <w:rPr>
            <w:webHidden/>
            <w:sz w:val="24"/>
            <w:szCs w:val="24"/>
          </w:rPr>
          <w:t>114</w:t>
        </w:r>
        <w:r w:rsidR="00451403" w:rsidRPr="00451403">
          <w:rPr>
            <w:webHidden/>
            <w:sz w:val="24"/>
            <w:szCs w:val="24"/>
          </w:rPr>
          <w:fldChar w:fldCharType="end"/>
        </w:r>
      </w:hyperlink>
    </w:p>
    <w:p w14:paraId="459C8AC2" w14:textId="7C444A11" w:rsidR="00451403" w:rsidRPr="00451403" w:rsidRDefault="00D818C3" w:rsidP="00451403">
      <w:pPr>
        <w:pStyle w:val="TOC1"/>
        <w:spacing w:before="60" w:after="60" w:line="240" w:lineRule="auto"/>
        <w:rPr>
          <w:rFonts w:eastAsiaTheme="minorEastAsia"/>
          <w:b w:val="0"/>
          <w:noProof/>
          <w:sz w:val="24"/>
          <w:szCs w:val="24"/>
        </w:rPr>
      </w:pPr>
      <w:hyperlink w:anchor="_Toc52547535" w:history="1">
        <w:r w:rsidR="00451403" w:rsidRPr="00451403">
          <w:rPr>
            <w:rStyle w:val="Hyperlink"/>
            <w:noProof/>
            <w:sz w:val="24"/>
            <w:szCs w:val="24"/>
          </w:rPr>
          <w:t>CHƯƠNG 5: KẾT LUẬN VÀ HÀM Ý CHÍNH SÁCH</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_Toc52547535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115</w:t>
        </w:r>
        <w:r w:rsidR="00451403" w:rsidRPr="00451403">
          <w:rPr>
            <w:noProof/>
            <w:webHidden/>
            <w:sz w:val="24"/>
            <w:szCs w:val="24"/>
          </w:rPr>
          <w:fldChar w:fldCharType="end"/>
        </w:r>
      </w:hyperlink>
    </w:p>
    <w:p w14:paraId="218415BC" w14:textId="6D8D763A" w:rsidR="00451403" w:rsidRPr="00451403" w:rsidRDefault="00D818C3" w:rsidP="00451403">
      <w:pPr>
        <w:pStyle w:val="TOC1"/>
        <w:spacing w:before="60" w:after="60" w:line="240" w:lineRule="auto"/>
        <w:rPr>
          <w:rFonts w:eastAsiaTheme="minorEastAsia"/>
          <w:b w:val="0"/>
          <w:noProof/>
          <w:sz w:val="24"/>
          <w:szCs w:val="24"/>
        </w:rPr>
      </w:pPr>
      <w:hyperlink w:anchor="_Toc52547536" w:history="1">
        <w:r w:rsidR="00451403" w:rsidRPr="00451403">
          <w:rPr>
            <w:rStyle w:val="Hyperlink"/>
            <w:noProof/>
            <w:sz w:val="24"/>
            <w:szCs w:val="24"/>
          </w:rPr>
          <w:t>DANH MỤC CÁC CÔNG TRÌNH CỦA TÁC GIẢ</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_Toc52547536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120</w:t>
        </w:r>
        <w:r w:rsidR="00451403" w:rsidRPr="00451403">
          <w:rPr>
            <w:noProof/>
            <w:webHidden/>
            <w:sz w:val="24"/>
            <w:szCs w:val="24"/>
          </w:rPr>
          <w:fldChar w:fldCharType="end"/>
        </w:r>
      </w:hyperlink>
    </w:p>
    <w:p w14:paraId="63429E4B" w14:textId="290C5B24" w:rsidR="00451403" w:rsidRPr="00451403" w:rsidRDefault="00D818C3" w:rsidP="00451403">
      <w:pPr>
        <w:pStyle w:val="TOC1"/>
        <w:spacing w:before="60" w:after="60" w:line="240" w:lineRule="auto"/>
        <w:rPr>
          <w:rFonts w:eastAsiaTheme="minorEastAsia"/>
          <w:b w:val="0"/>
          <w:noProof/>
          <w:sz w:val="24"/>
          <w:szCs w:val="24"/>
        </w:rPr>
      </w:pPr>
      <w:hyperlink w:anchor="_Toc52547537" w:history="1">
        <w:r w:rsidR="00451403" w:rsidRPr="00451403">
          <w:rPr>
            <w:rStyle w:val="Hyperlink"/>
            <w:noProof/>
            <w:sz w:val="24"/>
            <w:szCs w:val="24"/>
            <w:shd w:val="clear" w:color="auto" w:fill="FFFFFF"/>
          </w:rPr>
          <w:t>DANH MỤC TÀI LIỆU THAM KHẢO</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_Toc52547537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121</w:t>
        </w:r>
        <w:r w:rsidR="00451403" w:rsidRPr="00451403">
          <w:rPr>
            <w:noProof/>
            <w:webHidden/>
            <w:sz w:val="24"/>
            <w:szCs w:val="24"/>
          </w:rPr>
          <w:fldChar w:fldCharType="end"/>
        </w:r>
      </w:hyperlink>
    </w:p>
    <w:p w14:paraId="0DBF8AA7" w14:textId="61B3C6E6" w:rsidR="00451403" w:rsidRPr="00451403" w:rsidRDefault="00D818C3" w:rsidP="00451403">
      <w:pPr>
        <w:pStyle w:val="TOC1"/>
        <w:spacing w:before="60" w:after="60" w:line="240" w:lineRule="auto"/>
        <w:rPr>
          <w:rFonts w:eastAsiaTheme="minorEastAsia"/>
          <w:b w:val="0"/>
          <w:noProof/>
          <w:sz w:val="24"/>
          <w:szCs w:val="24"/>
        </w:rPr>
      </w:pPr>
      <w:hyperlink w:anchor="_Toc52547538" w:history="1">
        <w:r w:rsidR="00451403" w:rsidRPr="00451403">
          <w:rPr>
            <w:rStyle w:val="Hyperlink"/>
            <w:noProof/>
            <w:sz w:val="24"/>
            <w:szCs w:val="24"/>
          </w:rPr>
          <w:t>PHỤ LỤC</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_Toc52547538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1</w:t>
        </w:r>
        <w:r w:rsidR="00451403" w:rsidRPr="00451403">
          <w:rPr>
            <w:noProof/>
            <w:webHidden/>
            <w:sz w:val="24"/>
            <w:szCs w:val="24"/>
          </w:rPr>
          <w:fldChar w:fldCharType="end"/>
        </w:r>
      </w:hyperlink>
    </w:p>
    <w:p w14:paraId="0836CF43" w14:textId="2E1F0F67" w:rsidR="00451403" w:rsidRPr="00451403" w:rsidRDefault="00D818C3" w:rsidP="00451403">
      <w:pPr>
        <w:pStyle w:val="TOC1"/>
        <w:spacing w:before="60" w:after="60" w:line="240" w:lineRule="auto"/>
        <w:rPr>
          <w:rFonts w:eastAsiaTheme="minorEastAsia"/>
          <w:b w:val="0"/>
          <w:noProof/>
          <w:sz w:val="24"/>
          <w:szCs w:val="24"/>
        </w:rPr>
      </w:pPr>
      <w:hyperlink w:anchor="_Toc52547539" w:history="1">
        <w:r w:rsidR="00451403" w:rsidRPr="00451403">
          <w:rPr>
            <w:rStyle w:val="Hyperlink"/>
            <w:noProof/>
            <w:sz w:val="24"/>
            <w:szCs w:val="24"/>
          </w:rPr>
          <w:t>1. Khảo sát tính mùa vụ của lạm phát</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_Toc52547539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1</w:t>
        </w:r>
        <w:r w:rsidR="00451403" w:rsidRPr="00451403">
          <w:rPr>
            <w:noProof/>
            <w:webHidden/>
            <w:sz w:val="24"/>
            <w:szCs w:val="24"/>
          </w:rPr>
          <w:fldChar w:fldCharType="end"/>
        </w:r>
      </w:hyperlink>
    </w:p>
    <w:p w14:paraId="39B9DF5C" w14:textId="7B7B2F39" w:rsidR="00451403" w:rsidRPr="00451403" w:rsidRDefault="00D818C3" w:rsidP="00451403">
      <w:pPr>
        <w:pStyle w:val="TOC1"/>
        <w:spacing w:before="60" w:after="60" w:line="240" w:lineRule="auto"/>
        <w:rPr>
          <w:rFonts w:eastAsiaTheme="minorEastAsia"/>
          <w:b w:val="0"/>
          <w:noProof/>
          <w:sz w:val="24"/>
          <w:szCs w:val="24"/>
        </w:rPr>
      </w:pPr>
      <w:hyperlink w:anchor="_Toc52547540" w:history="1">
        <w:r w:rsidR="00451403" w:rsidRPr="00451403">
          <w:rPr>
            <w:rStyle w:val="Hyperlink"/>
            <w:noProof/>
            <w:sz w:val="24"/>
            <w:szCs w:val="24"/>
          </w:rPr>
          <w:t>2. Kiểm định tính dừng</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_Toc52547540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1</w:t>
        </w:r>
        <w:r w:rsidR="00451403" w:rsidRPr="00451403">
          <w:rPr>
            <w:noProof/>
            <w:webHidden/>
            <w:sz w:val="24"/>
            <w:szCs w:val="24"/>
          </w:rPr>
          <w:fldChar w:fldCharType="end"/>
        </w:r>
      </w:hyperlink>
    </w:p>
    <w:p w14:paraId="2ABA91BB" w14:textId="1C76738C"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41" w:history="1">
        <w:r w:rsidR="00451403" w:rsidRPr="00451403">
          <w:rPr>
            <w:rStyle w:val="Hyperlink"/>
            <w:sz w:val="24"/>
            <w:szCs w:val="24"/>
          </w:rPr>
          <w:t>2.1 Biến lạm phát (inf_sa)</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_Toc52547541 \h </w:instrText>
        </w:r>
        <w:r w:rsidR="00451403" w:rsidRPr="00451403">
          <w:rPr>
            <w:webHidden/>
            <w:sz w:val="24"/>
            <w:szCs w:val="24"/>
          </w:rPr>
        </w:r>
        <w:r w:rsidR="00451403" w:rsidRPr="00451403">
          <w:rPr>
            <w:webHidden/>
            <w:sz w:val="24"/>
            <w:szCs w:val="24"/>
          </w:rPr>
          <w:fldChar w:fldCharType="separate"/>
        </w:r>
        <w:r w:rsidR="00B0158B">
          <w:rPr>
            <w:webHidden/>
            <w:sz w:val="24"/>
            <w:szCs w:val="24"/>
          </w:rPr>
          <w:t>1</w:t>
        </w:r>
        <w:r w:rsidR="00451403" w:rsidRPr="00451403">
          <w:rPr>
            <w:webHidden/>
            <w:sz w:val="24"/>
            <w:szCs w:val="24"/>
          </w:rPr>
          <w:fldChar w:fldCharType="end"/>
        </w:r>
      </w:hyperlink>
    </w:p>
    <w:p w14:paraId="52758D72" w14:textId="110DFF07"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42" w:history="1">
        <w:r w:rsidR="00451403" w:rsidRPr="00451403">
          <w:rPr>
            <w:rStyle w:val="Hyperlink"/>
            <w:sz w:val="24"/>
            <w:szCs w:val="24"/>
          </w:rPr>
          <w:t>2.2 Biến tỷ giá hối đoái (er)</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_Toc52547542 \h </w:instrText>
        </w:r>
        <w:r w:rsidR="00451403" w:rsidRPr="00451403">
          <w:rPr>
            <w:webHidden/>
            <w:sz w:val="24"/>
            <w:szCs w:val="24"/>
          </w:rPr>
        </w:r>
        <w:r w:rsidR="00451403" w:rsidRPr="00451403">
          <w:rPr>
            <w:webHidden/>
            <w:sz w:val="24"/>
            <w:szCs w:val="24"/>
          </w:rPr>
          <w:fldChar w:fldCharType="separate"/>
        </w:r>
        <w:r w:rsidR="00B0158B">
          <w:rPr>
            <w:webHidden/>
            <w:sz w:val="24"/>
            <w:szCs w:val="24"/>
          </w:rPr>
          <w:t>3</w:t>
        </w:r>
        <w:r w:rsidR="00451403" w:rsidRPr="00451403">
          <w:rPr>
            <w:webHidden/>
            <w:sz w:val="24"/>
            <w:szCs w:val="24"/>
          </w:rPr>
          <w:fldChar w:fldCharType="end"/>
        </w:r>
      </w:hyperlink>
    </w:p>
    <w:p w14:paraId="02C03871" w14:textId="73A72A2B"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43" w:history="1">
        <w:r w:rsidR="00451403" w:rsidRPr="00451403">
          <w:rPr>
            <w:rStyle w:val="Hyperlink"/>
            <w:sz w:val="24"/>
            <w:szCs w:val="24"/>
          </w:rPr>
          <w:t>2.3 Biến sản lượng công nghiệp (iip_sa)</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_Toc52547543 \h </w:instrText>
        </w:r>
        <w:r w:rsidR="00451403" w:rsidRPr="00451403">
          <w:rPr>
            <w:webHidden/>
            <w:sz w:val="24"/>
            <w:szCs w:val="24"/>
          </w:rPr>
        </w:r>
        <w:r w:rsidR="00451403" w:rsidRPr="00451403">
          <w:rPr>
            <w:webHidden/>
            <w:sz w:val="24"/>
            <w:szCs w:val="24"/>
          </w:rPr>
          <w:fldChar w:fldCharType="separate"/>
        </w:r>
        <w:r w:rsidR="00B0158B">
          <w:rPr>
            <w:webHidden/>
            <w:sz w:val="24"/>
            <w:szCs w:val="24"/>
          </w:rPr>
          <w:t>5</w:t>
        </w:r>
        <w:r w:rsidR="00451403" w:rsidRPr="00451403">
          <w:rPr>
            <w:webHidden/>
            <w:sz w:val="24"/>
            <w:szCs w:val="24"/>
          </w:rPr>
          <w:fldChar w:fldCharType="end"/>
        </w:r>
      </w:hyperlink>
    </w:p>
    <w:p w14:paraId="2341FB5A" w14:textId="5EBB000F"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44" w:history="1">
        <w:r w:rsidR="00451403" w:rsidRPr="00451403">
          <w:rPr>
            <w:rStyle w:val="Hyperlink"/>
            <w:sz w:val="24"/>
            <w:szCs w:val="24"/>
          </w:rPr>
          <w:t>2.4 Biến chỉ số giá hàng hóa toàn cầu (gpi)</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_Toc52547544 \h </w:instrText>
        </w:r>
        <w:r w:rsidR="00451403" w:rsidRPr="00451403">
          <w:rPr>
            <w:webHidden/>
            <w:sz w:val="24"/>
            <w:szCs w:val="24"/>
          </w:rPr>
        </w:r>
        <w:r w:rsidR="00451403" w:rsidRPr="00451403">
          <w:rPr>
            <w:webHidden/>
            <w:sz w:val="24"/>
            <w:szCs w:val="24"/>
          </w:rPr>
          <w:fldChar w:fldCharType="separate"/>
        </w:r>
        <w:r w:rsidR="00B0158B">
          <w:rPr>
            <w:webHidden/>
            <w:sz w:val="24"/>
            <w:szCs w:val="24"/>
          </w:rPr>
          <w:t>7</w:t>
        </w:r>
        <w:r w:rsidR="00451403" w:rsidRPr="00451403">
          <w:rPr>
            <w:webHidden/>
            <w:sz w:val="24"/>
            <w:szCs w:val="24"/>
          </w:rPr>
          <w:fldChar w:fldCharType="end"/>
        </w:r>
      </w:hyperlink>
    </w:p>
    <w:p w14:paraId="35547D4C" w14:textId="21DFC6B9" w:rsidR="00451403" w:rsidRPr="00451403" w:rsidRDefault="00D818C3" w:rsidP="00451403">
      <w:pPr>
        <w:pStyle w:val="TOC1"/>
        <w:spacing w:before="60" w:after="60" w:line="240" w:lineRule="auto"/>
        <w:rPr>
          <w:rFonts w:eastAsiaTheme="minorEastAsia"/>
          <w:b w:val="0"/>
          <w:noProof/>
          <w:sz w:val="24"/>
          <w:szCs w:val="24"/>
        </w:rPr>
      </w:pPr>
      <w:hyperlink w:anchor="_Toc52547545" w:history="1">
        <w:r w:rsidR="00451403" w:rsidRPr="00451403">
          <w:rPr>
            <w:rStyle w:val="Hyperlink"/>
            <w:noProof/>
            <w:sz w:val="24"/>
            <w:szCs w:val="24"/>
          </w:rPr>
          <w:t>3. STR VỚI INF_SA LÀM BIẾN CHUYỂN TIẾP</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_Toc52547545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9</w:t>
        </w:r>
        <w:r w:rsidR="00451403" w:rsidRPr="00451403">
          <w:rPr>
            <w:noProof/>
            <w:webHidden/>
            <w:sz w:val="24"/>
            <w:szCs w:val="24"/>
          </w:rPr>
          <w:fldChar w:fldCharType="end"/>
        </w:r>
      </w:hyperlink>
    </w:p>
    <w:p w14:paraId="05578FAD" w14:textId="03486006"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46" w:history="1">
        <w:r w:rsidR="00451403" w:rsidRPr="00451403">
          <w:rPr>
            <w:rStyle w:val="Hyperlink"/>
            <w:sz w:val="24"/>
            <w:szCs w:val="24"/>
          </w:rPr>
          <w:t>3.1 Biến chuyển tiếp là inf_sa(-1)</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_Toc52547546 \h </w:instrText>
        </w:r>
        <w:r w:rsidR="00451403" w:rsidRPr="00451403">
          <w:rPr>
            <w:webHidden/>
            <w:sz w:val="24"/>
            <w:szCs w:val="24"/>
          </w:rPr>
        </w:r>
        <w:r w:rsidR="00451403" w:rsidRPr="00451403">
          <w:rPr>
            <w:webHidden/>
            <w:sz w:val="24"/>
            <w:szCs w:val="24"/>
          </w:rPr>
          <w:fldChar w:fldCharType="separate"/>
        </w:r>
        <w:r w:rsidR="00B0158B">
          <w:rPr>
            <w:webHidden/>
            <w:sz w:val="24"/>
            <w:szCs w:val="24"/>
          </w:rPr>
          <w:t>9</w:t>
        </w:r>
        <w:r w:rsidR="00451403" w:rsidRPr="00451403">
          <w:rPr>
            <w:webHidden/>
            <w:sz w:val="24"/>
            <w:szCs w:val="24"/>
          </w:rPr>
          <w:fldChar w:fldCharType="end"/>
        </w:r>
      </w:hyperlink>
    </w:p>
    <w:p w14:paraId="0B2F82C5" w14:textId="14D686D9"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47" w:history="1">
        <w:r w:rsidR="00451403" w:rsidRPr="00451403">
          <w:rPr>
            <w:rStyle w:val="Hyperlink"/>
            <w:sz w:val="24"/>
            <w:szCs w:val="24"/>
          </w:rPr>
          <w:t>3.2 Biến chuyển tiếp là inf_sa(-2)</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_Toc52547547 \h </w:instrText>
        </w:r>
        <w:r w:rsidR="00451403" w:rsidRPr="00451403">
          <w:rPr>
            <w:webHidden/>
            <w:sz w:val="24"/>
            <w:szCs w:val="24"/>
          </w:rPr>
        </w:r>
        <w:r w:rsidR="00451403" w:rsidRPr="00451403">
          <w:rPr>
            <w:webHidden/>
            <w:sz w:val="24"/>
            <w:szCs w:val="24"/>
          </w:rPr>
          <w:fldChar w:fldCharType="separate"/>
        </w:r>
        <w:r w:rsidR="00B0158B">
          <w:rPr>
            <w:webHidden/>
            <w:sz w:val="24"/>
            <w:szCs w:val="24"/>
          </w:rPr>
          <w:t>10</w:t>
        </w:r>
        <w:r w:rsidR="00451403" w:rsidRPr="00451403">
          <w:rPr>
            <w:webHidden/>
            <w:sz w:val="24"/>
            <w:szCs w:val="24"/>
          </w:rPr>
          <w:fldChar w:fldCharType="end"/>
        </w:r>
      </w:hyperlink>
    </w:p>
    <w:p w14:paraId="38B86568" w14:textId="6AFE9A31"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48" w:history="1">
        <w:r w:rsidR="00451403" w:rsidRPr="00451403">
          <w:rPr>
            <w:rStyle w:val="Hyperlink"/>
            <w:sz w:val="24"/>
            <w:szCs w:val="24"/>
          </w:rPr>
          <w:t>3.3 Biến chuyển tiếp là inf_sa(-3)</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_Toc52547548 \h </w:instrText>
        </w:r>
        <w:r w:rsidR="00451403" w:rsidRPr="00451403">
          <w:rPr>
            <w:webHidden/>
            <w:sz w:val="24"/>
            <w:szCs w:val="24"/>
          </w:rPr>
        </w:r>
        <w:r w:rsidR="00451403" w:rsidRPr="00451403">
          <w:rPr>
            <w:webHidden/>
            <w:sz w:val="24"/>
            <w:szCs w:val="24"/>
          </w:rPr>
          <w:fldChar w:fldCharType="separate"/>
        </w:r>
        <w:r w:rsidR="00B0158B">
          <w:rPr>
            <w:webHidden/>
            <w:sz w:val="24"/>
            <w:szCs w:val="24"/>
          </w:rPr>
          <w:t>11</w:t>
        </w:r>
        <w:r w:rsidR="00451403" w:rsidRPr="00451403">
          <w:rPr>
            <w:webHidden/>
            <w:sz w:val="24"/>
            <w:szCs w:val="24"/>
          </w:rPr>
          <w:fldChar w:fldCharType="end"/>
        </w:r>
      </w:hyperlink>
    </w:p>
    <w:p w14:paraId="15171635" w14:textId="54D0B8F4"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49" w:history="1">
        <w:r w:rsidR="00451403" w:rsidRPr="00451403">
          <w:rPr>
            <w:rStyle w:val="Hyperlink"/>
            <w:sz w:val="24"/>
            <w:szCs w:val="24"/>
          </w:rPr>
          <w:t>3.4 Biến chuyển tiếp là inf_sa (-4)</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_Toc52547549 \h </w:instrText>
        </w:r>
        <w:r w:rsidR="00451403" w:rsidRPr="00451403">
          <w:rPr>
            <w:webHidden/>
            <w:sz w:val="24"/>
            <w:szCs w:val="24"/>
          </w:rPr>
        </w:r>
        <w:r w:rsidR="00451403" w:rsidRPr="00451403">
          <w:rPr>
            <w:webHidden/>
            <w:sz w:val="24"/>
            <w:szCs w:val="24"/>
          </w:rPr>
          <w:fldChar w:fldCharType="separate"/>
        </w:r>
        <w:r w:rsidR="00B0158B">
          <w:rPr>
            <w:webHidden/>
            <w:sz w:val="24"/>
            <w:szCs w:val="24"/>
          </w:rPr>
          <w:t>12</w:t>
        </w:r>
        <w:r w:rsidR="00451403" w:rsidRPr="00451403">
          <w:rPr>
            <w:webHidden/>
            <w:sz w:val="24"/>
            <w:szCs w:val="24"/>
          </w:rPr>
          <w:fldChar w:fldCharType="end"/>
        </w:r>
      </w:hyperlink>
    </w:p>
    <w:p w14:paraId="31BBB769" w14:textId="4CC0353D"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50" w:history="1">
        <w:r w:rsidR="00451403" w:rsidRPr="00451403">
          <w:rPr>
            <w:rStyle w:val="Hyperlink"/>
            <w:sz w:val="24"/>
            <w:szCs w:val="24"/>
          </w:rPr>
          <w:t>3.5 Biến chuyển tiếp là inf_sa(-5)</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_Toc52547550 \h </w:instrText>
        </w:r>
        <w:r w:rsidR="00451403" w:rsidRPr="00451403">
          <w:rPr>
            <w:webHidden/>
            <w:sz w:val="24"/>
            <w:szCs w:val="24"/>
          </w:rPr>
        </w:r>
        <w:r w:rsidR="00451403" w:rsidRPr="00451403">
          <w:rPr>
            <w:webHidden/>
            <w:sz w:val="24"/>
            <w:szCs w:val="24"/>
          </w:rPr>
          <w:fldChar w:fldCharType="separate"/>
        </w:r>
        <w:r w:rsidR="00B0158B">
          <w:rPr>
            <w:webHidden/>
            <w:sz w:val="24"/>
            <w:szCs w:val="24"/>
          </w:rPr>
          <w:t>12</w:t>
        </w:r>
        <w:r w:rsidR="00451403" w:rsidRPr="00451403">
          <w:rPr>
            <w:webHidden/>
            <w:sz w:val="24"/>
            <w:szCs w:val="24"/>
          </w:rPr>
          <w:fldChar w:fldCharType="end"/>
        </w:r>
      </w:hyperlink>
    </w:p>
    <w:p w14:paraId="09780DEA" w14:textId="6BB18A32"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51" w:history="1">
        <w:r w:rsidR="00451403" w:rsidRPr="00451403">
          <w:rPr>
            <w:rStyle w:val="Hyperlink"/>
            <w:sz w:val="24"/>
            <w:szCs w:val="24"/>
          </w:rPr>
          <w:t>3.6 Biến chuyển tiếp là inf_sa (-6)</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_Toc52547551 \h </w:instrText>
        </w:r>
        <w:r w:rsidR="00451403" w:rsidRPr="00451403">
          <w:rPr>
            <w:webHidden/>
            <w:sz w:val="24"/>
            <w:szCs w:val="24"/>
          </w:rPr>
        </w:r>
        <w:r w:rsidR="00451403" w:rsidRPr="00451403">
          <w:rPr>
            <w:webHidden/>
            <w:sz w:val="24"/>
            <w:szCs w:val="24"/>
          </w:rPr>
          <w:fldChar w:fldCharType="separate"/>
        </w:r>
        <w:r w:rsidR="00B0158B">
          <w:rPr>
            <w:webHidden/>
            <w:sz w:val="24"/>
            <w:szCs w:val="24"/>
          </w:rPr>
          <w:t>13</w:t>
        </w:r>
        <w:r w:rsidR="00451403" w:rsidRPr="00451403">
          <w:rPr>
            <w:webHidden/>
            <w:sz w:val="24"/>
            <w:szCs w:val="24"/>
          </w:rPr>
          <w:fldChar w:fldCharType="end"/>
        </w:r>
      </w:hyperlink>
    </w:p>
    <w:p w14:paraId="5DBA8A85" w14:textId="0F6ED72D"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52" w:history="1">
        <w:r w:rsidR="00451403" w:rsidRPr="00451403">
          <w:rPr>
            <w:rStyle w:val="Hyperlink"/>
            <w:rFonts w:ascii="Times New Roman" w:hAnsi="Times New Roman"/>
            <w:b/>
            <w:noProof/>
            <w:sz w:val="24"/>
            <w:szCs w:val="24"/>
          </w:rPr>
          <w:t>3.6.1 Kết quả hồi quy</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_Toc52547552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13</w:t>
        </w:r>
        <w:r w:rsidR="00451403" w:rsidRPr="00451403">
          <w:rPr>
            <w:rFonts w:ascii="Times New Roman" w:hAnsi="Times New Roman"/>
            <w:noProof/>
            <w:webHidden/>
            <w:sz w:val="24"/>
            <w:szCs w:val="24"/>
          </w:rPr>
          <w:fldChar w:fldCharType="end"/>
        </w:r>
      </w:hyperlink>
    </w:p>
    <w:p w14:paraId="5860F937" w14:textId="32FD4735"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53" w:history="1">
        <w:r w:rsidR="00451403" w:rsidRPr="00451403">
          <w:rPr>
            <w:rStyle w:val="Hyperlink"/>
            <w:rFonts w:ascii="Times New Roman" w:hAnsi="Times New Roman"/>
            <w:b/>
            <w:noProof/>
            <w:sz w:val="24"/>
            <w:szCs w:val="24"/>
          </w:rPr>
          <w:t>3.6.2 Kiểm định phi tuyến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_Toc52547553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14</w:t>
        </w:r>
        <w:r w:rsidR="00451403" w:rsidRPr="00451403">
          <w:rPr>
            <w:rFonts w:ascii="Times New Roman" w:hAnsi="Times New Roman"/>
            <w:noProof/>
            <w:webHidden/>
            <w:sz w:val="24"/>
            <w:szCs w:val="24"/>
          </w:rPr>
          <w:fldChar w:fldCharType="end"/>
        </w:r>
      </w:hyperlink>
    </w:p>
    <w:p w14:paraId="1B459836" w14:textId="07F0BDEB"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54" w:history="1">
        <w:r w:rsidR="00451403" w:rsidRPr="00451403">
          <w:rPr>
            <w:rStyle w:val="Hyperlink"/>
            <w:rFonts w:ascii="Times New Roman" w:hAnsi="Times New Roman"/>
            <w:b/>
            <w:noProof/>
            <w:sz w:val="24"/>
            <w:szCs w:val="24"/>
          </w:rPr>
          <w:t>3.6.3 Kiểm định phi tuyến còn lại</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_Toc52547554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15</w:t>
        </w:r>
        <w:r w:rsidR="00451403" w:rsidRPr="00451403">
          <w:rPr>
            <w:rFonts w:ascii="Times New Roman" w:hAnsi="Times New Roman"/>
            <w:noProof/>
            <w:webHidden/>
            <w:sz w:val="24"/>
            <w:szCs w:val="24"/>
          </w:rPr>
          <w:fldChar w:fldCharType="end"/>
        </w:r>
      </w:hyperlink>
    </w:p>
    <w:p w14:paraId="57ED124D" w14:textId="14854A7F"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55" w:history="1">
        <w:r w:rsidR="00451403" w:rsidRPr="00451403">
          <w:rPr>
            <w:rStyle w:val="Hyperlink"/>
            <w:rFonts w:ascii="Times New Roman" w:hAnsi="Times New Roman"/>
            <w:b/>
            <w:noProof/>
            <w:sz w:val="24"/>
            <w:szCs w:val="24"/>
          </w:rPr>
          <w:t>3.6.4 Kiểm định phần dư không có tự tương quan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_Toc52547555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16</w:t>
        </w:r>
        <w:r w:rsidR="00451403" w:rsidRPr="00451403">
          <w:rPr>
            <w:rFonts w:ascii="Times New Roman" w:hAnsi="Times New Roman"/>
            <w:noProof/>
            <w:webHidden/>
            <w:sz w:val="24"/>
            <w:szCs w:val="24"/>
          </w:rPr>
          <w:fldChar w:fldCharType="end"/>
        </w:r>
      </w:hyperlink>
    </w:p>
    <w:p w14:paraId="3CE40723" w14:textId="66D8B4A5"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56" w:history="1">
        <w:r w:rsidR="00451403" w:rsidRPr="00451403">
          <w:rPr>
            <w:rStyle w:val="Hyperlink"/>
            <w:rFonts w:ascii="Times New Roman" w:hAnsi="Times New Roman"/>
            <w:b/>
            <w:noProof/>
            <w:sz w:val="24"/>
            <w:szCs w:val="24"/>
          </w:rPr>
          <w:t>3.6.5 Kiểm định hệ số hồi quy ổn định</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_Toc52547556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17</w:t>
        </w:r>
        <w:r w:rsidR="00451403" w:rsidRPr="00451403">
          <w:rPr>
            <w:rFonts w:ascii="Times New Roman" w:hAnsi="Times New Roman"/>
            <w:noProof/>
            <w:webHidden/>
            <w:sz w:val="24"/>
            <w:szCs w:val="24"/>
          </w:rPr>
          <w:fldChar w:fldCharType="end"/>
        </w:r>
      </w:hyperlink>
    </w:p>
    <w:p w14:paraId="12F2AA86" w14:textId="15789C26"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57" w:history="1">
        <w:r w:rsidR="00451403" w:rsidRPr="00451403">
          <w:rPr>
            <w:rStyle w:val="Hyperlink"/>
            <w:rFonts w:ascii="Times New Roman" w:hAnsi="Times New Roman"/>
            <w:b/>
            <w:noProof/>
            <w:sz w:val="24"/>
            <w:szCs w:val="24"/>
          </w:rPr>
          <w:t>3.6.6 Kiểm định Wald cho hệ số ERPT</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_Toc52547557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17</w:t>
        </w:r>
        <w:r w:rsidR="00451403" w:rsidRPr="00451403">
          <w:rPr>
            <w:rFonts w:ascii="Times New Roman" w:hAnsi="Times New Roman"/>
            <w:noProof/>
            <w:webHidden/>
            <w:sz w:val="24"/>
            <w:szCs w:val="24"/>
          </w:rPr>
          <w:fldChar w:fldCharType="end"/>
        </w:r>
      </w:hyperlink>
    </w:p>
    <w:p w14:paraId="0284A43C" w14:textId="78B690E6" w:rsidR="00451403" w:rsidRPr="00451403" w:rsidRDefault="00D818C3" w:rsidP="00451403">
      <w:pPr>
        <w:pStyle w:val="TOC1"/>
        <w:spacing w:before="60" w:after="60" w:line="240" w:lineRule="auto"/>
        <w:rPr>
          <w:rFonts w:eastAsiaTheme="minorEastAsia"/>
          <w:b w:val="0"/>
          <w:noProof/>
          <w:sz w:val="24"/>
          <w:szCs w:val="24"/>
        </w:rPr>
      </w:pPr>
      <w:hyperlink w:anchor="_Toc52547558" w:history="1">
        <w:r w:rsidR="00451403" w:rsidRPr="00451403">
          <w:rPr>
            <w:rStyle w:val="Hyperlink"/>
            <w:noProof/>
            <w:sz w:val="24"/>
            <w:szCs w:val="24"/>
          </w:rPr>
          <w:t>4. STR VỚI ER LÀM BIẾN CHUYỂN TIẾP</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_Toc52547558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18</w:t>
        </w:r>
        <w:r w:rsidR="00451403" w:rsidRPr="00451403">
          <w:rPr>
            <w:noProof/>
            <w:webHidden/>
            <w:sz w:val="24"/>
            <w:szCs w:val="24"/>
          </w:rPr>
          <w:fldChar w:fldCharType="end"/>
        </w:r>
      </w:hyperlink>
    </w:p>
    <w:p w14:paraId="359D4533" w14:textId="0762C7AC"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59" w:history="1">
        <w:r w:rsidR="00451403" w:rsidRPr="00451403">
          <w:rPr>
            <w:rStyle w:val="Hyperlink"/>
            <w:sz w:val="24"/>
            <w:szCs w:val="24"/>
          </w:rPr>
          <w:t>4.1 Biến chuyển tiếp là er(-1)</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_Toc52547559 \h </w:instrText>
        </w:r>
        <w:r w:rsidR="00451403" w:rsidRPr="00451403">
          <w:rPr>
            <w:webHidden/>
            <w:sz w:val="24"/>
            <w:szCs w:val="24"/>
          </w:rPr>
        </w:r>
        <w:r w:rsidR="00451403" w:rsidRPr="00451403">
          <w:rPr>
            <w:webHidden/>
            <w:sz w:val="24"/>
            <w:szCs w:val="24"/>
          </w:rPr>
          <w:fldChar w:fldCharType="separate"/>
        </w:r>
        <w:r w:rsidR="00B0158B">
          <w:rPr>
            <w:webHidden/>
            <w:sz w:val="24"/>
            <w:szCs w:val="24"/>
          </w:rPr>
          <w:t>18</w:t>
        </w:r>
        <w:r w:rsidR="00451403" w:rsidRPr="00451403">
          <w:rPr>
            <w:webHidden/>
            <w:sz w:val="24"/>
            <w:szCs w:val="24"/>
          </w:rPr>
          <w:fldChar w:fldCharType="end"/>
        </w:r>
      </w:hyperlink>
    </w:p>
    <w:p w14:paraId="6D74803B" w14:textId="60AF0222"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60" w:history="1">
        <w:r w:rsidR="00451403" w:rsidRPr="00451403">
          <w:rPr>
            <w:rStyle w:val="Hyperlink"/>
            <w:sz w:val="24"/>
            <w:szCs w:val="24"/>
          </w:rPr>
          <w:t>4.2 Biến chuyển tiếp là er(-2)</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_Toc52547560 \h </w:instrText>
        </w:r>
        <w:r w:rsidR="00451403" w:rsidRPr="00451403">
          <w:rPr>
            <w:webHidden/>
            <w:sz w:val="24"/>
            <w:szCs w:val="24"/>
          </w:rPr>
        </w:r>
        <w:r w:rsidR="00451403" w:rsidRPr="00451403">
          <w:rPr>
            <w:webHidden/>
            <w:sz w:val="24"/>
            <w:szCs w:val="24"/>
          </w:rPr>
          <w:fldChar w:fldCharType="separate"/>
        </w:r>
        <w:r w:rsidR="00B0158B">
          <w:rPr>
            <w:webHidden/>
            <w:sz w:val="24"/>
            <w:szCs w:val="24"/>
          </w:rPr>
          <w:t>19</w:t>
        </w:r>
        <w:r w:rsidR="00451403" w:rsidRPr="00451403">
          <w:rPr>
            <w:webHidden/>
            <w:sz w:val="24"/>
            <w:szCs w:val="24"/>
          </w:rPr>
          <w:fldChar w:fldCharType="end"/>
        </w:r>
      </w:hyperlink>
    </w:p>
    <w:p w14:paraId="29684BF3" w14:textId="37C655B2"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61" w:history="1">
        <w:r w:rsidR="00451403" w:rsidRPr="00451403">
          <w:rPr>
            <w:rStyle w:val="Hyperlink"/>
            <w:sz w:val="24"/>
            <w:szCs w:val="24"/>
          </w:rPr>
          <w:t>4.3 Biến chuyển tiếp là er(-3)</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_Toc52547561 \h </w:instrText>
        </w:r>
        <w:r w:rsidR="00451403" w:rsidRPr="00451403">
          <w:rPr>
            <w:webHidden/>
            <w:sz w:val="24"/>
            <w:szCs w:val="24"/>
          </w:rPr>
        </w:r>
        <w:r w:rsidR="00451403" w:rsidRPr="00451403">
          <w:rPr>
            <w:webHidden/>
            <w:sz w:val="24"/>
            <w:szCs w:val="24"/>
          </w:rPr>
          <w:fldChar w:fldCharType="separate"/>
        </w:r>
        <w:r w:rsidR="00B0158B">
          <w:rPr>
            <w:webHidden/>
            <w:sz w:val="24"/>
            <w:szCs w:val="24"/>
          </w:rPr>
          <w:t>20</w:t>
        </w:r>
        <w:r w:rsidR="00451403" w:rsidRPr="00451403">
          <w:rPr>
            <w:webHidden/>
            <w:sz w:val="24"/>
            <w:szCs w:val="24"/>
          </w:rPr>
          <w:fldChar w:fldCharType="end"/>
        </w:r>
      </w:hyperlink>
    </w:p>
    <w:p w14:paraId="21366E23" w14:textId="782D194B"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62" w:history="1">
        <w:r w:rsidR="00451403" w:rsidRPr="00451403">
          <w:rPr>
            <w:rStyle w:val="Hyperlink"/>
            <w:rFonts w:ascii="Times New Roman" w:hAnsi="Times New Roman"/>
            <w:b/>
            <w:noProof/>
            <w:sz w:val="24"/>
            <w:szCs w:val="24"/>
          </w:rPr>
          <w:t>4.3.1 Kết quả hồi quy</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_Toc52547562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20</w:t>
        </w:r>
        <w:r w:rsidR="00451403" w:rsidRPr="00451403">
          <w:rPr>
            <w:rFonts w:ascii="Times New Roman" w:hAnsi="Times New Roman"/>
            <w:noProof/>
            <w:webHidden/>
            <w:sz w:val="24"/>
            <w:szCs w:val="24"/>
          </w:rPr>
          <w:fldChar w:fldCharType="end"/>
        </w:r>
      </w:hyperlink>
    </w:p>
    <w:p w14:paraId="402C0BC8" w14:textId="56963D07"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63" w:history="1">
        <w:r w:rsidR="00451403" w:rsidRPr="00451403">
          <w:rPr>
            <w:rStyle w:val="Hyperlink"/>
            <w:rFonts w:ascii="Times New Roman" w:hAnsi="Times New Roman"/>
            <w:b/>
            <w:noProof/>
            <w:sz w:val="24"/>
            <w:szCs w:val="24"/>
          </w:rPr>
          <w:t>4.3.2 Kiểm định phi tuyến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_Toc52547563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21</w:t>
        </w:r>
        <w:r w:rsidR="00451403" w:rsidRPr="00451403">
          <w:rPr>
            <w:rFonts w:ascii="Times New Roman" w:hAnsi="Times New Roman"/>
            <w:noProof/>
            <w:webHidden/>
            <w:sz w:val="24"/>
            <w:szCs w:val="24"/>
          </w:rPr>
          <w:fldChar w:fldCharType="end"/>
        </w:r>
      </w:hyperlink>
    </w:p>
    <w:p w14:paraId="74CCD40A" w14:textId="6B281ECE"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64" w:history="1">
        <w:r w:rsidR="00451403" w:rsidRPr="00451403">
          <w:rPr>
            <w:rStyle w:val="Hyperlink"/>
            <w:rFonts w:ascii="Times New Roman" w:hAnsi="Times New Roman"/>
            <w:b/>
            <w:noProof/>
            <w:sz w:val="24"/>
            <w:szCs w:val="24"/>
          </w:rPr>
          <w:t>4.3.3 Kiểm định phi tuyến còn lại</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_Toc52547564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22</w:t>
        </w:r>
        <w:r w:rsidR="00451403" w:rsidRPr="00451403">
          <w:rPr>
            <w:rFonts w:ascii="Times New Roman" w:hAnsi="Times New Roman"/>
            <w:noProof/>
            <w:webHidden/>
            <w:sz w:val="24"/>
            <w:szCs w:val="24"/>
          </w:rPr>
          <w:fldChar w:fldCharType="end"/>
        </w:r>
      </w:hyperlink>
    </w:p>
    <w:p w14:paraId="70EF8269" w14:textId="1AE41A40"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65" w:history="1">
        <w:r w:rsidR="00451403" w:rsidRPr="00451403">
          <w:rPr>
            <w:rStyle w:val="Hyperlink"/>
            <w:rFonts w:ascii="Times New Roman" w:hAnsi="Times New Roman"/>
            <w:b/>
            <w:noProof/>
            <w:sz w:val="24"/>
            <w:szCs w:val="24"/>
          </w:rPr>
          <w:t>4.3.4 Kiểm định phần dư không có tự tương quan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_Toc52547565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22</w:t>
        </w:r>
        <w:r w:rsidR="00451403" w:rsidRPr="00451403">
          <w:rPr>
            <w:rFonts w:ascii="Times New Roman" w:hAnsi="Times New Roman"/>
            <w:noProof/>
            <w:webHidden/>
            <w:sz w:val="24"/>
            <w:szCs w:val="24"/>
          </w:rPr>
          <w:fldChar w:fldCharType="end"/>
        </w:r>
      </w:hyperlink>
    </w:p>
    <w:p w14:paraId="2F6ADCDF" w14:textId="2EDAD6F7"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66" w:history="1">
        <w:r w:rsidR="00451403" w:rsidRPr="00451403">
          <w:rPr>
            <w:rStyle w:val="Hyperlink"/>
            <w:rFonts w:ascii="Times New Roman" w:hAnsi="Times New Roman"/>
            <w:b/>
            <w:noProof/>
            <w:sz w:val="24"/>
            <w:szCs w:val="24"/>
          </w:rPr>
          <w:t>4.3.5 Kiểm định hệ số hồi quy ổn định</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_Toc52547566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23</w:t>
        </w:r>
        <w:r w:rsidR="00451403" w:rsidRPr="00451403">
          <w:rPr>
            <w:rFonts w:ascii="Times New Roman" w:hAnsi="Times New Roman"/>
            <w:noProof/>
            <w:webHidden/>
            <w:sz w:val="24"/>
            <w:szCs w:val="24"/>
          </w:rPr>
          <w:fldChar w:fldCharType="end"/>
        </w:r>
      </w:hyperlink>
    </w:p>
    <w:p w14:paraId="31A8320D" w14:textId="6237F740"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67" w:history="1">
        <w:r w:rsidR="00451403" w:rsidRPr="00451403">
          <w:rPr>
            <w:rStyle w:val="Hyperlink"/>
            <w:rFonts w:ascii="Times New Roman" w:hAnsi="Times New Roman"/>
            <w:b/>
            <w:noProof/>
            <w:sz w:val="24"/>
            <w:szCs w:val="24"/>
          </w:rPr>
          <w:t>4.3.6 Kiểm định Wald cho hệ số hồi quy</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_Toc52547567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24</w:t>
        </w:r>
        <w:r w:rsidR="00451403" w:rsidRPr="00451403">
          <w:rPr>
            <w:rFonts w:ascii="Times New Roman" w:hAnsi="Times New Roman"/>
            <w:noProof/>
            <w:webHidden/>
            <w:sz w:val="24"/>
            <w:szCs w:val="24"/>
          </w:rPr>
          <w:fldChar w:fldCharType="end"/>
        </w:r>
      </w:hyperlink>
    </w:p>
    <w:p w14:paraId="1C94EACD" w14:textId="01EFA183"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68" w:history="1">
        <w:r w:rsidR="00451403" w:rsidRPr="00451403">
          <w:rPr>
            <w:rStyle w:val="Hyperlink"/>
            <w:sz w:val="24"/>
            <w:szCs w:val="24"/>
          </w:rPr>
          <w:t>4.4 Biến chuyển tiếp là er(-4)</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_Toc52547568 \h </w:instrText>
        </w:r>
        <w:r w:rsidR="00451403" w:rsidRPr="00451403">
          <w:rPr>
            <w:webHidden/>
            <w:sz w:val="24"/>
            <w:szCs w:val="24"/>
          </w:rPr>
        </w:r>
        <w:r w:rsidR="00451403" w:rsidRPr="00451403">
          <w:rPr>
            <w:webHidden/>
            <w:sz w:val="24"/>
            <w:szCs w:val="24"/>
          </w:rPr>
          <w:fldChar w:fldCharType="separate"/>
        </w:r>
        <w:r w:rsidR="00B0158B">
          <w:rPr>
            <w:webHidden/>
            <w:sz w:val="24"/>
            <w:szCs w:val="24"/>
          </w:rPr>
          <w:t>25</w:t>
        </w:r>
        <w:r w:rsidR="00451403" w:rsidRPr="00451403">
          <w:rPr>
            <w:webHidden/>
            <w:sz w:val="24"/>
            <w:szCs w:val="24"/>
          </w:rPr>
          <w:fldChar w:fldCharType="end"/>
        </w:r>
      </w:hyperlink>
    </w:p>
    <w:p w14:paraId="1800784B" w14:textId="4E57FFE7"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69" w:history="1">
        <w:r w:rsidR="00451403" w:rsidRPr="00451403">
          <w:rPr>
            <w:rStyle w:val="Hyperlink"/>
            <w:sz w:val="24"/>
            <w:szCs w:val="24"/>
          </w:rPr>
          <w:t>4.5 Biến chuyển tiếp là er(-5)</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_Toc52547569 \h </w:instrText>
        </w:r>
        <w:r w:rsidR="00451403" w:rsidRPr="00451403">
          <w:rPr>
            <w:webHidden/>
            <w:sz w:val="24"/>
            <w:szCs w:val="24"/>
          </w:rPr>
        </w:r>
        <w:r w:rsidR="00451403" w:rsidRPr="00451403">
          <w:rPr>
            <w:webHidden/>
            <w:sz w:val="24"/>
            <w:szCs w:val="24"/>
          </w:rPr>
          <w:fldChar w:fldCharType="separate"/>
        </w:r>
        <w:r w:rsidR="00B0158B">
          <w:rPr>
            <w:webHidden/>
            <w:sz w:val="24"/>
            <w:szCs w:val="24"/>
          </w:rPr>
          <w:t>26</w:t>
        </w:r>
        <w:r w:rsidR="00451403" w:rsidRPr="00451403">
          <w:rPr>
            <w:webHidden/>
            <w:sz w:val="24"/>
            <w:szCs w:val="24"/>
          </w:rPr>
          <w:fldChar w:fldCharType="end"/>
        </w:r>
      </w:hyperlink>
    </w:p>
    <w:p w14:paraId="6513831A" w14:textId="45B0D084"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70" w:history="1">
        <w:r w:rsidR="00451403" w:rsidRPr="00451403">
          <w:rPr>
            <w:rStyle w:val="Hyperlink"/>
            <w:sz w:val="24"/>
            <w:szCs w:val="24"/>
          </w:rPr>
          <w:t>4.6 Biến chuyển tiếp là er(-6)</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_Toc52547570 \h </w:instrText>
        </w:r>
        <w:r w:rsidR="00451403" w:rsidRPr="00451403">
          <w:rPr>
            <w:webHidden/>
            <w:sz w:val="24"/>
            <w:szCs w:val="24"/>
          </w:rPr>
        </w:r>
        <w:r w:rsidR="00451403" w:rsidRPr="00451403">
          <w:rPr>
            <w:webHidden/>
            <w:sz w:val="24"/>
            <w:szCs w:val="24"/>
          </w:rPr>
          <w:fldChar w:fldCharType="separate"/>
        </w:r>
        <w:r w:rsidR="00B0158B">
          <w:rPr>
            <w:webHidden/>
            <w:sz w:val="24"/>
            <w:szCs w:val="24"/>
          </w:rPr>
          <w:t>26</w:t>
        </w:r>
        <w:r w:rsidR="00451403" w:rsidRPr="00451403">
          <w:rPr>
            <w:webHidden/>
            <w:sz w:val="24"/>
            <w:szCs w:val="24"/>
          </w:rPr>
          <w:fldChar w:fldCharType="end"/>
        </w:r>
      </w:hyperlink>
    </w:p>
    <w:p w14:paraId="38995C94" w14:textId="3DBF7C65" w:rsidR="00451403" w:rsidRPr="00451403" w:rsidRDefault="00D818C3" w:rsidP="00451403">
      <w:pPr>
        <w:pStyle w:val="TOC1"/>
        <w:spacing w:before="60" w:after="60" w:line="240" w:lineRule="auto"/>
        <w:rPr>
          <w:rFonts w:eastAsiaTheme="minorEastAsia"/>
          <w:b w:val="0"/>
          <w:noProof/>
          <w:sz w:val="24"/>
          <w:szCs w:val="24"/>
        </w:rPr>
      </w:pPr>
      <w:hyperlink w:anchor="_Toc52547571" w:history="1">
        <w:r w:rsidR="00451403" w:rsidRPr="00451403">
          <w:rPr>
            <w:rStyle w:val="Hyperlink"/>
            <w:noProof/>
            <w:sz w:val="24"/>
            <w:szCs w:val="24"/>
          </w:rPr>
          <w:t>5. STR VỚI BIẾN BIẾN ĐỘNG TỶ GIÁ LÀM BIẾN CHUYỂN TIẾP</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_Toc52547571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27</w:t>
        </w:r>
        <w:r w:rsidR="00451403" w:rsidRPr="00451403">
          <w:rPr>
            <w:noProof/>
            <w:webHidden/>
            <w:sz w:val="24"/>
            <w:szCs w:val="24"/>
          </w:rPr>
          <w:fldChar w:fldCharType="end"/>
        </w:r>
      </w:hyperlink>
    </w:p>
    <w:p w14:paraId="6E817553" w14:textId="79224061"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72" w:history="1">
        <w:r w:rsidR="00451403" w:rsidRPr="00451403">
          <w:rPr>
            <w:rStyle w:val="Hyperlink"/>
            <w:sz w:val="24"/>
            <w:szCs w:val="24"/>
          </w:rPr>
          <w:t>5.1 Biến chuyển tiếp lner_std (-1)</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_Toc52547572 \h </w:instrText>
        </w:r>
        <w:r w:rsidR="00451403" w:rsidRPr="00451403">
          <w:rPr>
            <w:webHidden/>
            <w:sz w:val="24"/>
            <w:szCs w:val="24"/>
          </w:rPr>
        </w:r>
        <w:r w:rsidR="00451403" w:rsidRPr="00451403">
          <w:rPr>
            <w:webHidden/>
            <w:sz w:val="24"/>
            <w:szCs w:val="24"/>
          </w:rPr>
          <w:fldChar w:fldCharType="separate"/>
        </w:r>
        <w:r w:rsidR="00B0158B">
          <w:rPr>
            <w:webHidden/>
            <w:sz w:val="24"/>
            <w:szCs w:val="24"/>
          </w:rPr>
          <w:t>27</w:t>
        </w:r>
        <w:r w:rsidR="00451403" w:rsidRPr="00451403">
          <w:rPr>
            <w:webHidden/>
            <w:sz w:val="24"/>
            <w:szCs w:val="24"/>
          </w:rPr>
          <w:fldChar w:fldCharType="end"/>
        </w:r>
      </w:hyperlink>
    </w:p>
    <w:p w14:paraId="777EF001" w14:textId="2C1DADE4"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73" w:history="1">
        <w:r w:rsidR="00451403" w:rsidRPr="00451403">
          <w:rPr>
            <w:rStyle w:val="Hyperlink"/>
            <w:sz w:val="24"/>
            <w:szCs w:val="24"/>
          </w:rPr>
          <w:t>5.2 Biến chuyển tiếp lner_std (-2)</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_Toc52547573 \h </w:instrText>
        </w:r>
        <w:r w:rsidR="00451403" w:rsidRPr="00451403">
          <w:rPr>
            <w:webHidden/>
            <w:sz w:val="24"/>
            <w:szCs w:val="24"/>
          </w:rPr>
        </w:r>
        <w:r w:rsidR="00451403" w:rsidRPr="00451403">
          <w:rPr>
            <w:webHidden/>
            <w:sz w:val="24"/>
            <w:szCs w:val="24"/>
          </w:rPr>
          <w:fldChar w:fldCharType="separate"/>
        </w:r>
        <w:r w:rsidR="00B0158B">
          <w:rPr>
            <w:webHidden/>
            <w:sz w:val="24"/>
            <w:szCs w:val="24"/>
          </w:rPr>
          <w:t>28</w:t>
        </w:r>
        <w:r w:rsidR="00451403" w:rsidRPr="00451403">
          <w:rPr>
            <w:webHidden/>
            <w:sz w:val="24"/>
            <w:szCs w:val="24"/>
          </w:rPr>
          <w:fldChar w:fldCharType="end"/>
        </w:r>
      </w:hyperlink>
    </w:p>
    <w:p w14:paraId="5BCA4422" w14:textId="11CDBDD8"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74" w:history="1">
        <w:r w:rsidR="00451403" w:rsidRPr="00451403">
          <w:rPr>
            <w:rStyle w:val="Hyperlink"/>
            <w:sz w:val="24"/>
            <w:szCs w:val="24"/>
          </w:rPr>
          <w:t>5.3 Biến chuyển tiếp lner_std (-3)</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_Toc52547574 \h </w:instrText>
        </w:r>
        <w:r w:rsidR="00451403" w:rsidRPr="00451403">
          <w:rPr>
            <w:webHidden/>
            <w:sz w:val="24"/>
            <w:szCs w:val="24"/>
          </w:rPr>
        </w:r>
        <w:r w:rsidR="00451403" w:rsidRPr="00451403">
          <w:rPr>
            <w:webHidden/>
            <w:sz w:val="24"/>
            <w:szCs w:val="24"/>
          </w:rPr>
          <w:fldChar w:fldCharType="separate"/>
        </w:r>
        <w:r w:rsidR="00B0158B">
          <w:rPr>
            <w:webHidden/>
            <w:sz w:val="24"/>
            <w:szCs w:val="24"/>
          </w:rPr>
          <w:t>29</w:t>
        </w:r>
        <w:r w:rsidR="00451403" w:rsidRPr="00451403">
          <w:rPr>
            <w:webHidden/>
            <w:sz w:val="24"/>
            <w:szCs w:val="24"/>
          </w:rPr>
          <w:fldChar w:fldCharType="end"/>
        </w:r>
      </w:hyperlink>
    </w:p>
    <w:p w14:paraId="79A4AA3C" w14:textId="0DBB40FE"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75" w:history="1">
        <w:r w:rsidR="00451403" w:rsidRPr="00451403">
          <w:rPr>
            <w:rStyle w:val="Hyperlink"/>
            <w:sz w:val="24"/>
            <w:szCs w:val="24"/>
          </w:rPr>
          <w:t>5.4 Biến chuyển tiếp lner_std (-4)</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_Toc52547575 \h </w:instrText>
        </w:r>
        <w:r w:rsidR="00451403" w:rsidRPr="00451403">
          <w:rPr>
            <w:webHidden/>
            <w:sz w:val="24"/>
            <w:szCs w:val="24"/>
          </w:rPr>
        </w:r>
        <w:r w:rsidR="00451403" w:rsidRPr="00451403">
          <w:rPr>
            <w:webHidden/>
            <w:sz w:val="24"/>
            <w:szCs w:val="24"/>
          </w:rPr>
          <w:fldChar w:fldCharType="separate"/>
        </w:r>
        <w:r w:rsidR="00B0158B">
          <w:rPr>
            <w:webHidden/>
            <w:sz w:val="24"/>
            <w:szCs w:val="24"/>
          </w:rPr>
          <w:t>29</w:t>
        </w:r>
        <w:r w:rsidR="00451403" w:rsidRPr="00451403">
          <w:rPr>
            <w:webHidden/>
            <w:sz w:val="24"/>
            <w:szCs w:val="24"/>
          </w:rPr>
          <w:fldChar w:fldCharType="end"/>
        </w:r>
      </w:hyperlink>
    </w:p>
    <w:p w14:paraId="3D23B07D" w14:textId="4EBFECAB"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76" w:history="1">
        <w:r w:rsidR="00451403" w:rsidRPr="00451403">
          <w:rPr>
            <w:rStyle w:val="Hyperlink"/>
            <w:sz w:val="24"/>
            <w:szCs w:val="24"/>
          </w:rPr>
          <w:t>5.5 Biến chuyển tiếp lner_std (-5)</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_Toc52547576 \h </w:instrText>
        </w:r>
        <w:r w:rsidR="00451403" w:rsidRPr="00451403">
          <w:rPr>
            <w:webHidden/>
            <w:sz w:val="24"/>
            <w:szCs w:val="24"/>
          </w:rPr>
        </w:r>
        <w:r w:rsidR="00451403" w:rsidRPr="00451403">
          <w:rPr>
            <w:webHidden/>
            <w:sz w:val="24"/>
            <w:szCs w:val="24"/>
          </w:rPr>
          <w:fldChar w:fldCharType="separate"/>
        </w:r>
        <w:r w:rsidR="00B0158B">
          <w:rPr>
            <w:webHidden/>
            <w:sz w:val="24"/>
            <w:szCs w:val="24"/>
          </w:rPr>
          <w:t>30</w:t>
        </w:r>
        <w:r w:rsidR="00451403" w:rsidRPr="00451403">
          <w:rPr>
            <w:webHidden/>
            <w:sz w:val="24"/>
            <w:szCs w:val="24"/>
          </w:rPr>
          <w:fldChar w:fldCharType="end"/>
        </w:r>
      </w:hyperlink>
    </w:p>
    <w:p w14:paraId="1D368C72" w14:textId="47C61346"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77" w:history="1">
        <w:r w:rsidR="00451403" w:rsidRPr="00451403">
          <w:rPr>
            <w:rStyle w:val="Hyperlink"/>
            <w:sz w:val="24"/>
            <w:szCs w:val="24"/>
          </w:rPr>
          <w:t>5.6 Biến chuyển tiếp lner_std (-6)</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_Toc52547577 \h </w:instrText>
        </w:r>
        <w:r w:rsidR="00451403" w:rsidRPr="00451403">
          <w:rPr>
            <w:webHidden/>
            <w:sz w:val="24"/>
            <w:szCs w:val="24"/>
          </w:rPr>
        </w:r>
        <w:r w:rsidR="00451403" w:rsidRPr="00451403">
          <w:rPr>
            <w:webHidden/>
            <w:sz w:val="24"/>
            <w:szCs w:val="24"/>
          </w:rPr>
          <w:fldChar w:fldCharType="separate"/>
        </w:r>
        <w:r w:rsidR="00B0158B">
          <w:rPr>
            <w:webHidden/>
            <w:sz w:val="24"/>
            <w:szCs w:val="24"/>
          </w:rPr>
          <w:t>31</w:t>
        </w:r>
        <w:r w:rsidR="00451403" w:rsidRPr="00451403">
          <w:rPr>
            <w:webHidden/>
            <w:sz w:val="24"/>
            <w:szCs w:val="24"/>
          </w:rPr>
          <w:fldChar w:fldCharType="end"/>
        </w:r>
      </w:hyperlink>
    </w:p>
    <w:p w14:paraId="50B6AD82" w14:textId="2B27A456"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78" w:history="1">
        <w:r w:rsidR="00451403" w:rsidRPr="00451403">
          <w:rPr>
            <w:rStyle w:val="Hyperlink"/>
            <w:sz w:val="24"/>
            <w:szCs w:val="24"/>
          </w:rPr>
          <w:t>5.7 Biến chuyển tiếp lner_std (-7)</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_Toc52547578 \h </w:instrText>
        </w:r>
        <w:r w:rsidR="00451403" w:rsidRPr="00451403">
          <w:rPr>
            <w:webHidden/>
            <w:sz w:val="24"/>
            <w:szCs w:val="24"/>
          </w:rPr>
        </w:r>
        <w:r w:rsidR="00451403" w:rsidRPr="00451403">
          <w:rPr>
            <w:webHidden/>
            <w:sz w:val="24"/>
            <w:szCs w:val="24"/>
          </w:rPr>
          <w:fldChar w:fldCharType="separate"/>
        </w:r>
        <w:r w:rsidR="00B0158B">
          <w:rPr>
            <w:webHidden/>
            <w:sz w:val="24"/>
            <w:szCs w:val="24"/>
          </w:rPr>
          <w:t>32</w:t>
        </w:r>
        <w:r w:rsidR="00451403" w:rsidRPr="00451403">
          <w:rPr>
            <w:webHidden/>
            <w:sz w:val="24"/>
            <w:szCs w:val="24"/>
          </w:rPr>
          <w:fldChar w:fldCharType="end"/>
        </w:r>
      </w:hyperlink>
    </w:p>
    <w:p w14:paraId="0B2B21A2" w14:textId="47410916"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79" w:history="1">
        <w:r w:rsidR="00451403" w:rsidRPr="00451403">
          <w:rPr>
            <w:rStyle w:val="Hyperlink"/>
            <w:rFonts w:ascii="Times New Roman" w:hAnsi="Times New Roman"/>
            <w:b/>
            <w:noProof/>
            <w:sz w:val="24"/>
            <w:szCs w:val="24"/>
          </w:rPr>
          <w:t>5.7.1 Kết quả hồi quy</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_Toc52547579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32</w:t>
        </w:r>
        <w:r w:rsidR="00451403" w:rsidRPr="00451403">
          <w:rPr>
            <w:rFonts w:ascii="Times New Roman" w:hAnsi="Times New Roman"/>
            <w:noProof/>
            <w:webHidden/>
            <w:sz w:val="24"/>
            <w:szCs w:val="24"/>
          </w:rPr>
          <w:fldChar w:fldCharType="end"/>
        </w:r>
      </w:hyperlink>
    </w:p>
    <w:p w14:paraId="10B5E952" w14:textId="0206A183"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80" w:history="1">
        <w:r w:rsidR="00451403" w:rsidRPr="00451403">
          <w:rPr>
            <w:rStyle w:val="Hyperlink"/>
            <w:rFonts w:ascii="Times New Roman" w:hAnsi="Times New Roman"/>
            <w:b/>
            <w:noProof/>
            <w:sz w:val="24"/>
            <w:szCs w:val="24"/>
          </w:rPr>
          <w:t>5.7.2 Kiểm định phi tuyến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_Toc52547580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33</w:t>
        </w:r>
        <w:r w:rsidR="00451403" w:rsidRPr="00451403">
          <w:rPr>
            <w:rFonts w:ascii="Times New Roman" w:hAnsi="Times New Roman"/>
            <w:noProof/>
            <w:webHidden/>
            <w:sz w:val="24"/>
            <w:szCs w:val="24"/>
          </w:rPr>
          <w:fldChar w:fldCharType="end"/>
        </w:r>
      </w:hyperlink>
    </w:p>
    <w:p w14:paraId="2DC49B5F" w14:textId="5DA8C5E9"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81" w:history="1">
        <w:r w:rsidR="00451403" w:rsidRPr="00451403">
          <w:rPr>
            <w:rStyle w:val="Hyperlink"/>
            <w:rFonts w:ascii="Times New Roman" w:hAnsi="Times New Roman"/>
            <w:b/>
            <w:noProof/>
            <w:sz w:val="24"/>
            <w:szCs w:val="24"/>
          </w:rPr>
          <w:t>5.7.3 Kiểm định phi tuyến còn lại</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_Toc52547581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33</w:t>
        </w:r>
        <w:r w:rsidR="00451403" w:rsidRPr="00451403">
          <w:rPr>
            <w:rFonts w:ascii="Times New Roman" w:hAnsi="Times New Roman"/>
            <w:noProof/>
            <w:webHidden/>
            <w:sz w:val="24"/>
            <w:szCs w:val="24"/>
          </w:rPr>
          <w:fldChar w:fldCharType="end"/>
        </w:r>
      </w:hyperlink>
    </w:p>
    <w:p w14:paraId="6A896845" w14:textId="3062C946"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82" w:history="1">
        <w:r w:rsidR="00451403" w:rsidRPr="00451403">
          <w:rPr>
            <w:rStyle w:val="Hyperlink"/>
            <w:rFonts w:ascii="Times New Roman" w:hAnsi="Times New Roman"/>
            <w:b/>
            <w:noProof/>
            <w:sz w:val="24"/>
            <w:szCs w:val="24"/>
          </w:rPr>
          <w:t>5.7.4 Kiểm định phần dư không có tự tương quan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_Toc52547582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34</w:t>
        </w:r>
        <w:r w:rsidR="00451403" w:rsidRPr="00451403">
          <w:rPr>
            <w:rFonts w:ascii="Times New Roman" w:hAnsi="Times New Roman"/>
            <w:noProof/>
            <w:webHidden/>
            <w:sz w:val="24"/>
            <w:szCs w:val="24"/>
          </w:rPr>
          <w:fldChar w:fldCharType="end"/>
        </w:r>
      </w:hyperlink>
    </w:p>
    <w:p w14:paraId="34721A53" w14:textId="48490497"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83" w:history="1">
        <w:r w:rsidR="00451403" w:rsidRPr="00451403">
          <w:rPr>
            <w:rStyle w:val="Hyperlink"/>
            <w:rFonts w:ascii="Times New Roman" w:hAnsi="Times New Roman"/>
            <w:b/>
            <w:noProof/>
            <w:sz w:val="24"/>
            <w:szCs w:val="24"/>
          </w:rPr>
          <w:t>5.7.5 Kiểm định hệ số hồi quy ổn định</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_Toc52547583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35</w:t>
        </w:r>
        <w:r w:rsidR="00451403" w:rsidRPr="00451403">
          <w:rPr>
            <w:rFonts w:ascii="Times New Roman" w:hAnsi="Times New Roman"/>
            <w:noProof/>
            <w:webHidden/>
            <w:sz w:val="24"/>
            <w:szCs w:val="24"/>
          </w:rPr>
          <w:fldChar w:fldCharType="end"/>
        </w:r>
      </w:hyperlink>
    </w:p>
    <w:p w14:paraId="1868B447" w14:textId="5EE805EC"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84" w:history="1">
        <w:r w:rsidR="00451403" w:rsidRPr="00451403">
          <w:rPr>
            <w:rStyle w:val="Hyperlink"/>
            <w:rFonts w:ascii="Times New Roman" w:hAnsi="Times New Roman"/>
            <w:b/>
            <w:noProof/>
            <w:sz w:val="24"/>
            <w:szCs w:val="24"/>
          </w:rPr>
          <w:t>5.7.6 Kiểm định Wald cho hệ số hồi quy</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_Toc52547584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36</w:t>
        </w:r>
        <w:r w:rsidR="00451403" w:rsidRPr="00451403">
          <w:rPr>
            <w:rFonts w:ascii="Times New Roman" w:hAnsi="Times New Roman"/>
            <w:noProof/>
            <w:webHidden/>
            <w:sz w:val="24"/>
            <w:szCs w:val="24"/>
          </w:rPr>
          <w:fldChar w:fldCharType="end"/>
        </w:r>
      </w:hyperlink>
    </w:p>
    <w:p w14:paraId="03D8BE45" w14:textId="321D5980" w:rsidR="00451403" w:rsidRPr="00451403" w:rsidRDefault="00D818C3" w:rsidP="00451403">
      <w:pPr>
        <w:pStyle w:val="TOC1"/>
        <w:spacing w:before="60" w:after="60" w:line="240" w:lineRule="auto"/>
        <w:rPr>
          <w:rFonts w:eastAsiaTheme="minorEastAsia"/>
          <w:b w:val="0"/>
          <w:noProof/>
          <w:sz w:val="24"/>
          <w:szCs w:val="24"/>
        </w:rPr>
      </w:pPr>
      <w:hyperlink w:anchor="_Toc52547585" w:history="1">
        <w:r w:rsidR="00451403" w:rsidRPr="00451403">
          <w:rPr>
            <w:rStyle w:val="Hyperlink"/>
            <w:noProof/>
            <w:sz w:val="24"/>
            <w:szCs w:val="24"/>
          </w:rPr>
          <w:t>6. STR VỚI G_IIP LÀM BIẾN CHUYỂN TIẾP</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_Toc52547585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38</w:t>
        </w:r>
        <w:r w:rsidR="00451403" w:rsidRPr="00451403">
          <w:rPr>
            <w:noProof/>
            <w:webHidden/>
            <w:sz w:val="24"/>
            <w:szCs w:val="24"/>
          </w:rPr>
          <w:fldChar w:fldCharType="end"/>
        </w:r>
      </w:hyperlink>
    </w:p>
    <w:p w14:paraId="2D081291" w14:textId="22591C85"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86" w:history="1">
        <w:r w:rsidR="00451403" w:rsidRPr="00451403">
          <w:rPr>
            <w:rStyle w:val="Hyperlink"/>
            <w:sz w:val="24"/>
            <w:szCs w:val="24"/>
          </w:rPr>
          <w:t>6.1 Biến chuyển tiếp là iip_sa(-1)</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_Toc52547586 \h </w:instrText>
        </w:r>
        <w:r w:rsidR="00451403" w:rsidRPr="00451403">
          <w:rPr>
            <w:webHidden/>
            <w:sz w:val="24"/>
            <w:szCs w:val="24"/>
          </w:rPr>
        </w:r>
        <w:r w:rsidR="00451403" w:rsidRPr="00451403">
          <w:rPr>
            <w:webHidden/>
            <w:sz w:val="24"/>
            <w:szCs w:val="24"/>
          </w:rPr>
          <w:fldChar w:fldCharType="separate"/>
        </w:r>
        <w:r w:rsidR="00B0158B">
          <w:rPr>
            <w:webHidden/>
            <w:sz w:val="24"/>
            <w:szCs w:val="24"/>
          </w:rPr>
          <w:t>38</w:t>
        </w:r>
        <w:r w:rsidR="00451403" w:rsidRPr="00451403">
          <w:rPr>
            <w:webHidden/>
            <w:sz w:val="24"/>
            <w:szCs w:val="24"/>
          </w:rPr>
          <w:fldChar w:fldCharType="end"/>
        </w:r>
      </w:hyperlink>
    </w:p>
    <w:p w14:paraId="29BD12AE" w14:textId="76ADD276"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87" w:history="1">
        <w:r w:rsidR="00451403" w:rsidRPr="00451403">
          <w:rPr>
            <w:rStyle w:val="Hyperlink"/>
            <w:sz w:val="24"/>
            <w:szCs w:val="24"/>
          </w:rPr>
          <w:t>6.2 Biến chuyển tiếp là iip_sa(-2)</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_Toc52547587 \h </w:instrText>
        </w:r>
        <w:r w:rsidR="00451403" w:rsidRPr="00451403">
          <w:rPr>
            <w:webHidden/>
            <w:sz w:val="24"/>
            <w:szCs w:val="24"/>
          </w:rPr>
        </w:r>
        <w:r w:rsidR="00451403" w:rsidRPr="00451403">
          <w:rPr>
            <w:webHidden/>
            <w:sz w:val="24"/>
            <w:szCs w:val="24"/>
          </w:rPr>
          <w:fldChar w:fldCharType="separate"/>
        </w:r>
        <w:r w:rsidR="00B0158B">
          <w:rPr>
            <w:webHidden/>
            <w:sz w:val="24"/>
            <w:szCs w:val="24"/>
          </w:rPr>
          <w:t>38</w:t>
        </w:r>
        <w:r w:rsidR="00451403" w:rsidRPr="00451403">
          <w:rPr>
            <w:webHidden/>
            <w:sz w:val="24"/>
            <w:szCs w:val="24"/>
          </w:rPr>
          <w:fldChar w:fldCharType="end"/>
        </w:r>
      </w:hyperlink>
    </w:p>
    <w:p w14:paraId="5582540F" w14:textId="346AF103"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88" w:history="1">
        <w:r w:rsidR="00451403" w:rsidRPr="00451403">
          <w:rPr>
            <w:rStyle w:val="Hyperlink"/>
            <w:sz w:val="24"/>
            <w:szCs w:val="24"/>
          </w:rPr>
          <w:t>6.3 Biến chuyển tiếp là iip_sa(-3)</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_Toc52547588 \h </w:instrText>
        </w:r>
        <w:r w:rsidR="00451403" w:rsidRPr="00451403">
          <w:rPr>
            <w:webHidden/>
            <w:sz w:val="24"/>
            <w:szCs w:val="24"/>
          </w:rPr>
        </w:r>
        <w:r w:rsidR="00451403" w:rsidRPr="00451403">
          <w:rPr>
            <w:webHidden/>
            <w:sz w:val="24"/>
            <w:szCs w:val="24"/>
          </w:rPr>
          <w:fldChar w:fldCharType="separate"/>
        </w:r>
        <w:r w:rsidR="00B0158B">
          <w:rPr>
            <w:webHidden/>
            <w:sz w:val="24"/>
            <w:szCs w:val="24"/>
          </w:rPr>
          <w:t>39</w:t>
        </w:r>
        <w:r w:rsidR="00451403" w:rsidRPr="00451403">
          <w:rPr>
            <w:webHidden/>
            <w:sz w:val="24"/>
            <w:szCs w:val="24"/>
          </w:rPr>
          <w:fldChar w:fldCharType="end"/>
        </w:r>
      </w:hyperlink>
    </w:p>
    <w:p w14:paraId="03DF9BCB" w14:textId="4F239FD2"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89" w:history="1">
        <w:r w:rsidR="00451403" w:rsidRPr="00451403">
          <w:rPr>
            <w:rStyle w:val="Hyperlink"/>
            <w:rFonts w:ascii="Times New Roman" w:hAnsi="Times New Roman"/>
            <w:b/>
            <w:noProof/>
            <w:sz w:val="24"/>
            <w:szCs w:val="24"/>
          </w:rPr>
          <w:t>6.3.1 Kết quả hồi quy</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_Toc52547589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39</w:t>
        </w:r>
        <w:r w:rsidR="00451403" w:rsidRPr="00451403">
          <w:rPr>
            <w:rFonts w:ascii="Times New Roman" w:hAnsi="Times New Roman"/>
            <w:noProof/>
            <w:webHidden/>
            <w:sz w:val="24"/>
            <w:szCs w:val="24"/>
          </w:rPr>
          <w:fldChar w:fldCharType="end"/>
        </w:r>
      </w:hyperlink>
    </w:p>
    <w:p w14:paraId="34687424" w14:textId="1D5C540D"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90" w:history="1">
        <w:r w:rsidR="00451403" w:rsidRPr="00451403">
          <w:rPr>
            <w:rStyle w:val="Hyperlink"/>
            <w:rFonts w:ascii="Times New Roman" w:hAnsi="Times New Roman"/>
            <w:b/>
            <w:noProof/>
            <w:sz w:val="24"/>
            <w:szCs w:val="24"/>
          </w:rPr>
          <w:t>6.3.2 Kiểm định phi tuyến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_Toc52547590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40</w:t>
        </w:r>
        <w:r w:rsidR="00451403" w:rsidRPr="00451403">
          <w:rPr>
            <w:rFonts w:ascii="Times New Roman" w:hAnsi="Times New Roman"/>
            <w:noProof/>
            <w:webHidden/>
            <w:sz w:val="24"/>
            <w:szCs w:val="24"/>
          </w:rPr>
          <w:fldChar w:fldCharType="end"/>
        </w:r>
      </w:hyperlink>
    </w:p>
    <w:p w14:paraId="263C682A" w14:textId="03FC251F"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91" w:history="1">
        <w:r w:rsidR="00451403" w:rsidRPr="00451403">
          <w:rPr>
            <w:rStyle w:val="Hyperlink"/>
            <w:rFonts w:ascii="Times New Roman" w:hAnsi="Times New Roman"/>
            <w:b/>
            <w:noProof/>
            <w:sz w:val="24"/>
            <w:szCs w:val="24"/>
          </w:rPr>
          <w:t>6.3.3 Kiểm định không còn phi tuyến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_Toc52547591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41</w:t>
        </w:r>
        <w:r w:rsidR="00451403" w:rsidRPr="00451403">
          <w:rPr>
            <w:rFonts w:ascii="Times New Roman" w:hAnsi="Times New Roman"/>
            <w:noProof/>
            <w:webHidden/>
            <w:sz w:val="24"/>
            <w:szCs w:val="24"/>
          </w:rPr>
          <w:fldChar w:fldCharType="end"/>
        </w:r>
      </w:hyperlink>
    </w:p>
    <w:p w14:paraId="7674D9FD" w14:textId="6446868F"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92" w:history="1">
        <w:r w:rsidR="00451403" w:rsidRPr="00451403">
          <w:rPr>
            <w:rStyle w:val="Hyperlink"/>
            <w:rFonts w:ascii="Times New Roman" w:hAnsi="Times New Roman"/>
            <w:b/>
            <w:noProof/>
            <w:sz w:val="24"/>
            <w:szCs w:val="24"/>
          </w:rPr>
          <w:t>6.3.4 Kiểm định phần dư không có tự tương quan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_Toc52547592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42</w:t>
        </w:r>
        <w:r w:rsidR="00451403" w:rsidRPr="00451403">
          <w:rPr>
            <w:rFonts w:ascii="Times New Roman" w:hAnsi="Times New Roman"/>
            <w:noProof/>
            <w:webHidden/>
            <w:sz w:val="24"/>
            <w:szCs w:val="24"/>
          </w:rPr>
          <w:fldChar w:fldCharType="end"/>
        </w:r>
      </w:hyperlink>
    </w:p>
    <w:p w14:paraId="7BDBAABB" w14:textId="54FD0677"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93" w:history="1">
        <w:r w:rsidR="00451403" w:rsidRPr="00451403">
          <w:rPr>
            <w:rStyle w:val="Hyperlink"/>
            <w:rFonts w:ascii="Times New Roman" w:hAnsi="Times New Roman"/>
            <w:b/>
            <w:noProof/>
            <w:sz w:val="24"/>
            <w:szCs w:val="24"/>
          </w:rPr>
          <w:t>6.3.5 Kiểm định các hệ số hồi quy ổn định</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_Toc52547593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43</w:t>
        </w:r>
        <w:r w:rsidR="00451403" w:rsidRPr="00451403">
          <w:rPr>
            <w:rFonts w:ascii="Times New Roman" w:hAnsi="Times New Roman"/>
            <w:noProof/>
            <w:webHidden/>
            <w:sz w:val="24"/>
            <w:szCs w:val="24"/>
          </w:rPr>
          <w:fldChar w:fldCharType="end"/>
        </w:r>
      </w:hyperlink>
    </w:p>
    <w:p w14:paraId="3531B076" w14:textId="07747F97"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94" w:history="1">
        <w:r w:rsidR="00451403" w:rsidRPr="00451403">
          <w:rPr>
            <w:rStyle w:val="Hyperlink"/>
            <w:rFonts w:ascii="Times New Roman" w:hAnsi="Times New Roman"/>
            <w:b/>
            <w:noProof/>
            <w:sz w:val="24"/>
            <w:szCs w:val="24"/>
          </w:rPr>
          <w:t>6.3.6 Kiểm định Wald cho hệ số hồi quy</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_Toc52547594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43</w:t>
        </w:r>
        <w:r w:rsidR="00451403" w:rsidRPr="00451403">
          <w:rPr>
            <w:rFonts w:ascii="Times New Roman" w:hAnsi="Times New Roman"/>
            <w:noProof/>
            <w:webHidden/>
            <w:sz w:val="24"/>
            <w:szCs w:val="24"/>
          </w:rPr>
          <w:fldChar w:fldCharType="end"/>
        </w:r>
      </w:hyperlink>
    </w:p>
    <w:p w14:paraId="4E4B6154" w14:textId="5248AD8F" w:rsidR="00451403" w:rsidRPr="00451403" w:rsidRDefault="00D818C3" w:rsidP="00451403">
      <w:pPr>
        <w:pStyle w:val="TOC1"/>
        <w:spacing w:before="60" w:after="60" w:line="240" w:lineRule="auto"/>
        <w:rPr>
          <w:rFonts w:eastAsiaTheme="minorEastAsia"/>
          <w:b w:val="0"/>
          <w:noProof/>
          <w:sz w:val="24"/>
          <w:szCs w:val="24"/>
        </w:rPr>
      </w:pPr>
      <w:hyperlink w:anchor="_Toc52547595" w:history="1">
        <w:r w:rsidR="00451403" w:rsidRPr="00451403">
          <w:rPr>
            <w:rStyle w:val="Hyperlink"/>
            <w:noProof/>
            <w:sz w:val="24"/>
            <w:szCs w:val="24"/>
          </w:rPr>
          <w:t>7. STR VỚI BIẾN OPEN LÀM BIẾN CHUYỂN TIẾP</w:t>
        </w:r>
        <w:r w:rsidR="00451403" w:rsidRPr="00451403">
          <w:rPr>
            <w:noProof/>
            <w:webHidden/>
            <w:sz w:val="24"/>
            <w:szCs w:val="24"/>
          </w:rPr>
          <w:tab/>
        </w:r>
        <w:r w:rsidR="00451403" w:rsidRPr="00451403">
          <w:rPr>
            <w:noProof/>
            <w:webHidden/>
            <w:sz w:val="24"/>
            <w:szCs w:val="24"/>
          </w:rPr>
          <w:fldChar w:fldCharType="begin"/>
        </w:r>
        <w:r w:rsidR="00451403" w:rsidRPr="00451403">
          <w:rPr>
            <w:noProof/>
            <w:webHidden/>
            <w:sz w:val="24"/>
            <w:szCs w:val="24"/>
          </w:rPr>
          <w:instrText xml:space="preserve"> PAGEREF _Toc52547595 \h </w:instrText>
        </w:r>
        <w:r w:rsidR="00451403" w:rsidRPr="00451403">
          <w:rPr>
            <w:noProof/>
            <w:webHidden/>
            <w:sz w:val="24"/>
            <w:szCs w:val="24"/>
          </w:rPr>
        </w:r>
        <w:r w:rsidR="00451403" w:rsidRPr="00451403">
          <w:rPr>
            <w:noProof/>
            <w:webHidden/>
            <w:sz w:val="24"/>
            <w:szCs w:val="24"/>
          </w:rPr>
          <w:fldChar w:fldCharType="separate"/>
        </w:r>
        <w:r w:rsidR="00B0158B">
          <w:rPr>
            <w:noProof/>
            <w:webHidden/>
            <w:sz w:val="24"/>
            <w:szCs w:val="24"/>
          </w:rPr>
          <w:t>47</w:t>
        </w:r>
        <w:r w:rsidR="00451403" w:rsidRPr="00451403">
          <w:rPr>
            <w:noProof/>
            <w:webHidden/>
            <w:sz w:val="24"/>
            <w:szCs w:val="24"/>
          </w:rPr>
          <w:fldChar w:fldCharType="end"/>
        </w:r>
      </w:hyperlink>
    </w:p>
    <w:p w14:paraId="3CE1B1C7" w14:textId="64C641F9"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96" w:history="1">
        <w:r w:rsidR="00451403" w:rsidRPr="00451403">
          <w:rPr>
            <w:rStyle w:val="Hyperlink"/>
            <w:sz w:val="24"/>
            <w:szCs w:val="24"/>
          </w:rPr>
          <w:t>7.1 Biến chuyển tiếp là open(-1)</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_Toc52547596 \h </w:instrText>
        </w:r>
        <w:r w:rsidR="00451403" w:rsidRPr="00451403">
          <w:rPr>
            <w:webHidden/>
            <w:sz w:val="24"/>
            <w:szCs w:val="24"/>
          </w:rPr>
        </w:r>
        <w:r w:rsidR="00451403" w:rsidRPr="00451403">
          <w:rPr>
            <w:webHidden/>
            <w:sz w:val="24"/>
            <w:szCs w:val="24"/>
          </w:rPr>
          <w:fldChar w:fldCharType="separate"/>
        </w:r>
        <w:r w:rsidR="00B0158B">
          <w:rPr>
            <w:webHidden/>
            <w:sz w:val="24"/>
            <w:szCs w:val="24"/>
          </w:rPr>
          <w:t>47</w:t>
        </w:r>
        <w:r w:rsidR="00451403" w:rsidRPr="00451403">
          <w:rPr>
            <w:webHidden/>
            <w:sz w:val="24"/>
            <w:szCs w:val="24"/>
          </w:rPr>
          <w:fldChar w:fldCharType="end"/>
        </w:r>
      </w:hyperlink>
    </w:p>
    <w:p w14:paraId="396DE61A" w14:textId="6DF3C098"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597" w:history="1">
        <w:r w:rsidR="00451403" w:rsidRPr="00451403">
          <w:rPr>
            <w:rStyle w:val="Hyperlink"/>
            <w:sz w:val="24"/>
            <w:szCs w:val="24"/>
          </w:rPr>
          <w:t>7.2 Biến chuyển tiếp là open(-2)</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_Toc52547597 \h </w:instrText>
        </w:r>
        <w:r w:rsidR="00451403" w:rsidRPr="00451403">
          <w:rPr>
            <w:webHidden/>
            <w:sz w:val="24"/>
            <w:szCs w:val="24"/>
          </w:rPr>
        </w:r>
        <w:r w:rsidR="00451403" w:rsidRPr="00451403">
          <w:rPr>
            <w:webHidden/>
            <w:sz w:val="24"/>
            <w:szCs w:val="24"/>
          </w:rPr>
          <w:fldChar w:fldCharType="separate"/>
        </w:r>
        <w:r w:rsidR="00B0158B">
          <w:rPr>
            <w:webHidden/>
            <w:sz w:val="24"/>
            <w:szCs w:val="24"/>
          </w:rPr>
          <w:t>47</w:t>
        </w:r>
        <w:r w:rsidR="00451403" w:rsidRPr="00451403">
          <w:rPr>
            <w:webHidden/>
            <w:sz w:val="24"/>
            <w:szCs w:val="24"/>
          </w:rPr>
          <w:fldChar w:fldCharType="end"/>
        </w:r>
      </w:hyperlink>
    </w:p>
    <w:p w14:paraId="48213FDF" w14:textId="4DE241E9"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98" w:history="1">
        <w:r w:rsidR="00451403" w:rsidRPr="00451403">
          <w:rPr>
            <w:rStyle w:val="Hyperlink"/>
            <w:rFonts w:ascii="Times New Roman" w:hAnsi="Times New Roman"/>
            <w:b/>
            <w:noProof/>
            <w:sz w:val="24"/>
            <w:szCs w:val="24"/>
          </w:rPr>
          <w:t>7.2.1 Kết quả hồi quy</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_Toc52547598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47</w:t>
        </w:r>
        <w:r w:rsidR="00451403" w:rsidRPr="00451403">
          <w:rPr>
            <w:rFonts w:ascii="Times New Roman" w:hAnsi="Times New Roman"/>
            <w:noProof/>
            <w:webHidden/>
            <w:sz w:val="24"/>
            <w:szCs w:val="24"/>
          </w:rPr>
          <w:fldChar w:fldCharType="end"/>
        </w:r>
      </w:hyperlink>
    </w:p>
    <w:p w14:paraId="3E9C3257" w14:textId="451C2239"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599" w:history="1">
        <w:r w:rsidR="00451403" w:rsidRPr="00451403">
          <w:rPr>
            <w:rStyle w:val="Hyperlink"/>
            <w:rFonts w:ascii="Times New Roman" w:hAnsi="Times New Roman"/>
            <w:b/>
            <w:noProof/>
            <w:sz w:val="24"/>
            <w:szCs w:val="24"/>
          </w:rPr>
          <w:t>7.2.2 Kiểm định phi tuyến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_Toc52547599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48</w:t>
        </w:r>
        <w:r w:rsidR="00451403" w:rsidRPr="00451403">
          <w:rPr>
            <w:rFonts w:ascii="Times New Roman" w:hAnsi="Times New Roman"/>
            <w:noProof/>
            <w:webHidden/>
            <w:sz w:val="24"/>
            <w:szCs w:val="24"/>
          </w:rPr>
          <w:fldChar w:fldCharType="end"/>
        </w:r>
      </w:hyperlink>
    </w:p>
    <w:p w14:paraId="094415C4" w14:textId="05E7076A"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600" w:history="1">
        <w:r w:rsidR="00451403" w:rsidRPr="00451403">
          <w:rPr>
            <w:rStyle w:val="Hyperlink"/>
            <w:rFonts w:ascii="Times New Roman" w:hAnsi="Times New Roman"/>
            <w:b/>
            <w:noProof/>
            <w:sz w:val="24"/>
            <w:szCs w:val="24"/>
          </w:rPr>
          <w:t>7.2.3 Kiểm định không còn phần phi tuyến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_Toc52547600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49</w:t>
        </w:r>
        <w:r w:rsidR="00451403" w:rsidRPr="00451403">
          <w:rPr>
            <w:rFonts w:ascii="Times New Roman" w:hAnsi="Times New Roman"/>
            <w:noProof/>
            <w:webHidden/>
            <w:sz w:val="24"/>
            <w:szCs w:val="24"/>
          </w:rPr>
          <w:fldChar w:fldCharType="end"/>
        </w:r>
      </w:hyperlink>
    </w:p>
    <w:p w14:paraId="1403B1BC" w14:textId="1CD245C6"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601" w:history="1">
        <w:r w:rsidR="00451403" w:rsidRPr="00451403">
          <w:rPr>
            <w:rStyle w:val="Hyperlink"/>
            <w:rFonts w:ascii="Times New Roman" w:hAnsi="Times New Roman"/>
            <w:b/>
            <w:noProof/>
            <w:sz w:val="24"/>
            <w:szCs w:val="24"/>
          </w:rPr>
          <w:t>7.2.4 Kiểm định phần dư không còn tự tương quan</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_Toc52547601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50</w:t>
        </w:r>
        <w:r w:rsidR="00451403" w:rsidRPr="00451403">
          <w:rPr>
            <w:rFonts w:ascii="Times New Roman" w:hAnsi="Times New Roman"/>
            <w:noProof/>
            <w:webHidden/>
            <w:sz w:val="24"/>
            <w:szCs w:val="24"/>
          </w:rPr>
          <w:fldChar w:fldCharType="end"/>
        </w:r>
      </w:hyperlink>
    </w:p>
    <w:p w14:paraId="6CC62F3E" w14:textId="20E2A692"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602" w:history="1">
        <w:r w:rsidR="00451403" w:rsidRPr="00451403">
          <w:rPr>
            <w:rStyle w:val="Hyperlink"/>
            <w:rFonts w:ascii="Times New Roman" w:hAnsi="Times New Roman"/>
            <w:b/>
            <w:noProof/>
            <w:sz w:val="24"/>
            <w:szCs w:val="24"/>
          </w:rPr>
          <w:t>7.2.5 Kiểm định các hệ số hồi quy ổn định</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_Toc52547602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51</w:t>
        </w:r>
        <w:r w:rsidR="00451403" w:rsidRPr="00451403">
          <w:rPr>
            <w:rFonts w:ascii="Times New Roman" w:hAnsi="Times New Roman"/>
            <w:noProof/>
            <w:webHidden/>
            <w:sz w:val="24"/>
            <w:szCs w:val="24"/>
          </w:rPr>
          <w:fldChar w:fldCharType="end"/>
        </w:r>
      </w:hyperlink>
    </w:p>
    <w:p w14:paraId="0A0F5556" w14:textId="1B5E1A48" w:rsidR="00451403" w:rsidRPr="00451403" w:rsidRDefault="00D818C3" w:rsidP="00451403">
      <w:pPr>
        <w:pStyle w:val="TOC3"/>
        <w:spacing w:before="60" w:after="60" w:line="240" w:lineRule="auto"/>
        <w:rPr>
          <w:rFonts w:ascii="Times New Roman" w:eastAsiaTheme="minorEastAsia" w:hAnsi="Times New Roman"/>
          <w:noProof/>
          <w:sz w:val="24"/>
          <w:szCs w:val="24"/>
        </w:rPr>
      </w:pPr>
      <w:hyperlink w:anchor="_Toc52547603" w:history="1">
        <w:r w:rsidR="00451403" w:rsidRPr="00451403">
          <w:rPr>
            <w:rStyle w:val="Hyperlink"/>
            <w:rFonts w:ascii="Times New Roman" w:hAnsi="Times New Roman"/>
            <w:b/>
            <w:noProof/>
            <w:sz w:val="24"/>
            <w:szCs w:val="24"/>
          </w:rPr>
          <w:t>7.2.6 Kiểm định Wald-test</w:t>
        </w:r>
        <w:r w:rsidR="00451403" w:rsidRPr="00451403">
          <w:rPr>
            <w:rFonts w:ascii="Times New Roman" w:hAnsi="Times New Roman"/>
            <w:noProof/>
            <w:webHidden/>
            <w:sz w:val="24"/>
            <w:szCs w:val="24"/>
          </w:rPr>
          <w:tab/>
        </w:r>
        <w:r w:rsidR="00451403" w:rsidRPr="00451403">
          <w:rPr>
            <w:rFonts w:ascii="Times New Roman" w:hAnsi="Times New Roman"/>
            <w:noProof/>
            <w:webHidden/>
            <w:sz w:val="24"/>
            <w:szCs w:val="24"/>
          </w:rPr>
          <w:fldChar w:fldCharType="begin"/>
        </w:r>
        <w:r w:rsidR="00451403" w:rsidRPr="00451403">
          <w:rPr>
            <w:rFonts w:ascii="Times New Roman" w:hAnsi="Times New Roman"/>
            <w:noProof/>
            <w:webHidden/>
            <w:sz w:val="24"/>
            <w:szCs w:val="24"/>
          </w:rPr>
          <w:instrText xml:space="preserve"> PAGEREF _Toc52547603 \h </w:instrText>
        </w:r>
        <w:r w:rsidR="00451403" w:rsidRPr="00451403">
          <w:rPr>
            <w:rFonts w:ascii="Times New Roman" w:hAnsi="Times New Roman"/>
            <w:noProof/>
            <w:webHidden/>
            <w:sz w:val="24"/>
            <w:szCs w:val="24"/>
          </w:rPr>
        </w:r>
        <w:r w:rsidR="00451403" w:rsidRPr="00451403">
          <w:rPr>
            <w:rFonts w:ascii="Times New Roman" w:hAnsi="Times New Roman"/>
            <w:noProof/>
            <w:webHidden/>
            <w:sz w:val="24"/>
            <w:szCs w:val="24"/>
          </w:rPr>
          <w:fldChar w:fldCharType="separate"/>
        </w:r>
        <w:r w:rsidR="00B0158B">
          <w:rPr>
            <w:rFonts w:ascii="Times New Roman" w:hAnsi="Times New Roman"/>
            <w:noProof/>
            <w:webHidden/>
            <w:sz w:val="24"/>
            <w:szCs w:val="24"/>
          </w:rPr>
          <w:t>51</w:t>
        </w:r>
        <w:r w:rsidR="00451403" w:rsidRPr="00451403">
          <w:rPr>
            <w:rFonts w:ascii="Times New Roman" w:hAnsi="Times New Roman"/>
            <w:noProof/>
            <w:webHidden/>
            <w:sz w:val="24"/>
            <w:szCs w:val="24"/>
          </w:rPr>
          <w:fldChar w:fldCharType="end"/>
        </w:r>
      </w:hyperlink>
    </w:p>
    <w:p w14:paraId="094988CE" w14:textId="4AEE2FEC"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604" w:history="1">
        <w:r w:rsidR="00451403" w:rsidRPr="00451403">
          <w:rPr>
            <w:rStyle w:val="Hyperlink"/>
            <w:sz w:val="24"/>
            <w:szCs w:val="24"/>
          </w:rPr>
          <w:t>7.3 Biến chuyển tiếp là open(-3)</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_Toc52547604 \h </w:instrText>
        </w:r>
        <w:r w:rsidR="00451403" w:rsidRPr="00451403">
          <w:rPr>
            <w:webHidden/>
            <w:sz w:val="24"/>
            <w:szCs w:val="24"/>
          </w:rPr>
        </w:r>
        <w:r w:rsidR="00451403" w:rsidRPr="00451403">
          <w:rPr>
            <w:webHidden/>
            <w:sz w:val="24"/>
            <w:szCs w:val="24"/>
          </w:rPr>
          <w:fldChar w:fldCharType="separate"/>
        </w:r>
        <w:r w:rsidR="00B0158B">
          <w:rPr>
            <w:webHidden/>
            <w:sz w:val="24"/>
            <w:szCs w:val="24"/>
          </w:rPr>
          <w:t>52</w:t>
        </w:r>
        <w:r w:rsidR="00451403" w:rsidRPr="00451403">
          <w:rPr>
            <w:webHidden/>
            <w:sz w:val="24"/>
            <w:szCs w:val="24"/>
          </w:rPr>
          <w:fldChar w:fldCharType="end"/>
        </w:r>
      </w:hyperlink>
    </w:p>
    <w:p w14:paraId="65120207" w14:textId="6075D2DE"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605" w:history="1">
        <w:r w:rsidR="00451403" w:rsidRPr="00451403">
          <w:rPr>
            <w:rStyle w:val="Hyperlink"/>
            <w:sz w:val="24"/>
            <w:szCs w:val="24"/>
          </w:rPr>
          <w:t>7.4 Biến chuyển tiếp là open(-4)</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_Toc52547605 \h </w:instrText>
        </w:r>
        <w:r w:rsidR="00451403" w:rsidRPr="00451403">
          <w:rPr>
            <w:webHidden/>
            <w:sz w:val="24"/>
            <w:szCs w:val="24"/>
          </w:rPr>
        </w:r>
        <w:r w:rsidR="00451403" w:rsidRPr="00451403">
          <w:rPr>
            <w:webHidden/>
            <w:sz w:val="24"/>
            <w:szCs w:val="24"/>
          </w:rPr>
          <w:fldChar w:fldCharType="separate"/>
        </w:r>
        <w:r w:rsidR="00B0158B">
          <w:rPr>
            <w:webHidden/>
            <w:sz w:val="24"/>
            <w:szCs w:val="24"/>
          </w:rPr>
          <w:t>53</w:t>
        </w:r>
        <w:r w:rsidR="00451403" w:rsidRPr="00451403">
          <w:rPr>
            <w:webHidden/>
            <w:sz w:val="24"/>
            <w:szCs w:val="24"/>
          </w:rPr>
          <w:fldChar w:fldCharType="end"/>
        </w:r>
      </w:hyperlink>
    </w:p>
    <w:p w14:paraId="7EE4B369" w14:textId="3E35E32A"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606" w:history="1">
        <w:r w:rsidR="00451403" w:rsidRPr="00451403">
          <w:rPr>
            <w:rStyle w:val="Hyperlink"/>
            <w:sz w:val="24"/>
            <w:szCs w:val="24"/>
          </w:rPr>
          <w:t>7.5 Biến chuyển tiếp là open(-5)</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_Toc52547606 \h </w:instrText>
        </w:r>
        <w:r w:rsidR="00451403" w:rsidRPr="00451403">
          <w:rPr>
            <w:webHidden/>
            <w:sz w:val="24"/>
            <w:szCs w:val="24"/>
          </w:rPr>
        </w:r>
        <w:r w:rsidR="00451403" w:rsidRPr="00451403">
          <w:rPr>
            <w:webHidden/>
            <w:sz w:val="24"/>
            <w:szCs w:val="24"/>
          </w:rPr>
          <w:fldChar w:fldCharType="separate"/>
        </w:r>
        <w:r w:rsidR="00B0158B">
          <w:rPr>
            <w:webHidden/>
            <w:sz w:val="24"/>
            <w:szCs w:val="24"/>
          </w:rPr>
          <w:t>54</w:t>
        </w:r>
        <w:r w:rsidR="00451403" w:rsidRPr="00451403">
          <w:rPr>
            <w:webHidden/>
            <w:sz w:val="24"/>
            <w:szCs w:val="24"/>
          </w:rPr>
          <w:fldChar w:fldCharType="end"/>
        </w:r>
      </w:hyperlink>
    </w:p>
    <w:p w14:paraId="26C3C06D" w14:textId="43ABDC4F" w:rsidR="00451403" w:rsidRPr="00451403" w:rsidRDefault="00D818C3" w:rsidP="00451403">
      <w:pPr>
        <w:pStyle w:val="TOC2"/>
        <w:spacing w:before="60" w:after="60" w:line="240" w:lineRule="auto"/>
        <w:rPr>
          <w:rFonts w:eastAsiaTheme="minorEastAsia"/>
          <w:b w:val="0"/>
          <w:sz w:val="24"/>
          <w:szCs w:val="24"/>
          <w:shd w:val="clear" w:color="auto" w:fill="auto"/>
        </w:rPr>
      </w:pPr>
      <w:hyperlink w:anchor="_Toc52547607" w:history="1">
        <w:r w:rsidR="00451403" w:rsidRPr="00451403">
          <w:rPr>
            <w:rStyle w:val="Hyperlink"/>
            <w:sz w:val="24"/>
            <w:szCs w:val="24"/>
          </w:rPr>
          <w:t>7.6 Biến chuyển tiếp là open(-6)</w:t>
        </w:r>
        <w:r w:rsidR="00451403" w:rsidRPr="00451403">
          <w:rPr>
            <w:webHidden/>
            <w:sz w:val="24"/>
            <w:szCs w:val="24"/>
          </w:rPr>
          <w:tab/>
        </w:r>
        <w:r w:rsidR="00451403" w:rsidRPr="00451403">
          <w:rPr>
            <w:webHidden/>
            <w:sz w:val="24"/>
            <w:szCs w:val="24"/>
          </w:rPr>
          <w:fldChar w:fldCharType="begin"/>
        </w:r>
        <w:r w:rsidR="00451403" w:rsidRPr="00451403">
          <w:rPr>
            <w:webHidden/>
            <w:sz w:val="24"/>
            <w:szCs w:val="24"/>
          </w:rPr>
          <w:instrText xml:space="preserve"> PAGEREF _Toc52547607 \h </w:instrText>
        </w:r>
        <w:r w:rsidR="00451403" w:rsidRPr="00451403">
          <w:rPr>
            <w:webHidden/>
            <w:sz w:val="24"/>
            <w:szCs w:val="24"/>
          </w:rPr>
        </w:r>
        <w:r w:rsidR="00451403" w:rsidRPr="00451403">
          <w:rPr>
            <w:webHidden/>
            <w:sz w:val="24"/>
            <w:szCs w:val="24"/>
          </w:rPr>
          <w:fldChar w:fldCharType="separate"/>
        </w:r>
        <w:r w:rsidR="00B0158B">
          <w:rPr>
            <w:webHidden/>
            <w:sz w:val="24"/>
            <w:szCs w:val="24"/>
          </w:rPr>
          <w:t>54</w:t>
        </w:r>
        <w:r w:rsidR="00451403" w:rsidRPr="00451403">
          <w:rPr>
            <w:webHidden/>
            <w:sz w:val="24"/>
            <w:szCs w:val="24"/>
          </w:rPr>
          <w:fldChar w:fldCharType="end"/>
        </w:r>
      </w:hyperlink>
    </w:p>
    <w:p w14:paraId="4AB09C85" w14:textId="03836DA1" w:rsidR="003F7950" w:rsidRDefault="00A30667" w:rsidP="00451403">
      <w:pPr>
        <w:pStyle w:val="Caption"/>
        <w:spacing w:before="60" w:after="60"/>
        <w:rPr>
          <w:b w:val="0"/>
          <w:szCs w:val="26"/>
        </w:rPr>
        <w:sectPr w:rsidR="003F7950" w:rsidSect="004060B1">
          <w:type w:val="continuous"/>
          <w:pgSz w:w="11907" w:h="16839" w:code="9"/>
          <w:pgMar w:top="1987" w:right="1829" w:bottom="1699" w:left="1987" w:header="720" w:footer="720" w:gutter="0"/>
          <w:pgBorders w:display="firstPage" w:offsetFrom="page">
            <w:top w:val="twistedLines1" w:sz="18" w:space="24" w:color="auto"/>
            <w:left w:val="twistedLines1" w:sz="18" w:space="24" w:color="auto"/>
            <w:bottom w:val="twistedLines1" w:sz="18" w:space="24" w:color="auto"/>
            <w:right w:val="twistedLines1" w:sz="18" w:space="24" w:color="auto"/>
          </w:pgBorders>
          <w:pgNumType w:start="1"/>
          <w:cols w:space="720"/>
          <w:docGrid w:linePitch="360"/>
        </w:sectPr>
      </w:pPr>
      <w:r w:rsidRPr="00451403">
        <w:rPr>
          <w:sz w:val="24"/>
          <w:szCs w:val="24"/>
        </w:rPr>
        <w:fldChar w:fldCharType="end"/>
      </w:r>
    </w:p>
    <w:p w14:paraId="09655FE4" w14:textId="77777777" w:rsidR="0091136F" w:rsidRDefault="0091136F">
      <w:pPr>
        <w:spacing w:after="0" w:line="240" w:lineRule="auto"/>
        <w:rPr>
          <w:rFonts w:ascii="Times New Roman" w:eastAsiaTheme="majorEastAsia" w:hAnsi="Times New Roman"/>
          <w:b/>
          <w:color w:val="000000" w:themeColor="text1"/>
          <w:sz w:val="26"/>
          <w:szCs w:val="26"/>
        </w:rPr>
      </w:pPr>
      <w:r>
        <w:rPr>
          <w:rFonts w:ascii="Times New Roman" w:hAnsi="Times New Roman"/>
          <w:b/>
          <w:color w:val="000000" w:themeColor="text1"/>
          <w:sz w:val="26"/>
          <w:szCs w:val="26"/>
        </w:rPr>
        <w:br w:type="page"/>
      </w:r>
    </w:p>
    <w:p w14:paraId="5C567311" w14:textId="64E0BA49" w:rsidR="002147CC" w:rsidRPr="00705C66" w:rsidRDefault="002147CC" w:rsidP="003765E5">
      <w:pPr>
        <w:spacing w:after="0" w:line="240" w:lineRule="auto"/>
        <w:jc w:val="center"/>
        <w:rPr>
          <w:rFonts w:ascii="Times New Roman" w:hAnsi="Times New Roman"/>
          <w:b/>
          <w:color w:val="000000" w:themeColor="text1"/>
          <w:sz w:val="26"/>
          <w:szCs w:val="26"/>
        </w:rPr>
      </w:pPr>
      <w:bookmarkStart w:id="12" w:name="_Toc52547489"/>
      <w:r w:rsidRPr="00705C66">
        <w:rPr>
          <w:rFonts w:ascii="Times New Roman" w:hAnsi="Times New Roman"/>
          <w:b/>
          <w:color w:val="000000" w:themeColor="text1"/>
          <w:sz w:val="26"/>
          <w:szCs w:val="26"/>
        </w:rPr>
        <w:lastRenderedPageBreak/>
        <w:t>DANH MỤC TỪ VIẾT TẮT</w:t>
      </w:r>
      <w:bookmarkEnd w:id="12"/>
    </w:p>
    <w:p w14:paraId="65D3A82C" w14:textId="77777777" w:rsidR="002147CC" w:rsidRPr="00705C66" w:rsidRDefault="002147CC" w:rsidP="007F7D57">
      <w:pPr>
        <w:tabs>
          <w:tab w:val="left" w:pos="1440"/>
          <w:tab w:val="right" w:leader="dot" w:pos="9360"/>
        </w:tabs>
        <w:jc w:val="both"/>
        <w:rPr>
          <w:rFonts w:ascii="Times New Roman" w:hAnsi="Times New Roman"/>
          <w:color w:val="000000" w:themeColor="text1"/>
          <w:sz w:val="26"/>
          <w:szCs w:val="26"/>
        </w:rPr>
      </w:pPr>
    </w:p>
    <w:p w14:paraId="03E79CBE" w14:textId="77777777" w:rsidR="002147CC" w:rsidRPr="00705C66" w:rsidRDefault="002147CC" w:rsidP="007F7D57">
      <w:pPr>
        <w:tabs>
          <w:tab w:val="left" w:pos="1440"/>
          <w:tab w:val="left" w:pos="2160"/>
          <w:tab w:val="right" w:leader="dot" w:pos="9360"/>
        </w:tabs>
        <w:ind w:left="1440" w:hanging="1440"/>
        <w:jc w:val="both"/>
        <w:rPr>
          <w:rStyle w:val="fontstyle01"/>
          <w:rFonts w:ascii="Times New Roman" w:hAnsi="Times New Roman"/>
          <w:color w:val="000000" w:themeColor="text1"/>
          <w:sz w:val="26"/>
          <w:szCs w:val="26"/>
        </w:rPr>
      </w:pPr>
      <w:bookmarkStart w:id="13" w:name="OLE_LINK368"/>
      <w:bookmarkStart w:id="14" w:name="OLE_LINK369"/>
      <w:r w:rsidRPr="00705C66">
        <w:rPr>
          <w:rStyle w:val="fontstyle01"/>
          <w:rFonts w:ascii="Times New Roman" w:hAnsi="Times New Roman"/>
          <w:color w:val="000000" w:themeColor="text1"/>
          <w:sz w:val="26"/>
          <w:szCs w:val="26"/>
        </w:rPr>
        <w:t>ARDL</w:t>
      </w:r>
      <w:r w:rsidRPr="00705C66">
        <w:rPr>
          <w:rStyle w:val="fontstyle01"/>
          <w:rFonts w:ascii="Times New Roman" w:hAnsi="Times New Roman"/>
          <w:color w:val="000000" w:themeColor="text1"/>
          <w:sz w:val="26"/>
          <w:szCs w:val="26"/>
        </w:rPr>
        <w:tab/>
        <w:t>: Mô hình tự hồi quy phân phối trễ (Autoregressive Distributed Lag model)</w:t>
      </w:r>
    </w:p>
    <w:p w14:paraId="6774E90E"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CPI</w:t>
      </w:r>
      <w:r w:rsidRPr="00705C66">
        <w:rPr>
          <w:rFonts w:ascii="Times New Roman" w:hAnsi="Times New Roman"/>
          <w:color w:val="000000" w:themeColor="text1"/>
          <w:sz w:val="26"/>
          <w:szCs w:val="26"/>
        </w:rPr>
        <w:tab/>
        <w:t xml:space="preserve">: chỉ số giá tiêu dùng </w:t>
      </w:r>
    </w:p>
    <w:p w14:paraId="0B1DBB98" w14:textId="77777777" w:rsidR="002147CC" w:rsidRPr="00705C66" w:rsidRDefault="002147CC" w:rsidP="007F7D57">
      <w:pPr>
        <w:tabs>
          <w:tab w:val="left" w:pos="1440"/>
          <w:tab w:val="left" w:pos="2160"/>
          <w:tab w:val="right" w:leader="dot" w:pos="93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ERPT</w:t>
      </w:r>
      <w:r w:rsidRPr="00705C66">
        <w:rPr>
          <w:rFonts w:ascii="Times New Roman" w:hAnsi="Times New Roman"/>
          <w:color w:val="000000" w:themeColor="text1"/>
          <w:sz w:val="26"/>
          <w:szCs w:val="26"/>
        </w:rPr>
        <w:tab/>
        <w:t>: Truyền dẫn tỷ giá (Exchange rate pass-through)</w:t>
      </w:r>
    </w:p>
    <w:p w14:paraId="0EB27337" w14:textId="77777777" w:rsidR="002147CC" w:rsidRPr="00705C66" w:rsidRDefault="002147CC" w:rsidP="007F7D57">
      <w:pPr>
        <w:tabs>
          <w:tab w:val="left" w:pos="1440"/>
          <w:tab w:val="left" w:pos="2160"/>
        </w:tabs>
        <w:ind w:left="1440" w:hanging="1440"/>
        <w:jc w:val="both"/>
        <w:rPr>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ESTR</w:t>
      </w:r>
      <w:r w:rsidRPr="00705C66">
        <w:rPr>
          <w:rStyle w:val="fontstyle01"/>
          <w:rFonts w:ascii="Times New Roman" w:hAnsi="Times New Roman"/>
          <w:color w:val="000000" w:themeColor="text1"/>
          <w:sz w:val="26"/>
          <w:szCs w:val="26"/>
        </w:rPr>
        <w:tab/>
      </w:r>
      <w:r w:rsidRPr="00705C66">
        <w:rPr>
          <w:rFonts w:ascii="Times New Roman" w:hAnsi="Times New Roman"/>
          <w:color w:val="000000" w:themeColor="text1"/>
          <w:sz w:val="26"/>
          <w:szCs w:val="26"/>
        </w:rPr>
        <w:t>: Mô hình hồi quy chuyển tiếp trơn dạng mũ (Exponential Smooth transition regression model)</w:t>
      </w:r>
    </w:p>
    <w:p w14:paraId="6EFAB2E9"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EU</w:t>
      </w:r>
      <w:r w:rsidRPr="00705C66">
        <w:rPr>
          <w:rFonts w:ascii="Times New Roman" w:hAnsi="Times New Roman"/>
          <w:color w:val="000000" w:themeColor="text1"/>
          <w:sz w:val="26"/>
          <w:szCs w:val="26"/>
        </w:rPr>
        <w:tab/>
        <w:t>: Liên minh Châu Âu</w:t>
      </w:r>
    </w:p>
    <w:p w14:paraId="22AE7BBF"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G7</w:t>
      </w:r>
      <w:r w:rsidRPr="00705C66">
        <w:rPr>
          <w:rFonts w:ascii="Times New Roman" w:hAnsi="Times New Roman"/>
          <w:color w:val="000000" w:themeColor="text1"/>
          <w:sz w:val="26"/>
          <w:szCs w:val="26"/>
        </w:rPr>
        <w:tab/>
        <w:t>: Nhóm các quốc gia công nghiệp tiên tiến nhất</w:t>
      </w:r>
    </w:p>
    <w:p w14:paraId="1ACE25D5"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LM-tets</w:t>
      </w:r>
      <w:r w:rsidRPr="00705C66">
        <w:rPr>
          <w:rFonts w:ascii="Times New Roman" w:hAnsi="Times New Roman"/>
          <w:color w:val="000000" w:themeColor="text1"/>
          <w:sz w:val="26"/>
          <w:szCs w:val="26"/>
        </w:rPr>
        <w:tab/>
        <w:t>: Lagrange Multiplier test</w:t>
      </w:r>
    </w:p>
    <w:p w14:paraId="718E0EE1" w14:textId="77777777" w:rsidR="002147CC" w:rsidRPr="00705C66" w:rsidRDefault="002147CC" w:rsidP="007F7D57">
      <w:pPr>
        <w:tabs>
          <w:tab w:val="left" w:pos="1440"/>
          <w:tab w:val="left" w:pos="2160"/>
        </w:tabs>
        <w:ind w:left="1440" w:hanging="1440"/>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LSTR</w:t>
      </w:r>
      <w:r w:rsidRPr="00705C66">
        <w:rPr>
          <w:rStyle w:val="fontstyle01"/>
          <w:rFonts w:ascii="Times New Roman" w:hAnsi="Times New Roman"/>
          <w:color w:val="000000" w:themeColor="text1"/>
          <w:sz w:val="26"/>
          <w:szCs w:val="26"/>
        </w:rPr>
        <w:tab/>
        <w:t>: Mô hình hồi quy chuyển tiếp trơn dạng logic (</w:t>
      </w:r>
      <w:r w:rsidRPr="00705C66">
        <w:rPr>
          <w:rFonts w:ascii="Times New Roman" w:hAnsi="Times New Roman"/>
          <w:color w:val="000000" w:themeColor="text1"/>
          <w:sz w:val="26"/>
          <w:szCs w:val="26"/>
        </w:rPr>
        <w:t>logistic smooth‐transition regression model)</w:t>
      </w:r>
    </w:p>
    <w:p w14:paraId="71DDB7E9" w14:textId="77777777" w:rsidR="002147CC" w:rsidRPr="00705C66" w:rsidRDefault="002147CC" w:rsidP="007F7D57">
      <w:pPr>
        <w:tabs>
          <w:tab w:val="left" w:pos="1440"/>
          <w:tab w:val="left" w:pos="2160"/>
        </w:tabs>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Mark-up</w:t>
      </w:r>
      <w:r w:rsidRPr="00705C66">
        <w:rPr>
          <w:rStyle w:val="fontstyle01"/>
          <w:rFonts w:ascii="Times New Roman" w:hAnsi="Times New Roman"/>
          <w:color w:val="000000" w:themeColor="text1"/>
          <w:sz w:val="26"/>
          <w:szCs w:val="26"/>
        </w:rPr>
        <w:tab/>
        <w:t>: Phần lợi nhuận cộng thêm tính trên chi phí</w:t>
      </w:r>
    </w:p>
    <w:p w14:paraId="61E54E51"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NEER</w:t>
      </w:r>
      <w:r w:rsidRPr="00705C66">
        <w:rPr>
          <w:rFonts w:ascii="Times New Roman" w:hAnsi="Times New Roman"/>
          <w:color w:val="000000" w:themeColor="text1"/>
          <w:sz w:val="26"/>
          <w:szCs w:val="26"/>
        </w:rPr>
        <w:tab/>
        <w:t>: Tỷ giá hối đoái danh nghĩa đa phương</w:t>
      </w:r>
    </w:p>
    <w:p w14:paraId="34FA7030"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NER</w:t>
      </w:r>
      <w:r w:rsidRPr="00705C66">
        <w:rPr>
          <w:rFonts w:ascii="Times New Roman" w:hAnsi="Times New Roman"/>
          <w:color w:val="000000" w:themeColor="text1"/>
          <w:sz w:val="26"/>
          <w:szCs w:val="26"/>
        </w:rPr>
        <w:tab/>
        <w:t>: Tỷ giá hối đoái danh nghĩa song phương</w:t>
      </w:r>
    </w:p>
    <w:p w14:paraId="06AEB776" w14:textId="77777777" w:rsidR="002147CC" w:rsidRPr="00705C66" w:rsidRDefault="002147CC" w:rsidP="007F7D57">
      <w:pPr>
        <w:tabs>
          <w:tab w:val="left" w:pos="1440"/>
          <w:tab w:val="left" w:pos="2160"/>
          <w:tab w:val="right" w:leader="dot" w:pos="93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NHNN</w:t>
      </w:r>
      <w:r w:rsidRPr="00705C66">
        <w:rPr>
          <w:rFonts w:ascii="Times New Roman" w:hAnsi="Times New Roman"/>
          <w:color w:val="000000" w:themeColor="text1"/>
          <w:sz w:val="26"/>
          <w:szCs w:val="26"/>
        </w:rPr>
        <w:tab/>
        <w:t>: Ngân hàng nhà nước</w:t>
      </w:r>
    </w:p>
    <w:p w14:paraId="77C0CB0F" w14:textId="77777777" w:rsidR="002147CC" w:rsidRPr="00705C66" w:rsidRDefault="002147CC" w:rsidP="007F7D57">
      <w:pPr>
        <w:tabs>
          <w:tab w:val="left" w:pos="1440"/>
          <w:tab w:val="left" w:pos="2160"/>
          <w:tab w:val="right" w:leader="dot" w:pos="93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NHTM</w:t>
      </w:r>
      <w:r w:rsidRPr="00705C66">
        <w:rPr>
          <w:rFonts w:ascii="Times New Roman" w:hAnsi="Times New Roman"/>
          <w:color w:val="000000" w:themeColor="text1"/>
          <w:sz w:val="26"/>
          <w:szCs w:val="26"/>
        </w:rPr>
        <w:tab/>
        <w:t>: Ngân hàng thương mại</w:t>
      </w:r>
    </w:p>
    <w:p w14:paraId="3A3AEA32" w14:textId="77777777" w:rsidR="002147CC" w:rsidRPr="00705C66" w:rsidRDefault="002147CC" w:rsidP="007F7D57">
      <w:pPr>
        <w:tabs>
          <w:tab w:val="left" w:pos="1440"/>
          <w:tab w:val="left" w:pos="2160"/>
          <w:tab w:val="right" w:leader="dot" w:pos="93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NHTW</w:t>
      </w:r>
      <w:r w:rsidRPr="00705C66">
        <w:rPr>
          <w:rFonts w:ascii="Times New Roman" w:hAnsi="Times New Roman"/>
          <w:color w:val="000000" w:themeColor="text1"/>
          <w:sz w:val="26"/>
          <w:szCs w:val="26"/>
        </w:rPr>
        <w:tab/>
        <w:t>: Ngân hàng trung ương</w:t>
      </w:r>
    </w:p>
    <w:p w14:paraId="013761CD" w14:textId="77777777" w:rsidR="002147CC" w:rsidRPr="00705C66" w:rsidRDefault="002147CC" w:rsidP="007F7D57">
      <w:pPr>
        <w:tabs>
          <w:tab w:val="left" w:pos="1440"/>
          <w:tab w:val="left" w:pos="2160"/>
          <w:tab w:val="right" w:leader="dot" w:pos="93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NLS</w:t>
      </w:r>
      <w:r w:rsidRPr="00705C66">
        <w:rPr>
          <w:rFonts w:ascii="Times New Roman" w:hAnsi="Times New Roman"/>
          <w:color w:val="000000" w:themeColor="text1"/>
          <w:sz w:val="26"/>
          <w:szCs w:val="26"/>
        </w:rPr>
        <w:tab/>
        <w:t>: Bình phương nhỏ nhất phi tuyến</w:t>
      </w:r>
    </w:p>
    <w:p w14:paraId="44AF9C96" w14:textId="77777777" w:rsidR="002147CC" w:rsidRPr="00705C66" w:rsidRDefault="002147CC" w:rsidP="007F7D57">
      <w:pPr>
        <w:tabs>
          <w:tab w:val="left" w:pos="1440"/>
          <w:tab w:val="left" w:pos="2160"/>
        </w:tabs>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PTM</w:t>
      </w:r>
      <w:r w:rsidRPr="00705C66">
        <w:rPr>
          <w:rStyle w:val="fontstyle01"/>
          <w:rFonts w:ascii="Times New Roman" w:hAnsi="Times New Roman"/>
          <w:color w:val="000000" w:themeColor="text1"/>
          <w:sz w:val="26"/>
          <w:szCs w:val="26"/>
        </w:rPr>
        <w:tab/>
        <w:t>: Định giá để thương mại (pricing to market)</w:t>
      </w:r>
    </w:p>
    <w:p w14:paraId="2016F94B"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REER</w:t>
      </w:r>
      <w:r w:rsidRPr="00705C66">
        <w:rPr>
          <w:rFonts w:ascii="Times New Roman" w:hAnsi="Times New Roman"/>
          <w:color w:val="000000" w:themeColor="text1"/>
          <w:sz w:val="26"/>
          <w:szCs w:val="26"/>
        </w:rPr>
        <w:tab/>
        <w:t>: Tỷ giá hối đoái thực hiệu lực đa phương</w:t>
      </w:r>
    </w:p>
    <w:p w14:paraId="2C66662C"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RER</w:t>
      </w:r>
      <w:r w:rsidRPr="00705C66">
        <w:rPr>
          <w:rFonts w:ascii="Times New Roman" w:hAnsi="Times New Roman"/>
          <w:color w:val="000000" w:themeColor="text1"/>
          <w:sz w:val="26"/>
          <w:szCs w:val="26"/>
        </w:rPr>
        <w:tab/>
        <w:t>: tỷ giá hối đoái thực hiệu lực song phương</w:t>
      </w:r>
    </w:p>
    <w:p w14:paraId="6F6A7B1A"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STAR</w:t>
      </w:r>
      <w:r w:rsidRPr="00705C66">
        <w:rPr>
          <w:rFonts w:ascii="Times New Roman" w:hAnsi="Times New Roman"/>
          <w:color w:val="000000" w:themeColor="text1"/>
          <w:sz w:val="26"/>
          <w:szCs w:val="26"/>
        </w:rPr>
        <w:tab/>
        <w:t xml:space="preserve">: Mô hình véc tơ tự hồi quy chuyển tiếp trơn </w:t>
      </w:r>
    </w:p>
    <w:p w14:paraId="63017B78" w14:textId="77777777" w:rsidR="00791295" w:rsidRPr="00705C66" w:rsidRDefault="00791295" w:rsidP="007F7D57">
      <w:pPr>
        <w:tabs>
          <w:tab w:val="left" w:pos="1440"/>
          <w:tab w:val="left" w:pos="2160"/>
          <w:tab w:val="right" w:leader="dot" w:pos="9360"/>
        </w:tabs>
        <w:ind w:left="1440" w:hanging="1440"/>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STR</w:t>
      </w:r>
      <w:r w:rsidRPr="00705C66">
        <w:rPr>
          <w:rFonts w:ascii="Times New Roman" w:hAnsi="Times New Roman"/>
          <w:color w:val="000000" w:themeColor="text1"/>
          <w:sz w:val="26"/>
          <w:szCs w:val="26"/>
        </w:rPr>
        <w:tab/>
        <w:t>: Mô hình hồi quy chuyển tiếp trơn (Smooth transition regression model)</w:t>
      </w:r>
    </w:p>
    <w:p w14:paraId="4AEAA181"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lang w:val="en-NZ"/>
        </w:rPr>
      </w:pPr>
      <w:r w:rsidRPr="00705C66">
        <w:rPr>
          <w:rFonts w:ascii="Times New Roman" w:hAnsi="Times New Roman"/>
          <w:color w:val="000000" w:themeColor="text1"/>
          <w:sz w:val="26"/>
          <w:szCs w:val="26"/>
          <w:lang w:val="en-NZ"/>
        </w:rPr>
        <w:t>TGHĐ</w:t>
      </w:r>
      <w:r w:rsidRPr="00705C66">
        <w:rPr>
          <w:rFonts w:ascii="Times New Roman" w:hAnsi="Times New Roman"/>
          <w:color w:val="000000" w:themeColor="text1"/>
          <w:sz w:val="26"/>
          <w:szCs w:val="26"/>
          <w:lang w:val="en-NZ"/>
        </w:rPr>
        <w:tab/>
        <w:t>: Tỷ giá hối đoái</w:t>
      </w:r>
    </w:p>
    <w:p w14:paraId="2642B5D2"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bookmarkStart w:id="15" w:name="OLE_LINK404"/>
      <w:bookmarkStart w:id="16" w:name="OLE_LINK405"/>
      <w:bookmarkEnd w:id="13"/>
      <w:bookmarkEnd w:id="14"/>
      <w:r w:rsidRPr="00705C66">
        <w:rPr>
          <w:rFonts w:ascii="Times New Roman" w:hAnsi="Times New Roman"/>
          <w:color w:val="000000" w:themeColor="text1"/>
          <w:sz w:val="26"/>
          <w:szCs w:val="26"/>
        </w:rPr>
        <w:t>TVAR</w:t>
      </w:r>
      <w:r w:rsidRPr="00705C66">
        <w:rPr>
          <w:rFonts w:ascii="Times New Roman" w:hAnsi="Times New Roman"/>
          <w:color w:val="000000" w:themeColor="text1"/>
          <w:sz w:val="26"/>
          <w:szCs w:val="26"/>
        </w:rPr>
        <w:tab/>
        <w:t xml:space="preserve">: Mô hình véc tơ tự hồi quy có ngưỡng </w:t>
      </w:r>
    </w:p>
    <w:p w14:paraId="5F5F1871"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VAR</w:t>
      </w:r>
      <w:r w:rsidRPr="00705C66">
        <w:rPr>
          <w:rFonts w:ascii="Times New Roman" w:hAnsi="Times New Roman"/>
          <w:color w:val="000000" w:themeColor="text1"/>
          <w:sz w:val="26"/>
          <w:szCs w:val="26"/>
        </w:rPr>
        <w:tab/>
        <w:t xml:space="preserve">: Mô hình véc tơ tự hồi quy </w:t>
      </w:r>
    </w:p>
    <w:p w14:paraId="5E39817D"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VECM</w:t>
      </w:r>
      <w:r w:rsidRPr="00705C66">
        <w:rPr>
          <w:rFonts w:ascii="Times New Roman" w:hAnsi="Times New Roman"/>
          <w:color w:val="000000" w:themeColor="text1"/>
          <w:sz w:val="26"/>
          <w:szCs w:val="26"/>
        </w:rPr>
        <w:tab/>
        <w:t>: Mô hình véc tơ hiệu chỉnh sai số</w:t>
      </w:r>
    </w:p>
    <w:p w14:paraId="55726304" w14:textId="77777777" w:rsidR="002147CC" w:rsidRPr="00705C66" w:rsidRDefault="002147CC" w:rsidP="007F7D57">
      <w:pPr>
        <w:tabs>
          <w:tab w:val="left" w:pos="1440"/>
          <w:tab w:val="left" w:pos="2160"/>
        </w:tabs>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WTO</w:t>
      </w:r>
      <w:r w:rsidRPr="00705C66">
        <w:rPr>
          <w:rFonts w:ascii="Times New Roman" w:hAnsi="Times New Roman"/>
          <w:color w:val="000000" w:themeColor="text1"/>
          <w:sz w:val="26"/>
          <w:szCs w:val="26"/>
        </w:rPr>
        <w:tab/>
        <w:t>: Tổ chức thương mại thế giới</w:t>
      </w:r>
    </w:p>
    <w:bookmarkEnd w:id="15"/>
    <w:bookmarkEnd w:id="16"/>
    <w:p w14:paraId="204D61AD" w14:textId="77777777" w:rsidR="002147CC" w:rsidRPr="00705C66" w:rsidRDefault="002147CC" w:rsidP="007F7D57">
      <w:pPr>
        <w:rPr>
          <w:rFonts w:ascii="Times New Roman" w:hAnsi="Times New Roman"/>
          <w:color w:val="000000" w:themeColor="text1"/>
          <w:sz w:val="26"/>
          <w:szCs w:val="26"/>
        </w:rPr>
      </w:pPr>
    </w:p>
    <w:p w14:paraId="53A8FFCA" w14:textId="77777777" w:rsidR="002147CC" w:rsidRPr="00705C66" w:rsidRDefault="002147CC" w:rsidP="007F7D57">
      <w:pPr>
        <w:tabs>
          <w:tab w:val="left" w:pos="2385"/>
        </w:tabs>
        <w:rPr>
          <w:rFonts w:ascii="Times New Roman" w:hAnsi="Times New Roman"/>
          <w:color w:val="000000" w:themeColor="text1"/>
          <w:sz w:val="26"/>
          <w:szCs w:val="26"/>
        </w:rPr>
      </w:pPr>
      <w:r w:rsidRPr="00705C66">
        <w:rPr>
          <w:rFonts w:ascii="Times New Roman" w:hAnsi="Times New Roman"/>
          <w:color w:val="000000" w:themeColor="text1"/>
          <w:sz w:val="26"/>
          <w:szCs w:val="26"/>
        </w:rPr>
        <w:tab/>
      </w:r>
      <w:r w:rsidRPr="00705C66">
        <w:rPr>
          <w:rFonts w:ascii="Times New Roman" w:hAnsi="Times New Roman"/>
          <w:color w:val="000000" w:themeColor="text1"/>
          <w:sz w:val="26"/>
          <w:szCs w:val="26"/>
        </w:rPr>
        <w:br w:type="page"/>
      </w:r>
    </w:p>
    <w:p w14:paraId="3E1187A5" w14:textId="77777777" w:rsidR="00F2009B" w:rsidRDefault="00F2009B" w:rsidP="00F2009B">
      <w:pPr>
        <w:pStyle w:val="Heading1"/>
        <w:tabs>
          <w:tab w:val="right" w:pos="9360"/>
        </w:tabs>
        <w:jc w:val="center"/>
        <w:rPr>
          <w:rFonts w:ascii="Times New Roman" w:hAnsi="Times New Roman" w:cs="Times New Roman"/>
          <w:b/>
          <w:color w:val="000000" w:themeColor="text1"/>
          <w:sz w:val="26"/>
          <w:szCs w:val="26"/>
        </w:rPr>
      </w:pPr>
      <w:bookmarkStart w:id="17" w:name="_Toc52547490"/>
      <w:bookmarkStart w:id="18" w:name="OLE_LINK902"/>
      <w:bookmarkStart w:id="19" w:name="OLE_LINK903"/>
      <w:r>
        <w:rPr>
          <w:rFonts w:ascii="Times New Roman" w:hAnsi="Times New Roman" w:cs="Times New Roman"/>
          <w:b/>
          <w:color w:val="000000" w:themeColor="text1"/>
          <w:sz w:val="26"/>
          <w:szCs w:val="26"/>
        </w:rPr>
        <w:lastRenderedPageBreak/>
        <w:t>DANH MỤC BẢNG</w:t>
      </w:r>
      <w:bookmarkEnd w:id="17"/>
    </w:p>
    <w:p w14:paraId="418D974A" w14:textId="77777777" w:rsidR="00F2009B" w:rsidRDefault="00F2009B" w:rsidP="00F2009B">
      <w:pPr>
        <w:tabs>
          <w:tab w:val="right" w:pos="9360"/>
        </w:tabs>
        <w:jc w:val="center"/>
        <w:rPr>
          <w:rFonts w:ascii="Times New Roman" w:hAnsi="Times New Roman"/>
          <w:b/>
          <w:color w:val="000000" w:themeColor="text1"/>
          <w:sz w:val="26"/>
          <w:szCs w:val="26"/>
        </w:rPr>
      </w:pPr>
    </w:p>
    <w:p w14:paraId="6FF1BD42" w14:textId="0A451A20" w:rsidR="00F2009B" w:rsidRDefault="00F2009B" w:rsidP="00F2009B">
      <w:pPr>
        <w:tabs>
          <w:tab w:val="right" w:leader="dot" w:pos="9072"/>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Bảng 2.1: Tóm tắt một số nghiên cứu về ERPT ở Việt Nam</w:t>
      </w:r>
      <w:r>
        <w:rPr>
          <w:rFonts w:ascii="Times New Roman" w:hAnsi="Times New Roman"/>
          <w:color w:val="000000" w:themeColor="text1"/>
          <w:sz w:val="26"/>
          <w:szCs w:val="26"/>
        </w:rPr>
        <w:tab/>
      </w:r>
      <w:r>
        <w:rPr>
          <w:rFonts w:ascii="Times New Roman" w:hAnsi="Times New Roman"/>
          <w:i/>
          <w:color w:val="000000" w:themeColor="text1"/>
          <w:sz w:val="26"/>
          <w:szCs w:val="26"/>
        </w:rPr>
        <w:t>Trang 3</w:t>
      </w:r>
      <w:r w:rsidR="00A52EF2">
        <w:rPr>
          <w:rFonts w:ascii="Times New Roman" w:hAnsi="Times New Roman"/>
          <w:i/>
          <w:color w:val="000000" w:themeColor="text1"/>
          <w:sz w:val="26"/>
          <w:szCs w:val="26"/>
        </w:rPr>
        <w:t>6</w:t>
      </w:r>
    </w:p>
    <w:p w14:paraId="27F682D7" w14:textId="4E986915" w:rsidR="00F2009B" w:rsidRDefault="00F2009B" w:rsidP="00F2009B">
      <w:pPr>
        <w:tabs>
          <w:tab w:val="right" w:leader="dot" w:pos="9072"/>
          <w:tab w:val="right" w:leader="dot" w:pos="9360"/>
        </w:tabs>
        <w:spacing w:before="120" w:after="120" w:line="360" w:lineRule="auto"/>
        <w:rPr>
          <w:rFonts w:ascii="Times New Roman" w:hAnsi="Times New Roman"/>
          <w:i/>
          <w:color w:val="000000" w:themeColor="text1"/>
          <w:sz w:val="26"/>
          <w:szCs w:val="26"/>
          <w:shd w:val="clear" w:color="auto" w:fill="FFFFFF"/>
        </w:rPr>
      </w:pPr>
      <w:r>
        <w:rPr>
          <w:rFonts w:ascii="Times New Roman" w:hAnsi="Times New Roman"/>
          <w:color w:val="000000" w:themeColor="text1"/>
          <w:sz w:val="26"/>
          <w:szCs w:val="26"/>
          <w:shd w:val="clear" w:color="auto" w:fill="FFFFFF"/>
        </w:rPr>
        <w:t>Bảng 2.2: Diễn biến tỷ giá và CPI (2012 – 2018)</w:t>
      </w:r>
      <w:r>
        <w:rPr>
          <w:rFonts w:ascii="Times New Roman" w:hAnsi="Times New Roman"/>
          <w:color w:val="000000" w:themeColor="text1"/>
          <w:sz w:val="26"/>
          <w:szCs w:val="26"/>
          <w:shd w:val="clear" w:color="auto" w:fill="FFFFFF"/>
        </w:rPr>
        <w:tab/>
      </w:r>
      <w:r>
        <w:rPr>
          <w:rFonts w:ascii="Times New Roman" w:hAnsi="Times New Roman"/>
          <w:i/>
          <w:color w:val="000000" w:themeColor="text1"/>
          <w:sz w:val="26"/>
          <w:szCs w:val="26"/>
          <w:shd w:val="clear" w:color="auto" w:fill="FFFFFF"/>
        </w:rPr>
        <w:t>Trang 4</w:t>
      </w:r>
      <w:r w:rsidR="00A52EF2">
        <w:rPr>
          <w:rFonts w:ascii="Times New Roman" w:hAnsi="Times New Roman"/>
          <w:i/>
          <w:color w:val="000000" w:themeColor="text1"/>
          <w:sz w:val="26"/>
          <w:szCs w:val="26"/>
          <w:shd w:val="clear" w:color="auto" w:fill="FFFFFF"/>
        </w:rPr>
        <w:t>5</w:t>
      </w:r>
    </w:p>
    <w:p w14:paraId="3706414E" w14:textId="60BCEA61" w:rsidR="00F2009B"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shd w:val="clear" w:color="auto" w:fill="FFFFFF"/>
        </w:rPr>
      </w:pPr>
      <w:r>
        <w:rPr>
          <w:rFonts w:ascii="Times New Roman" w:hAnsi="Times New Roman"/>
          <w:color w:val="000000" w:themeColor="text1"/>
          <w:sz w:val="26"/>
          <w:szCs w:val="26"/>
          <w:shd w:val="clear" w:color="auto" w:fill="FFFFFF"/>
        </w:rPr>
        <w:t xml:space="preserve">Bảng 3.1 Các biến số sử dụng trong nghiên cứu </w:t>
      </w:r>
      <w:r>
        <w:rPr>
          <w:rFonts w:ascii="Times New Roman" w:hAnsi="Times New Roman"/>
          <w:i/>
          <w:color w:val="000000" w:themeColor="text1"/>
          <w:sz w:val="26"/>
          <w:szCs w:val="26"/>
          <w:shd w:val="clear" w:color="auto" w:fill="FFFFFF"/>
        </w:rPr>
        <w:tab/>
        <w:t>Trang 7</w:t>
      </w:r>
      <w:r w:rsidR="00A52EF2">
        <w:rPr>
          <w:rFonts w:ascii="Times New Roman" w:hAnsi="Times New Roman"/>
          <w:i/>
          <w:color w:val="000000" w:themeColor="text1"/>
          <w:sz w:val="26"/>
          <w:szCs w:val="26"/>
          <w:shd w:val="clear" w:color="auto" w:fill="FFFFFF"/>
        </w:rPr>
        <w:t>2</w:t>
      </w:r>
    </w:p>
    <w:p w14:paraId="060426F4" w14:textId="0DD1F0E5" w:rsidR="00F2009B" w:rsidRDefault="00F2009B" w:rsidP="00F2009B">
      <w:pPr>
        <w:tabs>
          <w:tab w:val="right" w:leader="dot" w:pos="9072"/>
          <w:tab w:val="right" w:leader="dot" w:pos="9360"/>
        </w:tabs>
        <w:spacing w:before="120" w:after="120" w:line="360" w:lineRule="auto"/>
        <w:rPr>
          <w:rFonts w:ascii="Times New Roman" w:hAnsi="Times New Roman"/>
          <w:i/>
          <w:color w:val="000000" w:themeColor="text1"/>
          <w:sz w:val="26"/>
          <w:szCs w:val="26"/>
        </w:rPr>
      </w:pPr>
      <w:bookmarkStart w:id="20" w:name="OLE_LINK907"/>
      <w:bookmarkStart w:id="21" w:name="OLE_LINK906"/>
      <w:r>
        <w:rPr>
          <w:rFonts w:ascii="Times New Roman" w:hAnsi="Times New Roman"/>
          <w:color w:val="000000" w:themeColor="text1"/>
          <w:sz w:val="26"/>
          <w:szCs w:val="26"/>
        </w:rPr>
        <w:t>Bảng 4.1: Thống kê mô tả các biến (tần suất tháng)</w:t>
      </w:r>
      <w:r>
        <w:rPr>
          <w:rFonts w:ascii="Times New Roman" w:hAnsi="Times New Roman"/>
          <w:color w:val="000000" w:themeColor="text1"/>
          <w:sz w:val="26"/>
          <w:szCs w:val="26"/>
        </w:rPr>
        <w:tab/>
      </w:r>
      <w:r>
        <w:rPr>
          <w:rFonts w:ascii="Times New Roman" w:hAnsi="Times New Roman"/>
          <w:i/>
          <w:color w:val="000000" w:themeColor="text1"/>
          <w:sz w:val="26"/>
          <w:szCs w:val="26"/>
        </w:rPr>
        <w:t>Trang 7</w:t>
      </w:r>
      <w:bookmarkEnd w:id="20"/>
      <w:bookmarkEnd w:id="21"/>
      <w:r w:rsidR="00A52EF2">
        <w:rPr>
          <w:rFonts w:ascii="Times New Roman" w:hAnsi="Times New Roman"/>
          <w:i/>
          <w:color w:val="000000" w:themeColor="text1"/>
          <w:sz w:val="26"/>
          <w:szCs w:val="26"/>
        </w:rPr>
        <w:t>4</w:t>
      </w:r>
    </w:p>
    <w:p w14:paraId="68571B68" w14:textId="19BD870E" w:rsidR="00F2009B"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Bảng 4.2: Thống kê mô tả các biến (tần suất quý)</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75</w:t>
      </w:r>
    </w:p>
    <w:p w14:paraId="70C34A88" w14:textId="3BD631BC" w:rsidR="00F2009B" w:rsidRDefault="00F2009B" w:rsidP="00F2009B">
      <w:pPr>
        <w:tabs>
          <w:tab w:val="right" w:leader="dot" w:pos="9072"/>
          <w:tab w:val="right" w:leader="dot" w:pos="9360"/>
        </w:tabs>
        <w:autoSpaceDE w:val="0"/>
        <w:autoSpaceDN w:val="0"/>
        <w:adjustRightInd w:val="0"/>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Bảng 4.3: Hệ số tương quan tần suất tháng</w:t>
      </w:r>
      <w:r>
        <w:rPr>
          <w:rFonts w:ascii="Times New Roman" w:hAnsi="Times New Roman"/>
          <w:color w:val="000000" w:themeColor="text1"/>
          <w:sz w:val="26"/>
          <w:szCs w:val="26"/>
        </w:rPr>
        <w:tab/>
      </w:r>
      <w:r w:rsidR="00A52EF2">
        <w:rPr>
          <w:rFonts w:ascii="Times New Roman" w:hAnsi="Times New Roman"/>
          <w:i/>
          <w:color w:val="000000" w:themeColor="text1"/>
          <w:sz w:val="26"/>
          <w:szCs w:val="26"/>
        </w:rPr>
        <w:t>Trang 76</w:t>
      </w:r>
    </w:p>
    <w:p w14:paraId="0F0F36E0" w14:textId="2A0EA02E" w:rsidR="00F2009B" w:rsidRDefault="00F2009B" w:rsidP="00F2009B">
      <w:pPr>
        <w:tabs>
          <w:tab w:val="right" w:leader="dot" w:pos="9072"/>
          <w:tab w:val="right" w:leader="dot" w:pos="9360"/>
        </w:tabs>
        <w:autoSpaceDE w:val="0"/>
        <w:autoSpaceDN w:val="0"/>
        <w:adjustRightInd w:val="0"/>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Bảng 4.4: Hệ số tương quan tần suất quý</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77</w:t>
      </w:r>
    </w:p>
    <w:p w14:paraId="55B8DF67" w14:textId="68D1CB27" w:rsidR="00F2009B" w:rsidRDefault="00F2009B" w:rsidP="00F2009B">
      <w:pPr>
        <w:tabs>
          <w:tab w:val="right" w:leader="dot" w:pos="9072"/>
          <w:tab w:val="right" w:leader="dot" w:pos="9360"/>
        </w:tabs>
        <w:autoSpaceDE w:val="0"/>
        <w:autoSpaceDN w:val="0"/>
        <w:adjustRightInd w:val="0"/>
        <w:spacing w:before="120" w:after="120" w:line="360" w:lineRule="auto"/>
        <w:rPr>
          <w:rFonts w:ascii="Times New Roman" w:hAnsi="Times New Roman"/>
          <w:i/>
          <w:color w:val="000000" w:themeColor="text1"/>
          <w:sz w:val="26"/>
          <w:szCs w:val="26"/>
        </w:rPr>
      </w:pPr>
      <w:bookmarkStart w:id="22" w:name="OLE_LINK909"/>
      <w:bookmarkStart w:id="23" w:name="OLE_LINK908"/>
      <w:r>
        <w:rPr>
          <w:rFonts w:ascii="Times New Roman" w:hAnsi="Times New Roman"/>
          <w:color w:val="000000" w:themeColor="text1"/>
          <w:sz w:val="26"/>
          <w:szCs w:val="26"/>
        </w:rPr>
        <w:t xml:space="preserve">Bảng 4.5: Kiểm định tính dừng bộ dữ liệu theo tần suất tháng </w:t>
      </w:r>
      <w:bookmarkEnd w:id="22"/>
      <w:bookmarkEnd w:id="23"/>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78</w:t>
      </w:r>
    </w:p>
    <w:p w14:paraId="305F5CD1" w14:textId="498E9216" w:rsidR="00F2009B"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 xml:space="preserve">Bảng 4.6: Kiểm định tính dừng bộ dữ liệu theo tần suất quý </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78</w:t>
      </w:r>
    </w:p>
    <w:p w14:paraId="55789511" w14:textId="7AB8438B" w:rsidR="00F2009B"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Bảng 4.7: Kết quả hồi quy mô hình ARDL (</w:t>
      </w:r>
      <w:r w:rsidR="00DF1A83">
        <w:rPr>
          <w:rFonts w:ascii="Times New Roman" w:hAnsi="Times New Roman"/>
          <w:color w:val="000000" w:themeColor="text1"/>
          <w:sz w:val="26"/>
          <w:szCs w:val="26"/>
        </w:rPr>
        <w:t>2</w:t>
      </w:r>
      <w:r>
        <w:rPr>
          <w:rFonts w:ascii="Times New Roman" w:hAnsi="Times New Roman"/>
          <w:color w:val="000000" w:themeColor="text1"/>
          <w:sz w:val="26"/>
          <w:szCs w:val="26"/>
        </w:rPr>
        <w:t>,</w:t>
      </w:r>
      <w:r w:rsidR="00DF1A83">
        <w:rPr>
          <w:rFonts w:ascii="Times New Roman" w:hAnsi="Times New Roman"/>
          <w:color w:val="000000" w:themeColor="text1"/>
          <w:sz w:val="26"/>
          <w:szCs w:val="26"/>
        </w:rPr>
        <w:t>2</w:t>
      </w:r>
      <w:r>
        <w:rPr>
          <w:rFonts w:ascii="Times New Roman" w:hAnsi="Times New Roman"/>
          <w:color w:val="000000" w:themeColor="text1"/>
          <w:sz w:val="26"/>
          <w:szCs w:val="26"/>
        </w:rPr>
        <w:t>,</w:t>
      </w:r>
      <w:r w:rsidR="00DF1A83">
        <w:rPr>
          <w:rFonts w:ascii="Times New Roman" w:hAnsi="Times New Roman"/>
          <w:color w:val="000000" w:themeColor="text1"/>
          <w:sz w:val="26"/>
          <w:szCs w:val="26"/>
        </w:rPr>
        <w:t>9</w:t>
      </w:r>
      <w:r>
        <w:rPr>
          <w:rFonts w:ascii="Times New Roman" w:hAnsi="Times New Roman"/>
          <w:color w:val="000000" w:themeColor="text1"/>
          <w:sz w:val="26"/>
          <w:szCs w:val="26"/>
        </w:rPr>
        <w:t xml:space="preserve">,1) </w:t>
      </w:r>
      <w:r>
        <w:rPr>
          <w:rFonts w:ascii="Times New Roman" w:hAnsi="Times New Roman"/>
          <w:color w:val="000000" w:themeColor="text1"/>
          <w:sz w:val="26"/>
          <w:szCs w:val="26"/>
        </w:rPr>
        <w:tab/>
      </w:r>
      <w:r w:rsidR="00DF1A83">
        <w:rPr>
          <w:rFonts w:ascii="Times New Roman" w:hAnsi="Times New Roman"/>
          <w:i/>
          <w:color w:val="000000" w:themeColor="text1"/>
          <w:sz w:val="26"/>
          <w:szCs w:val="26"/>
        </w:rPr>
        <w:t xml:space="preserve">Trang </w:t>
      </w:r>
      <w:r>
        <w:rPr>
          <w:rFonts w:ascii="Times New Roman" w:hAnsi="Times New Roman"/>
          <w:i/>
          <w:color w:val="000000" w:themeColor="text1"/>
          <w:sz w:val="26"/>
          <w:szCs w:val="26"/>
        </w:rPr>
        <w:t>8</w:t>
      </w:r>
      <w:r w:rsidR="00A52EF2">
        <w:rPr>
          <w:rFonts w:ascii="Times New Roman" w:hAnsi="Times New Roman"/>
          <w:i/>
          <w:color w:val="000000" w:themeColor="text1"/>
          <w:sz w:val="26"/>
          <w:szCs w:val="26"/>
        </w:rPr>
        <w:t>1</w:t>
      </w:r>
    </w:p>
    <w:p w14:paraId="0DFB9089" w14:textId="220293A3" w:rsidR="00F2009B"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 xml:space="preserve">Bảng 4.8: Kiểm định lựa chọn mô hình với biến chuyển tiếp là lạm phát </w:t>
      </w:r>
      <w:r>
        <w:rPr>
          <w:rFonts w:ascii="Times New Roman" w:hAnsi="Times New Roman"/>
          <w:color w:val="000000" w:themeColor="text1"/>
          <w:sz w:val="26"/>
          <w:szCs w:val="26"/>
        </w:rPr>
        <w:tab/>
      </w:r>
      <w:r>
        <w:rPr>
          <w:rFonts w:ascii="Times New Roman" w:hAnsi="Times New Roman"/>
          <w:i/>
          <w:color w:val="000000" w:themeColor="text1"/>
          <w:sz w:val="26"/>
          <w:szCs w:val="26"/>
        </w:rPr>
        <w:t>Trang 8</w:t>
      </w:r>
      <w:r w:rsidR="00A52EF2">
        <w:rPr>
          <w:rFonts w:ascii="Times New Roman" w:hAnsi="Times New Roman"/>
          <w:i/>
          <w:color w:val="000000" w:themeColor="text1"/>
          <w:sz w:val="26"/>
          <w:szCs w:val="26"/>
        </w:rPr>
        <w:t>3</w:t>
      </w:r>
    </w:p>
    <w:p w14:paraId="753832F8" w14:textId="77777777" w:rsidR="00D04F02"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Bảng 4.9: Kết quả hồi quy với biến chuyển tiếp là lạ</w:t>
      </w:r>
      <w:r w:rsidR="00203675">
        <w:rPr>
          <w:rFonts w:ascii="Times New Roman" w:hAnsi="Times New Roman"/>
          <w:color w:val="000000" w:themeColor="text1"/>
          <w:sz w:val="26"/>
          <w:szCs w:val="26"/>
        </w:rPr>
        <w:t>m phát inf_sa (-6)</w:t>
      </w:r>
      <w:r>
        <w:rPr>
          <w:rFonts w:ascii="Times New Roman" w:hAnsi="Times New Roman"/>
          <w:color w:val="000000" w:themeColor="text1"/>
          <w:sz w:val="26"/>
          <w:szCs w:val="26"/>
        </w:rPr>
        <w:tab/>
      </w:r>
    </w:p>
    <w:p w14:paraId="06E485B4" w14:textId="4BEE5B54" w:rsidR="00F2009B" w:rsidRDefault="00D04F02"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ab/>
      </w:r>
      <w:r w:rsidR="00F2009B">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85</w:t>
      </w:r>
    </w:p>
    <w:p w14:paraId="07EA0B22" w14:textId="26A024FA" w:rsidR="00F2009B" w:rsidRDefault="00F2009B" w:rsidP="00F2009B">
      <w:pPr>
        <w:tabs>
          <w:tab w:val="right" w:leader="dot" w:pos="9072"/>
          <w:tab w:val="right" w:leader="dot" w:pos="9360"/>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 xml:space="preserve">Bảng 4.10: Kiểm định không còn phần phi tuyến với biến lạm phát </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86</w:t>
      </w:r>
    </w:p>
    <w:p w14:paraId="38B9C86E" w14:textId="223F06D1" w:rsidR="00F2009B" w:rsidRDefault="00F2009B" w:rsidP="00F2009B">
      <w:pPr>
        <w:tabs>
          <w:tab w:val="right" w:leader="dot" w:pos="9072"/>
          <w:tab w:val="right" w:leader="dot" w:pos="9360"/>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Bảng 4.11:</w:t>
      </w:r>
      <w:r>
        <w:rPr>
          <w:rFonts w:ascii="Times New Roman" w:hAnsi="Times New Roman"/>
          <w:i/>
          <w:color w:val="000000" w:themeColor="text1"/>
          <w:sz w:val="26"/>
          <w:szCs w:val="26"/>
        </w:rPr>
        <w:t xml:space="preserve"> </w:t>
      </w:r>
      <w:r>
        <w:rPr>
          <w:rFonts w:ascii="Times New Roman" w:hAnsi="Times New Roman"/>
          <w:color w:val="000000" w:themeColor="text1"/>
          <w:sz w:val="26"/>
          <w:szCs w:val="26"/>
        </w:rPr>
        <w:t>Tốc độ lạm phát của Việt Nam và một số khu vực trên thế giới</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88</w:t>
      </w:r>
    </w:p>
    <w:p w14:paraId="6FF8187B" w14:textId="77777777" w:rsidR="00D04F02"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 xml:space="preserve">Bảng 4.12: Kiểm định lựa chọn mô hình với biến chuyển tiếp là tỷ giá </w:t>
      </w:r>
      <w:r>
        <w:rPr>
          <w:rFonts w:ascii="Times New Roman" w:hAnsi="Times New Roman"/>
          <w:color w:val="000000" w:themeColor="text1"/>
          <w:sz w:val="26"/>
          <w:szCs w:val="26"/>
        </w:rPr>
        <w:tab/>
      </w:r>
    </w:p>
    <w:p w14:paraId="4A4AFCD3" w14:textId="270E981F" w:rsidR="00F2009B" w:rsidRDefault="00D04F02"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ab/>
      </w:r>
      <w:r w:rsidR="00F2009B" w:rsidRPr="007748DD">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91</w:t>
      </w:r>
    </w:p>
    <w:p w14:paraId="39D214D4" w14:textId="364C53A6" w:rsidR="00F2009B"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Bảng 4.13: Kết quả hồi quy với biến chuyển tiếp là tỷ giá</w:t>
      </w:r>
      <w:r>
        <w:rPr>
          <w:rFonts w:ascii="Times New Roman" w:hAnsi="Times New Roman"/>
          <w:color w:val="000000" w:themeColor="text1"/>
          <w:sz w:val="26"/>
          <w:szCs w:val="26"/>
        </w:rPr>
        <w:tab/>
        <w:t xml:space="preserve"> </w:t>
      </w:r>
      <w:r>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92</w:t>
      </w:r>
    </w:p>
    <w:p w14:paraId="4B75CB40" w14:textId="54AA63BD" w:rsidR="00F2009B" w:rsidRDefault="00F2009B" w:rsidP="00F2009B">
      <w:pPr>
        <w:tabs>
          <w:tab w:val="right" w:leader="dot" w:pos="9072"/>
          <w:tab w:val="right" w:leader="dot" w:pos="9360"/>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 xml:space="preserve">Bảng 4.14: Kiểm định không còn phần phi tuyến với biến tỷ giá </w:t>
      </w:r>
      <w:r>
        <w:rPr>
          <w:rFonts w:ascii="Times New Roman" w:hAnsi="Times New Roman"/>
          <w:color w:val="000000" w:themeColor="text1"/>
          <w:sz w:val="26"/>
          <w:szCs w:val="26"/>
        </w:rPr>
        <w:tab/>
      </w:r>
      <w:r w:rsidR="00203675">
        <w:rPr>
          <w:rFonts w:ascii="Times New Roman" w:hAnsi="Times New Roman"/>
          <w:i/>
          <w:color w:val="000000" w:themeColor="text1"/>
          <w:sz w:val="26"/>
          <w:szCs w:val="26"/>
        </w:rPr>
        <w:t xml:space="preserve">Trang </w:t>
      </w:r>
      <w:r>
        <w:rPr>
          <w:rFonts w:ascii="Times New Roman" w:hAnsi="Times New Roman"/>
          <w:i/>
          <w:color w:val="000000" w:themeColor="text1"/>
          <w:sz w:val="26"/>
          <w:szCs w:val="26"/>
        </w:rPr>
        <w:t>9</w:t>
      </w:r>
      <w:r w:rsidR="00A52EF2">
        <w:rPr>
          <w:rFonts w:ascii="Times New Roman" w:hAnsi="Times New Roman"/>
          <w:i/>
          <w:color w:val="000000" w:themeColor="text1"/>
          <w:sz w:val="26"/>
          <w:szCs w:val="26"/>
        </w:rPr>
        <w:t>3</w:t>
      </w:r>
    </w:p>
    <w:p w14:paraId="75A00E43" w14:textId="188FE4DC" w:rsidR="00F2009B" w:rsidRPr="00D04F02"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lastRenderedPageBreak/>
        <w:t>Bảng 4.15: Kiểm định lựa chọn mô hình với biến chuyển tiếp là biến động tỷ</w:t>
      </w:r>
      <w:r w:rsidR="00D04F02">
        <w:rPr>
          <w:rFonts w:ascii="Times New Roman" w:hAnsi="Times New Roman"/>
          <w:color w:val="000000" w:themeColor="text1"/>
          <w:sz w:val="26"/>
          <w:szCs w:val="26"/>
        </w:rPr>
        <w:t xml:space="preserve"> giá </w:t>
      </w:r>
      <w:r w:rsidR="00D04F02">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96</w:t>
      </w:r>
    </w:p>
    <w:p w14:paraId="52CFAADF" w14:textId="204D7DB8" w:rsidR="00F2009B" w:rsidRPr="00D04F02"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Bảng 4.16: Kết quả hồi quy với biến chuyển tiếp là biến động tỷ</w:t>
      </w:r>
      <w:r w:rsidR="00203675">
        <w:rPr>
          <w:rFonts w:ascii="Times New Roman" w:hAnsi="Times New Roman"/>
          <w:color w:val="000000" w:themeColor="text1"/>
          <w:sz w:val="26"/>
          <w:szCs w:val="26"/>
        </w:rPr>
        <w:t xml:space="preserve"> giá lner_std (-7</w:t>
      </w:r>
      <w:r w:rsidR="00D04F02">
        <w:rPr>
          <w:rFonts w:ascii="Times New Roman" w:hAnsi="Times New Roman"/>
          <w:color w:val="000000" w:themeColor="text1"/>
          <w:sz w:val="26"/>
          <w:szCs w:val="26"/>
        </w:rPr>
        <w:t xml:space="preserve">) </w:t>
      </w:r>
      <w:r w:rsidR="00D04F02">
        <w:rPr>
          <w:rFonts w:ascii="Times New Roman" w:hAnsi="Times New Roman"/>
          <w:color w:val="000000" w:themeColor="text1"/>
          <w:sz w:val="26"/>
          <w:szCs w:val="26"/>
        </w:rPr>
        <w:tab/>
      </w:r>
      <w:r w:rsidR="00A52EF2">
        <w:rPr>
          <w:rFonts w:ascii="Times New Roman" w:hAnsi="Times New Roman"/>
          <w:i/>
          <w:color w:val="000000" w:themeColor="text1"/>
          <w:sz w:val="26"/>
          <w:szCs w:val="26"/>
        </w:rPr>
        <w:t>Trang 97</w:t>
      </w:r>
    </w:p>
    <w:p w14:paraId="3B88FF8E" w14:textId="77777777" w:rsidR="00203675"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 xml:space="preserve">Bảng 4.17: Kiểm định không còn phần phi tuyến với biến biến động tỷ giá </w:t>
      </w:r>
      <w:r>
        <w:rPr>
          <w:rFonts w:ascii="Times New Roman" w:hAnsi="Times New Roman"/>
          <w:color w:val="000000" w:themeColor="text1"/>
          <w:sz w:val="26"/>
          <w:szCs w:val="26"/>
        </w:rPr>
        <w:tab/>
      </w:r>
    </w:p>
    <w:p w14:paraId="03DB062E" w14:textId="66D71678" w:rsidR="00F2009B" w:rsidRDefault="00203675"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ab/>
      </w:r>
      <w:r w:rsidR="00A52EF2">
        <w:rPr>
          <w:rFonts w:ascii="Times New Roman" w:hAnsi="Times New Roman"/>
          <w:i/>
          <w:color w:val="000000" w:themeColor="text1"/>
          <w:sz w:val="26"/>
          <w:szCs w:val="26"/>
        </w:rPr>
        <w:t>Trang 98</w:t>
      </w:r>
    </w:p>
    <w:p w14:paraId="0488CC09" w14:textId="289D1189" w:rsidR="00F2009B" w:rsidRDefault="00F2009B" w:rsidP="00F2009B">
      <w:pPr>
        <w:tabs>
          <w:tab w:val="right" w:leader="dot" w:pos="9072"/>
          <w:tab w:val="right" w:leader="dot" w:pos="9360"/>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 xml:space="preserve">Bảng 4.18: Kiểm định lựa chọn mô hình với biến chuyển tiếp là tốc độ tăng trưởng sản lượng công nghiệp </w:t>
      </w:r>
      <w:r>
        <w:rPr>
          <w:rFonts w:ascii="Times New Roman" w:hAnsi="Times New Roman"/>
          <w:color w:val="000000" w:themeColor="text1"/>
          <w:sz w:val="26"/>
          <w:szCs w:val="26"/>
        </w:rPr>
        <w:tab/>
      </w:r>
      <w:r w:rsidR="00A52EF2">
        <w:rPr>
          <w:rFonts w:ascii="Times New Roman" w:hAnsi="Times New Roman"/>
          <w:i/>
          <w:color w:val="000000" w:themeColor="text1"/>
          <w:sz w:val="26"/>
          <w:szCs w:val="26"/>
        </w:rPr>
        <w:t>Trang 101</w:t>
      </w:r>
    </w:p>
    <w:p w14:paraId="0F082706" w14:textId="49B450EE" w:rsidR="00F2009B" w:rsidRDefault="00F2009B" w:rsidP="00F2009B">
      <w:pPr>
        <w:tabs>
          <w:tab w:val="right" w:leader="dot" w:pos="9072"/>
          <w:tab w:val="right" w:leader="dot" w:pos="9360"/>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 xml:space="preserve">Bảng 4.19: Kết quả hồi quy mô hình với biến chuyển tiếp là tốc độ tăng trưởng sản lượng công nghiệp </w:t>
      </w:r>
      <w:r>
        <w:rPr>
          <w:rFonts w:ascii="Times New Roman" w:hAnsi="Times New Roman"/>
          <w:color w:val="000000" w:themeColor="text1"/>
          <w:sz w:val="26"/>
          <w:szCs w:val="26"/>
        </w:rPr>
        <w:tab/>
      </w:r>
      <w:r w:rsidR="00A52EF2">
        <w:rPr>
          <w:rFonts w:ascii="Times New Roman" w:hAnsi="Times New Roman"/>
          <w:i/>
          <w:color w:val="000000" w:themeColor="text1"/>
          <w:sz w:val="26"/>
          <w:szCs w:val="26"/>
        </w:rPr>
        <w:t>Trang 103</w:t>
      </w:r>
    </w:p>
    <w:p w14:paraId="46CDDC08" w14:textId="2682AFE1" w:rsidR="00F2009B"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Bảng 4.20 Kiểm định không còn phi tuyến với biến tốc độ tăng trưởng sản lượng công nghiệ</w:t>
      </w:r>
      <w:r w:rsidR="001314D2">
        <w:rPr>
          <w:rFonts w:ascii="Times New Roman" w:hAnsi="Times New Roman"/>
          <w:color w:val="000000" w:themeColor="text1"/>
          <w:sz w:val="26"/>
          <w:szCs w:val="26"/>
        </w:rPr>
        <w:t>p (iip_sa (-3</w:t>
      </w:r>
      <w:r>
        <w:rPr>
          <w:rFonts w:ascii="Times New Roman" w:hAnsi="Times New Roman"/>
          <w:color w:val="000000" w:themeColor="text1"/>
          <w:sz w:val="26"/>
          <w:szCs w:val="26"/>
        </w:rPr>
        <w:t>))</w:t>
      </w:r>
      <w:r w:rsidR="00A52EF2">
        <w:rPr>
          <w:rFonts w:ascii="Times New Roman" w:hAnsi="Times New Roman"/>
          <w:i/>
          <w:color w:val="000000" w:themeColor="text1"/>
          <w:sz w:val="26"/>
          <w:szCs w:val="26"/>
        </w:rPr>
        <w:tab/>
        <w:t>Trang 104</w:t>
      </w:r>
    </w:p>
    <w:p w14:paraId="627F0A5A" w14:textId="7B35C2F6" w:rsidR="00F2009B"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 xml:space="preserve">Bảng 4.21: Kết quả hồi quy mô hình </w:t>
      </w:r>
      <w:r w:rsidRPr="00A90A57">
        <w:rPr>
          <w:rFonts w:ascii="Times New Roman" w:hAnsi="Times New Roman"/>
          <w:color w:val="000000" w:themeColor="text1"/>
          <w:sz w:val="26"/>
          <w:szCs w:val="26"/>
        </w:rPr>
        <w:t>ARDL (2,3,</w:t>
      </w:r>
      <w:r w:rsidR="00A90A57" w:rsidRPr="00A90A57">
        <w:rPr>
          <w:rFonts w:ascii="Times New Roman" w:hAnsi="Times New Roman"/>
          <w:color w:val="000000" w:themeColor="text1"/>
          <w:sz w:val="26"/>
          <w:szCs w:val="26"/>
        </w:rPr>
        <w:t>1</w:t>
      </w:r>
      <w:r w:rsidRPr="00A90A57">
        <w:rPr>
          <w:rFonts w:ascii="Times New Roman" w:hAnsi="Times New Roman"/>
          <w:color w:val="000000" w:themeColor="text1"/>
          <w:sz w:val="26"/>
          <w:szCs w:val="26"/>
        </w:rPr>
        <w:t>,0)</w:t>
      </w:r>
      <w:r>
        <w:rPr>
          <w:rFonts w:ascii="Times New Roman" w:hAnsi="Times New Roman"/>
          <w:color w:val="000000" w:themeColor="text1"/>
          <w:sz w:val="26"/>
          <w:szCs w:val="26"/>
        </w:rPr>
        <w:t xml:space="preserve"> </w:t>
      </w:r>
      <w:r>
        <w:rPr>
          <w:rFonts w:ascii="Times New Roman" w:hAnsi="Times New Roman"/>
          <w:color w:val="000000" w:themeColor="text1"/>
          <w:sz w:val="26"/>
          <w:szCs w:val="26"/>
        </w:rPr>
        <w:tab/>
      </w:r>
      <w:r>
        <w:rPr>
          <w:rFonts w:ascii="Times New Roman" w:hAnsi="Times New Roman"/>
          <w:i/>
          <w:color w:val="000000" w:themeColor="text1"/>
          <w:sz w:val="26"/>
          <w:szCs w:val="26"/>
        </w:rPr>
        <w:t>Tran</w:t>
      </w:r>
      <w:r w:rsidR="00A52EF2">
        <w:rPr>
          <w:rFonts w:ascii="Times New Roman" w:hAnsi="Times New Roman"/>
          <w:i/>
          <w:color w:val="000000" w:themeColor="text1"/>
          <w:sz w:val="26"/>
          <w:szCs w:val="26"/>
        </w:rPr>
        <w:t>g 107</w:t>
      </w:r>
    </w:p>
    <w:p w14:paraId="3EBD0AAB" w14:textId="3B52C86A" w:rsidR="00F2009B" w:rsidRDefault="00F2009B" w:rsidP="00F2009B">
      <w:pPr>
        <w:tabs>
          <w:tab w:val="right" w:leader="dot" w:pos="9072"/>
          <w:tab w:val="right" w:leader="dot" w:pos="9360"/>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 xml:space="preserve">Bảng 4.22: Kiểm định lựa chọn mô hình với biến chuyển tiếp là thay đổi độ mở thương mại (open) </w:t>
      </w:r>
      <w:r>
        <w:rPr>
          <w:rFonts w:ascii="Times New Roman" w:hAnsi="Times New Roman"/>
          <w:color w:val="000000" w:themeColor="text1"/>
          <w:sz w:val="26"/>
          <w:szCs w:val="26"/>
        </w:rPr>
        <w:tab/>
      </w:r>
      <w:r>
        <w:rPr>
          <w:rFonts w:ascii="Times New Roman" w:hAnsi="Times New Roman"/>
          <w:i/>
          <w:color w:val="000000" w:themeColor="text1"/>
          <w:sz w:val="26"/>
          <w:szCs w:val="26"/>
        </w:rPr>
        <w:t>Trang 1</w:t>
      </w:r>
      <w:r w:rsidR="00A52EF2">
        <w:rPr>
          <w:rFonts w:ascii="Times New Roman" w:hAnsi="Times New Roman"/>
          <w:i/>
          <w:color w:val="000000" w:themeColor="text1"/>
          <w:sz w:val="26"/>
          <w:szCs w:val="26"/>
        </w:rPr>
        <w:t>08</w:t>
      </w:r>
    </w:p>
    <w:p w14:paraId="7577EEFA" w14:textId="0B338884" w:rsidR="00F2009B" w:rsidRPr="007811B6"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Bảng 4.23: Kết quả hồi quy với biến chuyển tiếp là độ mở thương mạ</w:t>
      </w:r>
      <w:r w:rsidR="007811B6">
        <w:rPr>
          <w:rFonts w:ascii="Times New Roman" w:hAnsi="Times New Roman"/>
          <w:color w:val="000000" w:themeColor="text1"/>
          <w:sz w:val="26"/>
          <w:szCs w:val="26"/>
        </w:rPr>
        <w:t xml:space="preserve">i open(-2) </w:t>
      </w:r>
      <w:r>
        <w:rPr>
          <w:rFonts w:ascii="Times New Roman" w:hAnsi="Times New Roman"/>
          <w:color w:val="000000" w:themeColor="text1"/>
          <w:sz w:val="26"/>
          <w:szCs w:val="26"/>
        </w:rPr>
        <w:t>bằng mô hình LSTR</w:t>
      </w:r>
      <w:r>
        <w:rPr>
          <w:rFonts w:ascii="Times New Roman" w:hAnsi="Times New Roman"/>
          <w:color w:val="000000" w:themeColor="text1"/>
          <w:sz w:val="26"/>
          <w:szCs w:val="26"/>
        </w:rPr>
        <w:tab/>
      </w:r>
      <w:r>
        <w:rPr>
          <w:rFonts w:ascii="Times New Roman" w:hAnsi="Times New Roman"/>
          <w:i/>
          <w:color w:val="000000" w:themeColor="text1"/>
          <w:sz w:val="26"/>
          <w:szCs w:val="26"/>
        </w:rPr>
        <w:t>Trang 1</w:t>
      </w:r>
      <w:r w:rsidR="00A52EF2">
        <w:rPr>
          <w:rFonts w:ascii="Times New Roman" w:hAnsi="Times New Roman"/>
          <w:i/>
          <w:color w:val="000000" w:themeColor="text1"/>
          <w:sz w:val="26"/>
          <w:szCs w:val="26"/>
        </w:rPr>
        <w:t>10</w:t>
      </w:r>
    </w:p>
    <w:p w14:paraId="5A16BCA1" w14:textId="77777777" w:rsidR="001314D2"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 xml:space="preserve">Bảng 4.24: Kiểm định không còn phần phi tuyến với biến độ mở thương mại </w:t>
      </w:r>
      <w:r>
        <w:rPr>
          <w:rFonts w:ascii="Times New Roman" w:hAnsi="Times New Roman"/>
          <w:color w:val="000000" w:themeColor="text1"/>
          <w:sz w:val="26"/>
          <w:szCs w:val="26"/>
        </w:rPr>
        <w:tab/>
      </w:r>
    </w:p>
    <w:p w14:paraId="1517EF6C" w14:textId="4CE9C266" w:rsidR="00F2009B" w:rsidRDefault="001314D2" w:rsidP="00F2009B">
      <w:pPr>
        <w:tabs>
          <w:tab w:val="right" w:leader="dot" w:pos="9072"/>
          <w:tab w:val="right" w:leader="dot" w:pos="9360"/>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ab/>
      </w:r>
      <w:r w:rsidR="00F2009B">
        <w:rPr>
          <w:rFonts w:ascii="Times New Roman" w:hAnsi="Times New Roman"/>
          <w:i/>
          <w:color w:val="000000" w:themeColor="text1"/>
          <w:sz w:val="26"/>
          <w:szCs w:val="26"/>
        </w:rPr>
        <w:t xml:space="preserve">Trang </w:t>
      </w:r>
      <w:r w:rsidR="00A52EF2">
        <w:rPr>
          <w:rFonts w:ascii="Times New Roman" w:hAnsi="Times New Roman"/>
          <w:i/>
          <w:color w:val="000000" w:themeColor="text1"/>
          <w:sz w:val="26"/>
          <w:szCs w:val="26"/>
        </w:rPr>
        <w:t>111</w:t>
      </w:r>
    </w:p>
    <w:p w14:paraId="5248CCCA" w14:textId="254041F4" w:rsidR="00F2009B" w:rsidRDefault="00F2009B" w:rsidP="00F2009B">
      <w:pPr>
        <w:tabs>
          <w:tab w:val="right" w:leader="dot" w:pos="9072"/>
          <w:tab w:val="right" w:leader="dot" w:pos="9360"/>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Bảng 5.1: Tập hợp kết quả hồi quy từ các mô hình STR</w:t>
      </w:r>
      <w:r>
        <w:rPr>
          <w:rFonts w:ascii="Times New Roman" w:hAnsi="Times New Roman"/>
          <w:color w:val="000000" w:themeColor="text1"/>
          <w:sz w:val="26"/>
          <w:szCs w:val="26"/>
        </w:rPr>
        <w:tab/>
      </w:r>
      <w:r w:rsidR="00A52EF2">
        <w:rPr>
          <w:rFonts w:ascii="Times New Roman" w:hAnsi="Times New Roman"/>
          <w:i/>
          <w:color w:val="000000" w:themeColor="text1"/>
          <w:sz w:val="26"/>
          <w:szCs w:val="26"/>
        </w:rPr>
        <w:t>Trang 115</w:t>
      </w:r>
    </w:p>
    <w:p w14:paraId="7D4AEFE2" w14:textId="77777777" w:rsidR="008A123E" w:rsidRPr="00705C66" w:rsidRDefault="008A123E" w:rsidP="007F7D57">
      <w:pPr>
        <w:tabs>
          <w:tab w:val="right" w:pos="9360"/>
        </w:tabs>
        <w:spacing w:before="120" w:after="120" w:line="360" w:lineRule="auto"/>
        <w:rPr>
          <w:rFonts w:ascii="Times New Roman" w:hAnsi="Times New Roman"/>
          <w:color w:val="000000" w:themeColor="text1"/>
          <w:sz w:val="26"/>
          <w:szCs w:val="26"/>
        </w:rPr>
      </w:pPr>
    </w:p>
    <w:p w14:paraId="3EE1A697" w14:textId="77777777" w:rsidR="008A123E" w:rsidRPr="00705C66" w:rsidRDefault="008A123E" w:rsidP="007F7D57">
      <w:pPr>
        <w:tabs>
          <w:tab w:val="right" w:pos="9360"/>
        </w:tabs>
        <w:spacing w:before="120" w:after="120" w:line="360" w:lineRule="auto"/>
        <w:rPr>
          <w:rFonts w:ascii="Times New Roman" w:hAnsi="Times New Roman"/>
          <w:color w:val="000000" w:themeColor="text1"/>
          <w:sz w:val="26"/>
          <w:szCs w:val="26"/>
        </w:rPr>
      </w:pPr>
    </w:p>
    <w:p w14:paraId="71C0C180" w14:textId="1FA7A8BD" w:rsidR="008A123E" w:rsidRDefault="008A123E" w:rsidP="007F7D57">
      <w:pPr>
        <w:tabs>
          <w:tab w:val="right" w:pos="9360"/>
        </w:tabs>
        <w:spacing w:after="0" w:line="240" w:lineRule="auto"/>
        <w:rPr>
          <w:rFonts w:ascii="Times New Roman" w:hAnsi="Times New Roman"/>
          <w:color w:val="000000" w:themeColor="text1"/>
          <w:sz w:val="26"/>
          <w:szCs w:val="26"/>
        </w:rPr>
      </w:pPr>
    </w:p>
    <w:p w14:paraId="7E012C7A" w14:textId="77777777" w:rsidR="007811B6" w:rsidRPr="00705C66" w:rsidRDefault="007811B6" w:rsidP="007F7D57">
      <w:pPr>
        <w:tabs>
          <w:tab w:val="right" w:pos="9360"/>
        </w:tabs>
        <w:spacing w:after="0" w:line="240" w:lineRule="auto"/>
        <w:rPr>
          <w:rFonts w:ascii="Times New Roman" w:hAnsi="Times New Roman"/>
          <w:color w:val="000000" w:themeColor="text1"/>
          <w:sz w:val="26"/>
          <w:szCs w:val="26"/>
        </w:rPr>
      </w:pPr>
    </w:p>
    <w:p w14:paraId="0ACC32C1" w14:textId="77777777" w:rsidR="008A123E" w:rsidRPr="00705C66" w:rsidRDefault="008A123E" w:rsidP="007F7D57">
      <w:pPr>
        <w:tabs>
          <w:tab w:val="right" w:pos="9360"/>
        </w:tabs>
        <w:spacing w:after="0" w:line="240" w:lineRule="auto"/>
        <w:rPr>
          <w:rFonts w:ascii="Times New Roman" w:hAnsi="Times New Roman"/>
          <w:color w:val="000000" w:themeColor="text1"/>
          <w:sz w:val="26"/>
          <w:szCs w:val="26"/>
        </w:rPr>
      </w:pPr>
    </w:p>
    <w:p w14:paraId="488ABC59" w14:textId="77777777" w:rsidR="00F2009B" w:rsidRDefault="00F2009B" w:rsidP="00F2009B">
      <w:pPr>
        <w:pStyle w:val="Heading1"/>
        <w:tabs>
          <w:tab w:val="right" w:pos="9090"/>
        </w:tabs>
        <w:jc w:val="center"/>
        <w:rPr>
          <w:rFonts w:ascii="Times New Roman" w:hAnsi="Times New Roman" w:cs="Times New Roman"/>
          <w:b/>
          <w:color w:val="000000" w:themeColor="text1"/>
          <w:sz w:val="26"/>
          <w:szCs w:val="26"/>
        </w:rPr>
      </w:pPr>
      <w:bookmarkStart w:id="24" w:name="_Toc52547491"/>
      <w:bookmarkEnd w:id="18"/>
      <w:bookmarkEnd w:id="19"/>
      <w:r>
        <w:rPr>
          <w:rFonts w:ascii="Times New Roman" w:hAnsi="Times New Roman" w:cs="Times New Roman"/>
          <w:b/>
          <w:color w:val="000000" w:themeColor="text1"/>
          <w:sz w:val="26"/>
          <w:szCs w:val="26"/>
        </w:rPr>
        <w:lastRenderedPageBreak/>
        <w:t>DANH MỤC HÌNH VẼ</w:t>
      </w:r>
      <w:bookmarkEnd w:id="24"/>
    </w:p>
    <w:p w14:paraId="0D688C22" w14:textId="77777777" w:rsidR="00F2009B" w:rsidRDefault="00F2009B" w:rsidP="00F2009B">
      <w:pPr>
        <w:tabs>
          <w:tab w:val="right" w:pos="9090"/>
        </w:tabs>
        <w:jc w:val="center"/>
        <w:rPr>
          <w:rFonts w:ascii="Times New Roman" w:hAnsi="Times New Roman"/>
          <w:b/>
          <w:color w:val="000000" w:themeColor="text1"/>
          <w:sz w:val="26"/>
          <w:szCs w:val="26"/>
        </w:rPr>
      </w:pPr>
    </w:p>
    <w:p w14:paraId="7ED4BA1B" w14:textId="19FC8F84" w:rsidR="00F2009B" w:rsidRDefault="00F2009B" w:rsidP="00F2009B">
      <w:pPr>
        <w:tabs>
          <w:tab w:val="right" w:leader="dot" w:pos="9072"/>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 xml:space="preserve">Hình 1.1: Kênh truyền dẫn tỷ giá vào lạm phát </w:t>
      </w:r>
      <w:r>
        <w:rPr>
          <w:rFonts w:ascii="Times New Roman" w:hAnsi="Times New Roman"/>
          <w:color w:val="000000" w:themeColor="text1"/>
          <w:sz w:val="26"/>
          <w:szCs w:val="26"/>
        </w:rPr>
        <w:tab/>
      </w:r>
      <w:r w:rsidR="003E103E">
        <w:rPr>
          <w:rFonts w:ascii="Times New Roman" w:hAnsi="Times New Roman"/>
          <w:i/>
          <w:color w:val="000000" w:themeColor="text1"/>
          <w:sz w:val="26"/>
          <w:szCs w:val="26"/>
        </w:rPr>
        <w:t>Trang 7</w:t>
      </w:r>
    </w:p>
    <w:p w14:paraId="41F4A222" w14:textId="6FD1C19E" w:rsidR="00F2009B" w:rsidRDefault="00F2009B" w:rsidP="00F2009B">
      <w:pPr>
        <w:tabs>
          <w:tab w:val="right" w:leader="dot" w:pos="9072"/>
        </w:tabs>
        <w:spacing w:before="120" w:after="120" w:line="360" w:lineRule="auto"/>
        <w:rPr>
          <w:rFonts w:ascii="Times New Roman" w:hAnsi="Times New Roman"/>
          <w:color w:val="000000" w:themeColor="text1"/>
          <w:sz w:val="26"/>
          <w:szCs w:val="26"/>
          <w:shd w:val="clear" w:color="auto" w:fill="FFFFFF"/>
        </w:rPr>
      </w:pPr>
      <w:r>
        <w:rPr>
          <w:rFonts w:ascii="Times New Roman" w:hAnsi="Times New Roman"/>
          <w:color w:val="000000" w:themeColor="text1"/>
          <w:sz w:val="26"/>
          <w:szCs w:val="26"/>
        </w:rPr>
        <w:t xml:space="preserve">Hình 1.2: </w:t>
      </w:r>
      <w:r>
        <w:rPr>
          <w:rFonts w:ascii="Times New Roman" w:hAnsi="Times New Roman"/>
          <w:color w:val="000000" w:themeColor="text1"/>
          <w:sz w:val="26"/>
          <w:szCs w:val="26"/>
          <w:shd w:val="clear" w:color="auto" w:fill="FFFFFF"/>
        </w:rPr>
        <w:t>Ảnh hưởng của môi trường vĩ mô lên quá trình truyền dẫn tỷ giá</w:t>
      </w:r>
      <w:r>
        <w:rPr>
          <w:rFonts w:ascii="Times New Roman" w:hAnsi="Times New Roman"/>
          <w:color w:val="000000" w:themeColor="text1"/>
          <w:sz w:val="26"/>
          <w:szCs w:val="26"/>
          <w:shd w:val="clear" w:color="auto" w:fill="FFFFFF"/>
        </w:rPr>
        <w:tab/>
      </w:r>
      <w:r w:rsidR="001314D2">
        <w:rPr>
          <w:rFonts w:ascii="Times New Roman" w:hAnsi="Times New Roman"/>
          <w:i/>
          <w:color w:val="000000" w:themeColor="text1"/>
          <w:sz w:val="26"/>
          <w:szCs w:val="26"/>
          <w:shd w:val="clear" w:color="auto" w:fill="FFFFFF"/>
        </w:rPr>
        <w:t>Trang 13</w:t>
      </w:r>
    </w:p>
    <w:p w14:paraId="60FCC3CC" w14:textId="509BDF23" w:rsidR="00F2009B" w:rsidRDefault="00F2009B" w:rsidP="00F2009B">
      <w:pPr>
        <w:tabs>
          <w:tab w:val="right" w:leader="dot" w:pos="9072"/>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Hình 2.1: Diễn biến lạm phát và TGHĐ ở Việt Nam giai đoạn 2000 – 2018</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3E103E">
        <w:rPr>
          <w:rFonts w:ascii="Times New Roman" w:hAnsi="Times New Roman"/>
          <w:i/>
          <w:color w:val="000000" w:themeColor="text1"/>
          <w:sz w:val="26"/>
          <w:szCs w:val="26"/>
        </w:rPr>
        <w:t>40</w:t>
      </w:r>
    </w:p>
    <w:p w14:paraId="5BF053F5" w14:textId="679A45E3" w:rsidR="00F2009B" w:rsidRDefault="00F2009B" w:rsidP="00F2009B">
      <w:pPr>
        <w:tabs>
          <w:tab w:val="right" w:leader="dot" w:pos="9072"/>
        </w:tabs>
        <w:spacing w:before="120" w:after="120" w:line="360" w:lineRule="auto"/>
        <w:rPr>
          <w:rFonts w:ascii="Times New Roman" w:hAnsi="Times New Roman"/>
          <w:i/>
          <w:color w:val="000000" w:themeColor="text1"/>
          <w:sz w:val="26"/>
          <w:szCs w:val="26"/>
        </w:rPr>
      </w:pPr>
      <w:bookmarkStart w:id="25" w:name="OLE_LINK905"/>
      <w:bookmarkStart w:id="26" w:name="OLE_LINK904"/>
      <w:r>
        <w:rPr>
          <w:rFonts w:ascii="Times New Roman" w:hAnsi="Times New Roman"/>
          <w:color w:val="000000" w:themeColor="text1"/>
          <w:sz w:val="26"/>
          <w:szCs w:val="26"/>
        </w:rPr>
        <w:t>Hình 3.1: Hàm chuyển tiếp LSTR1 với c = 1</w:t>
      </w:r>
      <w:bookmarkEnd w:id="25"/>
      <w:bookmarkEnd w:id="26"/>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3E103E">
        <w:rPr>
          <w:rFonts w:ascii="Times New Roman" w:hAnsi="Times New Roman"/>
          <w:i/>
          <w:color w:val="000000" w:themeColor="text1"/>
          <w:sz w:val="26"/>
          <w:szCs w:val="26"/>
        </w:rPr>
        <w:t>57</w:t>
      </w:r>
    </w:p>
    <w:p w14:paraId="2DD1B898" w14:textId="37860485" w:rsidR="00F2009B" w:rsidRDefault="00F2009B" w:rsidP="00F2009B">
      <w:pPr>
        <w:tabs>
          <w:tab w:val="right" w:leader="dot" w:pos="9072"/>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Hình 3.2: Hàm chuyển tiếp LSTR2 với c = -1 và c = 1</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3E103E">
        <w:rPr>
          <w:rFonts w:ascii="Times New Roman" w:hAnsi="Times New Roman"/>
          <w:i/>
          <w:color w:val="000000" w:themeColor="text1"/>
          <w:sz w:val="26"/>
          <w:szCs w:val="26"/>
        </w:rPr>
        <w:t>57</w:t>
      </w:r>
    </w:p>
    <w:p w14:paraId="61A369D8" w14:textId="7678140D" w:rsidR="00F2009B" w:rsidRDefault="00F2009B" w:rsidP="00F2009B">
      <w:pPr>
        <w:tabs>
          <w:tab w:val="right" w:leader="dot" w:pos="9072"/>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Hình 3.3: Hàm chuyển tiếp ESTR1 với c = 0</w:t>
      </w:r>
      <w:r>
        <w:rPr>
          <w:rFonts w:ascii="Times New Roman" w:hAnsi="Times New Roman"/>
          <w:color w:val="000000" w:themeColor="text1"/>
          <w:sz w:val="26"/>
          <w:szCs w:val="26"/>
        </w:rPr>
        <w:tab/>
      </w:r>
      <w:r>
        <w:rPr>
          <w:rFonts w:ascii="Times New Roman" w:hAnsi="Times New Roman"/>
          <w:i/>
          <w:color w:val="000000" w:themeColor="text1"/>
          <w:sz w:val="26"/>
          <w:szCs w:val="26"/>
        </w:rPr>
        <w:t>Trang</w:t>
      </w:r>
      <w:r w:rsidR="001314D2">
        <w:rPr>
          <w:rFonts w:ascii="Times New Roman" w:hAnsi="Times New Roman"/>
          <w:i/>
          <w:color w:val="000000" w:themeColor="text1"/>
          <w:sz w:val="26"/>
          <w:szCs w:val="26"/>
        </w:rPr>
        <w:t xml:space="preserve"> </w:t>
      </w:r>
      <w:r w:rsidR="003E103E">
        <w:rPr>
          <w:rFonts w:ascii="Times New Roman" w:hAnsi="Times New Roman"/>
          <w:i/>
          <w:color w:val="000000" w:themeColor="text1"/>
          <w:sz w:val="26"/>
          <w:szCs w:val="26"/>
        </w:rPr>
        <w:t>58</w:t>
      </w:r>
    </w:p>
    <w:p w14:paraId="55208060" w14:textId="75C19379" w:rsidR="00F2009B" w:rsidRDefault="00F2009B" w:rsidP="00F2009B">
      <w:pPr>
        <w:tabs>
          <w:tab w:val="right" w:leader="dot" w:pos="9072"/>
        </w:tabs>
        <w:spacing w:before="120" w:after="120" w:line="360" w:lineRule="auto"/>
        <w:rPr>
          <w:rFonts w:ascii="Times New Roman" w:hAnsi="Times New Roman"/>
          <w:color w:val="000000" w:themeColor="text1"/>
          <w:sz w:val="26"/>
          <w:szCs w:val="26"/>
        </w:rPr>
      </w:pPr>
      <w:bookmarkStart w:id="27" w:name="OLE_LINK1023"/>
      <w:bookmarkStart w:id="28" w:name="OLE_LINK1024"/>
      <w:r>
        <w:rPr>
          <w:rFonts w:ascii="Times New Roman" w:hAnsi="Times New Roman"/>
          <w:color w:val="000000" w:themeColor="text1"/>
          <w:sz w:val="26"/>
          <w:szCs w:val="26"/>
        </w:rPr>
        <w:t>Hình 3.4</w:t>
      </w:r>
      <w:bookmarkEnd w:id="27"/>
      <w:bookmarkEnd w:id="28"/>
      <w:r>
        <w:rPr>
          <w:rFonts w:ascii="Times New Roman" w:hAnsi="Times New Roman"/>
          <w:color w:val="000000" w:themeColor="text1"/>
          <w:sz w:val="26"/>
          <w:szCs w:val="26"/>
        </w:rPr>
        <w:t>: Quy trình các bước ước lượng mô hình STR</w:t>
      </w:r>
      <w:r>
        <w:rPr>
          <w:rFonts w:ascii="Times New Roman" w:hAnsi="Times New Roman"/>
          <w:i/>
          <w:color w:val="000000" w:themeColor="text1"/>
          <w:sz w:val="26"/>
          <w:szCs w:val="26"/>
        </w:rPr>
        <w:tab/>
        <w:t xml:space="preserve">Trang </w:t>
      </w:r>
      <w:r w:rsidR="003E103E">
        <w:rPr>
          <w:rFonts w:ascii="Times New Roman" w:hAnsi="Times New Roman"/>
          <w:i/>
          <w:color w:val="000000" w:themeColor="text1"/>
          <w:sz w:val="26"/>
          <w:szCs w:val="26"/>
        </w:rPr>
        <w:t>60</w:t>
      </w:r>
    </w:p>
    <w:p w14:paraId="5AE9B4D8" w14:textId="536FDB11" w:rsidR="00F2009B" w:rsidRDefault="00F2009B" w:rsidP="00F2009B">
      <w:pPr>
        <w:tabs>
          <w:tab w:val="right" w:leader="dot" w:pos="9072"/>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Hình 4.1: Lạm phát trước và sau khi xử lý tính mùa vụ (theo tháng)</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3E103E">
        <w:rPr>
          <w:rFonts w:ascii="Times New Roman" w:hAnsi="Times New Roman"/>
          <w:i/>
          <w:color w:val="000000" w:themeColor="text1"/>
          <w:sz w:val="26"/>
          <w:szCs w:val="26"/>
        </w:rPr>
        <w:t>77</w:t>
      </w:r>
    </w:p>
    <w:p w14:paraId="52CBB7BB" w14:textId="25593DCB" w:rsidR="00F2009B" w:rsidRDefault="00F2009B" w:rsidP="00F2009B">
      <w:pPr>
        <w:tabs>
          <w:tab w:val="right" w:leader="dot" w:pos="9072"/>
        </w:tabs>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 xml:space="preserve">Hình 4.2: Tiêu chuẩn AIC lựa chọn mô hình ARDL </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3E103E">
        <w:rPr>
          <w:rFonts w:ascii="Times New Roman" w:hAnsi="Times New Roman"/>
          <w:i/>
          <w:color w:val="000000" w:themeColor="text1"/>
          <w:sz w:val="26"/>
          <w:szCs w:val="26"/>
        </w:rPr>
        <w:t>80</w:t>
      </w:r>
    </w:p>
    <w:p w14:paraId="3A8BA261" w14:textId="09BD961E" w:rsidR="00096EE8" w:rsidRDefault="00096EE8" w:rsidP="00F2009B">
      <w:pPr>
        <w:tabs>
          <w:tab w:val="right" w:leader="dot" w:pos="9072"/>
        </w:tabs>
        <w:spacing w:before="120" w:after="120" w:line="360" w:lineRule="auto"/>
        <w:rPr>
          <w:rFonts w:ascii="Times New Roman" w:hAnsi="Times New Roman"/>
          <w:color w:val="000000" w:themeColor="text1"/>
          <w:sz w:val="26"/>
          <w:szCs w:val="26"/>
        </w:rPr>
      </w:pPr>
      <w:r w:rsidRPr="00096EE8">
        <w:rPr>
          <w:rFonts w:ascii="Times New Roman" w:hAnsi="Times New Roman"/>
          <w:color w:val="000000" w:themeColor="text1"/>
          <w:sz w:val="26"/>
          <w:szCs w:val="26"/>
        </w:rPr>
        <w:t>Hình 4.3: Kiểm định CUSUM cho mô hình ARDL(2,2,91)</w:t>
      </w:r>
      <w:r w:rsidR="003E103E">
        <w:rPr>
          <w:rFonts w:ascii="Times New Roman" w:hAnsi="Times New Roman"/>
          <w:i/>
          <w:color w:val="000000" w:themeColor="text1"/>
          <w:sz w:val="26"/>
          <w:szCs w:val="26"/>
        </w:rPr>
        <w:tab/>
        <w:t>Trang 80</w:t>
      </w:r>
    </w:p>
    <w:p w14:paraId="6C546509" w14:textId="048A8429" w:rsidR="00F2009B" w:rsidRDefault="00F2009B" w:rsidP="00F2009B">
      <w:pPr>
        <w:tabs>
          <w:tab w:val="right" w:leader="dot" w:pos="9072"/>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Hình 4.</w:t>
      </w:r>
      <w:r w:rsidR="00096EE8">
        <w:rPr>
          <w:rFonts w:ascii="Times New Roman" w:hAnsi="Times New Roman"/>
          <w:color w:val="000000" w:themeColor="text1"/>
          <w:sz w:val="26"/>
          <w:szCs w:val="26"/>
        </w:rPr>
        <w:t>4</w:t>
      </w:r>
      <w:r>
        <w:rPr>
          <w:rFonts w:ascii="Times New Roman" w:hAnsi="Times New Roman"/>
          <w:color w:val="000000" w:themeColor="text1"/>
          <w:sz w:val="26"/>
          <w:szCs w:val="26"/>
        </w:rPr>
        <w:t xml:space="preserve">: Hàm chuyển tiếp đối với biến lạm phát </w:t>
      </w:r>
      <w:r>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3E103E">
        <w:rPr>
          <w:rFonts w:ascii="Times New Roman" w:hAnsi="Times New Roman"/>
          <w:i/>
          <w:color w:val="000000" w:themeColor="text1"/>
          <w:sz w:val="26"/>
          <w:szCs w:val="26"/>
        </w:rPr>
        <w:t>89</w:t>
      </w:r>
    </w:p>
    <w:p w14:paraId="7CB4FDE1" w14:textId="7F04E936" w:rsidR="00F2009B" w:rsidRDefault="00F2009B" w:rsidP="00F2009B">
      <w:pPr>
        <w:tabs>
          <w:tab w:val="right" w:leader="dot" w:pos="9072"/>
        </w:tabs>
        <w:autoSpaceDE w:val="0"/>
        <w:autoSpaceDN w:val="0"/>
        <w:adjustRightInd w:val="0"/>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Hình 4.</w:t>
      </w:r>
      <w:r w:rsidR="00096EE8">
        <w:rPr>
          <w:rFonts w:ascii="Times New Roman" w:hAnsi="Times New Roman"/>
          <w:color w:val="000000" w:themeColor="text1"/>
          <w:sz w:val="26"/>
          <w:szCs w:val="26"/>
        </w:rPr>
        <w:t>5</w:t>
      </w:r>
      <w:r>
        <w:rPr>
          <w:rFonts w:ascii="Times New Roman" w:hAnsi="Times New Roman"/>
          <w:color w:val="000000" w:themeColor="text1"/>
          <w:sz w:val="26"/>
          <w:szCs w:val="26"/>
        </w:rPr>
        <w:t>: Mối quan hệ giữa hàm chuyển tiếp và biến chuyển tiếp lạm phát theo thời gian</w:t>
      </w:r>
      <w:r>
        <w:rPr>
          <w:rFonts w:ascii="Times New Roman" w:hAnsi="Times New Roman"/>
          <w:color w:val="000000" w:themeColor="text1"/>
          <w:sz w:val="26"/>
          <w:szCs w:val="26"/>
        </w:rPr>
        <w:tab/>
      </w:r>
      <w:r w:rsidR="003E103E">
        <w:rPr>
          <w:rFonts w:ascii="Times New Roman" w:hAnsi="Times New Roman"/>
          <w:i/>
          <w:color w:val="000000" w:themeColor="text1"/>
          <w:sz w:val="26"/>
          <w:szCs w:val="26"/>
        </w:rPr>
        <w:t>Trang 90</w:t>
      </w:r>
    </w:p>
    <w:p w14:paraId="467CAB6E" w14:textId="595A4E80" w:rsidR="00F2009B" w:rsidRDefault="00096EE8" w:rsidP="00F2009B">
      <w:pPr>
        <w:tabs>
          <w:tab w:val="right" w:leader="dot" w:pos="9072"/>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Hình 4.6</w:t>
      </w:r>
      <w:r w:rsidR="00F2009B">
        <w:rPr>
          <w:rFonts w:ascii="Times New Roman" w:hAnsi="Times New Roman"/>
          <w:color w:val="000000" w:themeColor="text1"/>
          <w:sz w:val="26"/>
          <w:szCs w:val="26"/>
        </w:rPr>
        <w:t xml:space="preserve">: Hàm chuyển tiếp đối với biến tỷ giá </w:t>
      </w:r>
      <w:r w:rsidR="00F2009B">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3E103E">
        <w:rPr>
          <w:rFonts w:ascii="Times New Roman" w:hAnsi="Times New Roman"/>
          <w:i/>
          <w:color w:val="000000" w:themeColor="text1"/>
          <w:sz w:val="26"/>
          <w:szCs w:val="26"/>
        </w:rPr>
        <w:t>94</w:t>
      </w:r>
    </w:p>
    <w:p w14:paraId="37C97D31" w14:textId="06E23E03" w:rsidR="00F2009B" w:rsidRDefault="00096EE8" w:rsidP="00F2009B">
      <w:pPr>
        <w:tabs>
          <w:tab w:val="right" w:leader="dot" w:pos="9072"/>
        </w:tabs>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Hình 4.7</w:t>
      </w:r>
      <w:r w:rsidR="00F2009B">
        <w:rPr>
          <w:rFonts w:ascii="Times New Roman" w:hAnsi="Times New Roman"/>
          <w:color w:val="000000" w:themeColor="text1"/>
          <w:sz w:val="26"/>
          <w:szCs w:val="26"/>
        </w:rPr>
        <w:t xml:space="preserve">: Mối quan hệ giữa hàm chuyển tiếp và biến chuyển tiếp tỷ giá theo thời gian  </w:t>
      </w:r>
      <w:r w:rsidR="00F2009B">
        <w:rPr>
          <w:rFonts w:ascii="Times New Roman" w:hAnsi="Times New Roman"/>
          <w:color w:val="000000" w:themeColor="text1"/>
          <w:sz w:val="26"/>
          <w:szCs w:val="26"/>
        </w:rPr>
        <w:tab/>
      </w:r>
      <w:r>
        <w:rPr>
          <w:rFonts w:ascii="Times New Roman" w:hAnsi="Times New Roman"/>
          <w:i/>
          <w:color w:val="000000" w:themeColor="text1"/>
          <w:sz w:val="26"/>
          <w:szCs w:val="26"/>
        </w:rPr>
        <w:t xml:space="preserve">Trang </w:t>
      </w:r>
      <w:r w:rsidR="003E103E">
        <w:rPr>
          <w:rFonts w:ascii="Times New Roman" w:hAnsi="Times New Roman"/>
          <w:i/>
          <w:color w:val="000000" w:themeColor="text1"/>
          <w:sz w:val="26"/>
          <w:szCs w:val="26"/>
        </w:rPr>
        <w:t>95</w:t>
      </w:r>
    </w:p>
    <w:p w14:paraId="47D49FA9" w14:textId="167AF37F" w:rsidR="00F2009B" w:rsidRDefault="00096EE8" w:rsidP="00F2009B">
      <w:pPr>
        <w:tabs>
          <w:tab w:val="right" w:leader="dot" w:pos="9072"/>
        </w:tabs>
        <w:autoSpaceDE w:val="0"/>
        <w:autoSpaceDN w:val="0"/>
        <w:adjustRightInd w:val="0"/>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Hình 4.8</w:t>
      </w:r>
      <w:r w:rsidR="00F2009B">
        <w:rPr>
          <w:rFonts w:ascii="Times New Roman" w:hAnsi="Times New Roman"/>
          <w:color w:val="000000" w:themeColor="text1"/>
          <w:sz w:val="26"/>
          <w:szCs w:val="26"/>
        </w:rPr>
        <w:t xml:space="preserve">: Hàm chuyển tiếp đối với biến động trong tỷ giá </w:t>
      </w:r>
      <w:r w:rsidR="00F2009B">
        <w:rPr>
          <w:rFonts w:ascii="Times New Roman" w:hAnsi="Times New Roman"/>
          <w:color w:val="000000" w:themeColor="text1"/>
          <w:sz w:val="26"/>
          <w:szCs w:val="26"/>
        </w:rPr>
        <w:tab/>
      </w:r>
      <w:r w:rsidR="00F2009B">
        <w:rPr>
          <w:rFonts w:ascii="Times New Roman" w:hAnsi="Times New Roman"/>
          <w:i/>
          <w:color w:val="000000" w:themeColor="text1"/>
          <w:sz w:val="26"/>
          <w:szCs w:val="26"/>
        </w:rPr>
        <w:t>Trang</w:t>
      </w:r>
      <w:r w:rsidR="003E103E">
        <w:rPr>
          <w:rFonts w:ascii="Times New Roman" w:hAnsi="Times New Roman"/>
          <w:i/>
          <w:color w:val="000000" w:themeColor="text1"/>
          <w:sz w:val="26"/>
          <w:szCs w:val="26"/>
        </w:rPr>
        <w:t xml:space="preserve"> 99</w:t>
      </w:r>
    </w:p>
    <w:p w14:paraId="42FDEE96" w14:textId="397523D2" w:rsidR="00F2009B" w:rsidRDefault="002E1E46" w:rsidP="00F2009B">
      <w:pPr>
        <w:tabs>
          <w:tab w:val="right" w:leader="dot" w:pos="9072"/>
        </w:tabs>
        <w:autoSpaceDE w:val="0"/>
        <w:autoSpaceDN w:val="0"/>
        <w:adjustRightInd w:val="0"/>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Hình 4.9</w:t>
      </w:r>
      <w:r w:rsidR="00F2009B">
        <w:rPr>
          <w:rFonts w:ascii="Times New Roman" w:hAnsi="Times New Roman"/>
          <w:color w:val="000000" w:themeColor="text1"/>
          <w:sz w:val="26"/>
          <w:szCs w:val="26"/>
        </w:rPr>
        <w:t xml:space="preserve">: Mối quan hệ giữa hàm chuyển tiếp và biến chuyển tiếp là độ bất ổn trong tỷ giá theo thời gian </w:t>
      </w:r>
      <w:r w:rsidR="00F2009B">
        <w:rPr>
          <w:rFonts w:ascii="Times New Roman" w:hAnsi="Times New Roman"/>
          <w:color w:val="000000" w:themeColor="text1"/>
          <w:sz w:val="26"/>
          <w:szCs w:val="26"/>
        </w:rPr>
        <w:tab/>
      </w:r>
      <w:r w:rsidR="003E103E">
        <w:rPr>
          <w:rFonts w:ascii="Times New Roman" w:hAnsi="Times New Roman"/>
          <w:i/>
          <w:color w:val="000000" w:themeColor="text1"/>
          <w:sz w:val="26"/>
          <w:szCs w:val="26"/>
        </w:rPr>
        <w:t>Trang 99</w:t>
      </w:r>
    </w:p>
    <w:p w14:paraId="7CD20633" w14:textId="77777777" w:rsidR="002F2886" w:rsidRDefault="002F2886" w:rsidP="00F2009B">
      <w:pPr>
        <w:tabs>
          <w:tab w:val="right" w:leader="dot" w:pos="9072"/>
        </w:tabs>
        <w:autoSpaceDE w:val="0"/>
        <w:autoSpaceDN w:val="0"/>
        <w:adjustRightInd w:val="0"/>
        <w:spacing w:before="120" w:after="120" w:line="360" w:lineRule="auto"/>
        <w:rPr>
          <w:rFonts w:ascii="Times New Roman" w:hAnsi="Times New Roman"/>
          <w:color w:val="000000" w:themeColor="text1"/>
          <w:sz w:val="26"/>
          <w:szCs w:val="26"/>
        </w:rPr>
      </w:pPr>
    </w:p>
    <w:p w14:paraId="58495E63" w14:textId="238E31CF" w:rsidR="00F2009B" w:rsidRPr="002F2886" w:rsidRDefault="002E1E46" w:rsidP="00F2009B">
      <w:pPr>
        <w:tabs>
          <w:tab w:val="right" w:leader="dot" w:pos="9072"/>
        </w:tabs>
        <w:autoSpaceDE w:val="0"/>
        <w:autoSpaceDN w:val="0"/>
        <w:adjustRightInd w:val="0"/>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lastRenderedPageBreak/>
        <w:t>Hình 4.10</w:t>
      </w:r>
      <w:r w:rsidR="00F2009B">
        <w:rPr>
          <w:rFonts w:ascii="Times New Roman" w:hAnsi="Times New Roman"/>
          <w:color w:val="000000" w:themeColor="text1"/>
          <w:sz w:val="26"/>
          <w:szCs w:val="26"/>
        </w:rPr>
        <w:t>: Hàm chuyển tiếp đối với biến tốc độ tăng trưởng sản lượng công nghiệ</w:t>
      </w:r>
      <w:r w:rsidR="002F2886">
        <w:rPr>
          <w:rFonts w:ascii="Times New Roman" w:hAnsi="Times New Roman"/>
          <w:color w:val="000000" w:themeColor="text1"/>
          <w:sz w:val="26"/>
          <w:szCs w:val="26"/>
        </w:rPr>
        <w:t>p</w:t>
      </w:r>
      <w:r w:rsidR="00F2009B">
        <w:rPr>
          <w:rFonts w:ascii="Times New Roman" w:hAnsi="Times New Roman"/>
          <w:color w:val="000000" w:themeColor="text1"/>
          <w:sz w:val="26"/>
          <w:szCs w:val="26"/>
        </w:rPr>
        <w:tab/>
      </w:r>
      <w:r w:rsidR="00F2009B">
        <w:rPr>
          <w:rFonts w:ascii="Times New Roman" w:hAnsi="Times New Roman"/>
          <w:i/>
          <w:color w:val="000000" w:themeColor="text1"/>
          <w:sz w:val="26"/>
          <w:szCs w:val="26"/>
        </w:rPr>
        <w:t>Tr</w:t>
      </w:r>
      <w:r w:rsidR="003E103E">
        <w:rPr>
          <w:rFonts w:ascii="Times New Roman" w:hAnsi="Times New Roman"/>
          <w:i/>
          <w:color w:val="000000" w:themeColor="text1"/>
          <w:sz w:val="26"/>
          <w:szCs w:val="26"/>
        </w:rPr>
        <w:t>ang 105</w:t>
      </w:r>
    </w:p>
    <w:p w14:paraId="11B6E850" w14:textId="66D4FF64" w:rsidR="00F2009B" w:rsidRDefault="00177ECC" w:rsidP="00F2009B">
      <w:pPr>
        <w:tabs>
          <w:tab w:val="right" w:leader="dot" w:pos="9072"/>
        </w:tabs>
        <w:autoSpaceDE w:val="0"/>
        <w:autoSpaceDN w:val="0"/>
        <w:adjustRightInd w:val="0"/>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Hình 4.11</w:t>
      </w:r>
      <w:r w:rsidR="00F2009B">
        <w:rPr>
          <w:rFonts w:ascii="Times New Roman" w:hAnsi="Times New Roman"/>
          <w:color w:val="000000" w:themeColor="text1"/>
          <w:sz w:val="26"/>
          <w:szCs w:val="26"/>
        </w:rPr>
        <w:t xml:space="preserve">: Mối quan hệ giữa hàm chuyển tiếp và biến chuyển tiếp tốc độ tăng trưởng sản lượng công nghiệp theo thời gian </w:t>
      </w:r>
      <w:r w:rsidR="00F2009B">
        <w:rPr>
          <w:rFonts w:ascii="Times New Roman" w:hAnsi="Times New Roman"/>
          <w:color w:val="000000" w:themeColor="text1"/>
          <w:sz w:val="26"/>
          <w:szCs w:val="26"/>
        </w:rPr>
        <w:tab/>
      </w:r>
      <w:r w:rsidR="003E103E">
        <w:rPr>
          <w:rFonts w:ascii="Times New Roman" w:hAnsi="Times New Roman"/>
          <w:i/>
          <w:color w:val="000000" w:themeColor="text1"/>
          <w:sz w:val="26"/>
          <w:szCs w:val="26"/>
        </w:rPr>
        <w:t>Trang 105</w:t>
      </w:r>
    </w:p>
    <w:p w14:paraId="30FB1191" w14:textId="3B6A6EA3" w:rsidR="00F2009B" w:rsidRDefault="00177ECC" w:rsidP="00F2009B">
      <w:pPr>
        <w:tabs>
          <w:tab w:val="right" w:leader="dot" w:pos="9072"/>
        </w:tabs>
        <w:autoSpaceDE w:val="0"/>
        <w:autoSpaceDN w:val="0"/>
        <w:adjustRightInd w:val="0"/>
        <w:spacing w:before="120" w:after="120" w:line="360" w:lineRule="auto"/>
        <w:rPr>
          <w:rFonts w:ascii="Times New Roman" w:hAnsi="Times New Roman"/>
          <w:i/>
          <w:color w:val="000000" w:themeColor="text1"/>
          <w:sz w:val="26"/>
          <w:szCs w:val="26"/>
        </w:rPr>
      </w:pPr>
      <w:bookmarkStart w:id="29" w:name="OLE_LINK1027"/>
      <w:bookmarkStart w:id="30" w:name="OLE_LINK1028"/>
      <w:r>
        <w:rPr>
          <w:rFonts w:ascii="Times New Roman" w:hAnsi="Times New Roman"/>
          <w:color w:val="000000" w:themeColor="text1"/>
          <w:sz w:val="26"/>
          <w:szCs w:val="26"/>
        </w:rPr>
        <w:t>Hình 4.12</w:t>
      </w:r>
      <w:bookmarkEnd w:id="29"/>
      <w:bookmarkEnd w:id="30"/>
      <w:r w:rsidR="00F2009B">
        <w:rPr>
          <w:rFonts w:ascii="Times New Roman" w:hAnsi="Times New Roman"/>
          <w:color w:val="000000" w:themeColor="text1"/>
          <w:sz w:val="26"/>
          <w:szCs w:val="26"/>
        </w:rPr>
        <w:t xml:space="preserve">: Tiêu chuẩn AIC lựa chọn mô hình ARDL (dữ liệu quý) </w:t>
      </w:r>
      <w:r w:rsidR="00F2009B">
        <w:rPr>
          <w:rFonts w:ascii="Times New Roman" w:hAnsi="Times New Roman"/>
          <w:color w:val="000000" w:themeColor="text1"/>
          <w:sz w:val="26"/>
          <w:szCs w:val="26"/>
        </w:rPr>
        <w:tab/>
      </w:r>
      <w:r w:rsidR="003E103E">
        <w:rPr>
          <w:rFonts w:ascii="Times New Roman" w:hAnsi="Times New Roman"/>
          <w:i/>
          <w:color w:val="000000" w:themeColor="text1"/>
          <w:sz w:val="26"/>
          <w:szCs w:val="26"/>
        </w:rPr>
        <w:t>Trang 106</w:t>
      </w:r>
    </w:p>
    <w:p w14:paraId="73ACA075" w14:textId="39CEA889" w:rsidR="00177ECC" w:rsidRDefault="00177ECC" w:rsidP="00F2009B">
      <w:pPr>
        <w:tabs>
          <w:tab w:val="right" w:leader="dot" w:pos="9072"/>
        </w:tabs>
        <w:autoSpaceDE w:val="0"/>
        <w:autoSpaceDN w:val="0"/>
        <w:adjustRightInd w:val="0"/>
        <w:spacing w:before="120" w:after="120" w:line="360" w:lineRule="auto"/>
        <w:rPr>
          <w:rFonts w:ascii="Times New Roman" w:hAnsi="Times New Roman"/>
          <w:color w:val="000000" w:themeColor="text1"/>
          <w:sz w:val="26"/>
          <w:szCs w:val="26"/>
        </w:rPr>
      </w:pPr>
      <w:r w:rsidRPr="00177ECC">
        <w:rPr>
          <w:rFonts w:ascii="Times New Roman" w:hAnsi="Times New Roman"/>
          <w:color w:val="000000" w:themeColor="text1"/>
          <w:sz w:val="26"/>
          <w:szCs w:val="26"/>
        </w:rPr>
        <w:t>Hình 4.13: Kiểm định CUSUM cho mô hình ARDL(2,3,10)</w:t>
      </w:r>
      <w:r w:rsidR="003E103E">
        <w:rPr>
          <w:rFonts w:ascii="Times New Roman" w:hAnsi="Times New Roman"/>
          <w:i/>
          <w:color w:val="000000" w:themeColor="text1"/>
          <w:sz w:val="26"/>
          <w:szCs w:val="26"/>
        </w:rPr>
        <w:tab/>
        <w:t>Trang 107</w:t>
      </w:r>
    </w:p>
    <w:p w14:paraId="2ADDAC9D" w14:textId="3243DB8A" w:rsidR="00F2009B" w:rsidRDefault="00F2009B" w:rsidP="00F2009B">
      <w:pPr>
        <w:tabs>
          <w:tab w:val="right" w:leader="dot" w:pos="9072"/>
        </w:tabs>
        <w:autoSpaceDE w:val="0"/>
        <w:autoSpaceDN w:val="0"/>
        <w:adjustRightInd w:val="0"/>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Hình 4.1</w:t>
      </w:r>
      <w:r w:rsidR="00177ECC">
        <w:rPr>
          <w:rFonts w:ascii="Times New Roman" w:hAnsi="Times New Roman"/>
          <w:color w:val="000000" w:themeColor="text1"/>
          <w:sz w:val="26"/>
          <w:szCs w:val="26"/>
        </w:rPr>
        <w:t>4</w:t>
      </w:r>
      <w:r>
        <w:rPr>
          <w:rFonts w:ascii="Times New Roman" w:hAnsi="Times New Roman"/>
          <w:color w:val="000000" w:themeColor="text1"/>
          <w:sz w:val="26"/>
          <w:szCs w:val="26"/>
        </w:rPr>
        <w:t xml:space="preserve">: Hàm chuyển tiếp đối với thay đổi trong độ mở </w:t>
      </w:r>
      <w:r>
        <w:rPr>
          <w:rFonts w:ascii="Times New Roman" w:hAnsi="Times New Roman"/>
          <w:color w:val="000000" w:themeColor="text1"/>
          <w:sz w:val="26"/>
          <w:szCs w:val="26"/>
        </w:rPr>
        <w:tab/>
      </w:r>
      <w:r>
        <w:rPr>
          <w:rFonts w:ascii="Times New Roman" w:hAnsi="Times New Roman"/>
          <w:i/>
          <w:color w:val="000000" w:themeColor="text1"/>
          <w:sz w:val="26"/>
          <w:szCs w:val="26"/>
        </w:rPr>
        <w:t>Trang 1</w:t>
      </w:r>
      <w:r w:rsidR="003E103E">
        <w:rPr>
          <w:rFonts w:ascii="Times New Roman" w:hAnsi="Times New Roman"/>
          <w:i/>
          <w:color w:val="000000" w:themeColor="text1"/>
          <w:sz w:val="26"/>
          <w:szCs w:val="26"/>
        </w:rPr>
        <w:t>11</w:t>
      </w:r>
    </w:p>
    <w:p w14:paraId="1533BAB6" w14:textId="4BC8B9A3" w:rsidR="00F2009B" w:rsidRDefault="00F2009B" w:rsidP="00F2009B">
      <w:pPr>
        <w:tabs>
          <w:tab w:val="right" w:leader="dot" w:pos="9072"/>
        </w:tabs>
        <w:autoSpaceDE w:val="0"/>
        <w:autoSpaceDN w:val="0"/>
        <w:adjustRightInd w:val="0"/>
        <w:spacing w:before="120" w:after="120" w:line="360" w:lineRule="auto"/>
        <w:rPr>
          <w:rFonts w:ascii="Times New Roman" w:hAnsi="Times New Roman"/>
          <w:i/>
          <w:color w:val="000000" w:themeColor="text1"/>
          <w:sz w:val="26"/>
          <w:szCs w:val="26"/>
        </w:rPr>
      </w:pPr>
      <w:r>
        <w:rPr>
          <w:rFonts w:ascii="Times New Roman" w:hAnsi="Times New Roman"/>
          <w:color w:val="000000" w:themeColor="text1"/>
          <w:sz w:val="26"/>
          <w:szCs w:val="26"/>
        </w:rPr>
        <w:t>Hình 4.1</w:t>
      </w:r>
      <w:r w:rsidR="00177ECC">
        <w:rPr>
          <w:rFonts w:ascii="Times New Roman" w:hAnsi="Times New Roman"/>
          <w:color w:val="000000" w:themeColor="text1"/>
          <w:sz w:val="26"/>
          <w:szCs w:val="26"/>
        </w:rPr>
        <w:t>5</w:t>
      </w:r>
      <w:r>
        <w:rPr>
          <w:rFonts w:ascii="Times New Roman" w:hAnsi="Times New Roman"/>
          <w:color w:val="000000" w:themeColor="text1"/>
          <w:sz w:val="26"/>
          <w:szCs w:val="26"/>
        </w:rPr>
        <w:t xml:space="preserve">: Mối quan hệ giữa hàm chuyển tiếp và biến chuyển tiếp độ mở theo thời gian </w:t>
      </w:r>
      <w:r>
        <w:rPr>
          <w:rFonts w:ascii="Times New Roman" w:hAnsi="Times New Roman"/>
          <w:color w:val="000000" w:themeColor="text1"/>
          <w:sz w:val="26"/>
          <w:szCs w:val="26"/>
        </w:rPr>
        <w:tab/>
      </w:r>
      <w:r w:rsidR="003E103E">
        <w:rPr>
          <w:rFonts w:ascii="Times New Roman" w:hAnsi="Times New Roman"/>
          <w:i/>
          <w:color w:val="000000" w:themeColor="text1"/>
          <w:sz w:val="26"/>
          <w:szCs w:val="26"/>
        </w:rPr>
        <w:t>Trang 112</w:t>
      </w:r>
    </w:p>
    <w:bookmarkEnd w:id="9"/>
    <w:bookmarkEnd w:id="10"/>
    <w:bookmarkEnd w:id="11"/>
    <w:p w14:paraId="7C8E8A04" w14:textId="77777777" w:rsidR="00F2009B" w:rsidRDefault="00F2009B" w:rsidP="00F2009B"/>
    <w:p w14:paraId="5CB233DA" w14:textId="77777777" w:rsidR="00F2009B" w:rsidRDefault="00F2009B" w:rsidP="007F7D57">
      <w:pPr>
        <w:spacing w:after="0" w:line="240" w:lineRule="auto"/>
        <w:rPr>
          <w:rFonts w:ascii="Times New Roman" w:hAnsi="Times New Roman"/>
          <w:b/>
          <w:color w:val="000000" w:themeColor="text1"/>
          <w:sz w:val="26"/>
          <w:szCs w:val="26"/>
        </w:rPr>
        <w:sectPr w:rsidR="00F2009B" w:rsidSect="00FA6EA8">
          <w:headerReference w:type="default" r:id="rId8"/>
          <w:type w:val="continuous"/>
          <w:pgSz w:w="11907" w:h="16839" w:code="9"/>
          <w:pgMar w:top="1987" w:right="1829" w:bottom="1699" w:left="1987" w:header="720" w:footer="720" w:gutter="0"/>
          <w:pgNumType w:fmt="lowerRoman" w:start="1"/>
          <w:cols w:space="720"/>
          <w:docGrid w:linePitch="360"/>
        </w:sectPr>
      </w:pPr>
    </w:p>
    <w:p w14:paraId="0B09A8CF" w14:textId="5E6B74F9" w:rsidR="00F2009B" w:rsidRDefault="00F2009B" w:rsidP="007F7D57">
      <w:pPr>
        <w:spacing w:after="0" w:line="240" w:lineRule="auto"/>
        <w:rPr>
          <w:rFonts w:ascii="Times New Roman" w:hAnsi="Times New Roman"/>
          <w:b/>
          <w:color w:val="000000" w:themeColor="text1"/>
          <w:sz w:val="26"/>
          <w:szCs w:val="26"/>
        </w:rPr>
      </w:pPr>
      <w:r>
        <w:rPr>
          <w:rFonts w:ascii="Times New Roman" w:hAnsi="Times New Roman"/>
          <w:b/>
          <w:color w:val="000000" w:themeColor="text1"/>
          <w:sz w:val="26"/>
          <w:szCs w:val="26"/>
        </w:rPr>
        <w:br w:type="page"/>
      </w:r>
    </w:p>
    <w:p w14:paraId="5B735A5C" w14:textId="77777777" w:rsidR="003F7950" w:rsidRDefault="003F7950" w:rsidP="007F7D57">
      <w:pPr>
        <w:spacing w:after="0" w:line="240" w:lineRule="auto"/>
        <w:rPr>
          <w:rFonts w:ascii="Times New Roman" w:hAnsi="Times New Roman"/>
          <w:b/>
          <w:color w:val="000000" w:themeColor="text1"/>
          <w:sz w:val="26"/>
          <w:szCs w:val="26"/>
        </w:rPr>
        <w:sectPr w:rsidR="003F7950" w:rsidSect="00FA6EA8">
          <w:type w:val="continuous"/>
          <w:pgSz w:w="11907" w:h="16839" w:code="9"/>
          <w:pgMar w:top="1987" w:right="1829" w:bottom="1699" w:left="1987" w:header="720" w:footer="720" w:gutter="0"/>
          <w:pgNumType w:fmt="lowerRoman" w:start="1"/>
          <w:cols w:space="720"/>
          <w:docGrid w:linePitch="360"/>
        </w:sectPr>
      </w:pPr>
    </w:p>
    <w:p w14:paraId="0696259C" w14:textId="4628043A" w:rsidR="00A90A57" w:rsidRDefault="00DB5374" w:rsidP="00A90A57">
      <w:pPr>
        <w:spacing w:before="120" w:after="120" w:line="36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ẢNH HƯỞNG CỦA MÔI TRƯỜNG VĨ MÔ LÊN</w:t>
      </w:r>
    </w:p>
    <w:p w14:paraId="39614338" w14:textId="739DC4DC" w:rsidR="00DB5374" w:rsidRPr="00705C66" w:rsidRDefault="00DB5374" w:rsidP="00A90A57">
      <w:pPr>
        <w:spacing w:before="120" w:after="120" w:line="36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TRUYỀN DẪN TỶ</w:t>
      </w:r>
      <w:r w:rsidR="00A90A57">
        <w:rPr>
          <w:rFonts w:ascii="Times New Roman" w:hAnsi="Times New Roman"/>
          <w:b/>
          <w:color w:val="000000" w:themeColor="text1"/>
          <w:sz w:val="26"/>
          <w:szCs w:val="26"/>
        </w:rPr>
        <w:t xml:space="preserve"> GIÁ </w:t>
      </w:r>
      <w:r w:rsidRPr="00705C66">
        <w:rPr>
          <w:rFonts w:ascii="Times New Roman" w:hAnsi="Times New Roman"/>
          <w:b/>
          <w:color w:val="000000" w:themeColor="text1"/>
          <w:sz w:val="26"/>
          <w:szCs w:val="26"/>
        </w:rPr>
        <w:t>Ở VIỆT NAM</w:t>
      </w:r>
    </w:p>
    <w:p w14:paraId="635C98B4" w14:textId="77777777" w:rsidR="00DB5374" w:rsidRPr="00705C66" w:rsidRDefault="00DB5374" w:rsidP="007F7D57">
      <w:pPr>
        <w:rPr>
          <w:rFonts w:ascii="Times New Roman" w:hAnsi="Times New Roman"/>
          <w:b/>
          <w:color w:val="000000" w:themeColor="text1"/>
          <w:sz w:val="26"/>
          <w:szCs w:val="26"/>
        </w:rPr>
      </w:pPr>
    </w:p>
    <w:p w14:paraId="725B17AA" w14:textId="77777777" w:rsidR="00DB5374" w:rsidRPr="00451403" w:rsidRDefault="00DB5374" w:rsidP="00451403">
      <w:pPr>
        <w:pStyle w:val="Heading1"/>
        <w:rPr>
          <w:rFonts w:ascii="Times New Roman" w:hAnsi="Times New Roman" w:cs="Times New Roman"/>
          <w:b/>
          <w:color w:val="000000" w:themeColor="text1"/>
          <w:sz w:val="26"/>
          <w:szCs w:val="26"/>
        </w:rPr>
      </w:pPr>
      <w:bookmarkStart w:id="31" w:name="_Toc52547492"/>
      <w:r w:rsidRPr="00451403">
        <w:rPr>
          <w:rFonts w:ascii="Times New Roman" w:hAnsi="Times New Roman" w:cs="Times New Roman"/>
          <w:b/>
          <w:color w:val="000000" w:themeColor="text1"/>
          <w:sz w:val="26"/>
          <w:szCs w:val="26"/>
        </w:rPr>
        <w:t>Tóm tắt</w:t>
      </w:r>
      <w:bookmarkEnd w:id="31"/>
      <w:r w:rsidRPr="00451403">
        <w:rPr>
          <w:rFonts w:ascii="Times New Roman" w:hAnsi="Times New Roman" w:cs="Times New Roman"/>
          <w:b/>
          <w:color w:val="000000" w:themeColor="text1"/>
          <w:sz w:val="26"/>
          <w:szCs w:val="26"/>
        </w:rPr>
        <w:t xml:space="preserve"> </w:t>
      </w:r>
    </w:p>
    <w:p w14:paraId="2BA7D2A4" w14:textId="257C0DEE" w:rsidR="00DB5374" w:rsidRPr="00177ECC" w:rsidRDefault="00DB5374" w:rsidP="007F7D57">
      <w:pPr>
        <w:spacing w:before="120" w:after="120" w:line="360" w:lineRule="auto"/>
        <w:jc w:val="both"/>
        <w:rPr>
          <w:rFonts w:ascii="Times New Roman" w:hAnsi="Times New Roman"/>
          <w:color w:val="000000" w:themeColor="text1"/>
          <w:sz w:val="26"/>
          <w:szCs w:val="26"/>
        </w:rPr>
      </w:pPr>
      <w:bookmarkStart w:id="32" w:name="OLE_LINK781"/>
      <w:bookmarkStart w:id="33" w:name="OLE_LINK782"/>
      <w:r w:rsidRPr="00177ECC">
        <w:rPr>
          <w:rFonts w:ascii="Times New Roman" w:hAnsi="Times New Roman"/>
          <w:color w:val="000000" w:themeColor="text1"/>
          <w:sz w:val="26"/>
          <w:szCs w:val="26"/>
        </w:rPr>
        <w:t xml:space="preserve">Luận án này được thực hiện nhằm đánh giá ảnh hưởng của </w:t>
      </w:r>
      <w:r w:rsidR="00946E20" w:rsidRPr="00177ECC">
        <w:rPr>
          <w:rFonts w:ascii="Times New Roman" w:hAnsi="Times New Roman"/>
          <w:color w:val="000000" w:themeColor="text1"/>
          <w:sz w:val="26"/>
          <w:szCs w:val="26"/>
        </w:rPr>
        <w:t xml:space="preserve">các yếu tố thuộc </w:t>
      </w:r>
      <w:r w:rsidRPr="00177ECC">
        <w:rPr>
          <w:rFonts w:ascii="Times New Roman" w:hAnsi="Times New Roman"/>
          <w:color w:val="000000" w:themeColor="text1"/>
          <w:sz w:val="26"/>
          <w:szCs w:val="26"/>
        </w:rPr>
        <w:t>môi trường vĩ mô lên mức độ truyền dẫn tỷ giá hối đoái vào lạm phát ở Việt Nam</w:t>
      </w:r>
      <w:r w:rsidR="009D2930" w:rsidRPr="00177ECC">
        <w:rPr>
          <w:rFonts w:ascii="Times New Roman" w:hAnsi="Times New Roman"/>
          <w:color w:val="000000" w:themeColor="text1"/>
          <w:sz w:val="26"/>
          <w:szCs w:val="26"/>
        </w:rPr>
        <w:t xml:space="preserve"> giai đoạn từ tháng 1/2000 đến tháng 12/2018</w:t>
      </w:r>
      <w:r w:rsidRPr="00177ECC">
        <w:rPr>
          <w:rFonts w:ascii="Times New Roman" w:hAnsi="Times New Roman"/>
          <w:color w:val="000000" w:themeColor="text1"/>
          <w:sz w:val="26"/>
          <w:szCs w:val="26"/>
        </w:rPr>
        <w:t xml:space="preserve">. Trong luận án này, tác giả sử dụng mô hình hồi quy chuyển tiếp trơn để ước tính </w:t>
      </w:r>
      <w:r w:rsidR="007F529E" w:rsidRPr="00177ECC">
        <w:rPr>
          <w:rFonts w:ascii="Times New Roman" w:hAnsi="Times New Roman"/>
          <w:color w:val="000000" w:themeColor="text1"/>
          <w:sz w:val="26"/>
          <w:szCs w:val="26"/>
        </w:rPr>
        <w:t xml:space="preserve">mối quan hệ </w:t>
      </w:r>
      <w:r w:rsidR="003E7BCA">
        <w:rPr>
          <w:rFonts w:ascii="Times New Roman" w:hAnsi="Times New Roman"/>
          <w:color w:val="000000" w:themeColor="text1"/>
          <w:sz w:val="26"/>
          <w:szCs w:val="26"/>
        </w:rPr>
        <w:t xml:space="preserve">truyền dẫn </w:t>
      </w:r>
      <w:r w:rsidR="007F529E" w:rsidRPr="00177ECC">
        <w:rPr>
          <w:rFonts w:ascii="Times New Roman" w:hAnsi="Times New Roman"/>
          <w:color w:val="000000" w:themeColor="text1"/>
          <w:sz w:val="26"/>
          <w:szCs w:val="26"/>
        </w:rPr>
        <w:t>phi tuyến</w:t>
      </w:r>
      <w:r w:rsidRPr="00177ECC">
        <w:rPr>
          <w:rFonts w:ascii="Times New Roman" w:hAnsi="Times New Roman"/>
          <w:color w:val="000000" w:themeColor="text1"/>
          <w:sz w:val="26"/>
          <w:szCs w:val="26"/>
        </w:rPr>
        <w:t xml:space="preserve"> </w:t>
      </w:r>
      <w:r w:rsidR="003E7BCA">
        <w:rPr>
          <w:rFonts w:ascii="Times New Roman" w:hAnsi="Times New Roman"/>
          <w:color w:val="000000" w:themeColor="text1"/>
          <w:sz w:val="26"/>
          <w:szCs w:val="26"/>
        </w:rPr>
        <w:t>của</w:t>
      </w:r>
      <w:r w:rsidRPr="00177ECC">
        <w:rPr>
          <w:rFonts w:ascii="Times New Roman" w:hAnsi="Times New Roman"/>
          <w:color w:val="000000" w:themeColor="text1"/>
          <w:sz w:val="26"/>
          <w:szCs w:val="26"/>
        </w:rPr>
        <w:t xml:space="preserve"> tỷ giá vào lạm phát </w:t>
      </w:r>
      <w:r w:rsidR="003E7BCA">
        <w:rPr>
          <w:rFonts w:ascii="Times New Roman" w:hAnsi="Times New Roman"/>
          <w:color w:val="000000" w:themeColor="text1"/>
          <w:sz w:val="26"/>
          <w:szCs w:val="26"/>
        </w:rPr>
        <w:t>có tính</w:t>
      </w:r>
      <w:r w:rsidRPr="00177ECC">
        <w:rPr>
          <w:rFonts w:ascii="Times New Roman" w:hAnsi="Times New Roman"/>
          <w:color w:val="000000" w:themeColor="text1"/>
          <w:sz w:val="26"/>
          <w:szCs w:val="26"/>
        </w:rPr>
        <w:t xml:space="preserve"> tới </w:t>
      </w:r>
      <w:r w:rsidR="003E7BCA">
        <w:rPr>
          <w:rFonts w:ascii="Times New Roman" w:hAnsi="Times New Roman"/>
          <w:color w:val="000000" w:themeColor="text1"/>
          <w:sz w:val="26"/>
          <w:szCs w:val="26"/>
        </w:rPr>
        <w:t xml:space="preserve">từng bối cảnh cụ thể của nền kinh tế như: </w:t>
      </w:r>
      <w:r w:rsidRPr="00177ECC">
        <w:rPr>
          <w:rFonts w:ascii="Times New Roman" w:hAnsi="Times New Roman"/>
          <w:color w:val="000000" w:themeColor="text1"/>
          <w:sz w:val="26"/>
          <w:szCs w:val="26"/>
        </w:rPr>
        <w:t>môi trường lạm phát, mức độ biến độ</w:t>
      </w:r>
      <w:r w:rsidR="009D2930" w:rsidRPr="00177ECC">
        <w:rPr>
          <w:rFonts w:ascii="Times New Roman" w:hAnsi="Times New Roman"/>
          <w:color w:val="000000" w:themeColor="text1"/>
          <w:sz w:val="26"/>
          <w:szCs w:val="26"/>
        </w:rPr>
        <w:t xml:space="preserve">ng tỷ giá, </w:t>
      </w:r>
      <w:r w:rsidRPr="00177ECC">
        <w:rPr>
          <w:rFonts w:ascii="Times New Roman" w:hAnsi="Times New Roman"/>
          <w:color w:val="000000" w:themeColor="text1"/>
          <w:sz w:val="26"/>
          <w:szCs w:val="26"/>
        </w:rPr>
        <w:t>độ bất ổn trong tỷ giá, chu kỳ kinh tế và độ mở thương mại của nền kinh tế Việ</w:t>
      </w:r>
      <w:r w:rsidR="009D2930" w:rsidRPr="00177ECC">
        <w:rPr>
          <w:rFonts w:ascii="Times New Roman" w:hAnsi="Times New Roman"/>
          <w:color w:val="000000" w:themeColor="text1"/>
          <w:sz w:val="26"/>
          <w:szCs w:val="26"/>
        </w:rPr>
        <w:t xml:space="preserve">t Nam. </w:t>
      </w:r>
    </w:p>
    <w:p w14:paraId="4DE38599" w14:textId="7224B466" w:rsidR="00DF7808" w:rsidRPr="00177ECC" w:rsidRDefault="00DF7808" w:rsidP="007F7D57">
      <w:pPr>
        <w:spacing w:before="120" w:after="120" w:line="360" w:lineRule="auto"/>
        <w:jc w:val="both"/>
        <w:rPr>
          <w:rFonts w:ascii="Times New Roman" w:hAnsi="Times New Roman"/>
          <w:color w:val="000000" w:themeColor="text1"/>
          <w:sz w:val="26"/>
          <w:szCs w:val="26"/>
        </w:rPr>
      </w:pPr>
      <w:bookmarkStart w:id="34" w:name="OLE_LINK792"/>
      <w:bookmarkStart w:id="35" w:name="OLE_LINK793"/>
      <w:bookmarkStart w:id="36" w:name="OLE_LINK458"/>
      <w:bookmarkStart w:id="37" w:name="OLE_LINK478"/>
      <w:bookmarkStart w:id="38" w:name="OLE_LINK980"/>
      <w:bookmarkStart w:id="39" w:name="OLE_LINK981"/>
      <w:r w:rsidRPr="00177ECC">
        <w:rPr>
          <w:rFonts w:ascii="Times New Roman" w:hAnsi="Times New Roman"/>
          <w:color w:val="000000" w:themeColor="text1"/>
          <w:sz w:val="26"/>
          <w:szCs w:val="26"/>
        </w:rPr>
        <w:t xml:space="preserve">Kết quả từ </w:t>
      </w:r>
      <w:r w:rsidR="007E17B5">
        <w:rPr>
          <w:rFonts w:ascii="Times New Roman" w:hAnsi="Times New Roman"/>
          <w:color w:val="000000" w:themeColor="text1"/>
          <w:sz w:val="26"/>
          <w:szCs w:val="26"/>
        </w:rPr>
        <w:t>luận án</w:t>
      </w:r>
      <w:r w:rsidRPr="00177ECC">
        <w:rPr>
          <w:rFonts w:ascii="Times New Roman" w:hAnsi="Times New Roman"/>
          <w:color w:val="000000" w:themeColor="text1"/>
          <w:sz w:val="26"/>
          <w:szCs w:val="26"/>
        </w:rPr>
        <w:t xml:space="preserve"> cho thấy tồn tại bằng chứng về mối quan hệ phi tuyến giữa </w:t>
      </w:r>
      <w:r w:rsidR="00F1149E" w:rsidRPr="00177ECC">
        <w:rPr>
          <w:rFonts w:ascii="Times New Roman" w:hAnsi="Times New Roman"/>
          <w:color w:val="000000" w:themeColor="text1"/>
          <w:sz w:val="26"/>
          <w:szCs w:val="26"/>
        </w:rPr>
        <w:t xml:space="preserve">truyền dẫn tỷ giá và </w:t>
      </w:r>
      <w:r w:rsidRPr="00177ECC">
        <w:rPr>
          <w:rFonts w:ascii="Times New Roman" w:hAnsi="Times New Roman"/>
          <w:color w:val="000000" w:themeColor="text1"/>
          <w:sz w:val="26"/>
          <w:szCs w:val="26"/>
        </w:rPr>
        <w:t xml:space="preserve">các yếu tố thuộc môi trường vĩ mô </w:t>
      </w:r>
      <w:r w:rsidR="00F1149E" w:rsidRPr="00177ECC">
        <w:rPr>
          <w:rFonts w:ascii="Times New Roman" w:hAnsi="Times New Roman"/>
          <w:color w:val="000000" w:themeColor="text1"/>
          <w:sz w:val="26"/>
          <w:szCs w:val="26"/>
        </w:rPr>
        <w:t xml:space="preserve">tại Việt Nam. </w:t>
      </w:r>
      <w:bookmarkStart w:id="40" w:name="OLE_LINK1046"/>
      <w:bookmarkStart w:id="41" w:name="OLE_LINK1047"/>
      <w:bookmarkStart w:id="42" w:name="OLE_LINK1044"/>
      <w:bookmarkStart w:id="43" w:name="OLE_LINK1045"/>
      <w:r w:rsidR="00A2719C" w:rsidRPr="00177ECC">
        <w:rPr>
          <w:rFonts w:ascii="Times New Roman" w:hAnsi="Times New Roman"/>
          <w:color w:val="000000" w:themeColor="text1"/>
          <w:sz w:val="26"/>
          <w:szCs w:val="26"/>
        </w:rPr>
        <w:t>Mức độ truyền dẫn tăng lên khi nền kinh tế rơi vào giai đoạn lạm phát hoặc rủi ro tỷ giá tăng cao trong ngắn hạn lẫn dài hạn. Tuy nhiên mức độ truyền</w:t>
      </w:r>
      <w:r w:rsidR="00D2396C" w:rsidRPr="00177ECC">
        <w:rPr>
          <w:rFonts w:ascii="Times New Roman" w:hAnsi="Times New Roman"/>
          <w:color w:val="000000" w:themeColor="text1"/>
          <w:sz w:val="26"/>
          <w:szCs w:val="26"/>
        </w:rPr>
        <w:t xml:space="preserve"> lại giảm khi tỷ giá thay đổi vượt ngưỡng hoặc khi nền kinh tế mở cửa mạnh.</w:t>
      </w:r>
      <w:r w:rsidR="00A2719C" w:rsidRPr="00177ECC">
        <w:rPr>
          <w:rFonts w:ascii="Times New Roman" w:hAnsi="Times New Roman"/>
          <w:color w:val="000000" w:themeColor="text1"/>
          <w:sz w:val="26"/>
          <w:szCs w:val="26"/>
        </w:rPr>
        <w:t xml:space="preserve"> </w:t>
      </w:r>
      <w:bookmarkEnd w:id="34"/>
      <w:bookmarkEnd w:id="35"/>
    </w:p>
    <w:bookmarkEnd w:id="36"/>
    <w:bookmarkEnd w:id="37"/>
    <w:p w14:paraId="5BD78D69" w14:textId="3E82044E" w:rsidR="00DB5374" w:rsidRPr="00705C66" w:rsidRDefault="00DB5374" w:rsidP="007F7D57">
      <w:pPr>
        <w:spacing w:before="120" w:after="120" w:line="360" w:lineRule="auto"/>
        <w:jc w:val="both"/>
        <w:rPr>
          <w:rFonts w:ascii="Times New Roman" w:hAnsi="Times New Roman"/>
          <w:color w:val="000000" w:themeColor="text1"/>
          <w:sz w:val="26"/>
          <w:szCs w:val="26"/>
        </w:rPr>
      </w:pPr>
      <w:r w:rsidRPr="00177ECC">
        <w:rPr>
          <w:rFonts w:ascii="Times New Roman" w:hAnsi="Times New Roman"/>
          <w:color w:val="000000" w:themeColor="text1"/>
          <w:sz w:val="26"/>
          <w:szCs w:val="26"/>
        </w:rPr>
        <w:t xml:space="preserve">Kết quả từ nghiên cứu </w:t>
      </w:r>
      <w:r w:rsidR="00E8194B" w:rsidRPr="00177ECC">
        <w:rPr>
          <w:rFonts w:ascii="Times New Roman" w:hAnsi="Times New Roman"/>
          <w:color w:val="000000" w:themeColor="text1"/>
          <w:sz w:val="26"/>
          <w:szCs w:val="26"/>
        </w:rPr>
        <w:t>cung cấp các thông tin</w:t>
      </w:r>
      <w:r w:rsidRPr="00177ECC">
        <w:rPr>
          <w:rFonts w:ascii="Times New Roman" w:hAnsi="Times New Roman"/>
          <w:color w:val="000000" w:themeColor="text1"/>
          <w:sz w:val="26"/>
          <w:szCs w:val="26"/>
        </w:rPr>
        <w:t xml:space="preserve"> tham khảo có </w:t>
      </w:r>
      <w:r w:rsidR="00E8194B" w:rsidRPr="00177ECC">
        <w:rPr>
          <w:rFonts w:ascii="Times New Roman" w:hAnsi="Times New Roman"/>
          <w:color w:val="000000" w:themeColor="text1"/>
          <w:sz w:val="26"/>
          <w:szCs w:val="26"/>
        </w:rPr>
        <w:t>giá trị</w:t>
      </w:r>
      <w:r w:rsidRPr="00177ECC">
        <w:rPr>
          <w:rFonts w:ascii="Times New Roman" w:hAnsi="Times New Roman"/>
          <w:color w:val="000000" w:themeColor="text1"/>
          <w:sz w:val="26"/>
          <w:szCs w:val="26"/>
        </w:rPr>
        <w:t xml:space="preserve"> giúp cơ quan quản lý xây dựng các chính sách </w:t>
      </w:r>
      <w:r w:rsidR="00245CDF" w:rsidRPr="00177ECC">
        <w:rPr>
          <w:rFonts w:ascii="Times New Roman" w:hAnsi="Times New Roman"/>
          <w:color w:val="000000" w:themeColor="text1"/>
          <w:sz w:val="26"/>
          <w:szCs w:val="26"/>
        </w:rPr>
        <w:t xml:space="preserve">điều hành thị trường tiền tệ, ngoại hối </w:t>
      </w:r>
      <w:r w:rsidRPr="00177ECC">
        <w:rPr>
          <w:rFonts w:ascii="Times New Roman" w:hAnsi="Times New Roman"/>
          <w:color w:val="000000" w:themeColor="text1"/>
          <w:sz w:val="26"/>
          <w:szCs w:val="26"/>
        </w:rPr>
        <w:t>phù hợ</w:t>
      </w:r>
      <w:r w:rsidR="00245CDF" w:rsidRPr="00177ECC">
        <w:rPr>
          <w:rFonts w:ascii="Times New Roman" w:hAnsi="Times New Roman"/>
          <w:color w:val="000000" w:themeColor="text1"/>
          <w:sz w:val="26"/>
          <w:szCs w:val="26"/>
        </w:rPr>
        <w:t xml:space="preserve">p, </w:t>
      </w:r>
      <w:r w:rsidRPr="00177ECC">
        <w:rPr>
          <w:rFonts w:ascii="Times New Roman" w:hAnsi="Times New Roman"/>
          <w:color w:val="000000" w:themeColor="text1"/>
          <w:sz w:val="26"/>
          <w:szCs w:val="26"/>
        </w:rPr>
        <w:t xml:space="preserve">hiệu quả </w:t>
      </w:r>
      <w:r w:rsidR="00245CDF" w:rsidRPr="00177ECC">
        <w:rPr>
          <w:rFonts w:ascii="Times New Roman" w:hAnsi="Times New Roman"/>
          <w:color w:val="000000" w:themeColor="text1"/>
          <w:sz w:val="26"/>
          <w:szCs w:val="26"/>
        </w:rPr>
        <w:t>nhằm</w:t>
      </w:r>
      <w:r w:rsidRPr="00177ECC">
        <w:rPr>
          <w:rFonts w:ascii="Times New Roman" w:hAnsi="Times New Roman"/>
          <w:color w:val="000000" w:themeColor="text1"/>
          <w:sz w:val="26"/>
          <w:szCs w:val="26"/>
        </w:rPr>
        <w:t xml:space="preserve"> bình ổn mức giá cả của nền kinh tế phù hợp </w:t>
      </w:r>
      <w:bookmarkEnd w:id="40"/>
      <w:bookmarkEnd w:id="41"/>
      <w:r w:rsidRPr="00177ECC">
        <w:rPr>
          <w:rFonts w:ascii="Times New Roman" w:hAnsi="Times New Roman"/>
          <w:color w:val="000000" w:themeColor="text1"/>
          <w:sz w:val="26"/>
          <w:szCs w:val="26"/>
        </w:rPr>
        <w:t>với từng bối cảnh kinh tế cụ thể.</w:t>
      </w:r>
      <w:bookmarkEnd w:id="38"/>
      <w:bookmarkEnd w:id="39"/>
    </w:p>
    <w:bookmarkEnd w:id="32"/>
    <w:bookmarkEnd w:id="33"/>
    <w:bookmarkEnd w:id="42"/>
    <w:bookmarkEnd w:id="43"/>
    <w:p w14:paraId="7758DE1E" w14:textId="77777777" w:rsidR="00C62945" w:rsidRDefault="00C62945" w:rsidP="007F7D57">
      <w:pPr>
        <w:spacing w:before="120" w:after="120" w:line="360" w:lineRule="auto"/>
        <w:jc w:val="both"/>
        <w:rPr>
          <w:rFonts w:ascii="Times New Roman" w:hAnsi="Times New Roman"/>
          <w:i/>
          <w:color w:val="000000" w:themeColor="text1"/>
          <w:sz w:val="26"/>
          <w:szCs w:val="26"/>
        </w:rPr>
      </w:pPr>
    </w:p>
    <w:p w14:paraId="274E1119" w14:textId="77777777" w:rsidR="00DB5374" w:rsidRPr="00705C66" w:rsidRDefault="00DB537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i/>
          <w:color w:val="000000" w:themeColor="text1"/>
          <w:sz w:val="26"/>
          <w:szCs w:val="26"/>
        </w:rPr>
        <w:t>Từ khóa:</w:t>
      </w:r>
      <w:r w:rsidRPr="00705C66">
        <w:rPr>
          <w:rFonts w:ascii="Times New Roman" w:hAnsi="Times New Roman"/>
          <w:color w:val="000000" w:themeColor="text1"/>
          <w:sz w:val="26"/>
          <w:szCs w:val="26"/>
        </w:rPr>
        <w:t xml:space="preserve"> Truyền dẫn tỷ giá, hồi quy chuyển tiếp trơn, môi trường vĩ mô, độ mở thương mại, độ bất ổn tỷ giá</w:t>
      </w:r>
    </w:p>
    <w:p w14:paraId="78F2AAA5" w14:textId="77777777" w:rsidR="00C62945" w:rsidRDefault="00C62945" w:rsidP="007F7D57">
      <w:pPr>
        <w:spacing w:after="0" w:line="240" w:lineRule="auto"/>
        <w:rPr>
          <w:rFonts w:ascii="Times New Roman" w:hAnsi="Times New Roman"/>
          <w:b/>
          <w:color w:val="000000" w:themeColor="text1"/>
          <w:sz w:val="26"/>
          <w:szCs w:val="26"/>
        </w:rPr>
      </w:pPr>
      <w:bookmarkStart w:id="44" w:name="OLE_LINK447"/>
      <w:bookmarkStart w:id="45" w:name="OLE_LINK448"/>
      <w:r>
        <w:rPr>
          <w:rFonts w:ascii="Times New Roman" w:hAnsi="Times New Roman"/>
          <w:b/>
          <w:color w:val="000000" w:themeColor="text1"/>
          <w:sz w:val="26"/>
          <w:szCs w:val="26"/>
        </w:rPr>
        <w:br w:type="page"/>
      </w:r>
    </w:p>
    <w:p w14:paraId="10896F7C" w14:textId="77777777" w:rsidR="00DB5374" w:rsidRPr="00177ECC" w:rsidRDefault="0059514F" w:rsidP="00A90A57">
      <w:pPr>
        <w:spacing w:before="120" w:after="120" w:line="360" w:lineRule="auto"/>
        <w:jc w:val="center"/>
        <w:rPr>
          <w:rFonts w:ascii="Times New Roman" w:hAnsi="Times New Roman"/>
          <w:b/>
          <w:color w:val="000000" w:themeColor="text1"/>
          <w:sz w:val="26"/>
          <w:szCs w:val="26"/>
        </w:rPr>
      </w:pPr>
      <w:bookmarkStart w:id="46" w:name="OLE_LINK932"/>
      <w:bookmarkStart w:id="47" w:name="OLE_LINK933"/>
      <w:r w:rsidRPr="00177ECC">
        <w:rPr>
          <w:rFonts w:ascii="Times New Roman" w:hAnsi="Times New Roman"/>
          <w:b/>
          <w:color w:val="000000" w:themeColor="text1"/>
          <w:sz w:val="26"/>
          <w:szCs w:val="26"/>
        </w:rPr>
        <w:lastRenderedPageBreak/>
        <w:t xml:space="preserve">THE </w:t>
      </w:r>
      <w:r w:rsidR="00DB5374" w:rsidRPr="00177ECC">
        <w:rPr>
          <w:rFonts w:ascii="Times New Roman" w:hAnsi="Times New Roman"/>
          <w:b/>
          <w:color w:val="000000" w:themeColor="text1"/>
          <w:sz w:val="26"/>
          <w:szCs w:val="26"/>
        </w:rPr>
        <w:t xml:space="preserve">IMPACT OF MACRO-ENVIRONMENT </w:t>
      </w:r>
      <w:bookmarkEnd w:id="44"/>
      <w:bookmarkEnd w:id="45"/>
      <w:r w:rsidR="00DB5374" w:rsidRPr="00177ECC">
        <w:rPr>
          <w:rFonts w:ascii="Times New Roman" w:hAnsi="Times New Roman"/>
          <w:b/>
          <w:color w:val="000000" w:themeColor="text1"/>
          <w:sz w:val="26"/>
          <w:szCs w:val="26"/>
        </w:rPr>
        <w:t>TO EXCHANGE RATE PASS-THROUGH IN VIETNAM</w:t>
      </w:r>
      <w:bookmarkEnd w:id="46"/>
      <w:bookmarkEnd w:id="47"/>
    </w:p>
    <w:p w14:paraId="03869F20" w14:textId="77777777" w:rsidR="00DB5374" w:rsidRPr="00177ECC" w:rsidRDefault="00DB5374" w:rsidP="007F7D57">
      <w:pPr>
        <w:spacing w:before="120" w:after="120" w:line="360" w:lineRule="auto"/>
        <w:jc w:val="both"/>
        <w:rPr>
          <w:rFonts w:ascii="Times New Roman" w:hAnsi="Times New Roman"/>
          <w:b/>
          <w:color w:val="000000" w:themeColor="text1"/>
          <w:sz w:val="26"/>
          <w:szCs w:val="26"/>
        </w:rPr>
      </w:pPr>
    </w:p>
    <w:p w14:paraId="5E932F24" w14:textId="77777777" w:rsidR="00DB5374" w:rsidRPr="00177ECC" w:rsidRDefault="00DB5374" w:rsidP="007F7D57">
      <w:pPr>
        <w:spacing w:before="120" w:after="120" w:line="360" w:lineRule="auto"/>
        <w:jc w:val="both"/>
        <w:rPr>
          <w:rFonts w:ascii="Times New Roman" w:hAnsi="Times New Roman"/>
          <w:b/>
          <w:color w:val="000000" w:themeColor="text1"/>
          <w:sz w:val="26"/>
          <w:szCs w:val="26"/>
        </w:rPr>
      </w:pPr>
      <w:r w:rsidRPr="00177ECC">
        <w:rPr>
          <w:rFonts w:ascii="Times New Roman" w:hAnsi="Times New Roman"/>
          <w:b/>
          <w:color w:val="000000" w:themeColor="text1"/>
          <w:sz w:val="26"/>
          <w:szCs w:val="26"/>
        </w:rPr>
        <w:t>Abstract</w:t>
      </w:r>
    </w:p>
    <w:p w14:paraId="3D324363" w14:textId="5C6CA6E7" w:rsidR="0089643C" w:rsidRPr="00D85EE5" w:rsidRDefault="0089643C" w:rsidP="007F7D57">
      <w:pPr>
        <w:spacing w:before="120" w:after="120" w:line="360" w:lineRule="auto"/>
        <w:jc w:val="both"/>
        <w:rPr>
          <w:rFonts w:ascii="Times New Roman" w:hAnsi="Times New Roman"/>
          <w:color w:val="000000" w:themeColor="text1"/>
          <w:sz w:val="26"/>
          <w:szCs w:val="26"/>
        </w:rPr>
      </w:pPr>
      <w:bookmarkStart w:id="48" w:name="OLE_LINK1020"/>
      <w:bookmarkStart w:id="49" w:name="OLE_LINK1021"/>
      <w:bookmarkStart w:id="50" w:name="OLE_LINK1018"/>
      <w:bookmarkStart w:id="51" w:name="OLE_LINK1019"/>
      <w:r w:rsidRPr="00D85EE5">
        <w:rPr>
          <w:rFonts w:ascii="Times New Roman" w:hAnsi="Times New Roman"/>
          <w:color w:val="000000" w:themeColor="text1"/>
          <w:sz w:val="26"/>
          <w:szCs w:val="26"/>
        </w:rPr>
        <w:t>This dissertation investigates the impact of macro-environmental factors on the level of exchange rate pass-through into inflation in Vietnam with monthly data from Januar</w:t>
      </w:r>
      <w:r w:rsidR="00EC0D08" w:rsidRPr="00D85EE5">
        <w:rPr>
          <w:rFonts w:ascii="Times New Roman" w:hAnsi="Times New Roman"/>
          <w:color w:val="000000" w:themeColor="text1"/>
          <w:sz w:val="26"/>
          <w:szCs w:val="26"/>
        </w:rPr>
        <w:t xml:space="preserve">y 2000 to December 2018. </w:t>
      </w:r>
      <w:r w:rsidR="00FF3438">
        <w:rPr>
          <w:rFonts w:ascii="Times New Roman" w:hAnsi="Times New Roman"/>
          <w:color w:val="000000" w:themeColor="text1"/>
          <w:sz w:val="26"/>
          <w:szCs w:val="26"/>
        </w:rPr>
        <w:t>The s</w:t>
      </w:r>
      <w:r w:rsidR="001B744E" w:rsidRPr="00D85EE5">
        <w:rPr>
          <w:rFonts w:ascii="Times New Roman" w:hAnsi="Times New Roman"/>
          <w:color w:val="000000" w:themeColor="text1"/>
          <w:sz w:val="26"/>
          <w:szCs w:val="26"/>
        </w:rPr>
        <w:t xml:space="preserve">mooth </w:t>
      </w:r>
      <w:r w:rsidRPr="00D85EE5">
        <w:rPr>
          <w:rFonts w:ascii="Times New Roman" w:hAnsi="Times New Roman"/>
          <w:color w:val="000000" w:themeColor="text1"/>
          <w:sz w:val="26"/>
          <w:szCs w:val="26"/>
        </w:rPr>
        <w:t>transition regression model</w:t>
      </w:r>
      <w:r w:rsidR="001B744E" w:rsidRPr="00D85EE5">
        <w:rPr>
          <w:rFonts w:ascii="Times New Roman" w:hAnsi="Times New Roman"/>
          <w:color w:val="000000" w:themeColor="text1"/>
          <w:sz w:val="26"/>
          <w:szCs w:val="26"/>
        </w:rPr>
        <w:t xml:space="preserve"> is applied</w:t>
      </w:r>
      <w:r w:rsidRPr="00D85EE5">
        <w:rPr>
          <w:rFonts w:ascii="Times New Roman" w:hAnsi="Times New Roman"/>
          <w:color w:val="000000" w:themeColor="text1"/>
          <w:sz w:val="26"/>
          <w:szCs w:val="26"/>
        </w:rPr>
        <w:t xml:space="preserve"> to estimate the </w:t>
      </w:r>
      <w:r w:rsidR="004A5444" w:rsidRPr="00D85EE5">
        <w:rPr>
          <w:rFonts w:ascii="Times New Roman" w:hAnsi="Times New Roman"/>
          <w:color w:val="000000" w:themeColor="text1"/>
          <w:sz w:val="26"/>
          <w:szCs w:val="26"/>
        </w:rPr>
        <w:t>non</w:t>
      </w:r>
      <w:r w:rsidR="00EC0D08" w:rsidRPr="00D85EE5">
        <w:rPr>
          <w:rFonts w:ascii="Times New Roman" w:hAnsi="Times New Roman"/>
          <w:color w:val="000000" w:themeColor="text1"/>
          <w:sz w:val="26"/>
          <w:szCs w:val="26"/>
        </w:rPr>
        <w:t>-</w:t>
      </w:r>
      <w:r w:rsidR="004A5444" w:rsidRPr="00D85EE5">
        <w:rPr>
          <w:rFonts w:ascii="Times New Roman" w:hAnsi="Times New Roman"/>
          <w:color w:val="000000" w:themeColor="text1"/>
          <w:sz w:val="26"/>
          <w:szCs w:val="26"/>
        </w:rPr>
        <w:t>linear relationship</w:t>
      </w:r>
      <w:r w:rsidRPr="00D85EE5">
        <w:rPr>
          <w:rFonts w:ascii="Times New Roman" w:hAnsi="Times New Roman"/>
          <w:color w:val="000000" w:themeColor="text1"/>
          <w:sz w:val="26"/>
          <w:szCs w:val="26"/>
        </w:rPr>
        <w:t xml:space="preserve"> </w:t>
      </w:r>
      <w:r w:rsidR="00DF5649" w:rsidRPr="00D85EE5">
        <w:rPr>
          <w:rFonts w:ascii="Times New Roman" w:hAnsi="Times New Roman"/>
          <w:color w:val="000000" w:themeColor="text1"/>
          <w:sz w:val="26"/>
          <w:szCs w:val="26"/>
        </w:rPr>
        <w:t>between</w:t>
      </w:r>
      <w:r w:rsidRPr="00D85EE5">
        <w:rPr>
          <w:rFonts w:ascii="Times New Roman" w:hAnsi="Times New Roman"/>
          <w:color w:val="000000" w:themeColor="text1"/>
          <w:sz w:val="26"/>
          <w:szCs w:val="26"/>
        </w:rPr>
        <w:t xml:space="preserve"> exchange rate pass-through </w:t>
      </w:r>
      <w:r w:rsidR="00DF5649" w:rsidRPr="00D85EE5">
        <w:rPr>
          <w:rFonts w:ascii="Times New Roman" w:hAnsi="Times New Roman"/>
          <w:color w:val="000000" w:themeColor="text1"/>
          <w:sz w:val="26"/>
          <w:szCs w:val="26"/>
        </w:rPr>
        <w:t>and</w:t>
      </w:r>
      <w:r w:rsidRPr="00D85EE5">
        <w:rPr>
          <w:rFonts w:ascii="Times New Roman" w:hAnsi="Times New Roman"/>
          <w:color w:val="000000" w:themeColor="text1"/>
          <w:sz w:val="26"/>
          <w:szCs w:val="26"/>
        </w:rPr>
        <w:t xml:space="preserve"> inflation </w:t>
      </w:r>
      <w:r w:rsidR="004A5444" w:rsidRPr="00D85EE5">
        <w:rPr>
          <w:rFonts w:ascii="Times New Roman" w:hAnsi="Times New Roman"/>
          <w:color w:val="000000" w:themeColor="text1"/>
          <w:sz w:val="26"/>
          <w:szCs w:val="26"/>
        </w:rPr>
        <w:t>concern with</w:t>
      </w:r>
      <w:r w:rsidRPr="00D85EE5">
        <w:rPr>
          <w:rFonts w:ascii="Times New Roman" w:hAnsi="Times New Roman"/>
          <w:color w:val="000000" w:themeColor="text1"/>
          <w:sz w:val="26"/>
          <w:szCs w:val="26"/>
        </w:rPr>
        <w:t xml:space="preserve"> the level of inflation, </w:t>
      </w:r>
      <w:r w:rsidR="00DF5649" w:rsidRPr="00D85EE5">
        <w:rPr>
          <w:rFonts w:ascii="Times New Roman" w:hAnsi="Times New Roman"/>
          <w:color w:val="000000" w:themeColor="text1"/>
          <w:sz w:val="26"/>
          <w:szCs w:val="26"/>
        </w:rPr>
        <w:t xml:space="preserve">exchange rate </w:t>
      </w:r>
      <w:r w:rsidRPr="00D85EE5">
        <w:rPr>
          <w:rFonts w:ascii="Times New Roman" w:hAnsi="Times New Roman"/>
          <w:color w:val="000000" w:themeColor="text1"/>
          <w:sz w:val="26"/>
          <w:szCs w:val="26"/>
        </w:rPr>
        <w:t>volatility, level of exchange rate changes, business cycles, and trade openness.</w:t>
      </w:r>
    </w:p>
    <w:p w14:paraId="2E24E845" w14:textId="0022737D" w:rsidR="00DF5649" w:rsidRPr="00D85EE5" w:rsidRDefault="00DF5649" w:rsidP="007F7D57">
      <w:pPr>
        <w:spacing w:before="120" w:after="120" w:line="360" w:lineRule="auto"/>
        <w:jc w:val="both"/>
        <w:rPr>
          <w:rFonts w:ascii="Times New Roman" w:hAnsi="Times New Roman"/>
          <w:color w:val="000000" w:themeColor="text1"/>
          <w:sz w:val="26"/>
          <w:szCs w:val="26"/>
        </w:rPr>
      </w:pPr>
      <w:r w:rsidRPr="00D85EE5">
        <w:rPr>
          <w:rFonts w:ascii="Times New Roman" w:hAnsi="Times New Roman"/>
          <w:color w:val="000000" w:themeColor="text1"/>
          <w:sz w:val="26"/>
          <w:szCs w:val="26"/>
        </w:rPr>
        <w:t xml:space="preserve">Results from </w:t>
      </w:r>
      <w:r w:rsidR="0042669E" w:rsidRPr="00D85EE5">
        <w:rPr>
          <w:rFonts w:ascii="Times New Roman" w:hAnsi="Times New Roman"/>
          <w:color w:val="000000" w:themeColor="text1"/>
          <w:sz w:val="26"/>
          <w:szCs w:val="26"/>
        </w:rPr>
        <w:t xml:space="preserve">this dissertation </w:t>
      </w:r>
      <w:r w:rsidRPr="00D85EE5">
        <w:rPr>
          <w:rFonts w:ascii="Times New Roman" w:hAnsi="Times New Roman"/>
          <w:color w:val="000000" w:themeColor="text1"/>
          <w:sz w:val="26"/>
          <w:szCs w:val="26"/>
        </w:rPr>
        <w:t xml:space="preserve">show that there exists evidence of a nonlinear relationship between exchange rate pass-through and </w:t>
      </w:r>
      <w:r w:rsidR="0042669E" w:rsidRPr="00D85EE5">
        <w:rPr>
          <w:rFonts w:ascii="Times New Roman" w:hAnsi="Times New Roman"/>
          <w:color w:val="000000" w:themeColor="text1"/>
          <w:sz w:val="26"/>
          <w:szCs w:val="26"/>
        </w:rPr>
        <w:t>macro-environmental factors</w:t>
      </w:r>
      <w:r w:rsidRPr="00D85EE5">
        <w:rPr>
          <w:rFonts w:ascii="Times New Roman" w:hAnsi="Times New Roman"/>
          <w:color w:val="000000" w:themeColor="text1"/>
          <w:sz w:val="26"/>
          <w:szCs w:val="26"/>
        </w:rPr>
        <w:t xml:space="preserve"> in Vietnam. </w:t>
      </w:r>
      <w:r w:rsidR="0042669E" w:rsidRPr="00D85EE5">
        <w:rPr>
          <w:rFonts w:ascii="Times New Roman" w:hAnsi="Times New Roman"/>
          <w:color w:val="000000" w:themeColor="text1"/>
          <w:sz w:val="26"/>
          <w:szCs w:val="26"/>
        </w:rPr>
        <w:t>In general, exchange rate p</w:t>
      </w:r>
      <w:r w:rsidRPr="00D85EE5">
        <w:rPr>
          <w:rFonts w:ascii="Times New Roman" w:hAnsi="Times New Roman"/>
          <w:color w:val="000000" w:themeColor="text1"/>
          <w:sz w:val="26"/>
          <w:szCs w:val="26"/>
        </w:rPr>
        <w:t xml:space="preserve">ass-through increases when the economy falls into a period of </w:t>
      </w:r>
      <w:r w:rsidR="0042669E" w:rsidRPr="00D85EE5">
        <w:rPr>
          <w:rFonts w:ascii="Times New Roman" w:hAnsi="Times New Roman"/>
          <w:color w:val="000000" w:themeColor="text1"/>
          <w:sz w:val="26"/>
          <w:szCs w:val="26"/>
        </w:rPr>
        <w:t xml:space="preserve">high </w:t>
      </w:r>
      <w:r w:rsidRPr="00D85EE5">
        <w:rPr>
          <w:rFonts w:ascii="Times New Roman" w:hAnsi="Times New Roman"/>
          <w:color w:val="000000" w:themeColor="text1"/>
          <w:sz w:val="26"/>
          <w:szCs w:val="26"/>
        </w:rPr>
        <w:t xml:space="preserve">inflation or high exchange rate risks in </w:t>
      </w:r>
      <w:r w:rsidR="00D85EE5" w:rsidRPr="00D85EE5">
        <w:rPr>
          <w:rFonts w:ascii="Times New Roman" w:hAnsi="Times New Roman"/>
          <w:color w:val="000000" w:themeColor="text1"/>
          <w:sz w:val="26"/>
          <w:szCs w:val="26"/>
        </w:rPr>
        <w:t>b</w:t>
      </w:r>
      <w:r w:rsidR="00FF3438">
        <w:rPr>
          <w:rFonts w:ascii="Times New Roman" w:hAnsi="Times New Roman"/>
          <w:color w:val="000000" w:themeColor="text1"/>
          <w:sz w:val="26"/>
          <w:szCs w:val="26"/>
        </w:rPr>
        <w:t xml:space="preserve">oth </w:t>
      </w:r>
      <w:r w:rsidRPr="00D85EE5">
        <w:rPr>
          <w:rFonts w:ascii="Times New Roman" w:hAnsi="Times New Roman"/>
          <w:color w:val="000000" w:themeColor="text1"/>
          <w:sz w:val="26"/>
          <w:szCs w:val="26"/>
        </w:rPr>
        <w:t>the short and long term. However, the amount of transmission decreases when the exchange rate changes beyond the threshold or when the economy opens sharply.</w:t>
      </w:r>
    </w:p>
    <w:bookmarkEnd w:id="48"/>
    <w:bookmarkEnd w:id="49"/>
    <w:bookmarkEnd w:id="50"/>
    <w:bookmarkEnd w:id="51"/>
    <w:p w14:paraId="08BD1DC6" w14:textId="500E546F" w:rsidR="00E30340" w:rsidRDefault="00FF3438" w:rsidP="007F7D57">
      <w:pPr>
        <w:spacing w:before="120" w:after="120" w:line="360" w:lineRule="auto"/>
        <w:jc w:val="both"/>
        <w:rPr>
          <w:rFonts w:ascii="Times New Roman" w:hAnsi="Times New Roman"/>
          <w:color w:val="000000" w:themeColor="text1"/>
          <w:sz w:val="26"/>
          <w:szCs w:val="26"/>
        </w:rPr>
      </w:pPr>
      <w:r w:rsidRPr="00FF3438">
        <w:rPr>
          <w:rFonts w:ascii="Times New Roman" w:hAnsi="Times New Roman"/>
          <w:color w:val="000000" w:themeColor="text1"/>
          <w:sz w:val="26"/>
          <w:szCs w:val="26"/>
        </w:rPr>
        <w:t>The results from this dissertation are valuable reference resources to help the policymakers conduct suitably and effective intervention policies on the foreign exchange and money market to stabilize the price level of the economy suitably for each specific economic context.</w:t>
      </w:r>
    </w:p>
    <w:p w14:paraId="50C9F573" w14:textId="77777777" w:rsidR="00FF3438" w:rsidRDefault="00FF3438" w:rsidP="007F7D57">
      <w:pPr>
        <w:spacing w:before="120" w:after="120" w:line="360" w:lineRule="auto"/>
        <w:jc w:val="both"/>
        <w:rPr>
          <w:rFonts w:ascii="Times New Roman" w:hAnsi="Times New Roman"/>
          <w:color w:val="000000" w:themeColor="text1"/>
          <w:sz w:val="26"/>
          <w:szCs w:val="26"/>
        </w:rPr>
      </w:pPr>
    </w:p>
    <w:p w14:paraId="4970E391" w14:textId="516173E6" w:rsidR="00DB5374" w:rsidRPr="00705C66" w:rsidRDefault="00DB537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i/>
          <w:color w:val="000000" w:themeColor="text1"/>
          <w:sz w:val="26"/>
          <w:szCs w:val="26"/>
        </w:rPr>
        <w:t xml:space="preserve">Key words: </w:t>
      </w:r>
      <w:r w:rsidRPr="00705C66">
        <w:rPr>
          <w:rFonts w:ascii="Times New Roman" w:hAnsi="Times New Roman"/>
          <w:color w:val="000000" w:themeColor="text1"/>
          <w:sz w:val="26"/>
          <w:szCs w:val="26"/>
        </w:rPr>
        <w:t>exchange rate pass-through, smooth transition regression, macro-environment</w:t>
      </w:r>
      <w:r w:rsidR="00AF6350">
        <w:rPr>
          <w:rFonts w:ascii="Times New Roman" w:hAnsi="Times New Roman"/>
          <w:color w:val="000000" w:themeColor="text1"/>
          <w:sz w:val="26"/>
          <w:szCs w:val="26"/>
        </w:rPr>
        <w:t>al factors</w:t>
      </w:r>
      <w:r w:rsidRPr="00705C66">
        <w:rPr>
          <w:rFonts w:ascii="Times New Roman" w:hAnsi="Times New Roman"/>
          <w:color w:val="000000" w:themeColor="text1"/>
          <w:sz w:val="26"/>
          <w:szCs w:val="26"/>
        </w:rPr>
        <w:t>, trade openness, exchange rate volatility</w:t>
      </w:r>
      <w:r w:rsidR="00B51BB9">
        <w:rPr>
          <w:rFonts w:ascii="Times New Roman" w:hAnsi="Times New Roman"/>
          <w:color w:val="000000" w:themeColor="text1"/>
          <w:sz w:val="26"/>
          <w:szCs w:val="26"/>
        </w:rPr>
        <w:t>.</w:t>
      </w:r>
    </w:p>
    <w:p w14:paraId="0AD71FC0" w14:textId="77777777" w:rsidR="006C3F79" w:rsidRPr="00705C66" w:rsidRDefault="00DB5374" w:rsidP="007F7D57">
      <w:pPr>
        <w:pStyle w:val="Heading1"/>
        <w:jc w:val="center"/>
        <w:rPr>
          <w:rFonts w:ascii="Times New Roman" w:hAnsi="Times New Roman" w:cs="Times New Roman"/>
          <w:b/>
          <w:color w:val="000000" w:themeColor="text1"/>
          <w:sz w:val="26"/>
          <w:szCs w:val="26"/>
        </w:rPr>
      </w:pPr>
      <w:r w:rsidRPr="00705C66">
        <w:rPr>
          <w:rFonts w:ascii="Times New Roman" w:hAnsi="Times New Roman" w:cs="Times New Roman"/>
          <w:b/>
          <w:color w:val="000000" w:themeColor="text1"/>
          <w:sz w:val="26"/>
          <w:szCs w:val="26"/>
        </w:rPr>
        <w:br w:type="page"/>
      </w:r>
      <w:bookmarkStart w:id="52" w:name="_Toc52547493"/>
      <w:r w:rsidR="006C3F79" w:rsidRPr="00705C66">
        <w:rPr>
          <w:rFonts w:ascii="Times New Roman" w:hAnsi="Times New Roman" w:cs="Times New Roman"/>
          <w:b/>
          <w:color w:val="000000" w:themeColor="text1"/>
          <w:sz w:val="26"/>
          <w:szCs w:val="26"/>
        </w:rPr>
        <w:lastRenderedPageBreak/>
        <w:t>CHƯƠNG 1: GIỚI THIỆU</w:t>
      </w:r>
      <w:bookmarkEnd w:id="52"/>
    </w:p>
    <w:p w14:paraId="79E9B5B4" w14:textId="77777777" w:rsidR="006C3F79" w:rsidRPr="00705C66" w:rsidRDefault="006C3F79" w:rsidP="007F7D57">
      <w:pPr>
        <w:pStyle w:val="Heading2"/>
        <w:spacing w:before="120" w:after="120" w:line="360" w:lineRule="auto"/>
        <w:rPr>
          <w:rFonts w:ascii="Times New Roman" w:hAnsi="Times New Roman" w:cs="Times New Roman"/>
          <w:b/>
          <w:color w:val="000000" w:themeColor="text1"/>
        </w:rPr>
      </w:pPr>
      <w:bookmarkStart w:id="53" w:name="_Toc52547494"/>
      <w:r w:rsidRPr="00705C66">
        <w:rPr>
          <w:rFonts w:ascii="Times New Roman" w:hAnsi="Times New Roman" w:cs="Times New Roman"/>
          <w:b/>
          <w:color w:val="000000" w:themeColor="text1"/>
        </w:rPr>
        <w:t>1.1 Lý do chọn đề tài</w:t>
      </w:r>
      <w:bookmarkEnd w:id="53"/>
    </w:p>
    <w:p w14:paraId="15ECB9FF" w14:textId="3CEDE84C" w:rsidR="007F6FC1" w:rsidRPr="00F25736" w:rsidRDefault="007F6FC1" w:rsidP="007F7D57">
      <w:pPr>
        <w:spacing w:before="120" w:after="120" w:line="360" w:lineRule="auto"/>
        <w:jc w:val="both"/>
        <w:rPr>
          <w:rFonts w:ascii="Times New Roman" w:hAnsi="Times New Roman"/>
          <w:color w:val="000000" w:themeColor="text1"/>
          <w:sz w:val="26"/>
          <w:szCs w:val="26"/>
        </w:rPr>
      </w:pPr>
      <w:bookmarkStart w:id="54" w:name="OLE_LINK853"/>
      <w:bookmarkStart w:id="55" w:name="OLE_LINK913"/>
      <w:bookmarkStart w:id="56" w:name="OLE_LINK122"/>
      <w:bookmarkStart w:id="57" w:name="OLE_LINK123"/>
      <w:r w:rsidRPr="00F25736">
        <w:rPr>
          <w:rFonts w:ascii="Times New Roman" w:hAnsi="Times New Roman"/>
          <w:color w:val="000000" w:themeColor="text1"/>
          <w:sz w:val="26"/>
          <w:szCs w:val="26"/>
        </w:rPr>
        <w:t xml:space="preserve">Năm 2000 là cột mốc đánh dấu 15 năm Việt Nam thực hiện chính sách đổi mới canh tân đất nước. Năm 2000 được xem là năm bản lề của công cuộc đổi mới, nền kinh tế Việt Nam bước vào thiên niên kỷ mới với nhiều chiến lược quan trọng nhằm đưa Việt Nam sớm trở thành một nước công nghiệp hóa - hiện đại hóa. </w:t>
      </w:r>
      <w:bookmarkStart w:id="58" w:name="OLE_LINK490"/>
      <w:bookmarkStart w:id="59" w:name="OLE_LINK491"/>
      <w:r w:rsidRPr="00F25736">
        <w:rPr>
          <w:rFonts w:ascii="Times New Roman" w:hAnsi="Times New Roman"/>
          <w:color w:val="000000" w:themeColor="text1"/>
          <w:sz w:val="26"/>
          <w:szCs w:val="26"/>
        </w:rPr>
        <w:t xml:space="preserve">Trong giai đoạn 2000 – 2018, </w:t>
      </w:r>
      <w:r w:rsidR="008F0D2C" w:rsidRPr="00F25736">
        <w:rPr>
          <w:rFonts w:ascii="Times New Roman" w:hAnsi="Times New Roman"/>
          <w:color w:val="000000" w:themeColor="text1"/>
          <w:sz w:val="26"/>
          <w:szCs w:val="26"/>
        </w:rPr>
        <w:t xml:space="preserve">thế giới nói chung và </w:t>
      </w:r>
      <w:r w:rsidRPr="00F25736">
        <w:rPr>
          <w:rFonts w:ascii="Times New Roman" w:hAnsi="Times New Roman"/>
          <w:color w:val="000000" w:themeColor="text1"/>
          <w:sz w:val="26"/>
          <w:szCs w:val="26"/>
        </w:rPr>
        <w:t xml:space="preserve">nền kinh tế Việt Nam nói riêng đã trải qua </w:t>
      </w:r>
      <w:r w:rsidR="008F0D2C" w:rsidRPr="00F25736">
        <w:rPr>
          <w:rFonts w:ascii="Times New Roman" w:hAnsi="Times New Roman"/>
          <w:color w:val="000000" w:themeColor="text1"/>
          <w:sz w:val="26"/>
          <w:szCs w:val="26"/>
        </w:rPr>
        <w:t xml:space="preserve">2 </w:t>
      </w:r>
      <w:r w:rsidRPr="00F25736">
        <w:rPr>
          <w:rFonts w:ascii="Times New Roman" w:hAnsi="Times New Roman"/>
          <w:color w:val="000000" w:themeColor="text1"/>
          <w:sz w:val="26"/>
          <w:szCs w:val="26"/>
        </w:rPr>
        <w:t xml:space="preserve">cuộc khủng hoảng </w:t>
      </w:r>
      <w:r w:rsidR="008F0D2C" w:rsidRPr="00F25736">
        <w:rPr>
          <w:rFonts w:ascii="Times New Roman" w:hAnsi="Times New Roman"/>
          <w:color w:val="000000" w:themeColor="text1"/>
          <w:sz w:val="26"/>
          <w:szCs w:val="26"/>
        </w:rPr>
        <w:t xml:space="preserve">lớn đó là khủng hoảng </w:t>
      </w:r>
      <w:r w:rsidR="00056BF4" w:rsidRPr="00F25736">
        <w:rPr>
          <w:rFonts w:ascii="Times New Roman" w:hAnsi="Times New Roman"/>
          <w:color w:val="000000" w:themeColor="text1"/>
          <w:sz w:val="26"/>
          <w:szCs w:val="26"/>
        </w:rPr>
        <w:t xml:space="preserve">kinh tế toàn cầu bắt nguồn từ khủng hoảng </w:t>
      </w:r>
      <w:r w:rsidR="008F0D2C" w:rsidRPr="00F25736">
        <w:rPr>
          <w:rFonts w:ascii="Times New Roman" w:hAnsi="Times New Roman"/>
          <w:color w:val="000000" w:themeColor="text1"/>
          <w:sz w:val="26"/>
          <w:szCs w:val="26"/>
        </w:rPr>
        <w:t xml:space="preserve">nợ dưới chuẩn của </w:t>
      </w:r>
      <w:r w:rsidRPr="00F25736">
        <w:rPr>
          <w:rFonts w:ascii="Times New Roman" w:hAnsi="Times New Roman"/>
          <w:color w:val="000000" w:themeColor="text1"/>
          <w:sz w:val="26"/>
          <w:szCs w:val="26"/>
        </w:rPr>
        <w:t xml:space="preserve">Mỹ </w:t>
      </w:r>
      <w:r w:rsidR="005241B0" w:rsidRPr="00F25736">
        <w:rPr>
          <w:rFonts w:ascii="Times New Roman" w:hAnsi="Times New Roman"/>
          <w:color w:val="000000" w:themeColor="text1"/>
          <w:sz w:val="26"/>
          <w:szCs w:val="26"/>
        </w:rPr>
        <w:t xml:space="preserve">(2008) </w:t>
      </w:r>
      <w:r w:rsidRPr="00F25736">
        <w:rPr>
          <w:rFonts w:ascii="Times New Roman" w:hAnsi="Times New Roman"/>
          <w:color w:val="000000" w:themeColor="text1"/>
          <w:sz w:val="26"/>
          <w:szCs w:val="26"/>
        </w:rPr>
        <w:t>và khủng ho</w:t>
      </w:r>
      <w:r w:rsidR="008F0D2C" w:rsidRPr="00F25736">
        <w:rPr>
          <w:rFonts w:ascii="Times New Roman" w:hAnsi="Times New Roman"/>
          <w:color w:val="000000" w:themeColor="text1"/>
          <w:sz w:val="26"/>
          <w:szCs w:val="26"/>
        </w:rPr>
        <w:t>ả</w:t>
      </w:r>
      <w:r w:rsidRPr="00F25736">
        <w:rPr>
          <w:rFonts w:ascii="Times New Roman" w:hAnsi="Times New Roman"/>
          <w:color w:val="000000" w:themeColor="text1"/>
          <w:sz w:val="26"/>
          <w:szCs w:val="26"/>
        </w:rPr>
        <w:t>ng nợ công Châu Âu</w:t>
      </w:r>
      <w:bookmarkEnd w:id="58"/>
      <w:bookmarkEnd w:id="59"/>
      <w:r w:rsidR="005241B0" w:rsidRPr="00F25736">
        <w:rPr>
          <w:rFonts w:ascii="Times New Roman" w:hAnsi="Times New Roman"/>
          <w:color w:val="000000" w:themeColor="text1"/>
          <w:sz w:val="26"/>
          <w:szCs w:val="26"/>
        </w:rPr>
        <w:t xml:space="preserve"> (2010)</w:t>
      </w:r>
      <w:r w:rsidR="008F0D2C" w:rsidRPr="00F25736">
        <w:rPr>
          <w:rFonts w:ascii="Times New Roman" w:hAnsi="Times New Roman"/>
          <w:color w:val="000000" w:themeColor="text1"/>
          <w:sz w:val="26"/>
          <w:szCs w:val="26"/>
        </w:rPr>
        <w:t>. Sau hai cuộc khủng hoảng này,</w:t>
      </w:r>
      <w:r w:rsidRPr="00F25736">
        <w:rPr>
          <w:rFonts w:ascii="Times New Roman" w:hAnsi="Times New Roman"/>
          <w:color w:val="000000" w:themeColor="text1"/>
          <w:sz w:val="26"/>
          <w:szCs w:val="26"/>
        </w:rPr>
        <w:t xml:space="preserve"> chính sách tiền tệ, tài khóa của nhiều quốc gia đã thay đổi </w:t>
      </w:r>
      <w:r w:rsidR="00765ACE" w:rsidRPr="00F25736">
        <w:rPr>
          <w:rFonts w:ascii="Times New Roman" w:hAnsi="Times New Roman"/>
          <w:color w:val="000000" w:themeColor="text1"/>
          <w:sz w:val="26"/>
          <w:szCs w:val="26"/>
        </w:rPr>
        <w:t xml:space="preserve">mạnh mẽ, nhiều gói kích thích kinh tế đã được đổ vào nền kinh tế để giúp hồi phục </w:t>
      </w:r>
      <w:r w:rsidR="00D8793A" w:rsidRPr="00F25736">
        <w:rPr>
          <w:rFonts w:ascii="Times New Roman" w:hAnsi="Times New Roman"/>
          <w:color w:val="000000" w:themeColor="text1"/>
          <w:sz w:val="26"/>
          <w:szCs w:val="26"/>
        </w:rPr>
        <w:t xml:space="preserve">và ổn định </w:t>
      </w:r>
      <w:r w:rsidR="00765ACE" w:rsidRPr="00F25736">
        <w:rPr>
          <w:rFonts w:ascii="Times New Roman" w:hAnsi="Times New Roman"/>
          <w:color w:val="000000" w:themeColor="text1"/>
          <w:sz w:val="26"/>
          <w:szCs w:val="26"/>
        </w:rPr>
        <w:t xml:space="preserve">nền kinh tế thế giới. Một hệ quả tất yếu của quá trình can thiệp này là </w:t>
      </w:r>
      <w:r w:rsidRPr="00F25736">
        <w:rPr>
          <w:rFonts w:ascii="Times New Roman" w:hAnsi="Times New Roman"/>
          <w:color w:val="000000" w:themeColor="text1"/>
          <w:sz w:val="26"/>
          <w:szCs w:val="26"/>
        </w:rPr>
        <w:t xml:space="preserve">đồng tiền của các quốc gia trên thế giới </w:t>
      </w:r>
      <w:r w:rsidR="00765ACE" w:rsidRPr="00F25736">
        <w:rPr>
          <w:rFonts w:ascii="Times New Roman" w:hAnsi="Times New Roman"/>
          <w:color w:val="000000" w:themeColor="text1"/>
          <w:sz w:val="26"/>
          <w:szCs w:val="26"/>
        </w:rPr>
        <w:t xml:space="preserve">ngày càng biến động phức tạp </w:t>
      </w:r>
      <w:r w:rsidRPr="00F25736">
        <w:rPr>
          <w:rFonts w:ascii="Times New Roman" w:hAnsi="Times New Roman"/>
          <w:color w:val="000000" w:themeColor="text1"/>
          <w:sz w:val="26"/>
          <w:szCs w:val="26"/>
        </w:rPr>
        <w:t xml:space="preserve">và </w:t>
      </w:r>
      <w:r w:rsidR="007C2E80" w:rsidRPr="00F25736">
        <w:rPr>
          <w:rFonts w:ascii="Times New Roman" w:hAnsi="Times New Roman"/>
          <w:color w:val="000000" w:themeColor="text1"/>
          <w:sz w:val="26"/>
          <w:szCs w:val="26"/>
        </w:rPr>
        <w:t>tiền đồng</w:t>
      </w:r>
      <w:r w:rsidRPr="00F25736">
        <w:rPr>
          <w:rFonts w:ascii="Times New Roman" w:hAnsi="Times New Roman"/>
          <w:color w:val="000000" w:themeColor="text1"/>
          <w:sz w:val="26"/>
          <w:szCs w:val="26"/>
        </w:rPr>
        <w:t xml:space="preserve"> Việt Nam cũng </w:t>
      </w:r>
      <w:r w:rsidR="007C2E80" w:rsidRPr="00F25736">
        <w:rPr>
          <w:rFonts w:ascii="Times New Roman" w:hAnsi="Times New Roman"/>
          <w:color w:val="000000" w:themeColor="text1"/>
          <w:sz w:val="26"/>
          <w:szCs w:val="26"/>
        </w:rPr>
        <w:t>chịu nhiều ảnh hưởng</w:t>
      </w:r>
      <w:r w:rsidRPr="00F25736">
        <w:rPr>
          <w:rFonts w:ascii="Times New Roman" w:hAnsi="Times New Roman"/>
          <w:color w:val="000000" w:themeColor="text1"/>
          <w:sz w:val="26"/>
          <w:szCs w:val="26"/>
        </w:rPr>
        <w:t xml:space="preserve">. </w:t>
      </w:r>
      <w:r w:rsidR="007C2E80" w:rsidRPr="00F25736">
        <w:rPr>
          <w:rFonts w:ascii="Times New Roman" w:hAnsi="Times New Roman"/>
          <w:color w:val="000000" w:themeColor="text1"/>
          <w:sz w:val="26"/>
          <w:szCs w:val="26"/>
        </w:rPr>
        <w:t xml:space="preserve">Trong giai đoạn 2000 – 2018, </w:t>
      </w:r>
      <w:bookmarkStart w:id="60" w:name="OLE_LINK492"/>
      <w:r w:rsidR="00DD7972">
        <w:rPr>
          <w:rFonts w:ascii="Times New Roman" w:hAnsi="Times New Roman"/>
          <w:color w:val="000000" w:themeColor="text1"/>
          <w:sz w:val="26"/>
          <w:szCs w:val="26"/>
        </w:rPr>
        <w:t>Ngân hàng n</w:t>
      </w:r>
      <w:r w:rsidRPr="00F25736">
        <w:rPr>
          <w:rFonts w:ascii="Times New Roman" w:hAnsi="Times New Roman"/>
          <w:color w:val="000000" w:themeColor="text1"/>
          <w:sz w:val="26"/>
          <w:szCs w:val="26"/>
        </w:rPr>
        <w:t xml:space="preserve">hà nước </w:t>
      </w:r>
      <w:r w:rsidR="007C2E80" w:rsidRPr="00F25736">
        <w:rPr>
          <w:rFonts w:ascii="Times New Roman" w:hAnsi="Times New Roman"/>
          <w:color w:val="000000" w:themeColor="text1"/>
          <w:sz w:val="26"/>
          <w:szCs w:val="26"/>
        </w:rPr>
        <w:t>đã</w:t>
      </w:r>
      <w:r w:rsidRPr="00F25736">
        <w:rPr>
          <w:rFonts w:ascii="Times New Roman" w:hAnsi="Times New Roman"/>
          <w:color w:val="000000" w:themeColor="text1"/>
          <w:sz w:val="26"/>
          <w:szCs w:val="26"/>
        </w:rPr>
        <w:t xml:space="preserve"> thực hiện chính sách tỷ giá hối đoái linh hoạt hơn. Lạm phát </w:t>
      </w:r>
      <w:r w:rsidR="007C2E80" w:rsidRPr="00F25736">
        <w:rPr>
          <w:rFonts w:ascii="Times New Roman" w:hAnsi="Times New Roman"/>
          <w:color w:val="000000" w:themeColor="text1"/>
          <w:sz w:val="26"/>
          <w:szCs w:val="26"/>
        </w:rPr>
        <w:t xml:space="preserve">của Việt Nam </w:t>
      </w:r>
      <w:r w:rsidRPr="00F25736">
        <w:rPr>
          <w:rFonts w:ascii="Times New Roman" w:hAnsi="Times New Roman"/>
          <w:color w:val="000000" w:themeColor="text1"/>
          <w:sz w:val="26"/>
          <w:szCs w:val="26"/>
        </w:rPr>
        <w:t xml:space="preserve">trong </w:t>
      </w:r>
      <w:r w:rsidR="007C2E80" w:rsidRPr="00F25736">
        <w:rPr>
          <w:rFonts w:ascii="Times New Roman" w:hAnsi="Times New Roman"/>
          <w:color w:val="000000" w:themeColor="text1"/>
          <w:sz w:val="26"/>
          <w:szCs w:val="26"/>
        </w:rPr>
        <w:t>giai đoạn này</w:t>
      </w:r>
      <w:r w:rsidRPr="00F25736">
        <w:rPr>
          <w:rFonts w:ascii="Times New Roman" w:hAnsi="Times New Roman"/>
          <w:color w:val="000000" w:themeColor="text1"/>
          <w:sz w:val="26"/>
          <w:szCs w:val="26"/>
        </w:rPr>
        <w:t xml:space="preserve"> </w:t>
      </w:r>
      <w:r w:rsidR="005444E6">
        <w:rPr>
          <w:rFonts w:ascii="Times New Roman" w:hAnsi="Times New Roman"/>
          <w:color w:val="000000" w:themeColor="text1"/>
          <w:sz w:val="26"/>
          <w:szCs w:val="26"/>
        </w:rPr>
        <w:t>chịu</w:t>
      </w:r>
      <w:r w:rsidRPr="00F25736">
        <w:rPr>
          <w:rFonts w:ascii="Times New Roman" w:hAnsi="Times New Roman"/>
          <w:color w:val="000000" w:themeColor="text1"/>
          <w:sz w:val="26"/>
          <w:szCs w:val="26"/>
        </w:rPr>
        <w:t xml:space="preserve"> nhiều áp lực từ kinh tế thế giới và áp lực từ nội địa. Nhiều biện pháp can thiệp </w:t>
      </w:r>
      <w:r w:rsidR="00FD59BE" w:rsidRPr="00F25736">
        <w:rPr>
          <w:rFonts w:ascii="Times New Roman" w:hAnsi="Times New Roman"/>
          <w:color w:val="000000" w:themeColor="text1"/>
          <w:sz w:val="26"/>
          <w:szCs w:val="26"/>
        </w:rPr>
        <w:t xml:space="preserve">nhằm bình ổn </w:t>
      </w:r>
      <w:r w:rsidRPr="00F25736">
        <w:rPr>
          <w:rFonts w:ascii="Times New Roman" w:hAnsi="Times New Roman"/>
          <w:color w:val="000000" w:themeColor="text1"/>
          <w:sz w:val="26"/>
          <w:szCs w:val="26"/>
        </w:rPr>
        <w:t>tỷ</w:t>
      </w:r>
      <w:r w:rsidR="00FD59BE" w:rsidRPr="00F25736">
        <w:rPr>
          <w:rFonts w:ascii="Times New Roman" w:hAnsi="Times New Roman"/>
          <w:color w:val="000000" w:themeColor="text1"/>
          <w:sz w:val="26"/>
          <w:szCs w:val="26"/>
        </w:rPr>
        <w:t xml:space="preserve"> giá, </w:t>
      </w:r>
      <w:r w:rsidRPr="00F25736">
        <w:rPr>
          <w:rFonts w:ascii="Times New Roman" w:hAnsi="Times New Roman"/>
          <w:color w:val="000000" w:themeColor="text1"/>
          <w:sz w:val="26"/>
          <w:szCs w:val="26"/>
        </w:rPr>
        <w:t>ổn định giá cả và kinh tế vĩ mô đã đượ</w:t>
      </w:r>
      <w:r w:rsidR="00E75FD4" w:rsidRPr="00F25736">
        <w:rPr>
          <w:rFonts w:ascii="Times New Roman" w:hAnsi="Times New Roman"/>
          <w:color w:val="000000" w:themeColor="text1"/>
          <w:sz w:val="26"/>
          <w:szCs w:val="26"/>
        </w:rPr>
        <w:t xml:space="preserve">c </w:t>
      </w:r>
      <w:r w:rsidR="005241B0" w:rsidRPr="00F25736">
        <w:rPr>
          <w:rFonts w:ascii="Times New Roman" w:hAnsi="Times New Roman"/>
          <w:color w:val="000000" w:themeColor="text1"/>
          <w:sz w:val="26"/>
          <w:szCs w:val="26"/>
        </w:rPr>
        <w:t xml:space="preserve">Chính phủ, </w:t>
      </w:r>
      <w:r w:rsidR="00E75FD4" w:rsidRPr="00F25736">
        <w:rPr>
          <w:rFonts w:ascii="Times New Roman" w:hAnsi="Times New Roman"/>
          <w:color w:val="000000" w:themeColor="text1"/>
          <w:sz w:val="26"/>
          <w:szCs w:val="26"/>
        </w:rPr>
        <w:t>Ngân hàng nhà nước (</w:t>
      </w:r>
      <w:bookmarkStart w:id="61" w:name="OLE_LINK286"/>
      <w:bookmarkStart w:id="62" w:name="OLE_LINK287"/>
      <w:r w:rsidR="00E75FD4" w:rsidRPr="00F25736">
        <w:rPr>
          <w:rFonts w:ascii="Times New Roman" w:hAnsi="Times New Roman"/>
          <w:color w:val="000000" w:themeColor="text1"/>
          <w:sz w:val="26"/>
          <w:szCs w:val="26"/>
        </w:rPr>
        <w:t>NHNN</w:t>
      </w:r>
      <w:bookmarkEnd w:id="61"/>
      <w:bookmarkEnd w:id="62"/>
      <w:r w:rsidR="00E75FD4" w:rsidRPr="00F25736">
        <w:rPr>
          <w:rFonts w:ascii="Times New Roman" w:hAnsi="Times New Roman"/>
          <w:color w:val="000000" w:themeColor="text1"/>
          <w:sz w:val="26"/>
          <w:szCs w:val="26"/>
        </w:rPr>
        <w:t>)</w:t>
      </w:r>
      <w:r w:rsidRPr="00F25736">
        <w:rPr>
          <w:rFonts w:ascii="Times New Roman" w:hAnsi="Times New Roman"/>
          <w:color w:val="000000" w:themeColor="text1"/>
          <w:sz w:val="26"/>
          <w:szCs w:val="26"/>
        </w:rPr>
        <w:t xml:space="preserve"> </w:t>
      </w:r>
      <w:r w:rsidR="00D8793A" w:rsidRPr="00F25736">
        <w:rPr>
          <w:rFonts w:ascii="Times New Roman" w:hAnsi="Times New Roman"/>
          <w:color w:val="000000" w:themeColor="text1"/>
          <w:sz w:val="26"/>
          <w:szCs w:val="26"/>
        </w:rPr>
        <w:t xml:space="preserve">Việt Nam </w:t>
      </w:r>
      <w:r w:rsidRPr="00F25736">
        <w:rPr>
          <w:rFonts w:ascii="Times New Roman" w:hAnsi="Times New Roman"/>
          <w:color w:val="000000" w:themeColor="text1"/>
          <w:sz w:val="26"/>
          <w:szCs w:val="26"/>
        </w:rPr>
        <w:t>thực hiện trong suốt giai đoạ</w:t>
      </w:r>
      <w:r w:rsidR="00FD59BE" w:rsidRPr="00F25736">
        <w:rPr>
          <w:rFonts w:ascii="Times New Roman" w:hAnsi="Times New Roman"/>
          <w:color w:val="000000" w:themeColor="text1"/>
          <w:sz w:val="26"/>
          <w:szCs w:val="26"/>
        </w:rPr>
        <w:t>n này.</w:t>
      </w:r>
      <w:r w:rsidR="00D8793A" w:rsidRPr="00F25736">
        <w:rPr>
          <w:rFonts w:ascii="Times New Roman" w:hAnsi="Times New Roman"/>
          <w:color w:val="000000" w:themeColor="text1"/>
          <w:sz w:val="26"/>
          <w:szCs w:val="26"/>
        </w:rPr>
        <w:t xml:space="preserve"> </w:t>
      </w:r>
      <w:r w:rsidR="000C7DEE">
        <w:rPr>
          <w:rFonts w:ascii="Times New Roman" w:hAnsi="Times New Roman"/>
          <w:color w:val="000000" w:themeColor="text1"/>
          <w:sz w:val="26"/>
          <w:szCs w:val="26"/>
        </w:rPr>
        <w:t>Những thay đổi</w:t>
      </w:r>
      <w:r w:rsidR="00D8793A" w:rsidRPr="00F25736">
        <w:rPr>
          <w:rFonts w:ascii="Times New Roman" w:hAnsi="Times New Roman"/>
          <w:color w:val="000000" w:themeColor="text1"/>
          <w:sz w:val="26"/>
          <w:szCs w:val="26"/>
        </w:rPr>
        <w:t xml:space="preserve"> trong tỷ giá là một yếu tố đầu vào quan trọng ảnh hưởng đế</w:t>
      </w:r>
      <w:r w:rsidR="008A66F1" w:rsidRPr="00F25736">
        <w:rPr>
          <w:rFonts w:ascii="Times New Roman" w:hAnsi="Times New Roman"/>
          <w:color w:val="000000" w:themeColor="text1"/>
          <w:sz w:val="26"/>
          <w:szCs w:val="26"/>
        </w:rPr>
        <w:t xml:space="preserve">n tình hình kinh tế vĩ mô đặc biệt là mức độ </w:t>
      </w:r>
      <w:r w:rsidR="00D8793A" w:rsidRPr="00F25736">
        <w:rPr>
          <w:rFonts w:ascii="Times New Roman" w:hAnsi="Times New Roman"/>
          <w:color w:val="000000" w:themeColor="text1"/>
          <w:sz w:val="26"/>
          <w:szCs w:val="26"/>
        </w:rPr>
        <w:t xml:space="preserve">lạm phát </w:t>
      </w:r>
      <w:r w:rsidR="008A66F1" w:rsidRPr="00F25736">
        <w:rPr>
          <w:rFonts w:ascii="Times New Roman" w:hAnsi="Times New Roman"/>
          <w:color w:val="000000" w:themeColor="text1"/>
          <w:sz w:val="26"/>
          <w:szCs w:val="26"/>
        </w:rPr>
        <w:t>trong nền kinh tế.</w:t>
      </w:r>
      <w:bookmarkEnd w:id="60"/>
      <w:r w:rsidR="008A66F1" w:rsidRPr="00F25736">
        <w:rPr>
          <w:rFonts w:ascii="Times New Roman" w:hAnsi="Times New Roman"/>
          <w:color w:val="000000" w:themeColor="text1"/>
          <w:sz w:val="26"/>
          <w:szCs w:val="26"/>
        </w:rPr>
        <w:t xml:space="preserve"> Giai đoạn 2000 – 2018 với nhiều </w:t>
      </w:r>
      <w:r w:rsidR="004A5D56">
        <w:rPr>
          <w:rFonts w:ascii="Times New Roman" w:hAnsi="Times New Roman"/>
          <w:color w:val="000000" w:themeColor="text1"/>
          <w:sz w:val="26"/>
          <w:szCs w:val="26"/>
        </w:rPr>
        <w:t>xáo trộn</w:t>
      </w:r>
      <w:r w:rsidR="008A66F1" w:rsidRPr="00F25736">
        <w:rPr>
          <w:rFonts w:ascii="Times New Roman" w:hAnsi="Times New Roman"/>
          <w:color w:val="000000" w:themeColor="text1"/>
          <w:sz w:val="26"/>
          <w:szCs w:val="26"/>
        </w:rPr>
        <w:t xml:space="preserve"> lại càng cho thấy mối quan hệ hữu cơ chặt chẽ giữa lạm phát và tỷ giá ở Việt Nam</w:t>
      </w:r>
      <w:r w:rsidR="00540281" w:rsidRPr="00F25736">
        <w:rPr>
          <w:rFonts w:ascii="Times New Roman" w:hAnsi="Times New Roman"/>
          <w:color w:val="000000" w:themeColor="text1"/>
          <w:sz w:val="26"/>
          <w:szCs w:val="26"/>
        </w:rPr>
        <w:t>, mối quan hệ này được các nhà kinh tế học gọi là truyền dẫn tỷ giá.</w:t>
      </w:r>
    </w:p>
    <w:p w14:paraId="35A82C00" w14:textId="295D18C5" w:rsidR="00082CE4" w:rsidRPr="00F25736" w:rsidRDefault="00082CE4" w:rsidP="007F7D57">
      <w:pPr>
        <w:spacing w:before="120" w:after="120" w:line="360" w:lineRule="auto"/>
        <w:jc w:val="both"/>
        <w:rPr>
          <w:rFonts w:ascii="Times New Roman" w:hAnsi="Times New Roman"/>
          <w:color w:val="000000" w:themeColor="text1"/>
          <w:sz w:val="26"/>
          <w:szCs w:val="26"/>
        </w:rPr>
      </w:pPr>
      <w:bookmarkStart w:id="63" w:name="OLE_LINK493"/>
      <w:bookmarkStart w:id="64" w:name="OLE_LINK494"/>
      <w:r w:rsidRPr="00F25736">
        <w:rPr>
          <w:rFonts w:ascii="Times New Roman" w:hAnsi="Times New Roman"/>
          <w:color w:val="000000" w:themeColor="text1"/>
          <w:sz w:val="26"/>
          <w:szCs w:val="26"/>
        </w:rPr>
        <w:t>Truyền dẫn tỷ giá (</w:t>
      </w:r>
      <w:r w:rsidRPr="00F25736">
        <w:rPr>
          <w:rFonts w:ascii="Times New Roman" w:hAnsi="Times New Roman"/>
          <w:i/>
          <w:color w:val="000000" w:themeColor="text1"/>
          <w:sz w:val="26"/>
          <w:szCs w:val="26"/>
        </w:rPr>
        <w:t xml:space="preserve">Exchange rate pass through - </w:t>
      </w:r>
      <w:bookmarkStart w:id="65" w:name="OLE_LINK288"/>
      <w:bookmarkStart w:id="66" w:name="OLE_LINK289"/>
      <w:r w:rsidRPr="00F25736">
        <w:rPr>
          <w:rFonts w:ascii="Times New Roman" w:hAnsi="Times New Roman"/>
          <w:i/>
          <w:color w:val="000000" w:themeColor="text1"/>
          <w:sz w:val="26"/>
          <w:szCs w:val="26"/>
        </w:rPr>
        <w:t>ERPT</w:t>
      </w:r>
      <w:bookmarkEnd w:id="65"/>
      <w:bookmarkEnd w:id="66"/>
      <w:r w:rsidRPr="00F25736">
        <w:rPr>
          <w:rFonts w:ascii="Times New Roman" w:hAnsi="Times New Roman"/>
          <w:color w:val="000000" w:themeColor="text1"/>
          <w:sz w:val="26"/>
          <w:szCs w:val="26"/>
        </w:rPr>
        <w:t xml:space="preserve">) </w:t>
      </w:r>
      <w:r w:rsidR="001D108C" w:rsidRPr="00F25736">
        <w:rPr>
          <w:rFonts w:ascii="Times New Roman" w:hAnsi="Times New Roman"/>
          <w:color w:val="000000" w:themeColor="text1"/>
          <w:sz w:val="26"/>
          <w:szCs w:val="26"/>
        </w:rPr>
        <w:t xml:space="preserve">theo </w:t>
      </w:r>
      <w:r w:rsidR="001D108C" w:rsidRPr="00E27470">
        <w:rPr>
          <w:rFonts w:ascii="Times New Roman" w:hAnsi="Times New Roman"/>
          <w:color w:val="000000" w:themeColor="text1"/>
          <w:sz w:val="26"/>
          <w:szCs w:val="26"/>
        </w:rPr>
        <w:fldChar w:fldCharType="begin"/>
      </w:r>
      <w:r w:rsidR="008B442E" w:rsidRPr="00E27470">
        <w:rPr>
          <w:rFonts w:ascii="Times New Roman" w:hAnsi="Times New Roman"/>
          <w:color w:val="000000" w:themeColor="text1"/>
          <w:sz w:val="26"/>
          <w:szCs w:val="26"/>
        </w:rPr>
        <w:instrText xml:space="preserve"> ADDIN EN.CITE &lt;EndNote&gt;&lt;Cite AuthorYear="1"&gt;&lt;Author&gt;Goldberg&lt;/Author&gt;&lt;Year&gt;1996&lt;/Year&gt;&lt;RecNum&gt;474&lt;/RecNum&gt;&lt;DisplayText&gt;Goldberg and Knetter (1996)&lt;/DisplayText&gt;&lt;record&gt;&lt;rec-number&gt;474&lt;/rec-number&gt;&lt;foreign-keys&gt;&lt;key app="EN" db-id="faepd9zrmexaf6e50xsxp008fzzfds9sx0av" timestamp="1568918372"&gt;474&lt;/key&gt;&lt;/foreign-keys&gt;&lt;ref-type name="Report"&gt;27&lt;/ref-type&gt;&lt;contributors&gt;&lt;authors&gt;&lt;author&gt;Goldberg, Pinelopi K&lt;/author&gt;&lt;author&gt;Knetter, Michael M&lt;/author&gt;&lt;/authors&gt;&lt;/contributors&gt;&lt;titles&gt;&lt;title&gt;Goods prices and exchange rates: what have we learned?&lt;/title&gt;&lt;/titles&gt;&lt;dates&gt;&lt;year&gt;1996&lt;/year&gt;&lt;/dates&gt;&lt;publisher&gt;National Bureau of Economic Research&lt;/publisher&gt;&lt;urls&gt;&lt;/urls&gt;&lt;/record&gt;&lt;/Cite&gt;&lt;/EndNote&gt;</w:instrText>
      </w:r>
      <w:r w:rsidR="001D108C" w:rsidRPr="00E27470">
        <w:rPr>
          <w:rFonts w:ascii="Times New Roman" w:hAnsi="Times New Roman"/>
          <w:color w:val="000000" w:themeColor="text1"/>
          <w:sz w:val="26"/>
          <w:szCs w:val="26"/>
        </w:rPr>
        <w:fldChar w:fldCharType="separate"/>
      </w:r>
      <w:r w:rsidR="003D6FE6" w:rsidRPr="00E27470">
        <w:rPr>
          <w:rFonts w:ascii="Times New Roman" w:hAnsi="Times New Roman"/>
          <w:noProof/>
          <w:color w:val="000000" w:themeColor="text1"/>
          <w:sz w:val="26"/>
          <w:szCs w:val="26"/>
        </w:rPr>
        <w:t>Goldberg và</w:t>
      </w:r>
      <w:r w:rsidR="008B442E" w:rsidRPr="00E27470">
        <w:rPr>
          <w:rFonts w:ascii="Times New Roman" w:hAnsi="Times New Roman"/>
          <w:noProof/>
          <w:color w:val="000000" w:themeColor="text1"/>
          <w:sz w:val="26"/>
          <w:szCs w:val="26"/>
        </w:rPr>
        <w:t xml:space="preserve"> Knetter (199</w:t>
      </w:r>
      <w:r w:rsidR="00265825" w:rsidRPr="00E27470">
        <w:rPr>
          <w:rFonts w:ascii="Times New Roman" w:hAnsi="Times New Roman"/>
          <w:noProof/>
          <w:color w:val="000000" w:themeColor="text1"/>
          <w:sz w:val="26"/>
          <w:szCs w:val="26"/>
        </w:rPr>
        <w:t>7</w:t>
      </w:r>
      <w:r w:rsidR="008B442E" w:rsidRPr="00E27470">
        <w:rPr>
          <w:rFonts w:ascii="Times New Roman" w:hAnsi="Times New Roman"/>
          <w:noProof/>
          <w:color w:val="000000" w:themeColor="text1"/>
          <w:sz w:val="26"/>
          <w:szCs w:val="26"/>
        </w:rPr>
        <w:t>)</w:t>
      </w:r>
      <w:r w:rsidR="001D108C" w:rsidRPr="00E27470">
        <w:rPr>
          <w:rFonts w:ascii="Times New Roman" w:hAnsi="Times New Roman"/>
          <w:color w:val="000000" w:themeColor="text1"/>
          <w:sz w:val="26"/>
          <w:szCs w:val="26"/>
        </w:rPr>
        <w:fldChar w:fldCharType="end"/>
      </w:r>
      <w:r w:rsidR="001D108C" w:rsidRPr="00F25736">
        <w:rPr>
          <w:rFonts w:ascii="Times New Roman" w:hAnsi="Times New Roman"/>
          <w:color w:val="000000" w:themeColor="text1"/>
          <w:sz w:val="26"/>
          <w:szCs w:val="26"/>
        </w:rPr>
        <w:t xml:space="preserve"> </w:t>
      </w:r>
      <w:r w:rsidRPr="00F25736">
        <w:rPr>
          <w:rFonts w:ascii="Times New Roman" w:hAnsi="Times New Roman"/>
          <w:color w:val="000000" w:themeColor="text1"/>
          <w:sz w:val="26"/>
          <w:szCs w:val="26"/>
        </w:rPr>
        <w:t xml:space="preserve">là phần trăm thay đổi trong giá nhập khẩu tính bằng đồng tiền địa phương từ một phần trăm thay đổi trong tỷ giá giữa quốc gia xuất khẩu và quốc gia nhập khẩu. Ban đầu, các nghiên cứu chỉ chú ý đến mối quan hệ giá hàng hóa nhập khẩu và sự thay đổi của tỷ giá hối đoái danh nghĩa, theo thời gian, định nghĩa này đã được các nhà nghiên cứu kế thừa và mở rộng ra đối với giá sản xuất và giá tiêu dùng. Vì vậy, giờ đây truyền dẫn tỷ giá hối đoái được hiểu là phần trăm thay đổi của các mức giá </w:t>
      </w:r>
      <w:r w:rsidRPr="00F25736">
        <w:rPr>
          <w:rFonts w:ascii="Times New Roman" w:hAnsi="Times New Roman"/>
          <w:color w:val="000000" w:themeColor="text1"/>
          <w:sz w:val="26"/>
          <w:szCs w:val="26"/>
        </w:rPr>
        <w:lastRenderedPageBreak/>
        <w:t>cả nội địa (giá nhập khẩu, giá sản xuất và giá tiêu dùng) tính bằng đồng tiền địa phương khi tỷ giá danh nghĩa thay đổi 1%.  Nếu giá phản ứng theo tỉ lệ 1:1 gọi là truyền dẫn hoàn toàn, nếu mức độ truyền dẫn nhỏ hơn 1 được gọi là truyền dẫn một phần (hoặc không hoàn toàn).</w:t>
      </w:r>
    </w:p>
    <w:bookmarkEnd w:id="63"/>
    <w:bookmarkEnd w:id="64"/>
    <w:p w14:paraId="0FACD6F7" w14:textId="77777777" w:rsidR="00082CE4" w:rsidRPr="00F25736" w:rsidRDefault="00B23CE3" w:rsidP="007F7D57">
      <w:pPr>
        <w:spacing w:before="120" w:after="120" w:line="360" w:lineRule="auto"/>
        <w:jc w:val="both"/>
        <w:rPr>
          <w:rFonts w:ascii="Times New Roman" w:hAnsi="Times New Roman"/>
          <w:color w:val="000000" w:themeColor="text1"/>
          <w:sz w:val="26"/>
          <w:szCs w:val="26"/>
        </w:rPr>
      </w:pPr>
      <w:r w:rsidRPr="00F25736">
        <w:rPr>
          <w:rFonts w:ascii="Times New Roman" w:hAnsi="Times New Roman"/>
          <w:color w:val="000000" w:themeColor="text1"/>
          <w:sz w:val="26"/>
          <w:szCs w:val="26"/>
        </w:rPr>
        <w:t xml:space="preserve">Các </w:t>
      </w:r>
      <w:r w:rsidR="00082CE4" w:rsidRPr="00F25736">
        <w:rPr>
          <w:rFonts w:ascii="Times New Roman" w:hAnsi="Times New Roman"/>
          <w:color w:val="000000" w:themeColor="text1"/>
          <w:sz w:val="26"/>
          <w:szCs w:val="26"/>
        </w:rPr>
        <w:t xml:space="preserve">nghiên cứu </w:t>
      </w:r>
      <w:r w:rsidRPr="00F25736">
        <w:rPr>
          <w:rFonts w:ascii="Times New Roman" w:hAnsi="Times New Roman"/>
          <w:color w:val="000000" w:themeColor="text1"/>
          <w:sz w:val="26"/>
          <w:szCs w:val="26"/>
        </w:rPr>
        <w:t xml:space="preserve">trước đây </w:t>
      </w:r>
      <w:r w:rsidR="00082CE4" w:rsidRPr="00F25736">
        <w:rPr>
          <w:rFonts w:ascii="Times New Roman" w:hAnsi="Times New Roman"/>
          <w:color w:val="000000" w:themeColor="text1"/>
          <w:sz w:val="26"/>
          <w:szCs w:val="26"/>
        </w:rPr>
        <w:t xml:space="preserve">chia ảnh hưởng của biến động tỷ giá vào trong các chỉ số giá thành 2 giai đoạn, giai đoạn đầu là ảnh hưởng của biến động tỷ giá lên giá nhập khẩu và giai đoạn sau là sự biến động của giá sản xuất, giá tiêu dùng </w:t>
      </w:r>
      <w:r w:rsidR="00F77BE6" w:rsidRPr="00F25736">
        <w:rPr>
          <w:rFonts w:ascii="Times New Roman" w:hAnsi="Times New Roman"/>
          <w:color w:val="000000" w:themeColor="text1"/>
          <w:sz w:val="26"/>
          <w:szCs w:val="26"/>
        </w:rPr>
        <w:t xml:space="preserve">sau khi </w:t>
      </w:r>
      <w:r w:rsidR="00082CE4" w:rsidRPr="00F25736">
        <w:rPr>
          <w:rFonts w:ascii="Times New Roman" w:hAnsi="Times New Roman"/>
          <w:color w:val="000000" w:themeColor="text1"/>
          <w:sz w:val="26"/>
          <w:szCs w:val="26"/>
        </w:rPr>
        <w:t>giá nhập khẩu đầ</w:t>
      </w:r>
      <w:r w:rsidR="00F77BE6" w:rsidRPr="00F25736">
        <w:rPr>
          <w:rFonts w:ascii="Times New Roman" w:hAnsi="Times New Roman"/>
          <w:color w:val="000000" w:themeColor="text1"/>
          <w:sz w:val="26"/>
          <w:szCs w:val="26"/>
        </w:rPr>
        <w:t>u vào đã bị làm thay đổi trước đó.</w:t>
      </w:r>
    </w:p>
    <w:p w14:paraId="74BF88D6" w14:textId="77777777" w:rsidR="00082CE4" w:rsidRPr="00F25736" w:rsidRDefault="00F50E4C" w:rsidP="007F7D57">
      <w:pPr>
        <w:spacing w:before="120" w:after="120" w:line="360" w:lineRule="auto"/>
        <w:jc w:val="both"/>
        <w:rPr>
          <w:rFonts w:ascii="Times New Roman" w:hAnsi="Times New Roman"/>
          <w:color w:val="000000" w:themeColor="text1"/>
          <w:sz w:val="26"/>
          <w:szCs w:val="26"/>
        </w:rPr>
      </w:pPr>
      <w:bookmarkStart w:id="67" w:name="OLE_LINK495"/>
      <w:bookmarkStart w:id="68" w:name="OLE_LINK496"/>
      <w:r w:rsidRPr="00F25736">
        <w:rPr>
          <w:rFonts w:ascii="Times New Roman" w:hAnsi="Times New Roman"/>
          <w:color w:val="000000" w:themeColor="text1"/>
          <w:sz w:val="26"/>
          <w:szCs w:val="26"/>
        </w:rPr>
        <w:t>Cơ chế truyền dẫn n</w:t>
      </w:r>
      <w:r w:rsidR="00082CE4" w:rsidRPr="00F25736">
        <w:rPr>
          <w:rFonts w:ascii="Times New Roman" w:hAnsi="Times New Roman"/>
          <w:color w:val="000000" w:themeColor="text1"/>
          <w:sz w:val="26"/>
          <w:szCs w:val="26"/>
        </w:rPr>
        <w:t xml:space="preserve">hững thay đổi trong tỷ giá </w:t>
      </w:r>
      <w:r w:rsidRPr="00F25736">
        <w:rPr>
          <w:rFonts w:ascii="Times New Roman" w:hAnsi="Times New Roman"/>
          <w:color w:val="000000" w:themeColor="text1"/>
          <w:sz w:val="26"/>
          <w:szCs w:val="26"/>
        </w:rPr>
        <w:t>lên các</w:t>
      </w:r>
      <w:r w:rsidR="00082CE4" w:rsidRPr="00F25736">
        <w:rPr>
          <w:rFonts w:ascii="Times New Roman" w:hAnsi="Times New Roman"/>
          <w:color w:val="000000" w:themeColor="text1"/>
          <w:sz w:val="26"/>
          <w:szCs w:val="26"/>
        </w:rPr>
        <w:t xml:space="preserve"> mức giá </w:t>
      </w:r>
      <w:r w:rsidRPr="00F25736">
        <w:rPr>
          <w:rFonts w:ascii="Times New Roman" w:hAnsi="Times New Roman"/>
          <w:color w:val="000000" w:themeColor="text1"/>
          <w:sz w:val="26"/>
          <w:szCs w:val="26"/>
        </w:rPr>
        <w:t xml:space="preserve">thông </w:t>
      </w:r>
      <w:r w:rsidR="00082CE4" w:rsidRPr="00F25736">
        <w:rPr>
          <w:rFonts w:ascii="Times New Roman" w:hAnsi="Times New Roman"/>
          <w:color w:val="000000" w:themeColor="text1"/>
          <w:sz w:val="26"/>
          <w:szCs w:val="26"/>
        </w:rPr>
        <w:t xml:space="preserve">qua 2 kênh: </w:t>
      </w:r>
      <w:r w:rsidR="00082CE4" w:rsidRPr="00F25736">
        <w:rPr>
          <w:rFonts w:ascii="Times New Roman" w:hAnsi="Times New Roman"/>
          <w:i/>
          <w:color w:val="000000" w:themeColor="text1"/>
          <w:sz w:val="26"/>
          <w:szCs w:val="26"/>
        </w:rPr>
        <w:t xml:space="preserve">kênh </w:t>
      </w:r>
      <w:r w:rsidR="000324E1" w:rsidRPr="00F25736">
        <w:rPr>
          <w:rFonts w:ascii="Times New Roman" w:hAnsi="Times New Roman"/>
          <w:i/>
          <w:color w:val="000000" w:themeColor="text1"/>
          <w:sz w:val="26"/>
          <w:szCs w:val="26"/>
        </w:rPr>
        <w:t xml:space="preserve">truyền dẫn </w:t>
      </w:r>
      <w:r w:rsidR="00082CE4" w:rsidRPr="00F25736">
        <w:rPr>
          <w:rFonts w:ascii="Times New Roman" w:hAnsi="Times New Roman"/>
          <w:i/>
          <w:color w:val="000000" w:themeColor="text1"/>
          <w:sz w:val="26"/>
          <w:szCs w:val="26"/>
        </w:rPr>
        <w:t>trực tiế</w:t>
      </w:r>
      <w:r w:rsidR="000324E1" w:rsidRPr="00F25736">
        <w:rPr>
          <w:rFonts w:ascii="Times New Roman" w:hAnsi="Times New Roman"/>
          <w:i/>
          <w:color w:val="000000" w:themeColor="text1"/>
          <w:sz w:val="26"/>
          <w:szCs w:val="26"/>
        </w:rPr>
        <w:t xml:space="preserve">p và </w:t>
      </w:r>
      <w:r w:rsidR="00082CE4" w:rsidRPr="00F25736">
        <w:rPr>
          <w:rFonts w:ascii="Times New Roman" w:hAnsi="Times New Roman"/>
          <w:i/>
          <w:color w:val="000000" w:themeColor="text1"/>
          <w:sz w:val="26"/>
          <w:szCs w:val="26"/>
        </w:rPr>
        <w:t xml:space="preserve">kênh </w:t>
      </w:r>
      <w:r w:rsidR="000324E1" w:rsidRPr="00F25736">
        <w:rPr>
          <w:rFonts w:ascii="Times New Roman" w:hAnsi="Times New Roman"/>
          <w:i/>
          <w:color w:val="000000" w:themeColor="text1"/>
          <w:sz w:val="26"/>
          <w:szCs w:val="26"/>
        </w:rPr>
        <w:t xml:space="preserve">truyền dẫn </w:t>
      </w:r>
      <w:r w:rsidR="00082CE4" w:rsidRPr="00F25736">
        <w:rPr>
          <w:rFonts w:ascii="Times New Roman" w:hAnsi="Times New Roman"/>
          <w:i/>
          <w:color w:val="000000" w:themeColor="text1"/>
          <w:sz w:val="26"/>
          <w:szCs w:val="26"/>
        </w:rPr>
        <w:t>gián tiếp.</w:t>
      </w:r>
      <w:r w:rsidR="00082CE4" w:rsidRPr="00F25736">
        <w:rPr>
          <w:rFonts w:ascii="Times New Roman" w:hAnsi="Times New Roman"/>
          <w:color w:val="000000" w:themeColor="text1"/>
          <w:sz w:val="26"/>
          <w:szCs w:val="26"/>
        </w:rPr>
        <w:t xml:space="preserve"> </w:t>
      </w:r>
      <w:bookmarkEnd w:id="54"/>
      <w:bookmarkEnd w:id="55"/>
    </w:p>
    <w:bookmarkEnd w:id="67"/>
    <w:bookmarkEnd w:id="68"/>
    <w:p w14:paraId="72F1620A" w14:textId="1CE9FADA" w:rsidR="00082CE4" w:rsidRPr="00F25736" w:rsidRDefault="00082CE4" w:rsidP="007F7D57">
      <w:pPr>
        <w:spacing w:before="120" w:after="120" w:line="360" w:lineRule="auto"/>
        <w:jc w:val="both"/>
        <w:rPr>
          <w:rFonts w:ascii="Times New Roman" w:hAnsi="Times New Roman"/>
          <w:color w:val="000000" w:themeColor="text1"/>
          <w:sz w:val="26"/>
          <w:szCs w:val="26"/>
        </w:rPr>
      </w:pPr>
      <w:r w:rsidRPr="00F25736">
        <w:rPr>
          <w:rFonts w:ascii="Times New Roman" w:hAnsi="Times New Roman"/>
          <w:i/>
          <w:color w:val="000000" w:themeColor="text1"/>
          <w:sz w:val="26"/>
          <w:szCs w:val="26"/>
        </w:rPr>
        <w:t>Kênh truyền dẫn trực tiếp</w:t>
      </w:r>
      <w:r w:rsidRPr="00F25736">
        <w:rPr>
          <w:rFonts w:ascii="Times New Roman" w:hAnsi="Times New Roman"/>
          <w:color w:val="000000" w:themeColor="text1"/>
          <w:sz w:val="26"/>
          <w:szCs w:val="26"/>
        </w:rPr>
        <w:t xml:space="preserve"> là khi đồng nội tệ tăng giá hoặc giảm giá một cách tương đối so với ngoại tệ sẽ ảnh hưởng lên giá của hàng hóa tiêu dùng nhập khẩu hoặc nguyên liệu đầu vào nhập khẩu</w:t>
      </w:r>
      <w:r w:rsidR="004A4988" w:rsidRPr="00F25736">
        <w:rPr>
          <w:rFonts w:ascii="Times New Roman" w:hAnsi="Times New Roman"/>
          <w:color w:val="000000" w:themeColor="text1"/>
          <w:sz w:val="26"/>
          <w:szCs w:val="26"/>
        </w:rPr>
        <w:t xml:space="preserve"> phục vụ cho sản xuất từ đó làm ảnh hưởng đến giá tiêu dùng cuối cùng</w:t>
      </w:r>
      <w:r w:rsidRPr="00F25736">
        <w:rPr>
          <w:rFonts w:ascii="Times New Roman" w:hAnsi="Times New Roman"/>
          <w:color w:val="000000" w:themeColor="text1"/>
          <w:sz w:val="26"/>
          <w:szCs w:val="26"/>
        </w:rPr>
        <w:t>. Ví dụ, khi đồng nội tệ giảm giá sẽ làm cho giá hàng hóa nhập khẩu sử dụng trực tiếp cho tiêu dùng tăng lên dưới góc nhìn của người tiêu dùng trong nước, do đó tỷ lệ hàng hóa nhập khẩu đầu vào chiếm càng nhiều trong r</w:t>
      </w:r>
      <w:r w:rsidR="002E1EC0" w:rsidRPr="00F25736">
        <w:rPr>
          <w:rFonts w:ascii="Times New Roman" w:hAnsi="Times New Roman"/>
          <w:color w:val="000000" w:themeColor="text1"/>
          <w:sz w:val="26"/>
          <w:szCs w:val="26"/>
        </w:rPr>
        <w:t>ổ</w:t>
      </w:r>
      <w:r w:rsidRPr="00F25736">
        <w:rPr>
          <w:rFonts w:ascii="Times New Roman" w:hAnsi="Times New Roman"/>
          <w:color w:val="000000" w:themeColor="text1"/>
          <w:sz w:val="26"/>
          <w:szCs w:val="26"/>
        </w:rPr>
        <w:t xml:space="preserve"> hàng hóa tiêu dùng thì mức độ truyền dẫn càng lớn, kết quả làm cho mức lạm phát trong nền kinh tế tăng</w:t>
      </w:r>
      <w:r w:rsidR="004A4988" w:rsidRPr="00F25736">
        <w:rPr>
          <w:rFonts w:ascii="Times New Roman" w:hAnsi="Times New Roman"/>
          <w:color w:val="000000" w:themeColor="text1"/>
          <w:sz w:val="26"/>
          <w:szCs w:val="26"/>
        </w:rPr>
        <w:t xml:space="preserve"> cao</w:t>
      </w:r>
      <w:r w:rsidRPr="00F25736">
        <w:rPr>
          <w:rFonts w:ascii="Times New Roman" w:hAnsi="Times New Roman"/>
          <w:color w:val="000000" w:themeColor="text1"/>
          <w:sz w:val="26"/>
          <w:szCs w:val="26"/>
        </w:rPr>
        <w:t xml:space="preserve">. Ở góc độ sản xuất, khi đồng nội tệ giảm giá làm cho chi phí nguyên vật liệu đầu vào ngoại nhập trở nên đắt đỏ hơn khi </w:t>
      </w:r>
      <w:r w:rsidR="004A4988" w:rsidRPr="00F25736">
        <w:rPr>
          <w:rFonts w:ascii="Times New Roman" w:hAnsi="Times New Roman"/>
          <w:color w:val="000000" w:themeColor="text1"/>
          <w:sz w:val="26"/>
          <w:szCs w:val="26"/>
        </w:rPr>
        <w:t>quy</w:t>
      </w:r>
      <w:r w:rsidRPr="00F25736">
        <w:rPr>
          <w:rFonts w:ascii="Times New Roman" w:hAnsi="Times New Roman"/>
          <w:color w:val="000000" w:themeColor="text1"/>
          <w:sz w:val="26"/>
          <w:szCs w:val="26"/>
        </w:rPr>
        <w:t xml:space="preserve"> theo nội tệ, điều này dẫn đến chi phí sản xuấ</w:t>
      </w:r>
      <w:r w:rsidR="00755F21" w:rsidRPr="00F25736">
        <w:rPr>
          <w:rFonts w:ascii="Times New Roman" w:hAnsi="Times New Roman"/>
          <w:color w:val="000000" w:themeColor="text1"/>
          <w:sz w:val="26"/>
          <w:szCs w:val="26"/>
        </w:rPr>
        <w:t>t tăng. Đứng trước hoàn cảnh này, nhà sản xuất và nhà bán lẻ nội địa</w:t>
      </w:r>
      <w:r w:rsidRPr="00F25736">
        <w:rPr>
          <w:rFonts w:ascii="Times New Roman" w:hAnsi="Times New Roman"/>
          <w:color w:val="000000" w:themeColor="text1"/>
          <w:sz w:val="26"/>
          <w:szCs w:val="26"/>
        </w:rPr>
        <w:t xml:space="preserve"> có thể </w:t>
      </w:r>
      <w:r w:rsidR="00755F21" w:rsidRPr="00F25736">
        <w:rPr>
          <w:rFonts w:ascii="Times New Roman" w:hAnsi="Times New Roman"/>
          <w:color w:val="000000" w:themeColor="text1"/>
          <w:sz w:val="26"/>
          <w:szCs w:val="26"/>
        </w:rPr>
        <w:t>sẽ</w:t>
      </w:r>
      <w:r w:rsidRPr="00F25736">
        <w:rPr>
          <w:rFonts w:ascii="Times New Roman" w:hAnsi="Times New Roman"/>
          <w:color w:val="000000" w:themeColor="text1"/>
          <w:sz w:val="26"/>
          <w:szCs w:val="26"/>
        </w:rPr>
        <w:t xml:space="preserve"> tăng giá bán </w:t>
      </w:r>
      <w:r w:rsidR="00B818E4" w:rsidRPr="00F25736">
        <w:rPr>
          <w:rFonts w:ascii="Times New Roman" w:hAnsi="Times New Roman"/>
          <w:color w:val="000000" w:themeColor="text1"/>
          <w:sz w:val="26"/>
          <w:szCs w:val="26"/>
        </w:rPr>
        <w:t xml:space="preserve">đầu ra </w:t>
      </w:r>
      <w:r w:rsidRPr="00F25736">
        <w:rPr>
          <w:rFonts w:ascii="Times New Roman" w:hAnsi="Times New Roman"/>
          <w:color w:val="000000" w:themeColor="text1"/>
          <w:sz w:val="26"/>
          <w:szCs w:val="26"/>
        </w:rPr>
        <w:t xml:space="preserve">làm giá hàng hóa trong nước tăng </w:t>
      </w:r>
      <w:r w:rsidR="00B818E4" w:rsidRPr="00F25736">
        <w:rPr>
          <w:rFonts w:ascii="Times New Roman" w:hAnsi="Times New Roman"/>
          <w:color w:val="000000" w:themeColor="text1"/>
          <w:sz w:val="26"/>
          <w:szCs w:val="26"/>
        </w:rPr>
        <w:t>lên</w:t>
      </w:r>
      <w:r w:rsidRPr="00F25736">
        <w:rPr>
          <w:rFonts w:ascii="Times New Roman" w:hAnsi="Times New Roman"/>
          <w:color w:val="000000" w:themeColor="text1"/>
          <w:sz w:val="26"/>
          <w:szCs w:val="26"/>
        </w:rPr>
        <w:t xml:space="preserve"> và </w:t>
      </w:r>
      <w:r w:rsidR="00B818E4" w:rsidRPr="00F25736">
        <w:rPr>
          <w:rFonts w:ascii="Times New Roman" w:hAnsi="Times New Roman"/>
          <w:color w:val="000000" w:themeColor="text1"/>
          <w:sz w:val="26"/>
          <w:szCs w:val="26"/>
        </w:rPr>
        <w:t xml:space="preserve">cuối cùng </w:t>
      </w:r>
      <w:r w:rsidRPr="00F25736">
        <w:rPr>
          <w:rFonts w:ascii="Times New Roman" w:hAnsi="Times New Roman"/>
          <w:color w:val="000000" w:themeColor="text1"/>
          <w:sz w:val="26"/>
          <w:szCs w:val="26"/>
        </w:rPr>
        <w:t>làm lạm phát gia tăng.</w:t>
      </w:r>
    </w:p>
    <w:p w14:paraId="314B13D8" w14:textId="3A19AB04" w:rsidR="00082CE4" w:rsidRPr="00F25736" w:rsidRDefault="00082CE4" w:rsidP="007F7D57">
      <w:pPr>
        <w:spacing w:before="120" w:after="120" w:line="360" w:lineRule="auto"/>
        <w:jc w:val="both"/>
        <w:rPr>
          <w:rFonts w:ascii="Times New Roman" w:hAnsi="Times New Roman"/>
          <w:color w:val="000000" w:themeColor="text1"/>
          <w:sz w:val="26"/>
          <w:szCs w:val="26"/>
        </w:rPr>
      </w:pPr>
      <w:r w:rsidRPr="00F25736">
        <w:rPr>
          <w:rFonts w:ascii="Times New Roman" w:hAnsi="Times New Roman"/>
          <w:i/>
          <w:color w:val="000000" w:themeColor="text1"/>
          <w:sz w:val="26"/>
          <w:szCs w:val="26"/>
        </w:rPr>
        <w:t>Kênh truyền dẫn trực tiếp</w:t>
      </w:r>
      <w:r w:rsidRPr="00F25736">
        <w:rPr>
          <w:rFonts w:ascii="Times New Roman" w:hAnsi="Times New Roman"/>
          <w:color w:val="000000" w:themeColor="text1"/>
          <w:sz w:val="26"/>
          <w:szCs w:val="26"/>
        </w:rPr>
        <w:t xml:space="preserve"> cho thấy biến động trong tỷ giá ảnh hưởng trực tiếp vào giá nhập khẩu (giai đoạn 1) và sau đó là vào các mức giá nội địa (giai đoạn 2), vì vậy truyền dẫn của tỷ giá vào giá nhập khẩu thường được </w:t>
      </w:r>
      <w:r w:rsidR="0053314E" w:rsidRPr="00F25736">
        <w:rPr>
          <w:rFonts w:ascii="Times New Roman" w:hAnsi="Times New Roman"/>
          <w:color w:val="000000" w:themeColor="text1"/>
          <w:sz w:val="26"/>
          <w:szCs w:val="26"/>
        </w:rPr>
        <w:t>kỳ vọng sẽ</w:t>
      </w:r>
      <w:r w:rsidRPr="00F25736">
        <w:rPr>
          <w:rFonts w:ascii="Times New Roman" w:hAnsi="Times New Roman"/>
          <w:color w:val="000000" w:themeColor="text1"/>
          <w:sz w:val="26"/>
          <w:szCs w:val="26"/>
        </w:rPr>
        <w:t xml:space="preserve"> cao hơn so với mức truyền dẫn vào các mức giá nội địa còn lại. </w:t>
      </w:r>
      <w:r w:rsidR="0053314E" w:rsidRPr="00F25736">
        <w:rPr>
          <w:rFonts w:ascii="Times New Roman" w:hAnsi="Times New Roman"/>
          <w:color w:val="000000" w:themeColor="text1"/>
          <w:sz w:val="26"/>
          <w:szCs w:val="26"/>
        </w:rPr>
        <w:t xml:space="preserve">Trong kênh truyền dẫn </w:t>
      </w:r>
      <w:r w:rsidR="002E1EC0" w:rsidRPr="00F25736">
        <w:rPr>
          <w:rFonts w:ascii="Times New Roman" w:hAnsi="Times New Roman"/>
          <w:color w:val="000000" w:themeColor="text1"/>
          <w:sz w:val="26"/>
          <w:szCs w:val="26"/>
        </w:rPr>
        <w:t>này</w:t>
      </w:r>
      <w:r w:rsidR="0053314E" w:rsidRPr="00F25736">
        <w:rPr>
          <w:rFonts w:ascii="Times New Roman" w:hAnsi="Times New Roman"/>
          <w:color w:val="000000" w:themeColor="text1"/>
          <w:sz w:val="26"/>
          <w:szCs w:val="26"/>
        </w:rPr>
        <w:t xml:space="preserve">, ở </w:t>
      </w:r>
      <w:r w:rsidRPr="00F25736">
        <w:rPr>
          <w:rFonts w:ascii="Times New Roman" w:hAnsi="Times New Roman"/>
          <w:color w:val="000000" w:themeColor="text1"/>
          <w:sz w:val="26"/>
          <w:szCs w:val="26"/>
        </w:rPr>
        <w:t>giai đoạ</w:t>
      </w:r>
      <w:r w:rsidR="0053314E" w:rsidRPr="00F25736">
        <w:rPr>
          <w:rFonts w:ascii="Times New Roman" w:hAnsi="Times New Roman"/>
          <w:color w:val="000000" w:themeColor="text1"/>
          <w:sz w:val="26"/>
          <w:szCs w:val="26"/>
        </w:rPr>
        <w:t>n 1, hệ số truyền dẫn phụ</w:t>
      </w:r>
      <w:r w:rsidRPr="00F25736">
        <w:rPr>
          <w:rFonts w:ascii="Times New Roman" w:hAnsi="Times New Roman"/>
          <w:color w:val="000000" w:themeColor="text1"/>
          <w:sz w:val="26"/>
          <w:szCs w:val="26"/>
        </w:rPr>
        <w:t xml:space="preserve"> thuộc vào chiến lược định giá của nhà sản xuất nước ngoài, trong khi đó ở giai đoạn 2 </w:t>
      </w:r>
      <w:r w:rsidR="0053314E" w:rsidRPr="00F25736">
        <w:rPr>
          <w:rFonts w:ascii="Times New Roman" w:hAnsi="Times New Roman"/>
          <w:color w:val="000000" w:themeColor="text1"/>
          <w:sz w:val="26"/>
          <w:szCs w:val="26"/>
        </w:rPr>
        <w:t xml:space="preserve">mức độ truyền dẫn </w:t>
      </w:r>
      <w:r w:rsidRPr="00F25736">
        <w:rPr>
          <w:rFonts w:ascii="Times New Roman" w:hAnsi="Times New Roman"/>
          <w:color w:val="000000" w:themeColor="text1"/>
          <w:sz w:val="26"/>
          <w:szCs w:val="26"/>
        </w:rPr>
        <w:t xml:space="preserve">phụ thuộc vào hành vi định giá của </w:t>
      </w:r>
      <w:r w:rsidRPr="00F25736">
        <w:rPr>
          <w:rFonts w:ascii="Times New Roman" w:hAnsi="Times New Roman"/>
          <w:color w:val="000000" w:themeColor="text1"/>
          <w:sz w:val="26"/>
          <w:szCs w:val="26"/>
        </w:rPr>
        <w:lastRenderedPageBreak/>
        <w:t>doanh nghiệp nội đị</w:t>
      </w:r>
      <w:r w:rsidR="00C45E72" w:rsidRPr="00F25736">
        <w:rPr>
          <w:rFonts w:ascii="Times New Roman" w:hAnsi="Times New Roman"/>
          <w:color w:val="000000" w:themeColor="text1"/>
          <w:sz w:val="26"/>
          <w:szCs w:val="26"/>
        </w:rPr>
        <w:t xml:space="preserve">a. </w:t>
      </w:r>
      <w:r w:rsidR="00FC5B1A" w:rsidRPr="00F25736">
        <w:rPr>
          <w:rFonts w:ascii="Times New Roman" w:hAnsi="Times New Roman"/>
          <w:color w:val="000000" w:themeColor="text1"/>
          <w:sz w:val="26"/>
          <w:szCs w:val="26"/>
        </w:rPr>
        <w:t>Truyền dẫn trực tiếp chia thành 3 mức độ</w:t>
      </w:r>
      <w:r w:rsidR="00166135" w:rsidRPr="00F25736">
        <w:rPr>
          <w:rFonts w:ascii="Times New Roman" w:hAnsi="Times New Roman"/>
          <w:color w:val="000000" w:themeColor="text1"/>
          <w:sz w:val="26"/>
          <w:szCs w:val="26"/>
        </w:rPr>
        <w:t>: truyền dẫn hoàn toàn, truyền dẫn một phần và không truyền dẫn. Truyền dẫn hoàn to</w:t>
      </w:r>
      <w:r w:rsidR="00B042DA" w:rsidRPr="00F25736">
        <w:rPr>
          <w:rFonts w:ascii="Times New Roman" w:hAnsi="Times New Roman"/>
          <w:color w:val="000000" w:themeColor="text1"/>
          <w:sz w:val="26"/>
          <w:szCs w:val="26"/>
        </w:rPr>
        <w:t>à</w:t>
      </w:r>
      <w:r w:rsidR="00166135" w:rsidRPr="00F25736">
        <w:rPr>
          <w:rFonts w:ascii="Times New Roman" w:hAnsi="Times New Roman"/>
          <w:color w:val="000000" w:themeColor="text1"/>
          <w:sz w:val="26"/>
          <w:szCs w:val="26"/>
        </w:rPr>
        <w:t>n xảy ra khi c</w:t>
      </w:r>
      <w:r w:rsidR="00C45E72" w:rsidRPr="00F25736">
        <w:rPr>
          <w:rFonts w:ascii="Times New Roman" w:hAnsi="Times New Roman"/>
          <w:color w:val="000000" w:themeColor="text1"/>
          <w:sz w:val="26"/>
          <w:szCs w:val="26"/>
        </w:rPr>
        <w:t xml:space="preserve">ác doanh nghiệp </w:t>
      </w:r>
      <w:r w:rsidR="00166135" w:rsidRPr="00F25736">
        <w:rPr>
          <w:rFonts w:ascii="Times New Roman" w:hAnsi="Times New Roman"/>
          <w:color w:val="000000" w:themeColor="text1"/>
          <w:sz w:val="26"/>
          <w:szCs w:val="26"/>
        </w:rPr>
        <w:t>điều chỉnh sự thay đổi của giá bán tương ứng với phần thay đổi trong tỷ giá</w:t>
      </w:r>
      <w:r w:rsidR="00C45E72" w:rsidRPr="00F25736">
        <w:rPr>
          <w:rFonts w:ascii="Times New Roman" w:hAnsi="Times New Roman"/>
          <w:color w:val="000000" w:themeColor="text1"/>
          <w:sz w:val="26"/>
          <w:szCs w:val="26"/>
        </w:rPr>
        <w:t xml:space="preserve"> </w:t>
      </w:r>
      <w:r w:rsidR="00B042DA" w:rsidRPr="00F25736">
        <w:rPr>
          <w:rFonts w:ascii="Times New Roman" w:hAnsi="Times New Roman"/>
          <w:color w:val="000000" w:themeColor="text1"/>
          <w:sz w:val="26"/>
          <w:szCs w:val="26"/>
        </w:rPr>
        <w:t xml:space="preserve">nhằm </w:t>
      </w:r>
      <w:r w:rsidR="00FA0946" w:rsidRPr="00F25736">
        <w:rPr>
          <w:rFonts w:ascii="Times New Roman" w:hAnsi="Times New Roman"/>
          <w:color w:val="000000" w:themeColor="text1"/>
          <w:sz w:val="26"/>
          <w:szCs w:val="26"/>
        </w:rPr>
        <w:t>duy trì lợi nhuậ</w:t>
      </w:r>
      <w:r w:rsidR="002E1EC0" w:rsidRPr="00F25736">
        <w:rPr>
          <w:rFonts w:ascii="Times New Roman" w:hAnsi="Times New Roman"/>
          <w:color w:val="000000" w:themeColor="text1"/>
          <w:sz w:val="26"/>
          <w:szCs w:val="26"/>
        </w:rPr>
        <w:t>n</w:t>
      </w:r>
      <w:r w:rsidR="00B042DA" w:rsidRPr="00F25736">
        <w:rPr>
          <w:rFonts w:ascii="Times New Roman" w:hAnsi="Times New Roman"/>
          <w:color w:val="000000" w:themeColor="text1"/>
          <w:sz w:val="26"/>
          <w:szCs w:val="26"/>
        </w:rPr>
        <w:t>.</w:t>
      </w:r>
      <w:r w:rsidR="002E1EC0" w:rsidRPr="00F25736">
        <w:rPr>
          <w:rFonts w:ascii="Times New Roman" w:hAnsi="Times New Roman"/>
          <w:color w:val="000000" w:themeColor="text1"/>
          <w:sz w:val="26"/>
          <w:szCs w:val="26"/>
        </w:rPr>
        <w:t xml:space="preserve"> </w:t>
      </w:r>
      <w:r w:rsidR="00B042DA" w:rsidRPr="00F25736">
        <w:rPr>
          <w:rFonts w:ascii="Times New Roman" w:hAnsi="Times New Roman"/>
          <w:color w:val="000000" w:themeColor="text1"/>
          <w:sz w:val="26"/>
          <w:szCs w:val="26"/>
        </w:rPr>
        <w:t xml:space="preserve">Truyền dẫn một phần xảy ra khi các doanh nghiệp </w:t>
      </w:r>
      <w:r w:rsidR="00FA0946" w:rsidRPr="00F25736">
        <w:rPr>
          <w:rFonts w:ascii="Times New Roman" w:hAnsi="Times New Roman"/>
          <w:color w:val="000000" w:themeColor="text1"/>
          <w:sz w:val="26"/>
          <w:szCs w:val="26"/>
        </w:rPr>
        <w:t>hấp thụ bớt một phần biến đổi trong tỷ</w:t>
      </w:r>
      <w:r w:rsidR="008E4CBD" w:rsidRPr="00F25736">
        <w:rPr>
          <w:rFonts w:ascii="Times New Roman" w:hAnsi="Times New Roman"/>
          <w:color w:val="000000" w:themeColor="text1"/>
          <w:sz w:val="26"/>
          <w:szCs w:val="26"/>
        </w:rPr>
        <w:t xml:space="preserve"> giá bằng cách cắt giảm phần lợi nhuận tăng thêm</w:t>
      </w:r>
      <w:r w:rsidRPr="00F25736">
        <w:rPr>
          <w:rFonts w:ascii="Times New Roman" w:hAnsi="Times New Roman"/>
          <w:color w:val="000000" w:themeColor="text1"/>
          <w:sz w:val="26"/>
          <w:szCs w:val="26"/>
        </w:rPr>
        <w:t xml:space="preserve"> </w:t>
      </w:r>
      <w:r w:rsidR="008E4CBD" w:rsidRPr="00F25736">
        <w:rPr>
          <w:rFonts w:ascii="Times New Roman" w:hAnsi="Times New Roman"/>
          <w:color w:val="000000" w:themeColor="text1"/>
          <w:sz w:val="26"/>
          <w:szCs w:val="26"/>
        </w:rPr>
        <w:t>(</w:t>
      </w:r>
      <w:r w:rsidRPr="00F25736">
        <w:rPr>
          <w:rFonts w:ascii="Times New Roman" w:hAnsi="Times New Roman"/>
          <w:color w:val="000000" w:themeColor="text1"/>
          <w:sz w:val="26"/>
          <w:szCs w:val="26"/>
        </w:rPr>
        <w:t>mark-up</w:t>
      </w:r>
      <w:r w:rsidR="008E4CBD" w:rsidRPr="00F25736">
        <w:rPr>
          <w:rFonts w:ascii="Times New Roman" w:hAnsi="Times New Roman"/>
          <w:color w:val="000000" w:themeColor="text1"/>
          <w:sz w:val="26"/>
          <w:szCs w:val="26"/>
        </w:rPr>
        <w:t>)</w:t>
      </w:r>
      <w:r w:rsidR="00B042DA" w:rsidRPr="00F25736">
        <w:rPr>
          <w:rFonts w:ascii="Times New Roman" w:hAnsi="Times New Roman"/>
          <w:color w:val="000000" w:themeColor="text1"/>
          <w:sz w:val="26"/>
          <w:szCs w:val="26"/>
        </w:rPr>
        <w:t xml:space="preserve"> tính vào giá bán, kết quả có thể làm giá bán tăng nhưng mức độ tăng không bằng với thay đổi trong tỷ giá. Không truyền dẫn xảy ra khi các doanh nghiệp</w:t>
      </w:r>
      <w:r w:rsidRPr="00F25736">
        <w:rPr>
          <w:rFonts w:ascii="Times New Roman" w:hAnsi="Times New Roman"/>
          <w:color w:val="000000" w:themeColor="text1"/>
          <w:sz w:val="26"/>
          <w:szCs w:val="26"/>
        </w:rPr>
        <w:t xml:space="preserve"> giữ</w:t>
      </w:r>
      <w:r w:rsidR="009B66E0" w:rsidRPr="00F25736">
        <w:rPr>
          <w:rFonts w:ascii="Times New Roman" w:hAnsi="Times New Roman"/>
          <w:color w:val="000000" w:themeColor="text1"/>
          <w:sz w:val="26"/>
          <w:szCs w:val="26"/>
        </w:rPr>
        <w:t xml:space="preserve"> nguyên giá bán, </w:t>
      </w:r>
      <w:r w:rsidRPr="00F25736">
        <w:rPr>
          <w:rFonts w:ascii="Times New Roman" w:hAnsi="Times New Roman"/>
          <w:color w:val="000000" w:themeColor="text1"/>
          <w:sz w:val="26"/>
          <w:szCs w:val="26"/>
        </w:rPr>
        <w:t>chấp nhận lợi nhuận giảm xuống</w:t>
      </w:r>
      <w:r w:rsidR="009B66E0" w:rsidRPr="00F25736">
        <w:rPr>
          <w:rFonts w:ascii="Times New Roman" w:hAnsi="Times New Roman"/>
          <w:color w:val="000000" w:themeColor="text1"/>
          <w:sz w:val="26"/>
          <w:szCs w:val="26"/>
        </w:rPr>
        <w:t>, trong tình huống này mọi biến động trong tỷ giá đã được doanh nghiệp hấp thụ hoàn toàn</w:t>
      </w:r>
      <w:r w:rsidRPr="00F25736">
        <w:rPr>
          <w:rFonts w:ascii="Times New Roman" w:hAnsi="Times New Roman"/>
          <w:color w:val="000000" w:themeColor="text1"/>
          <w:sz w:val="26"/>
          <w:szCs w:val="26"/>
        </w:rPr>
        <w:t>.</w:t>
      </w:r>
      <w:r w:rsidR="008E4CBD" w:rsidRPr="00F25736">
        <w:rPr>
          <w:rFonts w:ascii="Times New Roman" w:hAnsi="Times New Roman"/>
          <w:color w:val="000000" w:themeColor="text1"/>
          <w:sz w:val="26"/>
          <w:szCs w:val="26"/>
        </w:rPr>
        <w:t xml:space="preserve"> </w:t>
      </w:r>
      <w:r w:rsidR="009B66E0" w:rsidRPr="00F25736">
        <w:rPr>
          <w:rFonts w:ascii="Times New Roman" w:hAnsi="Times New Roman"/>
          <w:color w:val="000000" w:themeColor="text1"/>
          <w:sz w:val="26"/>
          <w:szCs w:val="26"/>
        </w:rPr>
        <w:t xml:space="preserve">Các tình huống kể trên </w:t>
      </w:r>
      <w:r w:rsidR="008E4CBD" w:rsidRPr="00F25736">
        <w:rPr>
          <w:rFonts w:ascii="Times New Roman" w:hAnsi="Times New Roman"/>
          <w:color w:val="000000" w:themeColor="text1"/>
          <w:sz w:val="26"/>
          <w:szCs w:val="26"/>
        </w:rPr>
        <w:t xml:space="preserve">phụ thuộc vào </w:t>
      </w:r>
      <w:r w:rsidR="00027851" w:rsidRPr="00F25736">
        <w:rPr>
          <w:rFonts w:ascii="Times New Roman" w:hAnsi="Times New Roman"/>
          <w:color w:val="000000" w:themeColor="text1"/>
          <w:sz w:val="26"/>
          <w:szCs w:val="26"/>
        </w:rPr>
        <w:t>sức mạnh định giá của doanh nghiệp, tính chất hàng hóa dịch vụ mà họ cung ứng, mức độ cạnh tranh trong thị trường và môi trường vĩ mô mà các doanh nghiệp đó đang hoạt động.</w:t>
      </w:r>
    </w:p>
    <w:p w14:paraId="7A8A9C83" w14:textId="751CA22E" w:rsidR="007F3F42" w:rsidRDefault="00082CE4" w:rsidP="007F7D57">
      <w:pPr>
        <w:spacing w:before="120" w:after="120" w:line="360" w:lineRule="auto"/>
        <w:jc w:val="both"/>
        <w:rPr>
          <w:rFonts w:ascii="Times New Roman" w:hAnsi="Times New Roman"/>
          <w:color w:val="000000" w:themeColor="text1"/>
          <w:sz w:val="26"/>
          <w:szCs w:val="26"/>
        </w:rPr>
      </w:pPr>
      <w:r w:rsidRPr="00F25736">
        <w:rPr>
          <w:rFonts w:ascii="Times New Roman" w:hAnsi="Times New Roman"/>
          <w:i/>
          <w:color w:val="000000" w:themeColor="text1"/>
          <w:sz w:val="26"/>
          <w:szCs w:val="26"/>
        </w:rPr>
        <w:t>Kênh truyền dẫn gián tiếp</w:t>
      </w:r>
      <w:r w:rsidRPr="00F25736">
        <w:rPr>
          <w:rFonts w:ascii="Times New Roman" w:hAnsi="Times New Roman"/>
          <w:color w:val="000000" w:themeColor="text1"/>
          <w:sz w:val="26"/>
          <w:szCs w:val="26"/>
        </w:rPr>
        <w:t xml:space="preserve"> là ảnh hưởng của </w:t>
      </w:r>
      <w:r w:rsidR="00027851" w:rsidRPr="00F25736">
        <w:rPr>
          <w:rFonts w:ascii="Times New Roman" w:hAnsi="Times New Roman"/>
          <w:color w:val="000000" w:themeColor="text1"/>
          <w:sz w:val="26"/>
          <w:szCs w:val="26"/>
        </w:rPr>
        <w:t xml:space="preserve">những </w:t>
      </w:r>
      <w:r w:rsidRPr="00F25736">
        <w:rPr>
          <w:rFonts w:ascii="Times New Roman" w:hAnsi="Times New Roman"/>
          <w:color w:val="000000" w:themeColor="text1"/>
          <w:sz w:val="26"/>
          <w:szCs w:val="26"/>
        </w:rPr>
        <w:t xml:space="preserve">thay đổi trong tỷ giá lên sức cạnh tranh của hàng hóa trong thị trường qua đó ảnh hưởng lên tổng cầu nội địa và tiền lương. Khi nội tệ giảm giá sẽ làm gia tăng nhu cầu </w:t>
      </w:r>
      <w:r w:rsidR="00C32376" w:rsidRPr="00F25736">
        <w:rPr>
          <w:rFonts w:ascii="Times New Roman" w:hAnsi="Times New Roman"/>
          <w:color w:val="000000" w:themeColor="text1"/>
          <w:sz w:val="26"/>
          <w:szCs w:val="26"/>
        </w:rPr>
        <w:t xml:space="preserve">của thị trường </w:t>
      </w:r>
      <w:r w:rsidRPr="00F25736">
        <w:rPr>
          <w:rFonts w:ascii="Times New Roman" w:hAnsi="Times New Roman"/>
          <w:color w:val="000000" w:themeColor="text1"/>
          <w:sz w:val="26"/>
          <w:szCs w:val="26"/>
        </w:rPr>
        <w:t xml:space="preserve">nội địa và </w:t>
      </w:r>
      <w:r w:rsidR="00C32376" w:rsidRPr="00F25736">
        <w:rPr>
          <w:rFonts w:ascii="Times New Roman" w:hAnsi="Times New Roman"/>
          <w:color w:val="000000" w:themeColor="text1"/>
          <w:sz w:val="26"/>
          <w:szCs w:val="26"/>
        </w:rPr>
        <w:t xml:space="preserve">thị trường </w:t>
      </w:r>
      <w:r w:rsidRPr="00F25736">
        <w:rPr>
          <w:rFonts w:ascii="Times New Roman" w:hAnsi="Times New Roman"/>
          <w:color w:val="000000" w:themeColor="text1"/>
          <w:sz w:val="26"/>
          <w:szCs w:val="26"/>
        </w:rPr>
        <w:t>nước ngoài đối với hàng hóa nội địa vì chúng rẻ hơn tương đối so với hàng hóa nướ</w:t>
      </w:r>
      <w:r w:rsidR="00C32376" w:rsidRPr="00F25736">
        <w:rPr>
          <w:rFonts w:ascii="Times New Roman" w:hAnsi="Times New Roman"/>
          <w:color w:val="000000" w:themeColor="text1"/>
          <w:sz w:val="26"/>
          <w:szCs w:val="26"/>
        </w:rPr>
        <w:t>c ngoài</w:t>
      </w:r>
      <w:r w:rsidR="00AE1064" w:rsidRPr="00F25736">
        <w:rPr>
          <w:rFonts w:ascii="Times New Roman" w:hAnsi="Times New Roman"/>
          <w:color w:val="000000" w:themeColor="text1"/>
          <w:sz w:val="26"/>
          <w:szCs w:val="26"/>
        </w:rPr>
        <w:t>,</w:t>
      </w:r>
      <w:r w:rsidR="00C32376" w:rsidRPr="00F25736">
        <w:rPr>
          <w:rFonts w:ascii="Times New Roman" w:hAnsi="Times New Roman"/>
          <w:color w:val="000000" w:themeColor="text1"/>
          <w:sz w:val="26"/>
          <w:szCs w:val="26"/>
        </w:rPr>
        <w:t xml:space="preserve"> đây được gọi là </w:t>
      </w:r>
      <w:r w:rsidRPr="00F25736">
        <w:rPr>
          <w:rFonts w:ascii="Times New Roman" w:hAnsi="Times New Roman"/>
          <w:color w:val="000000" w:themeColor="text1"/>
          <w:sz w:val="26"/>
          <w:szCs w:val="26"/>
        </w:rPr>
        <w:t>hiệu ứng dịch chuyể</w:t>
      </w:r>
      <w:r w:rsidR="00C32376" w:rsidRPr="00F25736">
        <w:rPr>
          <w:rFonts w:ascii="Times New Roman" w:hAnsi="Times New Roman"/>
          <w:color w:val="000000" w:themeColor="text1"/>
          <w:sz w:val="26"/>
          <w:szCs w:val="26"/>
        </w:rPr>
        <w:t>n chi tiêu</w:t>
      </w:r>
      <w:r w:rsidRPr="00F25736">
        <w:rPr>
          <w:rFonts w:ascii="Times New Roman" w:hAnsi="Times New Roman"/>
          <w:color w:val="000000" w:themeColor="text1"/>
          <w:sz w:val="26"/>
          <w:szCs w:val="26"/>
        </w:rPr>
        <w:t xml:space="preserve">. Nếu </w:t>
      </w:r>
      <w:r w:rsidR="00C32376" w:rsidRPr="00F25736">
        <w:rPr>
          <w:rFonts w:ascii="Times New Roman" w:hAnsi="Times New Roman"/>
          <w:color w:val="000000" w:themeColor="text1"/>
          <w:sz w:val="26"/>
          <w:szCs w:val="26"/>
        </w:rPr>
        <w:t xml:space="preserve">một </w:t>
      </w:r>
      <w:r w:rsidRPr="00F25736">
        <w:rPr>
          <w:rFonts w:ascii="Times New Roman" w:hAnsi="Times New Roman"/>
          <w:color w:val="000000" w:themeColor="text1"/>
          <w:sz w:val="26"/>
          <w:szCs w:val="26"/>
        </w:rPr>
        <w:t xml:space="preserve">nền kinh tế đã hoạt động ở mức </w:t>
      </w:r>
      <w:r w:rsidR="00C32376" w:rsidRPr="00F25736">
        <w:rPr>
          <w:rFonts w:ascii="Times New Roman" w:hAnsi="Times New Roman"/>
          <w:color w:val="000000" w:themeColor="text1"/>
          <w:sz w:val="26"/>
          <w:szCs w:val="26"/>
        </w:rPr>
        <w:t xml:space="preserve">sản lượng </w:t>
      </w:r>
      <w:r w:rsidRPr="00F25736">
        <w:rPr>
          <w:rFonts w:ascii="Times New Roman" w:hAnsi="Times New Roman"/>
          <w:color w:val="000000" w:themeColor="text1"/>
          <w:sz w:val="26"/>
          <w:szCs w:val="26"/>
        </w:rPr>
        <w:t>toàn dụ</w:t>
      </w:r>
      <w:r w:rsidR="00C32376" w:rsidRPr="00F25736">
        <w:rPr>
          <w:rFonts w:ascii="Times New Roman" w:hAnsi="Times New Roman"/>
          <w:color w:val="000000" w:themeColor="text1"/>
          <w:sz w:val="26"/>
          <w:szCs w:val="26"/>
        </w:rPr>
        <w:t xml:space="preserve">ng thì một sự </w:t>
      </w:r>
      <w:r w:rsidRPr="00F25736">
        <w:rPr>
          <w:rFonts w:ascii="Times New Roman" w:hAnsi="Times New Roman"/>
          <w:color w:val="000000" w:themeColor="text1"/>
          <w:sz w:val="26"/>
          <w:szCs w:val="26"/>
        </w:rPr>
        <w:t xml:space="preserve">gia tăng </w:t>
      </w:r>
      <w:r w:rsidR="00C32376" w:rsidRPr="00F25736">
        <w:rPr>
          <w:rFonts w:ascii="Times New Roman" w:hAnsi="Times New Roman"/>
          <w:color w:val="000000" w:themeColor="text1"/>
          <w:sz w:val="26"/>
          <w:szCs w:val="26"/>
        </w:rPr>
        <w:t>nhu</w:t>
      </w:r>
      <w:r w:rsidRPr="00F25736">
        <w:rPr>
          <w:rFonts w:ascii="Times New Roman" w:hAnsi="Times New Roman"/>
          <w:color w:val="000000" w:themeColor="text1"/>
          <w:sz w:val="26"/>
          <w:szCs w:val="26"/>
        </w:rPr>
        <w:t xml:space="preserve"> cầu</w:t>
      </w:r>
      <w:r w:rsidR="00C32376" w:rsidRPr="00F25736">
        <w:rPr>
          <w:rFonts w:ascii="Times New Roman" w:hAnsi="Times New Roman"/>
          <w:color w:val="000000" w:themeColor="text1"/>
          <w:sz w:val="26"/>
          <w:szCs w:val="26"/>
        </w:rPr>
        <w:t xml:space="preserve"> </w:t>
      </w:r>
      <w:r w:rsidRPr="00F25736">
        <w:rPr>
          <w:rFonts w:ascii="Times New Roman" w:hAnsi="Times New Roman"/>
          <w:color w:val="000000" w:themeColor="text1"/>
          <w:sz w:val="26"/>
          <w:szCs w:val="26"/>
        </w:rPr>
        <w:t xml:space="preserve">của </w:t>
      </w:r>
      <w:r w:rsidR="00C32376" w:rsidRPr="00F25736">
        <w:rPr>
          <w:rFonts w:ascii="Times New Roman" w:hAnsi="Times New Roman"/>
          <w:color w:val="000000" w:themeColor="text1"/>
          <w:sz w:val="26"/>
          <w:szCs w:val="26"/>
        </w:rPr>
        <w:t xml:space="preserve">thị trường trong nước lẫn </w:t>
      </w:r>
      <w:r w:rsidRPr="00F25736">
        <w:rPr>
          <w:rFonts w:ascii="Times New Roman" w:hAnsi="Times New Roman"/>
          <w:color w:val="000000" w:themeColor="text1"/>
          <w:sz w:val="26"/>
          <w:szCs w:val="26"/>
        </w:rPr>
        <w:t>nướ</w:t>
      </w:r>
      <w:r w:rsidR="00C32376" w:rsidRPr="00F25736">
        <w:rPr>
          <w:rFonts w:ascii="Times New Roman" w:hAnsi="Times New Roman"/>
          <w:color w:val="000000" w:themeColor="text1"/>
          <w:sz w:val="26"/>
          <w:szCs w:val="26"/>
        </w:rPr>
        <w:t>c ngoài</w:t>
      </w:r>
      <w:r w:rsidRPr="00F25736">
        <w:rPr>
          <w:rFonts w:ascii="Times New Roman" w:hAnsi="Times New Roman"/>
          <w:color w:val="000000" w:themeColor="text1"/>
          <w:sz w:val="26"/>
          <w:szCs w:val="26"/>
        </w:rPr>
        <w:t xml:space="preserve"> sẽ khiến </w:t>
      </w:r>
      <w:r w:rsidR="00D95A18" w:rsidRPr="00F25736">
        <w:rPr>
          <w:rFonts w:ascii="Times New Roman" w:hAnsi="Times New Roman"/>
          <w:color w:val="000000" w:themeColor="text1"/>
          <w:sz w:val="26"/>
          <w:szCs w:val="26"/>
        </w:rPr>
        <w:t xml:space="preserve">tổng cầu </w:t>
      </w:r>
      <w:r w:rsidRPr="00F25736">
        <w:rPr>
          <w:rFonts w:ascii="Times New Roman" w:hAnsi="Times New Roman"/>
          <w:color w:val="000000" w:themeColor="text1"/>
          <w:sz w:val="26"/>
          <w:szCs w:val="26"/>
        </w:rPr>
        <w:t xml:space="preserve">gia tăng và gây </w:t>
      </w:r>
      <w:r w:rsidR="00D95A18" w:rsidRPr="00F25736">
        <w:rPr>
          <w:rFonts w:ascii="Times New Roman" w:hAnsi="Times New Roman"/>
          <w:color w:val="000000" w:themeColor="text1"/>
          <w:sz w:val="26"/>
          <w:szCs w:val="26"/>
        </w:rPr>
        <w:t xml:space="preserve">ra </w:t>
      </w:r>
      <w:r w:rsidRPr="00F25736">
        <w:rPr>
          <w:rFonts w:ascii="Times New Roman" w:hAnsi="Times New Roman"/>
          <w:color w:val="000000" w:themeColor="text1"/>
          <w:sz w:val="26"/>
          <w:szCs w:val="26"/>
        </w:rPr>
        <w:t xml:space="preserve">áp lực lạm phát lên nền kinh tế. Bên cạnh đó, </w:t>
      </w:r>
      <w:r w:rsidR="00AE1064" w:rsidRPr="00F25736">
        <w:rPr>
          <w:rFonts w:ascii="Times New Roman" w:hAnsi="Times New Roman"/>
          <w:color w:val="000000" w:themeColor="text1"/>
          <w:sz w:val="26"/>
          <w:szCs w:val="26"/>
        </w:rPr>
        <w:t>áp lực</w:t>
      </w:r>
      <w:r w:rsidR="00D95A18" w:rsidRPr="00F25736">
        <w:rPr>
          <w:rFonts w:ascii="Times New Roman" w:hAnsi="Times New Roman"/>
          <w:color w:val="000000" w:themeColor="text1"/>
          <w:sz w:val="26"/>
          <w:szCs w:val="26"/>
        </w:rPr>
        <w:t xml:space="preserve"> </w:t>
      </w:r>
      <w:r w:rsidRPr="00F25736">
        <w:rPr>
          <w:rFonts w:ascii="Times New Roman" w:hAnsi="Times New Roman"/>
          <w:color w:val="000000" w:themeColor="text1"/>
          <w:sz w:val="26"/>
          <w:szCs w:val="26"/>
        </w:rPr>
        <w:t xml:space="preserve">cầu đối với hàng hóa nội địa dẫn tới một mức cầu cao hơn về lao động và </w:t>
      </w:r>
      <w:r w:rsidR="00D95A18" w:rsidRPr="00F25736">
        <w:rPr>
          <w:rFonts w:ascii="Times New Roman" w:hAnsi="Times New Roman"/>
          <w:color w:val="000000" w:themeColor="text1"/>
          <w:sz w:val="26"/>
          <w:szCs w:val="26"/>
        </w:rPr>
        <w:t>kéo theo tiền lương</w:t>
      </w:r>
      <w:r w:rsidRPr="00F25736">
        <w:rPr>
          <w:rFonts w:ascii="Times New Roman" w:hAnsi="Times New Roman"/>
          <w:color w:val="000000" w:themeColor="text1"/>
          <w:sz w:val="26"/>
          <w:szCs w:val="26"/>
        </w:rPr>
        <w:t xml:space="preserve"> gia tăng</w:t>
      </w:r>
      <w:r w:rsidR="00F25379" w:rsidRPr="00F25736">
        <w:rPr>
          <w:rFonts w:ascii="Times New Roman" w:hAnsi="Times New Roman"/>
          <w:color w:val="000000" w:themeColor="text1"/>
          <w:sz w:val="26"/>
          <w:szCs w:val="26"/>
        </w:rPr>
        <w:t xml:space="preserve"> trong dài hạn</w:t>
      </w:r>
      <w:r w:rsidRPr="00F25736">
        <w:rPr>
          <w:rFonts w:ascii="Times New Roman" w:hAnsi="Times New Roman"/>
          <w:color w:val="000000" w:themeColor="text1"/>
          <w:sz w:val="26"/>
          <w:szCs w:val="26"/>
        </w:rPr>
        <w:t xml:space="preserve">, cuối cùng điều này sẽ khiến </w:t>
      </w:r>
      <w:r w:rsidR="00826D38" w:rsidRPr="00F25736">
        <w:rPr>
          <w:rFonts w:ascii="Times New Roman" w:hAnsi="Times New Roman"/>
          <w:color w:val="000000" w:themeColor="text1"/>
          <w:sz w:val="26"/>
          <w:szCs w:val="26"/>
        </w:rPr>
        <w:t xml:space="preserve">chi phí sản xuất của các doanh nghiệp tăng lên làm cho giá bán đầu ra sẽ trở nên cao hơn góp phần thúc đẩy lạm phát. </w:t>
      </w:r>
      <w:r w:rsidRPr="00F25736">
        <w:rPr>
          <w:rFonts w:ascii="Times New Roman" w:hAnsi="Times New Roman"/>
          <w:color w:val="000000" w:themeColor="text1"/>
          <w:sz w:val="26"/>
          <w:szCs w:val="26"/>
        </w:rPr>
        <w:t>Một hiệu ứng quan trọng khác là sự cứng nhắ</w:t>
      </w:r>
      <w:r w:rsidR="00BF5739" w:rsidRPr="00F25736">
        <w:rPr>
          <w:rFonts w:ascii="Times New Roman" w:hAnsi="Times New Roman"/>
          <w:color w:val="000000" w:themeColor="text1"/>
          <w:sz w:val="26"/>
          <w:szCs w:val="26"/>
        </w:rPr>
        <w:t xml:space="preserve">c </w:t>
      </w:r>
      <w:r w:rsidRPr="00F25736">
        <w:rPr>
          <w:rFonts w:ascii="Times New Roman" w:hAnsi="Times New Roman"/>
          <w:color w:val="000000" w:themeColor="text1"/>
          <w:sz w:val="26"/>
          <w:szCs w:val="26"/>
        </w:rPr>
        <w:t>của tiền lương danh nghĩa trong ngắn hạn, nghĩa là tiền lương ít thay đổi hoặc thay đổi rất chậm trong ngắn hạn. Khi giá nội địa tăng, tiền lương thực sẽ giảm và sản lượng sẽ tăng. Đối với khía cạnh này thì tiền lương thực sẽ trở lại mức ban đầu qua thời gian, chi phí sản xuấ</w:t>
      </w:r>
      <w:r w:rsidR="00BF5739" w:rsidRPr="00F25736">
        <w:rPr>
          <w:rFonts w:ascii="Times New Roman" w:hAnsi="Times New Roman"/>
          <w:color w:val="000000" w:themeColor="text1"/>
          <w:sz w:val="26"/>
          <w:szCs w:val="26"/>
        </w:rPr>
        <w:t xml:space="preserve">t </w:t>
      </w:r>
      <w:r w:rsidRPr="00F25736">
        <w:rPr>
          <w:rFonts w:ascii="Times New Roman" w:hAnsi="Times New Roman"/>
          <w:color w:val="000000" w:themeColor="text1"/>
          <w:sz w:val="26"/>
          <w:szCs w:val="26"/>
        </w:rPr>
        <w:t>và mức giá chung sẽ</w:t>
      </w:r>
      <w:r w:rsidR="00BF5739" w:rsidRPr="00F25736">
        <w:rPr>
          <w:rFonts w:ascii="Times New Roman" w:hAnsi="Times New Roman"/>
          <w:color w:val="000000" w:themeColor="text1"/>
          <w:sz w:val="26"/>
          <w:szCs w:val="26"/>
        </w:rPr>
        <w:t xml:space="preserve"> tăng nhưng</w:t>
      </w:r>
      <w:r w:rsidRPr="00F25736">
        <w:rPr>
          <w:rFonts w:ascii="Times New Roman" w:hAnsi="Times New Roman"/>
          <w:color w:val="000000" w:themeColor="text1"/>
          <w:sz w:val="26"/>
          <w:szCs w:val="26"/>
        </w:rPr>
        <w:t xml:space="preserve"> sản lượng </w:t>
      </w:r>
      <w:r w:rsidR="00BF5739" w:rsidRPr="00F25736">
        <w:rPr>
          <w:rFonts w:ascii="Times New Roman" w:hAnsi="Times New Roman"/>
          <w:color w:val="000000" w:themeColor="text1"/>
          <w:sz w:val="26"/>
          <w:szCs w:val="26"/>
        </w:rPr>
        <w:t xml:space="preserve">lại </w:t>
      </w:r>
      <w:r w:rsidRPr="00F25736">
        <w:rPr>
          <w:rFonts w:ascii="Times New Roman" w:hAnsi="Times New Roman"/>
          <w:color w:val="000000" w:themeColor="text1"/>
          <w:sz w:val="26"/>
          <w:szCs w:val="26"/>
        </w:rPr>
        <w:t>giảm. Vì vậy, cuối cùng tỷ giá giảm để lại một sự gia tăng lâu dài trong mức giá nhưng chỉ với một sự gia tăng tạm thời trong sản lượng.</w:t>
      </w:r>
      <w:bookmarkStart w:id="69" w:name="_Toc27470323"/>
    </w:p>
    <w:p w14:paraId="2310659D" w14:textId="2CC9C8A8" w:rsidR="00F25736" w:rsidRDefault="00F25736"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 xml:space="preserve">Như trong </w:t>
      </w:r>
      <w:r w:rsidRPr="00705C66">
        <w:rPr>
          <w:rFonts w:ascii="Times New Roman" w:hAnsi="Times New Roman"/>
          <w:b/>
          <w:color w:val="000000" w:themeColor="text1"/>
          <w:sz w:val="26"/>
          <w:szCs w:val="26"/>
        </w:rPr>
        <w:t>Hình 1.1</w:t>
      </w:r>
      <w:r w:rsidRPr="00705C66">
        <w:rPr>
          <w:rFonts w:ascii="Times New Roman" w:hAnsi="Times New Roman"/>
          <w:color w:val="000000" w:themeColor="text1"/>
          <w:sz w:val="26"/>
          <w:szCs w:val="26"/>
        </w:rPr>
        <w:t xml:space="preserve">, chúng ta có thể dễ dàng nhìn thấy ở kênh </w:t>
      </w:r>
      <w:r w:rsidRPr="00705C66">
        <w:rPr>
          <w:rFonts w:ascii="Times New Roman" w:hAnsi="Times New Roman"/>
          <w:i/>
          <w:color w:val="000000" w:themeColor="text1"/>
          <w:sz w:val="26"/>
          <w:szCs w:val="26"/>
        </w:rPr>
        <w:t>truyền dẫn trực tiếp</w:t>
      </w:r>
      <w:r w:rsidRPr="00705C66">
        <w:rPr>
          <w:rFonts w:ascii="Times New Roman" w:hAnsi="Times New Roman"/>
          <w:color w:val="000000" w:themeColor="text1"/>
          <w:sz w:val="26"/>
          <w:szCs w:val="26"/>
        </w:rPr>
        <w:t xml:space="preserve">, hệ số truyền dẫn sẽ phụ thuộc vào hành vi định giá của doanh nghiệp nước ngoài hoặc doanh nghiệp nội địa. Hành vi định giá của doanh nghiệp lại thay đổi do các điều kiện vĩ mô nhất định của nền kinh tế chẳng hạn như môi trường lạm phát, quy mô biến động trong tỷ giá hoặc chu kỳ của nền kinh tế. Do đó, nghiên cứu ảnh hưởng của môi trường vĩ mô </w:t>
      </w:r>
      <w:r>
        <w:rPr>
          <w:rFonts w:ascii="Times New Roman" w:hAnsi="Times New Roman"/>
          <w:color w:val="000000" w:themeColor="text1"/>
          <w:sz w:val="26"/>
          <w:szCs w:val="26"/>
        </w:rPr>
        <w:t xml:space="preserve">được đại diện bởi một số các biến vĩ mô </w:t>
      </w:r>
      <w:r w:rsidRPr="00705C66">
        <w:rPr>
          <w:rFonts w:ascii="Times New Roman" w:hAnsi="Times New Roman"/>
          <w:color w:val="000000" w:themeColor="text1"/>
          <w:sz w:val="26"/>
          <w:szCs w:val="26"/>
        </w:rPr>
        <w:t>lên mức độ truyền dẫn thông qua hành vi định giá của doanh nghiệp là một xu hướng nghiên cứu đã và đang được quan tâm trên thế giới. Trong luận án này, tác giả sẽ tập trung đo lường mức độ truyền dẫn những biến động trong tỷ</w:t>
      </w:r>
      <w:r w:rsidR="00FF319D">
        <w:rPr>
          <w:rFonts w:ascii="Times New Roman" w:hAnsi="Times New Roman"/>
          <w:color w:val="000000" w:themeColor="text1"/>
          <w:sz w:val="26"/>
          <w:szCs w:val="26"/>
        </w:rPr>
        <w:t xml:space="preserve"> giá vào lạm phát được đo lường bằng thay đổi của chỉ số </w:t>
      </w:r>
      <w:r w:rsidRPr="00705C66">
        <w:rPr>
          <w:rFonts w:ascii="Times New Roman" w:hAnsi="Times New Roman"/>
          <w:color w:val="000000" w:themeColor="text1"/>
          <w:sz w:val="26"/>
          <w:szCs w:val="26"/>
        </w:rPr>
        <w:t xml:space="preserve">giá tiêu dùng có tính đến các </w:t>
      </w:r>
      <w:r>
        <w:rPr>
          <w:rFonts w:ascii="Times New Roman" w:hAnsi="Times New Roman"/>
          <w:color w:val="000000" w:themeColor="text1"/>
          <w:sz w:val="26"/>
          <w:szCs w:val="26"/>
        </w:rPr>
        <w:t>trạng thái</w:t>
      </w:r>
      <w:r w:rsidRPr="00705C66">
        <w:rPr>
          <w:rFonts w:ascii="Times New Roman" w:hAnsi="Times New Roman"/>
          <w:color w:val="000000" w:themeColor="text1"/>
          <w:sz w:val="26"/>
          <w:szCs w:val="26"/>
        </w:rPr>
        <w:t xml:space="preserve"> kinh tế vĩ mô khác nhau của nền kinh tế Việt Nam.  </w:t>
      </w:r>
    </w:p>
    <w:p w14:paraId="46686F9D" w14:textId="77777777" w:rsidR="008D07A6" w:rsidRPr="00705C66" w:rsidRDefault="008D07A6" w:rsidP="008D07A6">
      <w:pPr>
        <w:spacing w:before="120" w:after="120" w:line="360" w:lineRule="auto"/>
        <w:jc w:val="both"/>
        <w:rPr>
          <w:rFonts w:ascii="Times New Roman" w:hAnsi="Times New Roman"/>
          <w:color w:val="000000" w:themeColor="text1"/>
          <w:sz w:val="26"/>
          <w:szCs w:val="26"/>
        </w:rPr>
      </w:pPr>
      <w:bookmarkStart w:id="70" w:name="OLE_LINK497"/>
      <w:bookmarkStart w:id="71" w:name="OLE_LINK498"/>
      <w:r w:rsidRPr="00705C66">
        <w:rPr>
          <w:rFonts w:ascii="Times New Roman" w:hAnsi="Times New Roman"/>
          <w:color w:val="000000" w:themeColor="text1"/>
          <w:sz w:val="26"/>
          <w:szCs w:val="26"/>
        </w:rPr>
        <w:t>Nghiên cứu về cơ chế truyền dẫn tỷ giá vào trong các mức giá cả có ý nghĩa quan trọng</w:t>
      </w:r>
      <w:bookmarkEnd w:id="70"/>
      <w:bookmarkEnd w:id="71"/>
      <w:r w:rsidRPr="00705C66">
        <w:rPr>
          <w:rFonts w:ascii="Times New Roman" w:hAnsi="Times New Roman"/>
          <w:color w:val="000000" w:themeColor="text1"/>
          <w:sz w:val="26"/>
          <w:szCs w:val="26"/>
        </w:rPr>
        <w:t xml:space="preserve"> vì các lý do sau đây: </w:t>
      </w:r>
    </w:p>
    <w:p w14:paraId="2F8EA856" w14:textId="1C66C155" w:rsidR="008D07A6" w:rsidRDefault="008D07A6" w:rsidP="008D07A6">
      <w:pPr>
        <w:spacing w:before="120" w:after="120" w:line="360" w:lineRule="auto"/>
        <w:jc w:val="both"/>
        <w:rPr>
          <w:rFonts w:ascii="Times New Roman" w:hAnsi="Times New Roman"/>
          <w:color w:val="000000" w:themeColor="text1"/>
          <w:sz w:val="26"/>
          <w:szCs w:val="26"/>
        </w:rPr>
      </w:pPr>
      <w:bookmarkStart w:id="72" w:name="OLE_LINK1036"/>
      <w:bookmarkStart w:id="73" w:name="OLE_LINK1037"/>
      <w:r w:rsidRPr="00705C66">
        <w:rPr>
          <w:rFonts w:ascii="Times New Roman" w:hAnsi="Times New Roman"/>
          <w:i/>
          <w:color w:val="000000" w:themeColor="text1"/>
          <w:sz w:val="26"/>
          <w:szCs w:val="26"/>
        </w:rPr>
        <w:t>Thứ nhất,</w:t>
      </w:r>
      <w:r w:rsidRPr="00705C66">
        <w:rPr>
          <w:rFonts w:ascii="Times New Roman" w:hAnsi="Times New Roman"/>
          <w:color w:val="000000" w:themeColor="text1"/>
          <w:sz w:val="26"/>
          <w:szCs w:val="26"/>
        </w:rPr>
        <w:t xml:space="preserve"> một trong những mục tiêu quan trọng của Ngân hàng trung ương (</w:t>
      </w:r>
      <w:bookmarkStart w:id="74" w:name="OLE_LINK290"/>
      <w:bookmarkStart w:id="75" w:name="OLE_LINK291"/>
      <w:r w:rsidRPr="00705C66">
        <w:rPr>
          <w:rFonts w:ascii="Times New Roman" w:hAnsi="Times New Roman"/>
          <w:color w:val="000000" w:themeColor="text1"/>
          <w:sz w:val="26"/>
          <w:szCs w:val="26"/>
        </w:rPr>
        <w:t>NHTW</w:t>
      </w:r>
      <w:bookmarkEnd w:id="74"/>
      <w:bookmarkEnd w:id="75"/>
      <w:r w:rsidRPr="00705C66">
        <w:rPr>
          <w:rFonts w:ascii="Times New Roman" w:hAnsi="Times New Roman"/>
          <w:color w:val="000000" w:themeColor="text1"/>
          <w:sz w:val="26"/>
          <w:szCs w:val="26"/>
        </w:rPr>
        <w:t xml:space="preserve">) khi thực thi chính sách tiền tệ là nhằm ổn định giá cả tức là kiểm soát lạm phát trong nền kinh tế. Mục tiêu này được đo lường bằng sự thay đổi của các chỉ số giá trong nền kinh tế. Một trong các nhân tố ảnh hưởng lớn đến sự thay đổi của chỉ số giá chính đó là sự thay đổi trong tỷ giá. Theo </w:t>
      </w:r>
      <w:bookmarkStart w:id="76" w:name="OLE_LINK809"/>
      <w:bookmarkStart w:id="77" w:name="OLE_LINK810"/>
      <w:r w:rsidRPr="009C09C0">
        <w:rPr>
          <w:rFonts w:ascii="Times New Roman" w:hAnsi="Times New Roman"/>
          <w:color w:val="000000" w:themeColor="text1"/>
          <w:sz w:val="26"/>
          <w:szCs w:val="26"/>
          <w:shd w:val="clear" w:color="auto" w:fill="FFFFFF"/>
        </w:rPr>
        <w:t>Nogueira</w:t>
      </w:r>
      <w:bookmarkEnd w:id="76"/>
      <w:bookmarkEnd w:id="77"/>
      <w:r w:rsidRPr="009C09C0">
        <w:rPr>
          <w:rFonts w:ascii="Times New Roman" w:hAnsi="Times New Roman"/>
          <w:color w:val="000000" w:themeColor="text1"/>
          <w:sz w:val="26"/>
          <w:szCs w:val="26"/>
          <w:shd w:val="clear" w:color="auto" w:fill="FFFFFF"/>
        </w:rPr>
        <w:t xml:space="preserve"> và León-Ledesma (2011)</w:t>
      </w:r>
      <w:r w:rsidRPr="00705C66">
        <w:rPr>
          <w:rFonts w:ascii="Times New Roman" w:hAnsi="Times New Roman"/>
          <w:color w:val="000000" w:themeColor="text1"/>
          <w:sz w:val="26"/>
          <w:szCs w:val="26"/>
          <w:shd w:val="clear" w:color="auto" w:fill="FFFFFF"/>
        </w:rPr>
        <w:t xml:space="preserve"> </w:t>
      </w:r>
      <w:r w:rsidRPr="00705C66">
        <w:rPr>
          <w:rFonts w:ascii="Times New Roman" w:hAnsi="Times New Roman"/>
          <w:color w:val="000000" w:themeColor="text1"/>
          <w:sz w:val="26"/>
          <w:szCs w:val="26"/>
        </w:rPr>
        <w:t xml:space="preserve">mức độ truyền dẫn của tỷ giá vào các mức giá cả đứng dưới góc nhìn vĩ mô lại chịu sự ảnh hưởng của các yếu tố thuộc môi trường vĩ mô. Do đó, để thực thi chính sách tiền tệ hiệu quả NHTW không chỉ cần quan tâm đến mức độ truyền dẫn tỷ giá vào trong các mức giá mà còn phải nắm bắt được các yếu tố vĩ mô sẽ làm cho mức độ độ truyền dẫn này thay đổi như thế nào. </w:t>
      </w:r>
      <w:bookmarkStart w:id="78" w:name="OLE_LINK499"/>
      <w:bookmarkStart w:id="79" w:name="OLE_LINK500"/>
      <w:r w:rsidRPr="00705C66">
        <w:rPr>
          <w:rFonts w:ascii="Times New Roman" w:hAnsi="Times New Roman"/>
          <w:color w:val="000000" w:themeColor="text1"/>
          <w:sz w:val="26"/>
          <w:szCs w:val="26"/>
        </w:rPr>
        <w:t>Hiểu biết mức độ ảnh hưởng từ các kịch bản vĩ mô lên mức độ truyền dẫn tỷ giá sẽ giúp NHTW xây dựng được các chính sách phù hợp và hiệu quả để bình ổn mức giá cả của nền kinh tế</w:t>
      </w:r>
      <w:bookmarkEnd w:id="78"/>
      <w:bookmarkEnd w:id="79"/>
      <w:r w:rsidRPr="00705C66">
        <w:rPr>
          <w:rFonts w:ascii="Times New Roman" w:hAnsi="Times New Roman"/>
          <w:color w:val="000000" w:themeColor="text1"/>
          <w:sz w:val="26"/>
          <w:szCs w:val="26"/>
        </w:rPr>
        <w:t xml:space="preserve">. </w:t>
      </w:r>
    </w:p>
    <w:bookmarkEnd w:id="72"/>
    <w:bookmarkEnd w:id="73"/>
    <w:p w14:paraId="591508FE" w14:textId="77777777" w:rsidR="000D0A7C" w:rsidRDefault="000D0A7C" w:rsidP="007A3268">
      <w:pPr>
        <w:spacing w:before="120" w:after="120" w:line="360" w:lineRule="auto"/>
        <w:jc w:val="center"/>
        <w:rPr>
          <w:rFonts w:ascii="Times New Roman" w:hAnsi="Times New Roman"/>
          <w:b/>
          <w:sz w:val="26"/>
          <w:szCs w:val="26"/>
        </w:rPr>
      </w:pPr>
    </w:p>
    <w:p w14:paraId="39B20C23" w14:textId="77777777" w:rsidR="000D0A7C" w:rsidRDefault="000D0A7C" w:rsidP="007A3268">
      <w:pPr>
        <w:spacing w:before="120" w:after="120" w:line="360" w:lineRule="auto"/>
        <w:jc w:val="center"/>
        <w:rPr>
          <w:rFonts w:ascii="Times New Roman" w:hAnsi="Times New Roman"/>
          <w:b/>
          <w:sz w:val="26"/>
          <w:szCs w:val="26"/>
        </w:rPr>
      </w:pPr>
    </w:p>
    <w:p w14:paraId="0C62F794" w14:textId="77777777" w:rsidR="000D0A7C" w:rsidRDefault="000D0A7C" w:rsidP="007A3268">
      <w:pPr>
        <w:spacing w:before="120" w:after="120" w:line="360" w:lineRule="auto"/>
        <w:jc w:val="center"/>
        <w:rPr>
          <w:rFonts w:ascii="Times New Roman" w:hAnsi="Times New Roman"/>
          <w:b/>
          <w:sz w:val="26"/>
          <w:szCs w:val="26"/>
        </w:rPr>
      </w:pPr>
    </w:p>
    <w:p w14:paraId="2D139779" w14:textId="02C9A246" w:rsidR="007A3268" w:rsidRDefault="007A3268" w:rsidP="007A3268">
      <w:pPr>
        <w:spacing w:before="120" w:after="120" w:line="360" w:lineRule="auto"/>
        <w:jc w:val="center"/>
        <w:rPr>
          <w:rFonts w:ascii="Times New Roman" w:hAnsi="Times New Roman"/>
          <w:color w:val="000000" w:themeColor="text1"/>
          <w:sz w:val="26"/>
          <w:szCs w:val="26"/>
        </w:rPr>
      </w:pPr>
      <w:r w:rsidRPr="00E452F8">
        <w:rPr>
          <w:rFonts w:ascii="Times New Roman" w:hAnsi="Times New Roman"/>
          <w:b/>
          <w:sz w:val="26"/>
          <w:szCs w:val="26"/>
        </w:rPr>
        <w:lastRenderedPageBreak/>
        <w:t>Hình 1.1: Kênh truyền dẫn tỷ giá vào lạm phát</w:t>
      </w:r>
    </w:p>
    <w:p w14:paraId="69F7CC74" w14:textId="46247659" w:rsidR="00E452F8" w:rsidRDefault="007A3268" w:rsidP="007A3268">
      <w:pPr>
        <w:spacing w:before="120" w:after="120" w:line="360" w:lineRule="auto"/>
        <w:jc w:val="center"/>
        <w:rPr>
          <w:i/>
          <w:szCs w:val="26"/>
        </w:rPr>
      </w:pPr>
      <w:r>
        <w:rPr>
          <w:rFonts w:ascii="Times New Roman" w:eastAsiaTheme="minorHAnsi" w:hAnsi="Times New Roman"/>
          <w:b/>
          <w:noProof/>
          <w:color w:val="000000" w:themeColor="text1"/>
          <w:sz w:val="26"/>
          <w:szCs w:val="26"/>
        </w:rPr>
        <mc:AlternateContent>
          <mc:Choice Requires="wps">
            <w:drawing>
              <wp:anchor distT="0" distB="0" distL="114300" distR="114300" simplePos="0" relativeHeight="251721728" behindDoc="0" locked="0" layoutInCell="1" allowOverlap="1" wp14:anchorId="65ED3DB0" wp14:editId="11F4BC99">
                <wp:simplePos x="0" y="0"/>
                <wp:positionH relativeFrom="column">
                  <wp:posOffset>2149365</wp:posOffset>
                </wp:positionH>
                <wp:positionV relativeFrom="paragraph">
                  <wp:posOffset>2055108</wp:posOffset>
                </wp:positionV>
                <wp:extent cx="19304" cy="1160698"/>
                <wp:effectExtent l="57150" t="0" r="57150" b="59055"/>
                <wp:wrapNone/>
                <wp:docPr id="27" name="Straight Arrow Connector 27"/>
                <wp:cNvGraphicFramePr/>
                <a:graphic xmlns:a="http://schemas.openxmlformats.org/drawingml/2006/main">
                  <a:graphicData uri="http://schemas.microsoft.com/office/word/2010/wordprocessingShape">
                    <wps:wsp>
                      <wps:cNvCnPr/>
                      <wps:spPr>
                        <a:xfrm>
                          <a:off x="0" y="0"/>
                          <a:ext cx="19304" cy="116069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6AD73E4" id="_x0000_t32" coordsize="21600,21600" o:spt="32" o:oned="t" path="m,l21600,21600e" filled="f">
                <v:path arrowok="t" fillok="f" o:connecttype="none"/>
                <o:lock v:ext="edit" shapetype="t"/>
              </v:shapetype>
              <v:shape id="Straight Arrow Connector 27" o:spid="_x0000_s1026" type="#_x0000_t32" style="position:absolute;margin-left:169.25pt;margin-top:161.8pt;width:1.5pt;height:91.4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T9m1wEAAAYEAAAOAAAAZHJzL2Uyb0RvYy54bWysU9uO0zAQfUfiHyy/0yQFld2q6Qp1gRcE&#10;FQsf4HXGiSXfNDZN+/eMnTSLAAmBeJnE9pwzc47Hu7uzNewEGLV3LW9WNWfgpO+061v+9cu7Fzec&#10;xSRcJ4x30PILRH63f/5sN4YtrP3gTQfIiMTF7RhaPqQUtlUV5QBWxJUP4OhQebQi0RL7qkMxErs1&#10;1bquN9XosQvoJcRIu/fTId8XfqVApk9KRUjMtJx6SyViiY85Vvud2PYowqDl3Ib4hy6s0I6KLlT3&#10;Ign2DfUvVFZL9NGrtJLeVl4pLaFoIDVN/ZOah0EEKFrInBgWm+L/o5UfT0dkumv5+jVnTli6o4eE&#10;QvdDYm8Q/cgO3jny0SOjFPJrDHFLsIM74ryK4YhZ/FmhzV+Sxc7F48viMZwTk7TZ3L6sX3Em6aRp&#10;NvXm9iZzVk/ggDG9B29Z/ml5nJtZumiKz+L0IaYJeAXkysblmIQ2b13H0iWQnIRauN7AXCenVFnD&#10;1HX5SxcDE/wzKHIj91nKlDmEg0F2EjRBQkpwqVmYKDvDlDZmAdZ/Bs75GQplRv8GvCBKZe/SArba&#10;efxd9XS+tqym/KsDk+5swaPvLuU+izU0bOVO5oeRp/nHdYE/Pd/9dwAAAP//AwBQSwMEFAAGAAgA&#10;AAAhANGIBDTgAAAACwEAAA8AAABkcnMvZG93bnJldi54bWxMj01PwzAMhu9I/IfISNxYunarRmk6&#10;ISR2BDE4wC1rvKZa41RN1hZ+PebEbv549PpxuZ1dJ0YcQutJwXKRgECqvWmpUfDx/ny3ARGiJqM7&#10;T6jgGwNsq+urUhfGT/SG4z42gkMoFFqBjbEvpAy1RafDwvdIvDv6wenI7dBIM+iJw10n0yTJpdMt&#10;8QWre3yyWJ/2Z6fgtfkcXUq7Vh7vv352zYs52SkqdXszPz6AiDjHfxj+9FkdKnY6+DOZIDoFWbZZ&#10;M8pFmuUgmMhWS54cFKyTfAWyKuXlD9UvAAAA//8DAFBLAQItABQABgAIAAAAIQC2gziS/gAAAOEB&#10;AAATAAAAAAAAAAAAAAAAAAAAAABbQ29udGVudF9UeXBlc10ueG1sUEsBAi0AFAAGAAgAAAAhADj9&#10;If/WAAAAlAEAAAsAAAAAAAAAAAAAAAAALwEAAF9yZWxzLy5yZWxzUEsBAi0AFAAGAAgAAAAhAHcZ&#10;P2bXAQAABgQAAA4AAAAAAAAAAAAAAAAALgIAAGRycy9lMm9Eb2MueG1sUEsBAi0AFAAGAAgAAAAh&#10;ANGIBDTgAAAACwEAAA8AAAAAAAAAAAAAAAAAMQQAAGRycy9kb3ducmV2LnhtbFBLBQYAAAAABAAE&#10;APMAAAA+BQAAAAA=&#10;" strokecolor="#5b9bd5 [3204]" strokeweight=".5pt">
                <v:stroke endarrow="block" joinstyle="miter"/>
              </v:shape>
            </w:pict>
          </mc:Fallback>
        </mc:AlternateContent>
      </w:r>
      <w:r>
        <w:rPr>
          <w:rFonts w:ascii="Times New Roman" w:eastAsiaTheme="minorHAnsi" w:hAnsi="Times New Roman"/>
          <w:b/>
          <w:noProof/>
          <w:color w:val="000000" w:themeColor="text1"/>
          <w:sz w:val="26"/>
          <w:szCs w:val="26"/>
        </w:rPr>
        <mc:AlternateContent>
          <mc:Choice Requires="wps">
            <w:drawing>
              <wp:anchor distT="0" distB="0" distL="114300" distR="114300" simplePos="0" relativeHeight="251720704" behindDoc="0" locked="0" layoutInCell="1" allowOverlap="1" wp14:anchorId="759593A5" wp14:editId="526F64C0">
                <wp:simplePos x="0" y="0"/>
                <wp:positionH relativeFrom="column">
                  <wp:posOffset>3883349</wp:posOffset>
                </wp:positionH>
                <wp:positionV relativeFrom="paragraph">
                  <wp:posOffset>4339828</wp:posOffset>
                </wp:positionV>
                <wp:extent cx="795289" cy="0"/>
                <wp:effectExtent l="38100" t="76200" r="0" b="95250"/>
                <wp:wrapNone/>
                <wp:docPr id="25" name="Straight Arrow Connector 25"/>
                <wp:cNvGraphicFramePr/>
                <a:graphic xmlns:a="http://schemas.openxmlformats.org/drawingml/2006/main">
                  <a:graphicData uri="http://schemas.microsoft.com/office/word/2010/wordprocessingShape">
                    <wps:wsp>
                      <wps:cNvCnPr/>
                      <wps:spPr>
                        <a:xfrm flipH="1">
                          <a:off x="0" y="0"/>
                          <a:ext cx="795289"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A10DB62" id="Straight Arrow Connector 25" o:spid="_x0000_s1026" type="#_x0000_t32" style="position:absolute;margin-left:305.8pt;margin-top:341.7pt;width:62.6pt;height:0;flip:x;z-index:251720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OCl5wEAACYEAAAOAAAAZHJzL2Uyb0RvYy54bWysU8uOEzEQvCPxD5bvZJJIC7tRJiuU8Dgg&#10;iHbhA7weO2PJdlvtJpP8PW1PMiBASCAull9VXVVur+9PwYujwewgtnIxm0thoobOxUMrv3x+++JW&#10;ikwqdspDNK08myzvN8+frYe0MkvowXcGBZPEvBpSK3uitGqarHsTVJ5BMpEPLWBQxEs8NB2qgdmD&#10;b5bz+ctmAOwSgjY58+5uPJSbym+t0fTJ2mxI+FayNqoj1vGpjM1mrVYHVKl3+iJD/YOKoFzkohPV&#10;TpESX9H9QhWcRshgaaYhNGCt06Z6YDeL+U9uHnuVTPXC4eQ0xZT/H63+eNyjcF0rlzdSRBX4jR4J&#10;lTv0JF4jwiC2ECPnCCj4Cuc1pLxi2Dbu8bLKaY/F/MliENa79J5bocbBBsWppn2e0jYnEpo3X93d&#10;LG/vpNDXo2ZkKEwJM70zEESZtDJfFE1SRnZ1/JCJNTDwCihgH68UO5V7cVT89h3PdkDje5Ny/k3s&#10;BJ0T2yV0Kh68KWfMVNBN8Ti6qjM6ezMyPxjLabH6UUHtU7P1OFZRWptIi4mJbxeYdd5PwHkN5o/A&#10;y/0CNbWH/wY8IWpliDSBg4uAv6tOp6tkO96/JjD6LhE8QXeu712j4WasWV0+Tun2H9cV/v17b74B&#10;AAD//wMAUEsDBBQABgAIAAAAIQB+p21s4AAAAAsBAAAPAAAAZHJzL2Rvd25yZXYueG1sTI/RSsNA&#10;EEXfBf9hGcEXsZuYEkOaTZGCoiCKaT9gmx2TYHY2ZLdp2q93BEHfZuZe7pxbrGfbiwlH3zlSEC8i&#10;EEi1Mx01Cnbbx9sMhA+ajO4doYITeliXlxeFzo070gdOVWgEh5DPtYI2hCGX0tctWu0XbkBi7dON&#10;Vgdex0aaUR853PbyLopSaXVH/KHVA25arL+qg1Xwel6eks35pnqJpidTv2Uu2r0/K3V9NT+sQASc&#10;w58ZfvAZHUpm2rsDGS96BWkcp2zlIUuWINhxn6RcZv97kWUh/3covwEAAP//AwBQSwECLQAUAAYA&#10;CAAAACEAtoM4kv4AAADhAQAAEwAAAAAAAAAAAAAAAAAAAAAAW0NvbnRlbnRfVHlwZXNdLnhtbFBL&#10;AQItABQABgAIAAAAIQA4/SH/1gAAAJQBAAALAAAAAAAAAAAAAAAAAC8BAABfcmVscy8ucmVsc1BL&#10;AQItABQABgAIAAAAIQDAUOCl5wEAACYEAAAOAAAAAAAAAAAAAAAAAC4CAABkcnMvZTJvRG9jLnht&#10;bFBLAQItABQABgAIAAAAIQB+p21s4AAAAAsBAAAPAAAAAAAAAAAAAAAAAEEEAABkcnMvZG93bnJl&#10;di54bWxQSwUGAAAAAAQABADzAAAATgUAAAAA&#10;" strokecolor="#5b9bd5 [3204]" strokeweight=".5pt">
                <v:stroke dashstyle="dashDot" endarrow="block" joinstyle="miter"/>
              </v:shape>
            </w:pict>
          </mc:Fallback>
        </mc:AlternateContent>
      </w:r>
      <w:r w:rsidR="00C12CE0">
        <w:rPr>
          <w:rFonts w:ascii="Times New Roman" w:eastAsiaTheme="minorHAnsi" w:hAnsi="Times New Roman"/>
          <w:b/>
          <w:noProof/>
          <w:color w:val="000000" w:themeColor="text1"/>
          <w:sz w:val="26"/>
          <w:szCs w:val="26"/>
        </w:rPr>
        <mc:AlternateContent>
          <mc:Choice Requires="wpg">
            <w:drawing>
              <wp:inline distT="0" distB="0" distL="0" distR="0" wp14:anchorId="35C15246" wp14:editId="25CCFBA4">
                <wp:extent cx="5185410" cy="4485005"/>
                <wp:effectExtent l="0" t="0" r="15240" b="10795"/>
                <wp:docPr id="28" name="Group 28"/>
                <wp:cNvGraphicFramePr/>
                <a:graphic xmlns:a="http://schemas.openxmlformats.org/drawingml/2006/main">
                  <a:graphicData uri="http://schemas.microsoft.com/office/word/2010/wordprocessingGroup">
                    <wpg:wgp>
                      <wpg:cNvGrpSpPr/>
                      <wpg:grpSpPr>
                        <a:xfrm>
                          <a:off x="0" y="0"/>
                          <a:ext cx="5185410" cy="4485005"/>
                          <a:chOff x="0" y="0"/>
                          <a:chExt cx="5185410" cy="4485005"/>
                        </a:xfrm>
                      </wpg:grpSpPr>
                      <wpg:grpSp>
                        <wpg:cNvPr id="8" name="Group 8"/>
                        <wpg:cNvGrpSpPr/>
                        <wpg:grpSpPr>
                          <a:xfrm>
                            <a:off x="0" y="0"/>
                            <a:ext cx="5185410" cy="4485005"/>
                            <a:chOff x="0" y="0"/>
                            <a:chExt cx="5999166" cy="4697797"/>
                          </a:xfrm>
                        </wpg:grpSpPr>
                        <wps:wsp>
                          <wps:cNvPr id="9" name="Straight Arrow Connector 9"/>
                          <wps:cNvCnPr/>
                          <wps:spPr>
                            <a:xfrm flipH="1">
                              <a:off x="1125940" y="716508"/>
                              <a:ext cx="646085" cy="461414"/>
                            </a:xfrm>
                            <a:prstGeom prst="straightConnector1">
                              <a:avLst/>
                            </a:prstGeom>
                            <a:noFill/>
                            <a:ln w="6350" cap="flat" cmpd="sng" algn="ctr">
                              <a:solidFill>
                                <a:srgbClr val="4472C4"/>
                              </a:solidFill>
                              <a:prstDash val="solid"/>
                              <a:miter lim="800000"/>
                              <a:tailEnd type="triangle"/>
                            </a:ln>
                            <a:effectLst/>
                          </wps:spPr>
                          <wps:bodyPr/>
                        </wps:wsp>
                        <wpg:grpSp>
                          <wpg:cNvPr id="10" name="Group 10"/>
                          <wpg:cNvGrpSpPr/>
                          <wpg:grpSpPr>
                            <a:xfrm>
                              <a:off x="0" y="0"/>
                              <a:ext cx="5999166" cy="4697797"/>
                              <a:chOff x="0" y="0"/>
                              <a:chExt cx="5999166" cy="4697797"/>
                            </a:xfrm>
                          </wpg:grpSpPr>
                          <wps:wsp>
                            <wps:cNvPr id="11" name="Text Box 1"/>
                            <wps:cNvSpPr txBox="1"/>
                            <wps:spPr>
                              <a:xfrm>
                                <a:off x="2531660" y="0"/>
                                <a:ext cx="1492104" cy="281437"/>
                              </a:xfrm>
                              <a:prstGeom prst="rect">
                                <a:avLst/>
                              </a:prstGeom>
                              <a:solidFill>
                                <a:sysClr val="window" lastClr="FFFFFF"/>
                              </a:solidFill>
                              <a:ln w="6350">
                                <a:solidFill>
                                  <a:prstClr val="black"/>
                                </a:solidFill>
                              </a:ln>
                              <a:effectLst/>
                            </wps:spPr>
                            <wps:txbx>
                              <w:txbxContent>
                                <w:p w14:paraId="7F95EC89" w14:textId="77777777" w:rsidR="0058614D" w:rsidRDefault="0058614D" w:rsidP="00E854ED">
                                  <w:pPr>
                                    <w:jc w:val="center"/>
                                    <w:rPr>
                                      <w:rFonts w:ascii="Times New Roman" w:hAnsi="Times New Roman"/>
                                      <w:b/>
                                      <w:sz w:val="24"/>
                                      <w:szCs w:val="24"/>
                                    </w:rPr>
                                  </w:pPr>
                                  <w:r>
                                    <w:rPr>
                                      <w:rFonts w:ascii="Times New Roman" w:hAnsi="Times New Roman"/>
                                      <w:b/>
                                      <w:sz w:val="24"/>
                                      <w:szCs w:val="24"/>
                                    </w:rPr>
                                    <w:t xml:space="preserve">Nội tệ GIẢM GIÁ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 name="Text Box 2"/>
                            <wps:cNvSpPr txBox="1"/>
                            <wps:spPr>
                              <a:xfrm>
                                <a:off x="1194244" y="416257"/>
                                <a:ext cx="1241881" cy="299931"/>
                              </a:xfrm>
                              <a:prstGeom prst="rect">
                                <a:avLst/>
                              </a:prstGeom>
                              <a:solidFill>
                                <a:sysClr val="window" lastClr="FFFFFF"/>
                              </a:solidFill>
                              <a:ln w="6350">
                                <a:solidFill>
                                  <a:prstClr val="black"/>
                                </a:solidFill>
                              </a:ln>
                              <a:effectLst/>
                            </wps:spPr>
                            <wps:txbx>
                              <w:txbxContent>
                                <w:p w14:paraId="35A03297" w14:textId="77777777" w:rsidR="0058614D" w:rsidRDefault="0058614D" w:rsidP="00E854ED">
                                  <w:pPr>
                                    <w:rPr>
                                      <w:rFonts w:ascii="Times New Roman" w:hAnsi="Times New Roman"/>
                                      <w:i/>
                                      <w:sz w:val="24"/>
                                      <w:szCs w:val="24"/>
                                    </w:rPr>
                                  </w:pPr>
                                  <w:r>
                                    <w:rPr>
                                      <w:rFonts w:ascii="Times New Roman" w:hAnsi="Times New Roman"/>
                                      <w:i/>
                                      <w:sz w:val="24"/>
                                      <w:szCs w:val="24"/>
                                    </w:rPr>
                                    <w:t>Kênh trực tiếp</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 name="Text Box 4"/>
                            <wps:cNvSpPr txBox="1"/>
                            <wps:spPr>
                              <a:xfrm>
                                <a:off x="341194" y="1194180"/>
                                <a:ext cx="1409699" cy="971245"/>
                              </a:xfrm>
                              <a:prstGeom prst="rect">
                                <a:avLst/>
                              </a:prstGeom>
                              <a:solidFill>
                                <a:sysClr val="window" lastClr="FFFFFF"/>
                              </a:solidFill>
                              <a:ln w="6350">
                                <a:solidFill>
                                  <a:prstClr val="black"/>
                                </a:solidFill>
                              </a:ln>
                              <a:effectLst/>
                            </wps:spPr>
                            <wps:txbx>
                              <w:txbxContent>
                                <w:p w14:paraId="5DC19735" w14:textId="77777777" w:rsidR="0058614D" w:rsidRDefault="0058614D" w:rsidP="00E854ED">
                                  <w:pPr>
                                    <w:spacing w:after="0" w:line="240" w:lineRule="auto"/>
                                    <w:jc w:val="center"/>
                                    <w:rPr>
                                      <w:rFonts w:ascii="Times New Roman" w:hAnsi="Times New Roman"/>
                                      <w:sz w:val="24"/>
                                      <w:szCs w:val="24"/>
                                    </w:rPr>
                                  </w:pPr>
                                  <w:r>
                                    <w:rPr>
                                      <w:rFonts w:ascii="Times New Roman" w:hAnsi="Times New Roman"/>
                                      <w:sz w:val="24"/>
                                      <w:szCs w:val="24"/>
                                    </w:rPr>
                                    <w:t>Hàng hóa nhập khẩu cho tiêu dùng</w:t>
                                  </w:r>
                                </w:p>
                                <w:p w14:paraId="66D2A99D" w14:textId="77777777" w:rsidR="0058614D" w:rsidRDefault="0058614D" w:rsidP="00E854ED">
                                  <w:pPr>
                                    <w:spacing w:after="0" w:line="240" w:lineRule="auto"/>
                                    <w:jc w:val="center"/>
                                    <w:rPr>
                                      <w:rFonts w:ascii="Times New Roman" w:hAnsi="Times New Roman"/>
                                      <w:b/>
                                      <w:sz w:val="24"/>
                                      <w:szCs w:val="24"/>
                                    </w:rPr>
                                  </w:pPr>
                                  <w:r>
                                    <w:rPr>
                                      <w:rFonts w:ascii="Times New Roman" w:hAnsi="Times New Roman"/>
                                      <w:b/>
                                      <w:sz w:val="24"/>
                                      <w:szCs w:val="24"/>
                                    </w:rPr>
                                    <w:t>TĂNG GIÁ</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 name="Text Box 5"/>
                            <wps:cNvSpPr txBox="1"/>
                            <wps:spPr>
                              <a:xfrm>
                                <a:off x="1815152" y="1194180"/>
                                <a:ext cx="1358265" cy="954587"/>
                              </a:xfrm>
                              <a:prstGeom prst="rect">
                                <a:avLst/>
                              </a:prstGeom>
                              <a:solidFill>
                                <a:sysClr val="window" lastClr="FFFFFF"/>
                              </a:solidFill>
                              <a:ln w="6350">
                                <a:solidFill>
                                  <a:prstClr val="black"/>
                                </a:solidFill>
                              </a:ln>
                              <a:effectLst/>
                            </wps:spPr>
                            <wps:txbx>
                              <w:txbxContent>
                                <w:p w14:paraId="64FD4603" w14:textId="77777777" w:rsidR="0058614D" w:rsidRDefault="0058614D" w:rsidP="00E854ED">
                                  <w:pPr>
                                    <w:spacing w:after="0" w:line="240" w:lineRule="auto"/>
                                    <w:jc w:val="center"/>
                                    <w:rPr>
                                      <w:rFonts w:ascii="Times New Roman" w:hAnsi="Times New Roman"/>
                                      <w:sz w:val="24"/>
                                      <w:szCs w:val="24"/>
                                    </w:rPr>
                                  </w:pPr>
                                  <w:r>
                                    <w:rPr>
                                      <w:rFonts w:ascii="Times New Roman" w:hAnsi="Times New Roman"/>
                                      <w:sz w:val="24"/>
                                      <w:szCs w:val="24"/>
                                    </w:rPr>
                                    <w:t xml:space="preserve">Đầu vào nhập khẩu cho </w:t>
                                  </w:r>
                                </w:p>
                                <w:p w14:paraId="3AC1D250" w14:textId="5288CBBF" w:rsidR="0058614D" w:rsidRDefault="0058614D" w:rsidP="00E854ED">
                                  <w:pPr>
                                    <w:spacing w:after="0" w:line="240" w:lineRule="auto"/>
                                    <w:jc w:val="center"/>
                                    <w:rPr>
                                      <w:rFonts w:ascii="Times New Roman" w:hAnsi="Times New Roman"/>
                                      <w:sz w:val="24"/>
                                      <w:szCs w:val="24"/>
                                    </w:rPr>
                                  </w:pPr>
                                  <w:r>
                                    <w:rPr>
                                      <w:rFonts w:ascii="Times New Roman" w:hAnsi="Times New Roman"/>
                                      <w:sz w:val="24"/>
                                      <w:szCs w:val="24"/>
                                    </w:rPr>
                                    <w:t>sản xuất</w:t>
                                  </w:r>
                                </w:p>
                                <w:p w14:paraId="38AE1E94" w14:textId="77777777" w:rsidR="0058614D" w:rsidRDefault="0058614D" w:rsidP="00E854ED">
                                  <w:pPr>
                                    <w:spacing w:after="0" w:line="240" w:lineRule="auto"/>
                                    <w:jc w:val="center"/>
                                    <w:rPr>
                                      <w:rFonts w:ascii="Times New Roman" w:hAnsi="Times New Roman"/>
                                      <w:b/>
                                      <w:sz w:val="24"/>
                                      <w:szCs w:val="24"/>
                                    </w:rPr>
                                  </w:pPr>
                                  <w:r>
                                    <w:rPr>
                                      <w:rFonts w:ascii="Times New Roman" w:hAnsi="Times New Roman"/>
                                      <w:b/>
                                      <w:sz w:val="24"/>
                                      <w:szCs w:val="24"/>
                                    </w:rPr>
                                    <w:t>TĂNG GIÁ</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 name="Text Box 6"/>
                            <wps:cNvSpPr txBox="1"/>
                            <wps:spPr>
                              <a:xfrm>
                                <a:off x="1849272" y="3350526"/>
                                <a:ext cx="1259205" cy="592455"/>
                              </a:xfrm>
                              <a:prstGeom prst="rect">
                                <a:avLst/>
                              </a:prstGeom>
                              <a:solidFill>
                                <a:sysClr val="window" lastClr="FFFFFF"/>
                              </a:solidFill>
                              <a:ln w="6350">
                                <a:solidFill>
                                  <a:prstClr val="black"/>
                                </a:solidFill>
                              </a:ln>
                              <a:effectLst/>
                            </wps:spPr>
                            <wps:txbx>
                              <w:txbxContent>
                                <w:p w14:paraId="0AD7F39A" w14:textId="77777777" w:rsidR="0058614D" w:rsidRDefault="0058614D" w:rsidP="00E854ED">
                                  <w:pPr>
                                    <w:spacing w:after="0" w:line="240" w:lineRule="auto"/>
                                    <w:jc w:val="center"/>
                                    <w:rPr>
                                      <w:rFonts w:ascii="Times New Roman" w:hAnsi="Times New Roman"/>
                                      <w:sz w:val="24"/>
                                      <w:szCs w:val="24"/>
                                    </w:rPr>
                                  </w:pPr>
                                  <w:r>
                                    <w:rPr>
                                      <w:rFonts w:ascii="Times New Roman" w:hAnsi="Times New Roman"/>
                                      <w:sz w:val="24"/>
                                      <w:szCs w:val="24"/>
                                    </w:rPr>
                                    <w:t xml:space="preserve">Chi phí sản xuất </w:t>
                                  </w:r>
                                  <w:r>
                                    <w:rPr>
                                      <w:rFonts w:ascii="Times New Roman" w:hAnsi="Times New Roman"/>
                                      <w:b/>
                                      <w:sz w:val="24"/>
                                      <w:szCs w:val="24"/>
                                    </w:rPr>
                                    <w:t>TĂNG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 name="Straight Arrow Connector 16"/>
                            <wps:cNvCnPr/>
                            <wps:spPr>
                              <a:xfrm flipH="1">
                                <a:off x="2436125" y="279780"/>
                                <a:ext cx="838835" cy="264160"/>
                              </a:xfrm>
                              <a:prstGeom prst="straightConnector1">
                                <a:avLst/>
                              </a:prstGeom>
                              <a:noFill/>
                              <a:ln w="6350" cap="flat" cmpd="sng" algn="ctr">
                                <a:solidFill>
                                  <a:srgbClr val="4472C4"/>
                                </a:solidFill>
                                <a:prstDash val="solid"/>
                                <a:miter lim="800000"/>
                                <a:tailEnd type="triangle"/>
                              </a:ln>
                              <a:effectLst/>
                            </wps:spPr>
                            <wps:bodyPr/>
                          </wps:wsp>
                          <wps:wsp>
                            <wps:cNvPr id="17" name="Straight Connector 17"/>
                            <wps:cNvCnPr/>
                            <wps:spPr>
                              <a:xfrm>
                                <a:off x="1023582" y="2157096"/>
                                <a:ext cx="0" cy="2360238"/>
                              </a:xfrm>
                              <a:prstGeom prst="line">
                                <a:avLst/>
                              </a:prstGeom>
                              <a:noFill/>
                              <a:ln w="6350" cap="flat" cmpd="sng" algn="ctr">
                                <a:solidFill>
                                  <a:srgbClr val="4472C4"/>
                                </a:solidFill>
                                <a:prstDash val="solid"/>
                                <a:miter lim="800000"/>
                              </a:ln>
                              <a:effectLst/>
                            </wps:spPr>
                            <wps:bodyPr/>
                          </wps:wsp>
                          <wps:wsp>
                            <wps:cNvPr id="18" name="Straight Arrow Connector 18"/>
                            <wps:cNvCnPr/>
                            <wps:spPr>
                              <a:xfrm>
                                <a:off x="1760561" y="723332"/>
                                <a:ext cx="619287" cy="472384"/>
                              </a:xfrm>
                              <a:prstGeom prst="straightConnector1">
                                <a:avLst/>
                              </a:prstGeom>
                              <a:noFill/>
                              <a:ln w="6350" cap="flat" cmpd="sng" algn="ctr">
                                <a:solidFill>
                                  <a:srgbClr val="4472C4"/>
                                </a:solidFill>
                                <a:prstDash val="solid"/>
                                <a:miter lim="800000"/>
                                <a:tailEnd type="triangle"/>
                              </a:ln>
                              <a:effectLst/>
                            </wps:spPr>
                            <wps:bodyPr/>
                          </wps:wsp>
                          <wps:wsp>
                            <wps:cNvPr id="19" name="Text Box 12"/>
                            <wps:cNvSpPr txBox="1"/>
                            <wps:spPr>
                              <a:xfrm>
                                <a:off x="2279176" y="4380932"/>
                                <a:ext cx="2211070" cy="316865"/>
                              </a:xfrm>
                              <a:prstGeom prst="rect">
                                <a:avLst/>
                              </a:prstGeom>
                              <a:solidFill>
                                <a:sysClr val="window" lastClr="FFFFFF"/>
                              </a:solidFill>
                              <a:ln w="6350">
                                <a:solidFill>
                                  <a:prstClr val="black"/>
                                </a:solidFill>
                              </a:ln>
                              <a:effectLst/>
                            </wps:spPr>
                            <wps:txbx>
                              <w:txbxContent>
                                <w:p w14:paraId="19A91AA3" w14:textId="77777777" w:rsidR="0058614D" w:rsidRDefault="0058614D" w:rsidP="00E854ED">
                                  <w:pPr>
                                    <w:jc w:val="center"/>
                                    <w:rPr>
                                      <w:rFonts w:ascii="Times New Roman" w:hAnsi="Times New Roman"/>
                                      <w:b/>
                                      <w:sz w:val="24"/>
                                      <w:szCs w:val="24"/>
                                    </w:rPr>
                                  </w:pPr>
                                  <w:r>
                                    <w:rPr>
                                      <w:rFonts w:ascii="Times New Roman" w:hAnsi="Times New Roman"/>
                                      <w:b/>
                                      <w:sz w:val="24"/>
                                      <w:szCs w:val="24"/>
                                    </w:rPr>
                                    <w:t>Giá tiêu dùng TĂNG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 name="Text Box 3"/>
                            <wps:cNvSpPr txBox="1"/>
                            <wps:spPr>
                              <a:xfrm>
                                <a:off x="4099044" y="395414"/>
                                <a:ext cx="1291511" cy="341524"/>
                              </a:xfrm>
                              <a:prstGeom prst="rect">
                                <a:avLst/>
                              </a:prstGeom>
                              <a:solidFill>
                                <a:sysClr val="window" lastClr="FFFFFF"/>
                              </a:solidFill>
                              <a:ln w="6350">
                                <a:solidFill>
                                  <a:prstClr val="black"/>
                                </a:solidFill>
                              </a:ln>
                              <a:effectLst/>
                            </wps:spPr>
                            <wps:txbx>
                              <w:txbxContent>
                                <w:p w14:paraId="076FA1D4" w14:textId="77777777" w:rsidR="0058614D" w:rsidRDefault="0058614D" w:rsidP="00E854ED">
                                  <w:pPr>
                                    <w:jc w:val="center"/>
                                    <w:rPr>
                                      <w:rFonts w:ascii="Times New Roman" w:hAnsi="Times New Roman"/>
                                      <w:i/>
                                      <w:sz w:val="24"/>
                                      <w:szCs w:val="24"/>
                                    </w:rPr>
                                  </w:pPr>
                                  <w:r>
                                    <w:rPr>
                                      <w:rFonts w:ascii="Times New Roman" w:hAnsi="Times New Roman"/>
                                      <w:i/>
                                      <w:sz w:val="24"/>
                                      <w:szCs w:val="24"/>
                                    </w:rPr>
                                    <w:t>Kênh gián tiếp</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8" name="Text Box 7"/>
                            <wps:cNvSpPr txBox="1"/>
                            <wps:spPr>
                              <a:xfrm>
                                <a:off x="3309581" y="1201003"/>
                                <a:ext cx="1464480" cy="931108"/>
                              </a:xfrm>
                              <a:prstGeom prst="rect">
                                <a:avLst/>
                              </a:prstGeom>
                              <a:solidFill>
                                <a:sysClr val="window" lastClr="FFFFFF"/>
                              </a:solidFill>
                              <a:ln w="6350">
                                <a:solidFill>
                                  <a:prstClr val="black"/>
                                </a:solidFill>
                              </a:ln>
                              <a:effectLst/>
                            </wps:spPr>
                            <wps:txbx>
                              <w:txbxContent>
                                <w:p w14:paraId="60A007D9" w14:textId="77777777" w:rsidR="0058614D" w:rsidRPr="00C12CE0" w:rsidRDefault="0058614D" w:rsidP="00E854ED">
                                  <w:pPr>
                                    <w:jc w:val="center"/>
                                    <w:rPr>
                                      <w:rFonts w:ascii="Times New Roman" w:hAnsi="Times New Roman"/>
                                      <w:sz w:val="24"/>
                                      <w:szCs w:val="24"/>
                                    </w:rPr>
                                  </w:pPr>
                                  <w:r w:rsidRPr="00C12CE0">
                                    <w:rPr>
                                      <w:rFonts w:ascii="Times New Roman" w:hAnsi="Times New Roman"/>
                                      <w:sz w:val="24"/>
                                      <w:szCs w:val="24"/>
                                    </w:rPr>
                                    <w:t xml:space="preserve">Cầu nội địa đối với hàng hóa thay thế </w:t>
                                  </w:r>
                                  <w:r w:rsidRPr="00C12CE0">
                                    <w:rPr>
                                      <w:rFonts w:ascii="Times New Roman" w:hAnsi="Times New Roman"/>
                                      <w:b/>
                                      <w:sz w:val="24"/>
                                      <w:szCs w:val="24"/>
                                    </w:rPr>
                                    <w:t>TĂNG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0" name="Text Box 9"/>
                            <wps:cNvSpPr txBox="1"/>
                            <wps:spPr>
                              <a:xfrm>
                                <a:off x="4870771" y="1215495"/>
                                <a:ext cx="1128395" cy="916615"/>
                              </a:xfrm>
                              <a:prstGeom prst="rect">
                                <a:avLst/>
                              </a:prstGeom>
                              <a:solidFill>
                                <a:sysClr val="window" lastClr="FFFFFF"/>
                              </a:solidFill>
                              <a:ln w="6350">
                                <a:solidFill>
                                  <a:prstClr val="black"/>
                                </a:solidFill>
                              </a:ln>
                              <a:effectLst/>
                            </wps:spPr>
                            <wps:txbx>
                              <w:txbxContent>
                                <w:p w14:paraId="7659F4C2" w14:textId="77777777" w:rsidR="0058614D" w:rsidRDefault="0058614D" w:rsidP="00E854ED">
                                  <w:pPr>
                                    <w:jc w:val="center"/>
                                    <w:rPr>
                                      <w:rFonts w:ascii="Times New Roman" w:hAnsi="Times New Roman"/>
                                      <w:sz w:val="24"/>
                                      <w:szCs w:val="24"/>
                                      <w:lang w:val="en-NZ"/>
                                    </w:rPr>
                                  </w:pPr>
                                  <w:r>
                                    <w:rPr>
                                      <w:rFonts w:ascii="Times New Roman" w:hAnsi="Times New Roman"/>
                                      <w:sz w:val="24"/>
                                      <w:szCs w:val="24"/>
                                      <w:lang w:val="en-NZ"/>
                                    </w:rPr>
                                    <w:t xml:space="preserve">Xuất khẩu </w:t>
                                  </w:r>
                                  <w:r>
                                    <w:rPr>
                                      <w:rFonts w:ascii="Times New Roman" w:hAnsi="Times New Roman"/>
                                      <w:b/>
                                      <w:sz w:val="24"/>
                                      <w:szCs w:val="24"/>
                                      <w:lang w:val="en-NZ"/>
                                    </w:rPr>
                                    <w:t>TĂNG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1" name="Text Box 8"/>
                            <wps:cNvSpPr txBox="1"/>
                            <wps:spPr>
                              <a:xfrm>
                                <a:off x="3254991" y="3323230"/>
                                <a:ext cx="1482555" cy="647700"/>
                              </a:xfrm>
                              <a:prstGeom prst="rect">
                                <a:avLst/>
                              </a:prstGeom>
                              <a:solidFill>
                                <a:sysClr val="window" lastClr="FFFFFF"/>
                              </a:solidFill>
                              <a:ln w="6350">
                                <a:solidFill>
                                  <a:prstClr val="black"/>
                                </a:solidFill>
                              </a:ln>
                              <a:effectLst/>
                            </wps:spPr>
                            <wps:txbx>
                              <w:txbxContent>
                                <w:p w14:paraId="740FAA03" w14:textId="77777777" w:rsidR="0058614D" w:rsidRDefault="0058614D" w:rsidP="00E854ED">
                                  <w:pPr>
                                    <w:jc w:val="center"/>
                                    <w:rPr>
                                      <w:rFonts w:ascii="Times New Roman" w:hAnsi="Times New Roman"/>
                                      <w:sz w:val="24"/>
                                      <w:szCs w:val="24"/>
                                    </w:rPr>
                                  </w:pPr>
                                  <w:r>
                                    <w:rPr>
                                      <w:rFonts w:ascii="Times New Roman" w:hAnsi="Times New Roman"/>
                                      <w:sz w:val="24"/>
                                      <w:szCs w:val="24"/>
                                    </w:rPr>
                                    <w:t>Hàng hóa thay thế và xuất khẩu trở nên đắt đỏ hơn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2" name="Straight Arrow Connector 72"/>
                            <wps:cNvCnPr/>
                            <wps:spPr>
                              <a:xfrm>
                                <a:off x="3275463" y="279780"/>
                                <a:ext cx="832485" cy="272415"/>
                              </a:xfrm>
                              <a:prstGeom prst="straightConnector1">
                                <a:avLst/>
                              </a:prstGeom>
                              <a:noFill/>
                              <a:ln w="6350" cap="flat" cmpd="sng" algn="ctr">
                                <a:solidFill>
                                  <a:srgbClr val="4472C4"/>
                                </a:solidFill>
                                <a:prstDash val="solid"/>
                                <a:miter lim="800000"/>
                                <a:tailEnd type="triangle"/>
                              </a:ln>
                              <a:effectLst/>
                            </wps:spPr>
                            <wps:bodyPr/>
                          </wps:wsp>
                          <wps:wsp>
                            <wps:cNvPr id="73" name="Straight Arrow Connector 73"/>
                            <wps:cNvCnPr/>
                            <wps:spPr>
                              <a:xfrm flipH="1">
                                <a:off x="3998794" y="736980"/>
                                <a:ext cx="678815" cy="461645"/>
                              </a:xfrm>
                              <a:prstGeom prst="straightConnector1">
                                <a:avLst/>
                              </a:prstGeom>
                              <a:noFill/>
                              <a:ln w="6350" cap="flat" cmpd="sng" algn="ctr">
                                <a:solidFill>
                                  <a:srgbClr val="4472C4"/>
                                </a:solidFill>
                                <a:prstDash val="solid"/>
                                <a:miter lim="800000"/>
                                <a:tailEnd type="triangle"/>
                              </a:ln>
                              <a:effectLst/>
                            </wps:spPr>
                            <wps:bodyPr/>
                          </wps:wsp>
                          <wps:wsp>
                            <wps:cNvPr id="77" name="Straight Arrow Connector 77"/>
                            <wps:cNvCnPr/>
                            <wps:spPr>
                              <a:xfrm>
                                <a:off x="4688006" y="736980"/>
                                <a:ext cx="647065" cy="454660"/>
                              </a:xfrm>
                              <a:prstGeom prst="straightConnector1">
                                <a:avLst/>
                              </a:prstGeom>
                              <a:noFill/>
                              <a:ln w="6350" cap="flat" cmpd="sng" algn="ctr">
                                <a:solidFill>
                                  <a:srgbClr val="4472C4"/>
                                </a:solidFill>
                                <a:prstDash val="solid"/>
                                <a:miter lim="800000"/>
                                <a:tailEnd type="triangle"/>
                              </a:ln>
                              <a:effectLst/>
                            </wps:spPr>
                            <wps:bodyPr/>
                          </wps:wsp>
                          <wps:wsp>
                            <wps:cNvPr id="80" name="Text Box 10"/>
                            <wps:cNvSpPr txBox="1"/>
                            <wps:spPr>
                              <a:xfrm>
                                <a:off x="4824483" y="2454076"/>
                                <a:ext cx="1128395" cy="530225"/>
                              </a:xfrm>
                              <a:prstGeom prst="rect">
                                <a:avLst/>
                              </a:prstGeom>
                              <a:solidFill>
                                <a:sysClr val="window" lastClr="FFFFFF"/>
                              </a:solidFill>
                              <a:ln w="6350">
                                <a:solidFill>
                                  <a:prstClr val="black"/>
                                </a:solidFill>
                              </a:ln>
                              <a:effectLst/>
                            </wps:spPr>
                            <wps:txbx>
                              <w:txbxContent>
                                <w:p w14:paraId="17FA38E4" w14:textId="77777777" w:rsidR="0058614D" w:rsidRDefault="0058614D" w:rsidP="00E854ED">
                                  <w:pPr>
                                    <w:jc w:val="center"/>
                                    <w:rPr>
                                      <w:rFonts w:ascii="Times New Roman" w:hAnsi="Times New Roman"/>
                                      <w:sz w:val="24"/>
                                      <w:szCs w:val="24"/>
                                    </w:rPr>
                                  </w:pPr>
                                  <w:r>
                                    <w:rPr>
                                      <w:rFonts w:ascii="Times New Roman" w:hAnsi="Times New Roman"/>
                                      <w:sz w:val="24"/>
                                      <w:szCs w:val="24"/>
                                    </w:rPr>
                                    <w:t xml:space="preserve">Cầu lao động </w:t>
                                  </w:r>
                                  <w:r>
                                    <w:rPr>
                                      <w:rFonts w:ascii="Times New Roman" w:hAnsi="Times New Roman"/>
                                      <w:b/>
                                      <w:sz w:val="24"/>
                                      <w:szCs w:val="24"/>
                                    </w:rPr>
                                    <w:t>TĂNG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1" name="Text Box 11"/>
                            <wps:cNvSpPr txBox="1"/>
                            <wps:spPr>
                              <a:xfrm>
                                <a:off x="4824483" y="3316406"/>
                                <a:ext cx="1118870" cy="640715"/>
                              </a:xfrm>
                              <a:prstGeom prst="rect">
                                <a:avLst/>
                              </a:prstGeom>
                              <a:solidFill>
                                <a:sysClr val="window" lastClr="FFFFFF"/>
                              </a:solidFill>
                              <a:ln w="6350">
                                <a:solidFill>
                                  <a:prstClr val="black"/>
                                </a:solidFill>
                              </a:ln>
                              <a:effectLst/>
                            </wps:spPr>
                            <wps:txbx>
                              <w:txbxContent>
                                <w:p w14:paraId="756549C8" w14:textId="77777777" w:rsidR="0058614D" w:rsidRDefault="0058614D" w:rsidP="00E854ED">
                                  <w:pPr>
                                    <w:spacing w:after="0"/>
                                    <w:jc w:val="center"/>
                                    <w:rPr>
                                      <w:rFonts w:ascii="Times New Roman" w:hAnsi="Times New Roman"/>
                                      <w:sz w:val="24"/>
                                      <w:szCs w:val="24"/>
                                    </w:rPr>
                                  </w:pPr>
                                  <w:r>
                                    <w:rPr>
                                      <w:rFonts w:ascii="Times New Roman" w:hAnsi="Times New Roman"/>
                                      <w:sz w:val="24"/>
                                      <w:szCs w:val="24"/>
                                    </w:rPr>
                                    <w:t xml:space="preserve">Tiền lương </w:t>
                                  </w:r>
                                </w:p>
                                <w:p w14:paraId="49CC7E62" w14:textId="77777777" w:rsidR="0058614D" w:rsidRDefault="0058614D" w:rsidP="00E854ED">
                                  <w:pPr>
                                    <w:spacing w:after="0"/>
                                    <w:jc w:val="center"/>
                                    <w:rPr>
                                      <w:rFonts w:ascii="Times New Roman" w:hAnsi="Times New Roman"/>
                                      <w:b/>
                                      <w:sz w:val="24"/>
                                      <w:szCs w:val="24"/>
                                    </w:rPr>
                                  </w:pPr>
                                  <w:r>
                                    <w:rPr>
                                      <w:rFonts w:ascii="Times New Roman" w:hAnsi="Times New Roman"/>
                                      <w:b/>
                                      <w:sz w:val="24"/>
                                      <w:szCs w:val="24"/>
                                    </w:rPr>
                                    <w:t>TĂNG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2" name="Text Box 43"/>
                            <wps:cNvSpPr txBox="1">
                              <a:spLocks/>
                            </wps:cNvSpPr>
                            <wps:spPr>
                              <a:xfrm>
                                <a:off x="0" y="33313"/>
                                <a:ext cx="1133475" cy="1030997"/>
                              </a:xfrm>
                              <a:prstGeom prst="rect">
                                <a:avLst/>
                              </a:prstGeom>
                              <a:solidFill>
                                <a:srgbClr val="ED7D31">
                                  <a:lumMod val="40000"/>
                                  <a:lumOff val="60000"/>
                                </a:srgbClr>
                              </a:solidFill>
                              <a:ln w="6350">
                                <a:solidFill>
                                  <a:prstClr val="black"/>
                                </a:solidFill>
                              </a:ln>
                              <a:effectLst/>
                            </wps:spPr>
                            <wps:txbx>
                              <w:txbxContent>
                                <w:p w14:paraId="451951D7" w14:textId="77777777" w:rsidR="0058614D" w:rsidRDefault="0058614D" w:rsidP="00E854ED">
                                  <w:pPr>
                                    <w:spacing w:after="0" w:line="240" w:lineRule="auto"/>
                                    <w:jc w:val="center"/>
                                    <w:rPr>
                                      <w:rFonts w:ascii="Times New Roman" w:hAnsi="Times New Roman"/>
                                      <w:i/>
                                      <w:sz w:val="24"/>
                                      <w:szCs w:val="24"/>
                                      <w:lang w:val="en-NZ"/>
                                    </w:rPr>
                                  </w:pPr>
                                  <w:r>
                                    <w:rPr>
                                      <w:rFonts w:ascii="Times New Roman" w:hAnsi="Times New Roman"/>
                                      <w:i/>
                                      <w:sz w:val="24"/>
                                      <w:szCs w:val="24"/>
                                      <w:lang w:val="en-NZ"/>
                                    </w:rPr>
                                    <w:t>Hành vi thiết lập giá của doanh nghiệp</w:t>
                                  </w:r>
                                  <w:r>
                                    <w:rPr>
                                      <w:i/>
                                      <w:lang w:val="en-NZ"/>
                                    </w:rPr>
                                    <w:t xml:space="preserve"> </w:t>
                                  </w:r>
                                  <w:r>
                                    <w:rPr>
                                      <w:rFonts w:ascii="Times New Roman" w:hAnsi="Times New Roman"/>
                                      <w:i/>
                                      <w:sz w:val="24"/>
                                      <w:szCs w:val="24"/>
                                      <w:lang w:val="en-NZ"/>
                                    </w:rPr>
                                    <w:t>nước ngoài</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3" name="Text Box 44"/>
                            <wps:cNvSpPr txBox="1">
                              <a:spLocks/>
                            </wps:cNvSpPr>
                            <wps:spPr>
                              <a:xfrm>
                                <a:off x="13648" y="3350527"/>
                                <a:ext cx="880110" cy="1248381"/>
                              </a:xfrm>
                              <a:prstGeom prst="rect">
                                <a:avLst/>
                              </a:prstGeom>
                              <a:solidFill>
                                <a:srgbClr val="ED7D31">
                                  <a:lumMod val="40000"/>
                                  <a:lumOff val="60000"/>
                                </a:srgbClr>
                              </a:solidFill>
                              <a:ln w="6350">
                                <a:solidFill>
                                  <a:prstClr val="black"/>
                                </a:solidFill>
                              </a:ln>
                              <a:effectLst/>
                            </wps:spPr>
                            <wps:txbx>
                              <w:txbxContent>
                                <w:p w14:paraId="77656F95" w14:textId="77777777" w:rsidR="0058614D" w:rsidRDefault="0058614D" w:rsidP="00E854ED">
                                  <w:pPr>
                                    <w:spacing w:after="0" w:line="240" w:lineRule="auto"/>
                                    <w:jc w:val="center"/>
                                    <w:rPr>
                                      <w:rFonts w:ascii="Times New Roman" w:hAnsi="Times New Roman"/>
                                      <w:i/>
                                      <w:sz w:val="24"/>
                                      <w:szCs w:val="24"/>
                                      <w:lang w:val="en-NZ"/>
                                    </w:rPr>
                                  </w:pPr>
                                  <w:r>
                                    <w:rPr>
                                      <w:rFonts w:ascii="Times New Roman" w:hAnsi="Times New Roman"/>
                                      <w:i/>
                                      <w:sz w:val="24"/>
                                      <w:szCs w:val="24"/>
                                      <w:lang w:val="en-NZ"/>
                                    </w:rPr>
                                    <w:t>Hành vi thiết lập giá của doanh nghiệp nội địa</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4" name="Straight Arrow Connector 84"/>
                            <wps:cNvCnPr/>
                            <wps:spPr>
                              <a:xfrm>
                                <a:off x="3903260" y="2148767"/>
                                <a:ext cx="0" cy="117530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85" name="Straight Arrow Connector 85"/>
                            <wps:cNvCnPr/>
                            <wps:spPr>
                              <a:xfrm>
                                <a:off x="3930555" y="3971499"/>
                                <a:ext cx="0" cy="41682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7" name="Straight Arrow Connector 97"/>
                            <wps:cNvCnPr/>
                            <wps:spPr>
                              <a:xfrm>
                                <a:off x="2470245" y="3957851"/>
                                <a:ext cx="0" cy="41016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8" name="Straight Arrow Connector 98"/>
                            <wps:cNvCnPr/>
                            <wps:spPr>
                              <a:xfrm>
                                <a:off x="1030406" y="4510585"/>
                                <a:ext cx="1255594"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9" name="Straight Arrow Connector 99"/>
                            <wps:cNvCnPr>
                              <a:endCxn id="71" idx="0"/>
                            </wps:cNvCnPr>
                            <wps:spPr>
                              <a:xfrm flipH="1">
                                <a:off x="3996268" y="2140439"/>
                                <a:ext cx="906862" cy="118279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00" name="Straight Arrow Connector 100"/>
                            <wps:cNvCnPr/>
                            <wps:spPr>
                              <a:xfrm>
                                <a:off x="907576" y="4087505"/>
                                <a:ext cx="1549021" cy="0"/>
                              </a:xfrm>
                              <a:prstGeom prst="straightConnector1">
                                <a:avLst/>
                              </a:prstGeom>
                              <a:ln w="9525" cap="flat" cmpd="sng" algn="ctr">
                                <a:solidFill>
                                  <a:schemeClr val="accent2"/>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101" name="Straight Connector 101"/>
                            <wps:cNvCnPr/>
                            <wps:spPr>
                              <a:xfrm>
                                <a:off x="5390866" y="3971499"/>
                                <a:ext cx="0" cy="559558"/>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102" name="Straight Connector 102"/>
                            <wps:cNvCnPr/>
                            <wps:spPr>
                              <a:xfrm>
                                <a:off x="1119116" y="730156"/>
                                <a:ext cx="928048" cy="205247"/>
                              </a:xfrm>
                              <a:prstGeom prst="line">
                                <a:avLst/>
                              </a:prstGeom>
                              <a:ln w="9525" cap="flat" cmpd="sng" algn="ctr">
                                <a:solidFill>
                                  <a:schemeClr val="accent2"/>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103" name="Straight Connector 103"/>
                            <wps:cNvCnPr/>
                            <wps:spPr>
                              <a:xfrm>
                                <a:off x="1132764" y="730156"/>
                                <a:ext cx="266131" cy="266131"/>
                              </a:xfrm>
                              <a:prstGeom prst="line">
                                <a:avLst/>
                              </a:prstGeom>
                              <a:ln w="9525" cap="flat" cmpd="sng" algn="ctr">
                                <a:solidFill>
                                  <a:schemeClr val="accent2"/>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g:grpSp>
                      </wpg:grpSp>
                      <wps:wsp>
                        <wps:cNvPr id="23" name="Straight Arrow Connector 23"/>
                        <wps:cNvCnPr/>
                        <wps:spPr>
                          <a:xfrm flipH="1">
                            <a:off x="4659465" y="2035534"/>
                            <a:ext cx="158" cy="292183"/>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a:off x="4683319" y="2862470"/>
                            <a:ext cx="0" cy="303716"/>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35C15246" id="Group 28" o:spid="_x0000_s1026" style="width:408.3pt;height:353.15pt;mso-position-horizontal-relative:char;mso-position-vertical-relative:line" coordsize="51854,44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uso6AoAAMddAAAOAAAAZHJzL2Uyb0RvYy54bWzsXGtv28gV/V6g/4HQ98ac4VuIsnDtJC2Q&#10;boM6xX6mKeqBpUiWpCO5v77nzgyHFCWKVpLGWptZwEuK75l77uPce+ftL7tNYnyNi3KdpbMJe2NO&#10;jDiNsvk6Xc4m//7y4S/+xCirMJ2HSZbGs8ljXE5+effnP73d5tOYZ6ssmceFgZuk5XSbzyarqsqn&#10;V1dltIo3Yfkmy+MUBxdZsQkr7BbLq3kRbnH3TXLFTdO92mbFPC+yKC5L/HorD07eifsvFnFU/XOx&#10;KOPKSGYTvFsl/hbi7z39vXr3NpwuizBfrSP1GuE3vMUmXKd4qL7VbViFxkOxPrjVZh0VWZktqjdR&#10;trnKFot1FItvwNcws/M1H4vsIRffspxul7keJgxtZ5y++bbRr18/F8Z6PptwzFQabjBH4rEG9jE4&#10;23w5xTkfi/wu/1yoH5Zyj753tyg29H98ibETw/qohzXeVUaEHx3mOzbD6Ec4Ztu+Y5qOHPhohdk5&#10;uC5avR+48qp+8BW9n34dvaPfW31b59Mu4cuCIGCuq8bEDTwv8GhMer8M8CgbCSi/TwLuVmEeC8Eq&#10;aXbVKAW1ANxVRbherirjuiiyrXGTpSmAlBVGIEVCXHSTKnkopyVEoxYGY5Gs879BFQg4KLFgjDuB&#10;DQmAAHjMdUwxA+G0lhDXdk3fqQeD2czeG4twmhdl9THONgZtzCalekH9ZvJp4ddPZSUHsb6AXivN&#10;PqyTBL+H0yQ1trOJazkkjSH0zSIJK2xuciCgTJcTI0yWUGRRVYj3L7NkPaer6eKyWN7fJIXxNYQy&#10;sW2P39SvuXcaPfo2LFfyPHFISvtmXUHXJevNbOKb9E/+XIXr5H06N6rHHOCrinWYLpNYDUCS0pNj&#10;ocnUx23zesRp6z6bP4qJABSEjEjZF5jowoAw2IY49hWivxviPeIcTgch3nPlcwKBsXqcvpCE/jXb&#10;GUyOlJB80oRGtcPPJOZiBOsZqfWSVojcsQBzKflqvmuhZ3bAmWlLqec+s619DXAg9QVAKKSyR873&#10;pLB8LLWswl7Os+3ESMKywo+zyQfxT4nY3mUtgAiRb8s/Cba+530SRr8f3gHTNiiy1e5+p0ZNSq9R&#10;ZNIwl3n0YY2nfMKLfg4LWGKMHLwLHF1lxX8nxhaWGkD9z0NYxPiev6dQhAGzSbVUYsd2PI6don3k&#10;vn0kfdjcZMAvphhPE5t0fpXUm4si2/wGp+KanopDYRrh2QBmvXlTSf8BTkkUX1+Lk2DM87D6lN7l&#10;Ua36aLS+7H4Li1wprQoT/2tWq95w2plFeS4NeppdP1TZYi1UWYNxGIcWxH+CPWD8AAa8FncojHNg&#10;wFhgcxuyTh4Ac7kjRL0xAIzbzPcxJ+QicKgESwBLK4EXjQXhfmlFMkJCeEENfC4KEtYBJIQPQMA8&#10;ExKWTaAQiKAN5h+YBzNwA/hkBInAA0KE0/yKIKGVzQiJS4YEZFg6ldpZEoL6DZBgPnOYA6sDiT+O&#10;CcvxuasChcCxHf8VuUzCTFi1AR4xccmYgIh2MOHWE3emmWA+wgRPYsJC3Opwcae26+QEHISKsBPY&#10;tJ3XZie0BR4xccmYANklMXHXRy+xNkjO4Ze4bbmgmITh4GDSur6Ub/m+pSDCXQQgwtfqd6XKkV8i&#10;Rq+JPRGu/+zg0zsQF832GUyYfeVh9AgKhQ01/WhychykeDDHg2NN2rjRoQjzReBpuThTcJP9spGs&#10;U6JOD+J3oidlqHLBbCM+a5CekVr0GWZcs/T9CkIx96cI6Pa8e67puGAV4E963LIsEVE00+6ygMOD&#10;FHMPOtfyaz63zmpQEDrSzpJTJ7RJov9Z1YJOUuhoAzSVYhPPdK04TAXzYJYgHrblm0FXPjhnzPSU&#10;cgCP6yP0IFw0LG9HQF4SQyvCDR3Jja7VBbtW/DBfoePEMzFhm0FgKqLWQoQtM3GNymQ8QIyuiFpQ&#10;WA4f0JkvDhLaRx0hccGQsLUzoe1E22c8J3dhWWbgUG6CWCmq0jAFuFqYsF1UNSgzgcwFk+ntV2Qm&#10;9NCOmLhgTJAn02Gl2gUd52DC9j3T82pMMMcOhKfQwgTjPuyHyl4gBc5em+ukQ5URE5eMiUPXSU/c&#10;ma6TxQGDQGICoSb+O8jo+dwBOyviTdf2PFkB9IrshFY3IyYuGRO67qOXiEFCoom5hwk4i3uO7SJ3&#10;DhfqOD/LURaqSDgPtSADxmLkZ0XF5XMSMZ6uhOgXknYQ2iMkR8tFrSDwPVUb4Vlu0KXzXQ+1Qkpc&#10;bJe5Q5URo7g8v7gc0vnd4mJPRxEwvD3i0iJ3bddHFa1k744Kie2ZdamADe0z5nxiRV5ebAaAYuhO&#10;gFKXKJ9dXmX7qDf0lcnB/JsgemGyeiIUxzI58oevi9xtxnZ0xy7YHSPqqYsKXS16ZozSRoWFjIYN&#10;BdpBBepw65QHDntDrtiL43dBbivXdkTFJaNCByma4LXb/uY+m0WKv8w/ZdHvJel4VTlA58gqh1Js&#10;NXm9vXY2JI5Zl/JllmV7ygVlJhjiTvvWdxastzuN3t96tyiHp09IHjb/yOaqAanpIMLP1Ecn+pLc&#10;+mfQCqphSczis3R5yMp2HSuOgLpkQOmArgGUrqw7MDPfCChmuZSZAQ0gaxmFy9/4ZPDokT2RPAAK&#10;3lG29UPbQF4UqrSyG1F1yajS1fG9NImsOlImaTjutQLT4qqjkDMkYtwOiGr8MA9RjTjWzzCfx4zI&#10;wHGwX1WYV2lR6avK6jGJhfVK/xUvYBJE26RQINTlH+uWwjCK4rSqEZ/Q2XTWAu23+kJT2EGxPEDf&#10;hep8ulT2zZ5zsb5CPDlLK33xZp1mqil4/7WrXf3KC3m+cjDUdz8nSUec6kDNLU5R7u6TWBcrsEyR&#10;wyAVjq4kZDz2AwglfaixRacGHRqFT4r8EyT3ZQkfPOIh4ZNO85NVHwelR21wwn8IHM93BPIa/0EL&#10;n8mQbRiFTyuv1yd8uv6n1+4G7UTvsN2lKI/oEhI+22GmIzVnI3xoQHCwyoX0Xn9og8Fod49Z/Qu2&#10;u9S2O2B3pd1sqT7hr6Tzm10qomYqrhGukpSkvRNpp81Y9CXRXO7KYAt+omlbHUsdmChoBotCnQ+M&#10;+cjLikB9tNf1uNOMnPQ0X5a9RmHjoNTSOee4i4HpOXWFvel7aF/c9xapcsyk8mUSwh+sM2mln8Ch&#10;rrDzV/rZ9/BlYFKjY49JowaAZrGfOZb9kR+IlbvSOUYqnK7icN4s75NiFTQsYzKbbOI5FjCJsdYQ&#10;bYkz9wOr/jOBULIITwizarOviA+5bglWD8NE3zfjfTrSOn3tcLB1+vqXBiGdq9FuR6trzRTuakuV&#10;Kyi1dTmJjGKfHYT6Pq0RNhBrwetwHOHM9Ovuoa41ue7Pj4RLHRSPcGlBbYSLSOSrBeeYqZM4R+Gi&#10;EwdPoiYYloxgaCEmuHiWyZxOahO9fiaRz6LTE3309gA39vMhM1qYiXFgnUbI7ENGp2mOQkZnBZ4I&#10;GVRmughZeyDDUbeP1KOEjNyGybokKzNC5o8MGbiwavlW4c7qbXKR/u/LnfJDJHVLEnGKctH64XQ0&#10;+LZdMEFUfQhgcdNyHEukUltkERw2CSssAokytZOwKs9ajkKyRYeByW1WHYszjiw4+oTIQtYjnIyO&#10;T4cVJzI/wxr/xMUvK6BAd+0QkSQbcJ8cVKBsFuUs4KdIMsH/gFKXUlEvS6o4dMu0sFLvKJetjOQf&#10;Qy6FTsVq4cJOq5XNaTny9r7Qts366+/+BwAA//8DAFBLAwQUAAYACAAAACEAo3w1qN0AAAAFAQAA&#10;DwAAAGRycy9kb3ducmV2LnhtbEyPQWvCQBCF74X+h2UKvdVNFFOJ2YiI9SSFaqF4G7NjEszOhuya&#10;xH/fbS/tZeDxHu99k61G04ieOldbVhBPIhDEhdU1lwo+j28vCxDOI2tsLJOCOzlY5Y8PGabaDvxB&#10;/cGXIpSwS1FB5X2bSumKigy6iW2Jg3exnUEfZFdK3eEQyk0jp1GUSIM1h4UKW9pUVFwPN6NgN+Cw&#10;nsXbfn+9bO6n4/z9ax+TUs9P43oJwtPo/8Lwgx/QIQ9MZ3tj7USjIDzif2/wFnGSgDgreI2SGcg8&#10;k//p828AAAD//wMAUEsBAi0AFAAGAAgAAAAhALaDOJL+AAAA4QEAABMAAAAAAAAAAAAAAAAAAAAA&#10;AFtDb250ZW50X1R5cGVzXS54bWxQSwECLQAUAAYACAAAACEAOP0h/9YAAACUAQAACwAAAAAAAAAA&#10;AAAAAAAvAQAAX3JlbHMvLnJlbHNQSwECLQAUAAYACAAAACEAyl7rKOgKAADHXQAADgAAAAAAAAAA&#10;AAAAAAAuAgAAZHJzL2Uyb0RvYy54bWxQSwECLQAUAAYACAAAACEAo3w1qN0AAAAFAQAADwAAAAAA&#10;AAAAAAAAAABCDQAAZHJzL2Rvd25yZXYueG1sUEsFBgAAAAAEAAQA8wAAAEwOAAAAAA==&#10;">
                <v:group id="Group 8" o:spid="_x0000_s1027" style="position:absolute;width:51854;height:44850" coordsize="59991,46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32" coordsize="21600,21600" o:spt="32" o:oned="t" path="m,l21600,21600e" filled="f">
                    <v:path arrowok="t" fillok="f" o:connecttype="none"/>
                    <o:lock v:ext="edit" shapetype="t"/>
                  </v:shapetype>
                  <v:shape id="Straight Arrow Connector 9" o:spid="_x0000_s1028" type="#_x0000_t32" style="position:absolute;left:11259;top:7165;width:6461;height:461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B4wwAAANoAAAAPAAAAZHJzL2Rvd25yZXYueG1sRI9Ba8JA&#10;FITvQv/D8oTedKMH0dRVNCD00EvTEvD2yL4mwd23YXebxH/fLQgeh5n5htkfJ2vEQD50jhWslhkI&#10;4trpjhsF31+XxRZEiMgajWNScKcAx8PLbI+5diN/0lDGRiQIhxwVtDH2uZShbsliWLqeOHk/zluM&#10;SfpGao9jglsj11m2kRY7Tgst9lS0VN/KX6tgNJfzqTL3cmOqa/FRrIfb2UulXufT6Q1EpCk+w4/2&#10;u1awg/8r6QbIwx8AAAD//wMAUEsBAi0AFAAGAAgAAAAhANvh9svuAAAAhQEAABMAAAAAAAAAAAAA&#10;AAAAAAAAAFtDb250ZW50X1R5cGVzXS54bWxQSwECLQAUAAYACAAAACEAWvQsW78AAAAVAQAACwAA&#10;AAAAAAAAAAAAAAAfAQAAX3JlbHMvLnJlbHNQSwECLQAUAAYACAAAACEAv9SQeMMAAADaAAAADwAA&#10;AAAAAAAAAAAAAAAHAgAAZHJzL2Rvd25yZXYueG1sUEsFBgAAAAADAAMAtwAAAPcCAAAAAA==&#10;" strokecolor="#4472c4" strokeweight=".5pt">
                    <v:stroke endarrow="block" joinstyle="miter"/>
                  </v:shape>
                  <v:group id="Group 10" o:spid="_x0000_s1029" style="position:absolute;width:59991;height:46977" coordsize="59991,46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type id="_x0000_t202" coordsize="21600,21600" o:spt="202" path="m,l,21600r21600,l21600,xe">
                      <v:stroke joinstyle="miter"/>
                      <v:path gradientshapeok="t" o:connecttype="rect"/>
                    </v:shapetype>
                    <v:shape id="Text Box 1" o:spid="_x0000_s1030" type="#_x0000_t202" style="position:absolute;left:25316;width:14921;height:2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gitwAAAANsAAAAPAAAAZHJzL2Rvd25yZXYueG1sRE9NawIx&#10;EL0L/ocwgjc3aw9it0YRQehFxG0P9jYk093UzWTZxHX115tCobd5vM9ZbQbXiJ66YD0rmGc5CGLt&#10;jeVKwefHfrYEESKywcYzKbhTgM16PFphYfyNT9SXsRIphEOBCuoY20LKoGtyGDLfEifu23cOY4Jd&#10;JU2HtxTuGvmS5wvp0HJqqLGlXU36Ul6dAsNnz/rLHh6WS21fH8flj+6Vmk6G7RuISEP8F/+5302a&#10;P4ffX9IBcv0EAAD//wMAUEsBAi0AFAAGAAgAAAAhANvh9svuAAAAhQEAABMAAAAAAAAAAAAAAAAA&#10;AAAAAFtDb250ZW50X1R5cGVzXS54bWxQSwECLQAUAAYACAAAACEAWvQsW78AAAAVAQAACwAAAAAA&#10;AAAAAAAAAAAfAQAAX3JlbHMvLnJlbHNQSwECLQAUAAYACAAAACEAr/YIrcAAAADbAAAADwAAAAAA&#10;AAAAAAAAAAAHAgAAZHJzL2Rvd25yZXYueG1sUEsFBgAAAAADAAMAtwAAAPQCAAAAAA==&#10;" fillcolor="window" strokeweight=".5pt">
                      <v:textbox>
                        <w:txbxContent>
                          <w:p w14:paraId="7F95EC89" w14:textId="77777777" w:rsidR="0058614D" w:rsidRDefault="0058614D" w:rsidP="00E854ED">
                            <w:pPr>
                              <w:jc w:val="center"/>
                              <w:rPr>
                                <w:rFonts w:ascii="Times New Roman" w:hAnsi="Times New Roman"/>
                                <w:b/>
                                <w:sz w:val="24"/>
                                <w:szCs w:val="24"/>
                              </w:rPr>
                            </w:pPr>
                            <w:r>
                              <w:rPr>
                                <w:rFonts w:ascii="Times New Roman" w:hAnsi="Times New Roman"/>
                                <w:b/>
                                <w:sz w:val="24"/>
                                <w:szCs w:val="24"/>
                              </w:rPr>
                              <w:t xml:space="preserve">Nội tệ GIẢM GIÁ </w:t>
                            </w:r>
                          </w:p>
                        </w:txbxContent>
                      </v:textbox>
                    </v:shape>
                    <v:shape id="Text Box 2" o:spid="_x0000_s1031" type="#_x0000_t202" style="position:absolute;left:11942;top:4162;width:12419;height:2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JbawAAAANsAAAAPAAAAZHJzL2Rvd25yZXYueG1sRE9Ni8Iw&#10;EL0v7H8Is+BtTfWwaNcoIizsRRarB/c2JGMbbSalibX6640geJvH+5zZone16KgN1rOC0TADQay9&#10;sVwq2G1/PicgQkQ2WHsmBVcKsJi/v80wN/7CG+qKWIoUwiFHBVWMTS5l0BU5DEPfECfu4FuHMcG2&#10;lKbFSwp3tRxn2Zd0aDk1VNjQqiJ9Ks5OgeG9Z/1v1zfLhbbT29/kqDulBh/98htEpD6+xE/3r0nz&#10;x/D4JR0g53cAAAD//wMAUEsBAi0AFAAGAAgAAAAhANvh9svuAAAAhQEAABMAAAAAAAAAAAAAAAAA&#10;AAAAAFtDb250ZW50X1R5cGVzXS54bWxQSwECLQAUAAYACAAAACEAWvQsW78AAAAVAQAACwAAAAAA&#10;AAAAAAAAAAAfAQAAX3JlbHMvLnJlbHNQSwECLQAUAAYACAAAACEAXySW2sAAAADbAAAADwAAAAAA&#10;AAAAAAAAAAAHAgAAZHJzL2Rvd25yZXYueG1sUEsFBgAAAAADAAMAtwAAAPQCAAAAAA==&#10;" fillcolor="window" strokeweight=".5pt">
                      <v:textbox>
                        <w:txbxContent>
                          <w:p w14:paraId="35A03297" w14:textId="77777777" w:rsidR="0058614D" w:rsidRDefault="0058614D" w:rsidP="00E854ED">
                            <w:pPr>
                              <w:rPr>
                                <w:rFonts w:ascii="Times New Roman" w:hAnsi="Times New Roman"/>
                                <w:i/>
                                <w:sz w:val="24"/>
                                <w:szCs w:val="24"/>
                              </w:rPr>
                            </w:pPr>
                            <w:r>
                              <w:rPr>
                                <w:rFonts w:ascii="Times New Roman" w:hAnsi="Times New Roman"/>
                                <w:i/>
                                <w:sz w:val="24"/>
                                <w:szCs w:val="24"/>
                              </w:rPr>
                              <w:t>Kênh trực tiếp</w:t>
                            </w:r>
                          </w:p>
                        </w:txbxContent>
                      </v:textbox>
                    </v:shape>
                    <v:shape id="Text Box 4" o:spid="_x0000_s1032" type="#_x0000_t202" style="position:absolute;left:3411;top:11941;width:14097;height:9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DNBwAAAANsAAAAPAAAAZHJzL2Rvd25yZXYueG1sRE9NawIx&#10;EL0X+h/CFLzVbC2IXY0iBcFLEbce6m1Ixt3oZrJs4rr6640g9DaP9zmzRe9q0VEbrGcFH8MMBLH2&#10;xnKpYPe7ep+ACBHZYO2ZFFwpwGL++jLD3PgLb6krYilSCIccFVQxNrmUQVfkMAx9Q5y4g28dxgTb&#10;UpoWLync1XKUZWPp0HJqqLCh74r0qTg7BYb/POu9/blZLrT9um0mR90pNXjrl1MQkfr4L3661ybN&#10;/4THL+kAOb8DAAD//wMAUEsBAi0AFAAGAAgAAAAhANvh9svuAAAAhQEAABMAAAAAAAAAAAAAAAAA&#10;AAAAAFtDb250ZW50X1R5cGVzXS54bWxQSwECLQAUAAYACAAAACEAWvQsW78AAAAVAQAACwAAAAAA&#10;AAAAAAAAAAAfAQAAX3JlbHMvLnJlbHNQSwECLQAUAAYACAAAACEAMGgzQcAAAADbAAAADwAAAAAA&#10;AAAAAAAAAAAHAgAAZHJzL2Rvd25yZXYueG1sUEsFBgAAAAADAAMAtwAAAPQCAAAAAA==&#10;" fillcolor="window" strokeweight=".5pt">
                      <v:textbox>
                        <w:txbxContent>
                          <w:p w14:paraId="5DC19735" w14:textId="77777777" w:rsidR="0058614D" w:rsidRDefault="0058614D" w:rsidP="00E854ED">
                            <w:pPr>
                              <w:spacing w:after="0" w:line="240" w:lineRule="auto"/>
                              <w:jc w:val="center"/>
                              <w:rPr>
                                <w:rFonts w:ascii="Times New Roman" w:hAnsi="Times New Roman"/>
                                <w:sz w:val="24"/>
                                <w:szCs w:val="24"/>
                              </w:rPr>
                            </w:pPr>
                            <w:r>
                              <w:rPr>
                                <w:rFonts w:ascii="Times New Roman" w:hAnsi="Times New Roman"/>
                                <w:sz w:val="24"/>
                                <w:szCs w:val="24"/>
                              </w:rPr>
                              <w:t>Hàng hóa nhập khẩu cho tiêu dùng</w:t>
                            </w:r>
                          </w:p>
                          <w:p w14:paraId="66D2A99D" w14:textId="77777777" w:rsidR="0058614D" w:rsidRDefault="0058614D" w:rsidP="00E854ED">
                            <w:pPr>
                              <w:spacing w:after="0" w:line="240" w:lineRule="auto"/>
                              <w:jc w:val="center"/>
                              <w:rPr>
                                <w:rFonts w:ascii="Times New Roman" w:hAnsi="Times New Roman"/>
                                <w:b/>
                                <w:sz w:val="24"/>
                                <w:szCs w:val="24"/>
                              </w:rPr>
                            </w:pPr>
                            <w:r>
                              <w:rPr>
                                <w:rFonts w:ascii="Times New Roman" w:hAnsi="Times New Roman"/>
                                <w:b/>
                                <w:sz w:val="24"/>
                                <w:szCs w:val="24"/>
                              </w:rPr>
                              <w:t>TĂNG GIÁ</w:t>
                            </w:r>
                          </w:p>
                        </w:txbxContent>
                      </v:textbox>
                    </v:shape>
                    <v:shape id="Text Box 5" o:spid="_x0000_s1033" type="#_x0000_t202" style="position:absolute;left:18151;top:11941;width:13583;height:9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s1wAAAANsAAAAPAAAAZHJzL2Rvd25yZXYueG1sRE9NawIx&#10;EL0X+h/CFLzVbKWIXY0iBcFLEbce6m1Ixt3oZrJs4rr6640g9DaP9zmzRe9q0VEbrGcFH8MMBLH2&#10;xnKpYPe7ep+ACBHZYO2ZFFwpwGL++jLD3PgLb6krYilSCIccFVQxNrmUQVfkMAx9Q5y4g28dxgTb&#10;UpoWLync1XKUZWPp0HJqqLCh74r0qTg7BYb/POu9/blZLrT9um0mR90pNXjrl1MQkfr4L3661ybN&#10;/4THL+kAOb8DAAD//wMAUEsBAi0AFAAGAAgAAAAhANvh9svuAAAAhQEAABMAAAAAAAAAAAAAAAAA&#10;AAAAAFtDb250ZW50X1R5cGVzXS54bWxQSwECLQAUAAYACAAAACEAWvQsW78AAAAVAQAACwAAAAAA&#10;AAAAAAAAAAAfAQAAX3JlbHMvLnJlbHNQSwECLQAUAAYACAAAACEAv4GrNcAAAADbAAAADwAAAAAA&#10;AAAAAAAAAAAHAgAAZHJzL2Rvd25yZXYueG1sUEsFBgAAAAADAAMAtwAAAPQCAAAAAA==&#10;" fillcolor="window" strokeweight=".5pt">
                      <v:textbox>
                        <w:txbxContent>
                          <w:p w14:paraId="64FD4603" w14:textId="77777777" w:rsidR="0058614D" w:rsidRDefault="0058614D" w:rsidP="00E854ED">
                            <w:pPr>
                              <w:spacing w:after="0" w:line="240" w:lineRule="auto"/>
                              <w:jc w:val="center"/>
                              <w:rPr>
                                <w:rFonts w:ascii="Times New Roman" w:hAnsi="Times New Roman"/>
                                <w:sz w:val="24"/>
                                <w:szCs w:val="24"/>
                              </w:rPr>
                            </w:pPr>
                            <w:r>
                              <w:rPr>
                                <w:rFonts w:ascii="Times New Roman" w:hAnsi="Times New Roman"/>
                                <w:sz w:val="24"/>
                                <w:szCs w:val="24"/>
                              </w:rPr>
                              <w:t xml:space="preserve">Đầu vào nhập khẩu cho </w:t>
                            </w:r>
                          </w:p>
                          <w:p w14:paraId="3AC1D250" w14:textId="5288CBBF" w:rsidR="0058614D" w:rsidRDefault="0058614D" w:rsidP="00E854ED">
                            <w:pPr>
                              <w:spacing w:after="0" w:line="240" w:lineRule="auto"/>
                              <w:jc w:val="center"/>
                              <w:rPr>
                                <w:rFonts w:ascii="Times New Roman" w:hAnsi="Times New Roman"/>
                                <w:sz w:val="24"/>
                                <w:szCs w:val="24"/>
                              </w:rPr>
                            </w:pPr>
                            <w:r>
                              <w:rPr>
                                <w:rFonts w:ascii="Times New Roman" w:hAnsi="Times New Roman"/>
                                <w:sz w:val="24"/>
                                <w:szCs w:val="24"/>
                              </w:rPr>
                              <w:t>sản xuất</w:t>
                            </w:r>
                          </w:p>
                          <w:p w14:paraId="38AE1E94" w14:textId="77777777" w:rsidR="0058614D" w:rsidRDefault="0058614D" w:rsidP="00E854ED">
                            <w:pPr>
                              <w:spacing w:after="0" w:line="240" w:lineRule="auto"/>
                              <w:jc w:val="center"/>
                              <w:rPr>
                                <w:rFonts w:ascii="Times New Roman" w:hAnsi="Times New Roman"/>
                                <w:b/>
                                <w:sz w:val="24"/>
                                <w:szCs w:val="24"/>
                              </w:rPr>
                            </w:pPr>
                            <w:r>
                              <w:rPr>
                                <w:rFonts w:ascii="Times New Roman" w:hAnsi="Times New Roman"/>
                                <w:b/>
                                <w:sz w:val="24"/>
                                <w:szCs w:val="24"/>
                              </w:rPr>
                              <w:t>TĂNG GIÁ</w:t>
                            </w:r>
                          </w:p>
                        </w:txbxContent>
                      </v:textbox>
                    </v:shape>
                    <v:shape id="Text Box 6" o:spid="_x0000_s1034" type="#_x0000_t202" style="position:absolute;left:18492;top:33505;width:12592;height:5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Q6uwAAAANsAAAAPAAAAZHJzL2Rvd25yZXYueG1sRE9NawIx&#10;EL0X+h/CFLzVbIWKXY0iBcFLEbce6m1Ixt3oZrJs4rr6640g9DaP9zmzRe9q0VEbrGcFH8MMBLH2&#10;xnKpYPe7ep+ACBHZYO2ZFFwpwGL++jLD3PgLb6krYilSCIccFVQxNrmUQVfkMAx9Q5y4g28dxgTb&#10;UpoWLync1XKUZWPp0HJqqLCh74r0qTg7BYb/POu9/blZLrT9um0mR90pNXjrl1MQkfr4L3661ybN&#10;/4THL+kAOb8DAAD//wMAUEsBAi0AFAAGAAgAAAAhANvh9svuAAAAhQEAABMAAAAAAAAAAAAAAAAA&#10;AAAAAFtDb250ZW50X1R5cGVzXS54bWxQSwECLQAUAAYACAAAACEAWvQsW78AAAAVAQAACwAAAAAA&#10;AAAAAAAAAAAfAQAAX3JlbHMvLnJlbHNQSwECLQAUAAYACAAAACEA0M0OrsAAAADbAAAADwAAAAAA&#10;AAAAAAAAAAAHAgAAZHJzL2Rvd25yZXYueG1sUEsFBgAAAAADAAMAtwAAAPQCAAAAAA==&#10;" fillcolor="window" strokeweight=".5pt">
                      <v:textbox>
                        <w:txbxContent>
                          <w:p w14:paraId="0AD7F39A" w14:textId="77777777" w:rsidR="0058614D" w:rsidRDefault="0058614D" w:rsidP="00E854ED">
                            <w:pPr>
                              <w:spacing w:after="0" w:line="240" w:lineRule="auto"/>
                              <w:jc w:val="center"/>
                              <w:rPr>
                                <w:rFonts w:ascii="Times New Roman" w:hAnsi="Times New Roman"/>
                                <w:sz w:val="24"/>
                                <w:szCs w:val="24"/>
                              </w:rPr>
                            </w:pPr>
                            <w:r>
                              <w:rPr>
                                <w:rFonts w:ascii="Times New Roman" w:hAnsi="Times New Roman"/>
                                <w:sz w:val="24"/>
                                <w:szCs w:val="24"/>
                              </w:rPr>
                              <w:t xml:space="preserve">Chi phí sản xuất </w:t>
                            </w:r>
                            <w:r>
                              <w:rPr>
                                <w:rFonts w:ascii="Times New Roman" w:hAnsi="Times New Roman"/>
                                <w:b/>
                                <w:sz w:val="24"/>
                                <w:szCs w:val="24"/>
                              </w:rPr>
                              <w:t>TĂNG</w:t>
                            </w:r>
                          </w:p>
                        </w:txbxContent>
                      </v:textbox>
                    </v:shape>
                    <v:shape id="Straight Arrow Connector 16" o:spid="_x0000_s1035" type="#_x0000_t32" style="position:absolute;left:24361;top:2797;width:8388;height:264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KNswQAAANsAAAAPAAAAZHJzL2Rvd25yZXYueG1sRE89a8Mw&#10;EN0L+Q/iAt1quRlMcKME2xDo0KVOCXQ7rKttIp2MpNrOv68KhW73eJ93OK3WiJl8GB0reM5yEMSd&#10;0yP3Cj4u56c9iBCRNRrHpOBOAU7HzcMBS+0Wfqe5jb1IIRxKVDDEOJVShm4giyFzE3Hivpy3GBP0&#10;vdQelxRujdzleSEtjpwaBpyoGai7td9WwWLOdXU197Yw18/mrdnNt9pLpR63a/UCItIa/8V/7led&#10;5hfw+0s6QB5/AAAA//8DAFBLAQItABQABgAIAAAAIQDb4fbL7gAAAIUBAAATAAAAAAAAAAAAAAAA&#10;AAAAAABbQ29udGVudF9UeXBlc10ueG1sUEsBAi0AFAAGAAgAAAAhAFr0LFu/AAAAFQEAAAsAAAAA&#10;AAAAAAAAAAAAHwEAAF9yZWxzLy5yZWxzUEsBAi0AFAAGAAgAAAAhAPfQo2zBAAAA2wAAAA8AAAAA&#10;AAAAAAAAAAAABwIAAGRycy9kb3ducmV2LnhtbFBLBQYAAAAAAwADALcAAAD1AgAAAAA=&#10;" strokecolor="#4472c4" strokeweight=".5pt">
                      <v:stroke endarrow="block" joinstyle="miter"/>
                    </v:shape>
                    <v:line id="Straight Connector 17" o:spid="_x0000_s1036" style="position:absolute;visibility:visible;mso-wrap-style:square" from="10235,21570" to="10235,45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xUcwQAAANsAAAAPAAAAZHJzL2Rvd25yZXYueG1sRE9La8JA&#10;EL4X/A/LCL3VjYpVoquIIq09RHzdx+yYBLOzIbuN8d+7BaG3+fieM1u0phQN1a6wrKDfi0AQp1YX&#10;nCk4HTcfExDOI2ssLZOCBzlYzDtvM4y1vfOemoPPRAhhF6OC3PsqltKlORl0PVsRB+5qa4M+wDqT&#10;usZ7CDelHETRpzRYcGjIsaJVTunt8GsUyEuy/km+ts1utTfnJBnqUaO1Uu/ddjkF4an1/+KX+1uH&#10;+WP4+yUcIOdPAAAA//8DAFBLAQItABQABgAIAAAAIQDb4fbL7gAAAIUBAAATAAAAAAAAAAAAAAAA&#10;AAAAAABbQ29udGVudF9UeXBlc10ueG1sUEsBAi0AFAAGAAgAAAAhAFr0LFu/AAAAFQEAAAsAAAAA&#10;AAAAAAAAAAAAHwEAAF9yZWxzLy5yZWxzUEsBAi0AFAAGAAgAAAAhAMobFRzBAAAA2wAAAA8AAAAA&#10;AAAAAAAAAAAABwIAAGRycy9kb3ducmV2LnhtbFBLBQYAAAAAAwADALcAAAD1AgAAAAA=&#10;" strokecolor="#4472c4" strokeweight=".5pt">
                      <v:stroke joinstyle="miter"/>
                    </v:line>
                    <v:shape id="Straight Arrow Connector 18" o:spid="_x0000_s1037" type="#_x0000_t32" style="position:absolute;left:17605;top:7233;width:6193;height:47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bTxQAAANsAAAAPAAAAZHJzL2Rvd25yZXYueG1sRI9BS8NA&#10;EIXvgv9hGcGL2E1LKRq7LaUg9dJDoyLext0xCWZnw+6apP/eOQi9zfDevPfNejv5Tg0UUxvYwHxW&#10;gCK2wbVcG3h7fb5/AJUyssMuMBk4U4Lt5vpqjaULI59oqHKtJIRTiQaanPtS62Qb8phmoScW7TtE&#10;j1nWWGsXcZRw3+lFUay0x5alocGe9g3Zn+rXGzg+Rv8x5Pf93dfnoRrsaWn1uDTm9mbaPYHKNOWL&#10;+f/6xQm+wMovMoDe/AEAAP//AwBQSwECLQAUAAYACAAAACEA2+H2y+4AAACFAQAAEwAAAAAAAAAA&#10;AAAAAAAAAAAAW0NvbnRlbnRfVHlwZXNdLnhtbFBLAQItABQABgAIAAAAIQBa9CxbvwAAABUBAAAL&#10;AAAAAAAAAAAAAAAAAB8BAABfcmVscy8ucmVsc1BLAQItABQABgAIAAAAIQBWa/bTxQAAANsAAAAP&#10;AAAAAAAAAAAAAAAAAAcCAABkcnMvZG93bnJldi54bWxQSwUGAAAAAAMAAwC3AAAA+QIAAAAA&#10;" strokecolor="#4472c4" strokeweight=".5pt">
                      <v:stroke endarrow="block" joinstyle="miter"/>
                    </v:shape>
                    <v:shape id="Text Box 12" o:spid="_x0000_s1038" type="#_x0000_t202" style="position:absolute;left:22791;top:43809;width:22111;height:3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ASrwQAAANsAAAAPAAAAZHJzL2Rvd25yZXYueG1sRE9Na8JA&#10;EL0X/A/LCN7qpj2IRtcgBcGLSGMPeht2p8nW7GzIbpPUX98tCL3N433OphhdI3rqgvWs4GWegSDW&#10;3liuFHyc989LECEiG2w8k4IfClBsJ08bzI0f+J36MlYihXDIUUEdY5tLGXRNDsPct8SJ+/Sdw5hg&#10;V0nT4ZDCXSNfs2whHVpODTW29FaTvpXfToHhi2d9tce75VLb1f20/NK9UrPpuFuDiDTGf/HDfTBp&#10;/gr+fkkHyO0vAAAA//8DAFBLAQItABQABgAIAAAAIQDb4fbL7gAAAIUBAAATAAAAAAAAAAAAAAAA&#10;AAAAAABbQ29udGVudF9UeXBlc10ueG1sUEsBAi0AFAAGAAgAAAAhAFr0LFu/AAAAFQEAAAsAAAAA&#10;AAAAAAAAAAAAHwEAAF9yZWxzLy5yZWxzUEsBAi0AFAAGAAgAAAAhAFGABKvBAAAA2wAAAA8AAAAA&#10;AAAAAAAAAAAABwIAAGRycy9kb3ducmV2LnhtbFBLBQYAAAAAAwADALcAAAD1AgAAAAA=&#10;" fillcolor="window" strokeweight=".5pt">
                      <v:textbox>
                        <w:txbxContent>
                          <w:p w14:paraId="19A91AA3" w14:textId="77777777" w:rsidR="0058614D" w:rsidRDefault="0058614D" w:rsidP="00E854ED">
                            <w:pPr>
                              <w:jc w:val="center"/>
                              <w:rPr>
                                <w:rFonts w:ascii="Times New Roman" w:hAnsi="Times New Roman"/>
                                <w:b/>
                                <w:sz w:val="24"/>
                                <w:szCs w:val="24"/>
                              </w:rPr>
                            </w:pPr>
                            <w:r>
                              <w:rPr>
                                <w:rFonts w:ascii="Times New Roman" w:hAnsi="Times New Roman"/>
                                <w:b/>
                                <w:sz w:val="24"/>
                                <w:szCs w:val="24"/>
                              </w:rPr>
                              <w:t>Giá tiêu dùng TĂNG</w:t>
                            </w:r>
                          </w:p>
                        </w:txbxContent>
                      </v:textbox>
                    </v:shape>
                    <v:shape id="Text Box 3" o:spid="_x0000_s1039" type="#_x0000_t202" style="position:absolute;left:40990;top:3954;width:12915;height:3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sIQwgAAANsAAAAPAAAAZHJzL2Rvd25yZXYueG1sRI9BawIx&#10;FITvBf9DeIK3mtWD2NUoIgheRNz20N4eyXM3unlZNnFd/fWmUOhxmJlvmOW6d7XoqA3Ws4LJOANB&#10;rL2xXCr4+ty9z0GEiGyw9kwKHhRgvRq8LTE3/s4n6opYigThkKOCKsYmlzLoihyGsW+Ik3f2rcOY&#10;ZFtK0+I9wV0tp1k2kw4tp4UKG9pWpK/FzSkw/O1Z/9jD03Kh7cfzOL/oTqnRsN8sQETq43/4r703&#10;CqYT+P2SfoBcvQAAAP//AwBQSwECLQAUAAYACAAAACEA2+H2y+4AAACFAQAAEwAAAAAAAAAAAAAA&#10;AAAAAAAAW0NvbnRlbnRfVHlwZXNdLnhtbFBLAQItABQABgAIAAAAIQBa9CxbvwAAABUBAAALAAAA&#10;AAAAAAAAAAAAAB8BAABfcmVscy8ucmVsc1BLAQItABQABgAIAAAAIQBhmsIQwgAAANsAAAAPAAAA&#10;AAAAAAAAAAAAAAcCAABkcnMvZG93bnJldi54bWxQSwUGAAAAAAMAAwC3AAAA9gIAAAAA&#10;" fillcolor="window" strokeweight=".5pt">
                      <v:textbox>
                        <w:txbxContent>
                          <w:p w14:paraId="076FA1D4" w14:textId="77777777" w:rsidR="0058614D" w:rsidRDefault="0058614D" w:rsidP="00E854ED">
                            <w:pPr>
                              <w:jc w:val="center"/>
                              <w:rPr>
                                <w:rFonts w:ascii="Times New Roman" w:hAnsi="Times New Roman"/>
                                <w:i/>
                                <w:sz w:val="24"/>
                                <w:szCs w:val="24"/>
                              </w:rPr>
                            </w:pPr>
                            <w:r>
                              <w:rPr>
                                <w:rFonts w:ascii="Times New Roman" w:hAnsi="Times New Roman"/>
                                <w:i/>
                                <w:sz w:val="24"/>
                                <w:szCs w:val="24"/>
                              </w:rPr>
                              <w:t>Kênh gián tiếp</w:t>
                            </w:r>
                          </w:p>
                        </w:txbxContent>
                      </v:textbox>
                    </v:shape>
                    <v:shape id="Text Box 7" o:spid="_x0000_s1040" type="#_x0000_t202" style="position:absolute;left:33095;top:12010;width:14645;height:9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44twAAAANsAAAAPAAAAZHJzL2Rvd25yZXYueG1sRE/Pa8Iw&#10;FL4L+x/CG+xmU8cYrhqLCMIuY9h5cLdH8myjzUtpsrbzrzeHwY4f3+91OblWDNQH61nBIstBEGtv&#10;LNcKjl/7+RJEiMgGW8+k4JcClJuH2RoL40c+0FDFWqQQDgUqaGLsCimDbshhyHxHnLiz7x3GBPta&#10;mh7HFO5a+Zznr9Kh5dTQYEe7hvS1+nEKDJ8862/7cbNcaft2+1xe9KDU0+O0XYGINMV/8Z/73Sh4&#10;SWPTl/QD5OYOAAD//wMAUEsBAi0AFAAGAAgAAAAhANvh9svuAAAAhQEAABMAAAAAAAAAAAAAAAAA&#10;AAAAAFtDb250ZW50X1R5cGVzXS54bWxQSwECLQAUAAYACAAAACEAWvQsW78AAAAVAQAACwAAAAAA&#10;AAAAAAAAAAAfAQAAX3JlbHMvLnJlbHNQSwECLQAUAAYACAAAACEALX+OLcAAAADbAAAADwAAAAAA&#10;AAAAAAAAAAAHAgAAZHJzL2Rvd25yZXYueG1sUEsFBgAAAAADAAMAtwAAAPQCAAAAAA==&#10;" fillcolor="window" strokeweight=".5pt">
                      <v:textbox>
                        <w:txbxContent>
                          <w:p w14:paraId="60A007D9" w14:textId="77777777" w:rsidR="0058614D" w:rsidRPr="00C12CE0" w:rsidRDefault="0058614D" w:rsidP="00E854ED">
                            <w:pPr>
                              <w:jc w:val="center"/>
                              <w:rPr>
                                <w:rFonts w:ascii="Times New Roman" w:hAnsi="Times New Roman"/>
                                <w:sz w:val="24"/>
                                <w:szCs w:val="24"/>
                              </w:rPr>
                            </w:pPr>
                            <w:r w:rsidRPr="00C12CE0">
                              <w:rPr>
                                <w:rFonts w:ascii="Times New Roman" w:hAnsi="Times New Roman"/>
                                <w:sz w:val="24"/>
                                <w:szCs w:val="24"/>
                              </w:rPr>
                              <w:t xml:space="preserve">Cầu nội địa đối với hàng hóa thay thế </w:t>
                            </w:r>
                            <w:r w:rsidRPr="00C12CE0">
                              <w:rPr>
                                <w:rFonts w:ascii="Times New Roman" w:hAnsi="Times New Roman"/>
                                <w:b/>
                                <w:sz w:val="24"/>
                                <w:szCs w:val="24"/>
                              </w:rPr>
                              <w:t>TĂNG</w:t>
                            </w:r>
                          </w:p>
                        </w:txbxContent>
                      </v:textbox>
                    </v:shape>
                    <v:shape id="Text Box 9" o:spid="_x0000_s1041" type="#_x0000_t202" style="position:absolute;left:48707;top:12154;width:11284;height:9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UiWwAAAANsAAAAPAAAAZHJzL2Rvd25yZXYueG1sRE/Pa8Iw&#10;FL4L+x/CG+xmU3fYXDUWEYRdxrDz4G6P5NlGm5fSZG3nX28Ogx0/vt/rcnKtGKgP1rOCRZaDINbe&#10;WK4VHL/28yWIEJENtp5JwS8FKDcPszUWxo98oKGKtUghHApU0MTYFVIG3ZDDkPmOOHFn3zuMCfa1&#10;ND2OKdy18jnPX6RDy6mhwY52Delr9eMUGD551t/242a50vbt9rm86EGpp8dpuwIRaYr/4j/3u1Hw&#10;mtanL+kHyM0dAAD//wMAUEsBAi0AFAAGAAgAAAAhANvh9svuAAAAhQEAABMAAAAAAAAAAAAAAAAA&#10;AAAAAFtDb250ZW50X1R5cGVzXS54bWxQSwECLQAUAAYACAAAACEAWvQsW78AAAAVAQAACwAAAAAA&#10;AAAAAAAAAAAfAQAAX3JlbHMvLnJlbHNQSwECLQAUAAYACAAAACEAHWVIlsAAAADbAAAADwAAAAAA&#10;AAAAAAAAAAAHAgAAZHJzL2Rvd25yZXYueG1sUEsFBgAAAAADAAMAtwAAAPQCAAAAAA==&#10;" fillcolor="window" strokeweight=".5pt">
                      <v:textbox>
                        <w:txbxContent>
                          <w:p w14:paraId="7659F4C2" w14:textId="77777777" w:rsidR="0058614D" w:rsidRDefault="0058614D" w:rsidP="00E854ED">
                            <w:pPr>
                              <w:jc w:val="center"/>
                              <w:rPr>
                                <w:rFonts w:ascii="Times New Roman" w:hAnsi="Times New Roman"/>
                                <w:sz w:val="24"/>
                                <w:szCs w:val="24"/>
                                <w:lang w:val="en-NZ"/>
                              </w:rPr>
                            </w:pPr>
                            <w:r>
                              <w:rPr>
                                <w:rFonts w:ascii="Times New Roman" w:hAnsi="Times New Roman"/>
                                <w:sz w:val="24"/>
                                <w:szCs w:val="24"/>
                                <w:lang w:val="en-NZ"/>
                              </w:rPr>
                              <w:t xml:space="preserve">Xuất khẩu </w:t>
                            </w:r>
                            <w:r>
                              <w:rPr>
                                <w:rFonts w:ascii="Times New Roman" w:hAnsi="Times New Roman"/>
                                <w:b/>
                                <w:sz w:val="24"/>
                                <w:szCs w:val="24"/>
                                <w:lang w:val="en-NZ"/>
                              </w:rPr>
                              <w:t>TĂNG</w:t>
                            </w:r>
                          </w:p>
                        </w:txbxContent>
                      </v:textbox>
                    </v:shape>
                    <v:shape id="Text Box 8" o:spid="_x0000_s1042" type="#_x0000_t202" style="position:absolute;left:32549;top:33232;width:14826;height:6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e0NwwAAANsAAAAPAAAAZHJzL2Rvd25yZXYueG1sRI9Ba8JA&#10;FITvQv/D8gq96UYPVaObUApCL6WY9lBvj91nspp9G7LbmPrru4LQ4zAz3zDbcnStGKgP1rOC+SwD&#10;Qay9sVwr+PrcTVcgQkQ22HomBb8UoCweJlvMjb/wnoYq1iJBOOSooImxy6UMuiGHYeY74uQdfe8w&#10;JtnX0vR4SXDXykWWPUuHltNCgx29NqTP1Y9TYPjbsz7Y96vlStv19WN10oNST4/jywZEpDH+h+/t&#10;N6NgOYfbl/QDZPEHAAD//wMAUEsBAi0AFAAGAAgAAAAhANvh9svuAAAAhQEAABMAAAAAAAAAAAAA&#10;AAAAAAAAAFtDb250ZW50X1R5cGVzXS54bWxQSwECLQAUAAYACAAAACEAWvQsW78AAAAVAQAACwAA&#10;AAAAAAAAAAAAAAAfAQAAX3JlbHMvLnJlbHNQSwECLQAUAAYACAAAACEAcintDcMAAADbAAAADwAA&#10;AAAAAAAAAAAAAAAHAgAAZHJzL2Rvd25yZXYueG1sUEsFBgAAAAADAAMAtwAAAPcCAAAAAA==&#10;" fillcolor="window" strokeweight=".5pt">
                      <v:textbox>
                        <w:txbxContent>
                          <w:p w14:paraId="740FAA03" w14:textId="77777777" w:rsidR="0058614D" w:rsidRDefault="0058614D" w:rsidP="00E854ED">
                            <w:pPr>
                              <w:jc w:val="center"/>
                              <w:rPr>
                                <w:rFonts w:ascii="Times New Roman" w:hAnsi="Times New Roman"/>
                                <w:sz w:val="24"/>
                                <w:szCs w:val="24"/>
                              </w:rPr>
                            </w:pPr>
                            <w:r>
                              <w:rPr>
                                <w:rFonts w:ascii="Times New Roman" w:hAnsi="Times New Roman"/>
                                <w:sz w:val="24"/>
                                <w:szCs w:val="24"/>
                              </w:rPr>
                              <w:t>Hàng hóa thay thế và xuất khẩu trở nên đắt đỏ hơn</w:t>
                            </w:r>
                          </w:p>
                        </w:txbxContent>
                      </v:textbox>
                    </v:shape>
                    <v:shape id="Straight Arrow Connector 72" o:spid="_x0000_s1043" type="#_x0000_t32" style="position:absolute;left:32754;top:2797;width:8325;height:27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CSZxQAAANsAAAAPAAAAZHJzL2Rvd25yZXYueG1sRI9BS8NA&#10;FITvQv/D8gQvYjaWUjXttpSC6KWHRkW8PXdfk2D2bdhdk/TfdwuFHoeZ+YZZrkfbip58aBwreMxy&#10;EMTamYYrBZ8frw/PIEJENtg6JgVHCrBeTW6WWBg38J76MlYiQTgUqKCOsSukDLomiyFzHXHyDs5b&#10;jEn6ShqPQ4LbVk7zfC4tNpwWauxoW5P+K/+tgt2Lt999/Nre//68lb3ez7QcZkrd3Y6bBYhIY7yG&#10;L+13o+BpCucv6QfI1QkAAP//AwBQSwECLQAUAAYACAAAACEA2+H2y+4AAACFAQAAEwAAAAAAAAAA&#10;AAAAAAAAAAAAW0NvbnRlbnRfVHlwZXNdLnhtbFBLAQItABQABgAIAAAAIQBa9CxbvwAAABUBAAAL&#10;AAAAAAAAAAAAAAAAAB8BAABfcmVscy8ucmVsc1BLAQItABQABgAIAAAAIQDqXCSZxQAAANsAAAAP&#10;AAAAAAAAAAAAAAAAAAcCAABkcnMvZG93bnJldi54bWxQSwUGAAAAAAMAAwC3AAAA+QIAAAAA&#10;" strokecolor="#4472c4" strokeweight=".5pt">
                      <v:stroke endarrow="block" joinstyle="miter"/>
                    </v:shape>
                    <v:shape id="Straight Arrow Connector 73" o:spid="_x0000_s1044" type="#_x0000_t32" style="position:absolute;left:39987;top:7369;width:6789;height:4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OVUwwAAANsAAAAPAAAAZHJzL2Rvd25yZXYueG1sRI9Ba8JA&#10;FITvBf/D8gRvdaOCLamraEDowYtpEXp7ZJ9JcPdt2N0m8d+7QqHHYWa+YTa70RrRkw+tYwWLeQaC&#10;uHK65VrB99fx9R1EiMgajWNScKcAu+3kZYO5dgOfqS9jLRKEQ44Kmhi7XMpQNWQxzF1HnLyr8xZj&#10;kr6W2uOQ4NbIZZatpcWW00KDHRUNVbfy1yoYzPGwv5h7uTaXn+JULPvbwUulZtNx/wEi0hj/w3/t&#10;T63gbQXPL+kHyO0DAAD//wMAUEsBAi0AFAAGAAgAAAAhANvh9svuAAAAhQEAABMAAAAAAAAAAAAA&#10;AAAAAAAAAFtDb250ZW50X1R5cGVzXS54bWxQSwECLQAUAAYACAAAACEAWvQsW78AAAAVAQAACwAA&#10;AAAAAAAAAAAAAAAfAQAAX3JlbHMvLnJlbHNQSwECLQAUAAYACAAAACEAOnjlVMMAAADbAAAADwAA&#10;AAAAAAAAAAAAAAAHAgAAZHJzL2Rvd25yZXYueG1sUEsFBgAAAAADAAMAtwAAAPcCAAAAAA==&#10;" strokecolor="#4472c4" strokeweight=".5pt">
                      <v:stroke endarrow="block" joinstyle="miter"/>
                    </v:shape>
                    <v:shape id="Straight Arrow Connector 77" o:spid="_x0000_s1045" type="#_x0000_t32" style="position:absolute;left:46880;top:7369;width:6470;height:454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4cBxQAAANsAAAAPAAAAZHJzL2Rvd25yZXYueG1sRI9BawIx&#10;FITvBf9DeEIvpWYtUutqFBFKe+nB1VK8PZPn7uLmZUnS3e2/bwoFj8PMfMOsNoNtREc+1I4VTCcZ&#10;CGLtTM2lguPh9fEFRIjIBhvHpOCHAmzWo7sV5sb1vKeuiKVIEA45KqhibHMpg67IYpi4ljh5F+ct&#10;xiR9KY3HPsFtI5+y7FlarDktVNjSriJ9Lb6tgo+Ft19d/Nw9nE9vRaf3My37mVL342G7BBFpiLfw&#10;f/vdKJjP4e9L+gFy/QsAAP//AwBQSwECLQAUAAYACAAAACEA2+H2y+4AAACFAQAAEwAAAAAAAAAA&#10;AAAAAAAAAAAAW0NvbnRlbnRfVHlwZXNdLnhtbFBLAQItABQABgAIAAAAIQBa9CxbvwAAABUBAAAL&#10;AAAAAAAAAAAAAAAAAB8BAABfcmVscy8ucmVsc1BLAQItABQABgAIAAAAIQD6K4cBxQAAANsAAAAP&#10;AAAAAAAAAAAAAAAAAAcCAABkcnMvZG93bnJldi54bWxQSwUGAAAAAAMAAwC3AAAA+QIAAAAA&#10;" strokecolor="#4472c4" strokeweight=".5pt">
                      <v:stroke endarrow="block" joinstyle="miter"/>
                    </v:shape>
                    <v:shape id="Text Box 10" o:spid="_x0000_s1046" type="#_x0000_t202" style="position:absolute;left:48244;top:24540;width:11284;height:5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DixwAAAANsAAAAPAAAAZHJzL2Rvd25yZXYueG1sRE/Pa8Iw&#10;FL4P/B/CE7zNdDtIV41FBoIXEbsd9PZI3trM5qU0WVv965fDYMeP7/emnFwrBuqD9azgZZmBINbe&#10;WK4VfH7sn3MQISIbbD2TgjsFKLezpw0Wxo98pqGKtUghHApU0MTYFVIG3ZDDsPQdceK+fO8wJtjX&#10;0vQ4pnDXytcsW0mHllNDgx29N6Rv1Y9TYPjiWV/t8WG50vbtccq/9aDUYj7t1iAiTfFf/Oc+GAV5&#10;Wp++pB8gt78AAAD//wMAUEsBAi0AFAAGAAgAAAAhANvh9svuAAAAhQEAABMAAAAAAAAAAAAAAAAA&#10;AAAAAFtDb250ZW50X1R5cGVzXS54bWxQSwECLQAUAAYACAAAACEAWvQsW78AAAAVAQAACwAAAAAA&#10;AAAAAAAAAAAfAQAAX3JlbHMvLnJlbHNQSwECLQAUAAYACAAAACEAKLA4scAAAADbAAAADwAAAAAA&#10;AAAAAAAAAAAHAgAAZHJzL2Rvd25yZXYueG1sUEsFBgAAAAADAAMAtwAAAPQCAAAAAA==&#10;" fillcolor="window" strokeweight=".5pt">
                      <v:textbox>
                        <w:txbxContent>
                          <w:p w14:paraId="17FA38E4" w14:textId="77777777" w:rsidR="0058614D" w:rsidRDefault="0058614D" w:rsidP="00E854ED">
                            <w:pPr>
                              <w:jc w:val="center"/>
                              <w:rPr>
                                <w:rFonts w:ascii="Times New Roman" w:hAnsi="Times New Roman"/>
                                <w:sz w:val="24"/>
                                <w:szCs w:val="24"/>
                              </w:rPr>
                            </w:pPr>
                            <w:r>
                              <w:rPr>
                                <w:rFonts w:ascii="Times New Roman" w:hAnsi="Times New Roman"/>
                                <w:sz w:val="24"/>
                                <w:szCs w:val="24"/>
                              </w:rPr>
                              <w:t xml:space="preserve">Cầu lao động </w:t>
                            </w:r>
                            <w:r>
                              <w:rPr>
                                <w:rFonts w:ascii="Times New Roman" w:hAnsi="Times New Roman"/>
                                <w:b/>
                                <w:sz w:val="24"/>
                                <w:szCs w:val="24"/>
                              </w:rPr>
                              <w:t>TĂNG</w:t>
                            </w:r>
                          </w:p>
                        </w:txbxContent>
                      </v:textbox>
                    </v:shape>
                    <v:shape id="Text Box 11" o:spid="_x0000_s1047" type="#_x0000_t202" style="position:absolute;left:48244;top:33164;width:11189;height:6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0qwgAAANsAAAAPAAAAZHJzL2Rvd25yZXYueG1sRI9BawIx&#10;FITvQv9DeIXeNKuHsm6NIoWCl1JcPdjbI3nuRjcvyyZdt/56Iwgeh5n5hlmsBteInrpgPSuYTjIQ&#10;xNoby5WC/e5rnIMIEdlg45kU/FOA1fJltMDC+AtvqS9jJRKEQ4EK6hjbQsqga3IYJr4lTt7Rdw5j&#10;kl0lTYeXBHeNnGXZu3RoOS3U2NJnTfpc/jkFhg+e9a/9vloutZ1ff/KT7pV6ex3WHyAiDfEZfrQ3&#10;RkE+hfuX9APk8gYAAP//AwBQSwECLQAUAAYACAAAACEA2+H2y+4AAACFAQAAEwAAAAAAAAAAAAAA&#10;AAAAAAAAW0NvbnRlbnRfVHlwZXNdLnhtbFBLAQItABQABgAIAAAAIQBa9CxbvwAAABUBAAALAAAA&#10;AAAAAAAAAAAAAB8BAABfcmVscy8ucmVsc1BLAQItABQABgAIAAAAIQBH/J0qwgAAANsAAAAPAAAA&#10;AAAAAAAAAAAAAAcCAABkcnMvZG93bnJldi54bWxQSwUGAAAAAAMAAwC3AAAA9gIAAAAA&#10;" fillcolor="window" strokeweight=".5pt">
                      <v:textbox>
                        <w:txbxContent>
                          <w:p w14:paraId="756549C8" w14:textId="77777777" w:rsidR="0058614D" w:rsidRDefault="0058614D" w:rsidP="00E854ED">
                            <w:pPr>
                              <w:spacing w:after="0"/>
                              <w:jc w:val="center"/>
                              <w:rPr>
                                <w:rFonts w:ascii="Times New Roman" w:hAnsi="Times New Roman"/>
                                <w:sz w:val="24"/>
                                <w:szCs w:val="24"/>
                              </w:rPr>
                            </w:pPr>
                            <w:r>
                              <w:rPr>
                                <w:rFonts w:ascii="Times New Roman" w:hAnsi="Times New Roman"/>
                                <w:sz w:val="24"/>
                                <w:szCs w:val="24"/>
                              </w:rPr>
                              <w:t xml:space="preserve">Tiền lương </w:t>
                            </w:r>
                          </w:p>
                          <w:p w14:paraId="49CC7E62" w14:textId="77777777" w:rsidR="0058614D" w:rsidRDefault="0058614D" w:rsidP="00E854ED">
                            <w:pPr>
                              <w:spacing w:after="0"/>
                              <w:jc w:val="center"/>
                              <w:rPr>
                                <w:rFonts w:ascii="Times New Roman" w:hAnsi="Times New Roman"/>
                                <w:b/>
                                <w:sz w:val="24"/>
                                <w:szCs w:val="24"/>
                              </w:rPr>
                            </w:pPr>
                            <w:r>
                              <w:rPr>
                                <w:rFonts w:ascii="Times New Roman" w:hAnsi="Times New Roman"/>
                                <w:b/>
                                <w:sz w:val="24"/>
                                <w:szCs w:val="24"/>
                              </w:rPr>
                              <w:t>TĂNG</w:t>
                            </w:r>
                          </w:p>
                        </w:txbxContent>
                      </v:textbox>
                    </v:shape>
                    <v:shape id="Text Box 43" o:spid="_x0000_s1048" type="#_x0000_t202" style="position:absolute;top:333;width:11334;height:10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ArCwwAAANsAAAAPAAAAZHJzL2Rvd25yZXYueG1sRI9BawIx&#10;FITvBf9DeEJvNasHsatRRFio4EVbSr09Ns9kcfOyJum6/femUOhxmJlvmNVmcK3oKcTGs4LppABB&#10;XHvdsFHw8V69LEDEhKyx9UwKfijCZj16WmGp/Z2P1J+SERnCsUQFNqWulDLWlhzGie+Is3fxwWHK&#10;MhipA94z3LVyVhRz6bDhvGCxo52l+nr6dgoO84v9Ovefpu6DdG7/Wt3MrlLqeTxslyASDek//Nd+&#10;0woWM/j9kn+AXD8AAAD//wMAUEsBAi0AFAAGAAgAAAAhANvh9svuAAAAhQEAABMAAAAAAAAAAAAA&#10;AAAAAAAAAFtDb250ZW50X1R5cGVzXS54bWxQSwECLQAUAAYACAAAACEAWvQsW78AAAAVAQAACwAA&#10;AAAAAAAAAAAAAAAfAQAAX3JlbHMvLnJlbHNQSwECLQAUAAYACAAAACEA6XgKwsMAAADbAAAADwAA&#10;AAAAAAAAAAAAAAAHAgAAZHJzL2Rvd25yZXYueG1sUEsFBgAAAAADAAMAtwAAAPcCAAAAAA==&#10;" fillcolor="#f8cbad" strokeweight=".5pt">
                      <v:path arrowok="t"/>
                      <v:textbox>
                        <w:txbxContent>
                          <w:p w14:paraId="451951D7" w14:textId="77777777" w:rsidR="0058614D" w:rsidRDefault="0058614D" w:rsidP="00E854ED">
                            <w:pPr>
                              <w:spacing w:after="0" w:line="240" w:lineRule="auto"/>
                              <w:jc w:val="center"/>
                              <w:rPr>
                                <w:rFonts w:ascii="Times New Roman" w:hAnsi="Times New Roman"/>
                                <w:i/>
                                <w:sz w:val="24"/>
                                <w:szCs w:val="24"/>
                                <w:lang w:val="en-NZ"/>
                              </w:rPr>
                            </w:pPr>
                            <w:r>
                              <w:rPr>
                                <w:rFonts w:ascii="Times New Roman" w:hAnsi="Times New Roman"/>
                                <w:i/>
                                <w:sz w:val="24"/>
                                <w:szCs w:val="24"/>
                                <w:lang w:val="en-NZ"/>
                              </w:rPr>
                              <w:t>Hành vi thiết lập giá của doanh nghiệp</w:t>
                            </w:r>
                            <w:r>
                              <w:rPr>
                                <w:i/>
                                <w:lang w:val="en-NZ"/>
                              </w:rPr>
                              <w:t xml:space="preserve"> </w:t>
                            </w:r>
                            <w:r>
                              <w:rPr>
                                <w:rFonts w:ascii="Times New Roman" w:hAnsi="Times New Roman"/>
                                <w:i/>
                                <w:sz w:val="24"/>
                                <w:szCs w:val="24"/>
                                <w:lang w:val="en-NZ"/>
                              </w:rPr>
                              <w:t>nước ngoài</w:t>
                            </w:r>
                          </w:p>
                        </w:txbxContent>
                      </v:textbox>
                    </v:shape>
                    <v:shape id="Text Box 44" o:spid="_x0000_s1049" type="#_x0000_t202" style="position:absolute;left:136;top:33505;width:8801;height:12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K9ZwwAAANsAAAAPAAAAZHJzL2Rvd25yZXYueG1sRI9BawIx&#10;FITvBf9DeIK3mrWC6NYoRVio4KW2FHt7bJ7J0s3LmsR1/fdNodDjMDPfMOvt4FrRU4iNZwWzaQGC&#10;uPa6YaPg4716XIKICVlj65kU3CnCdjN6WGOp/Y3fqD8mIzKEY4kKbEpdKWWsLTmMU98RZ+/sg8OU&#10;ZTBSB7xluGvlU1EspMOG84LFjnaW6u/j1Sk4LM729NV/mroP0rn9qrqYXaXUZDy8PININKT/8F/7&#10;VStYzuH3S/4BcvMDAAD//wMAUEsBAi0AFAAGAAgAAAAhANvh9svuAAAAhQEAABMAAAAAAAAAAAAA&#10;AAAAAAAAAFtDb250ZW50X1R5cGVzXS54bWxQSwECLQAUAAYACAAAACEAWvQsW78AAAAVAQAACwAA&#10;AAAAAAAAAAAAAAAfAQAAX3JlbHMvLnJlbHNQSwECLQAUAAYACAAAACEAhjSvWcMAAADbAAAADwAA&#10;AAAAAAAAAAAAAAAHAgAAZHJzL2Rvd25yZXYueG1sUEsFBgAAAAADAAMAtwAAAPcCAAAAAA==&#10;" fillcolor="#f8cbad" strokeweight=".5pt">
                      <v:path arrowok="t"/>
                      <v:textbox>
                        <w:txbxContent>
                          <w:p w14:paraId="77656F95" w14:textId="77777777" w:rsidR="0058614D" w:rsidRDefault="0058614D" w:rsidP="00E854ED">
                            <w:pPr>
                              <w:spacing w:after="0" w:line="240" w:lineRule="auto"/>
                              <w:jc w:val="center"/>
                              <w:rPr>
                                <w:rFonts w:ascii="Times New Roman" w:hAnsi="Times New Roman"/>
                                <w:i/>
                                <w:sz w:val="24"/>
                                <w:szCs w:val="24"/>
                                <w:lang w:val="en-NZ"/>
                              </w:rPr>
                            </w:pPr>
                            <w:r>
                              <w:rPr>
                                <w:rFonts w:ascii="Times New Roman" w:hAnsi="Times New Roman"/>
                                <w:i/>
                                <w:sz w:val="24"/>
                                <w:szCs w:val="24"/>
                                <w:lang w:val="en-NZ"/>
                              </w:rPr>
                              <w:t>Hành vi thiết lập giá của doanh nghiệp nội địa</w:t>
                            </w:r>
                          </w:p>
                        </w:txbxContent>
                      </v:textbox>
                    </v:shape>
                    <v:shape id="Straight Arrow Connector 84" o:spid="_x0000_s1050" type="#_x0000_t32" style="position:absolute;left:39032;top:21487;width:0;height:117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k+vwgAAANsAAAAPAAAAZHJzL2Rvd25yZXYueG1sRI9Pa8JA&#10;EMXvQr/DMoVepG6UWGzqKqUg7dVoS49DdpoNZmdDdtT47buC4PHx/vx4y/XgW3WiPjaBDUwnGSji&#10;KtiGawP73eZ5ASoKssU2MBm4UIT16mG0xMKGM2/pVEqt0gjHAg04ka7QOlaOPMZJ6IiT9xd6j5Jk&#10;X2vb4zmN+1bPsuxFe2w4ERx29OGoOpRHn7i0n43L+fg1P3zi9++Pk0s+FWOeHof3N1BCg9zDt/aX&#10;NbDI4fol/QC9+gcAAP//AwBQSwECLQAUAAYACAAAACEA2+H2y+4AAACFAQAAEwAAAAAAAAAAAAAA&#10;AAAAAAAAW0NvbnRlbnRfVHlwZXNdLnhtbFBLAQItABQABgAIAAAAIQBa9CxbvwAAABUBAAALAAAA&#10;AAAAAAAAAAAAAB8BAABfcmVscy8ucmVsc1BLAQItABQABgAIAAAAIQCTDk+vwgAAANsAAAAPAAAA&#10;AAAAAAAAAAAAAAcCAABkcnMvZG93bnJldi54bWxQSwUGAAAAAAMAAwC3AAAA9gIAAAAA&#10;" strokecolor="#5b9bd5 [3204]" strokeweight=".5pt">
                      <v:stroke endarrow="block" joinstyle="miter"/>
                    </v:shape>
                    <v:shape id="Straight Arrow Connector 85" o:spid="_x0000_s1051" type="#_x0000_t32" style="position:absolute;left:39305;top:39714;width:0;height:41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uo0wgAAANsAAAAPAAAAZHJzL2Rvd25yZXYueG1sRI9Pa8JA&#10;EMXvhX6HZYReRDeKikZXKYVSr422eByyYzaYnQ3ZqcZv3xUKPT7enx9vs+t9o67UxTqwgck4A0Vc&#10;BltzZeB4eB8tQUVBttgEJgN3irDbPj9tMLfhxp90LaRSaYRjjgacSJtrHUtHHuM4tMTJO4fOoyTZ&#10;Vdp2eEvjvtHTLFtojzUngsOW3hyVl+LHJy4dp8NiPlzNLh/4dfp2cp9NxJiXQf+6BiXUy3/4r723&#10;BpZzeHxJP0BvfwEAAP//AwBQSwECLQAUAAYACAAAACEA2+H2y+4AAACFAQAAEwAAAAAAAAAAAAAA&#10;AAAAAAAAW0NvbnRlbnRfVHlwZXNdLnhtbFBLAQItABQABgAIAAAAIQBa9CxbvwAAABUBAAALAAAA&#10;AAAAAAAAAAAAAB8BAABfcmVscy8ucmVsc1BLAQItABQABgAIAAAAIQD8Quo0wgAAANsAAAAPAAAA&#10;AAAAAAAAAAAAAAcCAABkcnMvZG93bnJldi54bWxQSwUGAAAAAAMAAwC3AAAA9gIAAAAA&#10;" strokecolor="#5b9bd5 [3204]" strokeweight=".5pt">
                      <v:stroke endarrow="block" joinstyle="miter"/>
                    </v:shape>
                    <v:shape id="Straight Arrow Connector 97" o:spid="_x0000_s1052" type="#_x0000_t32" style="position:absolute;left:24702;top:39578;width:0;height:410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UcFwgAAANsAAAAPAAAAZHJzL2Rvd25yZXYueG1sRI9Pa8JA&#10;EMXvhX6HZQpeRDeKrTV1lVIQvTa14nHITrPB7GzITjV+e1co9Ph4f3685br3jTpTF+vABibjDBRx&#10;GWzNlYH912b0CioKssUmMBm4UoT16vFhibkNF/6kcyGVSiMcczTgRNpc61g68hjHoSVO3k/oPEqS&#10;XaVth5c07hs9zbIX7bHmRHDY0oej8lT8+sSl/XRYPA8Xs9MWv48HJ9fZRIwZPPXvb6CEevkP/7V3&#10;1sBiDvcv6Qfo1Q0AAP//AwBQSwECLQAUAAYACAAAACEA2+H2y+4AAACFAQAAEwAAAAAAAAAAAAAA&#10;AAAAAAAAW0NvbnRlbnRfVHlwZXNdLnhtbFBLAQItABQABgAIAAAAIQBa9CxbvwAAABUBAAALAAAA&#10;AAAAAAAAAAAAAB8BAABfcmVscy8ucmVsc1BLAQItABQABgAIAAAAIQDmBUcFwgAAANsAAAAPAAAA&#10;AAAAAAAAAAAAAAcCAABkcnMvZG93bnJldi54bWxQSwUGAAAAAAMAAwC3AAAA9gIAAAAA&#10;" strokecolor="#5b9bd5 [3204]" strokeweight=".5pt">
                      <v:stroke endarrow="block" joinstyle="miter"/>
                    </v:shape>
                    <v:shape id="Straight Arrow Connector 98" o:spid="_x0000_s1053" type="#_x0000_t32" style="position:absolute;left:10304;top:45105;width:1255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tN3wAAAANsAAAAPAAAAZHJzL2Rvd25yZXYueG1sRE9NS8NA&#10;EL0L/Q/LCF6K3bRUsbHbUgTRa2MVj0N2zIZmZ0N2bNN/7xyEHh/ve70dY2dONOQ2sYP5rABDXCff&#10;cuPg8PF6/wQmC7LHLjE5uFCG7WZys8bSpzPv6VRJYzSEc4kOgkhfWpvrQBHzLPXEyv2kIaIoHBrr&#10;BzxreOzsoigebcSWtSFgTy+B6mP1G7WXDotp9TBdLY9v+Pn9FeSynItzd7fj7hmM0ChX8b/73TtY&#10;6Vj9oj/Abv4AAAD//wMAUEsBAi0AFAAGAAgAAAAhANvh9svuAAAAhQEAABMAAAAAAAAAAAAAAAAA&#10;AAAAAFtDb250ZW50X1R5cGVzXS54bWxQSwECLQAUAAYACAAAACEAWvQsW78AAAAVAQAACwAAAAAA&#10;AAAAAAAAAAAfAQAAX3JlbHMvLnJlbHNQSwECLQAUAAYACAAAACEAl5rTd8AAAADbAAAADwAAAAAA&#10;AAAAAAAAAAAHAgAAZHJzL2Rvd25yZXYueG1sUEsFBgAAAAADAAMAtwAAAPQCAAAAAA==&#10;" strokecolor="#5b9bd5 [3204]" strokeweight=".5pt">
                      <v:stroke endarrow="block" joinstyle="miter"/>
                    </v:shape>
                    <v:shape id="Straight Arrow Connector 99" o:spid="_x0000_s1054" type="#_x0000_t32" style="position:absolute;left:39962;top:21404;width:9069;height:1182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l2JxgAAANsAAAAPAAAAZHJzL2Rvd25yZXYueG1sRI9Pa8JA&#10;FMTvhX6H5Qleim5qW9HoKm2k0Kt/QL09ss9sbPZtmt3G6KfvFgo9DjPzG2a+7GwlWmp86VjB4zAB&#10;QZw7XXKhYLd9H0xA+ICssXJMCq7kYbm4v5tjqt2F19RuQiEihH2KCkwIdSqlzw1Z9ENXE0fv5BqL&#10;IcqmkLrBS4TbSo6SZCwtlhwXDNaUGco/N99WwfH0otu3bFXm5pA97R+eb1/nw0qpfq97nYEI1IX/&#10;8F/7QyuYTuH3S/wBcvEDAAD//wMAUEsBAi0AFAAGAAgAAAAhANvh9svuAAAAhQEAABMAAAAAAAAA&#10;AAAAAAAAAAAAAFtDb250ZW50X1R5cGVzXS54bWxQSwECLQAUAAYACAAAACEAWvQsW78AAAAVAQAA&#10;CwAAAAAAAAAAAAAAAAAfAQAAX3JlbHMvLnJlbHNQSwECLQAUAAYACAAAACEALgpdicYAAADbAAAA&#10;DwAAAAAAAAAAAAAAAAAHAgAAZHJzL2Rvd25yZXYueG1sUEsFBgAAAAADAAMAtwAAAPoCAAAAAA==&#10;" strokecolor="#5b9bd5 [3204]" strokeweight=".5pt">
                      <v:stroke endarrow="block" joinstyle="miter"/>
                    </v:shape>
                    <v:shape id="Straight Arrow Connector 100" o:spid="_x0000_s1055" type="#_x0000_t32" style="position:absolute;left:9075;top:40875;width:154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4SGwAAAANwAAAAPAAAAZHJzL2Rvd25yZXYueG1sRI/NasNA&#10;DITvhb7DokJuzTo9FONmHUKhkB6bn7vwql5jS2u868R5++pQyE2D5huNtruFB3OlKXVRHGzWBRiS&#10;JvpOWgfn09drCSZlFI9DFHJwpwS7+vlpi5WPN/mh6zG3RkMkVegg5DxW1qYmEGNax5FEd79xYswq&#10;p9b6CW8azoN9K4p3y9iJXgg40megpj/OrDUu5SH0PF/4O/FmP2NT3m3p3Opl2X+AybTkh/mfPnjl&#10;Cq2vz+gEtv4DAAD//wMAUEsBAi0AFAAGAAgAAAAhANvh9svuAAAAhQEAABMAAAAAAAAAAAAAAAAA&#10;AAAAAFtDb250ZW50X1R5cGVzXS54bWxQSwECLQAUAAYACAAAACEAWvQsW78AAAAVAQAACwAAAAAA&#10;AAAAAAAAAAAfAQAAX3JlbHMvLnJlbHNQSwECLQAUAAYACAAAACEAj5+EhsAAAADcAAAADwAAAAAA&#10;AAAAAAAAAAAHAgAAZHJzL2Rvd25yZXYueG1sUEsFBgAAAAADAAMAtwAAAPQCAAAAAA==&#10;" strokecolor="#ed7d31 [3205]">
                      <v:stroke dashstyle="dash"/>
                    </v:shape>
                    <v:line id="Straight Connector 101" o:spid="_x0000_s1056" style="position:absolute;visibility:visible;mso-wrap-style:square" from="53908,39714" to="53908,45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LwwAAANwAAAAPAAAAZHJzL2Rvd25yZXYueG1sRI9Ba8JA&#10;EIXvBf/DMoK3uklF0egqUhDaU9tE8Dpkx2wwOxt2tyb9912h0NsM771v3uwOo+3EnXxoHSvI5xkI&#10;4trplhsF5+r0vAYRIrLGzjEp+KEAh/3kaYeFdgN/0b2MjUgQDgUqMDH2hZShNmQxzF1PnLSr8xZj&#10;Wn0jtcchwW0nX7JsJS22nC4Y7OnVUH0rv22iVIv302XlP/L2s+NqU5qhWhqlZtPxuAURaYz/5r/0&#10;m071sxwez6QJ5P4XAAD//wMAUEsBAi0AFAAGAAgAAAAhANvh9svuAAAAhQEAABMAAAAAAAAAAAAA&#10;AAAAAAAAAFtDb250ZW50X1R5cGVzXS54bWxQSwECLQAUAAYACAAAACEAWvQsW78AAAAVAQAACwAA&#10;AAAAAAAAAAAAAAAfAQAAX3JlbHMvLnJlbHNQSwECLQAUAAYACAAAACEAP4dPi8MAAADcAAAADwAA&#10;AAAAAAAAAAAAAAAHAgAAZHJzL2Rvd25yZXYueG1sUEsFBgAAAAADAAMAtwAAAPcCAAAAAA==&#10;" strokecolor="#5b9bd5 [3204]">
                      <v:stroke dashstyle="dash"/>
                    </v:line>
                    <v:line id="Straight Connector 102" o:spid="_x0000_s1057" style="position:absolute;visibility:visible;mso-wrap-style:square" from="11191,7301" to="20471,9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uzuwwAAANwAAAAPAAAAZHJzL2Rvd25yZXYueG1sRE9Na8JA&#10;EL0L/Q/LCF5EN3oQSV2lCMUKLagt9Tpkx2xsdjbNbmL8964geJvH+5zFqrOlaKn2hWMFk3ECgjhz&#10;uuBcwc/3+2gOwgdkjaVjUnAlD6vlS2+BqXYX3lN7CLmIIexTVGBCqFIpfWbIoh+7ijhyJ1dbDBHW&#10;udQ1XmK4LeU0SWbSYsGxwWBFa0PZ36GxCn6/hrvu81r55rjZUtOe/8vGzJQa9Lu3VxCBuvAUP9wf&#10;Os5PpnB/Jl4glzcAAAD//wMAUEsBAi0AFAAGAAgAAAAhANvh9svuAAAAhQEAABMAAAAAAAAAAAAA&#10;AAAAAAAAAFtDb250ZW50X1R5cGVzXS54bWxQSwECLQAUAAYACAAAACEAWvQsW78AAAAVAQAACwAA&#10;AAAAAAAAAAAAAAAfAQAAX3JlbHMvLnJlbHNQSwECLQAUAAYACAAAACEAcpLs7sMAAADcAAAADwAA&#10;AAAAAAAAAAAAAAAHAgAAZHJzL2Rvd25yZXYueG1sUEsFBgAAAAADAAMAtwAAAPcCAAAAAA==&#10;" strokecolor="#ed7d31 [3205]">
                      <v:stroke dashstyle="dash"/>
                    </v:line>
                    <v:line id="Straight Connector 103" o:spid="_x0000_s1058" style="position:absolute;visibility:visible;mso-wrap-style:square" from="11327,7301" to="13988,9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kl1wwAAANwAAAAPAAAAZHJzL2Rvd25yZXYueG1sRE/fa8Iw&#10;EH4X9j+EG+xFbLoJMqpRxmCooKBu6OvR3JpuzaVr0lr/eyMIe7uP7+fNFr2tREeNLx0reE5SEMS5&#10;0yUXCr4+P0avIHxA1lg5JgUX8rCYPwxmmGl35j11h1CIGMI+QwUmhDqT0ueGLPrE1cSR+3aNxRBh&#10;U0jd4DmG20q+pOlEWiw5Nhis6d1Q/ntorYLjdrjrN5fat6flmtru569qzUSpp8f+bQoiUB/+xXf3&#10;Ssf56Rhuz8QL5PwKAAD//wMAUEsBAi0AFAAGAAgAAAAhANvh9svuAAAAhQEAABMAAAAAAAAAAAAA&#10;AAAAAAAAAFtDb250ZW50X1R5cGVzXS54bWxQSwECLQAUAAYACAAAACEAWvQsW78AAAAVAQAACwAA&#10;AAAAAAAAAAAAAAAfAQAAX3JlbHMvLnJlbHNQSwECLQAUAAYACAAAACEAHd5JdcMAAADcAAAADwAA&#10;AAAAAAAAAAAAAAAHAgAAZHJzL2Rvd25yZXYueG1sUEsFBgAAAAADAAMAtwAAAPcCAAAAAA==&#10;" strokecolor="#ed7d31 [3205]">
                      <v:stroke dashstyle="dash"/>
                    </v:line>
                  </v:group>
                </v:group>
                <v:shape id="Straight Arrow Connector 23" o:spid="_x0000_s1059" type="#_x0000_t32" style="position:absolute;left:46594;top:20355;width:2;height:292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7OwwAAANsAAAAPAAAAZHJzL2Rvd25yZXYueG1sRI/dasJA&#10;FITvC77DcoTe1Y1KtU1dxQoFvfDCnwc4ZE+TkOzZkD2N69t3CwUvh5n5hlltomvVQH2oPRuYTjJQ&#10;xIW3NZcGrpevlzdQQZAttp7JwJ0CbNajpxXm1t/4RMNZSpUgHHI0UIl0udahqMhhmPiOOHnfvnco&#10;Sfaltj3eEty1epZlC+2w5rRQYUe7iorm/OMMfIbmMJyivr8ulofjvpF3H6MY8zyO2w9QQlEe4f/2&#10;3hqYzeHvS/oBev0LAAD//wMAUEsBAi0AFAAGAAgAAAAhANvh9svuAAAAhQEAABMAAAAAAAAAAAAA&#10;AAAAAAAAAFtDb250ZW50X1R5cGVzXS54bWxQSwECLQAUAAYACAAAACEAWvQsW78AAAAVAQAACwAA&#10;AAAAAAAAAAAAAAAfAQAAX3JlbHMvLnJlbHNQSwECLQAUAAYACAAAACEAxaf+zsMAAADbAAAADwAA&#10;AAAAAAAAAAAAAAAHAgAAZHJzL2Rvd25yZXYueG1sUEsFBgAAAAADAAMAtwAAAPcCAAAAAA==&#10;" strokecolor="#5b9bd5 [3204]" strokeweight=".5pt">
                  <v:stroke dashstyle="dashDot" endarrow="block" joinstyle="miter"/>
                </v:shape>
                <v:shape id="Straight Arrow Connector 24" o:spid="_x0000_s1060" type="#_x0000_t32" style="position:absolute;left:46833;top:28624;width:0;height:30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EulxQAAANsAAAAPAAAAZHJzL2Rvd25yZXYueG1sRI9Pa8JA&#10;FMTvhX6H5RV6Kbox2CLRTZBKoXgzKnh8ZF+TtNm3IbvmTz+9KxR6HGbmN8wmG00jeupcbVnBYh6B&#10;IC6srrlUcDp+zFYgnEfW2FgmBRM5yNLHhw0m2g58oD73pQgQdgkqqLxvEyldUZFBN7ctcfC+bGfQ&#10;B9mVUnc4BLhpZBxFb9JgzWGhwpbeKyp+8qtRcN7/mhZ3p8OlvG71q78c85fpW6nnp3G7BuFp9P/h&#10;v/anVhAv4f4l/ACZ3gAAAP//AwBQSwECLQAUAAYACAAAACEA2+H2y+4AAACFAQAAEwAAAAAAAAAA&#10;AAAAAAAAAAAAW0NvbnRlbnRfVHlwZXNdLnhtbFBLAQItABQABgAIAAAAIQBa9CxbvwAAABUBAAAL&#10;AAAAAAAAAAAAAAAAAB8BAABfcmVscy8ucmVsc1BLAQItABQABgAIAAAAIQAGwEulxQAAANsAAAAP&#10;AAAAAAAAAAAAAAAAAAcCAABkcnMvZG93bnJldi54bWxQSwUGAAAAAAMAAwC3AAAA+QIAAAAA&#10;" strokecolor="#5b9bd5 [3204]" strokeweight=".5pt">
                  <v:stroke dashstyle="dashDot" endarrow="block" joinstyle="miter"/>
                </v:shape>
                <w10:anchorlock/>
              </v:group>
            </w:pict>
          </mc:Fallback>
        </mc:AlternateContent>
      </w:r>
      <w:bookmarkStart w:id="80" w:name="OLE_LINK720"/>
      <w:bookmarkStart w:id="81" w:name="OLE_LINK721"/>
      <w:bookmarkStart w:id="82" w:name="OLE_LINK186"/>
      <w:bookmarkStart w:id="83" w:name="OLE_LINK187"/>
      <w:bookmarkEnd w:id="56"/>
      <w:bookmarkEnd w:id="57"/>
      <w:bookmarkEnd w:id="69"/>
    </w:p>
    <w:p w14:paraId="35850E96" w14:textId="7E2EF19B" w:rsidR="00082CE4" w:rsidRPr="00E452F8" w:rsidRDefault="00082CE4" w:rsidP="00E452F8">
      <w:pPr>
        <w:pStyle w:val="Caption"/>
        <w:spacing w:after="0"/>
        <w:jc w:val="right"/>
        <w:rPr>
          <w:b w:val="0"/>
          <w:i/>
          <w:szCs w:val="26"/>
          <w:lang w:val="en-NZ"/>
        </w:rPr>
      </w:pPr>
      <w:r w:rsidRPr="00E452F8">
        <w:rPr>
          <w:b w:val="0"/>
          <w:i/>
          <w:szCs w:val="26"/>
        </w:rPr>
        <w:t>Nguồn</w:t>
      </w:r>
      <w:bookmarkEnd w:id="80"/>
      <w:bookmarkEnd w:id="81"/>
      <w:r w:rsidRPr="00E452F8">
        <w:rPr>
          <w:b w:val="0"/>
          <w:i/>
          <w:szCs w:val="26"/>
        </w:rPr>
        <w:t xml:space="preserve">: </w:t>
      </w:r>
      <w:r w:rsidRPr="00E452F8">
        <w:rPr>
          <w:b w:val="0"/>
          <w:i/>
          <w:szCs w:val="26"/>
        </w:rPr>
        <w:fldChar w:fldCharType="begin"/>
      </w:r>
      <w:r w:rsidRPr="00E452F8">
        <w:rPr>
          <w:b w:val="0"/>
          <w:i/>
          <w:szCs w:val="26"/>
        </w:rPr>
        <w:instrText xml:space="preserve"> ADDIN EN.CITE &lt;EndNote&gt;&lt;Cite AuthorYear="1"&gt;&lt;Author&gt;Laflèche&lt;/Author&gt;&lt;Year&gt;1997&lt;/Year&gt;&lt;RecNum&gt;17&lt;/RecNum&gt;&lt;DisplayText&gt;Laflèche (1997)&lt;/DisplayText&gt;&lt;record&gt;&lt;rec-number&gt;17&lt;/rec-number&gt;&lt;foreign-keys&gt;&lt;key app="EN" db-id="szewdsratfxfxeef29n5spxgxfwsp5xax2wp" timestamp="1489336849"&gt;17&lt;/key&gt;&lt;/foreign-keys&gt;&lt;ref-type name="Journal Article"&gt;17&lt;/ref-type&gt;&lt;contributors&gt;&lt;authors&gt;&lt;author&gt;Laflèche, Thérèse&lt;/author&gt;&lt;/authors&gt;&lt;/contributors&gt;&lt;titles&gt;&lt;title&gt;The impact of exchange rate movements on consumer prices&lt;/title&gt;&lt;secondary-title&gt;Bank of Canada review&lt;/secondary-title&gt;&lt;/titles&gt;&lt;periodical&gt;&lt;full-title&gt;Bank of Canada review&lt;/full-title&gt;&lt;/periodical&gt;&lt;pages&gt;21-32&lt;/pages&gt;&lt;volume&gt;1996&lt;/volume&gt;&lt;number&gt;Winter&lt;/number&gt;&lt;dates&gt;&lt;year&gt;1997&lt;/year&gt;&lt;/dates&gt;&lt;urls&gt;&lt;/urls&gt;&lt;/record&gt;&lt;/Cite&gt;&lt;/EndNote&gt;</w:instrText>
      </w:r>
      <w:r w:rsidRPr="00E452F8">
        <w:rPr>
          <w:b w:val="0"/>
          <w:i/>
          <w:szCs w:val="26"/>
        </w:rPr>
        <w:fldChar w:fldCharType="separate"/>
      </w:r>
      <w:bookmarkStart w:id="84" w:name="OLE_LINK807"/>
      <w:bookmarkStart w:id="85" w:name="OLE_LINK808"/>
      <w:r w:rsidRPr="00E452F8">
        <w:rPr>
          <w:b w:val="0"/>
          <w:i/>
          <w:noProof/>
          <w:szCs w:val="26"/>
        </w:rPr>
        <w:t>Laflèch</w:t>
      </w:r>
      <w:bookmarkEnd w:id="84"/>
      <w:bookmarkEnd w:id="85"/>
      <w:r w:rsidRPr="00E452F8">
        <w:rPr>
          <w:b w:val="0"/>
          <w:i/>
          <w:noProof/>
          <w:szCs w:val="26"/>
        </w:rPr>
        <w:t>e (1997)</w:t>
      </w:r>
      <w:r w:rsidRPr="00E452F8">
        <w:rPr>
          <w:b w:val="0"/>
          <w:i/>
          <w:szCs w:val="26"/>
        </w:rPr>
        <w:fldChar w:fldCharType="end"/>
      </w:r>
      <w:r w:rsidRPr="00E452F8">
        <w:rPr>
          <w:b w:val="0"/>
          <w:i/>
          <w:szCs w:val="26"/>
        </w:rPr>
        <w:t xml:space="preserve"> và tổng hợp của tác giả</w:t>
      </w:r>
    </w:p>
    <w:p w14:paraId="113811F4" w14:textId="3C064E1C" w:rsidR="00082CE4" w:rsidRPr="00705C66" w:rsidRDefault="00082CE4" w:rsidP="007F7D57">
      <w:pPr>
        <w:spacing w:before="120" w:after="120" w:line="360" w:lineRule="auto"/>
        <w:jc w:val="both"/>
        <w:rPr>
          <w:rFonts w:ascii="Times New Roman" w:hAnsi="Times New Roman"/>
          <w:color w:val="000000" w:themeColor="text1"/>
          <w:sz w:val="26"/>
          <w:szCs w:val="26"/>
        </w:rPr>
      </w:pPr>
      <w:bookmarkStart w:id="86" w:name="OLE_LINK93"/>
      <w:bookmarkStart w:id="87" w:name="OLE_LINK94"/>
      <w:bookmarkStart w:id="88" w:name="OLE_LINK1040"/>
      <w:bookmarkStart w:id="89" w:name="OLE_LINK1041"/>
      <w:bookmarkStart w:id="90" w:name="OLE_LINK446"/>
      <w:bookmarkStart w:id="91" w:name="OLE_LINK454"/>
      <w:bookmarkEnd w:id="82"/>
      <w:bookmarkEnd w:id="83"/>
      <w:r w:rsidRPr="00705C66">
        <w:rPr>
          <w:rFonts w:ascii="Times New Roman" w:hAnsi="Times New Roman"/>
          <w:i/>
          <w:color w:val="000000" w:themeColor="text1"/>
          <w:sz w:val="26"/>
          <w:szCs w:val="26"/>
        </w:rPr>
        <w:t>Thứ hai,</w:t>
      </w:r>
      <w:r w:rsidRPr="00705C66">
        <w:rPr>
          <w:rFonts w:ascii="Times New Roman" w:hAnsi="Times New Roman"/>
          <w:color w:val="000000" w:themeColor="text1"/>
          <w:sz w:val="26"/>
          <w:szCs w:val="26"/>
        </w:rPr>
        <w:t xml:space="preserve"> </w:t>
      </w:r>
      <w:bookmarkStart w:id="92" w:name="OLE_LINK501"/>
      <w:bookmarkStart w:id="93" w:name="OLE_LINK502"/>
      <w:r w:rsidR="009F2932" w:rsidRPr="00705C66">
        <w:rPr>
          <w:rFonts w:ascii="Times New Roman" w:hAnsi="Times New Roman"/>
          <w:color w:val="000000" w:themeColor="text1"/>
          <w:sz w:val="26"/>
          <w:szCs w:val="26"/>
        </w:rPr>
        <w:t xml:space="preserve">mức độ </w:t>
      </w:r>
      <w:r w:rsidRPr="00705C66">
        <w:rPr>
          <w:rFonts w:ascii="Times New Roman" w:hAnsi="Times New Roman"/>
          <w:color w:val="000000" w:themeColor="text1"/>
          <w:sz w:val="26"/>
          <w:szCs w:val="26"/>
        </w:rPr>
        <w:t>truyền dẫn tỷ giá là một yếu tố đầu vào quan trọng để xác định xu hướng điều chỉnh thâm hụt thương mạ</w:t>
      </w:r>
      <w:r w:rsidR="009F2932" w:rsidRPr="00705C66">
        <w:rPr>
          <w:rFonts w:ascii="Times New Roman" w:hAnsi="Times New Roman"/>
          <w:color w:val="000000" w:themeColor="text1"/>
          <w:sz w:val="26"/>
          <w:szCs w:val="26"/>
        </w:rPr>
        <w:t>i</w:t>
      </w:r>
      <w:bookmarkEnd w:id="92"/>
      <w:bookmarkEnd w:id="93"/>
      <w:r w:rsidR="009F2932" w:rsidRPr="00705C66">
        <w:rPr>
          <w:rFonts w:ascii="Times New Roman" w:hAnsi="Times New Roman"/>
          <w:color w:val="000000" w:themeColor="text1"/>
          <w:sz w:val="26"/>
          <w:szCs w:val="26"/>
        </w:rPr>
        <w:t>. Quy mô truyền dẫn</w:t>
      </w:r>
      <w:r w:rsidRPr="00705C66">
        <w:rPr>
          <w:rFonts w:ascii="Times New Roman" w:hAnsi="Times New Roman"/>
          <w:color w:val="000000" w:themeColor="text1"/>
          <w:sz w:val="26"/>
          <w:szCs w:val="26"/>
        </w:rPr>
        <w:t xml:space="preserve"> sẽ ảnh hưởng đến cầu nội địa đối với nhập khẩu và qua đó góp phần điều chỉnh cán cân thương mại nội địa. </w:t>
      </w:r>
      <w:bookmarkEnd w:id="86"/>
      <w:bookmarkEnd w:id="87"/>
      <w:r w:rsidR="001D74B6" w:rsidRPr="00705C66">
        <w:rPr>
          <w:rFonts w:ascii="Times New Roman" w:hAnsi="Times New Roman"/>
          <w:color w:val="000000" w:themeColor="text1"/>
          <w:sz w:val="26"/>
          <w:szCs w:val="26"/>
        </w:rPr>
        <w:t>Thị trường có</w:t>
      </w:r>
      <w:r w:rsidRPr="00705C66">
        <w:rPr>
          <w:rFonts w:ascii="Times New Roman" w:hAnsi="Times New Roman"/>
          <w:color w:val="000000" w:themeColor="text1"/>
          <w:sz w:val="26"/>
          <w:szCs w:val="26"/>
        </w:rPr>
        <w:t xml:space="preserve"> mức độ truyền dẫn cao</w:t>
      </w:r>
      <w:r w:rsidR="000B1333" w:rsidRPr="00705C66">
        <w:rPr>
          <w:rFonts w:ascii="Times New Roman" w:hAnsi="Times New Roman"/>
          <w:color w:val="000000" w:themeColor="text1"/>
          <w:sz w:val="26"/>
          <w:szCs w:val="26"/>
        </w:rPr>
        <w:t xml:space="preserve"> có nghĩa là giá của</w:t>
      </w:r>
      <w:r w:rsidRPr="00705C66">
        <w:rPr>
          <w:rFonts w:ascii="Times New Roman" w:hAnsi="Times New Roman"/>
          <w:color w:val="000000" w:themeColor="text1"/>
          <w:sz w:val="26"/>
          <w:szCs w:val="26"/>
        </w:rPr>
        <w:t xml:space="preserve"> hàng hóa thương mại lẫn phi thương mại sẽ rất nhạy cảm với những biến động trong tỷ giá hố</w:t>
      </w:r>
      <w:r w:rsidR="000B1333" w:rsidRPr="00705C66">
        <w:rPr>
          <w:rFonts w:ascii="Times New Roman" w:hAnsi="Times New Roman"/>
          <w:color w:val="000000" w:themeColor="text1"/>
          <w:sz w:val="26"/>
          <w:szCs w:val="26"/>
        </w:rPr>
        <w:t xml:space="preserve">i đoái. Kết quả này </w:t>
      </w:r>
      <w:r w:rsidR="001D74B6" w:rsidRPr="00705C66">
        <w:rPr>
          <w:rFonts w:ascii="Times New Roman" w:hAnsi="Times New Roman"/>
          <w:color w:val="000000" w:themeColor="text1"/>
          <w:sz w:val="26"/>
          <w:szCs w:val="26"/>
        </w:rPr>
        <w:t>có thể</w:t>
      </w:r>
      <w:r w:rsidR="000B1333" w:rsidRPr="00705C66">
        <w:rPr>
          <w:rFonts w:ascii="Times New Roman" w:hAnsi="Times New Roman"/>
          <w:color w:val="000000" w:themeColor="text1"/>
          <w:sz w:val="26"/>
          <w:szCs w:val="26"/>
        </w:rPr>
        <w:t xml:space="preserve"> ảnh hưởng lớn đến độ co giãn của cầu theo giá, do đó </w:t>
      </w:r>
      <w:r w:rsidR="001D74B6" w:rsidRPr="00705C66">
        <w:rPr>
          <w:rFonts w:ascii="Times New Roman" w:hAnsi="Times New Roman"/>
          <w:color w:val="000000" w:themeColor="text1"/>
          <w:sz w:val="26"/>
          <w:szCs w:val="26"/>
        </w:rPr>
        <w:t xml:space="preserve">có thể </w:t>
      </w:r>
      <w:r w:rsidR="000B1333" w:rsidRPr="00705C66">
        <w:rPr>
          <w:rFonts w:ascii="Times New Roman" w:hAnsi="Times New Roman"/>
          <w:color w:val="000000" w:themeColor="text1"/>
          <w:sz w:val="26"/>
          <w:szCs w:val="26"/>
        </w:rPr>
        <w:t>làm cho</w:t>
      </w:r>
      <w:r w:rsidRPr="00705C66">
        <w:rPr>
          <w:rFonts w:ascii="Times New Roman" w:hAnsi="Times New Roman"/>
          <w:color w:val="000000" w:themeColor="text1"/>
          <w:sz w:val="26"/>
          <w:szCs w:val="26"/>
        </w:rPr>
        <w:t xml:space="preserve"> quá trình điều chỉnh tài khoản vãng lai </w:t>
      </w:r>
      <w:r w:rsidR="001D74B6" w:rsidRPr="00705C66">
        <w:rPr>
          <w:rFonts w:ascii="Times New Roman" w:hAnsi="Times New Roman"/>
          <w:color w:val="000000" w:themeColor="text1"/>
          <w:sz w:val="26"/>
          <w:szCs w:val="26"/>
        </w:rPr>
        <w:t xml:space="preserve">diễn ra tương đối </w:t>
      </w:r>
      <w:r w:rsidRPr="00705C66">
        <w:rPr>
          <w:rFonts w:ascii="Times New Roman" w:hAnsi="Times New Roman"/>
          <w:color w:val="000000" w:themeColor="text1"/>
          <w:sz w:val="26"/>
          <w:szCs w:val="26"/>
        </w:rPr>
        <w:t xml:space="preserve">nhanh chóng. Thí dụ, </w:t>
      </w:r>
      <w:r w:rsidR="009E4A12" w:rsidRPr="00705C66">
        <w:rPr>
          <w:rFonts w:ascii="Times New Roman" w:hAnsi="Times New Roman"/>
          <w:color w:val="000000" w:themeColor="text1"/>
          <w:sz w:val="26"/>
          <w:szCs w:val="26"/>
        </w:rPr>
        <w:t xml:space="preserve">khi đồng nội tệ giảm nếu mức truyền dẫn tỷ giá cao sẽ làm cho </w:t>
      </w:r>
      <w:r w:rsidRPr="00705C66">
        <w:rPr>
          <w:rFonts w:ascii="Times New Roman" w:hAnsi="Times New Roman"/>
          <w:color w:val="000000" w:themeColor="text1"/>
          <w:sz w:val="26"/>
          <w:szCs w:val="26"/>
        </w:rPr>
        <w:t xml:space="preserve">giá hàng hóa nhập khẩu trở nên đắt đỏ hơn, </w:t>
      </w:r>
      <w:r w:rsidR="009E4A12" w:rsidRPr="00705C66">
        <w:rPr>
          <w:rFonts w:ascii="Times New Roman" w:hAnsi="Times New Roman"/>
          <w:color w:val="000000" w:themeColor="text1"/>
          <w:sz w:val="26"/>
          <w:szCs w:val="26"/>
        </w:rPr>
        <w:t xml:space="preserve">kết quả là </w:t>
      </w:r>
      <w:r w:rsidRPr="00705C66">
        <w:rPr>
          <w:rFonts w:ascii="Times New Roman" w:hAnsi="Times New Roman"/>
          <w:color w:val="000000" w:themeColor="text1"/>
          <w:sz w:val="26"/>
          <w:szCs w:val="26"/>
        </w:rPr>
        <w:t>người tiêu dùng sẽ chuyển từ nhập khẩu sang tiêu dùng hàng hóa nội đị</w:t>
      </w:r>
      <w:r w:rsidR="009E4A12" w:rsidRPr="00705C66">
        <w:rPr>
          <w:rFonts w:ascii="Times New Roman" w:hAnsi="Times New Roman"/>
          <w:color w:val="000000" w:themeColor="text1"/>
          <w:sz w:val="26"/>
          <w:szCs w:val="26"/>
        </w:rPr>
        <w:t xml:space="preserve">a, do đó </w:t>
      </w:r>
      <w:r w:rsidRPr="00705C66">
        <w:rPr>
          <w:rFonts w:ascii="Times New Roman" w:hAnsi="Times New Roman"/>
          <w:color w:val="000000" w:themeColor="text1"/>
          <w:sz w:val="26"/>
          <w:szCs w:val="26"/>
        </w:rPr>
        <w:t xml:space="preserve">thâm hụt thương mại có thể được điều chỉnh trong thời gian ngắn. Tuy nhiên, khi mức độ truyền dẫn thấp, nghĩa là giá hàng hóa ít nhạy cảm với những </w:t>
      </w:r>
      <w:r w:rsidRPr="00705C66">
        <w:rPr>
          <w:rFonts w:ascii="Times New Roman" w:hAnsi="Times New Roman"/>
          <w:color w:val="000000" w:themeColor="text1"/>
          <w:sz w:val="26"/>
          <w:szCs w:val="26"/>
        </w:rPr>
        <w:lastRenderedPageBreak/>
        <w:t xml:space="preserve">thay đổi trong tỷ giá dẫn đến dòng thương mại phản ứng chậm chạp trước những cú sốc trong giá thì thâm hụt thương mại sẽ khó được điều chỉnh hoặc điều chỉnh tương đối chậm. </w:t>
      </w:r>
    </w:p>
    <w:p w14:paraId="2F158533" w14:textId="38834669" w:rsidR="00082CE4" w:rsidRPr="00705C66" w:rsidRDefault="00082CE4" w:rsidP="007F7D57">
      <w:pPr>
        <w:spacing w:before="120" w:after="120" w:line="360" w:lineRule="auto"/>
        <w:jc w:val="both"/>
        <w:rPr>
          <w:rFonts w:ascii="Times New Roman" w:hAnsi="Times New Roman"/>
          <w:color w:val="000000" w:themeColor="text1"/>
          <w:sz w:val="26"/>
          <w:szCs w:val="26"/>
        </w:rPr>
      </w:pPr>
      <w:bookmarkStart w:id="94" w:name="OLE_LINK95"/>
      <w:r w:rsidRPr="00705C66">
        <w:rPr>
          <w:rFonts w:ascii="Times New Roman" w:hAnsi="Times New Roman"/>
          <w:i/>
          <w:color w:val="000000" w:themeColor="text1"/>
          <w:sz w:val="26"/>
          <w:szCs w:val="26"/>
        </w:rPr>
        <w:t>Thứ ba,</w:t>
      </w:r>
      <w:r w:rsidRPr="00705C66">
        <w:rPr>
          <w:rFonts w:ascii="Times New Roman" w:hAnsi="Times New Roman"/>
          <w:color w:val="000000" w:themeColor="text1"/>
          <w:sz w:val="26"/>
          <w:szCs w:val="26"/>
        </w:rPr>
        <w:t xml:space="preserve"> </w:t>
      </w:r>
      <w:bookmarkStart w:id="95" w:name="OLE_LINK503"/>
      <w:bookmarkStart w:id="96" w:name="OLE_LINK504"/>
      <w:r w:rsidRPr="00705C66">
        <w:rPr>
          <w:rFonts w:ascii="Times New Roman" w:hAnsi="Times New Roman"/>
          <w:color w:val="000000" w:themeColor="text1"/>
          <w:sz w:val="26"/>
          <w:szCs w:val="26"/>
        </w:rPr>
        <w:t>mức độ truyền dẫn của tỷ giá lên giá có thể ảnh hưởng lên lựa chọn chính sách tỷ giá</w:t>
      </w:r>
      <w:bookmarkEnd w:id="95"/>
      <w:bookmarkEnd w:id="96"/>
      <w:r w:rsidRPr="00705C66">
        <w:rPr>
          <w:rFonts w:ascii="Times New Roman" w:hAnsi="Times New Roman"/>
          <w:color w:val="000000" w:themeColor="text1"/>
          <w:sz w:val="26"/>
          <w:szCs w:val="26"/>
        </w:rPr>
        <w:t xml:space="preserve">. Các nhà nghiên cứu cho rằng sự linh hoạt của tỷ giá cho phép điều chỉnh giá hàng hóa nhập khẩu tính theo đồng nội tệ một cách nhanh chóng nhằm hấp thụ những cú sốc thực. Sự điều chỉnh của giá tương đối tạo ra hiệu ứng dịch chuyển tiêu dùng giữa hàng hóa nội địa và hàng hóa nước ngoài nhằm phản ứng lại ảnh hưởng ban đầu của cú sốc. </w:t>
      </w:r>
      <w:bookmarkEnd w:id="94"/>
      <w:r w:rsidRPr="00705C66">
        <w:rPr>
          <w:rFonts w:ascii="Times New Roman" w:hAnsi="Times New Roman"/>
          <w:color w:val="000000" w:themeColor="text1"/>
          <w:sz w:val="26"/>
          <w:szCs w:val="26"/>
        </w:rPr>
        <w:t>Tuy nhiên, nếu mức độ truyền dẫn của tỷ giá là thấp, hiệu ứng chuyển đổi tiêu dùng sẽ yếu, do đó làm giới hạn vai trò điều chỉnh ngắn hạn của chế độ tỷ giá hối đoái linh hoạt. Đặc biệt, khi mức độ truyền dẫn tỷ</w:t>
      </w:r>
      <w:r w:rsidR="006E150E" w:rsidRPr="00705C66">
        <w:rPr>
          <w:rFonts w:ascii="Times New Roman" w:hAnsi="Times New Roman"/>
          <w:color w:val="000000" w:themeColor="text1"/>
          <w:sz w:val="26"/>
          <w:szCs w:val="26"/>
        </w:rPr>
        <w:t xml:space="preserve"> giá bằng không</w:t>
      </w:r>
      <w:r w:rsidRPr="00705C66">
        <w:rPr>
          <w:rFonts w:ascii="Times New Roman" w:hAnsi="Times New Roman"/>
          <w:color w:val="000000" w:themeColor="text1"/>
          <w:sz w:val="26"/>
          <w:szCs w:val="26"/>
        </w:rPr>
        <w:t xml:space="preserve"> nghĩa là giá hàng hóa nhập khẩu không phản ứng với tất cả các mức thay đổi trong đồng tiền thì một chế độ tỷ giá linh hoạt cũng sẽ không cung cấp bất cứ lợi ích nào. Khi đó, chính sách phù hợp là cố định tỷ giá hối đoái danh nghĩa bởi vì chế độ tỷ giá linh hoạt không phát huy được tác dụng điều chỉnh giá tối ưu. Tuy nhiên khi truyền dẫn vào trong giá hàng hóa nhập khẩu là cao hoặc truyền dẫ</w:t>
      </w:r>
      <w:r w:rsidR="009A7534" w:rsidRPr="00705C66">
        <w:rPr>
          <w:rFonts w:ascii="Times New Roman" w:hAnsi="Times New Roman"/>
          <w:color w:val="000000" w:themeColor="text1"/>
          <w:sz w:val="26"/>
          <w:szCs w:val="26"/>
        </w:rPr>
        <w:t xml:space="preserve">n hoàn toàn – có nghĩa </w:t>
      </w:r>
      <w:r w:rsidRPr="00705C66">
        <w:rPr>
          <w:rFonts w:ascii="Times New Roman" w:hAnsi="Times New Roman"/>
          <w:color w:val="000000" w:themeColor="text1"/>
          <w:sz w:val="26"/>
          <w:szCs w:val="26"/>
        </w:rPr>
        <w:t>giá nhập khẩu phản ứ</w:t>
      </w:r>
      <w:r w:rsidR="008C53DA" w:rsidRPr="00705C66">
        <w:rPr>
          <w:rFonts w:ascii="Times New Roman" w:hAnsi="Times New Roman"/>
          <w:color w:val="000000" w:themeColor="text1"/>
          <w:sz w:val="26"/>
          <w:szCs w:val="26"/>
        </w:rPr>
        <w:t>ng 1:</w:t>
      </w:r>
      <w:r w:rsidRPr="00705C66">
        <w:rPr>
          <w:rFonts w:ascii="Times New Roman" w:hAnsi="Times New Roman"/>
          <w:color w:val="000000" w:themeColor="text1"/>
          <w:sz w:val="26"/>
          <w:szCs w:val="26"/>
        </w:rPr>
        <w:t xml:space="preserve">1 đối với những thay đổi trong tỷ giá </w:t>
      </w:r>
      <w:r w:rsidR="009A7534"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thì một chế độ tỷ giá hối đoái thả nổi linh hoạt là đáng mong ước bởi vì nó cho phép việc điều chỉnh giá tương đối xảy ra nhanh chóng.</w:t>
      </w:r>
    </w:p>
    <w:p w14:paraId="67A3BAE9" w14:textId="4D870175" w:rsidR="0000512C" w:rsidRPr="00705C66" w:rsidRDefault="00082CE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Như vậy, có thể thấy </w:t>
      </w:r>
      <w:bookmarkStart w:id="97" w:name="OLE_LINK1034"/>
      <w:bookmarkStart w:id="98" w:name="OLE_LINK1035"/>
      <w:r w:rsidRPr="00705C66">
        <w:rPr>
          <w:rFonts w:ascii="Times New Roman" w:hAnsi="Times New Roman"/>
          <w:color w:val="000000" w:themeColor="text1"/>
          <w:sz w:val="26"/>
          <w:szCs w:val="26"/>
        </w:rPr>
        <w:t xml:space="preserve">ERPT đóng vai trò quan trọng trong việc xây dựng và điều hành chính sách tiền tệ, chính sách tỷ giá hối đoái </w:t>
      </w:r>
      <w:r w:rsidR="00D87FED">
        <w:rPr>
          <w:rFonts w:ascii="Times New Roman" w:hAnsi="Times New Roman"/>
          <w:color w:val="000000" w:themeColor="text1"/>
          <w:sz w:val="26"/>
          <w:szCs w:val="26"/>
        </w:rPr>
        <w:t xml:space="preserve">và tài khoản vãng lai </w:t>
      </w:r>
      <w:r w:rsidRPr="00705C66">
        <w:rPr>
          <w:rFonts w:ascii="Times New Roman" w:hAnsi="Times New Roman"/>
          <w:color w:val="000000" w:themeColor="text1"/>
          <w:sz w:val="26"/>
          <w:szCs w:val="26"/>
        </w:rPr>
        <w:t xml:space="preserve">của một quốc gia. </w:t>
      </w:r>
      <w:bookmarkStart w:id="99" w:name="OLE_LINK664"/>
      <w:bookmarkStart w:id="100" w:name="OLE_LINK665"/>
      <w:r w:rsidRPr="00705C66">
        <w:rPr>
          <w:rFonts w:ascii="Times New Roman" w:hAnsi="Times New Roman"/>
          <w:color w:val="000000" w:themeColor="text1"/>
          <w:sz w:val="26"/>
          <w:szCs w:val="26"/>
        </w:rPr>
        <w:t>Nắm bắt được cách thức và quy mô mà biến động trong tỷ giá hối đoái danh nghĩa</w:t>
      </w:r>
      <w:r w:rsidR="006E150E"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truyền dẫn vào trong lạm phát sẽ</w:t>
      </w:r>
      <w:r w:rsidR="006E150E" w:rsidRPr="00705C66">
        <w:rPr>
          <w:rFonts w:ascii="Times New Roman" w:hAnsi="Times New Roman"/>
          <w:color w:val="000000" w:themeColor="text1"/>
          <w:sz w:val="26"/>
          <w:szCs w:val="26"/>
        </w:rPr>
        <w:t xml:space="preserve"> giúp ngân hàng trung ương </w:t>
      </w:r>
      <w:r w:rsidRPr="00705C66">
        <w:rPr>
          <w:rFonts w:ascii="Times New Roman" w:hAnsi="Times New Roman"/>
          <w:color w:val="000000" w:themeColor="text1"/>
          <w:sz w:val="26"/>
          <w:szCs w:val="26"/>
        </w:rPr>
        <w:t>thực hiện mục tiêu ổn định giá cả hiệu quả hơn thông qua khả năng dự báo được lạm phát tốt hơn trước các cú sốc của tỷ</w:t>
      </w:r>
      <w:r w:rsidR="0000512C" w:rsidRPr="00705C66">
        <w:rPr>
          <w:rFonts w:ascii="Times New Roman" w:hAnsi="Times New Roman"/>
          <w:color w:val="000000" w:themeColor="text1"/>
          <w:sz w:val="26"/>
          <w:szCs w:val="26"/>
        </w:rPr>
        <w:t xml:space="preserve"> giá. N</w:t>
      </w:r>
      <w:r w:rsidRPr="00705C66">
        <w:rPr>
          <w:rFonts w:ascii="Times New Roman" w:hAnsi="Times New Roman"/>
          <w:color w:val="000000" w:themeColor="text1"/>
          <w:sz w:val="26"/>
          <w:szCs w:val="26"/>
        </w:rPr>
        <w:t>goài ra hiểu biết về</w:t>
      </w:r>
      <w:r w:rsidR="0000512C" w:rsidRPr="00705C66">
        <w:rPr>
          <w:rFonts w:ascii="Times New Roman" w:hAnsi="Times New Roman"/>
          <w:color w:val="000000" w:themeColor="text1"/>
          <w:sz w:val="26"/>
          <w:szCs w:val="26"/>
        </w:rPr>
        <w:t xml:space="preserve"> ERPT còn giúp Ngân hàng trung ương </w:t>
      </w:r>
      <w:r w:rsidRPr="00705C66">
        <w:rPr>
          <w:rFonts w:ascii="Times New Roman" w:hAnsi="Times New Roman"/>
          <w:color w:val="000000" w:themeColor="text1"/>
          <w:sz w:val="26"/>
          <w:szCs w:val="26"/>
        </w:rPr>
        <w:t>lựa chọn cơ chế tỷ giá phù hợp, cũng như các phương thức điều chỉnh chỉnh tỷ giá cần thiết nhằ</w:t>
      </w:r>
      <w:r w:rsidR="0000512C" w:rsidRPr="00705C66">
        <w:rPr>
          <w:rFonts w:ascii="Times New Roman" w:hAnsi="Times New Roman"/>
          <w:color w:val="000000" w:themeColor="text1"/>
          <w:sz w:val="26"/>
          <w:szCs w:val="26"/>
        </w:rPr>
        <w:t>m điều chỉnh các khoả</w:t>
      </w:r>
      <w:r w:rsidR="00D51E6C" w:rsidRPr="00705C66">
        <w:rPr>
          <w:rFonts w:ascii="Times New Roman" w:hAnsi="Times New Roman"/>
          <w:color w:val="000000" w:themeColor="text1"/>
          <w:sz w:val="26"/>
          <w:szCs w:val="26"/>
        </w:rPr>
        <w:t>n</w:t>
      </w:r>
      <w:r w:rsidR="0000512C" w:rsidRPr="00705C66">
        <w:rPr>
          <w:rFonts w:ascii="Times New Roman" w:hAnsi="Times New Roman"/>
          <w:color w:val="000000" w:themeColor="text1"/>
          <w:sz w:val="26"/>
          <w:szCs w:val="26"/>
        </w:rPr>
        <w:t xml:space="preserve"> thâm hụt trong cán cân</w:t>
      </w:r>
      <w:r w:rsidRPr="00705C66">
        <w:rPr>
          <w:rFonts w:ascii="Times New Roman" w:hAnsi="Times New Roman"/>
          <w:color w:val="000000" w:themeColor="text1"/>
          <w:sz w:val="26"/>
          <w:szCs w:val="26"/>
        </w:rPr>
        <w:t xml:space="preserve"> thương mại. </w:t>
      </w:r>
      <w:bookmarkStart w:id="101" w:name="OLE_LINK96"/>
      <w:bookmarkEnd w:id="99"/>
      <w:bookmarkEnd w:id="100"/>
    </w:p>
    <w:p w14:paraId="0F465E21" w14:textId="77777777" w:rsidR="00155EBE" w:rsidRPr="00705C66" w:rsidRDefault="008D39BB" w:rsidP="007F7D57">
      <w:pPr>
        <w:spacing w:before="120" w:after="120" w:line="360" w:lineRule="auto"/>
        <w:jc w:val="both"/>
        <w:rPr>
          <w:rFonts w:ascii="Times New Roman" w:hAnsi="Times New Roman"/>
          <w:color w:val="000000" w:themeColor="text1"/>
          <w:sz w:val="26"/>
          <w:szCs w:val="26"/>
        </w:rPr>
      </w:pPr>
      <w:bookmarkStart w:id="102" w:name="OLE_LINK1042"/>
      <w:bookmarkStart w:id="103" w:name="OLE_LINK1043"/>
      <w:bookmarkStart w:id="104" w:name="OLE_LINK505"/>
      <w:bookmarkStart w:id="105" w:name="OLE_LINK506"/>
      <w:r w:rsidRPr="00705C66">
        <w:rPr>
          <w:rFonts w:ascii="Times New Roman" w:hAnsi="Times New Roman"/>
          <w:color w:val="000000" w:themeColor="text1"/>
          <w:sz w:val="26"/>
          <w:szCs w:val="26"/>
        </w:rPr>
        <w:lastRenderedPageBreak/>
        <w:t>Nền kinh tế Việt Nam ngày càng hội nhập sâu rộng vào đời sống kinh tế thế giới, điều này cho thấy mức độ nhạy cảm cao của nền kinh tế trước các cú sốc bên ngoài trong đó có cú sốc tỷ giá. Do đó, h</w:t>
      </w:r>
      <w:r w:rsidR="00016813" w:rsidRPr="00705C66">
        <w:rPr>
          <w:rFonts w:ascii="Times New Roman" w:hAnsi="Times New Roman"/>
          <w:color w:val="000000" w:themeColor="text1"/>
          <w:sz w:val="26"/>
          <w:szCs w:val="26"/>
        </w:rPr>
        <w:t xml:space="preserve">iểu biết một cách thấu đáo cơ chế truyền dẫn của tỷ giá </w:t>
      </w:r>
      <w:r w:rsidR="00EA5713" w:rsidRPr="00705C66">
        <w:rPr>
          <w:rFonts w:ascii="Times New Roman" w:hAnsi="Times New Roman"/>
          <w:color w:val="000000" w:themeColor="text1"/>
          <w:sz w:val="26"/>
          <w:szCs w:val="26"/>
        </w:rPr>
        <w:t xml:space="preserve">tương ứng với các kịch bản kinh tế khác nhau </w:t>
      </w:r>
      <w:r w:rsidRPr="00705C66">
        <w:rPr>
          <w:rFonts w:ascii="Times New Roman" w:hAnsi="Times New Roman"/>
          <w:color w:val="000000" w:themeColor="text1"/>
          <w:sz w:val="26"/>
          <w:szCs w:val="26"/>
        </w:rPr>
        <w:t>sẽ giúp các</w:t>
      </w:r>
      <w:r w:rsidR="00155EBE" w:rsidRPr="00705C66">
        <w:rPr>
          <w:rFonts w:ascii="Times New Roman" w:hAnsi="Times New Roman"/>
          <w:color w:val="000000" w:themeColor="text1"/>
          <w:sz w:val="26"/>
          <w:szCs w:val="26"/>
        </w:rPr>
        <w:t xml:space="preserve"> cơ quan quản lý có cơ sở để xây dựng các chính sách </w:t>
      </w:r>
      <w:r w:rsidR="00D136BB" w:rsidRPr="00705C66">
        <w:rPr>
          <w:rFonts w:ascii="Times New Roman" w:hAnsi="Times New Roman"/>
          <w:color w:val="000000" w:themeColor="text1"/>
          <w:sz w:val="26"/>
          <w:szCs w:val="26"/>
        </w:rPr>
        <w:t xml:space="preserve">chủ động </w:t>
      </w:r>
      <w:r w:rsidR="00155EBE" w:rsidRPr="00705C66">
        <w:rPr>
          <w:rFonts w:ascii="Times New Roman" w:hAnsi="Times New Roman"/>
          <w:color w:val="000000" w:themeColor="text1"/>
          <w:sz w:val="26"/>
          <w:szCs w:val="26"/>
        </w:rPr>
        <w:t xml:space="preserve">ứng phó </w:t>
      </w:r>
      <w:r w:rsidR="00D136BB" w:rsidRPr="00705C66">
        <w:rPr>
          <w:rFonts w:ascii="Times New Roman" w:hAnsi="Times New Roman"/>
          <w:color w:val="000000" w:themeColor="text1"/>
          <w:sz w:val="26"/>
          <w:szCs w:val="26"/>
        </w:rPr>
        <w:t>với những</w:t>
      </w:r>
      <w:r w:rsidR="00155EBE" w:rsidRPr="00705C66">
        <w:rPr>
          <w:rFonts w:ascii="Times New Roman" w:hAnsi="Times New Roman"/>
          <w:color w:val="000000" w:themeColor="text1"/>
          <w:sz w:val="26"/>
          <w:szCs w:val="26"/>
        </w:rPr>
        <w:t xml:space="preserve"> ảnh hưởng của các cú sốc này đến nền kinh tế.</w:t>
      </w:r>
    </w:p>
    <w:bookmarkEnd w:id="97"/>
    <w:bookmarkEnd w:id="98"/>
    <w:bookmarkEnd w:id="102"/>
    <w:bookmarkEnd w:id="103"/>
    <w:p w14:paraId="7C15E3D0" w14:textId="77777777" w:rsidR="0023753C" w:rsidRDefault="00EE4C42"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Vấn đề </w:t>
      </w:r>
      <w:r w:rsidR="00EA5713" w:rsidRPr="00705C66">
        <w:rPr>
          <w:rFonts w:ascii="Times New Roman" w:hAnsi="Times New Roman"/>
          <w:color w:val="000000" w:themeColor="text1"/>
          <w:sz w:val="26"/>
          <w:szCs w:val="26"/>
        </w:rPr>
        <w:t xml:space="preserve">truyền dẫn tỷ giá hối đoái ở Việt Nam đã được </w:t>
      </w:r>
      <w:r w:rsidR="00431561" w:rsidRPr="00705C66">
        <w:rPr>
          <w:rFonts w:ascii="Times New Roman" w:hAnsi="Times New Roman"/>
          <w:color w:val="000000" w:themeColor="text1"/>
          <w:sz w:val="26"/>
          <w:szCs w:val="26"/>
        </w:rPr>
        <w:t>một</w:t>
      </w:r>
      <w:r w:rsidR="00EA5713" w:rsidRPr="00705C66">
        <w:rPr>
          <w:rFonts w:ascii="Times New Roman" w:hAnsi="Times New Roman"/>
          <w:color w:val="000000" w:themeColor="text1"/>
          <w:sz w:val="26"/>
          <w:szCs w:val="26"/>
        </w:rPr>
        <w:t xml:space="preserve"> </w:t>
      </w:r>
      <w:r w:rsidR="00431561" w:rsidRPr="00705C66">
        <w:rPr>
          <w:rFonts w:ascii="Times New Roman" w:hAnsi="Times New Roman"/>
          <w:color w:val="000000" w:themeColor="text1"/>
          <w:sz w:val="26"/>
          <w:szCs w:val="26"/>
        </w:rPr>
        <w:t xml:space="preserve">số </w:t>
      </w:r>
      <w:r w:rsidR="00EA5713" w:rsidRPr="00705C66">
        <w:rPr>
          <w:rFonts w:ascii="Times New Roman" w:hAnsi="Times New Roman"/>
          <w:color w:val="000000" w:themeColor="text1"/>
          <w:sz w:val="26"/>
          <w:szCs w:val="26"/>
        </w:rPr>
        <w:t>nhà nghiên cứu quan tâm thực hiệ</w:t>
      </w:r>
      <w:r w:rsidR="00B14423">
        <w:rPr>
          <w:rFonts w:ascii="Times New Roman" w:hAnsi="Times New Roman"/>
          <w:color w:val="000000" w:themeColor="text1"/>
          <w:sz w:val="26"/>
          <w:szCs w:val="26"/>
        </w:rPr>
        <w:t xml:space="preserve">n. Trong giai đoạn trước, các tác giả thường quan tâm đến mức độ truyền dẫn của tỷ giá vào lạm phát </w:t>
      </w:r>
      <w:r w:rsidR="00E029B4">
        <w:rPr>
          <w:rFonts w:ascii="Times New Roman" w:hAnsi="Times New Roman"/>
          <w:color w:val="000000" w:themeColor="text1"/>
          <w:sz w:val="26"/>
          <w:szCs w:val="26"/>
        </w:rPr>
        <w:t xml:space="preserve">trong bối cảnh tuyến tính, điển hình như </w:t>
      </w:r>
      <w:r w:rsidR="00A04C56">
        <w:rPr>
          <w:rFonts w:ascii="Times New Roman" w:hAnsi="Times New Roman"/>
          <w:color w:val="000000" w:themeColor="text1"/>
          <w:sz w:val="26"/>
          <w:szCs w:val="26"/>
        </w:rPr>
        <w:t>nghiên cứu củ</w:t>
      </w:r>
      <w:r w:rsidR="00E029B4">
        <w:rPr>
          <w:rFonts w:ascii="Times New Roman" w:hAnsi="Times New Roman"/>
          <w:color w:val="000000" w:themeColor="text1"/>
          <w:sz w:val="26"/>
          <w:szCs w:val="26"/>
        </w:rPr>
        <w:t xml:space="preserve">a </w:t>
      </w:r>
      <w:bookmarkStart w:id="106" w:name="OLE_LINK777"/>
      <w:bookmarkStart w:id="107" w:name="OLE_LINK778"/>
      <w:bookmarkStart w:id="108" w:name="OLE_LINK811"/>
      <w:bookmarkStart w:id="109" w:name="OLE_LINK812"/>
      <w:r w:rsidR="00E029B4" w:rsidRPr="009C09C0">
        <w:rPr>
          <w:rFonts w:ascii="Times New Roman" w:hAnsi="Times New Roman"/>
          <w:color w:val="000000" w:themeColor="text1"/>
          <w:sz w:val="26"/>
          <w:szCs w:val="26"/>
        </w:rPr>
        <w:t>Vo Van Minh (2009)</w:t>
      </w:r>
      <w:bookmarkEnd w:id="106"/>
      <w:bookmarkEnd w:id="107"/>
      <w:r w:rsidR="00E029B4" w:rsidRPr="009C09C0">
        <w:rPr>
          <w:rFonts w:ascii="Times New Roman" w:hAnsi="Times New Roman"/>
          <w:color w:val="000000" w:themeColor="text1"/>
          <w:sz w:val="26"/>
          <w:szCs w:val="26"/>
        </w:rPr>
        <w:t>.</w:t>
      </w:r>
      <w:r w:rsidR="00E029B4">
        <w:rPr>
          <w:rFonts w:ascii="Times New Roman" w:hAnsi="Times New Roman"/>
          <w:color w:val="000000" w:themeColor="text1"/>
          <w:sz w:val="26"/>
          <w:szCs w:val="26"/>
        </w:rPr>
        <w:t xml:space="preserve"> </w:t>
      </w:r>
      <w:bookmarkEnd w:id="108"/>
      <w:bookmarkEnd w:id="109"/>
      <w:r w:rsidR="00E029B4">
        <w:rPr>
          <w:rFonts w:ascii="Times New Roman" w:hAnsi="Times New Roman"/>
          <w:color w:val="000000" w:themeColor="text1"/>
          <w:sz w:val="26"/>
          <w:szCs w:val="26"/>
        </w:rPr>
        <w:t xml:space="preserve">Trong giai đoạn gần đây, đã có </w:t>
      </w:r>
      <w:r w:rsidR="00431561" w:rsidRPr="00705C66">
        <w:rPr>
          <w:rFonts w:ascii="Times New Roman" w:hAnsi="Times New Roman"/>
          <w:color w:val="000000" w:themeColor="text1"/>
          <w:sz w:val="26"/>
          <w:szCs w:val="26"/>
        </w:rPr>
        <w:t xml:space="preserve">một số các </w:t>
      </w:r>
      <w:r w:rsidR="00D136BB" w:rsidRPr="00705C66">
        <w:rPr>
          <w:rFonts w:ascii="Times New Roman" w:hAnsi="Times New Roman"/>
          <w:color w:val="000000" w:themeColor="text1"/>
          <w:sz w:val="26"/>
          <w:szCs w:val="26"/>
        </w:rPr>
        <w:t>nghiên cứu</w:t>
      </w:r>
      <w:r w:rsidR="00B27737" w:rsidRPr="00705C66">
        <w:rPr>
          <w:rFonts w:ascii="Times New Roman" w:hAnsi="Times New Roman"/>
          <w:color w:val="000000" w:themeColor="text1"/>
          <w:sz w:val="26"/>
          <w:szCs w:val="26"/>
        </w:rPr>
        <w:t xml:space="preserve"> </w:t>
      </w:r>
      <w:r w:rsidR="00431561" w:rsidRPr="00705C66">
        <w:rPr>
          <w:rFonts w:ascii="Times New Roman" w:hAnsi="Times New Roman"/>
          <w:color w:val="000000" w:themeColor="text1"/>
          <w:sz w:val="26"/>
          <w:szCs w:val="26"/>
        </w:rPr>
        <w:t>tập trung vào nghiên cứu cơ chế truyền dẫn phi tuyến</w:t>
      </w:r>
      <w:r w:rsidR="00E029B4">
        <w:rPr>
          <w:rFonts w:ascii="Times New Roman" w:hAnsi="Times New Roman"/>
          <w:color w:val="000000" w:themeColor="text1"/>
          <w:sz w:val="26"/>
          <w:szCs w:val="26"/>
        </w:rPr>
        <w:t xml:space="preserve"> </w:t>
      </w:r>
      <w:r w:rsidR="001D7E5E">
        <w:rPr>
          <w:rFonts w:ascii="Times New Roman" w:hAnsi="Times New Roman"/>
          <w:color w:val="000000" w:themeColor="text1"/>
          <w:sz w:val="26"/>
          <w:szCs w:val="26"/>
        </w:rPr>
        <w:t xml:space="preserve">của tỷ giá </w:t>
      </w:r>
      <w:r w:rsidR="00E029B4">
        <w:rPr>
          <w:rFonts w:ascii="Times New Roman" w:hAnsi="Times New Roman"/>
          <w:color w:val="000000" w:themeColor="text1"/>
          <w:sz w:val="26"/>
          <w:szCs w:val="26"/>
        </w:rPr>
        <w:t xml:space="preserve">điển hình như nghiên cứu của </w:t>
      </w:r>
      <w:bookmarkStart w:id="110" w:name="OLE_LINK775"/>
      <w:bookmarkStart w:id="111" w:name="OLE_LINK776"/>
      <w:r w:rsidR="00E029B4" w:rsidRPr="009C09C0">
        <w:rPr>
          <w:rFonts w:ascii="Times New Roman" w:hAnsi="Times New Roman"/>
          <w:color w:val="000000" w:themeColor="text1"/>
          <w:sz w:val="26"/>
          <w:szCs w:val="26"/>
        </w:rPr>
        <w:t xml:space="preserve">Nguyễn Thị Ngọc Trang và Lục Văn Cường (2012), Trần Văn Hùng (2015), Trần </w:t>
      </w:r>
      <w:r w:rsidR="001D7E5E" w:rsidRPr="009C09C0">
        <w:rPr>
          <w:rFonts w:ascii="Times New Roman" w:hAnsi="Times New Roman"/>
          <w:color w:val="000000" w:themeColor="text1"/>
          <w:sz w:val="26"/>
          <w:szCs w:val="26"/>
        </w:rPr>
        <w:t>Ngọc</w:t>
      </w:r>
      <w:r w:rsidR="00E029B4" w:rsidRPr="009C09C0">
        <w:rPr>
          <w:rFonts w:ascii="Times New Roman" w:hAnsi="Times New Roman"/>
          <w:color w:val="000000" w:themeColor="text1"/>
          <w:sz w:val="26"/>
          <w:szCs w:val="26"/>
        </w:rPr>
        <w:t xml:space="preserve"> Thơ và Nguyễn Thị Ngọc Trang</w:t>
      </w:r>
      <w:r w:rsidR="001D7E5E" w:rsidRPr="009C09C0">
        <w:rPr>
          <w:rFonts w:ascii="Times New Roman" w:hAnsi="Times New Roman"/>
          <w:color w:val="000000" w:themeColor="text1"/>
          <w:sz w:val="26"/>
          <w:szCs w:val="26"/>
        </w:rPr>
        <w:t xml:space="preserve"> (2015), Phạm Thị Thanh Xuân và cộng sự (2017)</w:t>
      </w:r>
      <w:bookmarkEnd w:id="110"/>
      <w:bookmarkEnd w:id="111"/>
      <w:r w:rsidRPr="009C09C0">
        <w:rPr>
          <w:rFonts w:ascii="Times New Roman" w:hAnsi="Times New Roman"/>
          <w:color w:val="000000" w:themeColor="text1"/>
          <w:sz w:val="26"/>
          <w:szCs w:val="26"/>
        </w:rPr>
        <w:t>.</w:t>
      </w:r>
      <w:r w:rsidRPr="00705C66">
        <w:rPr>
          <w:rFonts w:ascii="Times New Roman" w:hAnsi="Times New Roman"/>
          <w:color w:val="000000" w:themeColor="text1"/>
          <w:sz w:val="26"/>
          <w:szCs w:val="26"/>
        </w:rPr>
        <w:t xml:space="preserve"> </w:t>
      </w:r>
      <w:r w:rsidR="001D7E5E">
        <w:rPr>
          <w:rFonts w:ascii="Times New Roman" w:hAnsi="Times New Roman"/>
          <w:color w:val="000000" w:themeColor="text1"/>
          <w:sz w:val="26"/>
          <w:szCs w:val="26"/>
        </w:rPr>
        <w:t xml:space="preserve">Theo như kết quả từ các nghiên cứu ở nhóm thứ hai này, </w:t>
      </w:r>
      <w:r w:rsidR="001D7E5E" w:rsidRPr="00F25736">
        <w:rPr>
          <w:rFonts w:ascii="Times New Roman" w:hAnsi="Times New Roman"/>
          <w:color w:val="000000" w:themeColor="text1"/>
          <w:sz w:val="26"/>
          <w:szCs w:val="26"/>
        </w:rPr>
        <w:t>c</w:t>
      </w:r>
      <w:r w:rsidR="00FC1515" w:rsidRPr="00F25736">
        <w:rPr>
          <w:rFonts w:ascii="Times New Roman" w:hAnsi="Times New Roman"/>
          <w:color w:val="000000" w:themeColor="text1"/>
          <w:sz w:val="26"/>
          <w:szCs w:val="26"/>
        </w:rPr>
        <w:t>ác yếu tố vĩ mô như mức độ lạm phát, biến động tỷ giá, chu kỳ kinh tế đều có thể là nguồn gốc tạo nên mối quan hệ phi tuyến trong truyền dẫn của tỷ giá vào lạ</w:t>
      </w:r>
      <w:r w:rsidR="001D7E5E" w:rsidRPr="00F25736">
        <w:rPr>
          <w:rFonts w:ascii="Times New Roman" w:hAnsi="Times New Roman"/>
          <w:color w:val="000000" w:themeColor="text1"/>
          <w:sz w:val="26"/>
          <w:szCs w:val="26"/>
        </w:rPr>
        <w:t>m phát</w:t>
      </w:r>
      <w:r w:rsidR="00113B29">
        <w:rPr>
          <w:rFonts w:ascii="Times New Roman" w:hAnsi="Times New Roman"/>
          <w:color w:val="000000" w:themeColor="text1"/>
          <w:sz w:val="26"/>
          <w:szCs w:val="26"/>
        </w:rPr>
        <w:t xml:space="preserve"> ở Việt Nam</w:t>
      </w:r>
      <w:r w:rsidR="00FC1515" w:rsidRPr="00705C66">
        <w:rPr>
          <w:rFonts w:ascii="Times New Roman" w:hAnsi="Times New Roman"/>
          <w:color w:val="000000" w:themeColor="text1"/>
          <w:sz w:val="26"/>
          <w:szCs w:val="26"/>
        </w:rPr>
        <w:t xml:space="preserve">. </w:t>
      </w:r>
    </w:p>
    <w:p w14:paraId="1995D788" w14:textId="44248704" w:rsidR="00FC1515" w:rsidRPr="00705C66" w:rsidRDefault="00B27737"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Trong luận án này,</w:t>
      </w:r>
      <w:r w:rsidR="00EE4C42" w:rsidRPr="00705C66">
        <w:rPr>
          <w:rFonts w:ascii="Times New Roman" w:hAnsi="Times New Roman"/>
          <w:color w:val="000000" w:themeColor="text1"/>
          <w:sz w:val="26"/>
          <w:szCs w:val="26"/>
        </w:rPr>
        <w:t xml:space="preserve"> </w:t>
      </w:r>
      <w:bookmarkStart w:id="112" w:name="OLE_LINK8"/>
      <w:bookmarkStart w:id="113" w:name="OLE_LINK9"/>
      <w:bookmarkEnd w:id="101"/>
      <w:r w:rsidR="00EE4C42" w:rsidRPr="00705C66">
        <w:rPr>
          <w:rFonts w:ascii="Times New Roman" w:hAnsi="Times New Roman"/>
          <w:color w:val="000000" w:themeColor="text1"/>
          <w:sz w:val="26"/>
          <w:szCs w:val="26"/>
        </w:rPr>
        <w:t>tác giả</w:t>
      </w:r>
      <w:r w:rsidR="00082CE4"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 xml:space="preserve">sẽ </w:t>
      </w:r>
      <w:r w:rsidR="00113B29">
        <w:rPr>
          <w:rFonts w:ascii="Times New Roman" w:hAnsi="Times New Roman"/>
          <w:color w:val="000000" w:themeColor="text1"/>
          <w:sz w:val="26"/>
          <w:szCs w:val="26"/>
        </w:rPr>
        <w:t xml:space="preserve">kế thừa và </w:t>
      </w:r>
      <w:r w:rsidRPr="00705C66">
        <w:rPr>
          <w:rFonts w:ascii="Times New Roman" w:hAnsi="Times New Roman"/>
          <w:color w:val="000000" w:themeColor="text1"/>
          <w:sz w:val="26"/>
          <w:szCs w:val="26"/>
        </w:rPr>
        <w:t>mở rộng các nghiên cứu về truyền dẫn phi tuyến đã có ở Việ</w:t>
      </w:r>
      <w:r w:rsidR="007E4179">
        <w:rPr>
          <w:rFonts w:ascii="Times New Roman" w:hAnsi="Times New Roman"/>
          <w:color w:val="000000" w:themeColor="text1"/>
          <w:sz w:val="26"/>
          <w:szCs w:val="26"/>
        </w:rPr>
        <w:t xml:space="preserve">t Nam. </w:t>
      </w:r>
      <w:r w:rsidR="006F2C54">
        <w:rPr>
          <w:rFonts w:ascii="Times New Roman" w:hAnsi="Times New Roman"/>
          <w:color w:val="000000" w:themeColor="text1"/>
          <w:sz w:val="26"/>
          <w:szCs w:val="26"/>
        </w:rPr>
        <w:t>Theo đó</w:t>
      </w:r>
      <w:r w:rsidR="007E4179">
        <w:rPr>
          <w:rFonts w:ascii="Times New Roman" w:hAnsi="Times New Roman"/>
          <w:color w:val="000000" w:themeColor="text1"/>
          <w:sz w:val="26"/>
          <w:szCs w:val="26"/>
        </w:rPr>
        <w:t xml:space="preserve">, tác giả </w:t>
      </w:r>
      <w:r w:rsidR="00F2248A">
        <w:rPr>
          <w:rFonts w:ascii="Times New Roman" w:hAnsi="Times New Roman"/>
          <w:color w:val="000000" w:themeColor="text1"/>
          <w:sz w:val="26"/>
          <w:szCs w:val="26"/>
        </w:rPr>
        <w:t xml:space="preserve">sẽ kiểm tra mức độ truyền dẫn của tỷ giá vào lạm phát bị ảnh hưởng như thế nào bởi các yếu tố vĩ mô quan trọng như mức độ lạm phát, mức độ biến động </w:t>
      </w:r>
      <w:r w:rsidR="00DE5E62">
        <w:rPr>
          <w:rFonts w:ascii="Times New Roman" w:hAnsi="Times New Roman"/>
          <w:color w:val="000000" w:themeColor="text1"/>
          <w:sz w:val="26"/>
          <w:szCs w:val="26"/>
        </w:rPr>
        <w:t xml:space="preserve">và bất ổn </w:t>
      </w:r>
      <w:r w:rsidR="00F2248A">
        <w:rPr>
          <w:rFonts w:ascii="Times New Roman" w:hAnsi="Times New Roman"/>
          <w:color w:val="000000" w:themeColor="text1"/>
          <w:sz w:val="26"/>
          <w:szCs w:val="26"/>
        </w:rPr>
        <w:t xml:space="preserve">của tỷ giá, chu kỳ kinh tế và độ mở thương mại. </w:t>
      </w:r>
      <w:r w:rsidR="006F2C54">
        <w:rPr>
          <w:rFonts w:ascii="Times New Roman" w:hAnsi="Times New Roman"/>
          <w:color w:val="000000" w:themeColor="text1"/>
          <w:sz w:val="26"/>
          <w:szCs w:val="26"/>
        </w:rPr>
        <w:t xml:space="preserve">Thông qua đó, tác giả mong muốn cung cấp bằng chứng sự </w:t>
      </w:r>
      <w:r w:rsidR="009E125C">
        <w:rPr>
          <w:rFonts w:ascii="Times New Roman" w:hAnsi="Times New Roman"/>
          <w:color w:val="000000" w:themeColor="text1"/>
          <w:sz w:val="26"/>
          <w:szCs w:val="26"/>
        </w:rPr>
        <w:t xml:space="preserve">về </w:t>
      </w:r>
      <w:r w:rsidR="006F2C54">
        <w:rPr>
          <w:rFonts w:ascii="Times New Roman" w:hAnsi="Times New Roman"/>
          <w:color w:val="000000" w:themeColor="text1"/>
          <w:sz w:val="26"/>
          <w:szCs w:val="26"/>
        </w:rPr>
        <w:t xml:space="preserve">tác động của môi trường vĩ mô được đại diện bằng các yếu tố vĩ mô trên lên </w:t>
      </w:r>
      <w:r w:rsidR="00082CE4" w:rsidRPr="00705C66">
        <w:rPr>
          <w:rFonts w:ascii="Times New Roman" w:hAnsi="Times New Roman"/>
          <w:color w:val="000000" w:themeColor="text1"/>
          <w:sz w:val="26"/>
          <w:szCs w:val="26"/>
        </w:rPr>
        <w:t xml:space="preserve">mức độ truyền dẫn tỷ giá </w:t>
      </w:r>
      <w:r w:rsidR="00623872" w:rsidRPr="00705C66">
        <w:rPr>
          <w:rFonts w:ascii="Times New Roman" w:hAnsi="Times New Roman"/>
          <w:color w:val="000000" w:themeColor="text1"/>
          <w:sz w:val="26"/>
          <w:szCs w:val="26"/>
        </w:rPr>
        <w:t xml:space="preserve">ở Việt Nam. </w:t>
      </w:r>
      <w:r w:rsidR="0023753C">
        <w:rPr>
          <w:rFonts w:ascii="Times New Roman" w:hAnsi="Times New Roman"/>
          <w:color w:val="000000" w:themeColor="text1"/>
          <w:sz w:val="26"/>
          <w:szCs w:val="26"/>
        </w:rPr>
        <w:t>Ngoài ra</w:t>
      </w:r>
      <w:r w:rsidR="00106828">
        <w:rPr>
          <w:rFonts w:ascii="Times New Roman" w:hAnsi="Times New Roman"/>
          <w:color w:val="000000" w:themeColor="text1"/>
          <w:sz w:val="26"/>
          <w:szCs w:val="26"/>
        </w:rPr>
        <w:t>, nghiên cứu</w:t>
      </w:r>
      <w:r w:rsidR="00385191">
        <w:rPr>
          <w:rFonts w:ascii="Times New Roman" w:hAnsi="Times New Roman"/>
          <w:color w:val="000000" w:themeColor="text1"/>
          <w:sz w:val="26"/>
          <w:szCs w:val="26"/>
        </w:rPr>
        <w:t xml:space="preserve"> muốn</w:t>
      </w:r>
      <w:r w:rsidR="00106828">
        <w:rPr>
          <w:rFonts w:ascii="Times New Roman" w:hAnsi="Times New Roman"/>
          <w:color w:val="000000" w:themeColor="text1"/>
          <w:sz w:val="26"/>
          <w:szCs w:val="26"/>
        </w:rPr>
        <w:t xml:space="preserve"> tìm kiếm bằng chứng thuyết phục để cho thấy </w:t>
      </w:r>
      <w:r w:rsidR="00385191">
        <w:rPr>
          <w:rFonts w:ascii="Times New Roman" w:hAnsi="Times New Roman"/>
          <w:color w:val="000000" w:themeColor="text1"/>
          <w:sz w:val="26"/>
          <w:szCs w:val="26"/>
        </w:rPr>
        <w:t xml:space="preserve">khi chúng ta muốn đo lường mức độ </w:t>
      </w:r>
      <w:r w:rsidR="00106828">
        <w:rPr>
          <w:rFonts w:ascii="Times New Roman" w:hAnsi="Times New Roman"/>
          <w:color w:val="000000" w:themeColor="text1"/>
          <w:sz w:val="26"/>
          <w:szCs w:val="26"/>
        </w:rPr>
        <w:t xml:space="preserve">truyền dẫn tỷ giá hối đoái </w:t>
      </w:r>
      <w:r w:rsidR="00385191">
        <w:rPr>
          <w:rFonts w:ascii="Times New Roman" w:hAnsi="Times New Roman"/>
          <w:color w:val="000000" w:themeColor="text1"/>
          <w:sz w:val="26"/>
          <w:szCs w:val="26"/>
        </w:rPr>
        <w:t xml:space="preserve">vào lạm phát </w:t>
      </w:r>
      <w:r w:rsidR="00106828">
        <w:rPr>
          <w:rFonts w:ascii="Times New Roman" w:hAnsi="Times New Roman"/>
          <w:color w:val="000000" w:themeColor="text1"/>
          <w:sz w:val="26"/>
          <w:szCs w:val="26"/>
        </w:rPr>
        <w:t>ở Việt Nam</w:t>
      </w:r>
      <w:r w:rsidR="00385191">
        <w:rPr>
          <w:rFonts w:ascii="Times New Roman" w:hAnsi="Times New Roman"/>
          <w:color w:val="000000" w:themeColor="text1"/>
          <w:sz w:val="26"/>
          <w:szCs w:val="26"/>
        </w:rPr>
        <w:t xml:space="preserve"> thì</w:t>
      </w:r>
      <w:r w:rsidR="00106828">
        <w:rPr>
          <w:rFonts w:ascii="Times New Roman" w:hAnsi="Times New Roman"/>
          <w:color w:val="000000" w:themeColor="text1"/>
          <w:sz w:val="26"/>
          <w:szCs w:val="26"/>
        </w:rPr>
        <w:t xml:space="preserve"> luôn cần xem xét trong một ngữ cảnh phi tuyế</w:t>
      </w:r>
      <w:r w:rsidR="00385191">
        <w:rPr>
          <w:rFonts w:ascii="Times New Roman" w:hAnsi="Times New Roman"/>
          <w:color w:val="000000" w:themeColor="text1"/>
          <w:sz w:val="26"/>
          <w:szCs w:val="26"/>
        </w:rPr>
        <w:t xml:space="preserve">n hơn là tuyến tính. </w:t>
      </w:r>
      <w:r w:rsidR="00106828">
        <w:rPr>
          <w:rFonts w:ascii="Times New Roman" w:hAnsi="Times New Roman"/>
          <w:color w:val="000000" w:themeColor="text1"/>
          <w:sz w:val="26"/>
          <w:szCs w:val="26"/>
        </w:rPr>
        <w:t xml:space="preserve"> </w:t>
      </w:r>
      <w:bookmarkEnd w:id="88"/>
      <w:bookmarkEnd w:id="89"/>
    </w:p>
    <w:p w14:paraId="247A3115" w14:textId="77777777" w:rsidR="006C3F79" w:rsidRPr="00705C66" w:rsidRDefault="006C3F79" w:rsidP="007F7D57">
      <w:pPr>
        <w:pStyle w:val="Heading2"/>
        <w:spacing w:before="120" w:after="120" w:line="360" w:lineRule="auto"/>
        <w:rPr>
          <w:rFonts w:ascii="Times New Roman" w:hAnsi="Times New Roman" w:cs="Times New Roman"/>
          <w:b/>
          <w:color w:val="000000" w:themeColor="text1"/>
        </w:rPr>
      </w:pPr>
      <w:bookmarkStart w:id="114" w:name="_Toc52547495"/>
      <w:bookmarkEnd w:id="90"/>
      <w:bookmarkEnd w:id="91"/>
      <w:bookmarkEnd w:id="104"/>
      <w:bookmarkEnd w:id="105"/>
      <w:bookmarkEnd w:id="112"/>
      <w:bookmarkEnd w:id="113"/>
      <w:r w:rsidRPr="00705C66">
        <w:rPr>
          <w:rFonts w:ascii="Times New Roman" w:hAnsi="Times New Roman" w:cs="Times New Roman"/>
          <w:b/>
          <w:color w:val="000000" w:themeColor="text1"/>
        </w:rPr>
        <w:lastRenderedPageBreak/>
        <w:t xml:space="preserve">1.2 </w:t>
      </w:r>
      <w:bookmarkStart w:id="115" w:name="OLE_LINK507"/>
      <w:bookmarkStart w:id="116" w:name="OLE_LINK508"/>
      <w:r w:rsidRPr="00705C66">
        <w:rPr>
          <w:rFonts w:ascii="Times New Roman" w:hAnsi="Times New Roman" w:cs="Times New Roman"/>
          <w:b/>
          <w:color w:val="000000" w:themeColor="text1"/>
        </w:rPr>
        <w:t>Mục tiêu nghiên cứu</w:t>
      </w:r>
      <w:bookmarkEnd w:id="115"/>
      <w:bookmarkEnd w:id="116"/>
      <w:r w:rsidRPr="00705C66">
        <w:rPr>
          <w:rFonts w:ascii="Times New Roman" w:hAnsi="Times New Roman" w:cs="Times New Roman"/>
          <w:b/>
          <w:color w:val="000000" w:themeColor="text1"/>
        </w:rPr>
        <w:t xml:space="preserve"> và câu hỏi nghiên cứu</w:t>
      </w:r>
      <w:bookmarkEnd w:id="114"/>
    </w:p>
    <w:p w14:paraId="7EB9C0B3" w14:textId="485B1E66" w:rsidR="00B87058" w:rsidRPr="00705C66" w:rsidRDefault="00B87058" w:rsidP="007F7D57">
      <w:pPr>
        <w:pStyle w:val="Heading3"/>
        <w:tabs>
          <w:tab w:val="left" w:pos="90"/>
        </w:tabs>
        <w:spacing w:before="120" w:after="120" w:line="360" w:lineRule="auto"/>
        <w:rPr>
          <w:rFonts w:ascii="Times New Roman" w:hAnsi="Times New Roman" w:cs="Times New Roman"/>
          <w:b/>
          <w:i/>
          <w:color w:val="000000" w:themeColor="text1"/>
          <w:sz w:val="26"/>
          <w:szCs w:val="26"/>
        </w:rPr>
      </w:pPr>
      <w:bookmarkStart w:id="117" w:name="_Toc52547496"/>
      <w:r w:rsidRPr="00705C66">
        <w:rPr>
          <w:rFonts w:ascii="Times New Roman" w:hAnsi="Times New Roman" w:cs="Times New Roman"/>
          <w:b/>
          <w:i/>
          <w:color w:val="000000" w:themeColor="text1"/>
          <w:sz w:val="26"/>
          <w:szCs w:val="26"/>
        </w:rPr>
        <w:t>1.2.1 Mục tiêu</w:t>
      </w:r>
      <w:bookmarkEnd w:id="117"/>
    </w:p>
    <w:p w14:paraId="37229D92" w14:textId="41B56DFF" w:rsidR="00AF3ABE" w:rsidRPr="00705C66" w:rsidRDefault="00D77141" w:rsidP="007F7D57">
      <w:pPr>
        <w:spacing w:before="120" w:after="120" w:line="360" w:lineRule="auto"/>
        <w:jc w:val="both"/>
        <w:rPr>
          <w:rFonts w:ascii="Times New Roman" w:hAnsi="Times New Roman"/>
          <w:color w:val="000000" w:themeColor="text1"/>
          <w:sz w:val="26"/>
          <w:szCs w:val="26"/>
        </w:rPr>
      </w:pPr>
      <w:bookmarkStart w:id="118" w:name="OLE_LINK918"/>
      <w:bookmarkStart w:id="119" w:name="OLE_LINK455"/>
      <w:bookmarkStart w:id="120" w:name="OLE_LINK483"/>
      <w:r>
        <w:rPr>
          <w:rFonts w:ascii="Times New Roman" w:hAnsi="Times New Roman"/>
          <w:color w:val="000000" w:themeColor="text1"/>
          <w:sz w:val="26"/>
          <w:szCs w:val="26"/>
        </w:rPr>
        <w:t xml:space="preserve">Vấn đề truyền dẫn </w:t>
      </w:r>
      <w:r w:rsidR="005436E1" w:rsidRPr="00705C66">
        <w:rPr>
          <w:rFonts w:ascii="Times New Roman" w:hAnsi="Times New Roman"/>
          <w:color w:val="000000" w:themeColor="text1"/>
          <w:sz w:val="26"/>
          <w:szCs w:val="26"/>
        </w:rPr>
        <w:t xml:space="preserve">tỷ giá ở Việt Nam </w:t>
      </w:r>
      <w:r w:rsidR="00086C89">
        <w:rPr>
          <w:rFonts w:ascii="Times New Roman" w:hAnsi="Times New Roman"/>
          <w:color w:val="000000" w:themeColor="text1"/>
          <w:sz w:val="26"/>
          <w:szCs w:val="26"/>
        </w:rPr>
        <w:t xml:space="preserve">trong thời gian qua </w:t>
      </w:r>
      <w:r>
        <w:rPr>
          <w:rFonts w:ascii="Times New Roman" w:hAnsi="Times New Roman"/>
          <w:color w:val="000000" w:themeColor="text1"/>
          <w:sz w:val="26"/>
          <w:szCs w:val="26"/>
        </w:rPr>
        <w:t>đã nhận được nhiều quan tâm nghiên cứu</w:t>
      </w:r>
      <w:r w:rsidR="00086C89">
        <w:rPr>
          <w:rFonts w:ascii="Times New Roman" w:hAnsi="Times New Roman"/>
          <w:color w:val="000000" w:themeColor="text1"/>
          <w:sz w:val="26"/>
          <w:szCs w:val="26"/>
        </w:rPr>
        <w:t xml:space="preserve"> của giới học thuật. </w:t>
      </w:r>
      <w:r>
        <w:rPr>
          <w:rFonts w:ascii="Times New Roman" w:hAnsi="Times New Roman"/>
          <w:color w:val="000000" w:themeColor="text1"/>
          <w:sz w:val="26"/>
          <w:szCs w:val="26"/>
        </w:rPr>
        <w:t xml:space="preserve"> </w:t>
      </w:r>
      <w:r w:rsidR="00F87D47">
        <w:rPr>
          <w:rFonts w:ascii="Times New Roman" w:hAnsi="Times New Roman"/>
          <w:color w:val="000000" w:themeColor="text1"/>
          <w:sz w:val="26"/>
          <w:szCs w:val="26"/>
        </w:rPr>
        <w:t xml:space="preserve">Các nghiên cứu trước đây, điển hình như </w:t>
      </w:r>
      <w:bookmarkStart w:id="121" w:name="OLE_LINK779"/>
      <w:bookmarkStart w:id="122" w:name="OLE_LINK780"/>
      <w:r w:rsidR="00F87D47" w:rsidRPr="009C09C0">
        <w:rPr>
          <w:rFonts w:ascii="Times New Roman" w:hAnsi="Times New Roman"/>
          <w:color w:val="000000" w:themeColor="text1"/>
          <w:sz w:val="26"/>
          <w:szCs w:val="26"/>
        </w:rPr>
        <w:t>Vo Van Minh (2009)</w:t>
      </w:r>
      <w:bookmarkEnd w:id="121"/>
      <w:bookmarkEnd w:id="122"/>
      <w:r w:rsidR="00F87D47">
        <w:rPr>
          <w:rFonts w:ascii="Times New Roman" w:hAnsi="Times New Roman"/>
          <w:color w:val="000000" w:themeColor="text1"/>
          <w:sz w:val="26"/>
          <w:szCs w:val="26"/>
        </w:rPr>
        <w:t xml:space="preserve"> </w:t>
      </w:r>
      <w:r w:rsidR="005436E1" w:rsidRPr="00705C66">
        <w:rPr>
          <w:rFonts w:ascii="Times New Roman" w:hAnsi="Times New Roman"/>
          <w:color w:val="000000" w:themeColor="text1"/>
          <w:sz w:val="26"/>
          <w:szCs w:val="26"/>
        </w:rPr>
        <w:t xml:space="preserve">thường </w:t>
      </w:r>
      <w:r w:rsidR="00082CE4" w:rsidRPr="00705C66">
        <w:rPr>
          <w:rFonts w:ascii="Times New Roman" w:hAnsi="Times New Roman"/>
          <w:color w:val="000000" w:themeColor="text1"/>
          <w:sz w:val="26"/>
          <w:szCs w:val="26"/>
        </w:rPr>
        <w:t xml:space="preserve">giả định mối quan hệ tuyến tính giữa những thay đổi trong tỷ giá vào giá cả, đồng thời giả định ERPT độc lập với môi trường vĩ mô, nghĩa là hệ số ERPT được xem như </w:t>
      </w:r>
      <w:r w:rsidR="006F7DE3" w:rsidRPr="00705C66">
        <w:rPr>
          <w:rFonts w:ascii="Times New Roman" w:hAnsi="Times New Roman"/>
          <w:color w:val="000000" w:themeColor="text1"/>
          <w:sz w:val="26"/>
          <w:szCs w:val="26"/>
        </w:rPr>
        <w:t>giống nhau</w:t>
      </w:r>
      <w:r w:rsidR="00082CE4" w:rsidRPr="00705C66">
        <w:rPr>
          <w:rFonts w:ascii="Times New Roman" w:hAnsi="Times New Roman"/>
          <w:color w:val="000000" w:themeColor="text1"/>
          <w:sz w:val="26"/>
          <w:szCs w:val="26"/>
        </w:rPr>
        <w:t xml:space="preserve"> </w:t>
      </w:r>
      <w:r w:rsidR="006F7DE3" w:rsidRPr="00705C66">
        <w:rPr>
          <w:rFonts w:ascii="Times New Roman" w:hAnsi="Times New Roman"/>
          <w:color w:val="000000" w:themeColor="text1"/>
          <w:sz w:val="26"/>
          <w:szCs w:val="26"/>
        </w:rPr>
        <w:t>cho mọi hoàn cả</w:t>
      </w:r>
      <w:r w:rsidR="006E7837" w:rsidRPr="00705C66">
        <w:rPr>
          <w:rFonts w:ascii="Times New Roman" w:hAnsi="Times New Roman"/>
          <w:color w:val="000000" w:themeColor="text1"/>
          <w:sz w:val="26"/>
          <w:szCs w:val="26"/>
        </w:rPr>
        <w:t xml:space="preserve">nh vĩ mô khác nhau. </w:t>
      </w:r>
      <w:r w:rsidR="00360E0E" w:rsidRPr="00705C66">
        <w:rPr>
          <w:rFonts w:ascii="Times New Roman" w:hAnsi="Times New Roman"/>
          <w:color w:val="000000" w:themeColor="text1"/>
          <w:sz w:val="26"/>
          <w:szCs w:val="26"/>
        </w:rPr>
        <w:t>Do giả định như vậy nên c</w:t>
      </w:r>
      <w:r w:rsidR="006F7DE3" w:rsidRPr="00705C66">
        <w:rPr>
          <w:rFonts w:ascii="Times New Roman" w:hAnsi="Times New Roman"/>
          <w:color w:val="000000" w:themeColor="text1"/>
          <w:sz w:val="26"/>
          <w:szCs w:val="26"/>
        </w:rPr>
        <w:t xml:space="preserve">ác nghiên cứu </w:t>
      </w:r>
      <w:r w:rsidR="006E7837" w:rsidRPr="00705C66">
        <w:rPr>
          <w:rFonts w:ascii="Times New Roman" w:hAnsi="Times New Roman"/>
          <w:color w:val="000000" w:themeColor="text1"/>
          <w:sz w:val="26"/>
          <w:szCs w:val="26"/>
        </w:rPr>
        <w:t xml:space="preserve">này thường </w:t>
      </w:r>
      <w:r w:rsidR="006F7DE3" w:rsidRPr="00705C66">
        <w:rPr>
          <w:rFonts w:ascii="Times New Roman" w:hAnsi="Times New Roman"/>
          <w:color w:val="000000" w:themeColor="text1"/>
          <w:sz w:val="26"/>
          <w:szCs w:val="26"/>
        </w:rPr>
        <w:t>bỏ qua ảnh hưởng</w:t>
      </w:r>
      <w:r w:rsidR="00082CE4" w:rsidRPr="00705C66">
        <w:rPr>
          <w:rFonts w:ascii="Times New Roman" w:hAnsi="Times New Roman"/>
          <w:color w:val="000000" w:themeColor="text1"/>
          <w:sz w:val="26"/>
          <w:szCs w:val="26"/>
        </w:rPr>
        <w:t xml:space="preserve"> </w:t>
      </w:r>
      <w:r w:rsidR="006F7DE3" w:rsidRPr="00705C66">
        <w:rPr>
          <w:rFonts w:ascii="Times New Roman" w:hAnsi="Times New Roman"/>
          <w:color w:val="000000" w:themeColor="text1"/>
          <w:sz w:val="26"/>
          <w:szCs w:val="26"/>
        </w:rPr>
        <w:t xml:space="preserve">của </w:t>
      </w:r>
      <w:r w:rsidR="00082CE4" w:rsidRPr="00705C66">
        <w:rPr>
          <w:rFonts w:ascii="Times New Roman" w:hAnsi="Times New Roman"/>
          <w:color w:val="000000" w:themeColor="text1"/>
          <w:sz w:val="26"/>
          <w:szCs w:val="26"/>
        </w:rPr>
        <w:t xml:space="preserve">môi trường </w:t>
      </w:r>
      <w:r w:rsidR="006F7DE3" w:rsidRPr="00705C66">
        <w:rPr>
          <w:rFonts w:ascii="Times New Roman" w:hAnsi="Times New Roman"/>
          <w:color w:val="000000" w:themeColor="text1"/>
          <w:sz w:val="26"/>
          <w:szCs w:val="26"/>
        </w:rPr>
        <w:t xml:space="preserve">vĩ mô lên </w:t>
      </w:r>
      <w:r w:rsidR="006E7837" w:rsidRPr="00705C66">
        <w:rPr>
          <w:rFonts w:ascii="Times New Roman" w:hAnsi="Times New Roman"/>
          <w:color w:val="000000" w:themeColor="text1"/>
          <w:sz w:val="26"/>
          <w:szCs w:val="26"/>
        </w:rPr>
        <w:t>cơ chế truyền dẫn tỷ giá</w:t>
      </w:r>
      <w:r w:rsidR="00082CE4" w:rsidRPr="00705C66">
        <w:rPr>
          <w:rFonts w:ascii="Times New Roman" w:hAnsi="Times New Roman"/>
          <w:color w:val="000000" w:themeColor="text1"/>
          <w:sz w:val="26"/>
          <w:szCs w:val="26"/>
        </w:rPr>
        <w:t>.</w:t>
      </w:r>
      <w:r w:rsidR="006F7DE3" w:rsidRPr="00705C66">
        <w:rPr>
          <w:rFonts w:ascii="Times New Roman" w:hAnsi="Times New Roman"/>
          <w:color w:val="000000" w:themeColor="text1"/>
          <w:sz w:val="26"/>
          <w:szCs w:val="26"/>
        </w:rPr>
        <w:t xml:space="preserve"> Một số nghiên cứu </w:t>
      </w:r>
      <w:r w:rsidR="006E7837" w:rsidRPr="00705C66">
        <w:rPr>
          <w:rFonts w:ascii="Times New Roman" w:hAnsi="Times New Roman"/>
          <w:color w:val="000000" w:themeColor="text1"/>
          <w:sz w:val="26"/>
          <w:szCs w:val="26"/>
        </w:rPr>
        <w:t xml:space="preserve">gần đây </w:t>
      </w:r>
      <w:r w:rsidR="00F87D47">
        <w:rPr>
          <w:rFonts w:ascii="Times New Roman" w:hAnsi="Times New Roman"/>
          <w:color w:val="000000" w:themeColor="text1"/>
          <w:sz w:val="26"/>
          <w:szCs w:val="26"/>
        </w:rPr>
        <w:t xml:space="preserve">điển hình </w:t>
      </w:r>
      <w:r>
        <w:rPr>
          <w:rFonts w:ascii="Times New Roman" w:hAnsi="Times New Roman"/>
          <w:color w:val="000000" w:themeColor="text1"/>
          <w:sz w:val="26"/>
          <w:szCs w:val="26"/>
        </w:rPr>
        <w:t xml:space="preserve">như </w:t>
      </w:r>
      <w:r w:rsidRPr="009C09C0">
        <w:rPr>
          <w:rFonts w:ascii="Times New Roman" w:hAnsi="Times New Roman"/>
          <w:color w:val="000000" w:themeColor="text1"/>
          <w:sz w:val="26"/>
          <w:szCs w:val="26"/>
        </w:rPr>
        <w:t>Nguyễn Thị Ngọc Trang và Lục Văn Cường (2012), Trần Văn Hùng (2015), Trần Ngọc Thơ và Nguyễn Thị Ngọc Trang (2015), Phạm Thị Thanh Xuân và cộng sự (2017)</w:t>
      </w:r>
      <w:r w:rsidR="00A0790D">
        <w:rPr>
          <w:rFonts w:ascii="Times New Roman" w:hAnsi="Times New Roman"/>
          <w:color w:val="000000" w:themeColor="text1"/>
          <w:sz w:val="26"/>
          <w:szCs w:val="26"/>
        </w:rPr>
        <w:t xml:space="preserve"> </w:t>
      </w:r>
      <w:r w:rsidR="006F7DE3" w:rsidRPr="00705C66">
        <w:rPr>
          <w:rFonts w:ascii="Times New Roman" w:hAnsi="Times New Roman"/>
          <w:color w:val="000000" w:themeColor="text1"/>
          <w:sz w:val="26"/>
          <w:szCs w:val="26"/>
        </w:rPr>
        <w:t>đã xem xét m</w:t>
      </w:r>
      <w:r w:rsidR="006E7837" w:rsidRPr="00705C66">
        <w:rPr>
          <w:rFonts w:ascii="Times New Roman" w:hAnsi="Times New Roman"/>
          <w:color w:val="000000" w:themeColor="text1"/>
          <w:sz w:val="26"/>
          <w:szCs w:val="26"/>
        </w:rPr>
        <w:t xml:space="preserve">ối </w:t>
      </w:r>
      <w:r w:rsidR="006F7DE3" w:rsidRPr="00705C66">
        <w:rPr>
          <w:rFonts w:ascii="Times New Roman" w:hAnsi="Times New Roman"/>
          <w:color w:val="000000" w:themeColor="text1"/>
          <w:sz w:val="26"/>
          <w:szCs w:val="26"/>
        </w:rPr>
        <w:t xml:space="preserve">quan hệ </w:t>
      </w:r>
      <w:r w:rsidR="006E7837" w:rsidRPr="00705C66">
        <w:rPr>
          <w:rFonts w:ascii="Times New Roman" w:hAnsi="Times New Roman"/>
          <w:color w:val="000000" w:themeColor="text1"/>
          <w:sz w:val="26"/>
          <w:szCs w:val="26"/>
        </w:rPr>
        <w:t xml:space="preserve">phi tuyến của truyền dẫn tỷ giá, chẳng hạn như truyền dẫn tỷ giá vào lạm phát sẽ khác biệt nhau tùy thuộc vào </w:t>
      </w:r>
      <w:r w:rsidR="00360E0E" w:rsidRPr="00705C66">
        <w:rPr>
          <w:rFonts w:ascii="Times New Roman" w:hAnsi="Times New Roman"/>
          <w:color w:val="000000" w:themeColor="text1"/>
          <w:sz w:val="26"/>
          <w:szCs w:val="26"/>
        </w:rPr>
        <w:t>mức độ</w:t>
      </w:r>
      <w:r w:rsidR="006E7837" w:rsidRPr="00705C66">
        <w:rPr>
          <w:rFonts w:ascii="Times New Roman" w:hAnsi="Times New Roman"/>
          <w:color w:val="000000" w:themeColor="text1"/>
          <w:sz w:val="26"/>
          <w:szCs w:val="26"/>
        </w:rPr>
        <w:t xml:space="preserve"> lạm phát </w:t>
      </w:r>
      <w:r w:rsidR="00360E0E" w:rsidRPr="00705C66">
        <w:rPr>
          <w:rFonts w:ascii="Times New Roman" w:hAnsi="Times New Roman"/>
          <w:color w:val="000000" w:themeColor="text1"/>
          <w:sz w:val="26"/>
          <w:szCs w:val="26"/>
        </w:rPr>
        <w:t>và chu kỳ kinh tế</w:t>
      </w:r>
      <w:r w:rsidR="006E7837" w:rsidRPr="00705C66">
        <w:rPr>
          <w:rFonts w:ascii="Times New Roman" w:hAnsi="Times New Roman"/>
          <w:color w:val="000000" w:themeColor="text1"/>
          <w:sz w:val="26"/>
          <w:szCs w:val="26"/>
        </w:rPr>
        <w:t xml:space="preserve">. </w:t>
      </w:r>
      <w:r w:rsidR="00082CE4" w:rsidRPr="00705C66">
        <w:rPr>
          <w:rFonts w:ascii="Times New Roman" w:hAnsi="Times New Roman"/>
          <w:color w:val="000000" w:themeColor="text1"/>
          <w:sz w:val="26"/>
          <w:szCs w:val="26"/>
        </w:rPr>
        <w:t xml:space="preserve">Tuy nhiên, </w:t>
      </w:r>
      <w:r w:rsidR="00A0790D">
        <w:rPr>
          <w:rFonts w:ascii="Times New Roman" w:hAnsi="Times New Roman"/>
          <w:color w:val="000000" w:themeColor="text1"/>
          <w:sz w:val="26"/>
          <w:szCs w:val="26"/>
        </w:rPr>
        <w:t>các</w:t>
      </w:r>
      <w:r w:rsidR="00082CE4" w:rsidRPr="00705C66">
        <w:rPr>
          <w:rFonts w:ascii="Times New Roman" w:hAnsi="Times New Roman"/>
          <w:color w:val="000000" w:themeColor="text1"/>
          <w:sz w:val="26"/>
          <w:szCs w:val="26"/>
        </w:rPr>
        <w:t xml:space="preserve"> nghiên cứu </w:t>
      </w:r>
      <w:r w:rsidR="008C68E6" w:rsidRPr="00705C66">
        <w:rPr>
          <w:rFonts w:ascii="Times New Roman" w:hAnsi="Times New Roman"/>
          <w:color w:val="000000" w:themeColor="text1"/>
          <w:sz w:val="26"/>
          <w:szCs w:val="26"/>
        </w:rPr>
        <w:t xml:space="preserve">về truyền dẫn </w:t>
      </w:r>
      <w:r w:rsidR="00A0790D">
        <w:rPr>
          <w:rFonts w:ascii="Times New Roman" w:hAnsi="Times New Roman"/>
          <w:color w:val="000000" w:themeColor="text1"/>
          <w:sz w:val="26"/>
          <w:szCs w:val="26"/>
        </w:rPr>
        <w:t xml:space="preserve">tỷ giá trên thế giới </w:t>
      </w:r>
      <w:r w:rsidR="00AF3ABE" w:rsidRPr="00705C66">
        <w:rPr>
          <w:rFonts w:ascii="Times New Roman" w:hAnsi="Times New Roman"/>
          <w:color w:val="000000" w:themeColor="text1"/>
          <w:sz w:val="26"/>
          <w:szCs w:val="26"/>
        </w:rPr>
        <w:t xml:space="preserve">cho thấy </w:t>
      </w:r>
      <w:r w:rsidR="001E01E3">
        <w:rPr>
          <w:rFonts w:ascii="Times New Roman" w:hAnsi="Times New Roman"/>
          <w:color w:val="000000" w:themeColor="text1"/>
          <w:sz w:val="26"/>
          <w:szCs w:val="26"/>
        </w:rPr>
        <w:t>mức độ</w:t>
      </w:r>
      <w:r w:rsidR="00AF3ABE" w:rsidRPr="00705C66">
        <w:rPr>
          <w:rFonts w:ascii="Times New Roman" w:hAnsi="Times New Roman"/>
          <w:color w:val="000000" w:themeColor="text1"/>
          <w:sz w:val="26"/>
          <w:szCs w:val="26"/>
        </w:rPr>
        <w:t xml:space="preserve"> truyền dẫn tỷ giá </w:t>
      </w:r>
      <w:r w:rsidR="001E01E3">
        <w:rPr>
          <w:rFonts w:ascii="Times New Roman" w:hAnsi="Times New Roman"/>
          <w:color w:val="000000" w:themeColor="text1"/>
          <w:sz w:val="26"/>
          <w:szCs w:val="26"/>
        </w:rPr>
        <w:t>còn chịu</w:t>
      </w:r>
      <w:r w:rsidR="00AF3ABE" w:rsidRPr="00705C66">
        <w:rPr>
          <w:rFonts w:ascii="Times New Roman" w:hAnsi="Times New Roman"/>
          <w:color w:val="000000" w:themeColor="text1"/>
          <w:sz w:val="26"/>
          <w:szCs w:val="26"/>
        </w:rPr>
        <w:t xml:space="preserve"> ảnh hưởng </w:t>
      </w:r>
      <w:r w:rsidR="001E01E3">
        <w:rPr>
          <w:rFonts w:ascii="Times New Roman" w:hAnsi="Times New Roman"/>
          <w:color w:val="000000" w:themeColor="text1"/>
          <w:sz w:val="26"/>
          <w:szCs w:val="26"/>
        </w:rPr>
        <w:t>của một số</w:t>
      </w:r>
      <w:r w:rsidR="00AF3ABE" w:rsidRPr="00705C66">
        <w:rPr>
          <w:rFonts w:ascii="Times New Roman" w:hAnsi="Times New Roman"/>
          <w:color w:val="000000" w:themeColor="text1"/>
          <w:sz w:val="26"/>
          <w:szCs w:val="26"/>
        </w:rPr>
        <w:t xml:space="preserve"> yếu tố khác thuộc môi trường vĩ mô </w:t>
      </w:r>
      <w:r w:rsidR="001E01E3">
        <w:rPr>
          <w:rFonts w:ascii="Times New Roman" w:hAnsi="Times New Roman"/>
          <w:color w:val="000000" w:themeColor="text1"/>
          <w:sz w:val="26"/>
          <w:szCs w:val="26"/>
        </w:rPr>
        <w:t xml:space="preserve">như: mức độ biến động và độ bất ổn trong tỷ giá, độ mở thương mại của nền kinh tế. </w:t>
      </w:r>
    </w:p>
    <w:p w14:paraId="4603BE55" w14:textId="5393E514" w:rsidR="00DF128F" w:rsidRPr="00C138E4" w:rsidRDefault="00C148D1" w:rsidP="007F7D57">
      <w:pPr>
        <w:spacing w:before="120" w:after="120" w:line="360" w:lineRule="auto"/>
        <w:jc w:val="both"/>
        <w:rPr>
          <w:rFonts w:ascii="Times New Roman" w:hAnsi="Times New Roman"/>
          <w:i/>
          <w:color w:val="000000" w:themeColor="text1"/>
          <w:sz w:val="26"/>
          <w:szCs w:val="26"/>
        </w:rPr>
      </w:pPr>
      <w:r w:rsidRPr="00705C66">
        <w:rPr>
          <w:rFonts w:ascii="Times New Roman" w:hAnsi="Times New Roman"/>
          <w:color w:val="000000" w:themeColor="text1"/>
          <w:sz w:val="26"/>
          <w:szCs w:val="26"/>
        </w:rPr>
        <w:t xml:space="preserve">Ở Việt Nam </w:t>
      </w:r>
      <w:r w:rsidR="00387FCA">
        <w:rPr>
          <w:rFonts w:ascii="Times New Roman" w:hAnsi="Times New Roman"/>
          <w:color w:val="000000" w:themeColor="text1"/>
          <w:sz w:val="26"/>
          <w:szCs w:val="26"/>
        </w:rPr>
        <w:t xml:space="preserve">trong số </w:t>
      </w:r>
      <w:r w:rsidRPr="00705C66">
        <w:rPr>
          <w:rFonts w:ascii="Times New Roman" w:hAnsi="Times New Roman"/>
          <w:color w:val="000000" w:themeColor="text1"/>
          <w:sz w:val="26"/>
          <w:szCs w:val="26"/>
        </w:rPr>
        <w:t xml:space="preserve">các nghiên cứu </w:t>
      </w:r>
      <w:r w:rsidR="00387FCA">
        <w:rPr>
          <w:rFonts w:ascii="Times New Roman" w:hAnsi="Times New Roman"/>
          <w:color w:val="000000" w:themeColor="text1"/>
          <w:sz w:val="26"/>
          <w:szCs w:val="26"/>
        </w:rPr>
        <w:t>về</w:t>
      </w:r>
      <w:r w:rsidRPr="00705C66">
        <w:rPr>
          <w:rFonts w:ascii="Times New Roman" w:hAnsi="Times New Roman"/>
          <w:color w:val="000000" w:themeColor="text1"/>
          <w:sz w:val="26"/>
          <w:szCs w:val="26"/>
        </w:rPr>
        <w:t xml:space="preserve"> truyền dẫn phi tuyến</w:t>
      </w:r>
      <w:r w:rsidR="006E46D2" w:rsidRPr="00705C66">
        <w:rPr>
          <w:rFonts w:ascii="Times New Roman" w:hAnsi="Times New Roman"/>
          <w:color w:val="000000" w:themeColor="text1"/>
          <w:sz w:val="26"/>
          <w:szCs w:val="26"/>
        </w:rPr>
        <w:t xml:space="preserve"> </w:t>
      </w:r>
      <w:r w:rsidR="00387FCA">
        <w:rPr>
          <w:rFonts w:ascii="Times New Roman" w:hAnsi="Times New Roman"/>
          <w:color w:val="000000" w:themeColor="text1"/>
          <w:sz w:val="26"/>
          <w:szCs w:val="26"/>
        </w:rPr>
        <w:t xml:space="preserve">của tỷ giá đã đề cập ở phía trên thì nghiên cứu của </w:t>
      </w:r>
      <w:r w:rsidR="00387FCA" w:rsidRPr="009C09C0">
        <w:rPr>
          <w:rFonts w:ascii="Times New Roman" w:hAnsi="Times New Roman"/>
          <w:color w:val="000000" w:themeColor="text1"/>
          <w:sz w:val="26"/>
          <w:szCs w:val="26"/>
        </w:rPr>
        <w:t>T</w:t>
      </w:r>
      <w:r w:rsidR="006E46D2" w:rsidRPr="009C09C0">
        <w:rPr>
          <w:rFonts w:ascii="Times New Roman" w:hAnsi="Times New Roman"/>
          <w:color w:val="000000" w:themeColor="text1"/>
          <w:sz w:val="26"/>
          <w:szCs w:val="26"/>
        </w:rPr>
        <w:t>rần Ngọc Thơ và Nguyễn Thị Ngọ</w:t>
      </w:r>
      <w:bookmarkStart w:id="123" w:name="OLE_LINK76"/>
      <w:bookmarkStart w:id="124" w:name="OLE_LINK77"/>
      <w:r w:rsidR="0093393F" w:rsidRPr="009C09C0">
        <w:rPr>
          <w:rFonts w:ascii="Times New Roman" w:hAnsi="Times New Roman"/>
          <w:color w:val="000000" w:themeColor="text1"/>
          <w:sz w:val="26"/>
          <w:szCs w:val="26"/>
        </w:rPr>
        <w:t xml:space="preserve">c Trang (2015) đề cập đến ERPT và môi trường lạm phát, nghiên cứu của </w:t>
      </w:r>
      <w:r w:rsidR="0095696D" w:rsidRPr="009C09C0">
        <w:rPr>
          <w:rFonts w:ascii="Times New Roman" w:hAnsi="Times New Roman"/>
          <w:color w:val="000000" w:themeColor="text1"/>
          <w:sz w:val="26"/>
          <w:szCs w:val="26"/>
        </w:rPr>
        <w:t>Phạm</w:t>
      </w:r>
      <w:r w:rsidR="009A7534" w:rsidRPr="009C09C0">
        <w:rPr>
          <w:rFonts w:ascii="Times New Roman" w:hAnsi="Times New Roman"/>
          <w:color w:val="000000" w:themeColor="text1"/>
          <w:sz w:val="26"/>
          <w:szCs w:val="26"/>
        </w:rPr>
        <w:t xml:space="preserve"> Thị Thanh Xuân</w:t>
      </w:r>
      <w:bookmarkEnd w:id="123"/>
      <w:bookmarkEnd w:id="124"/>
      <w:r w:rsidR="00386821" w:rsidRPr="009C09C0">
        <w:rPr>
          <w:rFonts w:ascii="Times New Roman" w:hAnsi="Times New Roman"/>
          <w:color w:val="000000" w:themeColor="text1"/>
          <w:sz w:val="26"/>
          <w:szCs w:val="26"/>
        </w:rPr>
        <w:t xml:space="preserve"> và cộng sự</w:t>
      </w:r>
      <w:r w:rsidR="009A7534" w:rsidRPr="009C09C0">
        <w:rPr>
          <w:rFonts w:ascii="Times New Roman" w:hAnsi="Times New Roman"/>
          <w:color w:val="000000" w:themeColor="text1"/>
          <w:sz w:val="26"/>
          <w:szCs w:val="26"/>
        </w:rPr>
        <w:t xml:space="preserve"> (2017)</w:t>
      </w:r>
      <w:r w:rsidR="0093393F" w:rsidRPr="00705C66">
        <w:rPr>
          <w:rFonts w:ascii="Times New Roman" w:hAnsi="Times New Roman"/>
          <w:color w:val="000000" w:themeColor="text1"/>
          <w:sz w:val="26"/>
          <w:szCs w:val="26"/>
        </w:rPr>
        <w:t xml:space="preserve"> xem xét ERPT </w:t>
      </w:r>
      <w:r w:rsidR="00F12B27" w:rsidRPr="00705C66">
        <w:rPr>
          <w:rFonts w:ascii="Times New Roman" w:hAnsi="Times New Roman"/>
          <w:color w:val="000000" w:themeColor="text1"/>
          <w:sz w:val="26"/>
          <w:szCs w:val="26"/>
        </w:rPr>
        <w:t xml:space="preserve">và chu kỳ kinh tế. </w:t>
      </w:r>
      <w:r w:rsidR="00F12B27" w:rsidRPr="00C138E4">
        <w:rPr>
          <w:rFonts w:ascii="Times New Roman" w:hAnsi="Times New Roman"/>
          <w:i/>
          <w:color w:val="000000" w:themeColor="text1"/>
          <w:sz w:val="26"/>
          <w:szCs w:val="26"/>
        </w:rPr>
        <w:t>T</w:t>
      </w:r>
      <w:r w:rsidR="006E46D2" w:rsidRPr="00C138E4">
        <w:rPr>
          <w:rFonts w:ascii="Times New Roman" w:hAnsi="Times New Roman"/>
          <w:i/>
          <w:color w:val="000000" w:themeColor="text1"/>
          <w:sz w:val="26"/>
          <w:szCs w:val="26"/>
        </w:rPr>
        <w:t xml:space="preserve">uy nhiên còn </w:t>
      </w:r>
      <w:r w:rsidR="00993357" w:rsidRPr="00C138E4">
        <w:rPr>
          <w:rFonts w:ascii="Times New Roman" w:hAnsi="Times New Roman"/>
          <w:i/>
          <w:color w:val="000000" w:themeColor="text1"/>
          <w:sz w:val="26"/>
          <w:szCs w:val="26"/>
        </w:rPr>
        <w:t>một số</w:t>
      </w:r>
      <w:r w:rsidR="006E46D2" w:rsidRPr="00C138E4">
        <w:rPr>
          <w:rFonts w:ascii="Times New Roman" w:hAnsi="Times New Roman"/>
          <w:i/>
          <w:color w:val="000000" w:themeColor="text1"/>
          <w:sz w:val="26"/>
          <w:szCs w:val="26"/>
        </w:rPr>
        <w:t xml:space="preserve"> khía cạnh về truyền </w:t>
      </w:r>
      <w:r w:rsidR="00387FCA" w:rsidRPr="00C138E4">
        <w:rPr>
          <w:rFonts w:ascii="Times New Roman" w:hAnsi="Times New Roman"/>
          <w:i/>
          <w:color w:val="000000" w:themeColor="text1"/>
          <w:sz w:val="26"/>
          <w:szCs w:val="26"/>
        </w:rPr>
        <w:t xml:space="preserve">dẫn </w:t>
      </w:r>
      <w:r w:rsidR="006E46D2" w:rsidRPr="00C138E4">
        <w:rPr>
          <w:rFonts w:ascii="Times New Roman" w:hAnsi="Times New Roman"/>
          <w:i/>
          <w:color w:val="000000" w:themeColor="text1"/>
          <w:sz w:val="26"/>
          <w:szCs w:val="26"/>
        </w:rPr>
        <w:t>phi tuyến</w:t>
      </w:r>
      <w:r w:rsidR="00387FCA" w:rsidRPr="00C138E4">
        <w:rPr>
          <w:rFonts w:ascii="Times New Roman" w:hAnsi="Times New Roman"/>
          <w:i/>
          <w:color w:val="000000" w:themeColor="text1"/>
          <w:sz w:val="26"/>
          <w:szCs w:val="26"/>
        </w:rPr>
        <w:t xml:space="preserve"> của tỷ giá</w:t>
      </w:r>
      <w:r w:rsidR="006E46D2" w:rsidRPr="00C138E4">
        <w:rPr>
          <w:rFonts w:ascii="Times New Roman" w:hAnsi="Times New Roman"/>
          <w:i/>
          <w:color w:val="000000" w:themeColor="text1"/>
          <w:sz w:val="26"/>
          <w:szCs w:val="26"/>
        </w:rPr>
        <w:t xml:space="preserve"> </w:t>
      </w:r>
      <w:r w:rsidR="001F021C" w:rsidRPr="00C138E4">
        <w:rPr>
          <w:rFonts w:ascii="Times New Roman" w:hAnsi="Times New Roman"/>
          <w:i/>
          <w:color w:val="000000" w:themeColor="text1"/>
          <w:sz w:val="26"/>
          <w:szCs w:val="26"/>
        </w:rPr>
        <w:t xml:space="preserve">vẫn </w:t>
      </w:r>
      <w:r w:rsidR="00387FCA" w:rsidRPr="00C138E4">
        <w:rPr>
          <w:rFonts w:ascii="Times New Roman" w:hAnsi="Times New Roman"/>
          <w:i/>
          <w:color w:val="000000" w:themeColor="text1"/>
          <w:sz w:val="26"/>
          <w:szCs w:val="26"/>
        </w:rPr>
        <w:t xml:space="preserve">chưa </w:t>
      </w:r>
      <w:r w:rsidR="001F021C" w:rsidRPr="00C138E4">
        <w:rPr>
          <w:rFonts w:ascii="Times New Roman" w:hAnsi="Times New Roman"/>
          <w:i/>
          <w:color w:val="000000" w:themeColor="text1"/>
          <w:sz w:val="26"/>
          <w:szCs w:val="26"/>
        </w:rPr>
        <w:t xml:space="preserve">được thực hiện tại nền kinh tế Việt Nam chẳng hạn như </w:t>
      </w:r>
      <w:r w:rsidR="00993357" w:rsidRPr="00C138E4">
        <w:rPr>
          <w:rFonts w:ascii="Times New Roman" w:hAnsi="Times New Roman"/>
          <w:i/>
          <w:color w:val="000000" w:themeColor="text1"/>
          <w:sz w:val="26"/>
          <w:szCs w:val="26"/>
        </w:rPr>
        <w:t xml:space="preserve">ảnh hưởng của </w:t>
      </w:r>
      <w:r w:rsidR="001F021C" w:rsidRPr="00C138E4">
        <w:rPr>
          <w:rFonts w:ascii="Times New Roman" w:hAnsi="Times New Roman"/>
          <w:i/>
          <w:color w:val="000000" w:themeColor="text1"/>
          <w:sz w:val="26"/>
          <w:szCs w:val="26"/>
        </w:rPr>
        <w:t>độ bất ổn</w:t>
      </w:r>
      <w:r w:rsidR="00993357" w:rsidRPr="00C138E4">
        <w:rPr>
          <w:rFonts w:ascii="Times New Roman" w:hAnsi="Times New Roman"/>
          <w:i/>
          <w:color w:val="000000" w:themeColor="text1"/>
          <w:sz w:val="26"/>
          <w:szCs w:val="26"/>
        </w:rPr>
        <w:t xml:space="preserve"> trong tỷ giá, độ mở thương mại đây cũng chính là những khoảng trống mà luận án này muốn lấp đầy.</w:t>
      </w:r>
      <w:r w:rsidR="006E46D2" w:rsidRPr="00C138E4">
        <w:rPr>
          <w:rFonts w:ascii="Times New Roman" w:hAnsi="Times New Roman"/>
          <w:i/>
          <w:color w:val="000000" w:themeColor="text1"/>
          <w:sz w:val="26"/>
          <w:szCs w:val="26"/>
        </w:rPr>
        <w:t xml:space="preserve"> </w:t>
      </w:r>
    </w:p>
    <w:p w14:paraId="2091B62E" w14:textId="14F1230C" w:rsidR="00D16A5C" w:rsidRPr="0046798D" w:rsidRDefault="00D16A5C" w:rsidP="007F7D57">
      <w:pPr>
        <w:spacing w:before="120" w:after="120" w:line="360" w:lineRule="auto"/>
        <w:jc w:val="both"/>
        <w:rPr>
          <w:rFonts w:ascii="Times New Roman" w:hAnsi="Times New Roman"/>
          <w:i/>
          <w:color w:val="000000" w:themeColor="text1"/>
          <w:sz w:val="26"/>
          <w:szCs w:val="26"/>
        </w:rPr>
      </w:pPr>
      <w:r w:rsidRPr="0046798D">
        <w:rPr>
          <w:rFonts w:ascii="Times New Roman" w:hAnsi="Times New Roman"/>
          <w:i/>
          <w:color w:val="000000" w:themeColor="text1"/>
          <w:sz w:val="26"/>
          <w:szCs w:val="26"/>
        </w:rPr>
        <w:t xml:space="preserve">Luận án </w:t>
      </w:r>
      <w:r w:rsidR="0067718D">
        <w:rPr>
          <w:rFonts w:ascii="Times New Roman" w:hAnsi="Times New Roman"/>
          <w:i/>
          <w:color w:val="000000" w:themeColor="text1"/>
          <w:sz w:val="26"/>
          <w:szCs w:val="26"/>
        </w:rPr>
        <w:t xml:space="preserve">cũng </w:t>
      </w:r>
      <w:r w:rsidRPr="0046798D">
        <w:rPr>
          <w:rFonts w:ascii="Times New Roman" w:hAnsi="Times New Roman"/>
          <w:i/>
          <w:color w:val="000000" w:themeColor="text1"/>
          <w:sz w:val="26"/>
          <w:szCs w:val="26"/>
        </w:rPr>
        <w:t>sử dụng phương pháp hồi quy phù hợp</w:t>
      </w:r>
      <w:r w:rsidR="00FC0B9D">
        <w:rPr>
          <w:rFonts w:ascii="Times New Roman" w:hAnsi="Times New Roman"/>
          <w:i/>
          <w:color w:val="000000" w:themeColor="text1"/>
          <w:sz w:val="26"/>
          <w:szCs w:val="26"/>
        </w:rPr>
        <w:t xml:space="preserve"> (mô hì</w:t>
      </w:r>
      <w:r w:rsidR="0067718D">
        <w:rPr>
          <w:rFonts w:ascii="Times New Roman" w:hAnsi="Times New Roman"/>
          <w:i/>
          <w:color w:val="000000" w:themeColor="text1"/>
          <w:sz w:val="26"/>
          <w:szCs w:val="26"/>
        </w:rPr>
        <w:t>nh hồi quy chuyển tiếp trơn)</w:t>
      </w:r>
      <w:r w:rsidRPr="0046798D">
        <w:rPr>
          <w:rFonts w:ascii="Times New Roman" w:hAnsi="Times New Roman"/>
          <w:i/>
          <w:color w:val="000000" w:themeColor="text1"/>
          <w:sz w:val="26"/>
          <w:szCs w:val="26"/>
        </w:rPr>
        <w:t xml:space="preserve"> nhằm </w:t>
      </w:r>
      <w:bookmarkStart w:id="125" w:name="OLE_LINK787"/>
      <w:bookmarkStart w:id="126" w:name="OLE_LINK852"/>
      <w:r w:rsidRPr="0046798D">
        <w:rPr>
          <w:rFonts w:ascii="Times New Roman" w:hAnsi="Times New Roman"/>
          <w:i/>
          <w:color w:val="000000" w:themeColor="text1"/>
          <w:sz w:val="26"/>
          <w:szCs w:val="26"/>
        </w:rPr>
        <w:t>diễn tả quá trình thay đổi mức độ truyền dẫn từ từ của nền kinh tế khi yếu tố vĩ mô vượt qua một mức ngưỡng nhất định bởi vì</w:t>
      </w:r>
      <w:r w:rsidR="0077383A" w:rsidRPr="0046798D">
        <w:rPr>
          <w:rFonts w:ascii="Times New Roman" w:hAnsi="Times New Roman"/>
          <w:i/>
          <w:color w:val="000000" w:themeColor="text1"/>
          <w:sz w:val="26"/>
          <w:szCs w:val="26"/>
        </w:rPr>
        <w:t xml:space="preserve"> phản ứng của các doanh nghiệp trong nền kinh tế</w:t>
      </w:r>
      <w:r w:rsidRPr="0046798D">
        <w:rPr>
          <w:rFonts w:ascii="Times New Roman" w:hAnsi="Times New Roman"/>
          <w:i/>
          <w:color w:val="000000" w:themeColor="text1"/>
          <w:sz w:val="26"/>
          <w:szCs w:val="26"/>
        </w:rPr>
        <w:t xml:space="preserve"> </w:t>
      </w:r>
      <w:r w:rsidR="0077383A" w:rsidRPr="0046798D">
        <w:rPr>
          <w:rFonts w:ascii="Times New Roman" w:hAnsi="Times New Roman"/>
          <w:i/>
          <w:color w:val="000000" w:themeColor="text1"/>
          <w:sz w:val="26"/>
          <w:szCs w:val="26"/>
        </w:rPr>
        <w:t xml:space="preserve">có </w:t>
      </w:r>
      <w:r w:rsidRPr="0046798D">
        <w:rPr>
          <w:rFonts w:ascii="Times New Roman" w:hAnsi="Times New Roman"/>
          <w:i/>
          <w:color w:val="000000" w:themeColor="text1"/>
          <w:sz w:val="26"/>
          <w:szCs w:val="26"/>
        </w:rPr>
        <w:t xml:space="preserve">độ trễ </w:t>
      </w:r>
      <w:r w:rsidR="0077383A" w:rsidRPr="0046798D">
        <w:rPr>
          <w:rFonts w:ascii="Times New Roman" w:hAnsi="Times New Roman"/>
          <w:i/>
          <w:color w:val="000000" w:themeColor="text1"/>
          <w:sz w:val="26"/>
          <w:szCs w:val="26"/>
        </w:rPr>
        <w:t>nhất định</w:t>
      </w:r>
      <w:r w:rsidRPr="0046798D">
        <w:rPr>
          <w:rFonts w:ascii="Times New Roman" w:hAnsi="Times New Roman"/>
          <w:i/>
          <w:color w:val="000000" w:themeColor="text1"/>
          <w:sz w:val="26"/>
          <w:szCs w:val="26"/>
        </w:rPr>
        <w:t xml:space="preserve"> nên quá trình truyền dẫn không thể dịch chuyển một cách đột ngột như các mô hình h</w:t>
      </w:r>
      <w:r w:rsidR="0077383A" w:rsidRPr="0046798D">
        <w:rPr>
          <w:rFonts w:ascii="Times New Roman" w:hAnsi="Times New Roman"/>
          <w:i/>
          <w:color w:val="000000" w:themeColor="text1"/>
          <w:sz w:val="26"/>
          <w:szCs w:val="26"/>
        </w:rPr>
        <w:t>ồ</w:t>
      </w:r>
      <w:r w:rsidRPr="0046798D">
        <w:rPr>
          <w:rFonts w:ascii="Times New Roman" w:hAnsi="Times New Roman"/>
          <w:i/>
          <w:color w:val="000000" w:themeColor="text1"/>
          <w:sz w:val="26"/>
          <w:szCs w:val="26"/>
        </w:rPr>
        <w:t>i quy ngưỡ</w:t>
      </w:r>
      <w:r w:rsidR="00C138E4" w:rsidRPr="0046798D">
        <w:rPr>
          <w:rFonts w:ascii="Times New Roman" w:hAnsi="Times New Roman"/>
          <w:i/>
          <w:color w:val="000000" w:themeColor="text1"/>
          <w:sz w:val="26"/>
          <w:szCs w:val="26"/>
        </w:rPr>
        <w:t xml:space="preserve">ng. Mô hình này cũng là một điểm </w:t>
      </w:r>
      <w:r w:rsidR="00C138E4" w:rsidRPr="0046798D">
        <w:rPr>
          <w:rFonts w:ascii="Times New Roman" w:hAnsi="Times New Roman"/>
          <w:i/>
          <w:color w:val="000000" w:themeColor="text1"/>
          <w:sz w:val="26"/>
          <w:szCs w:val="26"/>
        </w:rPr>
        <w:lastRenderedPageBreak/>
        <w:t xml:space="preserve">khác biệt với các công trình đã công bố </w:t>
      </w:r>
      <w:r w:rsidR="00715886">
        <w:rPr>
          <w:rFonts w:ascii="Times New Roman" w:hAnsi="Times New Roman"/>
          <w:i/>
          <w:color w:val="000000" w:themeColor="text1"/>
          <w:sz w:val="26"/>
          <w:szCs w:val="26"/>
        </w:rPr>
        <w:t xml:space="preserve">nhằm tìm kiếm bằng chứng </w:t>
      </w:r>
      <w:r w:rsidR="00C138E4" w:rsidRPr="0046798D">
        <w:rPr>
          <w:rFonts w:ascii="Times New Roman" w:hAnsi="Times New Roman"/>
          <w:i/>
          <w:color w:val="000000" w:themeColor="text1"/>
          <w:sz w:val="26"/>
          <w:szCs w:val="26"/>
        </w:rPr>
        <w:t>về truyền dẫn</w:t>
      </w:r>
      <w:r w:rsidR="00715886">
        <w:rPr>
          <w:rFonts w:ascii="Times New Roman" w:hAnsi="Times New Roman"/>
          <w:i/>
          <w:color w:val="000000" w:themeColor="text1"/>
          <w:sz w:val="26"/>
          <w:szCs w:val="26"/>
        </w:rPr>
        <w:t xml:space="preserve"> phi tuyến của</w:t>
      </w:r>
      <w:r w:rsidR="00C138E4" w:rsidRPr="0046798D">
        <w:rPr>
          <w:rFonts w:ascii="Times New Roman" w:hAnsi="Times New Roman"/>
          <w:i/>
          <w:color w:val="000000" w:themeColor="text1"/>
          <w:sz w:val="26"/>
          <w:szCs w:val="26"/>
        </w:rPr>
        <w:t xml:space="preserve"> tỷ giá hối đoái ở Việt Nam</w:t>
      </w:r>
      <w:bookmarkEnd w:id="125"/>
      <w:bookmarkEnd w:id="126"/>
      <w:r w:rsidR="00C138E4" w:rsidRPr="0046798D">
        <w:rPr>
          <w:rFonts w:ascii="Times New Roman" w:hAnsi="Times New Roman"/>
          <w:i/>
          <w:color w:val="000000" w:themeColor="text1"/>
          <w:sz w:val="26"/>
          <w:szCs w:val="26"/>
        </w:rPr>
        <w:t>.</w:t>
      </w:r>
    </w:p>
    <w:p w14:paraId="18A9A9FC" w14:textId="77777777" w:rsidR="00D6763C" w:rsidRPr="00705C66" w:rsidRDefault="00D6763C"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Luận</w:t>
      </w:r>
      <w:r w:rsidR="005345F8" w:rsidRPr="00705C66">
        <w:rPr>
          <w:rFonts w:ascii="Times New Roman" w:hAnsi="Times New Roman"/>
          <w:color w:val="000000" w:themeColor="text1"/>
          <w:sz w:val="26"/>
          <w:szCs w:val="26"/>
        </w:rPr>
        <w:t xml:space="preserve"> án này được thực hiện </w:t>
      </w:r>
      <w:r w:rsidRPr="00705C66">
        <w:rPr>
          <w:rFonts w:ascii="Times New Roman" w:hAnsi="Times New Roman"/>
          <w:color w:val="000000" w:themeColor="text1"/>
          <w:sz w:val="26"/>
          <w:szCs w:val="26"/>
        </w:rPr>
        <w:t>hướng đến các mục tiêu</w:t>
      </w:r>
      <w:r w:rsidR="00DC24AE" w:rsidRPr="00705C66">
        <w:rPr>
          <w:rFonts w:ascii="Times New Roman" w:hAnsi="Times New Roman"/>
          <w:color w:val="000000" w:themeColor="text1"/>
          <w:sz w:val="26"/>
          <w:szCs w:val="26"/>
        </w:rPr>
        <w:t xml:space="preserve"> sau</w:t>
      </w:r>
      <w:r w:rsidRPr="00705C66">
        <w:rPr>
          <w:rFonts w:ascii="Times New Roman" w:hAnsi="Times New Roman"/>
          <w:color w:val="000000" w:themeColor="text1"/>
          <w:sz w:val="26"/>
          <w:szCs w:val="26"/>
        </w:rPr>
        <w:t>:</w:t>
      </w:r>
    </w:p>
    <w:p w14:paraId="3FEAD9A0" w14:textId="7964F53D" w:rsidR="00920768" w:rsidRPr="00705C66" w:rsidRDefault="00DC24AE"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i/>
          <w:color w:val="000000" w:themeColor="text1"/>
          <w:sz w:val="26"/>
          <w:szCs w:val="26"/>
        </w:rPr>
        <w:t xml:space="preserve">Thứ </w:t>
      </w:r>
      <w:r w:rsidR="00305726" w:rsidRPr="00705C66">
        <w:rPr>
          <w:rFonts w:ascii="Times New Roman" w:hAnsi="Times New Roman"/>
          <w:i/>
          <w:color w:val="000000" w:themeColor="text1"/>
          <w:sz w:val="26"/>
          <w:szCs w:val="26"/>
        </w:rPr>
        <w:t>nhất</w:t>
      </w:r>
      <w:r w:rsidRPr="00705C66">
        <w:rPr>
          <w:rFonts w:ascii="Times New Roman" w:hAnsi="Times New Roman"/>
          <w:i/>
          <w:color w:val="000000" w:themeColor="text1"/>
          <w:sz w:val="26"/>
          <w:szCs w:val="26"/>
        </w:rPr>
        <w:t>,</w:t>
      </w:r>
      <w:r w:rsidRPr="00705C66">
        <w:rPr>
          <w:rFonts w:ascii="Times New Roman" w:hAnsi="Times New Roman"/>
          <w:color w:val="000000" w:themeColor="text1"/>
          <w:sz w:val="26"/>
          <w:szCs w:val="26"/>
        </w:rPr>
        <w:t xml:space="preserve"> </w:t>
      </w:r>
      <w:r w:rsidR="002C2A01" w:rsidRPr="00705C66">
        <w:rPr>
          <w:rFonts w:ascii="Times New Roman" w:hAnsi="Times New Roman"/>
          <w:color w:val="000000" w:themeColor="text1"/>
          <w:sz w:val="26"/>
          <w:szCs w:val="26"/>
        </w:rPr>
        <w:t xml:space="preserve">nghiên </w:t>
      </w:r>
      <w:r w:rsidR="00920768" w:rsidRPr="00705C66">
        <w:rPr>
          <w:rFonts w:ascii="Times New Roman" w:hAnsi="Times New Roman"/>
          <w:color w:val="000000" w:themeColor="text1"/>
          <w:sz w:val="26"/>
          <w:szCs w:val="26"/>
        </w:rPr>
        <w:t xml:space="preserve">cứu ảnh hưởng của </w:t>
      </w:r>
      <w:r w:rsidR="00515780">
        <w:rPr>
          <w:rFonts w:ascii="Times New Roman" w:hAnsi="Times New Roman"/>
          <w:color w:val="000000" w:themeColor="text1"/>
          <w:sz w:val="26"/>
          <w:szCs w:val="26"/>
        </w:rPr>
        <w:t xml:space="preserve">các yếu tố thuộc </w:t>
      </w:r>
      <w:r w:rsidR="00920768" w:rsidRPr="00705C66">
        <w:rPr>
          <w:rFonts w:ascii="Times New Roman" w:hAnsi="Times New Roman"/>
          <w:color w:val="000000" w:themeColor="text1"/>
          <w:sz w:val="26"/>
          <w:szCs w:val="26"/>
        </w:rPr>
        <w:t>môi trường vĩ mô lên</w:t>
      </w:r>
      <w:r w:rsidR="006E1021" w:rsidRPr="00705C66">
        <w:rPr>
          <w:rFonts w:ascii="Times New Roman" w:hAnsi="Times New Roman"/>
          <w:color w:val="000000" w:themeColor="text1"/>
          <w:sz w:val="26"/>
          <w:szCs w:val="26"/>
        </w:rPr>
        <w:t xml:space="preserve"> </w:t>
      </w:r>
      <w:r w:rsidR="00305726" w:rsidRPr="00705C66">
        <w:rPr>
          <w:rFonts w:ascii="Times New Roman" w:hAnsi="Times New Roman"/>
          <w:color w:val="000000" w:themeColor="text1"/>
          <w:sz w:val="26"/>
          <w:szCs w:val="26"/>
        </w:rPr>
        <w:t xml:space="preserve">quá trình truyền dẫn tỷ giá vào </w:t>
      </w:r>
      <w:r w:rsidR="00DF128F" w:rsidRPr="00705C66">
        <w:rPr>
          <w:rFonts w:ascii="Times New Roman" w:hAnsi="Times New Roman"/>
          <w:color w:val="000000" w:themeColor="text1"/>
          <w:sz w:val="26"/>
          <w:szCs w:val="26"/>
        </w:rPr>
        <w:t>lạ</w:t>
      </w:r>
      <w:r w:rsidR="000E0D0F" w:rsidRPr="00705C66">
        <w:rPr>
          <w:rFonts w:ascii="Times New Roman" w:hAnsi="Times New Roman"/>
          <w:color w:val="000000" w:themeColor="text1"/>
          <w:sz w:val="26"/>
          <w:szCs w:val="26"/>
        </w:rPr>
        <w:t xml:space="preserve">m phát </w:t>
      </w:r>
      <w:r w:rsidR="005345F8" w:rsidRPr="00705C66">
        <w:rPr>
          <w:rFonts w:ascii="Times New Roman" w:hAnsi="Times New Roman"/>
          <w:color w:val="000000" w:themeColor="text1"/>
          <w:sz w:val="26"/>
          <w:szCs w:val="26"/>
        </w:rPr>
        <w:t>ở Việ</w:t>
      </w:r>
      <w:r w:rsidR="00920768" w:rsidRPr="00705C66">
        <w:rPr>
          <w:rFonts w:ascii="Times New Roman" w:hAnsi="Times New Roman"/>
          <w:color w:val="000000" w:themeColor="text1"/>
          <w:sz w:val="26"/>
          <w:szCs w:val="26"/>
        </w:rPr>
        <w:t xml:space="preserve">t Nam. </w:t>
      </w:r>
    </w:p>
    <w:p w14:paraId="2FABA7FE" w14:textId="4967BF28" w:rsidR="001516B6" w:rsidRDefault="00A23DD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Trong luận án</w:t>
      </w:r>
      <w:r w:rsidR="005345F8"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 xml:space="preserve">này, tác giả </w:t>
      </w:r>
      <w:r w:rsidR="005345F8" w:rsidRPr="00705C66">
        <w:rPr>
          <w:rFonts w:ascii="Times New Roman" w:hAnsi="Times New Roman"/>
          <w:color w:val="000000" w:themeColor="text1"/>
          <w:sz w:val="26"/>
          <w:szCs w:val="26"/>
        </w:rPr>
        <w:t xml:space="preserve">sẽ </w:t>
      </w:r>
      <w:r w:rsidRPr="00705C66">
        <w:rPr>
          <w:rFonts w:ascii="Times New Roman" w:hAnsi="Times New Roman"/>
          <w:color w:val="000000" w:themeColor="text1"/>
          <w:sz w:val="26"/>
          <w:szCs w:val="26"/>
        </w:rPr>
        <w:t>ước tính sự</w:t>
      </w:r>
      <w:r w:rsidR="005345F8" w:rsidRPr="00705C66">
        <w:rPr>
          <w:rFonts w:ascii="Times New Roman" w:hAnsi="Times New Roman"/>
          <w:color w:val="000000" w:themeColor="text1"/>
          <w:sz w:val="26"/>
          <w:szCs w:val="26"/>
        </w:rPr>
        <w:t xml:space="preserve"> khác biệt trong truyền dẫn tỷ giá</w:t>
      </w:r>
      <w:r w:rsidR="001516B6" w:rsidRPr="00705C66">
        <w:rPr>
          <w:rFonts w:ascii="Times New Roman" w:hAnsi="Times New Roman"/>
          <w:color w:val="000000" w:themeColor="text1"/>
          <w:sz w:val="26"/>
          <w:szCs w:val="26"/>
        </w:rPr>
        <w:t xml:space="preserve"> vào </w:t>
      </w:r>
      <w:r w:rsidR="00305726" w:rsidRPr="00705C66">
        <w:rPr>
          <w:rFonts w:ascii="Times New Roman" w:hAnsi="Times New Roman"/>
          <w:color w:val="000000" w:themeColor="text1"/>
          <w:sz w:val="26"/>
          <w:szCs w:val="26"/>
        </w:rPr>
        <w:t xml:space="preserve">lạm phát </w:t>
      </w:r>
      <w:r w:rsidR="005345F8" w:rsidRPr="00705C66">
        <w:rPr>
          <w:rFonts w:ascii="Times New Roman" w:hAnsi="Times New Roman"/>
          <w:color w:val="000000" w:themeColor="text1"/>
          <w:sz w:val="26"/>
          <w:szCs w:val="26"/>
        </w:rPr>
        <w:t>liên quan tới</w:t>
      </w:r>
      <w:r w:rsidR="00515780">
        <w:rPr>
          <w:rFonts w:ascii="Times New Roman" w:hAnsi="Times New Roman"/>
          <w:color w:val="000000" w:themeColor="text1"/>
          <w:sz w:val="26"/>
          <w:szCs w:val="26"/>
        </w:rPr>
        <w:t xml:space="preserve"> các trạng thái vĩ mô khác nhau của nền kinh tế </w:t>
      </w:r>
      <w:r w:rsidR="00304E7E">
        <w:rPr>
          <w:rFonts w:ascii="Times New Roman" w:hAnsi="Times New Roman"/>
          <w:color w:val="000000" w:themeColor="text1"/>
          <w:sz w:val="26"/>
          <w:szCs w:val="26"/>
        </w:rPr>
        <w:t xml:space="preserve">Việt Nam </w:t>
      </w:r>
      <w:r w:rsidR="00515780">
        <w:rPr>
          <w:rFonts w:ascii="Times New Roman" w:hAnsi="Times New Roman"/>
          <w:color w:val="000000" w:themeColor="text1"/>
          <w:sz w:val="26"/>
          <w:szCs w:val="26"/>
        </w:rPr>
        <w:t>như</w:t>
      </w:r>
      <w:r w:rsidR="005345F8" w:rsidRPr="00705C66">
        <w:rPr>
          <w:rFonts w:ascii="Times New Roman" w:hAnsi="Times New Roman"/>
          <w:color w:val="000000" w:themeColor="text1"/>
          <w:sz w:val="26"/>
          <w:szCs w:val="26"/>
        </w:rPr>
        <w:t xml:space="preserve"> môi trường lạm phát</w:t>
      </w:r>
      <w:r w:rsidR="00515780">
        <w:rPr>
          <w:rFonts w:ascii="Times New Roman" w:hAnsi="Times New Roman"/>
          <w:color w:val="000000" w:themeColor="text1"/>
          <w:sz w:val="26"/>
          <w:szCs w:val="26"/>
        </w:rPr>
        <w:t xml:space="preserve"> cao/thấp</w:t>
      </w:r>
      <w:r w:rsidR="005345F8" w:rsidRPr="00705C66">
        <w:rPr>
          <w:rFonts w:ascii="Times New Roman" w:hAnsi="Times New Roman"/>
          <w:color w:val="000000" w:themeColor="text1"/>
          <w:sz w:val="26"/>
          <w:szCs w:val="26"/>
        </w:rPr>
        <w:t xml:space="preserve">, mức độ biến động </w:t>
      </w:r>
      <w:r w:rsidR="00C83567" w:rsidRPr="00705C66">
        <w:rPr>
          <w:rFonts w:ascii="Times New Roman" w:hAnsi="Times New Roman"/>
          <w:color w:val="000000" w:themeColor="text1"/>
          <w:sz w:val="26"/>
          <w:szCs w:val="26"/>
        </w:rPr>
        <w:t>và độ bất ổn trong</w:t>
      </w:r>
      <w:r w:rsidR="005345F8" w:rsidRPr="00705C66">
        <w:rPr>
          <w:rFonts w:ascii="Times New Roman" w:hAnsi="Times New Roman"/>
          <w:color w:val="000000" w:themeColor="text1"/>
          <w:sz w:val="26"/>
          <w:szCs w:val="26"/>
        </w:rPr>
        <w:t xml:space="preserve"> tỷ giá</w:t>
      </w:r>
      <w:r w:rsidR="00515780">
        <w:rPr>
          <w:rFonts w:ascii="Times New Roman" w:hAnsi="Times New Roman"/>
          <w:color w:val="000000" w:themeColor="text1"/>
          <w:sz w:val="26"/>
          <w:szCs w:val="26"/>
        </w:rPr>
        <w:t xml:space="preserve"> cao/thấp</w:t>
      </w:r>
      <w:r w:rsidR="005345F8" w:rsidRPr="00705C66">
        <w:rPr>
          <w:rFonts w:ascii="Times New Roman" w:hAnsi="Times New Roman"/>
          <w:color w:val="000000" w:themeColor="text1"/>
          <w:sz w:val="26"/>
          <w:szCs w:val="26"/>
        </w:rPr>
        <w:t xml:space="preserve">, </w:t>
      </w:r>
      <w:r w:rsidR="00515780">
        <w:rPr>
          <w:rFonts w:ascii="Times New Roman" w:hAnsi="Times New Roman"/>
          <w:color w:val="000000" w:themeColor="text1"/>
          <w:sz w:val="26"/>
          <w:szCs w:val="26"/>
        </w:rPr>
        <w:t>nền kinh tế mở rộng/thu hẹp</w:t>
      </w:r>
      <w:r w:rsidR="00920768" w:rsidRPr="00705C66">
        <w:rPr>
          <w:rFonts w:ascii="Times New Roman" w:hAnsi="Times New Roman"/>
          <w:color w:val="000000" w:themeColor="text1"/>
          <w:sz w:val="26"/>
          <w:szCs w:val="26"/>
        </w:rPr>
        <w:t xml:space="preserve"> và độ mở thương mại</w:t>
      </w:r>
      <w:r w:rsidR="00515780">
        <w:rPr>
          <w:rFonts w:ascii="Times New Roman" w:hAnsi="Times New Roman"/>
          <w:color w:val="000000" w:themeColor="text1"/>
          <w:sz w:val="26"/>
          <w:szCs w:val="26"/>
        </w:rPr>
        <w:t xml:space="preserve"> cao/thấp</w:t>
      </w:r>
      <w:r w:rsidR="00304E7E">
        <w:rPr>
          <w:rFonts w:ascii="Times New Roman" w:hAnsi="Times New Roman"/>
          <w:color w:val="000000" w:themeColor="text1"/>
          <w:sz w:val="26"/>
          <w:szCs w:val="26"/>
        </w:rPr>
        <w:t>.</w:t>
      </w:r>
    </w:p>
    <w:p w14:paraId="2C1D4197" w14:textId="2EC443AC" w:rsidR="00304E7E" w:rsidRPr="00304E7E" w:rsidRDefault="00304E7E" w:rsidP="007F7D57">
      <w:pPr>
        <w:spacing w:before="120" w:after="120" w:line="360" w:lineRule="auto"/>
        <w:jc w:val="both"/>
        <w:rPr>
          <w:rFonts w:ascii="Times New Roman" w:hAnsi="Times New Roman"/>
          <w:color w:val="000000" w:themeColor="text1"/>
          <w:sz w:val="26"/>
          <w:szCs w:val="26"/>
        </w:rPr>
      </w:pPr>
      <w:r w:rsidRPr="00304E7E">
        <w:rPr>
          <w:rFonts w:ascii="Times New Roman" w:hAnsi="Times New Roman"/>
          <w:i/>
          <w:color w:val="000000" w:themeColor="text1"/>
          <w:sz w:val="26"/>
          <w:szCs w:val="26"/>
        </w:rPr>
        <w:t>Thứ hai,</w:t>
      </w:r>
      <w:r>
        <w:rPr>
          <w:rFonts w:ascii="Times New Roman" w:hAnsi="Times New Roman"/>
          <w:i/>
          <w:color w:val="000000" w:themeColor="text1"/>
          <w:sz w:val="26"/>
          <w:szCs w:val="26"/>
        </w:rPr>
        <w:t xml:space="preserve"> </w:t>
      </w:r>
      <w:r w:rsidR="00C5447E">
        <w:rPr>
          <w:rFonts w:ascii="Times New Roman" w:hAnsi="Times New Roman"/>
          <w:color w:val="000000" w:themeColor="text1"/>
          <w:sz w:val="26"/>
          <w:szCs w:val="26"/>
        </w:rPr>
        <w:t>tìm kiếm bằng chứng thực nghiệm về mối quan hệ phi tuyến của truyền dẫn tỷ giá vào lạm phát trong các điều kiện vĩ mô khác nhau thông qua sử dụng mô hình hồi quy chuyển tiế</w:t>
      </w:r>
      <w:r w:rsidR="00CD25D7">
        <w:rPr>
          <w:rFonts w:ascii="Times New Roman" w:hAnsi="Times New Roman"/>
          <w:color w:val="000000" w:themeColor="text1"/>
          <w:sz w:val="26"/>
          <w:szCs w:val="26"/>
        </w:rPr>
        <w:t>p trơn.</w:t>
      </w:r>
    </w:p>
    <w:p w14:paraId="67587F15" w14:textId="506B6E50" w:rsidR="00082CE4" w:rsidRDefault="001516B6"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i/>
          <w:color w:val="000000" w:themeColor="text1"/>
          <w:sz w:val="26"/>
          <w:szCs w:val="26"/>
        </w:rPr>
        <w:t>Thứ</w:t>
      </w:r>
      <w:r w:rsidR="003C4DFD" w:rsidRPr="00705C66">
        <w:rPr>
          <w:rFonts w:ascii="Times New Roman" w:hAnsi="Times New Roman"/>
          <w:i/>
          <w:color w:val="000000" w:themeColor="text1"/>
          <w:sz w:val="26"/>
          <w:szCs w:val="26"/>
        </w:rPr>
        <w:t xml:space="preserve"> </w:t>
      </w:r>
      <w:r w:rsidR="00304E7E">
        <w:rPr>
          <w:rFonts w:ascii="Times New Roman" w:hAnsi="Times New Roman"/>
          <w:i/>
          <w:color w:val="000000" w:themeColor="text1"/>
          <w:sz w:val="26"/>
          <w:szCs w:val="26"/>
        </w:rPr>
        <w:t>ba</w:t>
      </w:r>
      <w:r w:rsidRPr="00705C66">
        <w:rPr>
          <w:rFonts w:ascii="Times New Roman" w:hAnsi="Times New Roman"/>
          <w:i/>
          <w:color w:val="000000" w:themeColor="text1"/>
          <w:sz w:val="26"/>
          <w:szCs w:val="26"/>
        </w:rPr>
        <w:t>,</w:t>
      </w:r>
      <w:r w:rsidRPr="00705C66">
        <w:rPr>
          <w:rFonts w:ascii="Times New Roman" w:hAnsi="Times New Roman"/>
          <w:color w:val="000000" w:themeColor="text1"/>
          <w:sz w:val="26"/>
          <w:szCs w:val="26"/>
        </w:rPr>
        <w:t xml:space="preserve"> t</w:t>
      </w:r>
      <w:r w:rsidR="006E1021" w:rsidRPr="00705C66">
        <w:rPr>
          <w:rFonts w:ascii="Times New Roman" w:hAnsi="Times New Roman"/>
          <w:color w:val="000000" w:themeColor="text1"/>
          <w:sz w:val="26"/>
          <w:szCs w:val="26"/>
        </w:rPr>
        <w:t>rên cơ sở</w:t>
      </w:r>
      <w:r w:rsidRPr="00705C66">
        <w:rPr>
          <w:rFonts w:ascii="Times New Roman" w:hAnsi="Times New Roman"/>
          <w:color w:val="000000" w:themeColor="text1"/>
          <w:sz w:val="26"/>
          <w:szCs w:val="26"/>
        </w:rPr>
        <w:t xml:space="preserve"> các kết quả thực nghiệm,</w:t>
      </w:r>
      <w:r w:rsidR="006E1021" w:rsidRPr="00705C66">
        <w:rPr>
          <w:rFonts w:ascii="Times New Roman" w:hAnsi="Times New Roman"/>
          <w:color w:val="000000" w:themeColor="text1"/>
          <w:sz w:val="26"/>
          <w:szCs w:val="26"/>
        </w:rPr>
        <w:t xml:space="preserve"> luận án sẽ đưa ra các khuyến nghị nhằm giúp các cơ quan hoạch định chính sách có cơ sở </w:t>
      </w:r>
      <w:r w:rsidR="00315D7E" w:rsidRPr="00705C66">
        <w:rPr>
          <w:rFonts w:ascii="Times New Roman" w:hAnsi="Times New Roman"/>
          <w:color w:val="000000" w:themeColor="text1"/>
          <w:sz w:val="26"/>
          <w:szCs w:val="26"/>
        </w:rPr>
        <w:t xml:space="preserve">để </w:t>
      </w:r>
      <w:r w:rsidR="006E1021" w:rsidRPr="00705C66">
        <w:rPr>
          <w:rFonts w:ascii="Times New Roman" w:hAnsi="Times New Roman"/>
          <w:color w:val="000000" w:themeColor="text1"/>
          <w:sz w:val="26"/>
          <w:szCs w:val="26"/>
        </w:rPr>
        <w:t xml:space="preserve">xây dựng chính sách điều hành tỷ giá và ổn định mức giá cả </w:t>
      </w:r>
      <w:r w:rsidR="00315D7E" w:rsidRPr="00705C66">
        <w:rPr>
          <w:rFonts w:ascii="Times New Roman" w:hAnsi="Times New Roman"/>
          <w:color w:val="000000" w:themeColor="text1"/>
          <w:sz w:val="26"/>
          <w:szCs w:val="26"/>
        </w:rPr>
        <w:t xml:space="preserve">phù hợp với từng bối cảnh kinh tế cụ thể </w:t>
      </w:r>
      <w:r w:rsidR="006E1021" w:rsidRPr="00705C66">
        <w:rPr>
          <w:rFonts w:ascii="Times New Roman" w:hAnsi="Times New Roman"/>
          <w:color w:val="000000" w:themeColor="text1"/>
          <w:sz w:val="26"/>
          <w:szCs w:val="26"/>
        </w:rPr>
        <w:t>trong nền kinh tế</w:t>
      </w:r>
      <w:r w:rsidRPr="00705C66">
        <w:rPr>
          <w:rFonts w:ascii="Times New Roman" w:hAnsi="Times New Roman"/>
          <w:color w:val="000000" w:themeColor="text1"/>
          <w:sz w:val="26"/>
          <w:szCs w:val="26"/>
        </w:rPr>
        <w:t xml:space="preserve"> Việt Nam</w:t>
      </w:r>
      <w:r w:rsidR="00315D7E" w:rsidRPr="00705C66">
        <w:rPr>
          <w:rFonts w:ascii="Times New Roman" w:hAnsi="Times New Roman"/>
          <w:color w:val="000000" w:themeColor="text1"/>
          <w:sz w:val="26"/>
          <w:szCs w:val="26"/>
        </w:rPr>
        <w:t>.</w:t>
      </w:r>
      <w:bookmarkEnd w:id="118"/>
    </w:p>
    <w:p w14:paraId="4910313B" w14:textId="77777777" w:rsidR="007F3F42" w:rsidRPr="00705C66" w:rsidRDefault="007F3F42" w:rsidP="007F7D57">
      <w:pPr>
        <w:pStyle w:val="Heading3"/>
        <w:spacing w:before="120" w:after="120" w:line="360" w:lineRule="auto"/>
        <w:rPr>
          <w:rFonts w:ascii="Times New Roman" w:hAnsi="Times New Roman" w:cs="Times New Roman"/>
          <w:b/>
          <w:i/>
          <w:color w:val="000000" w:themeColor="text1"/>
          <w:sz w:val="26"/>
          <w:szCs w:val="26"/>
          <w:shd w:val="clear" w:color="auto" w:fill="FFFFFF"/>
        </w:rPr>
      </w:pPr>
      <w:bookmarkStart w:id="127" w:name="_Toc52547497"/>
      <w:r w:rsidRPr="00705C66">
        <w:rPr>
          <w:rFonts w:ascii="Times New Roman" w:hAnsi="Times New Roman" w:cs="Times New Roman"/>
          <w:b/>
          <w:i/>
          <w:color w:val="000000" w:themeColor="text1"/>
          <w:sz w:val="26"/>
          <w:szCs w:val="26"/>
          <w:shd w:val="clear" w:color="auto" w:fill="FFFFFF"/>
        </w:rPr>
        <w:t>1.2.2 Câu hỏi nghiên cứu:</w:t>
      </w:r>
      <w:bookmarkEnd w:id="127"/>
    </w:p>
    <w:p w14:paraId="0D3D6DCB" w14:textId="6B10C429" w:rsidR="007F3F42" w:rsidRPr="00705C66" w:rsidRDefault="007F3F42" w:rsidP="007F7D57">
      <w:pPr>
        <w:spacing w:before="120" w:after="120" w:line="360" w:lineRule="auto"/>
        <w:jc w:val="both"/>
        <w:rPr>
          <w:rFonts w:ascii="Times New Roman" w:hAnsi="Times New Roman"/>
          <w:color w:val="000000" w:themeColor="text1"/>
          <w:sz w:val="26"/>
          <w:szCs w:val="26"/>
        </w:rPr>
      </w:pPr>
      <w:bookmarkStart w:id="128" w:name="OLE_LINK172"/>
      <w:r w:rsidRPr="00705C66">
        <w:rPr>
          <w:rFonts w:ascii="Times New Roman" w:hAnsi="Times New Roman"/>
          <w:color w:val="000000" w:themeColor="text1"/>
          <w:sz w:val="26"/>
          <w:szCs w:val="26"/>
        </w:rPr>
        <w:t>Các nghiên cứu khác nhau về ERPT</w:t>
      </w:r>
      <w:r w:rsidR="004F7384">
        <w:rPr>
          <w:rFonts w:ascii="Times New Roman" w:hAnsi="Times New Roman"/>
          <w:color w:val="000000" w:themeColor="text1"/>
          <w:sz w:val="26"/>
          <w:szCs w:val="26"/>
        </w:rPr>
        <w:t xml:space="preserve"> trên thế giới</w:t>
      </w:r>
      <w:r w:rsidRPr="00705C66">
        <w:rPr>
          <w:rFonts w:ascii="Times New Roman" w:hAnsi="Times New Roman"/>
          <w:color w:val="000000" w:themeColor="text1"/>
          <w:sz w:val="26"/>
          <w:szCs w:val="26"/>
        </w:rPr>
        <w:t xml:space="preserve"> đã cho thấy ảnh hưởng của </w:t>
      </w:r>
      <w:r w:rsidR="004F7384">
        <w:rPr>
          <w:rFonts w:ascii="Times New Roman" w:hAnsi="Times New Roman"/>
          <w:color w:val="000000" w:themeColor="text1"/>
          <w:sz w:val="26"/>
          <w:szCs w:val="26"/>
        </w:rPr>
        <w:t xml:space="preserve">các yếu tố thuộc </w:t>
      </w:r>
      <w:r w:rsidRPr="00705C66">
        <w:rPr>
          <w:rFonts w:ascii="Times New Roman" w:hAnsi="Times New Roman"/>
          <w:color w:val="000000" w:themeColor="text1"/>
          <w:sz w:val="26"/>
          <w:szCs w:val="26"/>
        </w:rPr>
        <w:t xml:space="preserve">môi trường vĩ mô lên mức độ truyền dẫn tỷ giá vào lạm phát như là môi trường lạm phát, biến động của tỷ giá, độ bất ổn trong tỷ giá, chu kỳ kinh tế và độ mở thương mại. Các nghiên cứu trên thế giới cho thấy các yếu tố vĩ mô này tác động lên hành vi định giá của doanh nghiệp. Các doanh nghiệp sẽ điều chỉnh tỷ lệ lợi nhuận mong muốn (mark-up) trong giá trước các cú sốc </w:t>
      </w:r>
      <w:r w:rsidR="00C37A2B">
        <w:rPr>
          <w:rFonts w:ascii="Times New Roman" w:hAnsi="Times New Roman"/>
          <w:color w:val="000000" w:themeColor="text1"/>
          <w:sz w:val="26"/>
          <w:szCs w:val="26"/>
        </w:rPr>
        <w:t xml:space="preserve">đến từ </w:t>
      </w:r>
      <w:r w:rsidRPr="00705C66">
        <w:rPr>
          <w:rFonts w:ascii="Times New Roman" w:hAnsi="Times New Roman"/>
          <w:color w:val="000000" w:themeColor="text1"/>
          <w:sz w:val="26"/>
          <w:szCs w:val="26"/>
        </w:rPr>
        <w:t xml:space="preserve">tỷ giá, </w:t>
      </w:r>
      <w:r w:rsidR="00C37A2B">
        <w:rPr>
          <w:rFonts w:ascii="Times New Roman" w:hAnsi="Times New Roman"/>
          <w:color w:val="000000" w:themeColor="text1"/>
          <w:sz w:val="26"/>
          <w:szCs w:val="26"/>
        </w:rPr>
        <w:t>kết quả là</w:t>
      </w:r>
      <w:r w:rsidRPr="00705C66">
        <w:rPr>
          <w:rFonts w:ascii="Times New Roman" w:hAnsi="Times New Roman"/>
          <w:color w:val="000000" w:themeColor="text1"/>
          <w:sz w:val="26"/>
          <w:szCs w:val="26"/>
        </w:rPr>
        <w:t xml:space="preserve"> làm thay đổi mức độ dịch chuyển những biến động trong tỷ giá vào các mức giá cả. Nói cách khác, dưới góc độ tổng thể của nền kinh tế, hệ số ERPT </w:t>
      </w:r>
      <w:r w:rsidR="006D0420">
        <w:rPr>
          <w:rFonts w:ascii="Times New Roman" w:hAnsi="Times New Roman"/>
          <w:color w:val="000000" w:themeColor="text1"/>
          <w:sz w:val="26"/>
          <w:szCs w:val="26"/>
        </w:rPr>
        <w:t xml:space="preserve">sẽ </w:t>
      </w:r>
      <w:r w:rsidRPr="00705C66">
        <w:rPr>
          <w:rFonts w:ascii="Times New Roman" w:hAnsi="Times New Roman"/>
          <w:color w:val="000000" w:themeColor="text1"/>
          <w:sz w:val="26"/>
          <w:szCs w:val="26"/>
        </w:rPr>
        <w:t>thay đổi tùy theo các ngữ cảnh kinh tế vĩ mô cụ thể</w:t>
      </w:r>
      <w:r w:rsidR="0076599A">
        <w:rPr>
          <w:rFonts w:ascii="Times New Roman" w:hAnsi="Times New Roman"/>
          <w:color w:val="000000" w:themeColor="text1"/>
          <w:sz w:val="26"/>
          <w:szCs w:val="26"/>
        </w:rPr>
        <w:t xml:space="preserve">, điều này được gọi là mối quan hệ phi tuyến của truyền dẫn </w:t>
      </w:r>
      <w:r w:rsidR="0076599A">
        <w:rPr>
          <w:rFonts w:ascii="Times New Roman" w:hAnsi="Times New Roman"/>
          <w:color w:val="000000" w:themeColor="text1"/>
          <w:sz w:val="26"/>
          <w:szCs w:val="26"/>
        </w:rPr>
        <w:lastRenderedPageBreak/>
        <w:t xml:space="preserve">tỷ giá. Cụ thể </w:t>
      </w:r>
      <w:r w:rsidR="00FC0B9D">
        <w:rPr>
          <w:rFonts w:ascii="Times New Roman" w:hAnsi="Times New Roman"/>
          <w:color w:val="000000" w:themeColor="text1"/>
          <w:sz w:val="26"/>
          <w:szCs w:val="26"/>
        </w:rPr>
        <w:t xml:space="preserve">chúng ta có thể </w:t>
      </w:r>
      <w:r w:rsidR="003F311E">
        <w:rPr>
          <w:rFonts w:ascii="Times New Roman" w:hAnsi="Times New Roman"/>
          <w:color w:val="000000" w:themeColor="text1"/>
          <w:sz w:val="26"/>
          <w:szCs w:val="26"/>
        </w:rPr>
        <w:t xml:space="preserve">diễn giải rằng </w:t>
      </w:r>
      <w:r w:rsidR="0076599A">
        <w:rPr>
          <w:rFonts w:ascii="Times New Roman" w:hAnsi="Times New Roman"/>
          <w:color w:val="000000" w:themeColor="text1"/>
          <w:sz w:val="26"/>
          <w:szCs w:val="26"/>
        </w:rPr>
        <w:t xml:space="preserve">ứng với mỗi một trạng thái </w:t>
      </w:r>
      <w:r w:rsidR="00732F81">
        <w:rPr>
          <w:rFonts w:ascii="Times New Roman" w:hAnsi="Times New Roman"/>
          <w:color w:val="000000" w:themeColor="text1"/>
          <w:sz w:val="26"/>
          <w:szCs w:val="26"/>
        </w:rPr>
        <w:t>khác nhau</w:t>
      </w:r>
      <w:r w:rsidR="0076599A">
        <w:rPr>
          <w:rFonts w:ascii="Times New Roman" w:hAnsi="Times New Roman"/>
          <w:color w:val="000000" w:themeColor="text1"/>
          <w:sz w:val="26"/>
          <w:szCs w:val="26"/>
        </w:rPr>
        <w:t xml:space="preserve"> của nền kinh tế </w:t>
      </w:r>
      <w:r w:rsidR="003F311E">
        <w:rPr>
          <w:rFonts w:ascii="Times New Roman" w:hAnsi="Times New Roman"/>
          <w:color w:val="000000" w:themeColor="text1"/>
          <w:sz w:val="26"/>
          <w:szCs w:val="26"/>
        </w:rPr>
        <w:t xml:space="preserve">thì </w:t>
      </w:r>
      <w:r w:rsidR="0076599A">
        <w:rPr>
          <w:rFonts w:ascii="Times New Roman" w:hAnsi="Times New Roman"/>
          <w:color w:val="000000" w:themeColor="text1"/>
          <w:sz w:val="26"/>
          <w:szCs w:val="26"/>
        </w:rPr>
        <w:t>mức độ truyền dẫn sẽ khác nhau</w:t>
      </w:r>
      <w:r w:rsidR="00732F81">
        <w:rPr>
          <w:rFonts w:ascii="Times New Roman" w:hAnsi="Times New Roman"/>
          <w:color w:val="000000" w:themeColor="text1"/>
          <w:sz w:val="26"/>
          <w:szCs w:val="26"/>
        </w:rPr>
        <w:t>.</w:t>
      </w:r>
      <w:r w:rsidR="008E6F66">
        <w:rPr>
          <w:rFonts w:ascii="Times New Roman" w:hAnsi="Times New Roman"/>
          <w:color w:val="000000" w:themeColor="text1"/>
          <w:sz w:val="26"/>
          <w:szCs w:val="26"/>
        </w:rPr>
        <w:t xml:space="preserve"> </w:t>
      </w:r>
    </w:p>
    <w:p w14:paraId="7EF77CEF" w14:textId="096F40DF" w:rsidR="00862997" w:rsidRDefault="0077383A" w:rsidP="007F7D57">
      <w:pPr>
        <w:spacing w:before="120" w:after="120" w:line="360" w:lineRule="auto"/>
        <w:jc w:val="both"/>
        <w:rPr>
          <w:rFonts w:ascii="Times New Roman" w:hAnsi="Times New Roman"/>
          <w:color w:val="000000" w:themeColor="text1"/>
          <w:sz w:val="26"/>
          <w:szCs w:val="26"/>
        </w:rPr>
      </w:pPr>
      <w:bookmarkStart w:id="129" w:name="_Toc27470324"/>
      <w:bookmarkEnd w:id="119"/>
      <w:bookmarkEnd w:id="120"/>
      <w:bookmarkEnd w:id="128"/>
      <w:r>
        <w:rPr>
          <w:rFonts w:ascii="Times New Roman" w:hAnsi="Times New Roman"/>
          <w:color w:val="000000" w:themeColor="text1"/>
          <w:sz w:val="26"/>
          <w:szCs w:val="26"/>
        </w:rPr>
        <w:t>Như đã đề cập ở phần trước, ở</w:t>
      </w:r>
      <w:r w:rsidRPr="00705C66">
        <w:rPr>
          <w:rFonts w:ascii="Times New Roman" w:hAnsi="Times New Roman"/>
          <w:color w:val="000000" w:themeColor="text1"/>
          <w:sz w:val="26"/>
          <w:szCs w:val="26"/>
        </w:rPr>
        <w:t xml:space="preserve"> Việt Nam trong giai đoạn gần đây </w:t>
      </w:r>
      <w:r>
        <w:rPr>
          <w:rFonts w:ascii="Times New Roman" w:hAnsi="Times New Roman"/>
          <w:color w:val="000000" w:themeColor="text1"/>
          <w:sz w:val="26"/>
          <w:szCs w:val="26"/>
        </w:rPr>
        <w:t>đã có một số</w:t>
      </w:r>
      <w:r w:rsidRPr="00705C66">
        <w:rPr>
          <w:rFonts w:ascii="Times New Roman" w:hAnsi="Times New Roman"/>
          <w:color w:val="000000" w:themeColor="text1"/>
          <w:sz w:val="26"/>
          <w:szCs w:val="26"/>
        </w:rPr>
        <w:t xml:space="preserve"> tác giả tập trung vào mối quan hệ phi tuyến của truyền dẫn tỷ giá trong một số hoàn cảnh vĩ mô nhất định thay vì giả định mối quan hệ này là tuyến tính.</w:t>
      </w:r>
      <w:r w:rsidR="00710122">
        <w:rPr>
          <w:rFonts w:ascii="Times New Roman" w:hAnsi="Times New Roman"/>
          <w:color w:val="000000" w:themeColor="text1"/>
          <w:sz w:val="26"/>
          <w:szCs w:val="26"/>
        </w:rPr>
        <w:t xml:space="preserve"> </w:t>
      </w:r>
      <w:r w:rsidR="00862997" w:rsidRPr="00705C66">
        <w:rPr>
          <w:rFonts w:ascii="Times New Roman" w:hAnsi="Times New Roman"/>
          <w:color w:val="000000" w:themeColor="text1"/>
          <w:sz w:val="26"/>
          <w:szCs w:val="26"/>
        </w:rPr>
        <w:t xml:space="preserve">Một số yếu tố vĩ mô có thể là nguồn gốc của truyền dẫn phi tuyến </w:t>
      </w:r>
      <w:r w:rsidR="00862997">
        <w:rPr>
          <w:rFonts w:ascii="Times New Roman" w:hAnsi="Times New Roman"/>
          <w:color w:val="000000" w:themeColor="text1"/>
          <w:sz w:val="26"/>
          <w:szCs w:val="26"/>
        </w:rPr>
        <w:t xml:space="preserve">cũng </w:t>
      </w:r>
      <w:r w:rsidR="00862997" w:rsidRPr="00705C66">
        <w:rPr>
          <w:rFonts w:ascii="Times New Roman" w:hAnsi="Times New Roman"/>
          <w:color w:val="000000" w:themeColor="text1"/>
          <w:sz w:val="26"/>
          <w:szCs w:val="26"/>
        </w:rPr>
        <w:t xml:space="preserve">đã được các nghiên cứu tại Việt Nam đề cập đến bao gồm: yếu tố liên quan đến độ ổn định của nền kinh tế (trước và sau khi gia nhập WTO), môi trường lạm phát, chu kỳ kinh tế. </w:t>
      </w:r>
    </w:p>
    <w:p w14:paraId="4D27DF0F" w14:textId="2AB4E02F" w:rsidR="00497E0D" w:rsidRDefault="00497E0D" w:rsidP="00497E0D">
      <w:pPr>
        <w:spacing w:before="120" w:after="120" w:line="360" w:lineRule="auto"/>
        <w:jc w:val="both"/>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rPr>
        <w:t xml:space="preserve">Tuy nhiên, vẫn còn nhiều yếu tố thuộc về môi trường vĩ mô có thể </w:t>
      </w:r>
      <w:r>
        <w:rPr>
          <w:rFonts w:ascii="Times New Roman" w:hAnsi="Times New Roman"/>
          <w:color w:val="000000" w:themeColor="text1"/>
          <w:sz w:val="26"/>
          <w:szCs w:val="26"/>
        </w:rPr>
        <w:t xml:space="preserve">là nguồn gốc giải thích cho mối quan hệ </w:t>
      </w:r>
      <w:r w:rsidRPr="00705C66">
        <w:rPr>
          <w:rFonts w:ascii="Times New Roman" w:hAnsi="Times New Roman"/>
          <w:color w:val="000000" w:themeColor="text1"/>
          <w:sz w:val="26"/>
          <w:szCs w:val="26"/>
        </w:rPr>
        <w:t xml:space="preserve">truyền dẫn phi tuyến của tỷ giá </w:t>
      </w:r>
      <w:r>
        <w:rPr>
          <w:rFonts w:ascii="Times New Roman" w:hAnsi="Times New Roman"/>
          <w:color w:val="000000" w:themeColor="text1"/>
          <w:sz w:val="26"/>
          <w:szCs w:val="26"/>
        </w:rPr>
        <w:t xml:space="preserve">vẫn chưa được khám phá </w:t>
      </w:r>
      <w:r w:rsidRPr="00705C66">
        <w:rPr>
          <w:rFonts w:ascii="Times New Roman" w:hAnsi="Times New Roman"/>
          <w:color w:val="000000" w:themeColor="text1"/>
          <w:sz w:val="26"/>
          <w:szCs w:val="26"/>
        </w:rPr>
        <w:t xml:space="preserve">ở Việt Nam như: </w:t>
      </w:r>
      <w:r>
        <w:rPr>
          <w:rFonts w:ascii="Times New Roman" w:hAnsi="Times New Roman"/>
          <w:color w:val="000000" w:themeColor="text1"/>
          <w:sz w:val="26"/>
          <w:szCs w:val="26"/>
        </w:rPr>
        <w:t>mức độ</w:t>
      </w:r>
      <w:r w:rsidRPr="00705C66">
        <w:rPr>
          <w:rFonts w:ascii="Times New Roman" w:hAnsi="Times New Roman"/>
          <w:color w:val="000000" w:themeColor="text1"/>
          <w:sz w:val="26"/>
          <w:szCs w:val="26"/>
        </w:rPr>
        <w:t xml:space="preserve"> biến động của tỷ giá, độ bất ổn trong tỷ giá và độ mở thương mại. Do đó luận án này được thực hiện để xem xét </w:t>
      </w:r>
      <w:r>
        <w:rPr>
          <w:rFonts w:ascii="Times New Roman" w:hAnsi="Times New Roman"/>
          <w:color w:val="000000" w:themeColor="text1"/>
          <w:sz w:val="26"/>
          <w:szCs w:val="26"/>
        </w:rPr>
        <w:t xml:space="preserve">mức độ </w:t>
      </w:r>
      <w:r w:rsidRPr="00705C66">
        <w:rPr>
          <w:rFonts w:ascii="Times New Roman" w:hAnsi="Times New Roman"/>
          <w:color w:val="000000" w:themeColor="text1"/>
          <w:sz w:val="26"/>
          <w:szCs w:val="26"/>
        </w:rPr>
        <w:t>phản ứng của lạm phát trước cú sốc tỷ giá</w:t>
      </w:r>
      <w:r>
        <w:rPr>
          <w:rFonts w:ascii="Times New Roman" w:hAnsi="Times New Roman"/>
          <w:color w:val="000000" w:themeColor="text1"/>
          <w:sz w:val="26"/>
          <w:szCs w:val="26"/>
        </w:rPr>
        <w:t xml:space="preserve"> dưới</w:t>
      </w:r>
      <w:r w:rsidRPr="00705C66">
        <w:rPr>
          <w:rFonts w:ascii="Times New Roman" w:hAnsi="Times New Roman"/>
          <w:color w:val="000000" w:themeColor="text1"/>
          <w:sz w:val="26"/>
          <w:szCs w:val="26"/>
        </w:rPr>
        <w:t xml:space="preserve"> các trạng thái vĩ mô khác nhau ở Việt Nam </w:t>
      </w:r>
      <w:r>
        <w:rPr>
          <w:rFonts w:ascii="Times New Roman" w:hAnsi="Times New Roman"/>
          <w:color w:val="000000" w:themeColor="text1"/>
          <w:sz w:val="26"/>
          <w:szCs w:val="26"/>
        </w:rPr>
        <w:t>nhằm</w:t>
      </w:r>
      <w:r w:rsidRPr="00705C66">
        <w:rPr>
          <w:rFonts w:ascii="Times New Roman" w:hAnsi="Times New Roman"/>
          <w:color w:val="000000" w:themeColor="text1"/>
          <w:sz w:val="26"/>
          <w:szCs w:val="26"/>
        </w:rPr>
        <w:t xml:space="preserve"> lắp đầy khoảng trống nghiên cứu này. Nghiên cứu này kế thừa các nghiên cứu đã thực hiện ở một số nơi trên thế giới, trong đó đã xác nhận mức độ thay đổi của lạm phát do biến động của tỷ giá phụ thuộc vào trạng thái của môi trường vĩ mô như </w:t>
      </w:r>
      <w:r w:rsidRPr="009C09C0">
        <w:rPr>
          <w:rFonts w:ascii="Times New Roman" w:hAnsi="Times New Roman"/>
          <w:color w:val="000000" w:themeColor="text1"/>
          <w:sz w:val="26"/>
          <w:szCs w:val="26"/>
        </w:rPr>
        <w:t xml:space="preserve">Taylor (2000), </w:t>
      </w:r>
      <w:bookmarkStart w:id="130" w:name="OLE_LINK813"/>
      <w:bookmarkStart w:id="131" w:name="OLE_LINK814"/>
      <w:r w:rsidRPr="009C09C0">
        <w:rPr>
          <w:rFonts w:ascii="Times New Roman" w:hAnsi="Times New Roman"/>
          <w:color w:val="000000" w:themeColor="text1"/>
          <w:sz w:val="26"/>
          <w:szCs w:val="26"/>
        </w:rPr>
        <w:t>Gagnon</w:t>
      </w:r>
      <w:bookmarkEnd w:id="130"/>
      <w:bookmarkEnd w:id="131"/>
      <w:r w:rsidRPr="009C09C0">
        <w:rPr>
          <w:rFonts w:ascii="Times New Roman" w:hAnsi="Times New Roman"/>
          <w:color w:val="000000" w:themeColor="text1"/>
          <w:sz w:val="26"/>
          <w:szCs w:val="26"/>
        </w:rPr>
        <w:t xml:space="preserve"> và Ihrig (2004),</w:t>
      </w:r>
      <w:r>
        <w:rPr>
          <w:rFonts w:ascii="Times New Roman" w:hAnsi="Times New Roman"/>
          <w:color w:val="000000" w:themeColor="text1"/>
          <w:sz w:val="26"/>
          <w:szCs w:val="26"/>
        </w:rPr>
        <w:t xml:space="preserve"> Choudhri và Hakura (2006), Bussi</w:t>
      </w:r>
      <w:r>
        <w:rPr>
          <w:rFonts w:ascii="Times New Roman" w:hAnsi="Times New Roman"/>
          <w:sz w:val="26"/>
          <w:szCs w:val="26"/>
        </w:rPr>
        <w:t>è</w:t>
      </w:r>
      <w:r>
        <w:rPr>
          <w:rFonts w:ascii="Times New Roman" w:hAnsi="Times New Roman"/>
          <w:color w:val="000000" w:themeColor="text1"/>
          <w:sz w:val="26"/>
          <w:szCs w:val="26"/>
        </w:rPr>
        <w:t xml:space="preserve">re (2013), </w:t>
      </w:r>
      <w:bookmarkStart w:id="132" w:name="OLE_LINK818"/>
      <w:bookmarkStart w:id="133" w:name="OLE_LINK817"/>
      <w:bookmarkStart w:id="134" w:name="OLE_LINK180"/>
      <w:bookmarkStart w:id="135" w:name="OLE_LINK179"/>
      <w:r>
        <w:rPr>
          <w:rFonts w:ascii="Times New Roman" w:hAnsi="Times New Roman"/>
          <w:color w:val="000000" w:themeColor="text1"/>
          <w:sz w:val="26"/>
          <w:szCs w:val="26"/>
          <w:shd w:val="clear" w:color="auto" w:fill="FFFFFF"/>
        </w:rPr>
        <w:t>Khund</w:t>
      </w:r>
      <w:bookmarkEnd w:id="132"/>
      <w:bookmarkEnd w:id="133"/>
      <w:r>
        <w:rPr>
          <w:rFonts w:ascii="Times New Roman" w:hAnsi="Times New Roman"/>
          <w:color w:val="000000" w:themeColor="text1"/>
          <w:sz w:val="26"/>
          <w:szCs w:val="26"/>
          <w:shd w:val="clear" w:color="auto" w:fill="FFFFFF"/>
        </w:rPr>
        <w:t>rakpam</w:t>
      </w:r>
      <w:bookmarkEnd w:id="134"/>
      <w:bookmarkEnd w:id="135"/>
      <w:r>
        <w:rPr>
          <w:rFonts w:ascii="Times New Roman" w:hAnsi="Times New Roman"/>
          <w:color w:val="000000" w:themeColor="text1"/>
          <w:sz w:val="26"/>
          <w:szCs w:val="26"/>
          <w:shd w:val="clear" w:color="auto" w:fill="FFFFFF"/>
        </w:rPr>
        <w:t xml:space="preserve"> (2007), </w:t>
      </w:r>
      <w:bookmarkStart w:id="136" w:name="OLE_LINK205"/>
      <w:bookmarkStart w:id="137" w:name="OLE_LINK185"/>
      <w:bookmarkStart w:id="138" w:name="OLE_LINK452"/>
      <w:bookmarkStart w:id="139" w:name="OLE_LINK451"/>
      <w:r>
        <w:rPr>
          <w:rFonts w:ascii="Times New Roman" w:hAnsi="Times New Roman"/>
          <w:color w:val="000000" w:themeColor="text1"/>
          <w:sz w:val="26"/>
          <w:szCs w:val="26"/>
          <w:shd w:val="clear" w:color="auto" w:fill="FFFFFF"/>
        </w:rPr>
        <w:t>Nogueira</w:t>
      </w:r>
      <w:bookmarkEnd w:id="136"/>
      <w:bookmarkEnd w:id="137"/>
      <w:r>
        <w:rPr>
          <w:rFonts w:ascii="Times New Roman" w:hAnsi="Times New Roman"/>
          <w:color w:val="000000" w:themeColor="text1"/>
          <w:sz w:val="26"/>
          <w:szCs w:val="26"/>
          <w:shd w:val="clear" w:color="auto" w:fill="FFFFFF"/>
        </w:rPr>
        <w:t xml:space="preserve"> và </w:t>
      </w:r>
      <w:r>
        <w:rPr>
          <w:rFonts w:ascii="Times New Roman" w:eastAsia="Times New Roman" w:hAnsi="Times New Roman"/>
          <w:color w:val="000000" w:themeColor="text1"/>
          <w:sz w:val="26"/>
          <w:szCs w:val="26"/>
        </w:rPr>
        <w:t>León</w:t>
      </w:r>
      <w:r>
        <w:rPr>
          <w:rFonts w:ascii="Times New Roman" w:hAnsi="Times New Roman"/>
          <w:color w:val="000000" w:themeColor="text1"/>
          <w:sz w:val="26"/>
          <w:szCs w:val="26"/>
          <w:shd w:val="clear" w:color="auto" w:fill="FFFFFF"/>
        </w:rPr>
        <w:t>-Ledesma (2011)</w:t>
      </w:r>
      <w:bookmarkEnd w:id="138"/>
      <w:bookmarkEnd w:id="139"/>
      <w:r>
        <w:rPr>
          <w:rFonts w:ascii="Times New Roman" w:hAnsi="Times New Roman"/>
          <w:color w:val="000000" w:themeColor="text1"/>
          <w:sz w:val="26"/>
          <w:szCs w:val="26"/>
          <w:shd w:val="clear" w:color="auto" w:fill="FFFFFF"/>
        </w:rPr>
        <w:t xml:space="preserve">, </w:t>
      </w:r>
      <w:bookmarkStart w:id="140" w:name="OLE_LINK819"/>
      <w:bookmarkStart w:id="141" w:name="OLE_LINK209"/>
      <w:bookmarkStart w:id="142" w:name="OLE_LINK208"/>
      <w:r>
        <w:rPr>
          <w:rFonts w:ascii="Times New Roman" w:hAnsi="Times New Roman"/>
          <w:color w:val="000000" w:themeColor="text1"/>
          <w:sz w:val="26"/>
          <w:szCs w:val="26"/>
          <w:shd w:val="clear" w:color="auto" w:fill="FFFFFF"/>
        </w:rPr>
        <w:t>Kılıç</w:t>
      </w:r>
      <w:bookmarkEnd w:id="140"/>
      <w:bookmarkEnd w:id="141"/>
      <w:bookmarkEnd w:id="142"/>
      <w:r>
        <w:rPr>
          <w:rFonts w:ascii="Times New Roman" w:hAnsi="Times New Roman"/>
          <w:color w:val="000000" w:themeColor="text1"/>
          <w:sz w:val="26"/>
          <w:szCs w:val="26"/>
          <w:shd w:val="clear" w:color="auto" w:fill="FFFFFF"/>
        </w:rPr>
        <w:t xml:space="preserve"> (2010</w:t>
      </w:r>
      <w:r>
        <w:rPr>
          <w:rFonts w:ascii="Times New Roman" w:hAnsi="Times New Roman"/>
          <w:color w:val="000000" w:themeColor="text1"/>
          <w:sz w:val="26"/>
          <w:szCs w:val="26"/>
        </w:rPr>
        <w:t xml:space="preserve">), </w:t>
      </w:r>
      <w:bookmarkStart w:id="143" w:name="OLE_LINK820"/>
      <w:bookmarkStart w:id="144" w:name="OLE_LINK215"/>
      <w:bookmarkStart w:id="145" w:name="OLE_LINK214"/>
      <w:r>
        <w:rPr>
          <w:rFonts w:ascii="Times New Roman" w:hAnsi="Times New Roman"/>
          <w:color w:val="000000" w:themeColor="text1"/>
          <w:sz w:val="26"/>
          <w:szCs w:val="26"/>
          <w:shd w:val="clear" w:color="auto" w:fill="FFFFFF"/>
        </w:rPr>
        <w:t>Przystupa</w:t>
      </w:r>
      <w:bookmarkEnd w:id="143"/>
      <w:bookmarkEnd w:id="144"/>
      <w:bookmarkEnd w:id="145"/>
      <w:r>
        <w:rPr>
          <w:rFonts w:ascii="Times New Roman" w:hAnsi="Times New Roman"/>
          <w:color w:val="000000" w:themeColor="text1"/>
          <w:sz w:val="26"/>
          <w:szCs w:val="26"/>
          <w:shd w:val="clear" w:color="auto" w:fill="FFFFFF"/>
        </w:rPr>
        <w:t xml:space="preserve"> và Wróbel (2011),</w:t>
      </w:r>
      <w:r>
        <w:rPr>
          <w:rFonts w:ascii="Times New Roman" w:hAnsi="Times New Roman"/>
          <w:color w:val="000000" w:themeColor="text1"/>
          <w:sz w:val="26"/>
          <w:szCs w:val="26"/>
        </w:rPr>
        <w:t xml:space="preserve"> </w:t>
      </w:r>
      <w:bookmarkStart w:id="146" w:name="OLE_LINK822"/>
      <w:bookmarkStart w:id="147" w:name="OLE_LINK821"/>
      <w:bookmarkStart w:id="148" w:name="OLE_LINK322"/>
      <w:bookmarkStart w:id="149" w:name="OLE_LINK314"/>
      <w:r>
        <w:rPr>
          <w:rFonts w:ascii="Times New Roman" w:hAnsi="Times New Roman"/>
          <w:color w:val="000000" w:themeColor="text1"/>
          <w:sz w:val="26"/>
          <w:szCs w:val="26"/>
        </w:rPr>
        <w:t>Cheikh</w:t>
      </w:r>
      <w:bookmarkEnd w:id="146"/>
      <w:bookmarkEnd w:id="147"/>
      <w:r>
        <w:rPr>
          <w:rFonts w:ascii="Times New Roman" w:hAnsi="Times New Roman"/>
          <w:color w:val="000000" w:themeColor="text1"/>
          <w:sz w:val="26"/>
          <w:szCs w:val="26"/>
        </w:rPr>
        <w:t xml:space="preserve"> </w:t>
      </w:r>
      <w:bookmarkEnd w:id="148"/>
      <w:bookmarkEnd w:id="149"/>
      <w:r>
        <w:rPr>
          <w:rFonts w:ascii="Times New Roman" w:hAnsi="Times New Roman"/>
          <w:color w:val="000000" w:themeColor="text1"/>
          <w:sz w:val="26"/>
          <w:szCs w:val="26"/>
        </w:rPr>
        <w:t xml:space="preserve">(2012), </w:t>
      </w:r>
      <w:bookmarkStart w:id="150" w:name="OLE_LINK823"/>
      <w:bookmarkStart w:id="151" w:name="OLE_LINK324"/>
      <w:bookmarkStart w:id="152" w:name="OLE_LINK323"/>
      <w:bookmarkStart w:id="153" w:name="OLE_LINK399"/>
      <w:bookmarkStart w:id="154" w:name="OLE_LINK398"/>
      <w:r>
        <w:rPr>
          <w:rFonts w:ascii="Times New Roman" w:hAnsi="Times New Roman"/>
          <w:color w:val="000000" w:themeColor="text1"/>
          <w:sz w:val="26"/>
          <w:szCs w:val="26"/>
          <w:shd w:val="clear" w:color="auto" w:fill="FFFFFF"/>
        </w:rPr>
        <w:t>Ghosh</w:t>
      </w:r>
      <w:bookmarkEnd w:id="150"/>
      <w:bookmarkEnd w:id="151"/>
      <w:bookmarkEnd w:id="152"/>
      <w:r>
        <w:rPr>
          <w:rFonts w:ascii="Times New Roman" w:hAnsi="Times New Roman"/>
          <w:color w:val="000000" w:themeColor="text1"/>
          <w:sz w:val="26"/>
          <w:szCs w:val="26"/>
          <w:shd w:val="clear" w:color="auto" w:fill="FFFFFF"/>
        </w:rPr>
        <w:t xml:space="preserve"> (2013),</w:t>
      </w:r>
      <w:bookmarkEnd w:id="153"/>
      <w:bookmarkEnd w:id="154"/>
      <w:r>
        <w:rPr>
          <w:rFonts w:ascii="Times New Roman" w:hAnsi="Times New Roman"/>
          <w:b/>
          <w:color w:val="000000" w:themeColor="text1"/>
          <w:sz w:val="26"/>
          <w:szCs w:val="26"/>
          <w:shd w:val="clear" w:color="auto" w:fill="FFFFFF"/>
        </w:rPr>
        <w:t xml:space="preserve"> </w:t>
      </w:r>
      <w:bookmarkStart w:id="155" w:name="OLE_LINK824"/>
      <w:bookmarkStart w:id="156" w:name="OLE_LINK326"/>
      <w:bookmarkStart w:id="157" w:name="OLE_LINK325"/>
      <w:r>
        <w:rPr>
          <w:rFonts w:ascii="Times New Roman" w:hAnsi="Times New Roman"/>
          <w:color w:val="000000" w:themeColor="text1"/>
          <w:sz w:val="26"/>
          <w:szCs w:val="26"/>
          <w:shd w:val="clear" w:color="auto" w:fill="FFFFFF"/>
        </w:rPr>
        <w:t>Khemiri</w:t>
      </w:r>
      <w:bookmarkEnd w:id="155"/>
      <w:bookmarkEnd w:id="156"/>
      <w:bookmarkEnd w:id="157"/>
      <w:r>
        <w:rPr>
          <w:rFonts w:ascii="Times New Roman" w:hAnsi="Times New Roman"/>
          <w:color w:val="000000" w:themeColor="text1"/>
          <w:sz w:val="26"/>
          <w:szCs w:val="26"/>
          <w:shd w:val="clear" w:color="auto" w:fill="FFFFFF"/>
        </w:rPr>
        <w:t xml:space="preserve"> và Ali (2012).</w:t>
      </w:r>
    </w:p>
    <w:p w14:paraId="3394020E" w14:textId="77777777" w:rsidR="00BA7B98" w:rsidRPr="00705C66" w:rsidRDefault="00BA7B98" w:rsidP="00BA7B98">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Luận án trả lời cho các câu hỏi nghiên cứu sau:</w:t>
      </w:r>
    </w:p>
    <w:p w14:paraId="501FA86E" w14:textId="77777777" w:rsidR="00BA7B98" w:rsidRPr="00862997" w:rsidRDefault="00BA7B98" w:rsidP="00BA7B98">
      <w:pPr>
        <w:pStyle w:val="ListParagraph"/>
        <w:numPr>
          <w:ilvl w:val="0"/>
          <w:numId w:val="1"/>
        </w:numPr>
        <w:tabs>
          <w:tab w:val="left" w:pos="270"/>
        </w:tabs>
        <w:spacing w:before="120" w:after="120" w:line="360" w:lineRule="auto"/>
        <w:ind w:left="0" w:firstLine="0"/>
        <w:jc w:val="both"/>
        <w:rPr>
          <w:rFonts w:ascii="Times New Roman" w:hAnsi="Times New Roman"/>
          <w:b/>
          <w:i/>
          <w:color w:val="000000" w:themeColor="text1"/>
          <w:sz w:val="26"/>
          <w:szCs w:val="26"/>
        </w:rPr>
      </w:pPr>
      <w:bookmarkStart w:id="158" w:name="OLE_LINK101"/>
      <w:bookmarkStart w:id="159" w:name="OLE_LINK102"/>
      <w:bookmarkStart w:id="160" w:name="OLE_LINK175"/>
      <w:bookmarkStart w:id="161" w:name="OLE_LINK509"/>
      <w:r w:rsidRPr="00862997">
        <w:rPr>
          <w:rFonts w:ascii="Times New Roman" w:hAnsi="Times New Roman"/>
          <w:i/>
          <w:color w:val="000000" w:themeColor="text1"/>
          <w:sz w:val="26"/>
          <w:szCs w:val="26"/>
        </w:rPr>
        <w:t xml:space="preserve">Mức độ truyền dẫn </w:t>
      </w:r>
      <w:r>
        <w:rPr>
          <w:rFonts w:ascii="Times New Roman" w:hAnsi="Times New Roman"/>
          <w:i/>
          <w:color w:val="000000" w:themeColor="text1"/>
          <w:sz w:val="26"/>
          <w:szCs w:val="26"/>
        </w:rPr>
        <w:t xml:space="preserve">của </w:t>
      </w:r>
      <w:r w:rsidRPr="00862997">
        <w:rPr>
          <w:rFonts w:ascii="Times New Roman" w:hAnsi="Times New Roman"/>
          <w:i/>
          <w:color w:val="000000" w:themeColor="text1"/>
          <w:sz w:val="26"/>
          <w:szCs w:val="26"/>
        </w:rPr>
        <w:t xml:space="preserve">tỷ giá vào lạm phát </w:t>
      </w:r>
      <w:r>
        <w:rPr>
          <w:rFonts w:ascii="Times New Roman" w:hAnsi="Times New Roman"/>
          <w:i/>
          <w:color w:val="000000" w:themeColor="text1"/>
          <w:sz w:val="26"/>
          <w:szCs w:val="26"/>
        </w:rPr>
        <w:t>bị ảnh hưởng bởi m</w:t>
      </w:r>
      <w:r w:rsidRPr="00862997">
        <w:rPr>
          <w:rFonts w:ascii="Times New Roman" w:hAnsi="Times New Roman"/>
          <w:i/>
          <w:color w:val="000000" w:themeColor="text1"/>
          <w:sz w:val="26"/>
          <w:szCs w:val="26"/>
        </w:rPr>
        <w:t xml:space="preserve">ôi trường lạm phát </w:t>
      </w:r>
      <w:r>
        <w:rPr>
          <w:rFonts w:ascii="Times New Roman" w:hAnsi="Times New Roman"/>
          <w:i/>
          <w:color w:val="000000" w:themeColor="text1"/>
          <w:sz w:val="26"/>
          <w:szCs w:val="26"/>
        </w:rPr>
        <w:t xml:space="preserve">như thế nào </w:t>
      </w:r>
      <w:r w:rsidRPr="00862997">
        <w:rPr>
          <w:rFonts w:ascii="Times New Roman" w:hAnsi="Times New Roman"/>
          <w:i/>
          <w:color w:val="000000" w:themeColor="text1"/>
          <w:sz w:val="26"/>
          <w:szCs w:val="26"/>
        </w:rPr>
        <w:t>lên</w:t>
      </w:r>
      <w:bookmarkEnd w:id="158"/>
      <w:bookmarkEnd w:id="159"/>
      <w:r>
        <w:rPr>
          <w:rFonts w:ascii="Times New Roman" w:hAnsi="Times New Roman"/>
          <w:i/>
          <w:color w:val="000000" w:themeColor="text1"/>
          <w:sz w:val="26"/>
          <w:szCs w:val="26"/>
        </w:rPr>
        <w:t>?</w:t>
      </w:r>
    </w:p>
    <w:p w14:paraId="698D5987" w14:textId="77777777" w:rsidR="00BA7B98" w:rsidRPr="00B557B5" w:rsidRDefault="00BA7B98" w:rsidP="00BA7B98">
      <w:pPr>
        <w:pStyle w:val="ListParagraph"/>
        <w:numPr>
          <w:ilvl w:val="0"/>
          <w:numId w:val="1"/>
        </w:numPr>
        <w:tabs>
          <w:tab w:val="left" w:pos="270"/>
        </w:tabs>
        <w:spacing w:before="120" w:after="120" w:line="360" w:lineRule="auto"/>
        <w:ind w:left="0" w:firstLine="0"/>
        <w:jc w:val="both"/>
        <w:rPr>
          <w:rFonts w:ascii="Times New Roman" w:hAnsi="Times New Roman"/>
          <w:b/>
          <w:i/>
          <w:color w:val="000000" w:themeColor="text1"/>
          <w:sz w:val="26"/>
          <w:szCs w:val="26"/>
        </w:rPr>
      </w:pPr>
      <w:bookmarkStart w:id="162" w:name="OLE_LINK662"/>
      <w:bookmarkStart w:id="163" w:name="OLE_LINK663"/>
      <w:r>
        <w:rPr>
          <w:rFonts w:ascii="Times New Roman" w:hAnsi="Times New Roman"/>
          <w:i/>
          <w:color w:val="000000" w:themeColor="text1"/>
          <w:sz w:val="26"/>
          <w:szCs w:val="26"/>
        </w:rPr>
        <w:t xml:space="preserve">Mức độ truyền dẫn của tỷ giá vào lạm phát bị ảnh hưởng bởi những thay đổi trong </w:t>
      </w:r>
      <w:r w:rsidRPr="00862997">
        <w:rPr>
          <w:rFonts w:ascii="Times New Roman" w:hAnsi="Times New Roman"/>
          <w:i/>
          <w:color w:val="000000" w:themeColor="text1"/>
          <w:sz w:val="26"/>
          <w:szCs w:val="26"/>
        </w:rPr>
        <w:t>tỷ</w:t>
      </w:r>
      <w:r>
        <w:rPr>
          <w:rFonts w:ascii="Times New Roman" w:hAnsi="Times New Roman"/>
          <w:i/>
          <w:color w:val="000000" w:themeColor="text1"/>
          <w:sz w:val="26"/>
          <w:szCs w:val="26"/>
        </w:rPr>
        <w:t xml:space="preserve"> giá</w:t>
      </w:r>
      <w:r w:rsidRPr="00862997">
        <w:rPr>
          <w:rFonts w:ascii="Times New Roman" w:hAnsi="Times New Roman"/>
          <w:i/>
          <w:color w:val="000000" w:themeColor="text1"/>
          <w:sz w:val="26"/>
          <w:szCs w:val="26"/>
        </w:rPr>
        <w:t xml:space="preserve"> </w:t>
      </w:r>
      <w:r>
        <w:rPr>
          <w:rFonts w:ascii="Times New Roman" w:hAnsi="Times New Roman"/>
          <w:i/>
          <w:color w:val="000000" w:themeColor="text1"/>
          <w:sz w:val="26"/>
          <w:szCs w:val="26"/>
        </w:rPr>
        <w:t>như thế nào</w:t>
      </w:r>
      <w:bookmarkEnd w:id="162"/>
      <w:bookmarkEnd w:id="163"/>
      <w:r>
        <w:rPr>
          <w:rFonts w:ascii="Times New Roman" w:hAnsi="Times New Roman"/>
          <w:i/>
          <w:color w:val="000000" w:themeColor="text1"/>
          <w:sz w:val="26"/>
          <w:szCs w:val="26"/>
        </w:rPr>
        <w:t>?</w:t>
      </w:r>
    </w:p>
    <w:p w14:paraId="6EB07A83" w14:textId="77777777" w:rsidR="00BA7B98" w:rsidRPr="00B557B5" w:rsidRDefault="00BA7B98" w:rsidP="00BA7B98">
      <w:pPr>
        <w:pStyle w:val="ListParagraph"/>
        <w:numPr>
          <w:ilvl w:val="0"/>
          <w:numId w:val="1"/>
        </w:numPr>
        <w:tabs>
          <w:tab w:val="left" w:pos="270"/>
        </w:tabs>
        <w:spacing w:before="120" w:after="120" w:line="360" w:lineRule="auto"/>
        <w:ind w:left="0" w:firstLine="0"/>
        <w:jc w:val="both"/>
        <w:rPr>
          <w:rFonts w:ascii="Times New Roman" w:hAnsi="Times New Roman"/>
          <w:b/>
          <w:i/>
          <w:color w:val="000000" w:themeColor="text1"/>
          <w:sz w:val="26"/>
          <w:szCs w:val="26"/>
        </w:rPr>
      </w:pPr>
      <w:r>
        <w:rPr>
          <w:rFonts w:ascii="Times New Roman" w:hAnsi="Times New Roman"/>
          <w:i/>
          <w:color w:val="000000" w:themeColor="text1"/>
          <w:sz w:val="26"/>
          <w:szCs w:val="26"/>
        </w:rPr>
        <w:t>Mức độ truyền dẫn của tỷ giá vào lạm phát bị ảnh hưởng bởi độ bất ổn trong tỷ giá</w:t>
      </w:r>
      <w:r w:rsidRPr="00862997">
        <w:rPr>
          <w:rFonts w:ascii="Times New Roman" w:hAnsi="Times New Roman"/>
          <w:i/>
          <w:color w:val="000000" w:themeColor="text1"/>
          <w:sz w:val="26"/>
          <w:szCs w:val="26"/>
        </w:rPr>
        <w:t xml:space="preserve"> </w:t>
      </w:r>
      <w:r>
        <w:rPr>
          <w:rFonts w:ascii="Times New Roman" w:hAnsi="Times New Roman"/>
          <w:i/>
          <w:color w:val="000000" w:themeColor="text1"/>
          <w:sz w:val="26"/>
          <w:szCs w:val="26"/>
        </w:rPr>
        <w:t>như thế nào?</w:t>
      </w:r>
    </w:p>
    <w:p w14:paraId="0358F811" w14:textId="77777777" w:rsidR="00BA7B98" w:rsidRPr="00862997" w:rsidRDefault="00BA7B98" w:rsidP="00BA7B98">
      <w:pPr>
        <w:pStyle w:val="ListParagraph"/>
        <w:numPr>
          <w:ilvl w:val="0"/>
          <w:numId w:val="1"/>
        </w:numPr>
        <w:tabs>
          <w:tab w:val="left" w:pos="270"/>
        </w:tabs>
        <w:spacing w:before="120" w:after="120" w:line="360" w:lineRule="auto"/>
        <w:ind w:left="0" w:firstLine="0"/>
        <w:jc w:val="both"/>
        <w:rPr>
          <w:rFonts w:ascii="Times New Roman" w:hAnsi="Times New Roman"/>
          <w:b/>
          <w:i/>
          <w:color w:val="000000" w:themeColor="text1"/>
          <w:sz w:val="26"/>
          <w:szCs w:val="26"/>
        </w:rPr>
      </w:pPr>
      <w:r>
        <w:rPr>
          <w:rFonts w:ascii="Times New Roman" w:hAnsi="Times New Roman"/>
          <w:i/>
          <w:color w:val="000000" w:themeColor="text1"/>
          <w:sz w:val="26"/>
          <w:szCs w:val="26"/>
        </w:rPr>
        <w:t>Mức độ truyền dẫn của tỷ giá vào lạm phát bị ảnh hưởng bởi trạng thái kinh tế tăng trưởng hay suy thoái như thế nào?</w:t>
      </w:r>
    </w:p>
    <w:p w14:paraId="07315D0D" w14:textId="77777777" w:rsidR="00BA7B98" w:rsidRPr="00862997" w:rsidRDefault="00BA7B98" w:rsidP="00BA7B98">
      <w:pPr>
        <w:pStyle w:val="ListParagraph"/>
        <w:numPr>
          <w:ilvl w:val="0"/>
          <w:numId w:val="1"/>
        </w:numPr>
        <w:tabs>
          <w:tab w:val="left" w:pos="270"/>
        </w:tabs>
        <w:spacing w:before="120" w:after="120" w:line="360" w:lineRule="auto"/>
        <w:ind w:left="0" w:firstLine="0"/>
        <w:jc w:val="both"/>
        <w:rPr>
          <w:rFonts w:ascii="Times New Roman" w:hAnsi="Times New Roman"/>
          <w:b/>
          <w:i/>
          <w:color w:val="000000" w:themeColor="text1"/>
          <w:sz w:val="26"/>
          <w:szCs w:val="26"/>
        </w:rPr>
      </w:pPr>
      <w:r>
        <w:rPr>
          <w:rFonts w:ascii="Times New Roman" w:hAnsi="Times New Roman"/>
          <w:i/>
          <w:color w:val="000000" w:themeColor="text1"/>
          <w:sz w:val="26"/>
          <w:szCs w:val="26"/>
        </w:rPr>
        <w:lastRenderedPageBreak/>
        <w:t>Mức độ truyền dẫn của tỷ giá vào lạm phát bị ảnh hưởng bởi đ</w:t>
      </w:r>
      <w:r w:rsidRPr="00862997">
        <w:rPr>
          <w:rFonts w:ascii="Times New Roman" w:hAnsi="Times New Roman"/>
          <w:i/>
          <w:color w:val="000000" w:themeColor="text1"/>
          <w:sz w:val="26"/>
          <w:szCs w:val="26"/>
        </w:rPr>
        <w:t xml:space="preserve">ộ mở thương mại cao hay thấp </w:t>
      </w:r>
      <w:r>
        <w:rPr>
          <w:rFonts w:ascii="Times New Roman" w:hAnsi="Times New Roman"/>
          <w:i/>
          <w:color w:val="000000" w:themeColor="text1"/>
          <w:sz w:val="26"/>
          <w:szCs w:val="26"/>
        </w:rPr>
        <w:t>như thế nào</w:t>
      </w:r>
      <w:r w:rsidRPr="00862997">
        <w:rPr>
          <w:rFonts w:ascii="Times New Roman" w:hAnsi="Times New Roman"/>
          <w:i/>
          <w:color w:val="000000" w:themeColor="text1"/>
          <w:sz w:val="26"/>
          <w:szCs w:val="26"/>
        </w:rPr>
        <w:t>?</w:t>
      </w:r>
    </w:p>
    <w:bookmarkEnd w:id="160"/>
    <w:bookmarkEnd w:id="161"/>
    <w:p w14:paraId="2924765C" w14:textId="03CAB7BE" w:rsidR="00B51846" w:rsidRDefault="00940B3D" w:rsidP="007F7D57">
      <w:pPr>
        <w:pStyle w:val="Caption"/>
      </w:pPr>
      <w:r>
        <w:t>Hình 1.2</w:t>
      </w:r>
      <w:r w:rsidR="00B51846">
        <w:t xml:space="preserve">: </w:t>
      </w:r>
      <w:bookmarkStart w:id="164" w:name="OLE_LINK25"/>
      <w:bookmarkStart w:id="165" w:name="OLE_LINK24"/>
      <w:r w:rsidR="00B51846">
        <w:t>Ảnh hưởng của môi trường vĩ mô lên quá trình truyền dẫn tỷ giá</w:t>
      </w:r>
      <w:bookmarkEnd w:id="129"/>
      <w:bookmarkEnd w:id="164"/>
      <w:bookmarkEnd w:id="165"/>
    </w:p>
    <w:p w14:paraId="76DD7AAA" w14:textId="12F7B344" w:rsidR="00082CE4" w:rsidRPr="003F47D3" w:rsidRDefault="00BA7B98" w:rsidP="007F7D57">
      <w:pPr>
        <w:pStyle w:val="Caption"/>
      </w:pPr>
      <w:r w:rsidRPr="003F47D3">
        <w:rPr>
          <w:noProof/>
        </w:rPr>
        <mc:AlternateContent>
          <mc:Choice Requires="wpg">
            <w:drawing>
              <wp:anchor distT="0" distB="0" distL="114300" distR="114300" simplePos="0" relativeHeight="251638784" behindDoc="0" locked="0" layoutInCell="1" allowOverlap="1" wp14:anchorId="232468A5" wp14:editId="2FF25F24">
                <wp:simplePos x="0" y="0"/>
                <wp:positionH relativeFrom="margin">
                  <wp:align>left</wp:align>
                </wp:positionH>
                <wp:positionV relativeFrom="paragraph">
                  <wp:posOffset>336550</wp:posOffset>
                </wp:positionV>
                <wp:extent cx="5677535" cy="4780915"/>
                <wp:effectExtent l="0" t="0" r="18415" b="19685"/>
                <wp:wrapTopAndBottom/>
                <wp:docPr id="3" name="Group 3"/>
                <wp:cNvGraphicFramePr/>
                <a:graphic xmlns:a="http://schemas.openxmlformats.org/drawingml/2006/main">
                  <a:graphicData uri="http://schemas.microsoft.com/office/word/2010/wordprocessingGroup">
                    <wpg:wgp>
                      <wpg:cNvGrpSpPr/>
                      <wpg:grpSpPr>
                        <a:xfrm>
                          <a:off x="0" y="0"/>
                          <a:ext cx="5677535" cy="4780915"/>
                          <a:chOff x="0" y="0"/>
                          <a:chExt cx="6239510" cy="4930140"/>
                        </a:xfrm>
                      </wpg:grpSpPr>
                      <wpg:grpSp>
                        <wpg:cNvPr id="46" name="Group 46"/>
                        <wpg:cNvGrpSpPr>
                          <a:grpSpLocks/>
                        </wpg:cNvGrpSpPr>
                        <wpg:grpSpPr>
                          <a:xfrm>
                            <a:off x="0" y="0"/>
                            <a:ext cx="6239510" cy="4930140"/>
                            <a:chOff x="0" y="0"/>
                            <a:chExt cx="6239510" cy="4930140"/>
                          </a:xfrm>
                        </wpg:grpSpPr>
                        <wpg:grpSp>
                          <wpg:cNvPr id="54" name="Group 54"/>
                          <wpg:cNvGrpSpPr/>
                          <wpg:grpSpPr>
                            <a:xfrm>
                              <a:off x="0" y="0"/>
                              <a:ext cx="6239510" cy="4930140"/>
                              <a:chOff x="0" y="0"/>
                              <a:chExt cx="6239524" cy="4930278"/>
                            </a:xfrm>
                          </wpg:grpSpPr>
                          <wpg:grpSp>
                            <wpg:cNvPr id="53" name="Group 53"/>
                            <wpg:cNvGrpSpPr/>
                            <wpg:grpSpPr>
                              <a:xfrm>
                                <a:off x="0" y="0"/>
                                <a:ext cx="6239524" cy="603174"/>
                                <a:chOff x="0" y="0"/>
                                <a:chExt cx="6239524" cy="603174"/>
                              </a:xfrm>
                            </wpg:grpSpPr>
                            <wps:wsp>
                              <wps:cNvPr id="34" name="Rectangle 34"/>
                              <wps:cNvSpPr/>
                              <wps:spPr>
                                <a:xfrm>
                                  <a:off x="5049079" y="0"/>
                                  <a:ext cx="1190445" cy="595223"/>
                                </a:xfrm>
                                <a:prstGeom prst="rect">
                                  <a:avLst/>
                                </a:prstGeom>
                                <a:solidFill>
                                  <a:srgbClr val="4472C4"/>
                                </a:solidFill>
                                <a:ln w="12700" cap="flat" cmpd="sng" algn="ctr">
                                  <a:solidFill>
                                    <a:srgbClr val="4472C4">
                                      <a:shade val="50000"/>
                                    </a:srgbClr>
                                  </a:solidFill>
                                  <a:prstDash val="solid"/>
                                  <a:miter lim="800000"/>
                                </a:ln>
                                <a:effectLst/>
                              </wps:spPr>
                              <wps:txbx>
                                <w:txbxContent>
                                  <w:p w14:paraId="7C27E35E" w14:textId="77777777" w:rsidR="0058614D" w:rsidRPr="00386821" w:rsidRDefault="0058614D" w:rsidP="00082CE4">
                                    <w:pPr>
                                      <w:jc w:val="center"/>
                                      <w:rPr>
                                        <w:rFonts w:ascii="Times New Roman" w:hAnsi="Times New Roman"/>
                                        <w:sz w:val="26"/>
                                        <w:szCs w:val="26"/>
                                        <w:lang w:val="en-NZ"/>
                                      </w:rPr>
                                    </w:pPr>
                                    <w:r w:rsidRPr="00386821">
                                      <w:rPr>
                                        <w:rFonts w:ascii="Times New Roman" w:hAnsi="Times New Roman"/>
                                        <w:sz w:val="26"/>
                                        <w:szCs w:val="26"/>
                                        <w:lang w:val="en-NZ"/>
                                      </w:rPr>
                                      <w:t>Giá tiêu dùng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3275938" y="7951"/>
                                  <a:ext cx="1190445" cy="595223"/>
                                </a:xfrm>
                                <a:prstGeom prst="rect">
                                  <a:avLst/>
                                </a:prstGeom>
                                <a:solidFill>
                                  <a:srgbClr val="4472C4"/>
                                </a:solidFill>
                                <a:ln w="12700" cap="flat" cmpd="sng" algn="ctr">
                                  <a:solidFill>
                                    <a:srgbClr val="4472C4">
                                      <a:shade val="50000"/>
                                    </a:srgbClr>
                                  </a:solidFill>
                                  <a:prstDash val="solid"/>
                                  <a:miter lim="800000"/>
                                </a:ln>
                                <a:effectLst/>
                              </wps:spPr>
                              <wps:txbx>
                                <w:txbxContent>
                                  <w:p w14:paraId="4400C8BC" w14:textId="77777777" w:rsidR="0058614D" w:rsidRPr="00386821" w:rsidRDefault="0058614D" w:rsidP="00082CE4">
                                    <w:pPr>
                                      <w:jc w:val="center"/>
                                      <w:rPr>
                                        <w:rFonts w:ascii="Times New Roman" w:hAnsi="Times New Roman"/>
                                        <w:sz w:val="26"/>
                                        <w:szCs w:val="26"/>
                                        <w:lang w:val="en-NZ"/>
                                      </w:rPr>
                                    </w:pPr>
                                    <w:r w:rsidRPr="00386821">
                                      <w:rPr>
                                        <w:rFonts w:ascii="Times New Roman" w:hAnsi="Times New Roman"/>
                                        <w:sz w:val="26"/>
                                        <w:szCs w:val="26"/>
                                        <w:lang w:val="en-NZ"/>
                                      </w:rPr>
                                      <w:t>Giá sản xuất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1637969" y="7951"/>
                                  <a:ext cx="1190445" cy="595223"/>
                                </a:xfrm>
                                <a:prstGeom prst="rect">
                                  <a:avLst/>
                                </a:prstGeom>
                                <a:solidFill>
                                  <a:srgbClr val="4472C4"/>
                                </a:solidFill>
                                <a:ln w="12700" cap="flat" cmpd="sng" algn="ctr">
                                  <a:solidFill>
                                    <a:srgbClr val="4472C4">
                                      <a:shade val="50000"/>
                                    </a:srgbClr>
                                  </a:solidFill>
                                  <a:prstDash val="solid"/>
                                  <a:miter lim="800000"/>
                                </a:ln>
                                <a:effectLst/>
                              </wps:spPr>
                              <wps:txbx>
                                <w:txbxContent>
                                  <w:p w14:paraId="41899639" w14:textId="77777777" w:rsidR="0058614D" w:rsidRPr="00386821" w:rsidRDefault="0058614D" w:rsidP="00082CE4">
                                    <w:pPr>
                                      <w:jc w:val="center"/>
                                      <w:rPr>
                                        <w:rFonts w:ascii="Times New Roman" w:hAnsi="Times New Roman"/>
                                        <w:sz w:val="26"/>
                                        <w:szCs w:val="26"/>
                                        <w:lang w:val="en-NZ"/>
                                      </w:rPr>
                                    </w:pPr>
                                    <w:r w:rsidRPr="00386821">
                                      <w:rPr>
                                        <w:rFonts w:ascii="Times New Roman" w:hAnsi="Times New Roman"/>
                                        <w:sz w:val="26"/>
                                        <w:szCs w:val="26"/>
                                        <w:lang w:val="en-NZ"/>
                                      </w:rPr>
                                      <w:t>Giá nhập khẩu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Rectangle 38"/>
                              <wps:cNvSpPr/>
                              <wps:spPr>
                                <a:xfrm>
                                  <a:off x="0" y="0"/>
                                  <a:ext cx="1190445" cy="595223"/>
                                </a:xfrm>
                                <a:prstGeom prst="rect">
                                  <a:avLst/>
                                </a:prstGeom>
                                <a:solidFill>
                                  <a:srgbClr val="4472C4"/>
                                </a:solidFill>
                                <a:ln w="12700" cap="flat" cmpd="sng" algn="ctr">
                                  <a:solidFill>
                                    <a:srgbClr val="4472C4">
                                      <a:shade val="50000"/>
                                    </a:srgbClr>
                                  </a:solidFill>
                                  <a:prstDash val="solid"/>
                                  <a:miter lim="800000"/>
                                </a:ln>
                                <a:effectLst/>
                              </wps:spPr>
                              <wps:txbx>
                                <w:txbxContent>
                                  <w:p w14:paraId="0F000381" w14:textId="77777777" w:rsidR="0058614D" w:rsidRPr="00386821" w:rsidRDefault="0058614D" w:rsidP="00082CE4">
                                    <w:pPr>
                                      <w:jc w:val="center"/>
                                      <w:rPr>
                                        <w:rFonts w:ascii="Times New Roman" w:hAnsi="Times New Roman"/>
                                        <w:sz w:val="26"/>
                                        <w:szCs w:val="26"/>
                                        <w:lang w:val="en-NZ"/>
                                      </w:rPr>
                                    </w:pPr>
                                    <w:r w:rsidRPr="00386821">
                                      <w:rPr>
                                        <w:rFonts w:ascii="Times New Roman" w:hAnsi="Times New Roman"/>
                                        <w:sz w:val="26"/>
                                        <w:szCs w:val="26"/>
                                        <w:lang w:val="en-NZ"/>
                                      </w:rPr>
                                      <w:t>Tỷ giá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Right Arrow 39"/>
                              <wps:cNvSpPr/>
                              <wps:spPr>
                                <a:xfrm>
                                  <a:off x="1200647" y="166977"/>
                                  <a:ext cx="427512" cy="249382"/>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ight Arrow 42"/>
                              <wps:cNvSpPr/>
                              <wps:spPr>
                                <a:xfrm>
                                  <a:off x="2830665" y="166977"/>
                                  <a:ext cx="451263" cy="261258"/>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Right Arrow 45"/>
                              <wps:cNvSpPr/>
                              <wps:spPr>
                                <a:xfrm>
                                  <a:off x="4468633" y="166977"/>
                                  <a:ext cx="581891" cy="248920"/>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2" name="Group 52"/>
                            <wpg:cNvGrpSpPr/>
                            <wpg:grpSpPr>
                              <a:xfrm>
                                <a:off x="1116330" y="1961447"/>
                                <a:ext cx="3811979" cy="2968831"/>
                                <a:chOff x="-1475795" y="935729"/>
                                <a:chExt cx="3811979" cy="2968831"/>
                              </a:xfrm>
                            </wpg:grpSpPr>
                            <wps:wsp>
                              <wps:cNvPr id="49" name="Oval 49"/>
                              <wps:cNvSpPr/>
                              <wps:spPr>
                                <a:xfrm>
                                  <a:off x="-1475795" y="935729"/>
                                  <a:ext cx="3811979" cy="2968831"/>
                                </a:xfrm>
                                <a:prstGeom prst="ellipse">
                                  <a:avLst/>
                                </a:prstGeom>
                                <a:solidFill>
                                  <a:srgbClr val="4472C4"/>
                                </a:solidFill>
                                <a:ln w="12700" cap="flat" cmpd="sng" algn="ctr">
                                  <a:solidFill>
                                    <a:srgbClr val="4472C4">
                                      <a:shade val="50000"/>
                                    </a:srgbClr>
                                  </a:solidFill>
                                  <a:prstDash val="solid"/>
                                  <a:miter lim="800000"/>
                                </a:ln>
                                <a:effectLst/>
                              </wps:spPr>
                              <wps:txbx>
                                <w:txbxContent>
                                  <w:p w14:paraId="3D70DAEA" w14:textId="77777777" w:rsidR="0058614D" w:rsidRDefault="0058614D" w:rsidP="00082CE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Oval 50"/>
                              <wps:cNvSpPr/>
                              <wps:spPr>
                                <a:xfrm>
                                  <a:off x="-1468670" y="1357096"/>
                                  <a:ext cx="2434442" cy="2137006"/>
                                </a:xfrm>
                                <a:prstGeom prst="ellipse">
                                  <a:avLst/>
                                </a:prstGeom>
                                <a:solidFill>
                                  <a:srgbClr val="70AD47"/>
                                </a:solidFill>
                                <a:ln w="19050" cap="flat" cmpd="sng" algn="ctr">
                                  <a:solidFill>
                                    <a:sysClr val="window" lastClr="FFFFFF"/>
                                  </a:solidFill>
                                  <a:prstDash val="solid"/>
                                  <a:miter lim="800000"/>
                                </a:ln>
                                <a:effectLst/>
                              </wps:spPr>
                              <wps:txbx>
                                <w:txbxContent>
                                  <w:p w14:paraId="4DFDF592" w14:textId="77777777" w:rsidR="0058614D" w:rsidRDefault="0058614D" w:rsidP="00082CE4">
                                    <w:pPr>
                                      <w:pStyle w:val="ListParagraph"/>
                                      <w:numPr>
                                        <w:ilvl w:val="0"/>
                                        <w:numId w:val="2"/>
                                      </w:numPr>
                                      <w:ind w:left="284" w:hanging="295"/>
                                      <w:rPr>
                                        <w:rFonts w:ascii="Times New Roman" w:hAnsi="Times New Roman"/>
                                        <w:sz w:val="26"/>
                                        <w:szCs w:val="26"/>
                                        <w:lang w:val="en-NZ"/>
                                      </w:rPr>
                                    </w:pPr>
                                    <w:r w:rsidRPr="002912CB">
                                      <w:rPr>
                                        <w:rFonts w:ascii="Times New Roman" w:hAnsi="Times New Roman"/>
                                        <w:sz w:val="26"/>
                                        <w:szCs w:val="26"/>
                                        <w:lang w:val="en-NZ"/>
                                      </w:rPr>
                                      <w:t>Biến động lạm phát</w:t>
                                    </w:r>
                                  </w:p>
                                  <w:p w14:paraId="22C2C552" w14:textId="3E5734E4" w:rsidR="0058614D" w:rsidRPr="002912CB" w:rsidRDefault="0058614D" w:rsidP="00082CE4">
                                    <w:pPr>
                                      <w:pStyle w:val="ListParagraph"/>
                                      <w:numPr>
                                        <w:ilvl w:val="0"/>
                                        <w:numId w:val="2"/>
                                      </w:numPr>
                                      <w:ind w:left="284" w:hanging="295"/>
                                      <w:rPr>
                                        <w:rFonts w:ascii="Times New Roman" w:hAnsi="Times New Roman"/>
                                        <w:sz w:val="26"/>
                                        <w:szCs w:val="26"/>
                                        <w:lang w:val="en-NZ"/>
                                      </w:rPr>
                                    </w:pPr>
                                    <w:r w:rsidRPr="002912CB">
                                      <w:rPr>
                                        <w:rFonts w:ascii="Times New Roman" w:hAnsi="Times New Roman"/>
                                        <w:sz w:val="26"/>
                                        <w:szCs w:val="26"/>
                                        <w:lang w:val="en-NZ"/>
                                      </w:rPr>
                                      <w:t>Biến động</w:t>
                                    </w:r>
                                    <w:r>
                                      <w:rPr>
                                        <w:rFonts w:ascii="Times New Roman" w:hAnsi="Times New Roman"/>
                                        <w:sz w:val="26"/>
                                        <w:szCs w:val="26"/>
                                        <w:lang w:val="en-NZ"/>
                                      </w:rPr>
                                      <w:t xml:space="preserve"> và bất ổn của</w:t>
                                    </w:r>
                                    <w:r w:rsidRPr="002912CB">
                                      <w:rPr>
                                        <w:rFonts w:ascii="Times New Roman" w:hAnsi="Times New Roman"/>
                                        <w:sz w:val="26"/>
                                        <w:szCs w:val="26"/>
                                        <w:lang w:val="en-NZ"/>
                                      </w:rPr>
                                      <w:t xml:space="preserve"> TGHĐ</w:t>
                                    </w:r>
                                  </w:p>
                                  <w:p w14:paraId="2518A81E" w14:textId="77777777" w:rsidR="0058614D" w:rsidRPr="00EC6B1C" w:rsidRDefault="0058614D" w:rsidP="00082CE4">
                                    <w:pPr>
                                      <w:pStyle w:val="ListParagraph"/>
                                      <w:numPr>
                                        <w:ilvl w:val="0"/>
                                        <w:numId w:val="2"/>
                                      </w:numPr>
                                      <w:ind w:left="284" w:hanging="295"/>
                                      <w:rPr>
                                        <w:rFonts w:ascii="Times New Roman" w:hAnsi="Times New Roman"/>
                                        <w:sz w:val="26"/>
                                        <w:szCs w:val="26"/>
                                        <w:lang w:val="en-NZ"/>
                                      </w:rPr>
                                    </w:pPr>
                                    <w:r w:rsidRPr="002912CB">
                                      <w:rPr>
                                        <w:rFonts w:ascii="Times New Roman" w:hAnsi="Times New Roman"/>
                                        <w:sz w:val="26"/>
                                        <w:szCs w:val="26"/>
                                        <w:lang w:val="en-NZ"/>
                                      </w:rPr>
                                      <w:t>Chu kỳ kinh tế</w:t>
                                    </w:r>
                                  </w:p>
                                  <w:p w14:paraId="3DF64BC2" w14:textId="77777777" w:rsidR="0058614D" w:rsidRPr="002912CB" w:rsidRDefault="0058614D" w:rsidP="00082CE4">
                                    <w:pPr>
                                      <w:pStyle w:val="ListParagraph"/>
                                      <w:numPr>
                                        <w:ilvl w:val="0"/>
                                        <w:numId w:val="2"/>
                                      </w:numPr>
                                      <w:ind w:left="284" w:hanging="295"/>
                                      <w:rPr>
                                        <w:rFonts w:ascii="Times New Roman" w:hAnsi="Times New Roman"/>
                                        <w:sz w:val="26"/>
                                        <w:szCs w:val="26"/>
                                        <w:lang w:val="en-NZ"/>
                                      </w:rPr>
                                    </w:pPr>
                                    <w:r w:rsidRPr="002912CB">
                                      <w:rPr>
                                        <w:rFonts w:ascii="Times New Roman" w:hAnsi="Times New Roman"/>
                                        <w:sz w:val="26"/>
                                        <w:szCs w:val="26"/>
                                        <w:lang w:val="en-NZ"/>
                                      </w:rPr>
                                      <w:t>Độ mở thương mại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Text Box 51"/>
                              <wps:cNvSpPr txBox="1"/>
                              <wps:spPr>
                                <a:xfrm>
                                  <a:off x="1105731" y="1992151"/>
                                  <a:ext cx="1021278" cy="878772"/>
                                </a:xfrm>
                                <a:prstGeom prst="rect">
                                  <a:avLst/>
                                </a:prstGeom>
                                <a:solidFill>
                                  <a:srgbClr val="4472C4"/>
                                </a:solidFill>
                                <a:ln w="12700" cap="flat" cmpd="sng" algn="ctr">
                                  <a:noFill/>
                                  <a:prstDash val="solid"/>
                                  <a:miter lim="800000"/>
                                </a:ln>
                                <a:effectLst/>
                              </wps:spPr>
                              <wps:txbx>
                                <w:txbxContent>
                                  <w:p w14:paraId="22B138E3" w14:textId="77777777" w:rsidR="0058614D" w:rsidRPr="008B62EF" w:rsidRDefault="0058614D" w:rsidP="00082CE4">
                                    <w:pPr>
                                      <w:jc w:val="center"/>
                                      <w:rPr>
                                        <w:b/>
                                        <w:color w:val="FFFF00"/>
                                        <w:sz w:val="26"/>
                                        <w:szCs w:val="26"/>
                                        <w:lang w:val="en-NZ"/>
                                      </w:rPr>
                                    </w:pPr>
                                    <w:r w:rsidRPr="008B62EF">
                                      <w:rPr>
                                        <w:b/>
                                        <w:color w:val="FFFF00"/>
                                        <w:sz w:val="26"/>
                                        <w:szCs w:val="26"/>
                                        <w:lang w:val="en-NZ"/>
                                      </w:rPr>
                                      <w:t>MÔI TRƯỜNG VĨ MÔ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26" name="Left Brace 26"/>
                          <wps:cNvSpPr/>
                          <wps:spPr>
                            <a:xfrm rot="16200000">
                              <a:off x="2916878" y="-1572573"/>
                              <a:ext cx="196685" cy="4650264"/>
                            </a:xfrm>
                            <a:prstGeom prst="leftBrace">
                              <a:avLst>
                                <a:gd name="adj1" fmla="val 8333"/>
                                <a:gd name="adj2" fmla="val 49861"/>
                              </a:avLst>
                            </a:prstGeom>
                            <a:noFill/>
                            <a:ln w="38100" cap="flat" cmpd="sng" algn="ctr">
                              <a:solidFill>
                                <a:srgbClr val="ED7D3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 name="Rounded Rectangle 1"/>
                        <wps:cNvSpPr/>
                        <wps:spPr>
                          <a:xfrm>
                            <a:off x="1993900" y="1022350"/>
                            <a:ext cx="2101850" cy="5524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599C4AE" w14:textId="77777777" w:rsidR="0058614D" w:rsidRPr="0090152A" w:rsidRDefault="0058614D" w:rsidP="0090152A">
                              <w:pPr>
                                <w:spacing w:after="0" w:line="240" w:lineRule="auto"/>
                                <w:jc w:val="center"/>
                                <w:rPr>
                                  <w:rFonts w:ascii="Times New Roman" w:hAnsi="Times New Roman"/>
                                  <w:b/>
                                  <w:sz w:val="26"/>
                                  <w:szCs w:val="26"/>
                                </w:rPr>
                              </w:pPr>
                              <w:r w:rsidRPr="0090152A">
                                <w:rPr>
                                  <w:rFonts w:ascii="Times New Roman" w:hAnsi="Times New Roman"/>
                                  <w:b/>
                                  <w:sz w:val="26"/>
                                  <w:szCs w:val="26"/>
                                </w:rPr>
                                <w:t xml:space="preserve">Hành vi định giá </w:t>
                              </w:r>
                            </w:p>
                            <w:p w14:paraId="371B222D" w14:textId="77777777" w:rsidR="0058614D" w:rsidRPr="0090152A" w:rsidRDefault="0058614D" w:rsidP="0090152A">
                              <w:pPr>
                                <w:spacing w:after="0" w:line="240" w:lineRule="auto"/>
                                <w:jc w:val="center"/>
                                <w:rPr>
                                  <w:rFonts w:ascii="Times New Roman" w:hAnsi="Times New Roman"/>
                                  <w:b/>
                                  <w:sz w:val="26"/>
                                  <w:szCs w:val="26"/>
                                </w:rPr>
                              </w:pPr>
                              <w:r w:rsidRPr="0090152A">
                                <w:rPr>
                                  <w:rFonts w:ascii="Times New Roman" w:hAnsi="Times New Roman"/>
                                  <w:b/>
                                  <w:sz w:val="26"/>
                                  <w:szCs w:val="26"/>
                                </w:rPr>
                                <w:t>của doanh nghiệp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Up Arrow 2"/>
                        <wps:cNvSpPr/>
                        <wps:spPr>
                          <a:xfrm>
                            <a:off x="2940050" y="1612900"/>
                            <a:ext cx="177800" cy="29845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32468A5" id="Group 3" o:spid="_x0000_s1061" style="position:absolute;left:0;text-align:left;margin-left:0;margin-top:26.5pt;width:447.05pt;height:376.45pt;z-index:251638784;mso-position-horizontal:left;mso-position-horizontal-relative:margin;mso-position-vertical-relative:text;mso-width-relative:margin;mso-height-relative:margin" coordsize="62395,4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4JeYwcAAJY1AAAOAAAAZHJzL2Uyb0RvYy54bWzsW9tu20YQfS/QfyD4noj3ixAlcOMkKGAk&#10;QS7I85oiJbYklyXpSO7X98wsuZStKLZzUQOBfpC15N5md8+c2ZnRk2fbsjA+p02by2ph2o8t00ir&#10;RC7zarUwP354+SgyjbYT1VIUskoX5nXams+e/v7bk009Tx25lsUybQx0UrXzTb0w111Xz2ezNlmn&#10;pWgfyzqt8DKTTSk6FJvVbNmIDXovi5ljWcFsI5tl3cgkbVs8PVcvzafcf5alSfcmy9q0M4qFibl1&#10;/Nnw5yV9zp4+EfNVI+p1nvTTEN8wi1LkFQbVXZ2LThhXTb7XVZknjWxl1j1OZDmTWZYnKcsAaWzr&#10;ljSvGnlVsyyr+WZV62XC0t5ap2/uNnn9+W1j5MuF6ZpGJUpsEY9quLQ0m3o1R41XTf2+ftv0D1aq&#10;RNJus6ak/5DD2PKiXutFTbedkeChH4Sh7/qmkeCdF0ZWbPtq2ZM19mavXbJ+0bcMHDf2bewat4xd&#10;y/Z4w2bDwDOan56OLuh595J5wU3RUN6TTe0dxLyQyd8tXnPfo+yqTz3WMIOvi35IADE/lui+d1N0&#10;lPdE/7Zt/U7ZHExs2FYnjGhWD91W/9aJRflHyjbMMLBcO+Rlu+e27Tc8KBl0XjvCuv0+WL9fizpl&#10;bdESaAdY6xPwDspQVKsiNdz+FHA9jex23gLkX4C1b3mxFcamsQ9u244tz+vB7ce+4/AmaIHFvG7a&#10;7lUqS4O+LMwGk2BFKT5ftJ3a9aEKDd3KIl++zIuCC83q8nnRGJ8FtLfnhc5znjh6v1GtqIwNuMcJ&#10;LdIVAiySFaLD17KGXmurlWmIYgV6SrqGx77Ruv3CIDz4WixTNbRv4a8/on11Pq43+iEpzkW7Vk34&#10;FTUR8zLvQHFFXi7MiDoaeioqepsySfVrsamHTaBv3fZyy6rZ1vt1KZfX2NhGKiJr6+RljnEvRNu9&#10;FQ2YCysANu7e4CMrJJZF9t9MYy2bf7/0nOrj5OGtaWzAhFiyf65Ek5pG8WeFMxnbHvSu0XHB80MH&#10;hWb3zeXum+qqfC6xXTZ4v074K9XviuFr1sjyE0j7jEbFK1ElGFttTl943imGBu0n6dkZVwNd1qK7&#10;qN7XCXVOS0cr/mH7STR1f7g6cM5rOeBAzG+dMVWXWlby7KqTWc4HkJZarStrfcYkqftjgFMz0w44&#10;e3a6JzhdJ/RjF1YWwBmCLtWZG8h3wqdWJj8Tn2zQjOdowuep4DMczKcdfIbKzLgnPu3ADeNAkeeE&#10;TzC3otvj8qdWqRN/nhZ/gvfUpXUHn3yZIGUMI/hu4xYWyGTW/k+w1Jp0guVpwRJ018MyX60746xp&#10;5MZw44cRJ7n3PBAw4GkHQRzyacGFqfcOeTB8bUd5ERwPJrBD3X/l5klT4ZlM909epzvvnxMqTwqV&#10;HsCyj0o8Za/ZPenSiVwrCODwOYRKYDKAY458e05gO/5N196+P2hC5QO9QhMqTwuVwNIXUKk9Cvcy&#10;Yj0viAIXsDuASj+yoxgeOUalF8Vw4U1c+UN9tRMqj4XKMei3E5O7HfLzNdepaCbKzHIPCmfaNpw3&#10;rrog2nEAN/gtE9SN4F+lwAjjKg6iyO39rzq+98j2Qh9+H4Zm7MJ7zlYwhZKGMOehXrQpO0pM4Zmj&#10;OKY9bcG/QfDFQPEhRsJBoQfb/U6R9+yEtCjyuqXw1p5bn6JL9JhDLlPoiA/IGDrS3pBJQx1LQx0F&#10;oT70krIbGKEoPhChsBjCXrdBLVkx+0jH67XjuZ5HVwbWbbaL4CrX0Frpx0I0tM7OlXo9EN2NLZL4&#10;4dHd61ZHkJE2tJQbhDURLcXDhfmS/3pT6Ib6+JnBIq1LJ0SeFiJhYCtEfiCe+0NuDRWO3fFFG90W&#10;zymA3aP1QMqFbVt+CGOCDfo4duy9wK7lIOEB7m+CZxRGYXiX++tXSLyoJPEzRFfK4yelS6jbDa36&#10;CSMM+S0qc+JXSJYYLVROoeiT8o5kqzo6ieIizYC7RiSpgYd38qEK09sBHM2UlUOnsk9kdGI7AKgY&#10;fo9sGO0AI/U30iPuA0EEq57g5wW+5QRDatKQE0kUspP4VGBuPLXRhKX+VsteZ4jlX4B7VhZI4iGT&#10;O3Jxn+chd6uAj8cqXhwFrEhAmZzqwm7dYVzqfQdvKkkKhvf3J0m9OA/P1UXnNlf/eNo8YQRTNtov&#10;iuGjWLCaLt/Jq2qZLo0xhqvp8V7eLzuO3ZiONXm/LKQgKmN4BKtjW3bE5iNq+L7jqQqHTVnkXVdL&#10;ms4IVkAR9UdwQeXt5uq13XWREuSK6l2aIWsPJO9wa05lT7URKpIkrTqVwNYeSDGk5Hdq0Ydp0CH1&#10;nIE6dd99B0NNlXQ49K3m2tenpirJUDdWuu7AxFRj3YJHllWnG5d5Jfs0ypujF5CqH1nVZy7AIqml&#10;ofXS11JH7/AE8JMygrXf7WPdh30fGF+KPYtveoRlxI8I1zhUI5btED8hoJsgKjhxdCeUr+o7Yr4T&#10;kOe3NME9gDyh9lioZdMaP/5hLuh/qES/Ltots6Idf0719D8AAAD//wMAUEsDBBQABgAIAAAAIQAU&#10;Wgzw3gAAAAcBAAAPAAAAZHJzL2Rvd25yZXYueG1sTI9BS8NAEIXvgv9hGcGb3cQaaWM2pRT1VIS2&#10;gnibJtMkNDsbstsk/feOJz3NG97w3jfZarKtGqj3jWMD8SwCRVy4suHKwOfh7WEBygfkElvHZOBK&#10;Hlb57U2GaelG3tGwD5WSEPYpGqhD6FKtfVGTRT9zHbF4J9dbDLL2lS57HCXctvoxip61xYalocaO&#10;NjUV5/3FGngfcVzP49dhez5trt+H5ONrG5Mx93fT+gVUoCn8HcMvvqBDLkxHd+HSq9aAPBIMJHOZ&#10;4i6WTzGoo4goWYLOM/2fP/8BAAD//wMAUEsBAi0AFAAGAAgAAAAhALaDOJL+AAAA4QEAABMAAAAA&#10;AAAAAAAAAAAAAAAAAFtDb250ZW50X1R5cGVzXS54bWxQSwECLQAUAAYACAAAACEAOP0h/9YAAACU&#10;AQAACwAAAAAAAAAAAAAAAAAvAQAAX3JlbHMvLnJlbHNQSwECLQAUAAYACAAAACEAHZeCXmMHAACW&#10;NQAADgAAAAAAAAAAAAAAAAAuAgAAZHJzL2Uyb0RvYy54bWxQSwECLQAUAAYACAAAACEAFFoM8N4A&#10;AAAHAQAADwAAAAAAAAAAAAAAAAC9CQAAZHJzL2Rvd25yZXYueG1sUEsFBgAAAAAEAAQA8wAAAMgK&#10;AAAAAA==&#10;">
                <v:group id="Group 46" o:spid="_x0000_s1062" style="position:absolute;width:62395;height:49301" coordsize="62395,4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Group 54" o:spid="_x0000_s1063" style="position:absolute;width:62395;height:49301" coordsize="62395,49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group id="Group 53" o:spid="_x0000_s1064" style="position:absolute;width:62395;height:6031" coordsize="62395,6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rect id="Rectangle 34" o:spid="_x0000_s1065" style="position:absolute;left:50490;width:11905;height:5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4MixQAAANsAAAAPAAAAZHJzL2Rvd25yZXYueG1sRI/dasJA&#10;FITvC77DcoTe1Y39EYmuIopQESoaH+CQPW6i2bNpdmtSn75bELwcZuYbZjrvbCWu1PjSsYLhIAFB&#10;nDtdslFwzNYvYxA+IGusHJOCX/Iwn/Wepphq1/KerodgRISwT1FBEUKdSunzgiz6gauJo3dyjcUQ&#10;ZWOkbrCNcFvJ1yQZSYslx4UCa1oWlF8OP1aBOWfnS73k0Wa3+th+fe8ys2lvSj33u8UERKAuPML3&#10;9qdW8PYO/1/iD5CzPwAAAP//AwBQSwECLQAUAAYACAAAACEA2+H2y+4AAACFAQAAEwAAAAAAAAAA&#10;AAAAAAAAAAAAW0NvbnRlbnRfVHlwZXNdLnhtbFBLAQItABQABgAIAAAAIQBa9CxbvwAAABUBAAAL&#10;AAAAAAAAAAAAAAAAAB8BAABfcmVscy8ucmVsc1BLAQItABQABgAIAAAAIQA054MixQAAANsAAAAP&#10;AAAAAAAAAAAAAAAAAAcCAABkcnMvZG93bnJldi54bWxQSwUGAAAAAAMAAwC3AAAA+QIAAAAA&#10;" fillcolor="#4472c4" strokecolor="#2f528f" strokeweight="1pt">
                        <v:textbox>
                          <w:txbxContent>
                            <w:p w14:paraId="7C27E35E" w14:textId="77777777" w:rsidR="0058614D" w:rsidRPr="00386821" w:rsidRDefault="0058614D" w:rsidP="00082CE4">
                              <w:pPr>
                                <w:jc w:val="center"/>
                                <w:rPr>
                                  <w:rFonts w:ascii="Times New Roman" w:hAnsi="Times New Roman"/>
                                  <w:sz w:val="26"/>
                                  <w:szCs w:val="26"/>
                                  <w:lang w:val="en-NZ"/>
                                </w:rPr>
                              </w:pPr>
                              <w:r w:rsidRPr="00386821">
                                <w:rPr>
                                  <w:rFonts w:ascii="Times New Roman" w:hAnsi="Times New Roman"/>
                                  <w:sz w:val="26"/>
                                  <w:szCs w:val="26"/>
                                  <w:lang w:val="en-NZ"/>
                                </w:rPr>
                                <w:t>Giá tiêu dùng</w:t>
                              </w:r>
                            </w:p>
                          </w:txbxContent>
                        </v:textbox>
                      </v:rect>
                      <v:rect id="Rectangle 36" o:spid="_x0000_s1066" style="position:absolute;left:32759;top:79;width:11904;height:5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bjOxAAAANsAAAAPAAAAZHJzL2Rvd25yZXYueG1sRI/RasJA&#10;FETfC/7Dcgu+1U0thpK6iiiFiqDU9AMu2esmmr0bs1sT/XpXKPRxmJkzzHTe21pcqPWVYwWvowQE&#10;ceF0xUbBT/758g7CB2SNtWNScCUP89ngaYqZdh1/02UfjIgQ9hkqKENoMil9UZJFP3INcfQOrrUY&#10;omyN1C12EW5rOU6SVFqsOC6U2NCypOK0/7UKzDE/npolp+vdarLZnne5WXc3pYbP/eIDRKA+/If/&#10;2l9awVsKjy/xB8jZHQAA//8DAFBLAQItABQABgAIAAAAIQDb4fbL7gAAAIUBAAATAAAAAAAAAAAA&#10;AAAAAAAAAABbQ29udGVudF9UeXBlc10ueG1sUEsBAi0AFAAGAAgAAAAhAFr0LFu/AAAAFQEAAAsA&#10;AAAAAAAAAAAAAAAAHwEAAF9yZWxzLy5yZWxzUEsBAi0AFAAGAAgAAAAhAKt5uM7EAAAA2wAAAA8A&#10;AAAAAAAAAAAAAAAABwIAAGRycy9kb3ducmV2LnhtbFBLBQYAAAAAAwADALcAAAD4AgAAAAA=&#10;" fillcolor="#4472c4" strokecolor="#2f528f" strokeweight="1pt">
                        <v:textbox>
                          <w:txbxContent>
                            <w:p w14:paraId="4400C8BC" w14:textId="77777777" w:rsidR="0058614D" w:rsidRPr="00386821" w:rsidRDefault="0058614D" w:rsidP="00082CE4">
                              <w:pPr>
                                <w:jc w:val="center"/>
                                <w:rPr>
                                  <w:rFonts w:ascii="Times New Roman" w:hAnsi="Times New Roman"/>
                                  <w:sz w:val="26"/>
                                  <w:szCs w:val="26"/>
                                  <w:lang w:val="en-NZ"/>
                                </w:rPr>
                              </w:pPr>
                              <w:r w:rsidRPr="00386821">
                                <w:rPr>
                                  <w:rFonts w:ascii="Times New Roman" w:hAnsi="Times New Roman"/>
                                  <w:sz w:val="26"/>
                                  <w:szCs w:val="26"/>
                                  <w:lang w:val="en-NZ"/>
                                </w:rPr>
                                <w:t>Giá sản xuất</w:t>
                              </w:r>
                            </w:p>
                          </w:txbxContent>
                        </v:textbox>
                      </v:rect>
                      <v:rect id="Rectangle 37" o:spid="_x0000_s1067" style="position:absolute;left:16379;top:79;width:11905;height:5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R1VxQAAANsAAAAPAAAAZHJzL2Rvd25yZXYueG1sRI/RasJA&#10;FETfC/7DcoW+1Y0tVYmuIopQESoaP+CSvW6i2btpdmtSv75bEPo4zMwZZrbobCVu1PjSsYLhIAFB&#10;nDtdslFwyjYvExA+IGusHJOCH/KwmPeeZphq1/KBbsdgRISwT1FBEUKdSunzgiz6gauJo3d2jcUQ&#10;ZWOkbrCNcFvJ1yQZSYslx4UCa1oVlF+P31aBuWSXa73i0Xa/ft99fu0zs23vSj33u+UURKAu/Icf&#10;7Q+t4G0Mf1/iD5DzXwAAAP//AwBQSwECLQAUAAYACAAAACEA2+H2y+4AAACFAQAAEwAAAAAAAAAA&#10;AAAAAAAAAAAAW0NvbnRlbnRfVHlwZXNdLnhtbFBLAQItABQABgAIAAAAIQBa9CxbvwAAABUBAAAL&#10;AAAAAAAAAAAAAAAAAB8BAABfcmVscy8ucmVsc1BLAQItABQABgAIAAAAIQDENR1VxQAAANsAAAAP&#10;AAAAAAAAAAAAAAAAAAcCAABkcnMvZG93bnJldi54bWxQSwUGAAAAAAMAAwC3AAAA+QIAAAAA&#10;" fillcolor="#4472c4" strokecolor="#2f528f" strokeweight="1pt">
                        <v:textbox>
                          <w:txbxContent>
                            <w:p w14:paraId="41899639" w14:textId="77777777" w:rsidR="0058614D" w:rsidRPr="00386821" w:rsidRDefault="0058614D" w:rsidP="00082CE4">
                              <w:pPr>
                                <w:jc w:val="center"/>
                                <w:rPr>
                                  <w:rFonts w:ascii="Times New Roman" w:hAnsi="Times New Roman"/>
                                  <w:sz w:val="26"/>
                                  <w:szCs w:val="26"/>
                                  <w:lang w:val="en-NZ"/>
                                </w:rPr>
                              </w:pPr>
                              <w:r w:rsidRPr="00386821">
                                <w:rPr>
                                  <w:rFonts w:ascii="Times New Roman" w:hAnsi="Times New Roman"/>
                                  <w:sz w:val="26"/>
                                  <w:szCs w:val="26"/>
                                  <w:lang w:val="en-NZ"/>
                                </w:rPr>
                                <w:t>Giá nhập khẩu</w:t>
                              </w:r>
                            </w:p>
                          </w:txbxContent>
                        </v:textbox>
                      </v:rect>
                      <v:rect id="Rectangle 38" o:spid="_x0000_s1068" style="position:absolute;width:11904;height:5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oknwgAAANsAAAAPAAAAZHJzL2Rvd25yZXYueG1sRE/dasIw&#10;FL4f7B3CGexO0zmU0RlldAjKQLHdAxyas7TanHRNbDuf3lwIu/z4/pfr0Taip87XjhW8TBMQxKXT&#10;NRsF38Vm8gbCB2SNjWNS8Ece1qvHhyWm2g18pD4PRsQQ9ikqqEJoUyl9WZFFP3UtceR+XGcxRNgZ&#10;qTscYrht5CxJFtJizbGhwpayispzfrEKzKk4nduMF7vD5/xr/3sozG64KvX8NH68gwg0hn/x3b3V&#10;Cl7j2Pgl/gC5ugEAAP//AwBQSwECLQAUAAYACAAAACEA2+H2y+4AAACFAQAAEwAAAAAAAAAAAAAA&#10;AAAAAAAAW0NvbnRlbnRfVHlwZXNdLnhtbFBLAQItABQABgAIAAAAIQBa9CxbvwAAABUBAAALAAAA&#10;AAAAAAAAAAAAAB8BAABfcmVscy8ucmVsc1BLAQItABQABgAIAAAAIQC1qoknwgAAANsAAAAPAAAA&#10;AAAAAAAAAAAAAAcCAABkcnMvZG93bnJldi54bWxQSwUGAAAAAAMAAwC3AAAA9gIAAAAA&#10;" fillcolor="#4472c4" strokecolor="#2f528f" strokeweight="1pt">
                        <v:textbox>
                          <w:txbxContent>
                            <w:p w14:paraId="0F000381" w14:textId="77777777" w:rsidR="0058614D" w:rsidRPr="00386821" w:rsidRDefault="0058614D" w:rsidP="00082CE4">
                              <w:pPr>
                                <w:jc w:val="center"/>
                                <w:rPr>
                                  <w:rFonts w:ascii="Times New Roman" w:hAnsi="Times New Roman"/>
                                  <w:sz w:val="26"/>
                                  <w:szCs w:val="26"/>
                                  <w:lang w:val="en-NZ"/>
                                </w:rPr>
                              </w:pPr>
                              <w:r w:rsidRPr="00386821">
                                <w:rPr>
                                  <w:rFonts w:ascii="Times New Roman" w:hAnsi="Times New Roman"/>
                                  <w:sz w:val="26"/>
                                  <w:szCs w:val="26"/>
                                  <w:lang w:val="en-NZ"/>
                                </w:rPr>
                                <w:t>Tỷ giá</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9" o:spid="_x0000_s1069" type="#_x0000_t13" style="position:absolute;left:12006;top:1669;width:4275;height:2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naBxgAAANsAAAAPAAAAZHJzL2Rvd25yZXYueG1sRI/dasJA&#10;FITvC77DcoTeFN20haLRVUJBKbRN/MPrw+4xiWbPhuxW07fvFgq9HGbmG2a+7G0jrtT52rGCx3EC&#10;glg7U3Op4LBfjSYgfEA22DgmBd/kYbkY3M0xNe7GW7ruQikihH2KCqoQ2lRKryuy6MeuJY7eyXUW&#10;Q5RdKU2Htwi3jXxKkhdpsea4UGFLrxXpy+7LKsjO67wp3rPiM8+nR78p9MNWfyh1P+yzGYhAffgP&#10;/7XfjILnKfx+iT9ALn4AAAD//wMAUEsBAi0AFAAGAAgAAAAhANvh9svuAAAAhQEAABMAAAAAAAAA&#10;AAAAAAAAAAAAAFtDb250ZW50X1R5cGVzXS54bWxQSwECLQAUAAYACAAAACEAWvQsW78AAAAVAQAA&#10;CwAAAAAAAAAAAAAAAAAfAQAAX3JlbHMvLnJlbHNQSwECLQAUAAYACAAAACEArWJ2gcYAAADbAAAA&#10;DwAAAAAAAAAAAAAAAAAHAgAAZHJzL2Rvd25yZXYueG1sUEsFBgAAAAADAAMAtwAAAPoCAAAAAA==&#10;" adj="15300" fillcolor="#4472c4" strokecolor="#2f528f" strokeweight="1pt"/>
                      <v:shape id="Right Arrow 42" o:spid="_x0000_s1070" type="#_x0000_t13" style="position:absolute;left:28306;top:1669;width:4513;height:26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KrxxAAAANsAAAAPAAAAZHJzL2Rvd25yZXYueG1sRI/NasMw&#10;EITvhbyD2EBvjeyklOBEDiEQSC8lTRtob4u1/sHWykiq7bx9VCj0OMzMN8x2N5lODOR8Y1lBukhA&#10;EBdWN1wp+Pw4Pq1B+ICssbNMCm7kYZfPHraYaTvyOw2XUIkIYZ+hgjqEPpPSFzUZ9AvbE0evtM5g&#10;iNJVUjscI9x0cpkkL9Jgw3Ghxp4ONRXt5ccoaNLX0hKn36tDe/5yZ9+9laurUo/zab8BEWgK/+G/&#10;9kkreF7C75f4A2R+BwAA//8DAFBLAQItABQABgAIAAAAIQDb4fbL7gAAAIUBAAATAAAAAAAAAAAA&#10;AAAAAAAAAABbQ29udGVudF9UeXBlc10ueG1sUEsBAi0AFAAGAAgAAAAhAFr0LFu/AAAAFQEAAAsA&#10;AAAAAAAAAAAAAAAAHwEAAF9yZWxzLy5yZWxzUEsBAi0AFAAGAAgAAAAhAM8MqvHEAAAA2wAAAA8A&#10;AAAAAAAAAAAAAAAABwIAAGRycy9kb3ducmV2LnhtbFBLBQYAAAAAAwADALcAAAD4AgAAAAA=&#10;" adj="15347" fillcolor="#4472c4" strokecolor="#2f528f" strokeweight="1pt"/>
                      <v:shape id="Right Arrow 45" o:spid="_x0000_s1071" type="#_x0000_t13" style="position:absolute;left:44686;top:1669;width:5819;height:2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kfnxwAAANsAAAAPAAAAZHJzL2Rvd25yZXYueG1sRI/dSsQw&#10;FITvBd8hHMEbsamyVqlNyyJUVlko1h+8PDTHtm5zUpu4rT69EQQvh5n5hsmKxQxiT5PrLSs4i2IQ&#10;xI3VPbcKnh7L0ysQziNrHCyTgi9yUOSHBxmm2s78QPvatyJA2KWooPN+TKV0TUcGXWRH4uC92cmg&#10;D3JqpZ5wDnAzyPM4TqTBnsNChyPddNTs6k+j4P5ysB+vJ0m5vSur59vvWSbvL5VSx0fL+hqEp8X/&#10;h//aG61gdQG/X8IPkPkPAAAA//8DAFBLAQItABQABgAIAAAAIQDb4fbL7gAAAIUBAAATAAAAAAAA&#10;AAAAAAAAAAAAAABbQ29udGVudF9UeXBlc10ueG1sUEsBAi0AFAAGAAgAAAAhAFr0LFu/AAAAFQEA&#10;AAsAAAAAAAAAAAAAAAAAHwEAAF9yZWxzLy5yZWxzUEsBAi0AFAAGAAgAAAAhAM1qR+fHAAAA2wAA&#10;AA8AAAAAAAAAAAAAAAAABwIAAGRycy9kb3ducmV2LnhtbFBLBQYAAAAAAwADALcAAAD7AgAAAAA=&#10;" adj="16980" fillcolor="#4472c4" strokecolor="#2f528f" strokeweight="1pt"/>
                    </v:group>
                    <v:group id="Group 52" o:spid="_x0000_s1072" style="position:absolute;left:11163;top:19614;width:38120;height:29688" coordorigin="-14757,9357" coordsize="38119,29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oval id="Oval 49" o:spid="_x0000_s1073" style="position:absolute;left:-14757;top:9357;width:38118;height:29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zWwgAAANsAAAAPAAAAZHJzL2Rvd25yZXYueG1sRI9BawIx&#10;FITvBf9DeAVvNVvRVlejiCB48aAt9PrcPDfRzcuSRN3215tCocdhZr5h5svONeJGIVrPCl4HBQji&#10;ymvLtYLPj83LBERMyBobz6TgmyIsF72nOZba33lPt0OqRYZwLFGBSaktpYyVIYdx4Fvi7J18cJiy&#10;DLXUAe8Z7ho5LIo36dByXjDY0tpQdTlcnYJgOKbheFVN1sXu/OPs0X7V70r1n7vVDESiLv2H/9pb&#10;rWA0hd8v+QfIxQMAAP//AwBQSwECLQAUAAYACAAAACEA2+H2y+4AAACFAQAAEwAAAAAAAAAAAAAA&#10;AAAAAAAAW0NvbnRlbnRfVHlwZXNdLnhtbFBLAQItABQABgAIAAAAIQBa9CxbvwAAABUBAAALAAAA&#10;AAAAAAAAAAAAAB8BAABfcmVscy8ucmVsc1BLAQItABQABgAIAAAAIQDRRzzWwgAAANsAAAAPAAAA&#10;AAAAAAAAAAAAAAcCAABkcnMvZG93bnJldi54bWxQSwUGAAAAAAMAAwC3AAAA9gIAAAAA&#10;" fillcolor="#4472c4" strokecolor="#2f528f" strokeweight="1pt">
                        <v:stroke joinstyle="miter"/>
                        <v:textbox>
                          <w:txbxContent>
                            <w:p w14:paraId="3D70DAEA" w14:textId="77777777" w:rsidR="0058614D" w:rsidRDefault="0058614D" w:rsidP="00082CE4">
                              <w:pPr>
                                <w:jc w:val="center"/>
                              </w:pPr>
                            </w:p>
                          </w:txbxContent>
                        </v:textbox>
                      </v:oval>
                      <v:oval id="Oval 50" o:spid="_x0000_s1074" style="position:absolute;left:-14686;top:13570;width:24343;height:213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fuEvAAAANsAAAAPAAAAZHJzL2Rvd25yZXYueG1sRE/NDsFA&#10;EL5LvMNmJG5sCSJliUgqwkmJ86Q72kZ3trqLent7kDh++f6X69ZU4kWNKy0rGA0jEMSZ1SXnCi7n&#10;ZDAH4TyyxsoyKfiQg/Wq21lirO2bT/RKfS5CCLsYFRTe17GULivIoBvamjhwN9sY9AE2udQNvkO4&#10;qeQ4imbSYMmhocCatgVl9/RpFBwwuu+Sa3poxyM+zqrH5JJ8rFL9XrtZgPDU+r/4595rBdOwPnwJ&#10;P0CuvgAAAP//AwBQSwECLQAUAAYACAAAACEA2+H2y+4AAACFAQAAEwAAAAAAAAAAAAAAAAAAAAAA&#10;W0NvbnRlbnRfVHlwZXNdLnhtbFBLAQItABQABgAIAAAAIQBa9CxbvwAAABUBAAALAAAAAAAAAAAA&#10;AAAAAB8BAABfcmVscy8ucmVsc1BLAQItABQABgAIAAAAIQBpxfuEvAAAANsAAAAPAAAAAAAAAAAA&#10;AAAAAAcCAABkcnMvZG93bnJldi54bWxQSwUGAAAAAAMAAwC3AAAA8AIAAAAA&#10;" fillcolor="#70ad47" strokecolor="window" strokeweight="1.5pt">
                        <v:stroke joinstyle="miter"/>
                        <v:textbox>
                          <w:txbxContent>
                            <w:p w14:paraId="4DFDF592" w14:textId="77777777" w:rsidR="0058614D" w:rsidRDefault="0058614D" w:rsidP="00082CE4">
                              <w:pPr>
                                <w:pStyle w:val="ListParagraph"/>
                                <w:numPr>
                                  <w:ilvl w:val="0"/>
                                  <w:numId w:val="2"/>
                                </w:numPr>
                                <w:ind w:left="284" w:hanging="295"/>
                                <w:rPr>
                                  <w:rFonts w:ascii="Times New Roman" w:hAnsi="Times New Roman"/>
                                  <w:sz w:val="26"/>
                                  <w:szCs w:val="26"/>
                                  <w:lang w:val="en-NZ"/>
                                </w:rPr>
                              </w:pPr>
                              <w:r w:rsidRPr="002912CB">
                                <w:rPr>
                                  <w:rFonts w:ascii="Times New Roman" w:hAnsi="Times New Roman"/>
                                  <w:sz w:val="26"/>
                                  <w:szCs w:val="26"/>
                                  <w:lang w:val="en-NZ"/>
                                </w:rPr>
                                <w:t>Biến động lạm phát</w:t>
                              </w:r>
                            </w:p>
                            <w:p w14:paraId="22C2C552" w14:textId="3E5734E4" w:rsidR="0058614D" w:rsidRPr="002912CB" w:rsidRDefault="0058614D" w:rsidP="00082CE4">
                              <w:pPr>
                                <w:pStyle w:val="ListParagraph"/>
                                <w:numPr>
                                  <w:ilvl w:val="0"/>
                                  <w:numId w:val="2"/>
                                </w:numPr>
                                <w:ind w:left="284" w:hanging="295"/>
                                <w:rPr>
                                  <w:rFonts w:ascii="Times New Roman" w:hAnsi="Times New Roman"/>
                                  <w:sz w:val="26"/>
                                  <w:szCs w:val="26"/>
                                  <w:lang w:val="en-NZ"/>
                                </w:rPr>
                              </w:pPr>
                              <w:r w:rsidRPr="002912CB">
                                <w:rPr>
                                  <w:rFonts w:ascii="Times New Roman" w:hAnsi="Times New Roman"/>
                                  <w:sz w:val="26"/>
                                  <w:szCs w:val="26"/>
                                  <w:lang w:val="en-NZ"/>
                                </w:rPr>
                                <w:t>Biến động</w:t>
                              </w:r>
                              <w:r>
                                <w:rPr>
                                  <w:rFonts w:ascii="Times New Roman" w:hAnsi="Times New Roman"/>
                                  <w:sz w:val="26"/>
                                  <w:szCs w:val="26"/>
                                  <w:lang w:val="en-NZ"/>
                                </w:rPr>
                                <w:t xml:space="preserve"> và bất ổn của</w:t>
                              </w:r>
                              <w:r w:rsidRPr="002912CB">
                                <w:rPr>
                                  <w:rFonts w:ascii="Times New Roman" w:hAnsi="Times New Roman"/>
                                  <w:sz w:val="26"/>
                                  <w:szCs w:val="26"/>
                                  <w:lang w:val="en-NZ"/>
                                </w:rPr>
                                <w:t xml:space="preserve"> TGHĐ</w:t>
                              </w:r>
                            </w:p>
                            <w:p w14:paraId="2518A81E" w14:textId="77777777" w:rsidR="0058614D" w:rsidRPr="00EC6B1C" w:rsidRDefault="0058614D" w:rsidP="00082CE4">
                              <w:pPr>
                                <w:pStyle w:val="ListParagraph"/>
                                <w:numPr>
                                  <w:ilvl w:val="0"/>
                                  <w:numId w:val="2"/>
                                </w:numPr>
                                <w:ind w:left="284" w:hanging="295"/>
                                <w:rPr>
                                  <w:rFonts w:ascii="Times New Roman" w:hAnsi="Times New Roman"/>
                                  <w:sz w:val="26"/>
                                  <w:szCs w:val="26"/>
                                  <w:lang w:val="en-NZ"/>
                                </w:rPr>
                              </w:pPr>
                              <w:r w:rsidRPr="002912CB">
                                <w:rPr>
                                  <w:rFonts w:ascii="Times New Roman" w:hAnsi="Times New Roman"/>
                                  <w:sz w:val="26"/>
                                  <w:szCs w:val="26"/>
                                  <w:lang w:val="en-NZ"/>
                                </w:rPr>
                                <w:t>Chu kỳ kinh tế</w:t>
                              </w:r>
                            </w:p>
                            <w:p w14:paraId="3DF64BC2" w14:textId="77777777" w:rsidR="0058614D" w:rsidRPr="002912CB" w:rsidRDefault="0058614D" w:rsidP="00082CE4">
                              <w:pPr>
                                <w:pStyle w:val="ListParagraph"/>
                                <w:numPr>
                                  <w:ilvl w:val="0"/>
                                  <w:numId w:val="2"/>
                                </w:numPr>
                                <w:ind w:left="284" w:hanging="295"/>
                                <w:rPr>
                                  <w:rFonts w:ascii="Times New Roman" w:hAnsi="Times New Roman"/>
                                  <w:sz w:val="26"/>
                                  <w:szCs w:val="26"/>
                                  <w:lang w:val="en-NZ"/>
                                </w:rPr>
                              </w:pPr>
                              <w:r w:rsidRPr="002912CB">
                                <w:rPr>
                                  <w:rFonts w:ascii="Times New Roman" w:hAnsi="Times New Roman"/>
                                  <w:sz w:val="26"/>
                                  <w:szCs w:val="26"/>
                                  <w:lang w:val="en-NZ"/>
                                </w:rPr>
                                <w:t>Độ mở thương mại</w:t>
                              </w:r>
                            </w:p>
                          </w:txbxContent>
                        </v:textbox>
                      </v:oval>
                      <v:shape id="Text Box 51" o:spid="_x0000_s1075" type="#_x0000_t202" style="position:absolute;left:11057;top:19921;width:10213;height:8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SkZwgAAANsAAAAPAAAAZHJzL2Rvd25yZXYueG1sRI9BawIx&#10;FITvBf9DeIK3mqxokdUoIgiWnrr14u2xee4GNy9LEtftv28KhR6HmfmG2e5H14mBQrSeNRRzBYK4&#10;9sZyo+HydXpdg4gJ2WDnmTR8U4T9bvKyxdL4J3/SUKVGZAjHEjW0KfWllLFuyWGc+544ezcfHKYs&#10;QyNNwGeGu04ulHqTDi3nhRZ7OrZU36uH06CK9yrUoftQj6s1y1Oyq3E4aj2bjocNiERj+g//tc9G&#10;w6qA3y/5B8jdDwAAAP//AwBQSwECLQAUAAYACAAAACEA2+H2y+4AAACFAQAAEwAAAAAAAAAAAAAA&#10;AAAAAAAAW0NvbnRlbnRfVHlwZXNdLnhtbFBLAQItABQABgAIAAAAIQBa9CxbvwAAABUBAAALAAAA&#10;AAAAAAAAAAAAAB8BAABfcmVscy8ucmVsc1BLAQItABQABgAIAAAAIQBf4SkZwgAAANsAAAAPAAAA&#10;AAAAAAAAAAAAAAcCAABkcnMvZG93bnJldi54bWxQSwUGAAAAAAMAAwC3AAAA9gIAAAAA&#10;" fillcolor="#4472c4" stroked="f" strokeweight="1pt">
                        <v:textbox>
                          <w:txbxContent>
                            <w:p w14:paraId="22B138E3" w14:textId="77777777" w:rsidR="0058614D" w:rsidRPr="008B62EF" w:rsidRDefault="0058614D" w:rsidP="00082CE4">
                              <w:pPr>
                                <w:jc w:val="center"/>
                                <w:rPr>
                                  <w:b/>
                                  <w:color w:val="FFFF00"/>
                                  <w:sz w:val="26"/>
                                  <w:szCs w:val="26"/>
                                  <w:lang w:val="en-NZ"/>
                                </w:rPr>
                              </w:pPr>
                              <w:r w:rsidRPr="008B62EF">
                                <w:rPr>
                                  <w:b/>
                                  <w:color w:val="FFFF00"/>
                                  <w:sz w:val="26"/>
                                  <w:szCs w:val="26"/>
                                  <w:lang w:val="en-NZ"/>
                                </w:rPr>
                                <w:t>MÔI TRƯỜNG VĨ MÔ</w:t>
                              </w:r>
                            </w:p>
                          </w:txbxContent>
                        </v:textbox>
                      </v:shape>
                    </v:group>
                  </v:group>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6" o:spid="_x0000_s1076" type="#_x0000_t87" style="position:absolute;left:29168;top:-15726;width:1967;height:4650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UwxwwAAANsAAAAPAAAAZHJzL2Rvd25yZXYueG1sRI9Pi8Iw&#10;FMTvwn6H8Ba8abqyiFuNIoLixYN/WPT2aJ5NsXnpNtnafnsjCB6HmfkNM1u0thQN1b5wrOBrmIAg&#10;zpwuOFdwOq4HExA+IGssHZOCjjws5h+9Gaba3XlPzSHkIkLYp6jAhFClUvrMkEU/dBVx9K6uthii&#10;rHOpa7xHuC3lKEnG0mLBccFgRStD2e3wbxVsmovef1vze/6rfla73BVb13VK9T/b5RREoDa8w6/2&#10;VisYjeH5Jf4AOX8AAAD//wMAUEsBAi0AFAAGAAgAAAAhANvh9svuAAAAhQEAABMAAAAAAAAAAAAA&#10;AAAAAAAAAFtDb250ZW50X1R5cGVzXS54bWxQSwECLQAUAAYACAAAACEAWvQsW78AAAAVAQAACwAA&#10;AAAAAAAAAAAAAAAfAQAAX3JlbHMvLnJlbHNQSwECLQAUAAYACAAAACEAosFMMcMAAADbAAAADwAA&#10;AAAAAAAAAAAAAAAHAgAAZHJzL2Rvd25yZXYueG1sUEsFBgAAAAADAAMAtwAAAPcCAAAAAA==&#10;" adj="76,10770" strokecolor="#ed7d31" strokeweight="3pt">
                    <v:stroke joinstyle="miter"/>
                  </v:shape>
                </v:group>
                <v:roundrect id="Rounded Rectangle 1" o:spid="_x0000_s1077" style="position:absolute;left:19939;top:10223;width:21018;height:552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3civwAAANoAAAAPAAAAZHJzL2Rvd25yZXYueG1sRE9NawIx&#10;EL0X/A9hBG81a4tFtkbRiiB4cvXibdxMN9tuJkuSavrvG0HoaXi8z5kvk+3ElXxoHSuYjAsQxLXT&#10;LTcKTsft8wxEiMgaO8ek4JcCLBeDpzmW2t34QNcqNiKHcChRgYmxL6UMtSGLYex64sx9Om8xZugb&#10;qT3ecrjt5EtRvEmLLecGgz19GKq/qx+rwOrXtPnC1Zm2s2p9nqb9xpuLUqNhWr2DiJTiv/jh3uk8&#10;H+6v3K9c/AEAAP//AwBQSwECLQAUAAYACAAAACEA2+H2y+4AAACFAQAAEwAAAAAAAAAAAAAAAAAA&#10;AAAAW0NvbnRlbnRfVHlwZXNdLnhtbFBLAQItABQABgAIAAAAIQBa9CxbvwAAABUBAAALAAAAAAAA&#10;AAAAAAAAAB8BAABfcmVscy8ucmVsc1BLAQItABQABgAIAAAAIQDwV3civwAAANoAAAAPAAAAAAAA&#10;AAAAAAAAAAcCAABkcnMvZG93bnJldi54bWxQSwUGAAAAAAMAAwC3AAAA8wIAAAAA&#10;" fillcolor="#5b9bd5 [3204]" strokecolor="#1f4d78 [1604]" strokeweight="1pt">
                  <v:stroke joinstyle="miter"/>
                  <v:textbox>
                    <w:txbxContent>
                      <w:p w14:paraId="4599C4AE" w14:textId="77777777" w:rsidR="0058614D" w:rsidRPr="0090152A" w:rsidRDefault="0058614D" w:rsidP="0090152A">
                        <w:pPr>
                          <w:spacing w:after="0" w:line="240" w:lineRule="auto"/>
                          <w:jc w:val="center"/>
                          <w:rPr>
                            <w:rFonts w:ascii="Times New Roman" w:hAnsi="Times New Roman"/>
                            <w:b/>
                            <w:sz w:val="26"/>
                            <w:szCs w:val="26"/>
                          </w:rPr>
                        </w:pPr>
                        <w:r w:rsidRPr="0090152A">
                          <w:rPr>
                            <w:rFonts w:ascii="Times New Roman" w:hAnsi="Times New Roman"/>
                            <w:b/>
                            <w:sz w:val="26"/>
                            <w:szCs w:val="26"/>
                          </w:rPr>
                          <w:t xml:space="preserve">Hành vi định giá </w:t>
                        </w:r>
                      </w:p>
                      <w:p w14:paraId="371B222D" w14:textId="77777777" w:rsidR="0058614D" w:rsidRPr="0090152A" w:rsidRDefault="0058614D" w:rsidP="0090152A">
                        <w:pPr>
                          <w:spacing w:after="0" w:line="240" w:lineRule="auto"/>
                          <w:jc w:val="center"/>
                          <w:rPr>
                            <w:rFonts w:ascii="Times New Roman" w:hAnsi="Times New Roman"/>
                            <w:b/>
                            <w:sz w:val="26"/>
                            <w:szCs w:val="26"/>
                          </w:rPr>
                        </w:pPr>
                        <w:r w:rsidRPr="0090152A">
                          <w:rPr>
                            <w:rFonts w:ascii="Times New Roman" w:hAnsi="Times New Roman"/>
                            <w:b/>
                            <w:sz w:val="26"/>
                            <w:szCs w:val="26"/>
                          </w:rPr>
                          <w:t>của doanh nghiệp</w:t>
                        </w:r>
                      </w:p>
                    </w:txbxContent>
                  </v:textbox>
                </v:roundre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2" o:spid="_x0000_s1078" type="#_x0000_t68" style="position:absolute;left:29400;top:16129;width:1778;height:2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wEqxAAAANoAAAAPAAAAZHJzL2Rvd25yZXYueG1sRI9Ba8JA&#10;FITvgv9heUJvdbcpFI2uIVpsCx5EWxRvj+xrEsy+Ddmtpv++KxQ8DjPzDTPPetuIC3W+dqzhaaxA&#10;EBfO1Fxq+PpcP05A+IBssHFMGn7JQ7YYDuaYGnflHV32oRQRwj5FDVUIbSqlLyqy6MeuJY7et+ss&#10;hii7UpoOrxFuG5ko9SIt1hwXKmxpVVFx3v9YDfnhNJ0ccfWqnrdv63ebq6XaKK0fRn0+AxGoD/fw&#10;f/vDaEjgdiXeALn4AwAA//8DAFBLAQItABQABgAIAAAAIQDb4fbL7gAAAIUBAAATAAAAAAAAAAAA&#10;AAAAAAAAAABbQ29udGVudF9UeXBlc10ueG1sUEsBAi0AFAAGAAgAAAAhAFr0LFu/AAAAFQEAAAsA&#10;AAAAAAAAAAAAAAAAHwEAAF9yZWxzLy5yZWxzUEsBAi0AFAAGAAgAAAAhAK/fASrEAAAA2gAAAA8A&#10;AAAAAAAAAAAAAAAABwIAAGRycy9kb3ducmV2LnhtbFBLBQYAAAAAAwADALcAAAD4AgAAAAA=&#10;" adj="6434" fillcolor="#5b9bd5 [3204]" strokecolor="#1f4d78 [1604]" strokeweight="1pt"/>
                <w10:wrap type="topAndBottom" anchorx="margin"/>
              </v:group>
            </w:pict>
          </mc:Fallback>
        </mc:AlternateContent>
      </w:r>
    </w:p>
    <w:p w14:paraId="29B7C465" w14:textId="77777777" w:rsidR="00082CE4" w:rsidRPr="00705C66" w:rsidRDefault="00082CE4" w:rsidP="007F7D57">
      <w:pPr>
        <w:spacing w:before="120" w:after="120" w:line="360" w:lineRule="auto"/>
        <w:jc w:val="right"/>
        <w:rPr>
          <w:rFonts w:ascii="Times New Roman" w:hAnsi="Times New Roman"/>
          <w:color w:val="000000" w:themeColor="text1"/>
          <w:sz w:val="26"/>
          <w:szCs w:val="26"/>
        </w:rPr>
      </w:pPr>
      <w:r w:rsidRPr="00705C66">
        <w:rPr>
          <w:rFonts w:ascii="Times New Roman" w:hAnsi="Times New Roman"/>
          <w:i/>
          <w:color w:val="000000" w:themeColor="text1"/>
          <w:sz w:val="26"/>
          <w:szCs w:val="26"/>
        </w:rPr>
        <w:t>Nguồn:</w:t>
      </w:r>
      <w:r w:rsidRPr="00705C66">
        <w:rPr>
          <w:rFonts w:ascii="Times New Roman" w:hAnsi="Times New Roman"/>
          <w:color w:val="000000" w:themeColor="text1"/>
          <w:sz w:val="26"/>
          <w:szCs w:val="26"/>
        </w:rPr>
        <w:t xml:space="preserve"> tác giả tự tổng hợp</w:t>
      </w:r>
    </w:p>
    <w:p w14:paraId="6B2539DE" w14:textId="77777777" w:rsidR="00497E0D" w:rsidRDefault="00497E0D" w:rsidP="007F7D57">
      <w:pPr>
        <w:spacing w:before="120" w:after="120" w:line="360" w:lineRule="auto"/>
        <w:jc w:val="both"/>
        <w:rPr>
          <w:rFonts w:ascii="Times New Roman" w:hAnsi="Times New Roman"/>
          <w:color w:val="000000" w:themeColor="text1"/>
          <w:sz w:val="26"/>
          <w:szCs w:val="26"/>
          <w:shd w:val="clear" w:color="auto" w:fill="FFFFFF"/>
        </w:rPr>
      </w:pPr>
    </w:p>
    <w:p w14:paraId="1779F78F" w14:textId="77777777" w:rsidR="00497E0D" w:rsidRDefault="00497E0D" w:rsidP="007F7D57">
      <w:pPr>
        <w:spacing w:before="120" w:after="120" w:line="360" w:lineRule="auto"/>
        <w:jc w:val="both"/>
        <w:rPr>
          <w:rFonts w:ascii="Times New Roman" w:hAnsi="Times New Roman"/>
          <w:color w:val="000000" w:themeColor="text1"/>
          <w:sz w:val="26"/>
          <w:szCs w:val="26"/>
          <w:shd w:val="clear" w:color="auto" w:fill="FFFFFF"/>
        </w:rPr>
      </w:pPr>
    </w:p>
    <w:p w14:paraId="6AB84A66" w14:textId="77777777" w:rsidR="006C3F79" w:rsidRPr="00705C66" w:rsidRDefault="006C3F79" w:rsidP="007F7D57">
      <w:pPr>
        <w:pStyle w:val="Heading2"/>
        <w:spacing w:before="120" w:after="120" w:line="360" w:lineRule="auto"/>
        <w:rPr>
          <w:rFonts w:ascii="Times New Roman" w:hAnsi="Times New Roman" w:cs="Times New Roman"/>
          <w:b/>
          <w:color w:val="000000" w:themeColor="text1"/>
        </w:rPr>
      </w:pPr>
      <w:bookmarkStart w:id="166" w:name="_Toc52547498"/>
      <w:r w:rsidRPr="00705C66">
        <w:rPr>
          <w:rFonts w:ascii="Times New Roman" w:hAnsi="Times New Roman" w:cs="Times New Roman"/>
          <w:b/>
          <w:color w:val="000000" w:themeColor="text1"/>
        </w:rPr>
        <w:lastRenderedPageBreak/>
        <w:t>1.3 Phạm vi và phương pháp nghiên cứu</w:t>
      </w:r>
      <w:bookmarkEnd w:id="166"/>
    </w:p>
    <w:p w14:paraId="3B0B1B5F" w14:textId="77777777" w:rsidR="006C3F79" w:rsidRPr="00705C66" w:rsidRDefault="006C3F79" w:rsidP="007F7D57">
      <w:pPr>
        <w:pStyle w:val="Heading3"/>
        <w:spacing w:before="120" w:after="120" w:line="360" w:lineRule="auto"/>
        <w:rPr>
          <w:rFonts w:ascii="Times New Roman" w:hAnsi="Times New Roman" w:cs="Times New Roman"/>
          <w:b/>
          <w:i/>
          <w:color w:val="000000" w:themeColor="text1"/>
          <w:sz w:val="26"/>
          <w:szCs w:val="26"/>
        </w:rPr>
      </w:pPr>
      <w:bookmarkStart w:id="167" w:name="_Toc52547499"/>
      <w:r w:rsidRPr="00705C66">
        <w:rPr>
          <w:rFonts w:ascii="Times New Roman" w:hAnsi="Times New Roman" w:cs="Times New Roman"/>
          <w:b/>
          <w:i/>
          <w:color w:val="000000" w:themeColor="text1"/>
          <w:sz w:val="26"/>
          <w:szCs w:val="26"/>
        </w:rPr>
        <w:t xml:space="preserve">1.3.1 </w:t>
      </w:r>
      <w:bookmarkStart w:id="168" w:name="OLE_LINK510"/>
      <w:r w:rsidRPr="00705C66">
        <w:rPr>
          <w:rFonts w:ascii="Times New Roman" w:hAnsi="Times New Roman" w:cs="Times New Roman"/>
          <w:b/>
          <w:i/>
          <w:color w:val="000000" w:themeColor="text1"/>
          <w:sz w:val="26"/>
          <w:szCs w:val="26"/>
        </w:rPr>
        <w:t>Phạm vi nghiên cứu</w:t>
      </w:r>
      <w:bookmarkEnd w:id="167"/>
      <w:bookmarkEnd w:id="168"/>
    </w:p>
    <w:p w14:paraId="3425F011" w14:textId="77777777" w:rsidR="0098020E" w:rsidRPr="00705C66" w:rsidRDefault="0095171E" w:rsidP="007F7D57">
      <w:pPr>
        <w:spacing w:before="120" w:after="120" w:line="360" w:lineRule="auto"/>
        <w:jc w:val="both"/>
        <w:rPr>
          <w:rFonts w:ascii="Times New Roman" w:hAnsi="Times New Roman"/>
          <w:color w:val="000000" w:themeColor="text1"/>
          <w:sz w:val="26"/>
          <w:szCs w:val="26"/>
        </w:rPr>
      </w:pPr>
      <w:bookmarkStart w:id="169" w:name="OLE_LINK511"/>
      <w:bookmarkStart w:id="170" w:name="OLE_LINK512"/>
      <w:r w:rsidRPr="00705C66">
        <w:rPr>
          <w:rFonts w:ascii="Times New Roman" w:hAnsi="Times New Roman"/>
          <w:color w:val="000000" w:themeColor="text1"/>
          <w:sz w:val="26"/>
          <w:szCs w:val="26"/>
        </w:rPr>
        <w:t xml:space="preserve">Luận án được thực hiện với dữ liệu kinh tế vĩ mô của Việt Nam giai đoạn 2000 đến 2018. </w:t>
      </w:r>
      <w:r w:rsidR="00C23A7D" w:rsidRPr="00705C66">
        <w:rPr>
          <w:rFonts w:ascii="Times New Roman" w:hAnsi="Times New Roman"/>
          <w:color w:val="000000" w:themeColor="text1"/>
          <w:sz w:val="26"/>
          <w:szCs w:val="26"/>
        </w:rPr>
        <w:t>Luậ</w:t>
      </w:r>
      <w:r w:rsidR="00D54501" w:rsidRPr="00705C66">
        <w:rPr>
          <w:rFonts w:ascii="Times New Roman" w:hAnsi="Times New Roman"/>
          <w:color w:val="000000" w:themeColor="text1"/>
          <w:sz w:val="26"/>
          <w:szCs w:val="26"/>
        </w:rPr>
        <w:t xml:space="preserve">n án </w:t>
      </w:r>
      <w:r w:rsidR="00C23A7D" w:rsidRPr="00705C66">
        <w:rPr>
          <w:rFonts w:ascii="Times New Roman" w:hAnsi="Times New Roman"/>
          <w:color w:val="000000" w:themeColor="text1"/>
          <w:sz w:val="26"/>
          <w:szCs w:val="26"/>
        </w:rPr>
        <w:t xml:space="preserve">sẽ nghiên cứu truyền dẫn của tỷ giá </w:t>
      </w:r>
      <w:r w:rsidR="00801057" w:rsidRPr="00705C66">
        <w:rPr>
          <w:rFonts w:ascii="Times New Roman" w:hAnsi="Times New Roman"/>
          <w:color w:val="000000" w:themeColor="text1"/>
          <w:sz w:val="26"/>
          <w:szCs w:val="26"/>
        </w:rPr>
        <w:t xml:space="preserve">vào lạm phát ở Việt Nam thông qua việc </w:t>
      </w:r>
      <w:r w:rsidR="00CE1122" w:rsidRPr="00705C66">
        <w:rPr>
          <w:rFonts w:ascii="Times New Roman" w:hAnsi="Times New Roman"/>
          <w:color w:val="000000" w:themeColor="text1"/>
          <w:sz w:val="26"/>
          <w:szCs w:val="26"/>
        </w:rPr>
        <w:t>ước tính mức độ</w:t>
      </w:r>
      <w:r w:rsidR="000A2C30" w:rsidRPr="00705C66">
        <w:rPr>
          <w:rFonts w:ascii="Times New Roman" w:hAnsi="Times New Roman"/>
          <w:color w:val="000000" w:themeColor="text1"/>
          <w:sz w:val="26"/>
          <w:szCs w:val="26"/>
        </w:rPr>
        <w:t xml:space="preserve"> phản ứng của lạm phát (đo lường bằng mức độ thay đổi trong chỉ số CPI) trước </w:t>
      </w:r>
      <w:r w:rsidR="00CE1122" w:rsidRPr="00705C66">
        <w:rPr>
          <w:rFonts w:ascii="Times New Roman" w:hAnsi="Times New Roman"/>
          <w:color w:val="000000" w:themeColor="text1"/>
          <w:sz w:val="26"/>
          <w:szCs w:val="26"/>
        </w:rPr>
        <w:t>cú sốc của tỷ</w:t>
      </w:r>
      <w:r w:rsidR="00C52289" w:rsidRPr="00705C66">
        <w:rPr>
          <w:rFonts w:ascii="Times New Roman" w:hAnsi="Times New Roman"/>
          <w:color w:val="000000" w:themeColor="text1"/>
          <w:sz w:val="26"/>
          <w:szCs w:val="26"/>
        </w:rPr>
        <w:t xml:space="preserve"> giá trong các điều kiện vĩ mô cụ thể của nền kinh tế.</w:t>
      </w:r>
    </w:p>
    <w:p w14:paraId="2E778CE0" w14:textId="008EDB9F" w:rsidR="00C13D16" w:rsidRPr="00705C66" w:rsidRDefault="0098020E"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Nghiên </w:t>
      </w:r>
      <w:r w:rsidR="00CE1122" w:rsidRPr="00705C66">
        <w:rPr>
          <w:rFonts w:ascii="Times New Roman" w:hAnsi="Times New Roman"/>
          <w:color w:val="000000" w:themeColor="text1"/>
          <w:sz w:val="26"/>
          <w:szCs w:val="26"/>
        </w:rPr>
        <w:t xml:space="preserve">cứu được thực hiện với bộ dữ liệu hàng tháng từ tháng 1 năm 2000 đến tháng 12 năm 2018. </w:t>
      </w:r>
    </w:p>
    <w:p w14:paraId="3B6438E7" w14:textId="0EB7A810" w:rsidR="0098020E" w:rsidRDefault="0098020E"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Trong câu hỏi nghiên cứu về ảnh hưởng của độ mở thương mại lên quá trình truyền dẫn tỷ giá, do giới hạn về dữ liệu nên tác giả sử dụng bộ dữ liệu có tần suất theo quý từ Q3</w:t>
      </w:r>
      <w:r w:rsidR="002D1685" w:rsidRPr="00705C66">
        <w:rPr>
          <w:rFonts w:ascii="Times New Roman" w:hAnsi="Times New Roman"/>
          <w:color w:val="000000" w:themeColor="text1"/>
          <w:sz w:val="26"/>
          <w:szCs w:val="26"/>
        </w:rPr>
        <w:t>:</w:t>
      </w:r>
      <w:r w:rsidRPr="00705C66">
        <w:rPr>
          <w:rFonts w:ascii="Times New Roman" w:hAnsi="Times New Roman"/>
          <w:color w:val="000000" w:themeColor="text1"/>
          <w:sz w:val="26"/>
          <w:szCs w:val="26"/>
        </w:rPr>
        <w:t>2001 đến Q4</w:t>
      </w:r>
      <w:r w:rsidR="002D1685" w:rsidRPr="00705C66">
        <w:rPr>
          <w:rFonts w:ascii="Times New Roman" w:hAnsi="Times New Roman"/>
          <w:color w:val="000000" w:themeColor="text1"/>
          <w:sz w:val="26"/>
          <w:szCs w:val="26"/>
        </w:rPr>
        <w:t>:</w:t>
      </w:r>
      <w:r w:rsidRPr="00705C66">
        <w:rPr>
          <w:rFonts w:ascii="Times New Roman" w:hAnsi="Times New Roman"/>
          <w:color w:val="000000" w:themeColor="text1"/>
          <w:sz w:val="26"/>
          <w:szCs w:val="26"/>
        </w:rPr>
        <w:t>2018 cho câu hỏi này.</w:t>
      </w:r>
      <w:r w:rsidR="00A806E1">
        <w:rPr>
          <w:rFonts w:ascii="Times New Roman" w:hAnsi="Times New Roman"/>
          <w:color w:val="000000" w:themeColor="text1"/>
          <w:sz w:val="26"/>
          <w:szCs w:val="26"/>
        </w:rPr>
        <w:t xml:space="preserve"> </w:t>
      </w:r>
    </w:p>
    <w:p w14:paraId="36B7245C" w14:textId="01B9120D" w:rsidR="00A806E1" w:rsidRPr="00705C66" w:rsidRDefault="00A806E1"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Môi trường vĩ mô trong luận án này được đại diện bởi một tập hợp các yếu tố: mức độ lạm phát, mức độ biến động và bất ổn của tỷ giá hối đoái, chu kỳ kinh tế và độ mở thương mạ</w:t>
      </w:r>
      <w:r w:rsidR="00E843E4">
        <w:rPr>
          <w:rFonts w:ascii="Times New Roman" w:hAnsi="Times New Roman"/>
          <w:color w:val="000000" w:themeColor="text1"/>
          <w:sz w:val="26"/>
          <w:szCs w:val="26"/>
        </w:rPr>
        <w:t xml:space="preserve">i. Khái niệm này được tiếp thu </w:t>
      </w:r>
      <w:r w:rsidR="00923F40">
        <w:rPr>
          <w:rFonts w:ascii="Times New Roman" w:hAnsi="Times New Roman"/>
          <w:color w:val="000000" w:themeColor="text1"/>
          <w:sz w:val="26"/>
          <w:szCs w:val="26"/>
        </w:rPr>
        <w:t>có</w:t>
      </w:r>
      <w:r w:rsidR="00E843E4">
        <w:rPr>
          <w:rFonts w:ascii="Times New Roman" w:hAnsi="Times New Roman"/>
          <w:color w:val="000000" w:themeColor="text1"/>
          <w:sz w:val="26"/>
          <w:szCs w:val="26"/>
        </w:rPr>
        <w:t xml:space="preserve"> mở rộng từ </w:t>
      </w:r>
      <w:r w:rsidR="00923F40">
        <w:rPr>
          <w:rFonts w:ascii="Times New Roman" w:hAnsi="Times New Roman"/>
          <w:color w:val="000000" w:themeColor="text1"/>
          <w:sz w:val="26"/>
          <w:szCs w:val="26"/>
        </w:rPr>
        <w:t xml:space="preserve">các </w:t>
      </w:r>
      <w:r w:rsidR="00E843E4">
        <w:rPr>
          <w:rFonts w:ascii="Times New Roman" w:hAnsi="Times New Roman"/>
          <w:color w:val="000000" w:themeColor="text1"/>
          <w:sz w:val="26"/>
          <w:szCs w:val="26"/>
        </w:rPr>
        <w:t xml:space="preserve">nghiên cứu của </w:t>
      </w:r>
      <w:r w:rsidR="00E843E4" w:rsidRPr="009C09C0">
        <w:rPr>
          <w:rFonts w:ascii="Times New Roman" w:hAnsi="Times New Roman"/>
          <w:color w:val="000000" w:themeColor="text1"/>
          <w:sz w:val="26"/>
          <w:szCs w:val="26"/>
          <w:shd w:val="clear" w:color="auto" w:fill="FFFFFF"/>
        </w:rPr>
        <w:t xml:space="preserve">Nogueira và </w:t>
      </w:r>
      <w:r w:rsidR="00E843E4" w:rsidRPr="009C09C0">
        <w:rPr>
          <w:rFonts w:ascii="Times New Roman" w:eastAsia="Times New Roman" w:hAnsi="Times New Roman"/>
          <w:color w:val="000000" w:themeColor="text1"/>
          <w:sz w:val="26"/>
          <w:szCs w:val="26"/>
        </w:rPr>
        <w:t>León</w:t>
      </w:r>
      <w:r w:rsidR="00E843E4" w:rsidRPr="009C09C0">
        <w:rPr>
          <w:rFonts w:ascii="Times New Roman" w:hAnsi="Times New Roman"/>
          <w:color w:val="000000" w:themeColor="text1"/>
          <w:sz w:val="26"/>
          <w:szCs w:val="26"/>
          <w:shd w:val="clear" w:color="auto" w:fill="FFFFFF"/>
        </w:rPr>
        <w:t>-Ledesma (2011)</w:t>
      </w:r>
      <w:r w:rsidR="00923F40" w:rsidRPr="009C09C0">
        <w:rPr>
          <w:rFonts w:ascii="Times New Roman" w:hAnsi="Times New Roman"/>
          <w:color w:val="000000" w:themeColor="text1"/>
          <w:sz w:val="26"/>
          <w:szCs w:val="26"/>
          <w:shd w:val="clear" w:color="auto" w:fill="FFFFFF"/>
        </w:rPr>
        <w:t>, Cheikh (2012</w:t>
      </w:r>
      <w:r w:rsidR="00923F40">
        <w:rPr>
          <w:rFonts w:ascii="Times New Roman" w:hAnsi="Times New Roman"/>
          <w:color w:val="000000" w:themeColor="text1"/>
          <w:sz w:val="26"/>
          <w:szCs w:val="26"/>
          <w:shd w:val="clear" w:color="auto" w:fill="FFFFFF"/>
        </w:rPr>
        <w:t xml:space="preserve">), theo đó </w:t>
      </w:r>
      <w:r w:rsidR="00E843E4">
        <w:rPr>
          <w:rFonts w:ascii="Times New Roman" w:hAnsi="Times New Roman"/>
          <w:color w:val="000000" w:themeColor="text1"/>
          <w:sz w:val="26"/>
          <w:szCs w:val="26"/>
        </w:rPr>
        <w:t>s</w:t>
      </w:r>
      <w:r w:rsidR="00E72B75">
        <w:rPr>
          <w:rFonts w:ascii="Times New Roman" w:hAnsi="Times New Roman"/>
          <w:color w:val="000000" w:themeColor="text1"/>
          <w:sz w:val="26"/>
          <w:szCs w:val="26"/>
        </w:rPr>
        <w:t>ự thay đổi của các yếu tố vĩ mô này mô tả tính ổn định về mặt vĩ mô của nền kinh tế</w:t>
      </w:r>
      <w:r w:rsidR="00E843E4">
        <w:rPr>
          <w:rFonts w:ascii="Times New Roman" w:hAnsi="Times New Roman"/>
          <w:color w:val="000000" w:themeColor="text1"/>
          <w:sz w:val="26"/>
          <w:szCs w:val="26"/>
        </w:rPr>
        <w:t xml:space="preserve">. </w:t>
      </w:r>
    </w:p>
    <w:p w14:paraId="0EE7D35B" w14:textId="77777777" w:rsidR="006C3F79" w:rsidRPr="00705C66" w:rsidRDefault="006C3F79" w:rsidP="007F7D57">
      <w:pPr>
        <w:pStyle w:val="Heading3"/>
        <w:spacing w:before="120" w:after="120" w:line="360" w:lineRule="auto"/>
        <w:rPr>
          <w:rFonts w:ascii="Times New Roman" w:hAnsi="Times New Roman" w:cs="Times New Roman"/>
          <w:b/>
          <w:i/>
          <w:color w:val="000000" w:themeColor="text1"/>
          <w:sz w:val="26"/>
          <w:szCs w:val="26"/>
        </w:rPr>
      </w:pPr>
      <w:bookmarkStart w:id="171" w:name="_Toc52547500"/>
      <w:bookmarkStart w:id="172" w:name="OLE_LINK513"/>
      <w:bookmarkEnd w:id="169"/>
      <w:bookmarkEnd w:id="170"/>
      <w:r w:rsidRPr="00705C66">
        <w:rPr>
          <w:rFonts w:ascii="Times New Roman" w:hAnsi="Times New Roman" w:cs="Times New Roman"/>
          <w:b/>
          <w:i/>
          <w:color w:val="000000" w:themeColor="text1"/>
          <w:sz w:val="26"/>
          <w:szCs w:val="26"/>
        </w:rPr>
        <w:t>1.3.2 Phương pháp nghiên cứu</w:t>
      </w:r>
      <w:bookmarkEnd w:id="171"/>
    </w:p>
    <w:p w14:paraId="6EA410F0" w14:textId="00F1F52B" w:rsidR="007449EA" w:rsidRPr="00705C66" w:rsidRDefault="007449EA" w:rsidP="007F7D57">
      <w:pPr>
        <w:spacing w:before="120" w:after="120" w:line="360" w:lineRule="auto"/>
        <w:jc w:val="both"/>
        <w:rPr>
          <w:rFonts w:ascii="Times New Roman" w:hAnsi="Times New Roman"/>
          <w:color w:val="000000" w:themeColor="text1"/>
          <w:sz w:val="26"/>
          <w:szCs w:val="26"/>
        </w:rPr>
      </w:pPr>
      <w:bookmarkStart w:id="173" w:name="OLE_LINK479"/>
      <w:bookmarkStart w:id="174" w:name="OLE_LINK485"/>
      <w:r w:rsidRPr="00705C66">
        <w:rPr>
          <w:rFonts w:ascii="Times New Roman" w:hAnsi="Times New Roman"/>
          <w:color w:val="000000" w:themeColor="text1"/>
          <w:sz w:val="26"/>
          <w:szCs w:val="26"/>
        </w:rPr>
        <w:t xml:space="preserve">Luận án sử dụng phương pháp phân tích và tổng hợp để </w:t>
      </w:r>
      <w:r w:rsidR="00566D72" w:rsidRPr="00705C66">
        <w:rPr>
          <w:rFonts w:ascii="Times New Roman" w:hAnsi="Times New Roman"/>
          <w:color w:val="000000" w:themeColor="text1"/>
          <w:sz w:val="26"/>
          <w:szCs w:val="26"/>
        </w:rPr>
        <w:t xml:space="preserve">hệ thống lý thuyết và bằng chứng thực nghiệm liên quan đến truyền dẫn phi tuyến của tỷ giá vào </w:t>
      </w:r>
      <w:r w:rsidR="001E7CEA" w:rsidRPr="00705C66">
        <w:rPr>
          <w:rFonts w:ascii="Times New Roman" w:hAnsi="Times New Roman"/>
          <w:color w:val="000000" w:themeColor="text1"/>
          <w:sz w:val="26"/>
          <w:szCs w:val="26"/>
        </w:rPr>
        <w:t>lạm phát</w:t>
      </w:r>
      <w:r w:rsidR="00CD25D7">
        <w:rPr>
          <w:rFonts w:ascii="Times New Roman" w:hAnsi="Times New Roman"/>
          <w:color w:val="000000" w:themeColor="text1"/>
          <w:sz w:val="26"/>
          <w:szCs w:val="26"/>
        </w:rPr>
        <w:t xml:space="preserve"> dưới các điều kiện kinh tế vĩ mô cụ thể.</w:t>
      </w:r>
    </w:p>
    <w:p w14:paraId="272AC0F3" w14:textId="1C67C6D9" w:rsidR="00566D72" w:rsidRPr="00705C66" w:rsidRDefault="00A04373"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Mô hình</w:t>
      </w:r>
      <w:r w:rsidR="00566D72" w:rsidRPr="00705C66">
        <w:rPr>
          <w:rFonts w:ascii="Times New Roman" w:hAnsi="Times New Roman"/>
          <w:color w:val="000000" w:themeColor="text1"/>
          <w:sz w:val="26"/>
          <w:szCs w:val="26"/>
        </w:rPr>
        <w:t xml:space="preserve"> định lượng </w:t>
      </w:r>
      <w:r w:rsidR="00183355" w:rsidRPr="00705C66">
        <w:rPr>
          <w:rFonts w:ascii="Times New Roman" w:hAnsi="Times New Roman"/>
          <w:color w:val="000000" w:themeColor="text1"/>
          <w:sz w:val="26"/>
          <w:szCs w:val="26"/>
        </w:rPr>
        <w:t xml:space="preserve">được sử dụng trong luận án </w:t>
      </w:r>
      <w:r w:rsidR="001E7CEA" w:rsidRPr="00705C66">
        <w:rPr>
          <w:rFonts w:ascii="Times New Roman" w:hAnsi="Times New Roman"/>
          <w:color w:val="000000" w:themeColor="text1"/>
          <w:sz w:val="26"/>
          <w:szCs w:val="26"/>
        </w:rPr>
        <w:t xml:space="preserve">là hồi quy chuyển tiếp trơn </w:t>
      </w:r>
      <w:r w:rsidR="00183355">
        <w:rPr>
          <w:rFonts w:ascii="Times New Roman" w:hAnsi="Times New Roman"/>
          <w:color w:val="000000" w:themeColor="text1"/>
          <w:sz w:val="26"/>
          <w:szCs w:val="26"/>
        </w:rPr>
        <w:t>nhằm</w:t>
      </w:r>
      <w:r w:rsidR="00566D72" w:rsidRPr="00705C66">
        <w:rPr>
          <w:rFonts w:ascii="Times New Roman" w:hAnsi="Times New Roman"/>
          <w:color w:val="000000" w:themeColor="text1"/>
          <w:sz w:val="26"/>
          <w:szCs w:val="26"/>
        </w:rPr>
        <w:t xml:space="preserve"> ước tính mức độ truyền dẫn của tỷ giá vào mức </w:t>
      </w:r>
      <w:r w:rsidR="0098020E" w:rsidRPr="00705C66">
        <w:rPr>
          <w:rFonts w:ascii="Times New Roman" w:hAnsi="Times New Roman"/>
          <w:color w:val="000000" w:themeColor="text1"/>
          <w:sz w:val="26"/>
          <w:szCs w:val="26"/>
        </w:rPr>
        <w:t>giá tiêu dùng</w:t>
      </w:r>
      <w:r w:rsidR="000842C2" w:rsidRPr="00705C66">
        <w:rPr>
          <w:rFonts w:ascii="Times New Roman" w:hAnsi="Times New Roman"/>
          <w:color w:val="000000" w:themeColor="text1"/>
          <w:sz w:val="26"/>
          <w:szCs w:val="26"/>
        </w:rPr>
        <w:t xml:space="preserve"> </w:t>
      </w:r>
      <w:r w:rsidR="00183355">
        <w:rPr>
          <w:rFonts w:ascii="Times New Roman" w:hAnsi="Times New Roman"/>
          <w:color w:val="000000" w:themeColor="text1"/>
          <w:sz w:val="26"/>
          <w:szCs w:val="26"/>
        </w:rPr>
        <w:t>dưới</w:t>
      </w:r>
      <w:r w:rsidR="00566D72" w:rsidRPr="00705C66">
        <w:rPr>
          <w:rFonts w:ascii="Times New Roman" w:hAnsi="Times New Roman"/>
          <w:color w:val="000000" w:themeColor="text1"/>
          <w:sz w:val="26"/>
          <w:szCs w:val="26"/>
        </w:rPr>
        <w:t xml:space="preserve"> các </w:t>
      </w:r>
      <w:r w:rsidR="000842C2" w:rsidRPr="00705C66">
        <w:rPr>
          <w:rFonts w:ascii="Times New Roman" w:hAnsi="Times New Roman"/>
          <w:color w:val="000000" w:themeColor="text1"/>
          <w:sz w:val="26"/>
          <w:szCs w:val="26"/>
        </w:rPr>
        <w:t xml:space="preserve">trạng thái khác nhau của </w:t>
      </w:r>
      <w:r w:rsidR="00566D72" w:rsidRPr="00705C66">
        <w:rPr>
          <w:rFonts w:ascii="Times New Roman" w:hAnsi="Times New Roman"/>
          <w:color w:val="000000" w:themeColor="text1"/>
          <w:sz w:val="26"/>
          <w:szCs w:val="26"/>
        </w:rPr>
        <w:t>môi trường kinh tế vĩ mô.</w:t>
      </w:r>
      <w:r w:rsidR="00183355">
        <w:rPr>
          <w:rFonts w:ascii="Times New Roman" w:hAnsi="Times New Roman"/>
          <w:color w:val="000000" w:themeColor="text1"/>
          <w:sz w:val="26"/>
          <w:szCs w:val="26"/>
        </w:rPr>
        <w:t xml:space="preserve"> Phương pháp</w:t>
      </w:r>
      <w:r>
        <w:rPr>
          <w:rFonts w:ascii="Times New Roman" w:hAnsi="Times New Roman"/>
          <w:color w:val="000000" w:themeColor="text1"/>
          <w:sz w:val="26"/>
          <w:szCs w:val="26"/>
        </w:rPr>
        <w:t xml:space="preserve"> hồi quy</w:t>
      </w:r>
      <w:r w:rsidR="00183355">
        <w:rPr>
          <w:rFonts w:ascii="Times New Roman" w:hAnsi="Times New Roman"/>
          <w:color w:val="000000" w:themeColor="text1"/>
          <w:sz w:val="26"/>
          <w:szCs w:val="26"/>
        </w:rPr>
        <w:t xml:space="preserve"> này cho phép đo lường hệ số truyền dẫn tỷ giá trong điều kiện </w:t>
      </w:r>
      <w:r w:rsidR="00D930BB">
        <w:rPr>
          <w:rFonts w:ascii="Times New Roman" w:hAnsi="Times New Roman"/>
          <w:color w:val="000000" w:themeColor="text1"/>
          <w:sz w:val="26"/>
          <w:szCs w:val="26"/>
        </w:rPr>
        <w:t xml:space="preserve">nền kinh tế </w:t>
      </w:r>
      <w:r w:rsidR="00183355">
        <w:rPr>
          <w:rFonts w:ascii="Times New Roman" w:hAnsi="Times New Roman"/>
          <w:color w:val="000000" w:themeColor="text1"/>
          <w:sz w:val="26"/>
          <w:szCs w:val="26"/>
        </w:rPr>
        <w:t xml:space="preserve">chuyển tiếp </w:t>
      </w:r>
      <w:r w:rsidR="00D930BB">
        <w:rPr>
          <w:rFonts w:ascii="Times New Roman" w:hAnsi="Times New Roman"/>
          <w:color w:val="000000" w:themeColor="text1"/>
          <w:sz w:val="26"/>
          <w:szCs w:val="26"/>
        </w:rPr>
        <w:t>dần dần từ một trạng thái này sang một trạng thái khác.</w:t>
      </w:r>
      <w:r w:rsidR="00183355">
        <w:rPr>
          <w:rFonts w:ascii="Times New Roman" w:hAnsi="Times New Roman"/>
          <w:color w:val="000000" w:themeColor="text1"/>
          <w:sz w:val="26"/>
          <w:szCs w:val="26"/>
        </w:rPr>
        <w:t xml:space="preserve"> </w:t>
      </w:r>
    </w:p>
    <w:bookmarkEnd w:id="172"/>
    <w:bookmarkEnd w:id="173"/>
    <w:bookmarkEnd w:id="174"/>
    <w:p w14:paraId="2E38E433" w14:textId="77777777" w:rsidR="002A37BB" w:rsidRPr="00705C66" w:rsidRDefault="00FF0D6E"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Quy trình nghiên cứu định lượng trong luận án gồm các bước sau:</w:t>
      </w:r>
    </w:p>
    <w:p w14:paraId="57973BA9" w14:textId="77777777" w:rsidR="002A37BB" w:rsidRPr="00705C66" w:rsidRDefault="00FF0D6E" w:rsidP="007F7D57">
      <w:pPr>
        <w:spacing w:before="120" w:after="120" w:line="360" w:lineRule="auto"/>
        <w:jc w:val="both"/>
        <w:rPr>
          <w:rFonts w:ascii="Times New Roman" w:hAnsi="Times New Roman"/>
          <w:color w:val="000000" w:themeColor="text1"/>
          <w:sz w:val="26"/>
          <w:szCs w:val="26"/>
        </w:rPr>
      </w:pPr>
      <w:r w:rsidRPr="00705C66">
        <w:rPr>
          <w:rStyle w:val="fontstyle01"/>
          <w:rFonts w:ascii="Times New Roman" w:hAnsi="Times New Roman"/>
          <w:i/>
          <w:color w:val="000000" w:themeColor="text1"/>
          <w:sz w:val="26"/>
          <w:szCs w:val="26"/>
        </w:rPr>
        <w:lastRenderedPageBreak/>
        <w:t>Bước 1:</w:t>
      </w:r>
      <w:r w:rsidRPr="00705C66">
        <w:rPr>
          <w:rStyle w:val="fontstyle01"/>
          <w:rFonts w:ascii="Times New Roman" w:hAnsi="Times New Roman"/>
          <w:color w:val="000000" w:themeColor="text1"/>
          <w:sz w:val="26"/>
          <w:szCs w:val="26"/>
        </w:rPr>
        <w:t xml:space="preserve"> Thu thập số liệu</w:t>
      </w:r>
    </w:p>
    <w:p w14:paraId="5FD8B901" w14:textId="77777777" w:rsidR="002A37BB" w:rsidRPr="00705C66" w:rsidRDefault="00FF0D6E" w:rsidP="007F7D57">
      <w:pPr>
        <w:spacing w:before="120" w:after="120" w:line="360" w:lineRule="auto"/>
        <w:jc w:val="both"/>
        <w:rPr>
          <w:rFonts w:ascii="Times New Roman" w:hAnsi="Times New Roman"/>
          <w:color w:val="000000" w:themeColor="text1"/>
          <w:sz w:val="26"/>
          <w:szCs w:val="26"/>
        </w:rPr>
      </w:pPr>
      <w:r w:rsidRPr="00705C66">
        <w:rPr>
          <w:rStyle w:val="fontstyle01"/>
          <w:rFonts w:ascii="Times New Roman" w:hAnsi="Times New Roman"/>
          <w:i/>
          <w:color w:val="000000" w:themeColor="text1"/>
          <w:sz w:val="26"/>
          <w:szCs w:val="26"/>
        </w:rPr>
        <w:t>Bước 2:</w:t>
      </w:r>
      <w:r w:rsidRPr="00705C66">
        <w:rPr>
          <w:rStyle w:val="fontstyle01"/>
          <w:rFonts w:ascii="Times New Roman" w:hAnsi="Times New Roman"/>
          <w:color w:val="000000" w:themeColor="text1"/>
          <w:sz w:val="26"/>
          <w:szCs w:val="26"/>
        </w:rPr>
        <w:t xml:space="preserve"> Xử lý dữ liệ</w:t>
      </w:r>
      <w:r w:rsidR="002A37BB" w:rsidRPr="00705C66">
        <w:rPr>
          <w:rStyle w:val="fontstyle01"/>
          <w:rFonts w:ascii="Times New Roman" w:hAnsi="Times New Roman"/>
          <w:color w:val="000000" w:themeColor="text1"/>
          <w:sz w:val="26"/>
          <w:szCs w:val="26"/>
        </w:rPr>
        <w:t xml:space="preserve">u, </w:t>
      </w:r>
      <w:r w:rsidRPr="00705C66">
        <w:rPr>
          <w:rStyle w:val="fontstyle01"/>
          <w:rFonts w:ascii="Times New Roman" w:hAnsi="Times New Roman"/>
          <w:color w:val="000000" w:themeColor="text1"/>
          <w:sz w:val="26"/>
          <w:szCs w:val="26"/>
        </w:rPr>
        <w:t>hiệu chỉnh tính mùa vụ</w:t>
      </w:r>
      <w:r w:rsidR="002A37BB" w:rsidRPr="00705C66">
        <w:rPr>
          <w:rStyle w:val="fontstyle01"/>
          <w:rFonts w:ascii="Times New Roman" w:hAnsi="Times New Roman"/>
          <w:color w:val="000000" w:themeColor="text1"/>
          <w:sz w:val="26"/>
          <w:szCs w:val="26"/>
        </w:rPr>
        <w:t>, xu hướng của dữ liệu</w:t>
      </w:r>
    </w:p>
    <w:p w14:paraId="183E49CF" w14:textId="25D994ED" w:rsidR="002A37BB" w:rsidRPr="00705C66" w:rsidRDefault="00FF0D6E" w:rsidP="007F7D57">
      <w:pPr>
        <w:spacing w:before="120" w:after="120" w:line="360" w:lineRule="auto"/>
        <w:jc w:val="both"/>
        <w:rPr>
          <w:rFonts w:ascii="Times New Roman" w:hAnsi="Times New Roman"/>
          <w:color w:val="000000" w:themeColor="text1"/>
          <w:sz w:val="26"/>
          <w:szCs w:val="26"/>
        </w:rPr>
      </w:pPr>
      <w:r w:rsidRPr="00705C66">
        <w:rPr>
          <w:rStyle w:val="fontstyle01"/>
          <w:rFonts w:ascii="Times New Roman" w:hAnsi="Times New Roman"/>
          <w:i/>
          <w:color w:val="000000" w:themeColor="text1"/>
          <w:sz w:val="26"/>
          <w:szCs w:val="26"/>
        </w:rPr>
        <w:t>Bước 3:</w:t>
      </w:r>
      <w:r w:rsidRPr="00705C66">
        <w:rPr>
          <w:rStyle w:val="fontstyle01"/>
          <w:rFonts w:ascii="Times New Roman" w:hAnsi="Times New Roman"/>
          <w:color w:val="000000" w:themeColor="text1"/>
          <w:sz w:val="26"/>
          <w:szCs w:val="26"/>
        </w:rPr>
        <w:t xml:space="preserve"> Thống kê mô tả </w:t>
      </w:r>
      <w:r w:rsidR="006312C2">
        <w:rPr>
          <w:rStyle w:val="fontstyle01"/>
          <w:rFonts w:ascii="Times New Roman" w:hAnsi="Times New Roman"/>
          <w:color w:val="000000" w:themeColor="text1"/>
          <w:sz w:val="26"/>
          <w:szCs w:val="26"/>
        </w:rPr>
        <w:t xml:space="preserve">và phân tích đặc tính </w:t>
      </w:r>
      <w:r w:rsidRPr="00705C66">
        <w:rPr>
          <w:rStyle w:val="fontstyle01"/>
          <w:rFonts w:ascii="Times New Roman" w:hAnsi="Times New Roman"/>
          <w:color w:val="000000" w:themeColor="text1"/>
          <w:sz w:val="26"/>
          <w:szCs w:val="26"/>
        </w:rPr>
        <w:t>dữ liệu</w:t>
      </w:r>
    </w:p>
    <w:p w14:paraId="28A25A00" w14:textId="77777777" w:rsidR="002A37BB" w:rsidRPr="00705C66" w:rsidRDefault="00FF0D6E"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i/>
          <w:color w:val="000000" w:themeColor="text1"/>
          <w:sz w:val="26"/>
          <w:szCs w:val="26"/>
        </w:rPr>
        <w:t>Bước 4:</w:t>
      </w:r>
      <w:r w:rsidRPr="00705C66">
        <w:rPr>
          <w:rStyle w:val="fontstyle01"/>
          <w:rFonts w:ascii="Times New Roman" w:hAnsi="Times New Roman"/>
          <w:color w:val="000000" w:themeColor="text1"/>
          <w:sz w:val="26"/>
          <w:szCs w:val="26"/>
        </w:rPr>
        <w:t xml:space="preserve"> Kiểm tra tính dừng của dữ liệu</w:t>
      </w:r>
    </w:p>
    <w:p w14:paraId="776376A2" w14:textId="45C769EF" w:rsidR="001A2210" w:rsidRPr="00705C66" w:rsidRDefault="001A2210"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i/>
          <w:color w:val="000000" w:themeColor="text1"/>
          <w:sz w:val="26"/>
          <w:szCs w:val="26"/>
        </w:rPr>
        <w:t>Bước 5:</w:t>
      </w:r>
      <w:r w:rsidRPr="00705C66">
        <w:rPr>
          <w:rStyle w:val="fontstyle01"/>
          <w:rFonts w:ascii="Times New Roman" w:hAnsi="Times New Roman"/>
          <w:color w:val="000000" w:themeColor="text1"/>
          <w:sz w:val="26"/>
          <w:szCs w:val="26"/>
        </w:rPr>
        <w:t xml:space="preserve"> Xây dựng mô hình hồi quy </w:t>
      </w:r>
      <w:r w:rsidR="006312C2">
        <w:rPr>
          <w:rStyle w:val="fontstyle01"/>
          <w:rFonts w:ascii="Times New Roman" w:hAnsi="Times New Roman"/>
          <w:color w:val="000000" w:themeColor="text1"/>
          <w:sz w:val="26"/>
          <w:szCs w:val="26"/>
        </w:rPr>
        <w:t>cơ sở (mô hình tuyến tính)</w:t>
      </w:r>
    </w:p>
    <w:p w14:paraId="3DCB0D61" w14:textId="77777777" w:rsidR="002A37BB" w:rsidRPr="00705C66" w:rsidRDefault="001A2210" w:rsidP="007F7D57">
      <w:pPr>
        <w:spacing w:before="120" w:after="120" w:line="360" w:lineRule="auto"/>
        <w:jc w:val="both"/>
        <w:rPr>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Đối với bước này </w:t>
      </w:r>
      <w:r w:rsidR="00BB712D">
        <w:rPr>
          <w:rStyle w:val="fontstyle01"/>
          <w:rFonts w:ascii="Times New Roman" w:hAnsi="Times New Roman"/>
          <w:color w:val="000000" w:themeColor="text1"/>
          <w:sz w:val="26"/>
          <w:szCs w:val="26"/>
        </w:rPr>
        <w:t>tác giả</w:t>
      </w:r>
      <w:r w:rsidRPr="00705C66">
        <w:rPr>
          <w:rStyle w:val="fontstyle01"/>
          <w:rFonts w:ascii="Times New Roman" w:hAnsi="Times New Roman"/>
          <w:color w:val="000000" w:themeColor="text1"/>
          <w:sz w:val="26"/>
          <w:szCs w:val="26"/>
        </w:rPr>
        <w:t xml:space="preserve"> sử dụng mô hình hồi quy đa </w:t>
      </w:r>
      <w:r w:rsidR="00E61875" w:rsidRPr="00705C66">
        <w:rPr>
          <w:rStyle w:val="fontstyle01"/>
          <w:rFonts w:ascii="Times New Roman" w:hAnsi="Times New Roman"/>
          <w:color w:val="000000" w:themeColor="text1"/>
          <w:sz w:val="26"/>
          <w:szCs w:val="26"/>
        </w:rPr>
        <w:t xml:space="preserve">biến </w:t>
      </w:r>
      <w:r w:rsidR="002A37BB" w:rsidRPr="00705C66">
        <w:rPr>
          <w:rStyle w:val="fontstyle01"/>
          <w:rFonts w:ascii="Times New Roman" w:hAnsi="Times New Roman"/>
          <w:color w:val="000000" w:themeColor="text1"/>
          <w:sz w:val="26"/>
          <w:szCs w:val="26"/>
        </w:rPr>
        <w:t>theo</w:t>
      </w:r>
      <w:r w:rsidRPr="00705C66">
        <w:rPr>
          <w:rStyle w:val="fontstyle01"/>
          <w:rFonts w:ascii="Times New Roman" w:hAnsi="Times New Roman"/>
          <w:color w:val="000000" w:themeColor="text1"/>
          <w:sz w:val="26"/>
          <w:szCs w:val="26"/>
        </w:rPr>
        <w:t xml:space="preserve"> </w:t>
      </w:r>
      <w:r w:rsidR="00E61875" w:rsidRPr="00705C66">
        <w:rPr>
          <w:rStyle w:val="fontstyle01"/>
          <w:rFonts w:ascii="Times New Roman" w:hAnsi="Times New Roman"/>
          <w:color w:val="000000" w:themeColor="text1"/>
          <w:sz w:val="26"/>
          <w:szCs w:val="26"/>
        </w:rPr>
        <w:t xml:space="preserve">mô hình tự hồi quy có độ trễ - ARDL (p,q) </w:t>
      </w:r>
      <w:r w:rsidRPr="00705C66">
        <w:rPr>
          <w:rStyle w:val="fontstyle01"/>
          <w:rFonts w:ascii="Times New Roman" w:hAnsi="Times New Roman"/>
          <w:color w:val="000000" w:themeColor="text1"/>
          <w:sz w:val="26"/>
          <w:szCs w:val="26"/>
        </w:rPr>
        <w:t>để ước tính các hệ số trong mô hình.</w:t>
      </w:r>
    </w:p>
    <w:p w14:paraId="31CD04B3" w14:textId="77777777" w:rsidR="00FF0D6E" w:rsidRPr="00705C66" w:rsidRDefault="00FF0D6E"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i/>
          <w:color w:val="000000" w:themeColor="text1"/>
          <w:sz w:val="26"/>
          <w:szCs w:val="26"/>
        </w:rPr>
        <w:t xml:space="preserve">Bước </w:t>
      </w:r>
      <w:r w:rsidR="002A37BB" w:rsidRPr="00705C66">
        <w:rPr>
          <w:rStyle w:val="fontstyle01"/>
          <w:rFonts w:ascii="Times New Roman" w:hAnsi="Times New Roman"/>
          <w:i/>
          <w:color w:val="000000" w:themeColor="text1"/>
          <w:sz w:val="26"/>
          <w:szCs w:val="26"/>
        </w:rPr>
        <w:t>6</w:t>
      </w:r>
      <w:r w:rsidRPr="00705C66">
        <w:rPr>
          <w:rStyle w:val="fontstyle01"/>
          <w:rFonts w:ascii="Times New Roman" w:hAnsi="Times New Roman"/>
          <w:i/>
          <w:color w:val="000000" w:themeColor="text1"/>
          <w:sz w:val="26"/>
          <w:szCs w:val="26"/>
        </w:rPr>
        <w:t>:</w:t>
      </w:r>
      <w:r w:rsidRPr="00705C66">
        <w:rPr>
          <w:rStyle w:val="fontstyle01"/>
          <w:rFonts w:ascii="Times New Roman" w:hAnsi="Times New Roman"/>
          <w:color w:val="000000" w:themeColor="text1"/>
          <w:sz w:val="26"/>
          <w:szCs w:val="26"/>
        </w:rPr>
        <w:t xml:space="preserve"> </w:t>
      </w:r>
      <w:r w:rsidR="001A2210" w:rsidRPr="00705C66">
        <w:rPr>
          <w:rStyle w:val="fontstyle01"/>
          <w:rFonts w:ascii="Times New Roman" w:hAnsi="Times New Roman"/>
          <w:color w:val="000000" w:themeColor="text1"/>
          <w:sz w:val="26"/>
          <w:szCs w:val="26"/>
        </w:rPr>
        <w:t xml:space="preserve">Xây dựng </w:t>
      </w:r>
      <w:r w:rsidR="00CD02BC" w:rsidRPr="00705C66">
        <w:rPr>
          <w:rStyle w:val="fontstyle01"/>
          <w:rFonts w:ascii="Times New Roman" w:hAnsi="Times New Roman"/>
          <w:color w:val="000000" w:themeColor="text1"/>
          <w:sz w:val="26"/>
          <w:szCs w:val="26"/>
        </w:rPr>
        <w:t xml:space="preserve">và kiểm định </w:t>
      </w:r>
      <w:r w:rsidR="001A2210" w:rsidRPr="00705C66">
        <w:rPr>
          <w:rStyle w:val="fontstyle01"/>
          <w:rFonts w:ascii="Times New Roman" w:hAnsi="Times New Roman"/>
          <w:color w:val="000000" w:themeColor="text1"/>
          <w:sz w:val="26"/>
          <w:szCs w:val="26"/>
        </w:rPr>
        <w:t>mô hình hồi quy phi tuyến</w:t>
      </w:r>
      <w:r w:rsidR="002A37BB" w:rsidRPr="00705C66">
        <w:rPr>
          <w:rStyle w:val="fontstyle01"/>
          <w:rFonts w:ascii="Times New Roman" w:hAnsi="Times New Roman"/>
          <w:color w:val="000000" w:themeColor="text1"/>
          <w:sz w:val="26"/>
          <w:szCs w:val="26"/>
        </w:rPr>
        <w:t>.</w:t>
      </w:r>
    </w:p>
    <w:p w14:paraId="213A254A" w14:textId="77777777" w:rsidR="001A2210" w:rsidRPr="00705C66" w:rsidRDefault="00E21F6A"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Ở bước này </w:t>
      </w:r>
      <w:r w:rsidR="002A37BB" w:rsidRPr="00705C66">
        <w:rPr>
          <w:rStyle w:val="fontstyle01"/>
          <w:rFonts w:ascii="Times New Roman" w:hAnsi="Times New Roman"/>
          <w:color w:val="000000" w:themeColor="text1"/>
          <w:sz w:val="26"/>
          <w:szCs w:val="26"/>
        </w:rPr>
        <w:t>tác giả</w:t>
      </w:r>
      <w:r w:rsidRPr="00705C66">
        <w:rPr>
          <w:rStyle w:val="fontstyle01"/>
          <w:rFonts w:ascii="Times New Roman" w:hAnsi="Times New Roman"/>
          <w:color w:val="000000" w:themeColor="text1"/>
          <w:sz w:val="26"/>
          <w:szCs w:val="26"/>
        </w:rPr>
        <w:t xml:space="preserve"> sử dụng khung phân tích và mô hình dựa theo nghiên cứu của </w:t>
      </w:r>
      <w:bookmarkStart w:id="175" w:name="OLE_LINK327"/>
      <w:bookmarkStart w:id="176" w:name="OLE_LINK328"/>
      <w:bookmarkStart w:id="177" w:name="OLE_LINK825"/>
      <w:r w:rsidR="002A37BB" w:rsidRPr="00951CE4">
        <w:rPr>
          <w:rFonts w:ascii="Times New Roman" w:hAnsi="Times New Roman"/>
          <w:color w:val="000000" w:themeColor="text1"/>
          <w:sz w:val="26"/>
          <w:szCs w:val="26"/>
        </w:rPr>
        <w:t>Campa</w:t>
      </w:r>
      <w:bookmarkEnd w:id="175"/>
      <w:bookmarkEnd w:id="176"/>
      <w:bookmarkEnd w:id="177"/>
      <w:r w:rsidR="002A37BB" w:rsidRPr="00951CE4">
        <w:rPr>
          <w:rFonts w:ascii="Times New Roman" w:hAnsi="Times New Roman"/>
          <w:color w:val="000000" w:themeColor="text1"/>
          <w:sz w:val="26"/>
          <w:szCs w:val="26"/>
        </w:rPr>
        <w:t xml:space="preserve"> và Goldberg (2002, 2005), </w:t>
      </w:r>
      <w:bookmarkStart w:id="178" w:name="OLE_LINK329"/>
      <w:bookmarkStart w:id="179" w:name="OLE_LINK330"/>
      <w:bookmarkStart w:id="180" w:name="OLE_LINK439"/>
      <w:bookmarkStart w:id="181" w:name="OLE_LINK440"/>
      <w:r w:rsidR="002A37BB" w:rsidRPr="00951CE4">
        <w:rPr>
          <w:rFonts w:ascii="Times New Roman" w:hAnsi="Times New Roman"/>
          <w:color w:val="000000" w:themeColor="text1"/>
          <w:sz w:val="26"/>
          <w:szCs w:val="26"/>
        </w:rPr>
        <w:t>Nogueira</w:t>
      </w:r>
      <w:bookmarkEnd w:id="178"/>
      <w:bookmarkEnd w:id="179"/>
      <w:r w:rsidR="002A37BB" w:rsidRPr="00951CE4">
        <w:rPr>
          <w:rFonts w:ascii="Times New Roman" w:hAnsi="Times New Roman"/>
          <w:color w:val="000000" w:themeColor="text1"/>
          <w:sz w:val="26"/>
          <w:szCs w:val="26"/>
        </w:rPr>
        <w:t xml:space="preserve"> và </w:t>
      </w:r>
      <w:bookmarkStart w:id="182" w:name="OLE_LINK210"/>
      <w:bookmarkStart w:id="183" w:name="OLE_LINK211"/>
      <w:r w:rsidR="002A37BB" w:rsidRPr="00951CE4">
        <w:rPr>
          <w:rFonts w:ascii="Times New Roman" w:hAnsi="Times New Roman"/>
          <w:color w:val="000000" w:themeColor="text1"/>
          <w:sz w:val="26"/>
          <w:szCs w:val="26"/>
        </w:rPr>
        <w:t xml:space="preserve">León-Ledesma </w:t>
      </w:r>
      <w:bookmarkEnd w:id="182"/>
      <w:bookmarkEnd w:id="183"/>
      <w:r w:rsidR="002A37BB" w:rsidRPr="00951CE4">
        <w:rPr>
          <w:rFonts w:ascii="Times New Roman" w:hAnsi="Times New Roman"/>
          <w:color w:val="000000" w:themeColor="text1"/>
          <w:sz w:val="26"/>
          <w:szCs w:val="26"/>
        </w:rPr>
        <w:t>(2008</w:t>
      </w:r>
      <w:bookmarkEnd w:id="180"/>
      <w:bookmarkEnd w:id="181"/>
      <w:r w:rsidR="002A37BB" w:rsidRPr="00951CE4">
        <w:rPr>
          <w:rFonts w:ascii="Times New Roman" w:hAnsi="Times New Roman"/>
          <w:color w:val="000000" w:themeColor="text1"/>
          <w:sz w:val="26"/>
          <w:szCs w:val="26"/>
        </w:rPr>
        <w:t>, 2011)</w:t>
      </w:r>
      <w:r w:rsidR="002A37BB" w:rsidRPr="00951CE4">
        <w:rPr>
          <w:rFonts w:ascii="Times New Roman" w:hAnsi="Times New Roman"/>
          <w:color w:val="000000" w:themeColor="text1"/>
          <w:sz w:val="26"/>
          <w:szCs w:val="26"/>
          <w:shd w:val="clear" w:color="auto" w:fill="FFFFFF"/>
        </w:rPr>
        <w:t>.</w:t>
      </w:r>
      <w:r w:rsidR="002A37BB" w:rsidRPr="00705C66">
        <w:rPr>
          <w:rFonts w:ascii="Times New Roman" w:hAnsi="Times New Roman"/>
          <w:color w:val="000000" w:themeColor="text1"/>
          <w:sz w:val="26"/>
          <w:szCs w:val="26"/>
          <w:shd w:val="clear" w:color="auto" w:fill="FFFFFF"/>
        </w:rPr>
        <w:t xml:space="preserve"> </w:t>
      </w:r>
      <w:r w:rsidRPr="00705C66">
        <w:rPr>
          <w:rStyle w:val="fontstyle01"/>
          <w:rFonts w:ascii="Times New Roman" w:hAnsi="Times New Roman"/>
          <w:color w:val="000000" w:themeColor="text1"/>
          <w:sz w:val="26"/>
          <w:szCs w:val="26"/>
        </w:rPr>
        <w:t xml:space="preserve">Sau đó </w:t>
      </w:r>
      <w:r w:rsidR="00375247" w:rsidRPr="00705C66">
        <w:rPr>
          <w:rStyle w:val="fontstyle01"/>
          <w:rFonts w:ascii="Times New Roman" w:hAnsi="Times New Roman"/>
          <w:color w:val="000000" w:themeColor="text1"/>
          <w:sz w:val="26"/>
          <w:szCs w:val="26"/>
        </w:rPr>
        <w:t>tác giả</w:t>
      </w:r>
      <w:r w:rsidRPr="00705C66">
        <w:rPr>
          <w:rStyle w:val="fontstyle01"/>
          <w:rFonts w:ascii="Times New Roman" w:hAnsi="Times New Roman"/>
          <w:color w:val="000000" w:themeColor="text1"/>
          <w:sz w:val="26"/>
          <w:szCs w:val="26"/>
        </w:rPr>
        <w:t xml:space="preserve"> xây dựng hàm chuyển tiếp và thực hiện các kiểm định để lựa chọn biến chuyển tiếp và dạng hàm chuyển tiếp phù hợp.</w:t>
      </w:r>
    </w:p>
    <w:p w14:paraId="4EB54EB1" w14:textId="77777777" w:rsidR="00E21F6A" w:rsidRPr="00D930BB" w:rsidRDefault="00E21F6A" w:rsidP="007F7D57">
      <w:pPr>
        <w:pStyle w:val="ListParagraph"/>
        <w:numPr>
          <w:ilvl w:val="0"/>
          <w:numId w:val="15"/>
        </w:numPr>
        <w:spacing w:before="120" w:after="120" w:line="360" w:lineRule="auto"/>
        <w:jc w:val="both"/>
        <w:rPr>
          <w:rStyle w:val="fontstyle01"/>
          <w:rFonts w:ascii="Times New Roman" w:hAnsi="Times New Roman"/>
          <w:color w:val="000000" w:themeColor="text1"/>
          <w:sz w:val="26"/>
          <w:szCs w:val="26"/>
        </w:rPr>
      </w:pPr>
      <w:r w:rsidRPr="00D930BB">
        <w:rPr>
          <w:rStyle w:val="fontstyle01"/>
          <w:rFonts w:ascii="Times New Roman" w:hAnsi="Times New Roman"/>
          <w:i/>
          <w:color w:val="000000" w:themeColor="text1"/>
          <w:sz w:val="26"/>
          <w:szCs w:val="26"/>
        </w:rPr>
        <w:t>Thứ nhất</w:t>
      </w:r>
      <w:r w:rsidR="00375247" w:rsidRPr="00D930BB">
        <w:rPr>
          <w:rStyle w:val="fontstyle01"/>
          <w:rFonts w:ascii="Times New Roman" w:hAnsi="Times New Roman"/>
          <w:color w:val="000000" w:themeColor="text1"/>
          <w:sz w:val="26"/>
          <w:szCs w:val="26"/>
        </w:rPr>
        <w:t>,</w:t>
      </w:r>
      <w:r w:rsidRPr="00D930BB">
        <w:rPr>
          <w:rStyle w:val="fontstyle01"/>
          <w:rFonts w:ascii="Times New Roman" w:hAnsi="Times New Roman"/>
          <w:color w:val="000000" w:themeColor="text1"/>
          <w:sz w:val="26"/>
          <w:szCs w:val="26"/>
        </w:rPr>
        <w:t xml:space="preserve"> kiểm định xem có tồn tại mối quan hệ truyền dẫn tỷ giá ph</w:t>
      </w:r>
      <w:r w:rsidR="00DB3FDA" w:rsidRPr="00D930BB">
        <w:rPr>
          <w:rStyle w:val="fontstyle01"/>
          <w:rFonts w:ascii="Times New Roman" w:hAnsi="Times New Roman"/>
          <w:color w:val="000000" w:themeColor="text1"/>
          <w:sz w:val="26"/>
          <w:szCs w:val="26"/>
        </w:rPr>
        <w:t>i</w:t>
      </w:r>
      <w:r w:rsidRPr="00D930BB">
        <w:rPr>
          <w:rStyle w:val="fontstyle01"/>
          <w:rFonts w:ascii="Times New Roman" w:hAnsi="Times New Roman"/>
          <w:color w:val="000000" w:themeColor="text1"/>
          <w:sz w:val="26"/>
          <w:szCs w:val="26"/>
        </w:rPr>
        <w:t xml:space="preserve"> tuyến ở Việt Nam hay không</w:t>
      </w:r>
    </w:p>
    <w:p w14:paraId="1C98A8BB" w14:textId="77777777" w:rsidR="00CD02BC" w:rsidRPr="00D930BB" w:rsidRDefault="00E21F6A" w:rsidP="007F7D57">
      <w:pPr>
        <w:pStyle w:val="ListParagraph"/>
        <w:numPr>
          <w:ilvl w:val="0"/>
          <w:numId w:val="15"/>
        </w:numPr>
        <w:spacing w:before="120" w:after="120" w:line="360" w:lineRule="auto"/>
        <w:jc w:val="both"/>
        <w:rPr>
          <w:rStyle w:val="fontstyle01"/>
          <w:rFonts w:ascii="Times New Roman" w:hAnsi="Times New Roman"/>
          <w:color w:val="000000" w:themeColor="text1"/>
          <w:sz w:val="26"/>
          <w:szCs w:val="26"/>
        </w:rPr>
      </w:pPr>
      <w:r w:rsidRPr="00D930BB">
        <w:rPr>
          <w:rStyle w:val="fontstyle01"/>
          <w:rFonts w:ascii="Times New Roman" w:hAnsi="Times New Roman"/>
          <w:i/>
          <w:color w:val="000000" w:themeColor="text1"/>
          <w:sz w:val="26"/>
          <w:szCs w:val="26"/>
        </w:rPr>
        <w:t>Thứ</w:t>
      </w:r>
      <w:r w:rsidR="00DB3FDA" w:rsidRPr="00D930BB">
        <w:rPr>
          <w:rStyle w:val="fontstyle01"/>
          <w:rFonts w:ascii="Times New Roman" w:hAnsi="Times New Roman"/>
          <w:i/>
          <w:color w:val="000000" w:themeColor="text1"/>
          <w:sz w:val="26"/>
          <w:szCs w:val="26"/>
        </w:rPr>
        <w:t xml:space="preserve"> hai,</w:t>
      </w:r>
      <w:r w:rsidR="00DB3FDA" w:rsidRPr="00D930BB">
        <w:rPr>
          <w:rStyle w:val="fontstyle01"/>
          <w:rFonts w:ascii="Times New Roman" w:hAnsi="Times New Roman"/>
          <w:color w:val="000000" w:themeColor="text1"/>
          <w:sz w:val="26"/>
          <w:szCs w:val="26"/>
        </w:rPr>
        <w:t xml:space="preserve"> nếu tồn tại mối quan hệ phi tuyến thì dạng hàm phi tuyến sẽ là logics (LSTR) hay hàm mũ (ESTR) là phù hợp</w:t>
      </w:r>
      <w:r w:rsidR="00CD02BC" w:rsidRPr="00D930BB">
        <w:rPr>
          <w:rStyle w:val="fontstyle01"/>
          <w:rFonts w:ascii="Times New Roman" w:hAnsi="Times New Roman"/>
          <w:color w:val="000000" w:themeColor="text1"/>
          <w:sz w:val="26"/>
          <w:szCs w:val="26"/>
        </w:rPr>
        <w:t>, biến chuyển tiếp sẽ có giá trị trễ là bao nhiêu</w:t>
      </w:r>
    </w:p>
    <w:p w14:paraId="278DCBE7" w14:textId="77777777" w:rsidR="00E21F6A" w:rsidRPr="00D930BB" w:rsidRDefault="00CD02BC" w:rsidP="007F7D57">
      <w:pPr>
        <w:pStyle w:val="ListParagraph"/>
        <w:numPr>
          <w:ilvl w:val="0"/>
          <w:numId w:val="15"/>
        </w:numPr>
        <w:spacing w:before="120" w:after="120" w:line="360" w:lineRule="auto"/>
        <w:jc w:val="both"/>
        <w:rPr>
          <w:rStyle w:val="fontstyle01"/>
          <w:rFonts w:ascii="Times New Roman" w:hAnsi="Times New Roman"/>
          <w:color w:val="000000" w:themeColor="text1"/>
          <w:sz w:val="26"/>
          <w:szCs w:val="26"/>
        </w:rPr>
      </w:pPr>
      <w:r w:rsidRPr="00D930BB">
        <w:rPr>
          <w:rStyle w:val="fontstyle01"/>
          <w:rFonts w:ascii="Times New Roman" w:hAnsi="Times New Roman"/>
          <w:i/>
          <w:color w:val="000000" w:themeColor="text1"/>
          <w:sz w:val="26"/>
          <w:szCs w:val="26"/>
        </w:rPr>
        <w:t>Thứ ba,</w:t>
      </w:r>
      <w:r w:rsidRPr="00D930BB">
        <w:rPr>
          <w:rStyle w:val="fontstyle01"/>
          <w:rFonts w:ascii="Times New Roman" w:hAnsi="Times New Roman"/>
          <w:color w:val="000000" w:themeColor="text1"/>
          <w:sz w:val="26"/>
          <w:szCs w:val="26"/>
        </w:rPr>
        <w:t xml:space="preserve"> ước lượng hàm phi tuyến vừa tìm được, đồng thời thực hiện các kiểm định hậu nghiệm để đánh giá chất lượng mô hình như: mô hình không còn hiện tượng phi tuyến, mô hình không có tương quan chuỗi</w:t>
      </w:r>
      <w:r w:rsidR="00980A03" w:rsidRPr="00D930BB">
        <w:rPr>
          <w:rStyle w:val="fontstyle01"/>
          <w:rFonts w:ascii="Times New Roman" w:hAnsi="Times New Roman"/>
          <w:color w:val="000000" w:themeColor="text1"/>
          <w:sz w:val="26"/>
          <w:szCs w:val="26"/>
        </w:rPr>
        <w:t xml:space="preserve"> trước khi bình luận các kết quả ước lượng.</w:t>
      </w:r>
    </w:p>
    <w:p w14:paraId="05D418B7" w14:textId="77777777" w:rsidR="009B6A55" w:rsidRPr="00705C66" w:rsidRDefault="006C3F79" w:rsidP="007F7D57">
      <w:pPr>
        <w:pStyle w:val="Caption"/>
        <w:jc w:val="left"/>
      </w:pPr>
      <w:r w:rsidRPr="00705C66">
        <w:t>1.4 Đóng góp mới củ</w:t>
      </w:r>
      <w:r w:rsidR="00436C90" w:rsidRPr="00705C66">
        <w:t>a l</w:t>
      </w:r>
      <w:r w:rsidRPr="00705C66">
        <w:t>uận án</w:t>
      </w:r>
    </w:p>
    <w:p w14:paraId="34C4D602" w14:textId="77777777" w:rsidR="006C3F79" w:rsidRPr="00705C66" w:rsidRDefault="00A011E3" w:rsidP="007F7D57">
      <w:pPr>
        <w:pStyle w:val="Heading3"/>
        <w:spacing w:before="120" w:after="120" w:line="360" w:lineRule="auto"/>
        <w:rPr>
          <w:rFonts w:ascii="Times New Roman" w:hAnsi="Times New Roman" w:cs="Times New Roman"/>
          <w:b/>
          <w:i/>
          <w:color w:val="000000" w:themeColor="text1"/>
          <w:sz w:val="26"/>
          <w:szCs w:val="26"/>
        </w:rPr>
      </w:pPr>
      <w:bookmarkStart w:id="184" w:name="_Toc52547501"/>
      <w:bookmarkStart w:id="185" w:name="OLE_LINK919"/>
      <w:bookmarkStart w:id="186" w:name="OLE_LINK920"/>
      <w:bookmarkStart w:id="187" w:name="OLE_LINK486"/>
      <w:bookmarkStart w:id="188" w:name="OLE_LINK487"/>
      <w:r w:rsidRPr="00705C66">
        <w:rPr>
          <w:rFonts w:ascii="Times New Roman" w:hAnsi="Times New Roman" w:cs="Times New Roman"/>
          <w:b/>
          <w:i/>
          <w:color w:val="000000" w:themeColor="text1"/>
          <w:sz w:val="26"/>
          <w:szCs w:val="26"/>
        </w:rPr>
        <w:t xml:space="preserve">1.4.1 </w:t>
      </w:r>
      <w:bookmarkStart w:id="189" w:name="OLE_LINK516"/>
      <w:bookmarkStart w:id="190" w:name="OLE_LINK517"/>
      <w:bookmarkStart w:id="191" w:name="OLE_LINK897"/>
      <w:bookmarkStart w:id="192" w:name="OLE_LINK912"/>
      <w:r w:rsidR="006C3F79" w:rsidRPr="00705C66">
        <w:rPr>
          <w:rFonts w:ascii="Times New Roman" w:hAnsi="Times New Roman" w:cs="Times New Roman"/>
          <w:b/>
          <w:i/>
          <w:color w:val="000000" w:themeColor="text1"/>
          <w:sz w:val="26"/>
          <w:szCs w:val="26"/>
        </w:rPr>
        <w:t>Đóng góp về cơ sở lý thuyết</w:t>
      </w:r>
      <w:bookmarkEnd w:id="184"/>
      <w:bookmarkEnd w:id="189"/>
      <w:bookmarkEnd w:id="190"/>
    </w:p>
    <w:p w14:paraId="7E52E709" w14:textId="77777777" w:rsidR="007B0029" w:rsidRPr="00705C66" w:rsidRDefault="00492B14" w:rsidP="007F7D57">
      <w:pPr>
        <w:spacing w:before="120" w:after="120" w:line="360" w:lineRule="auto"/>
        <w:jc w:val="both"/>
        <w:rPr>
          <w:rFonts w:ascii="Times New Roman" w:hAnsi="Times New Roman"/>
          <w:color w:val="000000" w:themeColor="text1"/>
          <w:sz w:val="26"/>
          <w:szCs w:val="26"/>
          <w:shd w:val="clear" w:color="auto" w:fill="FFFFFF"/>
        </w:rPr>
      </w:pPr>
      <w:bookmarkStart w:id="193" w:name="OLE_LINK514"/>
      <w:bookmarkStart w:id="194" w:name="OLE_LINK515"/>
      <w:bookmarkStart w:id="195" w:name="OLE_LINK1031"/>
      <w:bookmarkStart w:id="196" w:name="OLE_LINK1032"/>
      <w:bookmarkStart w:id="197" w:name="OLE_LINK1033"/>
      <w:r w:rsidRPr="00705C66">
        <w:rPr>
          <w:rFonts w:ascii="Times New Roman" w:hAnsi="Times New Roman"/>
          <w:i/>
          <w:color w:val="000000" w:themeColor="text1"/>
          <w:sz w:val="26"/>
          <w:szCs w:val="26"/>
          <w:shd w:val="clear" w:color="auto" w:fill="FFFFFF"/>
        </w:rPr>
        <w:t>Thứ nhất,</w:t>
      </w:r>
      <w:r w:rsidRPr="00705C66">
        <w:rPr>
          <w:rFonts w:ascii="Times New Roman" w:hAnsi="Times New Roman"/>
          <w:color w:val="000000" w:themeColor="text1"/>
          <w:sz w:val="26"/>
          <w:szCs w:val="26"/>
          <w:shd w:val="clear" w:color="auto" w:fill="FFFFFF"/>
        </w:rPr>
        <w:t xml:space="preserve"> </w:t>
      </w:r>
      <w:bookmarkStart w:id="198" w:name="OLE_LINK1029"/>
      <w:bookmarkStart w:id="199" w:name="OLE_LINK1030"/>
      <w:r w:rsidR="00C143C7" w:rsidRPr="00705C66">
        <w:rPr>
          <w:rFonts w:ascii="Times New Roman" w:hAnsi="Times New Roman"/>
          <w:color w:val="000000" w:themeColor="text1"/>
          <w:sz w:val="26"/>
          <w:szCs w:val="26"/>
          <w:shd w:val="clear" w:color="auto" w:fill="FFFFFF"/>
        </w:rPr>
        <w:t>l</w:t>
      </w:r>
      <w:r w:rsidR="007D5C37" w:rsidRPr="00705C66">
        <w:rPr>
          <w:rFonts w:ascii="Times New Roman" w:hAnsi="Times New Roman"/>
          <w:color w:val="000000" w:themeColor="text1"/>
          <w:sz w:val="26"/>
          <w:szCs w:val="26"/>
          <w:shd w:val="clear" w:color="auto" w:fill="FFFFFF"/>
        </w:rPr>
        <w:t>uận án đã</w:t>
      </w:r>
      <w:r w:rsidR="00DB45E5" w:rsidRPr="00705C66">
        <w:rPr>
          <w:rFonts w:ascii="Times New Roman" w:hAnsi="Times New Roman"/>
          <w:color w:val="000000" w:themeColor="text1"/>
          <w:sz w:val="26"/>
          <w:szCs w:val="26"/>
          <w:shd w:val="clear" w:color="auto" w:fill="FFFFFF"/>
        </w:rPr>
        <w:t xml:space="preserve"> tổng hợp </w:t>
      </w:r>
      <w:r w:rsidR="007D5C37" w:rsidRPr="00705C66">
        <w:rPr>
          <w:rFonts w:ascii="Times New Roman" w:hAnsi="Times New Roman"/>
          <w:color w:val="000000" w:themeColor="text1"/>
          <w:sz w:val="26"/>
          <w:szCs w:val="26"/>
          <w:shd w:val="clear" w:color="auto" w:fill="FFFFFF"/>
        </w:rPr>
        <w:t xml:space="preserve">và phân tích </w:t>
      </w:r>
      <w:r w:rsidR="00DB45E5" w:rsidRPr="00705C66">
        <w:rPr>
          <w:rFonts w:ascii="Times New Roman" w:hAnsi="Times New Roman"/>
          <w:color w:val="000000" w:themeColor="text1"/>
          <w:sz w:val="26"/>
          <w:szCs w:val="26"/>
          <w:shd w:val="clear" w:color="auto" w:fill="FFFFFF"/>
        </w:rPr>
        <w:t>có hệ thố</w:t>
      </w:r>
      <w:r w:rsidR="002D578F" w:rsidRPr="00705C66">
        <w:rPr>
          <w:rFonts w:ascii="Times New Roman" w:hAnsi="Times New Roman"/>
          <w:color w:val="000000" w:themeColor="text1"/>
          <w:sz w:val="26"/>
          <w:szCs w:val="26"/>
          <w:shd w:val="clear" w:color="auto" w:fill="FFFFFF"/>
        </w:rPr>
        <w:t xml:space="preserve">ng </w:t>
      </w:r>
      <w:r w:rsidR="007D5C37" w:rsidRPr="00705C66">
        <w:rPr>
          <w:rFonts w:ascii="Times New Roman" w:hAnsi="Times New Roman"/>
          <w:color w:val="000000" w:themeColor="text1"/>
          <w:sz w:val="26"/>
          <w:szCs w:val="26"/>
          <w:shd w:val="clear" w:color="auto" w:fill="FFFFFF"/>
        </w:rPr>
        <w:t xml:space="preserve">các </w:t>
      </w:r>
      <w:r w:rsidR="002D578F" w:rsidRPr="00705C66">
        <w:rPr>
          <w:rFonts w:ascii="Times New Roman" w:hAnsi="Times New Roman"/>
          <w:color w:val="000000" w:themeColor="text1"/>
          <w:sz w:val="26"/>
          <w:szCs w:val="26"/>
          <w:shd w:val="clear" w:color="auto" w:fill="FFFFFF"/>
        </w:rPr>
        <w:t>lý thuyế</w:t>
      </w:r>
      <w:r w:rsidR="007D5C37" w:rsidRPr="00705C66">
        <w:rPr>
          <w:rFonts w:ascii="Times New Roman" w:hAnsi="Times New Roman"/>
          <w:color w:val="000000" w:themeColor="text1"/>
          <w:sz w:val="26"/>
          <w:szCs w:val="26"/>
          <w:shd w:val="clear" w:color="auto" w:fill="FFFFFF"/>
        </w:rPr>
        <w:t>t</w:t>
      </w:r>
      <w:r w:rsidR="002D578F" w:rsidRPr="00705C66">
        <w:rPr>
          <w:rFonts w:ascii="Times New Roman" w:hAnsi="Times New Roman"/>
          <w:color w:val="000000" w:themeColor="text1"/>
          <w:sz w:val="26"/>
          <w:szCs w:val="26"/>
          <w:shd w:val="clear" w:color="auto" w:fill="FFFFFF"/>
        </w:rPr>
        <w:t>, bằng chứng thực nghiệm và phương pháp nghiên cứu</w:t>
      </w:r>
      <w:r w:rsidR="00DB45E5" w:rsidRPr="00705C66">
        <w:rPr>
          <w:rFonts w:ascii="Times New Roman" w:hAnsi="Times New Roman"/>
          <w:color w:val="000000" w:themeColor="text1"/>
          <w:sz w:val="26"/>
          <w:szCs w:val="26"/>
          <w:shd w:val="clear" w:color="auto" w:fill="FFFFFF"/>
        </w:rPr>
        <w:t xml:space="preserve"> </w:t>
      </w:r>
      <w:r w:rsidR="007D5C37" w:rsidRPr="00705C66">
        <w:rPr>
          <w:rFonts w:ascii="Times New Roman" w:hAnsi="Times New Roman"/>
          <w:color w:val="000000" w:themeColor="text1"/>
          <w:sz w:val="26"/>
          <w:szCs w:val="26"/>
          <w:shd w:val="clear" w:color="auto" w:fill="FFFFFF"/>
        </w:rPr>
        <w:t xml:space="preserve">về </w:t>
      </w:r>
      <w:r w:rsidR="00DB45E5" w:rsidRPr="00705C66">
        <w:rPr>
          <w:rFonts w:ascii="Times New Roman" w:hAnsi="Times New Roman"/>
          <w:color w:val="000000" w:themeColor="text1"/>
          <w:sz w:val="26"/>
          <w:szCs w:val="26"/>
          <w:shd w:val="clear" w:color="auto" w:fill="FFFFFF"/>
        </w:rPr>
        <w:t>cơ chế truyền dẫn tỷ giá phi tuyến ở Việt Nam và trên thế giớ</w:t>
      </w:r>
      <w:r w:rsidR="002D578F" w:rsidRPr="00705C66">
        <w:rPr>
          <w:rFonts w:ascii="Times New Roman" w:hAnsi="Times New Roman"/>
          <w:color w:val="000000" w:themeColor="text1"/>
          <w:sz w:val="26"/>
          <w:szCs w:val="26"/>
          <w:shd w:val="clear" w:color="auto" w:fill="FFFFFF"/>
        </w:rPr>
        <w:t>i</w:t>
      </w:r>
      <w:bookmarkEnd w:id="198"/>
      <w:bookmarkEnd w:id="199"/>
      <w:r w:rsidR="002D578F" w:rsidRPr="00705C66">
        <w:rPr>
          <w:rFonts w:ascii="Times New Roman" w:hAnsi="Times New Roman"/>
          <w:color w:val="000000" w:themeColor="text1"/>
          <w:sz w:val="26"/>
          <w:szCs w:val="26"/>
          <w:shd w:val="clear" w:color="auto" w:fill="FFFFFF"/>
        </w:rPr>
        <w:t>.</w:t>
      </w:r>
      <w:r w:rsidR="00584375" w:rsidRPr="00705C66">
        <w:rPr>
          <w:rFonts w:ascii="Times New Roman" w:hAnsi="Times New Roman"/>
          <w:color w:val="000000" w:themeColor="text1"/>
          <w:sz w:val="26"/>
          <w:szCs w:val="26"/>
          <w:shd w:val="clear" w:color="auto" w:fill="FFFFFF"/>
        </w:rPr>
        <w:t xml:space="preserve"> </w:t>
      </w:r>
    </w:p>
    <w:p w14:paraId="4D763C14" w14:textId="616C1574" w:rsidR="00E7069C" w:rsidRPr="00705C66" w:rsidRDefault="00E454C2" w:rsidP="007F7D57">
      <w:pPr>
        <w:spacing w:before="120" w:after="120" w:line="360" w:lineRule="auto"/>
        <w:jc w:val="both"/>
        <w:rPr>
          <w:rFonts w:ascii="Times New Roman" w:hAnsi="Times New Roman"/>
          <w:color w:val="000000" w:themeColor="text1"/>
          <w:sz w:val="26"/>
          <w:szCs w:val="26"/>
          <w:shd w:val="clear" w:color="auto" w:fill="FFFFFF"/>
        </w:rPr>
      </w:pPr>
      <w:r w:rsidRPr="00705C66">
        <w:rPr>
          <w:rFonts w:ascii="Times New Roman" w:hAnsi="Times New Roman"/>
          <w:i/>
          <w:color w:val="000000" w:themeColor="text1"/>
          <w:sz w:val="26"/>
          <w:szCs w:val="26"/>
          <w:shd w:val="clear" w:color="auto" w:fill="FFFFFF"/>
        </w:rPr>
        <w:lastRenderedPageBreak/>
        <w:t xml:space="preserve">Thứ </w:t>
      </w:r>
      <w:r w:rsidR="00492B14" w:rsidRPr="00705C66">
        <w:rPr>
          <w:rFonts w:ascii="Times New Roman" w:hAnsi="Times New Roman"/>
          <w:i/>
          <w:color w:val="000000" w:themeColor="text1"/>
          <w:sz w:val="26"/>
          <w:szCs w:val="26"/>
          <w:shd w:val="clear" w:color="auto" w:fill="FFFFFF"/>
        </w:rPr>
        <w:t>hai</w:t>
      </w:r>
      <w:r w:rsidRPr="00705C66">
        <w:rPr>
          <w:rFonts w:ascii="Times New Roman" w:hAnsi="Times New Roman"/>
          <w:color w:val="000000" w:themeColor="text1"/>
          <w:sz w:val="26"/>
          <w:szCs w:val="26"/>
          <w:shd w:val="clear" w:color="auto" w:fill="FFFFFF"/>
        </w:rPr>
        <w:t xml:space="preserve">, nghiên cứu của tác giả sử dụng mô hình chuyển tiếp trơn (Smooth Transition Regressive - STR), mô hình cho phép quá trình chuyển tiếp </w:t>
      </w:r>
      <w:r w:rsidR="00C143C7" w:rsidRPr="00705C66">
        <w:rPr>
          <w:rFonts w:ascii="Times New Roman" w:hAnsi="Times New Roman"/>
          <w:color w:val="000000" w:themeColor="text1"/>
          <w:sz w:val="26"/>
          <w:szCs w:val="26"/>
          <w:shd w:val="clear" w:color="auto" w:fill="FFFFFF"/>
        </w:rPr>
        <w:t xml:space="preserve">trơn </w:t>
      </w:r>
      <w:r w:rsidRPr="00705C66">
        <w:rPr>
          <w:rFonts w:ascii="Times New Roman" w:hAnsi="Times New Roman"/>
          <w:color w:val="000000" w:themeColor="text1"/>
          <w:sz w:val="26"/>
          <w:szCs w:val="26"/>
          <w:shd w:val="clear" w:color="auto" w:fill="FFFFFF"/>
        </w:rPr>
        <w:t>giữa các chế độ/trạng thái (regimes)</w:t>
      </w:r>
      <w:r w:rsidR="00C143C7" w:rsidRPr="00705C66">
        <w:rPr>
          <w:rFonts w:ascii="Times New Roman" w:hAnsi="Times New Roman"/>
          <w:color w:val="000000" w:themeColor="text1"/>
          <w:sz w:val="26"/>
          <w:szCs w:val="26"/>
          <w:shd w:val="clear" w:color="auto" w:fill="FFFFFF"/>
        </w:rPr>
        <w:t xml:space="preserve"> của nền kinh tế</w:t>
      </w:r>
      <w:r w:rsidR="00E84EC5" w:rsidRPr="00705C66">
        <w:rPr>
          <w:rFonts w:ascii="Times New Roman" w:hAnsi="Times New Roman"/>
          <w:color w:val="000000" w:themeColor="text1"/>
          <w:sz w:val="26"/>
          <w:szCs w:val="26"/>
          <w:shd w:val="clear" w:color="auto" w:fill="FFFFFF"/>
        </w:rPr>
        <w:t xml:space="preserve">. Mô hình này </w:t>
      </w:r>
      <w:r w:rsidR="00C143C7" w:rsidRPr="00705C66">
        <w:rPr>
          <w:rFonts w:ascii="Times New Roman" w:hAnsi="Times New Roman"/>
          <w:color w:val="000000" w:themeColor="text1"/>
          <w:sz w:val="26"/>
          <w:szCs w:val="26"/>
          <w:shd w:val="clear" w:color="auto" w:fill="FFFFFF"/>
        </w:rPr>
        <w:t>phù hợp để mô tả phản ứng không đồng nhất của các doanh nghiệp trong nền kinh tế, khiến cho ảnh hưởng của tỷ giá vào trong các mức giá cả diễn ra từ</w:t>
      </w:r>
      <w:r w:rsidR="00E84EC5" w:rsidRPr="00705C66">
        <w:rPr>
          <w:rFonts w:ascii="Times New Roman" w:hAnsi="Times New Roman"/>
          <w:color w:val="000000" w:themeColor="text1"/>
          <w:sz w:val="26"/>
          <w:szCs w:val="26"/>
          <w:shd w:val="clear" w:color="auto" w:fill="FFFFFF"/>
        </w:rPr>
        <w:t xml:space="preserve"> từ hơn là diễn ra một cách nhanh chóng, dứt khoát</w:t>
      </w:r>
      <w:bookmarkEnd w:id="193"/>
      <w:bookmarkEnd w:id="194"/>
      <w:r w:rsidR="00C143C7" w:rsidRPr="00705C66">
        <w:rPr>
          <w:rFonts w:ascii="Times New Roman" w:hAnsi="Times New Roman"/>
          <w:color w:val="000000" w:themeColor="text1"/>
          <w:sz w:val="26"/>
          <w:szCs w:val="26"/>
          <w:shd w:val="clear" w:color="auto" w:fill="FFFFFF"/>
        </w:rPr>
        <w:t>.</w:t>
      </w:r>
      <w:r w:rsidR="00465FF5">
        <w:rPr>
          <w:rFonts w:ascii="Times New Roman" w:hAnsi="Times New Roman"/>
          <w:color w:val="000000" w:themeColor="text1"/>
          <w:sz w:val="26"/>
          <w:szCs w:val="26"/>
          <w:shd w:val="clear" w:color="auto" w:fill="FFFFFF"/>
        </w:rPr>
        <w:t xml:space="preserve"> Đây cũng là điểm khác biệt về mặt phương pháp so với các </w:t>
      </w:r>
      <w:r w:rsidR="002679EC">
        <w:rPr>
          <w:rFonts w:ascii="Times New Roman" w:hAnsi="Times New Roman"/>
          <w:color w:val="000000" w:themeColor="text1"/>
          <w:sz w:val="26"/>
          <w:szCs w:val="26"/>
          <w:shd w:val="clear" w:color="auto" w:fill="FFFFFF"/>
        </w:rPr>
        <w:t>công trình</w:t>
      </w:r>
      <w:r w:rsidR="00465FF5">
        <w:rPr>
          <w:rFonts w:ascii="Times New Roman" w:hAnsi="Times New Roman"/>
          <w:color w:val="000000" w:themeColor="text1"/>
          <w:sz w:val="26"/>
          <w:szCs w:val="26"/>
          <w:shd w:val="clear" w:color="auto" w:fill="FFFFFF"/>
        </w:rPr>
        <w:t xml:space="preserve"> </w:t>
      </w:r>
      <w:r w:rsidR="002679EC">
        <w:rPr>
          <w:rFonts w:ascii="Times New Roman" w:hAnsi="Times New Roman"/>
          <w:color w:val="000000" w:themeColor="text1"/>
          <w:sz w:val="26"/>
          <w:szCs w:val="26"/>
          <w:shd w:val="clear" w:color="auto" w:fill="FFFFFF"/>
        </w:rPr>
        <w:t xml:space="preserve">đã công bố của </w:t>
      </w:r>
      <w:r w:rsidR="00465FF5">
        <w:rPr>
          <w:rFonts w:ascii="Times New Roman" w:hAnsi="Times New Roman"/>
          <w:color w:val="000000" w:themeColor="text1"/>
          <w:sz w:val="26"/>
          <w:szCs w:val="26"/>
          <w:shd w:val="clear" w:color="auto" w:fill="FFFFFF"/>
        </w:rPr>
        <w:t>các tác giả khác</w:t>
      </w:r>
      <w:r w:rsidR="002679EC">
        <w:rPr>
          <w:rFonts w:ascii="Times New Roman" w:hAnsi="Times New Roman"/>
          <w:color w:val="000000" w:themeColor="text1"/>
          <w:sz w:val="26"/>
          <w:szCs w:val="26"/>
          <w:shd w:val="clear" w:color="auto" w:fill="FFFFFF"/>
        </w:rPr>
        <w:t xml:space="preserve"> cùng lĩnh vực này ở Việt Nam điển hỉnh như </w:t>
      </w:r>
      <w:r w:rsidRPr="00705C66">
        <w:rPr>
          <w:rFonts w:ascii="Times New Roman" w:hAnsi="Times New Roman"/>
          <w:color w:val="000000" w:themeColor="text1"/>
          <w:sz w:val="26"/>
          <w:szCs w:val="26"/>
          <w:shd w:val="clear" w:color="auto" w:fill="FFFFFF"/>
        </w:rPr>
        <w:t>nghiên cứu sử dụng mô hình véc tơ tự hồ</w:t>
      </w:r>
      <w:r w:rsidR="00E7069C" w:rsidRPr="00705C66">
        <w:rPr>
          <w:rFonts w:ascii="Times New Roman" w:hAnsi="Times New Roman"/>
          <w:color w:val="000000" w:themeColor="text1"/>
          <w:sz w:val="26"/>
          <w:szCs w:val="26"/>
          <w:shd w:val="clear" w:color="auto" w:fill="FFFFFF"/>
        </w:rPr>
        <w:t xml:space="preserve">i quy </w:t>
      </w:r>
      <w:r w:rsidRPr="00705C66">
        <w:rPr>
          <w:rFonts w:ascii="Times New Roman" w:hAnsi="Times New Roman"/>
          <w:color w:val="000000" w:themeColor="text1"/>
          <w:sz w:val="26"/>
          <w:szCs w:val="26"/>
          <w:shd w:val="clear" w:color="auto" w:fill="FFFFFF"/>
        </w:rPr>
        <w:t xml:space="preserve">ngưỡng (TVAR) của </w:t>
      </w:r>
      <w:bookmarkStart w:id="200" w:name="OLE_LINK331"/>
      <w:bookmarkStart w:id="201" w:name="OLE_LINK332"/>
      <w:r w:rsidRPr="00F87159">
        <w:rPr>
          <w:rFonts w:ascii="Times New Roman" w:hAnsi="Times New Roman"/>
          <w:color w:val="000000" w:themeColor="text1"/>
          <w:sz w:val="26"/>
          <w:szCs w:val="26"/>
          <w:shd w:val="clear" w:color="auto" w:fill="FFFFFF"/>
        </w:rPr>
        <w:t xml:space="preserve">Trần Ngọc Thơ </w:t>
      </w:r>
      <w:bookmarkEnd w:id="200"/>
      <w:bookmarkEnd w:id="201"/>
      <w:r w:rsidRPr="00F87159">
        <w:rPr>
          <w:rFonts w:ascii="Times New Roman" w:hAnsi="Times New Roman"/>
          <w:color w:val="000000" w:themeColor="text1"/>
          <w:sz w:val="26"/>
          <w:szCs w:val="26"/>
          <w:shd w:val="clear" w:color="auto" w:fill="FFFFFF"/>
        </w:rPr>
        <w:t>và Nguyễn Thị Ngọc Trang (2015)</w:t>
      </w:r>
      <w:r w:rsidR="002679EC">
        <w:rPr>
          <w:rFonts w:ascii="Times New Roman" w:hAnsi="Times New Roman"/>
          <w:color w:val="000000" w:themeColor="text1"/>
          <w:sz w:val="26"/>
          <w:szCs w:val="26"/>
          <w:shd w:val="clear" w:color="auto" w:fill="FFFFFF"/>
        </w:rPr>
        <w:t xml:space="preserve">, mô hình không gian trạng thái trong nghiên cứu của tác giả </w:t>
      </w:r>
      <w:r w:rsidR="00E2102A" w:rsidRPr="00F87159">
        <w:rPr>
          <w:rFonts w:ascii="Times New Roman" w:hAnsi="Times New Roman"/>
          <w:color w:val="000000" w:themeColor="text1"/>
          <w:sz w:val="26"/>
          <w:szCs w:val="26"/>
          <w:shd w:val="clear" w:color="auto" w:fill="FFFFFF"/>
        </w:rPr>
        <w:t>Phạm Thị</w:t>
      </w:r>
      <w:r w:rsidR="002679EC" w:rsidRPr="00F87159">
        <w:rPr>
          <w:rFonts w:ascii="Times New Roman" w:hAnsi="Times New Roman"/>
          <w:color w:val="000000" w:themeColor="text1"/>
          <w:sz w:val="26"/>
          <w:szCs w:val="26"/>
          <w:shd w:val="clear" w:color="auto" w:fill="FFFFFF"/>
        </w:rPr>
        <w:t xml:space="preserve"> Thanh Xuân và cộng sự (2017)</w:t>
      </w:r>
      <w:r w:rsidRPr="00705C66">
        <w:rPr>
          <w:rFonts w:ascii="Times New Roman" w:hAnsi="Times New Roman"/>
          <w:color w:val="000000" w:themeColor="text1"/>
          <w:sz w:val="26"/>
          <w:szCs w:val="26"/>
          <w:shd w:val="clear" w:color="auto" w:fill="FFFFFF"/>
        </w:rPr>
        <w:t xml:space="preserve"> và một số tác giả khác</w:t>
      </w:r>
      <w:r w:rsidR="007B6441">
        <w:rPr>
          <w:rFonts w:ascii="Times New Roman" w:hAnsi="Times New Roman"/>
          <w:color w:val="000000" w:themeColor="text1"/>
          <w:sz w:val="26"/>
          <w:szCs w:val="26"/>
          <w:shd w:val="clear" w:color="auto" w:fill="FFFFFF"/>
        </w:rPr>
        <w:t xml:space="preserve"> ở thị trường Việt Nam</w:t>
      </w:r>
      <w:r w:rsidRPr="00705C66">
        <w:rPr>
          <w:rFonts w:ascii="Times New Roman" w:hAnsi="Times New Roman"/>
          <w:color w:val="000000" w:themeColor="text1"/>
          <w:sz w:val="26"/>
          <w:szCs w:val="26"/>
          <w:shd w:val="clear" w:color="auto" w:fill="FFFFFF"/>
        </w:rPr>
        <w:t xml:space="preserve">. </w:t>
      </w:r>
    </w:p>
    <w:p w14:paraId="4BEBB630" w14:textId="7A52FA5C" w:rsidR="00E454C2" w:rsidRPr="00705C66" w:rsidRDefault="00E454C2" w:rsidP="007F7D57">
      <w:pPr>
        <w:spacing w:before="120" w:after="120" w:line="360" w:lineRule="auto"/>
        <w:jc w:val="both"/>
        <w:rPr>
          <w:rFonts w:ascii="Times New Roman" w:hAnsi="Times New Roman"/>
          <w:color w:val="000000" w:themeColor="text1"/>
          <w:sz w:val="26"/>
          <w:szCs w:val="26"/>
          <w:shd w:val="clear" w:color="auto" w:fill="FFFFFF"/>
        </w:rPr>
      </w:pPr>
      <w:bookmarkStart w:id="202" w:name="OLE_LINK518"/>
      <w:bookmarkStart w:id="203" w:name="OLE_LINK519"/>
      <w:r w:rsidRPr="00705C66">
        <w:rPr>
          <w:rFonts w:ascii="Times New Roman" w:hAnsi="Times New Roman"/>
          <w:i/>
          <w:color w:val="000000" w:themeColor="text1"/>
          <w:sz w:val="26"/>
          <w:szCs w:val="26"/>
          <w:shd w:val="clear" w:color="auto" w:fill="FFFFFF"/>
        </w:rPr>
        <w:t>Thứ</w:t>
      </w:r>
      <w:r w:rsidR="00E7069C" w:rsidRPr="00705C66">
        <w:rPr>
          <w:rFonts w:ascii="Times New Roman" w:hAnsi="Times New Roman"/>
          <w:i/>
          <w:color w:val="000000" w:themeColor="text1"/>
          <w:sz w:val="26"/>
          <w:szCs w:val="26"/>
          <w:shd w:val="clear" w:color="auto" w:fill="FFFFFF"/>
        </w:rPr>
        <w:t xml:space="preserve"> ba</w:t>
      </w:r>
      <w:r w:rsidRPr="00705C66">
        <w:rPr>
          <w:rFonts w:ascii="Times New Roman" w:hAnsi="Times New Roman"/>
          <w:color w:val="000000" w:themeColor="text1"/>
          <w:sz w:val="26"/>
          <w:szCs w:val="26"/>
          <w:shd w:val="clear" w:color="auto" w:fill="FFFFFF"/>
        </w:rPr>
        <w:t>, nghiên cứu sử dụng các biến chuyển tiếp tiềm năng</w:t>
      </w:r>
      <w:r w:rsidR="00E7069C" w:rsidRPr="00705C66">
        <w:rPr>
          <w:rFonts w:ascii="Times New Roman" w:hAnsi="Times New Roman"/>
          <w:color w:val="000000" w:themeColor="text1"/>
          <w:sz w:val="26"/>
          <w:szCs w:val="26"/>
          <w:shd w:val="clear" w:color="auto" w:fill="FFFFFF"/>
        </w:rPr>
        <w:t xml:space="preserve"> mô ph</w:t>
      </w:r>
      <w:r w:rsidR="00923F40">
        <w:rPr>
          <w:rFonts w:ascii="Times New Roman" w:hAnsi="Times New Roman"/>
          <w:color w:val="000000" w:themeColor="text1"/>
          <w:sz w:val="26"/>
          <w:szCs w:val="26"/>
          <w:shd w:val="clear" w:color="auto" w:fill="FFFFFF"/>
        </w:rPr>
        <w:t>ỏ</w:t>
      </w:r>
      <w:r w:rsidR="00E7069C" w:rsidRPr="00705C66">
        <w:rPr>
          <w:rFonts w:ascii="Times New Roman" w:hAnsi="Times New Roman"/>
          <w:color w:val="000000" w:themeColor="text1"/>
          <w:sz w:val="26"/>
          <w:szCs w:val="26"/>
          <w:shd w:val="clear" w:color="auto" w:fill="FFFFFF"/>
        </w:rPr>
        <w:t xml:space="preserve">ng các </w:t>
      </w:r>
      <w:r w:rsidR="00DB21CE" w:rsidRPr="00705C66">
        <w:rPr>
          <w:rFonts w:ascii="Times New Roman" w:hAnsi="Times New Roman"/>
          <w:color w:val="000000" w:themeColor="text1"/>
          <w:sz w:val="26"/>
          <w:szCs w:val="26"/>
          <w:shd w:val="clear" w:color="auto" w:fill="FFFFFF"/>
        </w:rPr>
        <w:t>trạng thái khác nhau</w:t>
      </w:r>
      <w:r w:rsidR="00E7069C" w:rsidRPr="00705C66">
        <w:rPr>
          <w:rFonts w:ascii="Times New Roman" w:hAnsi="Times New Roman"/>
          <w:color w:val="000000" w:themeColor="text1"/>
          <w:sz w:val="26"/>
          <w:szCs w:val="26"/>
          <w:shd w:val="clear" w:color="auto" w:fill="FFFFFF"/>
        </w:rPr>
        <w:t xml:space="preserve"> của nền kinh tế</w:t>
      </w:r>
      <w:r w:rsidR="00A479C7" w:rsidRPr="00705C66">
        <w:rPr>
          <w:rFonts w:ascii="Times New Roman" w:hAnsi="Times New Roman"/>
          <w:color w:val="000000" w:themeColor="text1"/>
          <w:sz w:val="26"/>
          <w:szCs w:val="26"/>
          <w:shd w:val="clear" w:color="auto" w:fill="FFFFFF"/>
        </w:rPr>
        <w:t xml:space="preserve">: </w:t>
      </w:r>
      <w:r w:rsidRPr="00705C66">
        <w:rPr>
          <w:rFonts w:ascii="Times New Roman" w:hAnsi="Times New Roman"/>
          <w:color w:val="000000" w:themeColor="text1"/>
          <w:sz w:val="26"/>
          <w:szCs w:val="26"/>
          <w:shd w:val="clear" w:color="auto" w:fill="FFFFFF"/>
        </w:rPr>
        <w:t>lạm phát</w:t>
      </w:r>
      <w:r w:rsidR="00A479C7" w:rsidRPr="00705C66">
        <w:rPr>
          <w:rFonts w:ascii="Times New Roman" w:hAnsi="Times New Roman"/>
          <w:color w:val="000000" w:themeColor="text1"/>
          <w:sz w:val="26"/>
          <w:szCs w:val="26"/>
          <w:shd w:val="clear" w:color="auto" w:fill="FFFFFF"/>
        </w:rPr>
        <w:t xml:space="preserve"> cao/thấp</w:t>
      </w:r>
      <w:r w:rsidRPr="00705C66">
        <w:rPr>
          <w:rFonts w:ascii="Times New Roman" w:hAnsi="Times New Roman"/>
          <w:color w:val="000000" w:themeColor="text1"/>
          <w:sz w:val="26"/>
          <w:szCs w:val="26"/>
          <w:shd w:val="clear" w:color="auto" w:fill="FFFFFF"/>
        </w:rPr>
        <w:t>,</w:t>
      </w:r>
      <w:r w:rsidR="00A479C7" w:rsidRPr="00705C66">
        <w:rPr>
          <w:rFonts w:ascii="Times New Roman" w:hAnsi="Times New Roman"/>
          <w:color w:val="000000" w:themeColor="text1"/>
          <w:sz w:val="26"/>
          <w:szCs w:val="26"/>
          <w:shd w:val="clear" w:color="auto" w:fill="FFFFFF"/>
        </w:rPr>
        <w:t xml:space="preserve"> tỷ giá biến độ</w:t>
      </w:r>
      <w:r w:rsidR="007B6441">
        <w:rPr>
          <w:rFonts w:ascii="Times New Roman" w:hAnsi="Times New Roman"/>
          <w:color w:val="000000" w:themeColor="text1"/>
          <w:sz w:val="26"/>
          <w:szCs w:val="26"/>
          <w:shd w:val="clear" w:color="auto" w:fill="FFFFFF"/>
        </w:rPr>
        <w:t>ng cao/thấp</w:t>
      </w:r>
      <w:r w:rsidR="00A479C7" w:rsidRPr="00705C66">
        <w:rPr>
          <w:rFonts w:ascii="Times New Roman" w:hAnsi="Times New Roman"/>
          <w:color w:val="000000" w:themeColor="text1"/>
          <w:sz w:val="26"/>
          <w:szCs w:val="26"/>
          <w:shd w:val="clear" w:color="auto" w:fill="FFFFFF"/>
        </w:rPr>
        <w:t>, độ bất ổn trong tỷ giá</w:t>
      </w:r>
      <w:r w:rsidR="007B6441">
        <w:rPr>
          <w:rFonts w:ascii="Times New Roman" w:hAnsi="Times New Roman"/>
          <w:color w:val="000000" w:themeColor="text1"/>
          <w:sz w:val="26"/>
          <w:szCs w:val="26"/>
          <w:shd w:val="clear" w:color="auto" w:fill="FFFFFF"/>
        </w:rPr>
        <w:t xml:space="preserve"> cap/thấp</w:t>
      </w:r>
      <w:r w:rsidR="00A479C7" w:rsidRPr="00705C66">
        <w:rPr>
          <w:rFonts w:ascii="Times New Roman" w:hAnsi="Times New Roman"/>
          <w:color w:val="000000" w:themeColor="text1"/>
          <w:sz w:val="26"/>
          <w:szCs w:val="26"/>
          <w:shd w:val="clear" w:color="auto" w:fill="FFFFFF"/>
        </w:rPr>
        <w:t>,</w:t>
      </w:r>
      <w:r w:rsidRPr="00705C66">
        <w:rPr>
          <w:rFonts w:ascii="Times New Roman" w:hAnsi="Times New Roman"/>
          <w:color w:val="000000" w:themeColor="text1"/>
          <w:sz w:val="26"/>
          <w:szCs w:val="26"/>
          <w:shd w:val="clear" w:color="auto" w:fill="FFFFFF"/>
        </w:rPr>
        <w:t xml:space="preserve"> </w:t>
      </w:r>
      <w:r w:rsidR="007B6441">
        <w:rPr>
          <w:rFonts w:ascii="Times New Roman" w:hAnsi="Times New Roman"/>
          <w:color w:val="000000" w:themeColor="text1"/>
          <w:sz w:val="26"/>
          <w:szCs w:val="26"/>
          <w:shd w:val="clear" w:color="auto" w:fill="FFFFFF"/>
        </w:rPr>
        <w:t>nền kinh tế mở rộng/thu hẹp</w:t>
      </w:r>
      <w:r w:rsidR="00A479C7" w:rsidRPr="00705C66">
        <w:rPr>
          <w:rFonts w:ascii="Times New Roman" w:hAnsi="Times New Roman"/>
          <w:color w:val="000000" w:themeColor="text1"/>
          <w:sz w:val="26"/>
          <w:szCs w:val="26"/>
          <w:shd w:val="clear" w:color="auto" w:fill="FFFFFF"/>
        </w:rPr>
        <w:t xml:space="preserve"> và </w:t>
      </w:r>
      <w:r w:rsidRPr="00705C66">
        <w:rPr>
          <w:rFonts w:ascii="Times New Roman" w:hAnsi="Times New Roman"/>
          <w:color w:val="000000" w:themeColor="text1"/>
          <w:sz w:val="26"/>
          <w:szCs w:val="26"/>
          <w:shd w:val="clear" w:color="auto" w:fill="FFFFFF"/>
        </w:rPr>
        <w:t>độ mở thương mại</w:t>
      </w:r>
      <w:r w:rsidR="00DB21CE" w:rsidRPr="00705C66">
        <w:rPr>
          <w:rFonts w:ascii="Times New Roman" w:hAnsi="Times New Roman"/>
          <w:color w:val="000000" w:themeColor="text1"/>
          <w:sz w:val="26"/>
          <w:szCs w:val="26"/>
          <w:shd w:val="clear" w:color="auto" w:fill="FFFFFF"/>
        </w:rPr>
        <w:t xml:space="preserve"> </w:t>
      </w:r>
      <w:r w:rsidR="007B6441">
        <w:rPr>
          <w:rFonts w:ascii="Times New Roman" w:hAnsi="Times New Roman"/>
          <w:color w:val="000000" w:themeColor="text1"/>
          <w:sz w:val="26"/>
          <w:szCs w:val="26"/>
          <w:shd w:val="clear" w:color="auto" w:fill="FFFFFF"/>
        </w:rPr>
        <w:t xml:space="preserve">cao/thấp </w:t>
      </w:r>
      <w:r w:rsidR="00DB21CE" w:rsidRPr="00705C66">
        <w:rPr>
          <w:rFonts w:ascii="Times New Roman" w:hAnsi="Times New Roman"/>
          <w:color w:val="000000" w:themeColor="text1"/>
          <w:sz w:val="26"/>
          <w:szCs w:val="26"/>
          <w:shd w:val="clear" w:color="auto" w:fill="FFFFFF"/>
        </w:rPr>
        <w:t>để</w:t>
      </w:r>
      <w:r w:rsidRPr="00705C66">
        <w:rPr>
          <w:rFonts w:ascii="Times New Roman" w:hAnsi="Times New Roman"/>
          <w:color w:val="000000" w:themeColor="text1"/>
          <w:sz w:val="26"/>
          <w:szCs w:val="26"/>
          <w:shd w:val="clear" w:color="auto" w:fill="FFFFFF"/>
        </w:rPr>
        <w:t xml:space="preserve"> nghiên cứu </w:t>
      </w:r>
      <w:r w:rsidR="00FD1A58">
        <w:rPr>
          <w:rFonts w:ascii="Times New Roman" w:hAnsi="Times New Roman"/>
          <w:color w:val="000000" w:themeColor="text1"/>
          <w:sz w:val="26"/>
          <w:szCs w:val="26"/>
          <w:shd w:val="clear" w:color="auto" w:fill="FFFFFF"/>
        </w:rPr>
        <w:t>phản ứng của</w:t>
      </w:r>
      <w:r w:rsidRPr="00705C66">
        <w:rPr>
          <w:rFonts w:ascii="Times New Roman" w:hAnsi="Times New Roman"/>
          <w:color w:val="000000" w:themeColor="text1"/>
          <w:sz w:val="26"/>
          <w:szCs w:val="26"/>
          <w:shd w:val="clear" w:color="auto" w:fill="FFFFFF"/>
        </w:rPr>
        <w:t xml:space="preserve"> lạm phát </w:t>
      </w:r>
      <w:r w:rsidR="007B6441">
        <w:rPr>
          <w:rFonts w:ascii="Times New Roman" w:hAnsi="Times New Roman"/>
          <w:color w:val="000000" w:themeColor="text1"/>
          <w:sz w:val="26"/>
          <w:szCs w:val="26"/>
          <w:shd w:val="clear" w:color="auto" w:fill="FFFFFF"/>
        </w:rPr>
        <w:t>trước cú sốc tỷ</w:t>
      </w:r>
      <w:r w:rsidR="00FD1A58">
        <w:rPr>
          <w:rFonts w:ascii="Times New Roman" w:hAnsi="Times New Roman"/>
          <w:color w:val="000000" w:themeColor="text1"/>
          <w:sz w:val="26"/>
          <w:szCs w:val="26"/>
          <w:shd w:val="clear" w:color="auto" w:fill="FFFFFF"/>
        </w:rPr>
        <w:t xml:space="preserve"> giá trong </w:t>
      </w:r>
      <w:r w:rsidR="006F6467">
        <w:rPr>
          <w:rFonts w:ascii="Times New Roman" w:hAnsi="Times New Roman"/>
          <w:color w:val="000000" w:themeColor="text1"/>
          <w:sz w:val="26"/>
          <w:szCs w:val="26"/>
          <w:shd w:val="clear" w:color="auto" w:fill="FFFFFF"/>
        </w:rPr>
        <w:t>từng</w:t>
      </w:r>
      <w:r w:rsidR="00FD1A58">
        <w:rPr>
          <w:rFonts w:ascii="Times New Roman" w:hAnsi="Times New Roman"/>
          <w:color w:val="000000" w:themeColor="text1"/>
          <w:sz w:val="26"/>
          <w:szCs w:val="26"/>
          <w:shd w:val="clear" w:color="auto" w:fill="FFFFFF"/>
        </w:rPr>
        <w:t xml:space="preserve"> bối cảnh này.</w:t>
      </w:r>
    </w:p>
    <w:p w14:paraId="2CB930FF" w14:textId="77777777" w:rsidR="00A011E3" w:rsidRPr="00705C66" w:rsidRDefault="00A011E3" w:rsidP="007F7D57">
      <w:pPr>
        <w:pStyle w:val="Heading3"/>
        <w:spacing w:before="120" w:after="120" w:line="360" w:lineRule="auto"/>
        <w:rPr>
          <w:rFonts w:ascii="Times New Roman" w:hAnsi="Times New Roman" w:cs="Times New Roman"/>
          <w:b/>
          <w:i/>
          <w:color w:val="000000" w:themeColor="text1"/>
          <w:sz w:val="26"/>
          <w:szCs w:val="26"/>
        </w:rPr>
      </w:pPr>
      <w:bookmarkStart w:id="204" w:name="_Toc52547502"/>
      <w:bookmarkEnd w:id="195"/>
      <w:bookmarkEnd w:id="196"/>
      <w:bookmarkEnd w:id="197"/>
      <w:bookmarkEnd w:id="202"/>
      <w:bookmarkEnd w:id="203"/>
      <w:r w:rsidRPr="00155D8A">
        <w:rPr>
          <w:rFonts w:ascii="Times New Roman" w:hAnsi="Times New Roman" w:cs="Times New Roman"/>
          <w:b/>
          <w:i/>
          <w:color w:val="000000" w:themeColor="text1"/>
          <w:sz w:val="26"/>
          <w:szCs w:val="26"/>
        </w:rPr>
        <w:t>1.4.2 Đóng góp về mặt thực tiễn</w:t>
      </w:r>
      <w:bookmarkEnd w:id="204"/>
    </w:p>
    <w:p w14:paraId="57996D25" w14:textId="0977E876" w:rsidR="00F77BE6" w:rsidRDefault="00F77BE6" w:rsidP="007F7D57">
      <w:pPr>
        <w:spacing w:before="120" w:after="120" w:line="360" w:lineRule="auto"/>
        <w:jc w:val="both"/>
        <w:rPr>
          <w:rFonts w:ascii="Times New Roman" w:hAnsi="Times New Roman"/>
          <w:color w:val="000000" w:themeColor="text1"/>
          <w:sz w:val="26"/>
          <w:szCs w:val="26"/>
        </w:rPr>
      </w:pPr>
      <w:bookmarkStart w:id="205" w:name="OLE_LINK789"/>
      <w:bookmarkStart w:id="206" w:name="OLE_LINK934"/>
      <w:bookmarkStart w:id="207" w:name="OLE_LINK521"/>
      <w:bookmarkStart w:id="208" w:name="OLE_LINK522"/>
      <w:r w:rsidRPr="004D7D0D">
        <w:rPr>
          <w:rFonts w:ascii="Times New Roman" w:hAnsi="Times New Roman"/>
          <w:i/>
          <w:color w:val="000000" w:themeColor="text1"/>
          <w:sz w:val="26"/>
          <w:szCs w:val="26"/>
        </w:rPr>
        <w:t>Thứ nhất,</w:t>
      </w:r>
      <w:r w:rsidRPr="00705C66">
        <w:rPr>
          <w:rFonts w:ascii="Times New Roman" w:hAnsi="Times New Roman"/>
          <w:color w:val="000000" w:themeColor="text1"/>
          <w:sz w:val="26"/>
          <w:szCs w:val="26"/>
        </w:rPr>
        <w:t xml:space="preserve"> kết quả từ nghiên cứu cho thấy </w:t>
      </w:r>
      <w:r w:rsidR="000D13AE">
        <w:rPr>
          <w:rFonts w:ascii="Times New Roman" w:hAnsi="Times New Roman"/>
          <w:color w:val="000000" w:themeColor="text1"/>
          <w:sz w:val="26"/>
          <w:szCs w:val="26"/>
        </w:rPr>
        <w:t>các yếu tố thuộc</w:t>
      </w:r>
      <w:r w:rsidRPr="00705C66">
        <w:rPr>
          <w:rFonts w:ascii="Times New Roman" w:hAnsi="Times New Roman"/>
          <w:color w:val="000000" w:themeColor="text1"/>
          <w:sz w:val="26"/>
          <w:szCs w:val="26"/>
        </w:rPr>
        <w:t xml:space="preserve"> môi trường vĩ mô </w:t>
      </w:r>
      <w:r w:rsidR="000D13AE">
        <w:rPr>
          <w:rFonts w:ascii="Times New Roman" w:hAnsi="Times New Roman"/>
          <w:color w:val="000000" w:themeColor="text1"/>
          <w:sz w:val="26"/>
          <w:szCs w:val="26"/>
        </w:rPr>
        <w:t xml:space="preserve">có ảnh hưởng lên quy mô </w:t>
      </w:r>
      <w:r w:rsidRPr="00705C66">
        <w:rPr>
          <w:rFonts w:ascii="Times New Roman" w:hAnsi="Times New Roman"/>
          <w:color w:val="000000" w:themeColor="text1"/>
          <w:sz w:val="26"/>
          <w:szCs w:val="26"/>
        </w:rPr>
        <w:t xml:space="preserve">truyền dẫn </w:t>
      </w:r>
      <w:r w:rsidR="000D13AE">
        <w:rPr>
          <w:rFonts w:ascii="Times New Roman" w:hAnsi="Times New Roman"/>
          <w:color w:val="000000" w:themeColor="text1"/>
          <w:sz w:val="26"/>
          <w:szCs w:val="26"/>
        </w:rPr>
        <w:t xml:space="preserve">những thay đổi trong </w:t>
      </w:r>
      <w:r w:rsidRPr="00705C66">
        <w:rPr>
          <w:rFonts w:ascii="Times New Roman" w:hAnsi="Times New Roman"/>
          <w:color w:val="000000" w:themeColor="text1"/>
          <w:sz w:val="26"/>
          <w:szCs w:val="26"/>
        </w:rPr>
        <w:t xml:space="preserve">tỷ giá vào </w:t>
      </w:r>
      <w:r w:rsidR="00CF75FA" w:rsidRPr="00705C66">
        <w:rPr>
          <w:rFonts w:ascii="Times New Roman" w:hAnsi="Times New Roman"/>
          <w:color w:val="000000" w:themeColor="text1"/>
          <w:sz w:val="26"/>
          <w:szCs w:val="26"/>
        </w:rPr>
        <w:t xml:space="preserve">lạm phát ở Việt Nam. Kết quả từ </w:t>
      </w:r>
      <w:r w:rsidR="002A31E9">
        <w:rPr>
          <w:rFonts w:ascii="Times New Roman" w:hAnsi="Times New Roman"/>
          <w:color w:val="000000" w:themeColor="text1"/>
          <w:sz w:val="26"/>
          <w:szCs w:val="26"/>
        </w:rPr>
        <w:t>luận án</w:t>
      </w:r>
      <w:r w:rsidR="00CF75FA" w:rsidRPr="00705C66">
        <w:rPr>
          <w:rFonts w:ascii="Times New Roman" w:hAnsi="Times New Roman"/>
          <w:color w:val="000000" w:themeColor="text1"/>
          <w:sz w:val="26"/>
          <w:szCs w:val="26"/>
        </w:rPr>
        <w:t xml:space="preserve"> cũng xác nhận mối quan hệ </w:t>
      </w:r>
      <w:r w:rsidR="002A31E9">
        <w:rPr>
          <w:rFonts w:ascii="Times New Roman" w:hAnsi="Times New Roman"/>
          <w:color w:val="000000" w:themeColor="text1"/>
          <w:sz w:val="26"/>
          <w:szCs w:val="26"/>
        </w:rPr>
        <w:t xml:space="preserve">truyền dẫn </w:t>
      </w:r>
      <w:r w:rsidR="00CF75FA" w:rsidRPr="00705C66">
        <w:rPr>
          <w:rFonts w:ascii="Times New Roman" w:hAnsi="Times New Roman"/>
          <w:color w:val="000000" w:themeColor="text1"/>
          <w:sz w:val="26"/>
          <w:szCs w:val="26"/>
        </w:rPr>
        <w:t xml:space="preserve">phi tuyến </w:t>
      </w:r>
      <w:r w:rsidR="006F6467">
        <w:rPr>
          <w:rFonts w:ascii="Times New Roman" w:hAnsi="Times New Roman"/>
          <w:color w:val="000000" w:themeColor="text1"/>
          <w:sz w:val="26"/>
          <w:szCs w:val="26"/>
        </w:rPr>
        <w:t xml:space="preserve">giữa </w:t>
      </w:r>
      <w:r w:rsidR="00CF75FA" w:rsidRPr="00705C66">
        <w:rPr>
          <w:rFonts w:ascii="Times New Roman" w:hAnsi="Times New Roman"/>
          <w:color w:val="000000" w:themeColor="text1"/>
          <w:sz w:val="26"/>
          <w:szCs w:val="26"/>
        </w:rPr>
        <w:t xml:space="preserve">tỷ giá hối đoái </w:t>
      </w:r>
      <w:r w:rsidR="002A31E9">
        <w:rPr>
          <w:rFonts w:ascii="Times New Roman" w:hAnsi="Times New Roman"/>
          <w:color w:val="000000" w:themeColor="text1"/>
          <w:sz w:val="26"/>
          <w:szCs w:val="26"/>
        </w:rPr>
        <w:t>và</w:t>
      </w:r>
      <w:r w:rsidR="006F6467">
        <w:rPr>
          <w:rFonts w:ascii="Times New Roman" w:hAnsi="Times New Roman"/>
          <w:color w:val="000000" w:themeColor="text1"/>
          <w:sz w:val="26"/>
          <w:szCs w:val="26"/>
        </w:rPr>
        <w:t xml:space="preserve"> lạm phát </w:t>
      </w:r>
      <w:r w:rsidR="00CF75FA" w:rsidRPr="00705C66">
        <w:rPr>
          <w:rFonts w:ascii="Times New Roman" w:hAnsi="Times New Roman"/>
          <w:color w:val="000000" w:themeColor="text1"/>
          <w:sz w:val="26"/>
          <w:szCs w:val="26"/>
        </w:rPr>
        <w:t>ở Việt Nam</w:t>
      </w:r>
      <w:r w:rsidR="006F6467">
        <w:rPr>
          <w:rFonts w:ascii="Times New Roman" w:hAnsi="Times New Roman"/>
          <w:color w:val="000000" w:themeColor="text1"/>
          <w:sz w:val="26"/>
          <w:szCs w:val="26"/>
        </w:rPr>
        <w:t xml:space="preserve"> </w:t>
      </w:r>
      <w:r w:rsidR="002A31E9">
        <w:rPr>
          <w:rFonts w:ascii="Times New Roman" w:hAnsi="Times New Roman"/>
          <w:color w:val="000000" w:themeColor="text1"/>
          <w:sz w:val="26"/>
          <w:szCs w:val="26"/>
        </w:rPr>
        <w:t>trong</w:t>
      </w:r>
      <w:r w:rsidR="006F6467">
        <w:rPr>
          <w:rFonts w:ascii="Times New Roman" w:hAnsi="Times New Roman"/>
          <w:color w:val="000000" w:themeColor="text1"/>
          <w:sz w:val="26"/>
          <w:szCs w:val="26"/>
        </w:rPr>
        <w:t xml:space="preserve"> các trạng thái vĩ mô khác nhau của nền kinh tế</w:t>
      </w:r>
      <w:r w:rsidR="00CF75FA" w:rsidRPr="00705C66">
        <w:rPr>
          <w:rFonts w:ascii="Times New Roman" w:hAnsi="Times New Roman"/>
          <w:color w:val="000000" w:themeColor="text1"/>
          <w:sz w:val="26"/>
          <w:szCs w:val="26"/>
        </w:rPr>
        <w:t xml:space="preserve">. </w:t>
      </w:r>
      <w:r w:rsidR="006F6467">
        <w:rPr>
          <w:rFonts w:ascii="Times New Roman" w:hAnsi="Times New Roman"/>
          <w:color w:val="000000" w:themeColor="text1"/>
          <w:sz w:val="26"/>
          <w:szCs w:val="26"/>
        </w:rPr>
        <w:t xml:space="preserve">Theo đó, </w:t>
      </w:r>
      <w:r w:rsidR="002A31E9">
        <w:rPr>
          <w:rFonts w:ascii="Times New Roman" w:hAnsi="Times New Roman"/>
          <w:color w:val="000000" w:themeColor="text1"/>
          <w:sz w:val="26"/>
          <w:szCs w:val="26"/>
        </w:rPr>
        <w:t>hệ số</w:t>
      </w:r>
      <w:r w:rsidR="00CF75FA" w:rsidRPr="00705C66">
        <w:rPr>
          <w:rFonts w:ascii="Times New Roman" w:hAnsi="Times New Roman"/>
          <w:color w:val="000000" w:themeColor="text1"/>
          <w:sz w:val="26"/>
          <w:szCs w:val="26"/>
        </w:rPr>
        <w:t xml:space="preserve"> truyền dẫn</w:t>
      </w:r>
      <w:r w:rsidR="006F6467">
        <w:rPr>
          <w:rFonts w:ascii="Times New Roman" w:hAnsi="Times New Roman"/>
          <w:color w:val="000000" w:themeColor="text1"/>
          <w:sz w:val="26"/>
          <w:szCs w:val="26"/>
        </w:rPr>
        <w:t xml:space="preserve"> sẽ</w:t>
      </w:r>
      <w:r w:rsidR="00CF75FA" w:rsidRPr="00705C66">
        <w:rPr>
          <w:rFonts w:ascii="Times New Roman" w:hAnsi="Times New Roman"/>
          <w:color w:val="000000" w:themeColor="text1"/>
          <w:sz w:val="26"/>
          <w:szCs w:val="26"/>
        </w:rPr>
        <w:t xml:space="preserve"> thay đổi </w:t>
      </w:r>
      <w:r w:rsidR="006F6467">
        <w:rPr>
          <w:rFonts w:ascii="Times New Roman" w:hAnsi="Times New Roman"/>
          <w:color w:val="000000" w:themeColor="text1"/>
          <w:sz w:val="26"/>
          <w:szCs w:val="26"/>
        </w:rPr>
        <w:t xml:space="preserve">khi nền kinh tế chuyển từ trạng thái này sang trạng thái khác. </w:t>
      </w:r>
    </w:p>
    <w:p w14:paraId="46FB89E7" w14:textId="1DE436F6" w:rsidR="008E2586" w:rsidRDefault="00EE6011" w:rsidP="007F7D57">
      <w:pPr>
        <w:spacing w:before="120" w:after="120" w:line="360" w:lineRule="auto"/>
        <w:jc w:val="both"/>
        <w:rPr>
          <w:rFonts w:ascii="Times New Roman" w:hAnsi="Times New Roman"/>
          <w:color w:val="000000" w:themeColor="text1"/>
          <w:sz w:val="26"/>
          <w:szCs w:val="26"/>
        </w:rPr>
      </w:pPr>
      <w:r w:rsidRPr="0015232A">
        <w:rPr>
          <w:rFonts w:ascii="Times New Roman" w:hAnsi="Times New Roman"/>
          <w:i/>
          <w:color w:val="000000" w:themeColor="text1"/>
          <w:sz w:val="26"/>
          <w:szCs w:val="26"/>
        </w:rPr>
        <w:t>Thứ hai,</w:t>
      </w:r>
      <w:r w:rsidRPr="0015232A">
        <w:rPr>
          <w:rFonts w:ascii="Times New Roman" w:hAnsi="Times New Roman"/>
          <w:color w:val="000000" w:themeColor="text1"/>
          <w:sz w:val="26"/>
          <w:szCs w:val="26"/>
        </w:rPr>
        <w:t xml:space="preserve"> </w:t>
      </w:r>
      <w:r w:rsidR="0015232A" w:rsidRPr="0015232A">
        <w:rPr>
          <w:rFonts w:ascii="Times New Roman" w:hAnsi="Times New Roman"/>
          <w:color w:val="000000" w:themeColor="text1"/>
          <w:sz w:val="26"/>
          <w:szCs w:val="26"/>
        </w:rPr>
        <w:t xml:space="preserve">kết quả thực nghiệm từ luận án cho thấy truyền dẫn tỷ giá có tính thuận </w:t>
      </w:r>
      <w:r w:rsidR="00F2611A">
        <w:rPr>
          <w:rFonts w:ascii="Times New Roman" w:hAnsi="Times New Roman"/>
          <w:color w:val="000000" w:themeColor="text1"/>
          <w:sz w:val="26"/>
          <w:szCs w:val="26"/>
        </w:rPr>
        <w:t>chiều</w:t>
      </w:r>
      <w:r w:rsidR="0015232A" w:rsidRPr="0015232A">
        <w:rPr>
          <w:rFonts w:ascii="Times New Roman" w:hAnsi="Times New Roman"/>
          <w:color w:val="000000" w:themeColor="text1"/>
          <w:sz w:val="26"/>
          <w:szCs w:val="26"/>
        </w:rPr>
        <w:t xml:space="preserve"> với mức độ lạm phát của nền kinh tế Việt Nam trong ngắn hạn lẫn dài hạn. Cụ thể khi mức lạm phát lớn hơn mức ngưỡng 1,195%/tháng thì mức độ truyền dẫn sẽ gia tăng đáng kể</w:t>
      </w:r>
      <w:r w:rsidR="00B0514C" w:rsidRPr="0015232A">
        <w:rPr>
          <w:rFonts w:ascii="Times New Roman" w:hAnsi="Times New Roman"/>
          <w:color w:val="000000" w:themeColor="text1"/>
          <w:sz w:val="26"/>
          <w:szCs w:val="26"/>
        </w:rPr>
        <w:t>.</w:t>
      </w:r>
      <w:r w:rsidR="00B0514C">
        <w:rPr>
          <w:rFonts w:ascii="Times New Roman" w:hAnsi="Times New Roman"/>
          <w:color w:val="000000" w:themeColor="text1"/>
          <w:sz w:val="26"/>
          <w:szCs w:val="26"/>
        </w:rPr>
        <w:t xml:space="preserve"> </w:t>
      </w:r>
    </w:p>
    <w:p w14:paraId="1DAD4270" w14:textId="77777777" w:rsidR="00155D8A" w:rsidRDefault="00B0514C" w:rsidP="007F7D57">
      <w:pPr>
        <w:spacing w:before="120" w:after="120" w:line="360" w:lineRule="auto"/>
        <w:jc w:val="both"/>
        <w:rPr>
          <w:rFonts w:ascii="Times New Roman" w:hAnsi="Times New Roman"/>
          <w:color w:val="000000" w:themeColor="text1"/>
          <w:sz w:val="26"/>
          <w:szCs w:val="26"/>
        </w:rPr>
      </w:pPr>
      <w:r w:rsidRPr="00EC59A9">
        <w:rPr>
          <w:rFonts w:ascii="Times New Roman" w:hAnsi="Times New Roman"/>
          <w:i/>
          <w:color w:val="000000" w:themeColor="text1"/>
          <w:sz w:val="26"/>
          <w:szCs w:val="26"/>
        </w:rPr>
        <w:t xml:space="preserve">Thứ ba, </w:t>
      </w:r>
      <w:r w:rsidR="00155D8A" w:rsidRPr="00155D8A">
        <w:rPr>
          <w:rFonts w:ascii="Times New Roman" w:hAnsi="Times New Roman"/>
          <w:color w:val="000000" w:themeColor="text1"/>
          <w:sz w:val="26"/>
          <w:szCs w:val="26"/>
        </w:rPr>
        <w:t>tồn tại mối quan hệ ngược chiều giữa hệ số truyền dẫn tỷ giá và mức biến động tỷ giá trong nền kinh tế</w:t>
      </w:r>
      <w:r w:rsidR="00155D8A">
        <w:rPr>
          <w:rFonts w:ascii="Times New Roman" w:hAnsi="Times New Roman"/>
          <w:i/>
          <w:color w:val="000000" w:themeColor="text1"/>
          <w:sz w:val="26"/>
          <w:szCs w:val="26"/>
        </w:rPr>
        <w:t xml:space="preserve">. </w:t>
      </w:r>
      <w:r>
        <w:rPr>
          <w:rFonts w:ascii="Times New Roman" w:hAnsi="Times New Roman"/>
          <w:color w:val="000000" w:themeColor="text1"/>
          <w:sz w:val="26"/>
          <w:szCs w:val="26"/>
        </w:rPr>
        <w:t xml:space="preserve">Cụ thể khi tỷ giá </w:t>
      </w:r>
      <w:r w:rsidR="00155D8A">
        <w:rPr>
          <w:rFonts w:ascii="Times New Roman" w:hAnsi="Times New Roman"/>
          <w:color w:val="000000" w:themeColor="text1"/>
          <w:sz w:val="26"/>
          <w:szCs w:val="26"/>
        </w:rPr>
        <w:t xml:space="preserve">thay đổi </w:t>
      </w:r>
      <w:r>
        <w:rPr>
          <w:rFonts w:ascii="Times New Roman" w:hAnsi="Times New Roman"/>
          <w:color w:val="000000" w:themeColor="text1"/>
          <w:sz w:val="26"/>
          <w:szCs w:val="26"/>
        </w:rPr>
        <w:t xml:space="preserve">tăng vượt quá một mức ngưỡng thì ERPT sẽ giảm. </w:t>
      </w:r>
      <w:r w:rsidR="00155D8A">
        <w:rPr>
          <w:rFonts w:ascii="Times New Roman" w:hAnsi="Times New Roman"/>
          <w:color w:val="000000" w:themeColor="text1"/>
          <w:sz w:val="26"/>
          <w:szCs w:val="26"/>
        </w:rPr>
        <w:t xml:space="preserve">Kết quả cho thấy khả năng các doanh nghiệp bỏ qua vấn </w:t>
      </w:r>
      <w:r w:rsidR="00155D8A">
        <w:rPr>
          <w:rFonts w:ascii="Times New Roman" w:hAnsi="Times New Roman"/>
          <w:color w:val="000000" w:themeColor="text1"/>
          <w:sz w:val="26"/>
          <w:szCs w:val="26"/>
        </w:rPr>
        <w:lastRenderedPageBreak/>
        <w:t>đề chi phí thực đơn, sẵn sàng thay đổi giá với những thay đổi thấp trong tỷ giá. Tuy nhiên, khi tỷ giá biến vượt ngưỡng, các doanh nghiệp sẽ giảm phần chuyển những thay đổi trong tỷ giá vào giá nhằm bảo vệ thị phần của mình nên làm cho hệ số truyền dẫn giảm.</w:t>
      </w:r>
    </w:p>
    <w:p w14:paraId="2404A621" w14:textId="00DD17D1" w:rsidR="00B0514C" w:rsidRDefault="00155D8A" w:rsidP="007F7D57">
      <w:pPr>
        <w:spacing w:before="120" w:after="120" w:line="360" w:lineRule="auto"/>
        <w:jc w:val="both"/>
        <w:rPr>
          <w:rFonts w:ascii="Times New Roman" w:hAnsi="Times New Roman"/>
          <w:color w:val="000000" w:themeColor="text1"/>
          <w:sz w:val="26"/>
          <w:szCs w:val="26"/>
        </w:rPr>
      </w:pPr>
      <w:r w:rsidRPr="00155D8A">
        <w:rPr>
          <w:rFonts w:ascii="Times New Roman" w:hAnsi="Times New Roman"/>
          <w:i/>
          <w:color w:val="000000" w:themeColor="text1"/>
          <w:sz w:val="26"/>
          <w:szCs w:val="26"/>
        </w:rPr>
        <w:t>Thứ tư,</w:t>
      </w:r>
      <w:r w:rsidRPr="00155D8A">
        <w:rPr>
          <w:rFonts w:ascii="Times New Roman" w:hAnsi="Times New Roman"/>
          <w:color w:val="000000" w:themeColor="text1"/>
          <w:sz w:val="26"/>
          <w:szCs w:val="26"/>
        </w:rPr>
        <w:t xml:space="preserve"> khi xét đến mức độ rủi ro tỷ giá trong nền kinh tế đến hành vi điều chỉnh giá của doanh nghiệp nói chung trong nền kinh tế, k</w:t>
      </w:r>
      <w:r w:rsidR="006B14AA" w:rsidRPr="00155D8A">
        <w:rPr>
          <w:rFonts w:ascii="Times New Roman" w:hAnsi="Times New Roman"/>
          <w:color w:val="000000" w:themeColor="text1"/>
          <w:sz w:val="26"/>
          <w:szCs w:val="26"/>
        </w:rPr>
        <w:t xml:space="preserve">ết quả </w:t>
      </w:r>
      <w:r w:rsidRPr="00155D8A">
        <w:rPr>
          <w:rFonts w:ascii="Times New Roman" w:hAnsi="Times New Roman"/>
          <w:color w:val="000000" w:themeColor="text1"/>
          <w:sz w:val="26"/>
          <w:szCs w:val="26"/>
        </w:rPr>
        <w:t xml:space="preserve">cho thấy độ bất ổn trong tỷ giá càng cao thì mức độ truyền dẫn càng lớn. </w:t>
      </w:r>
      <w:r w:rsidR="006B14AA" w:rsidRPr="00155D8A">
        <w:rPr>
          <w:rFonts w:ascii="Times New Roman" w:hAnsi="Times New Roman"/>
          <w:color w:val="000000" w:themeColor="text1"/>
          <w:sz w:val="26"/>
          <w:szCs w:val="26"/>
        </w:rPr>
        <w:t xml:space="preserve">Điều này </w:t>
      </w:r>
      <w:r w:rsidRPr="00155D8A">
        <w:rPr>
          <w:rFonts w:ascii="Times New Roman" w:hAnsi="Times New Roman"/>
          <w:color w:val="000000" w:themeColor="text1"/>
          <w:sz w:val="26"/>
          <w:szCs w:val="26"/>
        </w:rPr>
        <w:t>hỗ trợ</w:t>
      </w:r>
      <w:r w:rsidR="006B14AA" w:rsidRPr="00155D8A">
        <w:rPr>
          <w:rFonts w:ascii="Times New Roman" w:hAnsi="Times New Roman"/>
          <w:color w:val="000000" w:themeColor="text1"/>
          <w:sz w:val="26"/>
          <w:szCs w:val="26"/>
        </w:rPr>
        <w:t xml:space="preserve"> bằng chứng về </w:t>
      </w:r>
      <w:r w:rsidR="00F51DFF" w:rsidRPr="00155D8A">
        <w:rPr>
          <w:rFonts w:ascii="Times New Roman" w:hAnsi="Times New Roman"/>
          <w:color w:val="000000" w:themeColor="text1"/>
          <w:sz w:val="26"/>
          <w:szCs w:val="26"/>
        </w:rPr>
        <w:t>sự hiện diện của vấn đề “duy trì thị phần” ở thị trường Việ</w:t>
      </w:r>
      <w:r w:rsidRPr="00155D8A">
        <w:rPr>
          <w:rFonts w:ascii="Times New Roman" w:hAnsi="Times New Roman"/>
          <w:color w:val="000000" w:themeColor="text1"/>
          <w:sz w:val="26"/>
          <w:szCs w:val="26"/>
        </w:rPr>
        <w:t xml:space="preserve">t Nam, khi mức rủi ro tỷ giá thấp, sự thay đổi không thường xuyên  các doanh nghiệp ít điều chỉnh và duy trì giá bán </w:t>
      </w:r>
      <w:r w:rsidR="00105C69" w:rsidRPr="00155D8A">
        <w:rPr>
          <w:rFonts w:ascii="Times New Roman" w:hAnsi="Times New Roman"/>
          <w:color w:val="000000" w:themeColor="text1"/>
          <w:sz w:val="26"/>
          <w:szCs w:val="26"/>
        </w:rPr>
        <w:t>làm cho</w:t>
      </w:r>
      <w:r w:rsidR="00F51DFF" w:rsidRPr="00155D8A">
        <w:rPr>
          <w:rFonts w:ascii="Times New Roman" w:hAnsi="Times New Roman"/>
          <w:color w:val="000000" w:themeColor="text1"/>
          <w:sz w:val="26"/>
          <w:szCs w:val="26"/>
        </w:rPr>
        <w:t xml:space="preserve"> mức độ truyền dẫn giảm xuống.</w:t>
      </w:r>
      <w:r>
        <w:rPr>
          <w:rFonts w:ascii="Times New Roman" w:hAnsi="Times New Roman"/>
          <w:color w:val="000000" w:themeColor="text1"/>
          <w:sz w:val="26"/>
          <w:szCs w:val="26"/>
        </w:rPr>
        <w:t xml:space="preserve"> Nhưng khi doanh nghiệp nhận thấy mức rủi ro tỷ giá tăng lên thông những biến động lớn, thường xuyên thì họ sẽ chuyển những thay đổi này trong giá và làm hệ số truyền dẫn tăng lên. </w:t>
      </w:r>
    </w:p>
    <w:p w14:paraId="423139AB" w14:textId="02802123" w:rsidR="00990236" w:rsidRPr="00705C66" w:rsidRDefault="00105C69" w:rsidP="007F7D57">
      <w:pPr>
        <w:spacing w:before="120" w:after="120" w:line="360" w:lineRule="auto"/>
        <w:jc w:val="both"/>
        <w:rPr>
          <w:rFonts w:ascii="Times New Roman" w:hAnsi="Times New Roman"/>
          <w:color w:val="000000" w:themeColor="text1"/>
          <w:sz w:val="26"/>
          <w:szCs w:val="26"/>
        </w:rPr>
      </w:pPr>
      <w:r w:rsidRPr="00105C69">
        <w:rPr>
          <w:rFonts w:ascii="Times New Roman" w:hAnsi="Times New Roman"/>
          <w:i/>
          <w:color w:val="000000" w:themeColor="text1"/>
          <w:sz w:val="26"/>
          <w:szCs w:val="26"/>
        </w:rPr>
        <w:t xml:space="preserve">Thứ </w:t>
      </w:r>
      <w:r w:rsidR="00155D8A">
        <w:rPr>
          <w:rFonts w:ascii="Times New Roman" w:hAnsi="Times New Roman"/>
          <w:i/>
          <w:color w:val="000000" w:themeColor="text1"/>
          <w:sz w:val="26"/>
          <w:szCs w:val="26"/>
        </w:rPr>
        <w:t>năm</w:t>
      </w:r>
      <w:r w:rsidRPr="00105C69">
        <w:rPr>
          <w:rFonts w:ascii="Times New Roman" w:hAnsi="Times New Roman"/>
          <w:i/>
          <w:color w:val="000000" w:themeColor="text1"/>
          <w:sz w:val="26"/>
          <w:szCs w:val="26"/>
        </w:rPr>
        <w:t>,</w:t>
      </w:r>
      <w:r>
        <w:rPr>
          <w:rFonts w:ascii="Times New Roman" w:hAnsi="Times New Roman"/>
          <w:color w:val="000000" w:themeColor="text1"/>
          <w:sz w:val="26"/>
          <w:szCs w:val="26"/>
        </w:rPr>
        <w:t xml:space="preserve"> kết quả </w:t>
      </w:r>
      <w:r w:rsidR="00A9342D">
        <w:rPr>
          <w:rFonts w:ascii="Times New Roman" w:hAnsi="Times New Roman"/>
          <w:color w:val="000000" w:themeColor="text1"/>
          <w:sz w:val="26"/>
          <w:szCs w:val="26"/>
        </w:rPr>
        <w:t xml:space="preserve">của </w:t>
      </w:r>
      <w:r w:rsidR="00EC59A9">
        <w:rPr>
          <w:rFonts w:ascii="Times New Roman" w:hAnsi="Times New Roman"/>
          <w:color w:val="000000" w:themeColor="text1"/>
          <w:sz w:val="26"/>
          <w:szCs w:val="26"/>
        </w:rPr>
        <w:t xml:space="preserve">luận án </w:t>
      </w:r>
      <w:r w:rsidR="00A9342D">
        <w:rPr>
          <w:rFonts w:ascii="Times New Roman" w:hAnsi="Times New Roman"/>
          <w:color w:val="000000" w:themeColor="text1"/>
          <w:sz w:val="26"/>
          <w:szCs w:val="26"/>
        </w:rPr>
        <w:t xml:space="preserve">cũng </w:t>
      </w:r>
      <w:r w:rsidR="00155D8A">
        <w:rPr>
          <w:rFonts w:ascii="Times New Roman" w:hAnsi="Times New Roman"/>
          <w:color w:val="000000" w:themeColor="text1"/>
          <w:sz w:val="26"/>
          <w:szCs w:val="26"/>
        </w:rPr>
        <w:t>cho thấy</w:t>
      </w:r>
      <w:r>
        <w:rPr>
          <w:rFonts w:ascii="Times New Roman" w:hAnsi="Times New Roman"/>
          <w:color w:val="000000" w:themeColor="text1"/>
          <w:sz w:val="26"/>
          <w:szCs w:val="26"/>
        </w:rPr>
        <w:t xml:space="preserve"> tính thuận chu kỳ của truyền dẫn trong tỷ giá ở Việt Nam, theo đó mức truyền dẫn sẽ cao hơn khi nền kinh tế ở giai đoạn mở rộng </w:t>
      </w:r>
      <w:r w:rsidR="00155D8A">
        <w:rPr>
          <w:rFonts w:ascii="Times New Roman" w:hAnsi="Times New Roman"/>
          <w:color w:val="000000" w:themeColor="text1"/>
          <w:sz w:val="26"/>
          <w:szCs w:val="26"/>
        </w:rPr>
        <w:t>nếu xét trong</w:t>
      </w:r>
      <w:r>
        <w:rPr>
          <w:rFonts w:ascii="Times New Roman" w:hAnsi="Times New Roman"/>
          <w:color w:val="000000" w:themeColor="text1"/>
          <w:sz w:val="26"/>
          <w:szCs w:val="26"/>
        </w:rPr>
        <w:t xml:space="preserve"> dài hạn.</w:t>
      </w:r>
      <w:bookmarkStart w:id="209" w:name="OLE_LINK523"/>
      <w:bookmarkStart w:id="210" w:name="OLE_LINK524"/>
      <w:r w:rsidR="00994A00">
        <w:rPr>
          <w:rFonts w:ascii="Times New Roman" w:hAnsi="Times New Roman"/>
          <w:color w:val="000000" w:themeColor="text1"/>
          <w:sz w:val="26"/>
          <w:szCs w:val="26"/>
        </w:rPr>
        <w:t xml:space="preserve"> </w:t>
      </w:r>
      <w:r w:rsidR="00155D8A">
        <w:rPr>
          <w:rFonts w:ascii="Times New Roman" w:hAnsi="Times New Roman"/>
          <w:color w:val="000000" w:themeColor="text1"/>
          <w:sz w:val="26"/>
          <w:szCs w:val="26"/>
        </w:rPr>
        <w:t xml:space="preserve">Trong ngắn hạn, </w:t>
      </w:r>
      <w:r w:rsidR="00A9342D">
        <w:rPr>
          <w:rFonts w:ascii="Times New Roman" w:hAnsi="Times New Roman"/>
          <w:color w:val="000000" w:themeColor="text1"/>
          <w:sz w:val="26"/>
          <w:szCs w:val="26"/>
        </w:rPr>
        <w:t>hệ số</w:t>
      </w:r>
      <w:r w:rsidR="00155D8A">
        <w:rPr>
          <w:rFonts w:ascii="Times New Roman" w:hAnsi="Times New Roman"/>
          <w:color w:val="000000" w:themeColor="text1"/>
          <w:sz w:val="26"/>
          <w:szCs w:val="26"/>
        </w:rPr>
        <w:t xml:space="preserve"> truyền dẫn </w:t>
      </w:r>
      <w:r w:rsidR="00A9342D">
        <w:rPr>
          <w:rFonts w:ascii="Times New Roman" w:hAnsi="Times New Roman"/>
          <w:color w:val="000000" w:themeColor="text1"/>
          <w:sz w:val="26"/>
          <w:szCs w:val="26"/>
        </w:rPr>
        <w:t xml:space="preserve">lại </w:t>
      </w:r>
      <w:r w:rsidR="00155D8A">
        <w:rPr>
          <w:rFonts w:ascii="Times New Roman" w:hAnsi="Times New Roman"/>
          <w:color w:val="000000" w:themeColor="text1"/>
          <w:sz w:val="26"/>
          <w:szCs w:val="26"/>
        </w:rPr>
        <w:t>cao hơn ở giai đoạn nền kinh tế thu hẹp.</w:t>
      </w:r>
    </w:p>
    <w:p w14:paraId="757E3B18" w14:textId="4DFE7553" w:rsidR="00990236" w:rsidRPr="00705C66" w:rsidRDefault="00990236" w:rsidP="007F7D57">
      <w:pPr>
        <w:spacing w:before="120" w:after="120" w:line="360" w:lineRule="auto"/>
        <w:jc w:val="both"/>
        <w:rPr>
          <w:rFonts w:ascii="Times New Roman" w:hAnsi="Times New Roman"/>
          <w:color w:val="000000" w:themeColor="text1"/>
          <w:sz w:val="26"/>
          <w:szCs w:val="26"/>
        </w:rPr>
      </w:pPr>
      <w:r w:rsidRPr="00994A00">
        <w:rPr>
          <w:rFonts w:ascii="Times New Roman" w:hAnsi="Times New Roman"/>
          <w:i/>
          <w:color w:val="000000" w:themeColor="text1"/>
          <w:sz w:val="26"/>
          <w:szCs w:val="26"/>
        </w:rPr>
        <w:t xml:space="preserve">Thứ </w:t>
      </w:r>
      <w:r w:rsidR="00155D8A">
        <w:rPr>
          <w:rFonts w:ascii="Times New Roman" w:hAnsi="Times New Roman"/>
          <w:i/>
          <w:color w:val="000000" w:themeColor="text1"/>
          <w:sz w:val="26"/>
          <w:szCs w:val="26"/>
        </w:rPr>
        <w:t>sáu</w:t>
      </w:r>
      <w:r w:rsidRPr="00994A00">
        <w:rPr>
          <w:rFonts w:ascii="Times New Roman" w:hAnsi="Times New Roman"/>
          <w:i/>
          <w:color w:val="000000" w:themeColor="text1"/>
          <w:sz w:val="26"/>
          <w:szCs w:val="26"/>
        </w:rPr>
        <w:t>,</w:t>
      </w:r>
      <w:r w:rsidRPr="00705C66">
        <w:rPr>
          <w:rFonts w:ascii="Times New Roman" w:hAnsi="Times New Roman"/>
          <w:color w:val="000000" w:themeColor="text1"/>
          <w:sz w:val="26"/>
          <w:szCs w:val="26"/>
        </w:rPr>
        <w:t xml:space="preserve"> độ mở thương mại cho thấy </w:t>
      </w:r>
      <w:r w:rsidR="005E6D7B">
        <w:rPr>
          <w:rFonts w:ascii="Times New Roman" w:hAnsi="Times New Roman"/>
          <w:color w:val="000000" w:themeColor="text1"/>
          <w:sz w:val="26"/>
          <w:szCs w:val="26"/>
        </w:rPr>
        <w:t>mức độ</w:t>
      </w:r>
      <w:r w:rsidRPr="00705C66">
        <w:rPr>
          <w:rFonts w:ascii="Times New Roman" w:hAnsi="Times New Roman"/>
          <w:color w:val="000000" w:themeColor="text1"/>
          <w:sz w:val="26"/>
          <w:szCs w:val="26"/>
        </w:rPr>
        <w:t xml:space="preserve"> mở cửa thị trường thấp thì mức truyền dẫn sẽ cao hơn so với khi nền kinh tế </w:t>
      </w:r>
      <w:r w:rsidR="005E6D7B">
        <w:rPr>
          <w:rFonts w:ascii="Times New Roman" w:hAnsi="Times New Roman"/>
          <w:color w:val="000000" w:themeColor="text1"/>
          <w:sz w:val="26"/>
          <w:szCs w:val="26"/>
        </w:rPr>
        <w:t xml:space="preserve">có mức độ </w:t>
      </w:r>
      <w:r w:rsidRPr="00705C66">
        <w:rPr>
          <w:rFonts w:ascii="Times New Roman" w:hAnsi="Times New Roman"/>
          <w:color w:val="000000" w:themeColor="text1"/>
          <w:sz w:val="26"/>
          <w:szCs w:val="26"/>
        </w:rPr>
        <w:t xml:space="preserve">mở lớn hơn. Điều này cho thấy sức ép cạnh tranh giữa doanh nghiệp khi nền kinh tế mở cửa lớn hơn </w:t>
      </w:r>
      <w:r w:rsidR="00A9342D">
        <w:rPr>
          <w:rFonts w:ascii="Times New Roman" w:hAnsi="Times New Roman"/>
          <w:color w:val="000000" w:themeColor="text1"/>
          <w:sz w:val="26"/>
          <w:szCs w:val="26"/>
        </w:rPr>
        <w:t xml:space="preserve">đã </w:t>
      </w:r>
      <w:r w:rsidRPr="00705C66">
        <w:rPr>
          <w:rFonts w:ascii="Times New Roman" w:hAnsi="Times New Roman"/>
          <w:color w:val="000000" w:themeColor="text1"/>
          <w:sz w:val="26"/>
          <w:szCs w:val="26"/>
        </w:rPr>
        <w:t xml:space="preserve">góp phần làm giảm </w:t>
      </w:r>
      <w:r w:rsidR="00A9342D">
        <w:rPr>
          <w:rFonts w:ascii="Times New Roman" w:hAnsi="Times New Roman"/>
          <w:color w:val="000000" w:themeColor="text1"/>
          <w:sz w:val="26"/>
          <w:szCs w:val="26"/>
        </w:rPr>
        <w:t>quy mô</w:t>
      </w:r>
      <w:r w:rsidRPr="00705C66">
        <w:rPr>
          <w:rFonts w:ascii="Times New Roman" w:hAnsi="Times New Roman"/>
          <w:color w:val="000000" w:themeColor="text1"/>
          <w:sz w:val="26"/>
          <w:szCs w:val="26"/>
        </w:rPr>
        <w:t xml:space="preserve"> truyền dẫn của tỷ giá vào trong giá cả. Như vậy chính sách mở cửa nền kinh tế đón nhận các doanh nghiệp </w:t>
      </w:r>
      <w:r w:rsidR="00155D8A">
        <w:rPr>
          <w:rFonts w:ascii="Times New Roman" w:hAnsi="Times New Roman"/>
          <w:color w:val="000000" w:themeColor="text1"/>
          <w:sz w:val="26"/>
          <w:szCs w:val="26"/>
        </w:rPr>
        <w:t>nước ngoài</w:t>
      </w:r>
      <w:r w:rsidRPr="00705C66">
        <w:rPr>
          <w:rFonts w:ascii="Times New Roman" w:hAnsi="Times New Roman"/>
          <w:color w:val="000000" w:themeColor="text1"/>
          <w:sz w:val="26"/>
          <w:szCs w:val="26"/>
        </w:rPr>
        <w:t xml:space="preserve"> vào kinh doanh tại Việt Nam có thể mang lại môi trường cạnh tranh cao hơn từ đó góp phần trung hòa bớt sự dịch chuyển biến động trong tỷ giá vào các mức giá cả</w:t>
      </w:r>
      <w:bookmarkEnd w:id="205"/>
      <w:bookmarkEnd w:id="206"/>
      <w:r w:rsidRPr="00705C66">
        <w:rPr>
          <w:rFonts w:ascii="Times New Roman" w:hAnsi="Times New Roman"/>
          <w:color w:val="000000" w:themeColor="text1"/>
          <w:sz w:val="26"/>
          <w:szCs w:val="26"/>
        </w:rPr>
        <w:t>.</w:t>
      </w:r>
      <w:bookmarkEnd w:id="191"/>
      <w:bookmarkEnd w:id="192"/>
      <w:r w:rsidRPr="00705C66">
        <w:rPr>
          <w:rFonts w:ascii="Times New Roman" w:hAnsi="Times New Roman"/>
          <w:color w:val="000000" w:themeColor="text1"/>
          <w:sz w:val="26"/>
          <w:szCs w:val="26"/>
        </w:rPr>
        <w:t xml:space="preserve"> </w:t>
      </w:r>
      <w:bookmarkEnd w:id="185"/>
      <w:bookmarkEnd w:id="186"/>
      <w:bookmarkEnd w:id="207"/>
      <w:bookmarkEnd w:id="208"/>
      <w:bookmarkEnd w:id="209"/>
      <w:bookmarkEnd w:id="210"/>
    </w:p>
    <w:bookmarkEnd w:id="187"/>
    <w:bookmarkEnd w:id="188"/>
    <w:p w14:paraId="06AE1018" w14:textId="77777777" w:rsidR="006C3F79" w:rsidRPr="00923F40" w:rsidRDefault="00990236" w:rsidP="007F7D57">
      <w:pPr>
        <w:pStyle w:val="Heading2"/>
        <w:rPr>
          <w:rFonts w:ascii="Times New Roman" w:hAnsi="Times New Roman" w:cs="Times New Roman"/>
          <w:b/>
          <w:color w:val="auto"/>
        </w:rPr>
      </w:pPr>
      <w:r w:rsidRPr="00923F40">
        <w:rPr>
          <w:rFonts w:ascii="Times New Roman" w:hAnsi="Times New Roman" w:cs="Times New Roman"/>
          <w:b/>
          <w:color w:val="auto"/>
        </w:rPr>
        <w:t xml:space="preserve"> </w:t>
      </w:r>
      <w:bookmarkStart w:id="211" w:name="_Toc52547503"/>
      <w:r w:rsidR="006C3F79" w:rsidRPr="00923F40">
        <w:rPr>
          <w:rFonts w:ascii="Times New Roman" w:hAnsi="Times New Roman" w:cs="Times New Roman"/>
          <w:b/>
          <w:color w:val="auto"/>
        </w:rPr>
        <w:t>1.5 Cấu trúc của luận án</w:t>
      </w:r>
      <w:bookmarkEnd w:id="211"/>
    </w:p>
    <w:p w14:paraId="5EAC0C4F" w14:textId="77777777" w:rsidR="00625837" w:rsidRPr="00705C66" w:rsidRDefault="00DB21CE" w:rsidP="007F7D57">
      <w:pPr>
        <w:spacing w:before="120" w:after="120" w:line="360" w:lineRule="auto"/>
        <w:jc w:val="both"/>
        <w:rPr>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Luận án được trình bày thành 5 chương như sau:</w:t>
      </w:r>
    </w:p>
    <w:p w14:paraId="09611742" w14:textId="77777777" w:rsidR="00625837" w:rsidRPr="00705C66" w:rsidRDefault="001125F7" w:rsidP="007F7D57">
      <w:pPr>
        <w:spacing w:before="120" w:after="120" w:line="360" w:lineRule="auto"/>
        <w:jc w:val="both"/>
        <w:rPr>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 Chương 1: </w:t>
      </w:r>
      <w:r w:rsidR="00DB21CE" w:rsidRPr="00705C66">
        <w:rPr>
          <w:rStyle w:val="fontstyle01"/>
          <w:rFonts w:ascii="Times New Roman" w:hAnsi="Times New Roman"/>
          <w:color w:val="000000" w:themeColor="text1"/>
          <w:sz w:val="26"/>
          <w:szCs w:val="26"/>
        </w:rPr>
        <w:t>Giới thiệu</w:t>
      </w:r>
    </w:p>
    <w:p w14:paraId="6CC5E94F" w14:textId="77777777" w:rsidR="00625837" w:rsidRPr="00705C66" w:rsidRDefault="001125F7" w:rsidP="007F7D57">
      <w:pPr>
        <w:spacing w:before="120" w:after="120" w:line="360" w:lineRule="auto"/>
        <w:jc w:val="both"/>
        <w:rPr>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 Chương 2: </w:t>
      </w:r>
      <w:r w:rsidR="00DB21CE" w:rsidRPr="00705C66">
        <w:rPr>
          <w:rStyle w:val="fontstyle01"/>
          <w:rFonts w:ascii="Times New Roman" w:hAnsi="Times New Roman"/>
          <w:color w:val="000000" w:themeColor="text1"/>
          <w:sz w:val="26"/>
          <w:szCs w:val="26"/>
        </w:rPr>
        <w:t xml:space="preserve">Tổng quan lý thuyết </w:t>
      </w:r>
      <w:r w:rsidRPr="00705C66">
        <w:rPr>
          <w:rStyle w:val="fontstyle01"/>
          <w:rFonts w:ascii="Times New Roman" w:hAnsi="Times New Roman"/>
          <w:color w:val="000000" w:themeColor="text1"/>
          <w:sz w:val="26"/>
          <w:szCs w:val="26"/>
        </w:rPr>
        <w:t>và bằng chứng thực nghiệm</w:t>
      </w:r>
    </w:p>
    <w:p w14:paraId="7F946D96" w14:textId="77777777" w:rsidR="00625837" w:rsidRPr="00705C66" w:rsidRDefault="001125F7"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lastRenderedPageBreak/>
        <w:t xml:space="preserve">- Chương 3: </w:t>
      </w:r>
      <w:r w:rsidR="00DB21CE" w:rsidRPr="00705C66">
        <w:rPr>
          <w:rStyle w:val="fontstyle01"/>
          <w:rFonts w:ascii="Times New Roman" w:hAnsi="Times New Roman"/>
          <w:color w:val="000000" w:themeColor="text1"/>
          <w:sz w:val="26"/>
          <w:szCs w:val="26"/>
        </w:rPr>
        <w:t>Phương pháp nghiên cứu và dữ liệ</w:t>
      </w:r>
      <w:r w:rsidR="00625837" w:rsidRPr="00705C66">
        <w:rPr>
          <w:rStyle w:val="fontstyle01"/>
          <w:rFonts w:ascii="Times New Roman" w:hAnsi="Times New Roman"/>
          <w:color w:val="000000" w:themeColor="text1"/>
          <w:sz w:val="26"/>
          <w:szCs w:val="26"/>
        </w:rPr>
        <w:t>u</w:t>
      </w:r>
    </w:p>
    <w:p w14:paraId="7C3D174A" w14:textId="77777777" w:rsidR="00625837" w:rsidRPr="00705C66" w:rsidRDefault="001125F7" w:rsidP="007F7D57">
      <w:pPr>
        <w:spacing w:before="120" w:after="120" w:line="360" w:lineRule="auto"/>
        <w:jc w:val="both"/>
        <w:rPr>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 Chương 4: </w:t>
      </w:r>
      <w:r w:rsidR="00DB21CE" w:rsidRPr="00705C66">
        <w:rPr>
          <w:rStyle w:val="fontstyle01"/>
          <w:rFonts w:ascii="Times New Roman" w:hAnsi="Times New Roman"/>
          <w:color w:val="000000" w:themeColor="text1"/>
          <w:sz w:val="26"/>
          <w:szCs w:val="26"/>
        </w:rPr>
        <w:t>Kết qu</w:t>
      </w:r>
      <w:r w:rsidR="002143BC" w:rsidRPr="00705C66">
        <w:rPr>
          <w:rStyle w:val="fontstyle01"/>
          <w:rFonts w:ascii="Times New Roman" w:hAnsi="Times New Roman"/>
          <w:color w:val="000000" w:themeColor="text1"/>
          <w:sz w:val="26"/>
          <w:szCs w:val="26"/>
        </w:rPr>
        <w:t>ả</w:t>
      </w:r>
      <w:r w:rsidR="00DB21CE" w:rsidRPr="00705C66">
        <w:rPr>
          <w:rStyle w:val="fontstyle01"/>
          <w:rFonts w:ascii="Times New Roman" w:hAnsi="Times New Roman"/>
          <w:color w:val="000000" w:themeColor="text1"/>
          <w:sz w:val="26"/>
          <w:szCs w:val="26"/>
        </w:rPr>
        <w:t xml:space="preserve"> nghiên cứu và th</w:t>
      </w:r>
      <w:r w:rsidRPr="00705C66">
        <w:rPr>
          <w:rStyle w:val="fontstyle01"/>
          <w:rFonts w:ascii="Times New Roman" w:hAnsi="Times New Roman"/>
          <w:color w:val="000000" w:themeColor="text1"/>
          <w:sz w:val="26"/>
          <w:szCs w:val="26"/>
        </w:rPr>
        <w:t>ả</w:t>
      </w:r>
      <w:r w:rsidR="00DB21CE" w:rsidRPr="00705C66">
        <w:rPr>
          <w:rStyle w:val="fontstyle01"/>
          <w:rFonts w:ascii="Times New Roman" w:hAnsi="Times New Roman"/>
          <w:color w:val="000000" w:themeColor="text1"/>
          <w:sz w:val="26"/>
          <w:szCs w:val="26"/>
        </w:rPr>
        <w:t>o luận</w:t>
      </w:r>
    </w:p>
    <w:p w14:paraId="4EB35F34" w14:textId="052D4791" w:rsidR="00DB21CE" w:rsidRDefault="001125F7"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 Chương 5: </w:t>
      </w:r>
      <w:r w:rsidR="00DB21CE" w:rsidRPr="00705C66">
        <w:rPr>
          <w:rStyle w:val="fontstyle01"/>
          <w:rFonts w:ascii="Times New Roman" w:hAnsi="Times New Roman"/>
          <w:color w:val="000000" w:themeColor="text1"/>
          <w:sz w:val="26"/>
          <w:szCs w:val="26"/>
        </w:rPr>
        <w:t>Kết luận và hàm ý chính sách</w:t>
      </w:r>
    </w:p>
    <w:p w14:paraId="351F2C31" w14:textId="2F95A2D5" w:rsidR="00BC3026" w:rsidRPr="00CC6A72" w:rsidRDefault="00BC3026" w:rsidP="007F7D57">
      <w:pPr>
        <w:pStyle w:val="Heading2"/>
        <w:spacing w:before="120" w:after="120" w:line="360" w:lineRule="auto"/>
        <w:jc w:val="both"/>
        <w:rPr>
          <w:rFonts w:ascii="Times New Roman" w:hAnsi="Times New Roman" w:cs="Times New Roman"/>
          <w:b/>
          <w:color w:val="auto"/>
        </w:rPr>
      </w:pPr>
      <w:bookmarkStart w:id="212" w:name="_Toc52547504"/>
      <w:r w:rsidRPr="00CC6A72">
        <w:rPr>
          <w:rFonts w:ascii="Times New Roman" w:hAnsi="Times New Roman" w:cs="Times New Roman"/>
          <w:b/>
          <w:color w:val="auto"/>
        </w:rPr>
        <w:t>1.6 Kết luận Chương giới thiệu</w:t>
      </w:r>
      <w:bookmarkEnd w:id="212"/>
    </w:p>
    <w:p w14:paraId="66AD388A" w14:textId="5E9E174E" w:rsidR="0064736C" w:rsidRPr="00DD4294" w:rsidRDefault="00366966" w:rsidP="007F7D57">
      <w:pPr>
        <w:spacing w:before="120" w:after="120" w:line="360" w:lineRule="auto"/>
        <w:jc w:val="both"/>
        <w:rPr>
          <w:rFonts w:ascii="Times New Roman" w:hAnsi="Times New Roman"/>
          <w:sz w:val="26"/>
          <w:szCs w:val="26"/>
        </w:rPr>
      </w:pPr>
      <w:r w:rsidRPr="00DD4294">
        <w:rPr>
          <w:rFonts w:ascii="Times New Roman" w:hAnsi="Times New Roman"/>
          <w:sz w:val="26"/>
          <w:szCs w:val="26"/>
        </w:rPr>
        <w:t xml:space="preserve">Trong chương này, </w:t>
      </w:r>
      <w:r w:rsidR="00831A46">
        <w:rPr>
          <w:rFonts w:ascii="Times New Roman" w:hAnsi="Times New Roman"/>
          <w:sz w:val="26"/>
          <w:szCs w:val="26"/>
        </w:rPr>
        <w:t>luận án</w:t>
      </w:r>
      <w:r w:rsidR="0064736C" w:rsidRPr="00DD4294">
        <w:rPr>
          <w:rFonts w:ascii="Times New Roman" w:hAnsi="Times New Roman"/>
          <w:sz w:val="26"/>
          <w:szCs w:val="26"/>
        </w:rPr>
        <w:t xml:space="preserve"> đã giới thiệu về khái niệm truyền dẫn tỷ giá, giới thiệu về kênh truyền dẫn trực tiếp và gián tiếp những cú sốc trong tỷ giá vào các mức giá cả. </w:t>
      </w:r>
    </w:p>
    <w:p w14:paraId="1A9484C5" w14:textId="36C79145" w:rsidR="00366966" w:rsidRPr="00DD4294" w:rsidRDefault="0064736C" w:rsidP="007F7D57">
      <w:pPr>
        <w:spacing w:before="120" w:after="120" w:line="360" w:lineRule="auto"/>
        <w:jc w:val="both"/>
        <w:rPr>
          <w:rFonts w:ascii="Times New Roman" w:hAnsi="Times New Roman"/>
          <w:sz w:val="26"/>
          <w:szCs w:val="26"/>
        </w:rPr>
      </w:pPr>
      <w:r w:rsidRPr="00DD4294">
        <w:rPr>
          <w:rFonts w:ascii="Times New Roman" w:hAnsi="Times New Roman"/>
          <w:sz w:val="26"/>
          <w:szCs w:val="26"/>
        </w:rPr>
        <w:t>L</w:t>
      </w:r>
      <w:r w:rsidR="00366966" w:rsidRPr="00DD4294">
        <w:rPr>
          <w:rFonts w:ascii="Times New Roman" w:hAnsi="Times New Roman"/>
          <w:sz w:val="26"/>
          <w:szCs w:val="26"/>
        </w:rPr>
        <w:t xml:space="preserve">uận án đã chỉ ra khoảng trống nghiên cứu </w:t>
      </w:r>
      <w:r w:rsidR="00DD4294">
        <w:rPr>
          <w:rFonts w:ascii="Times New Roman" w:hAnsi="Times New Roman"/>
          <w:sz w:val="26"/>
          <w:szCs w:val="26"/>
        </w:rPr>
        <w:t xml:space="preserve">về truyền dẫn tỷ giá </w:t>
      </w:r>
      <w:r w:rsidR="00366966" w:rsidRPr="00DD4294">
        <w:rPr>
          <w:rFonts w:ascii="Times New Roman" w:hAnsi="Times New Roman"/>
          <w:sz w:val="26"/>
          <w:szCs w:val="26"/>
        </w:rPr>
        <w:t>cho bối cảnh Việt Nam. Cụ thể</w:t>
      </w:r>
      <w:r w:rsidR="00E10A90" w:rsidRPr="00DD4294">
        <w:rPr>
          <w:rFonts w:ascii="Times New Roman" w:hAnsi="Times New Roman"/>
          <w:sz w:val="26"/>
          <w:szCs w:val="26"/>
        </w:rPr>
        <w:t xml:space="preserve">, có thể có </w:t>
      </w:r>
      <w:r w:rsidR="00366966" w:rsidRPr="00DD4294">
        <w:rPr>
          <w:rFonts w:ascii="Times New Roman" w:hAnsi="Times New Roman"/>
          <w:sz w:val="26"/>
          <w:szCs w:val="26"/>
        </w:rPr>
        <w:t xml:space="preserve">một số yếu tố thuộc môi trường vĩ mô </w:t>
      </w:r>
      <w:r w:rsidR="00E10A90" w:rsidRPr="00DD4294">
        <w:rPr>
          <w:rFonts w:ascii="Times New Roman" w:hAnsi="Times New Roman"/>
          <w:sz w:val="26"/>
          <w:szCs w:val="26"/>
        </w:rPr>
        <w:t xml:space="preserve">giúp cung cấp </w:t>
      </w:r>
      <w:r w:rsidR="00DD4294">
        <w:rPr>
          <w:rFonts w:ascii="Times New Roman" w:hAnsi="Times New Roman"/>
          <w:sz w:val="26"/>
          <w:szCs w:val="26"/>
        </w:rPr>
        <w:t xml:space="preserve">thêm </w:t>
      </w:r>
      <w:r w:rsidR="00E10A90" w:rsidRPr="00DD4294">
        <w:rPr>
          <w:rFonts w:ascii="Times New Roman" w:hAnsi="Times New Roman"/>
          <w:sz w:val="26"/>
          <w:szCs w:val="26"/>
        </w:rPr>
        <w:t>bằng chứng về mối quan hệ truyền dẫn phi tuyến của tỷ giá vào lạm phát. Mô hình hồi quy chuyển tiếp trơn được sử dụng để phản ánh tốt hơn phản ứng không đồng nhất của các doanh nghiệp trước cú sốc của tỷ giá</w:t>
      </w:r>
      <w:r w:rsidR="00EE2B08" w:rsidRPr="00DD4294">
        <w:rPr>
          <w:rFonts w:ascii="Times New Roman" w:hAnsi="Times New Roman"/>
          <w:sz w:val="26"/>
          <w:szCs w:val="26"/>
        </w:rPr>
        <w:t xml:space="preserve"> hỗ trợ cho việc đo lường mức độ truyền dẫn phù hợp hơn </w:t>
      </w:r>
      <w:r w:rsidR="00CB192B">
        <w:rPr>
          <w:rFonts w:ascii="Times New Roman" w:hAnsi="Times New Roman"/>
          <w:sz w:val="26"/>
          <w:szCs w:val="26"/>
        </w:rPr>
        <w:t xml:space="preserve">trên quy mô của toàn bộ nền kinh tế so với </w:t>
      </w:r>
      <w:r w:rsidR="00EE2B08" w:rsidRPr="00DD4294">
        <w:rPr>
          <w:rFonts w:ascii="Times New Roman" w:hAnsi="Times New Roman"/>
          <w:sz w:val="26"/>
          <w:szCs w:val="26"/>
        </w:rPr>
        <w:t>một số mô hình đã được các nghiên cứu trước đây thực hiện ở Việt Nam.</w:t>
      </w:r>
    </w:p>
    <w:p w14:paraId="5C14C6E8" w14:textId="00EE4608" w:rsidR="00EE2B08" w:rsidRPr="00DD4294" w:rsidRDefault="00831A46" w:rsidP="007F7D57">
      <w:pPr>
        <w:spacing w:before="120" w:after="120" w:line="360" w:lineRule="auto"/>
        <w:jc w:val="both"/>
        <w:rPr>
          <w:rFonts w:ascii="Times New Roman" w:hAnsi="Times New Roman"/>
          <w:sz w:val="26"/>
          <w:szCs w:val="26"/>
        </w:rPr>
      </w:pPr>
      <w:r>
        <w:rPr>
          <w:rFonts w:ascii="Times New Roman" w:hAnsi="Times New Roman"/>
          <w:sz w:val="26"/>
          <w:szCs w:val="26"/>
        </w:rPr>
        <w:t>Luận án</w:t>
      </w:r>
      <w:r w:rsidR="00EE2B08" w:rsidRPr="00DD4294">
        <w:rPr>
          <w:rFonts w:ascii="Times New Roman" w:hAnsi="Times New Roman"/>
          <w:sz w:val="26"/>
          <w:szCs w:val="26"/>
        </w:rPr>
        <w:t xml:space="preserve"> cũng đã nêu bật 3 mục tiêu và 4 câu hỏi nghiên cứu cụ thể trong luận án.</w:t>
      </w:r>
      <w:r w:rsidR="0064736C" w:rsidRPr="00DD4294">
        <w:rPr>
          <w:rFonts w:ascii="Times New Roman" w:hAnsi="Times New Roman"/>
          <w:sz w:val="26"/>
          <w:szCs w:val="26"/>
        </w:rPr>
        <w:t xml:space="preserve"> Đồng thời luận án cũng đã trình bày các đóng góp về mặt học thuật và thực tiễn </w:t>
      </w:r>
      <w:r w:rsidR="00DD4294" w:rsidRPr="00DD4294">
        <w:rPr>
          <w:rFonts w:ascii="Times New Roman" w:hAnsi="Times New Roman"/>
          <w:sz w:val="26"/>
          <w:szCs w:val="26"/>
        </w:rPr>
        <w:t xml:space="preserve">từ các kết quả thực nghiệm được tìm thấy. </w:t>
      </w:r>
    </w:p>
    <w:p w14:paraId="52582854" w14:textId="77777777" w:rsidR="00705C66" w:rsidRPr="00705C66" w:rsidRDefault="005A5BEA" w:rsidP="007F7D57">
      <w:pPr>
        <w:spacing w:after="0" w:line="240" w:lineRule="auto"/>
        <w:rPr>
          <w:rFonts w:ascii="Times New Roman" w:hAnsi="Times New Roman"/>
          <w:b/>
          <w:color w:val="000000" w:themeColor="text1"/>
          <w:sz w:val="26"/>
          <w:szCs w:val="26"/>
        </w:rPr>
      </w:pPr>
      <w:r w:rsidRPr="00705C66">
        <w:rPr>
          <w:rFonts w:ascii="Times New Roman" w:hAnsi="Times New Roman"/>
          <w:b/>
          <w:color w:val="000000" w:themeColor="text1"/>
          <w:sz w:val="26"/>
          <w:szCs w:val="26"/>
        </w:rPr>
        <w:br w:type="page"/>
      </w:r>
    </w:p>
    <w:p w14:paraId="1B100193" w14:textId="77777777" w:rsidR="000A6AA5" w:rsidRPr="005160B3" w:rsidRDefault="000A6AA5" w:rsidP="007F7D57">
      <w:pPr>
        <w:pStyle w:val="Heading1"/>
        <w:rPr>
          <w:rFonts w:ascii="Times New Roman" w:hAnsi="Times New Roman" w:cs="Times New Roman"/>
          <w:b/>
          <w:color w:val="auto"/>
          <w:sz w:val="25"/>
          <w:szCs w:val="25"/>
        </w:rPr>
      </w:pPr>
      <w:bookmarkStart w:id="213" w:name="_Toc52547505"/>
      <w:r w:rsidRPr="005160B3">
        <w:rPr>
          <w:rFonts w:ascii="Times New Roman" w:hAnsi="Times New Roman" w:cs="Times New Roman"/>
          <w:b/>
          <w:color w:val="auto"/>
          <w:sz w:val="25"/>
          <w:szCs w:val="25"/>
        </w:rPr>
        <w:lastRenderedPageBreak/>
        <w:t>CHƯƠNG 2: TỔNG QUAN LÝ THUYẾT VÀ BẰNG CHỨNG THỰC NGHIỆM</w:t>
      </w:r>
      <w:bookmarkEnd w:id="213"/>
    </w:p>
    <w:p w14:paraId="50191CD3" w14:textId="20D9C86C" w:rsidR="00E902AE" w:rsidRDefault="00E902AE" w:rsidP="007F7D57">
      <w:pPr>
        <w:pStyle w:val="Heading2"/>
        <w:spacing w:before="120" w:after="120" w:line="360" w:lineRule="auto"/>
        <w:rPr>
          <w:rFonts w:ascii="Times New Roman" w:hAnsi="Times New Roman" w:cs="Times New Roman"/>
          <w:b/>
          <w:color w:val="000000" w:themeColor="text1"/>
        </w:rPr>
      </w:pPr>
      <w:bookmarkStart w:id="214" w:name="OLE_LINK7"/>
      <w:bookmarkStart w:id="215" w:name="_Toc52547506"/>
      <w:r w:rsidRPr="00705C66">
        <w:rPr>
          <w:rFonts w:ascii="Times New Roman" w:hAnsi="Times New Roman" w:cs="Times New Roman"/>
          <w:b/>
          <w:color w:val="000000" w:themeColor="text1"/>
        </w:rPr>
        <w:t xml:space="preserve">2.1 </w:t>
      </w:r>
      <w:bookmarkStart w:id="216" w:name="OLE_LINK525"/>
      <w:bookmarkStart w:id="217" w:name="OLE_LINK526"/>
      <w:bookmarkStart w:id="218" w:name="OLE_LINK527"/>
      <w:r w:rsidRPr="00705C66">
        <w:rPr>
          <w:rFonts w:ascii="Times New Roman" w:hAnsi="Times New Roman" w:cs="Times New Roman"/>
          <w:b/>
          <w:color w:val="000000" w:themeColor="text1"/>
        </w:rPr>
        <w:t>Ảnh hưởng của môi trường vĩ mô lên mức độ truyền dẫn</w:t>
      </w:r>
      <w:bookmarkStart w:id="219" w:name="OLE_LINK97"/>
      <w:bookmarkStart w:id="220" w:name="OLE_LINK98"/>
      <w:bookmarkEnd w:id="214"/>
      <w:bookmarkEnd w:id="215"/>
    </w:p>
    <w:p w14:paraId="04912E4F" w14:textId="2346A47F" w:rsidR="00FB2B84" w:rsidRPr="00F25736" w:rsidRDefault="002A1EE7" w:rsidP="007F7D57">
      <w:pPr>
        <w:spacing w:before="120" w:after="120" w:line="360" w:lineRule="auto"/>
        <w:jc w:val="both"/>
        <w:rPr>
          <w:rFonts w:ascii="Times New Roman" w:hAnsi="Times New Roman"/>
          <w:color w:val="000000" w:themeColor="text1"/>
          <w:sz w:val="26"/>
          <w:szCs w:val="26"/>
        </w:rPr>
      </w:pPr>
      <w:bookmarkStart w:id="221" w:name="OLE_LINK921"/>
      <w:bookmarkStart w:id="222" w:name="OLE_LINK926"/>
      <w:r>
        <w:rPr>
          <w:rStyle w:val="fontstyle01"/>
          <w:rFonts w:ascii="Times New Roman" w:hAnsi="Times New Roman"/>
          <w:sz w:val="26"/>
          <w:szCs w:val="26"/>
        </w:rPr>
        <w:t xml:space="preserve">Trong số các nghiên cứu về truyền dẫn tỷ giá vào các mức giá cả </w:t>
      </w:r>
      <w:r w:rsidR="00DA3FC1">
        <w:rPr>
          <w:rStyle w:val="fontstyle01"/>
          <w:rFonts w:ascii="Times New Roman" w:hAnsi="Times New Roman"/>
          <w:sz w:val="26"/>
          <w:szCs w:val="26"/>
        </w:rPr>
        <w:t xml:space="preserve">đã có nhiều nghiên cứu nhấn mạnh đến sự ảnh hưởng của các yếu tố thuộc môi trường vĩ mô lên mức độ truyền dẫn. Chẳng hạn như </w:t>
      </w:r>
      <w:r w:rsidR="002B5112" w:rsidRPr="00B7736E">
        <w:rPr>
          <w:rStyle w:val="fontstyle01"/>
          <w:rFonts w:ascii="Times New Roman" w:hAnsi="Times New Roman"/>
          <w:sz w:val="26"/>
          <w:szCs w:val="26"/>
        </w:rPr>
        <w:t xml:space="preserve">Ghosh </w:t>
      </w:r>
      <w:r w:rsidR="00542AC2" w:rsidRPr="00B7736E">
        <w:rPr>
          <w:rStyle w:val="fontstyle01"/>
          <w:rFonts w:ascii="Times New Roman" w:hAnsi="Times New Roman"/>
          <w:sz w:val="26"/>
          <w:szCs w:val="26"/>
        </w:rPr>
        <w:t>(2013)</w:t>
      </w:r>
      <w:r w:rsidR="00542AC2">
        <w:rPr>
          <w:rStyle w:val="fontstyle01"/>
          <w:rFonts w:ascii="Times New Roman" w:hAnsi="Times New Roman"/>
          <w:sz w:val="26"/>
          <w:szCs w:val="26"/>
        </w:rPr>
        <w:t xml:space="preserve"> nhấn mạnh rằng </w:t>
      </w:r>
      <w:r w:rsidR="004D2F97">
        <w:rPr>
          <w:rStyle w:val="fontstyle01"/>
          <w:rFonts w:ascii="Times New Roman" w:hAnsi="Times New Roman"/>
          <w:sz w:val="26"/>
          <w:szCs w:val="26"/>
        </w:rPr>
        <w:t xml:space="preserve">cần </w:t>
      </w:r>
      <w:r w:rsidR="004D2F97" w:rsidRPr="00F25736">
        <w:rPr>
          <w:rStyle w:val="fontstyle01"/>
          <w:rFonts w:ascii="Times New Roman" w:hAnsi="Times New Roman"/>
          <w:sz w:val="26"/>
          <w:szCs w:val="26"/>
        </w:rPr>
        <w:t>phải chú ý đến vai trò của nền tảng kinh tế vĩ mô của một quốc gia</w:t>
      </w:r>
      <w:r w:rsidR="004D2F97">
        <w:rPr>
          <w:rStyle w:val="fontstyle01"/>
          <w:rFonts w:ascii="Times New Roman" w:hAnsi="Times New Roman"/>
          <w:sz w:val="26"/>
          <w:szCs w:val="26"/>
        </w:rPr>
        <w:t xml:space="preserve"> </w:t>
      </w:r>
      <w:r w:rsidR="00DA3FC1">
        <w:rPr>
          <w:rStyle w:val="fontstyle01"/>
          <w:rFonts w:ascii="Times New Roman" w:hAnsi="Times New Roman"/>
          <w:sz w:val="26"/>
          <w:szCs w:val="26"/>
        </w:rPr>
        <w:t>k</w:t>
      </w:r>
      <w:r w:rsidR="005C2833" w:rsidRPr="00F25736">
        <w:rPr>
          <w:rStyle w:val="fontstyle01"/>
          <w:rFonts w:ascii="Times New Roman" w:hAnsi="Times New Roman"/>
          <w:sz w:val="26"/>
          <w:szCs w:val="26"/>
        </w:rPr>
        <w:t xml:space="preserve">hi phân tích mối </w:t>
      </w:r>
      <w:r w:rsidR="004D2F97">
        <w:rPr>
          <w:rStyle w:val="fontstyle01"/>
          <w:rFonts w:ascii="Times New Roman" w:hAnsi="Times New Roman"/>
          <w:sz w:val="26"/>
          <w:szCs w:val="26"/>
        </w:rPr>
        <w:t>mức độ truyền dẫn của tỷ giá vào</w:t>
      </w:r>
      <w:r w:rsidR="005C2833" w:rsidRPr="00F25736">
        <w:rPr>
          <w:rStyle w:val="fontstyle01"/>
          <w:rFonts w:ascii="Times New Roman" w:hAnsi="Times New Roman"/>
          <w:sz w:val="26"/>
          <w:szCs w:val="26"/>
        </w:rPr>
        <w:t xml:space="preserve"> giá nhập khẩu</w:t>
      </w:r>
      <w:r w:rsidR="004D2F97">
        <w:rPr>
          <w:rStyle w:val="fontstyle01"/>
          <w:rFonts w:ascii="Times New Roman" w:hAnsi="Times New Roman"/>
          <w:sz w:val="26"/>
          <w:szCs w:val="26"/>
        </w:rPr>
        <w:t xml:space="preserve"> hoặc lạm phát</w:t>
      </w:r>
      <w:r w:rsidR="007100DF" w:rsidRPr="00F25736">
        <w:rPr>
          <w:rStyle w:val="fontstyle01"/>
          <w:rFonts w:ascii="Times New Roman" w:hAnsi="Times New Roman"/>
          <w:sz w:val="26"/>
          <w:szCs w:val="26"/>
        </w:rPr>
        <w:t xml:space="preserve">. </w:t>
      </w:r>
      <w:r w:rsidR="00DA3FC1">
        <w:rPr>
          <w:rStyle w:val="fontstyle01"/>
          <w:rFonts w:ascii="Times New Roman" w:hAnsi="Times New Roman"/>
          <w:sz w:val="26"/>
          <w:szCs w:val="26"/>
        </w:rPr>
        <w:t xml:space="preserve">Hoặc </w:t>
      </w:r>
      <w:r w:rsidR="00542AC2" w:rsidRPr="00B7736E">
        <w:rPr>
          <w:rStyle w:val="fontstyle01"/>
          <w:rFonts w:ascii="Times New Roman" w:hAnsi="Times New Roman"/>
          <w:sz w:val="26"/>
          <w:szCs w:val="26"/>
        </w:rPr>
        <w:t>Taylor (2000)</w:t>
      </w:r>
      <w:r w:rsidR="00542AC2">
        <w:rPr>
          <w:rStyle w:val="fontstyle01"/>
          <w:rFonts w:ascii="Times New Roman" w:hAnsi="Times New Roman"/>
          <w:sz w:val="26"/>
          <w:szCs w:val="26"/>
        </w:rPr>
        <w:t xml:space="preserve"> đã </w:t>
      </w:r>
      <w:r w:rsidR="00094770">
        <w:rPr>
          <w:rStyle w:val="fontstyle01"/>
          <w:rFonts w:ascii="Times New Roman" w:hAnsi="Times New Roman"/>
          <w:sz w:val="26"/>
          <w:szCs w:val="26"/>
        </w:rPr>
        <w:t xml:space="preserve">nhấn mạnh đến vai trò của chính sách tền tệ khi kết luận rằng </w:t>
      </w:r>
      <w:r w:rsidR="00DA3FC1">
        <w:rPr>
          <w:rStyle w:val="fontstyle01"/>
          <w:rFonts w:ascii="Times New Roman" w:hAnsi="Times New Roman"/>
          <w:sz w:val="26"/>
          <w:szCs w:val="26"/>
        </w:rPr>
        <w:t>q</w:t>
      </w:r>
      <w:r w:rsidR="005C2833" w:rsidRPr="00F25736">
        <w:rPr>
          <w:rStyle w:val="fontstyle01"/>
          <w:rFonts w:ascii="Times New Roman" w:hAnsi="Times New Roman"/>
          <w:sz w:val="26"/>
          <w:szCs w:val="26"/>
        </w:rPr>
        <w:t>uốc gia có chính sách tiền tệ ổn định và tỷ lệ lạm phát thấp thì mức độ truyền dẫn sẽ thấ</w:t>
      </w:r>
      <w:r w:rsidR="00542AC2">
        <w:rPr>
          <w:rStyle w:val="fontstyle01"/>
          <w:rFonts w:ascii="Times New Roman" w:hAnsi="Times New Roman"/>
          <w:sz w:val="26"/>
          <w:szCs w:val="26"/>
        </w:rPr>
        <w:t>p hơn</w:t>
      </w:r>
      <w:r w:rsidR="00094770">
        <w:rPr>
          <w:rStyle w:val="fontstyle01"/>
          <w:rFonts w:ascii="Times New Roman" w:hAnsi="Times New Roman"/>
          <w:sz w:val="26"/>
          <w:szCs w:val="26"/>
        </w:rPr>
        <w:t xml:space="preserve"> trong nghiên cứu của mình</w:t>
      </w:r>
      <w:r w:rsidR="005C2833" w:rsidRPr="00F25736">
        <w:rPr>
          <w:rStyle w:val="fontstyle01"/>
          <w:rFonts w:ascii="Times New Roman" w:hAnsi="Times New Roman"/>
          <w:sz w:val="26"/>
          <w:szCs w:val="26"/>
        </w:rPr>
        <w:t>.</w:t>
      </w:r>
      <w:r w:rsidR="007100DF" w:rsidRPr="00F25736">
        <w:rPr>
          <w:rStyle w:val="fontstyle01"/>
          <w:rFonts w:ascii="Times New Roman" w:hAnsi="Times New Roman"/>
          <w:sz w:val="26"/>
          <w:szCs w:val="26"/>
        </w:rPr>
        <w:t xml:space="preserve"> </w:t>
      </w:r>
      <w:r w:rsidR="00DA3FC1">
        <w:rPr>
          <w:rStyle w:val="fontstyle01"/>
          <w:rFonts w:ascii="Times New Roman" w:hAnsi="Times New Roman"/>
          <w:sz w:val="26"/>
          <w:szCs w:val="26"/>
        </w:rPr>
        <w:t>Hoặc b</w:t>
      </w:r>
      <w:r w:rsidR="007100DF" w:rsidRPr="00F25736">
        <w:rPr>
          <w:rStyle w:val="fontstyle01"/>
          <w:rFonts w:ascii="Times New Roman" w:hAnsi="Times New Roman"/>
          <w:sz w:val="26"/>
          <w:szCs w:val="26"/>
        </w:rPr>
        <w:t>iến động trong tỷ giá hối đoái và độ bất ổn trong tỷ giá hối đoái cũng có thể ảnh hưởng đến mức độ truyền dẫn tỷ</w:t>
      </w:r>
      <w:r w:rsidR="001438A6">
        <w:rPr>
          <w:rStyle w:val="fontstyle01"/>
          <w:rFonts w:ascii="Times New Roman" w:hAnsi="Times New Roman"/>
          <w:sz w:val="26"/>
          <w:szCs w:val="26"/>
        </w:rPr>
        <w:t xml:space="preserve"> giá được đề cập trong nghiên cứu </w:t>
      </w:r>
      <w:bookmarkStart w:id="223" w:name="OLE_LINK826"/>
      <w:bookmarkStart w:id="224" w:name="OLE_LINK827"/>
      <w:r w:rsidR="00136AAE" w:rsidRPr="00F25736">
        <w:rPr>
          <w:rStyle w:val="fontstyle01"/>
          <w:rFonts w:ascii="Times New Roman" w:hAnsi="Times New Roman"/>
          <w:sz w:val="26"/>
          <w:szCs w:val="26"/>
        </w:rPr>
        <w:t>Devereux</w:t>
      </w:r>
      <w:bookmarkEnd w:id="223"/>
      <w:bookmarkEnd w:id="224"/>
      <w:r w:rsidR="00136AAE" w:rsidRPr="00F25736">
        <w:rPr>
          <w:rStyle w:val="fontstyle01"/>
          <w:rFonts w:ascii="Times New Roman" w:hAnsi="Times New Roman"/>
          <w:sz w:val="26"/>
          <w:szCs w:val="26"/>
        </w:rPr>
        <w:t xml:space="preserve"> và Engel (2001), Froot và K</w:t>
      </w:r>
      <w:r w:rsidR="00137561">
        <w:rPr>
          <w:rStyle w:val="fontstyle01"/>
          <w:rFonts w:ascii="Times New Roman" w:hAnsi="Times New Roman"/>
          <w:sz w:val="26"/>
          <w:szCs w:val="26"/>
        </w:rPr>
        <w:t>lemper (1989</w:t>
      </w:r>
      <w:r w:rsidR="001438A6">
        <w:rPr>
          <w:rStyle w:val="fontstyle01"/>
          <w:rFonts w:ascii="Times New Roman" w:hAnsi="Times New Roman"/>
          <w:sz w:val="26"/>
          <w:szCs w:val="26"/>
        </w:rPr>
        <w:t xml:space="preserve">) và </w:t>
      </w:r>
      <w:bookmarkStart w:id="225" w:name="OLE_LINK828"/>
      <w:bookmarkStart w:id="226" w:name="OLE_LINK829"/>
      <w:bookmarkStart w:id="227" w:name="OLE_LINK830"/>
      <w:bookmarkStart w:id="228" w:name="OLE_LINK831"/>
      <w:r w:rsidR="001438A6">
        <w:rPr>
          <w:rStyle w:val="fontstyle01"/>
          <w:rFonts w:ascii="Times New Roman" w:hAnsi="Times New Roman"/>
          <w:sz w:val="26"/>
          <w:szCs w:val="26"/>
        </w:rPr>
        <w:t>Meurers</w:t>
      </w:r>
      <w:bookmarkEnd w:id="225"/>
      <w:bookmarkEnd w:id="226"/>
      <w:r w:rsidR="001438A6">
        <w:rPr>
          <w:rStyle w:val="fontstyle01"/>
          <w:rFonts w:ascii="Times New Roman" w:hAnsi="Times New Roman"/>
          <w:sz w:val="26"/>
          <w:szCs w:val="26"/>
        </w:rPr>
        <w:t xml:space="preserve"> (2003)</w:t>
      </w:r>
      <w:r w:rsidR="00136AAE" w:rsidRPr="00F25736">
        <w:rPr>
          <w:rStyle w:val="fontstyle01"/>
          <w:rFonts w:ascii="Times New Roman" w:hAnsi="Times New Roman"/>
          <w:sz w:val="26"/>
          <w:szCs w:val="26"/>
        </w:rPr>
        <w:t>.</w:t>
      </w:r>
      <w:r w:rsidR="00136AAE" w:rsidRPr="00F25736">
        <w:rPr>
          <w:rFonts w:ascii="Times New Roman" w:hAnsi="Times New Roman"/>
          <w:sz w:val="26"/>
          <w:szCs w:val="26"/>
        </w:rPr>
        <w:t xml:space="preserve"> </w:t>
      </w:r>
      <w:bookmarkEnd w:id="227"/>
      <w:bookmarkEnd w:id="228"/>
      <w:r w:rsidR="00136AAE" w:rsidRPr="00F25736">
        <w:rPr>
          <w:rStyle w:val="fontstyle01"/>
          <w:rFonts w:ascii="Times New Roman" w:hAnsi="Times New Roman"/>
          <w:sz w:val="26"/>
          <w:szCs w:val="26"/>
        </w:rPr>
        <w:t xml:space="preserve">Một nhân tố vĩ mô khác có thể ảnh hưởng đến ERPT đó là </w:t>
      </w:r>
      <w:r w:rsidR="00FB2B84" w:rsidRPr="00F25736">
        <w:rPr>
          <w:rStyle w:val="fontstyle01"/>
          <w:rFonts w:ascii="Times New Roman" w:hAnsi="Times New Roman"/>
          <w:sz w:val="26"/>
          <w:szCs w:val="26"/>
        </w:rPr>
        <w:t>độ mở</w:t>
      </w:r>
      <w:r w:rsidR="00136AAE" w:rsidRPr="00F25736">
        <w:rPr>
          <w:rStyle w:val="fontstyle01"/>
          <w:rFonts w:ascii="Times New Roman" w:hAnsi="Times New Roman"/>
          <w:sz w:val="26"/>
          <w:szCs w:val="26"/>
        </w:rPr>
        <w:t xml:space="preserve"> thương mại </w:t>
      </w:r>
      <w:r w:rsidR="00542AC2">
        <w:rPr>
          <w:rStyle w:val="fontstyle01"/>
          <w:rFonts w:ascii="Times New Roman" w:hAnsi="Times New Roman"/>
          <w:sz w:val="26"/>
          <w:szCs w:val="26"/>
        </w:rPr>
        <w:t xml:space="preserve">như trong các nghiên cứu của </w:t>
      </w:r>
      <w:r w:rsidR="00FB2B84" w:rsidRPr="00B7736E">
        <w:rPr>
          <w:rFonts w:ascii="Times New Roman" w:hAnsi="Times New Roman"/>
          <w:color w:val="000000" w:themeColor="text1"/>
          <w:sz w:val="26"/>
          <w:szCs w:val="26"/>
        </w:rPr>
        <w:t xml:space="preserve">McKinnon (1963), Romer (1993), </w:t>
      </w:r>
      <w:r w:rsidR="00FB2B84" w:rsidRPr="00B7736E">
        <w:rPr>
          <w:rStyle w:val="fontstyle01"/>
          <w:rFonts w:ascii="Times New Roman" w:hAnsi="Times New Roman"/>
          <w:color w:val="000000" w:themeColor="text1"/>
          <w:sz w:val="26"/>
          <w:szCs w:val="26"/>
        </w:rPr>
        <w:t>Menon</w:t>
      </w:r>
      <w:r w:rsidR="00DA3FC1" w:rsidRPr="00B7736E">
        <w:rPr>
          <w:rStyle w:val="fontstyle01"/>
          <w:rFonts w:ascii="Times New Roman" w:hAnsi="Times New Roman"/>
          <w:color w:val="000000" w:themeColor="text1"/>
          <w:sz w:val="26"/>
          <w:szCs w:val="26"/>
        </w:rPr>
        <w:t xml:space="preserve"> </w:t>
      </w:r>
      <w:r w:rsidR="00FB2B84" w:rsidRPr="00B7736E">
        <w:rPr>
          <w:rStyle w:val="fontstyle01"/>
          <w:rFonts w:ascii="Times New Roman" w:hAnsi="Times New Roman"/>
          <w:color w:val="000000" w:themeColor="text1"/>
          <w:sz w:val="26"/>
          <w:szCs w:val="26"/>
        </w:rPr>
        <w:t xml:space="preserve">(1995), </w:t>
      </w:r>
      <w:r w:rsidR="00E77E6A" w:rsidRPr="00B7736E">
        <w:rPr>
          <w:rFonts w:ascii="Times New Roman" w:hAnsi="Times New Roman"/>
          <w:color w:val="000000" w:themeColor="text1"/>
          <w:sz w:val="26"/>
          <w:szCs w:val="26"/>
        </w:rPr>
        <w:t>McCarthy (</w:t>
      </w:r>
      <w:r w:rsidR="00542AC2" w:rsidRPr="00B7736E">
        <w:rPr>
          <w:rFonts w:ascii="Times New Roman" w:hAnsi="Times New Roman"/>
          <w:color w:val="000000" w:themeColor="text1"/>
          <w:sz w:val="26"/>
          <w:szCs w:val="26"/>
        </w:rPr>
        <w:t>2007)</w:t>
      </w:r>
      <w:r w:rsidR="001438A6" w:rsidRPr="00B7736E">
        <w:rPr>
          <w:rFonts w:ascii="Times New Roman" w:hAnsi="Times New Roman"/>
          <w:color w:val="000000" w:themeColor="text1"/>
          <w:sz w:val="26"/>
          <w:szCs w:val="26"/>
        </w:rPr>
        <w:t>.</w:t>
      </w:r>
    </w:p>
    <w:bookmarkEnd w:id="221"/>
    <w:bookmarkEnd w:id="222"/>
    <w:p w14:paraId="5148A15F" w14:textId="7C9E87FE" w:rsidR="00136AAE" w:rsidRPr="00F25736" w:rsidRDefault="002478F5" w:rsidP="007F7D57">
      <w:pPr>
        <w:spacing w:before="120" w:after="120" w:line="360" w:lineRule="auto"/>
        <w:jc w:val="both"/>
        <w:rPr>
          <w:rFonts w:ascii="Times New Roman" w:hAnsi="Times New Roman"/>
          <w:sz w:val="26"/>
          <w:szCs w:val="26"/>
        </w:rPr>
      </w:pPr>
      <w:r>
        <w:rPr>
          <w:rFonts w:ascii="Times New Roman" w:hAnsi="Times New Roman"/>
          <w:color w:val="000000" w:themeColor="text1"/>
          <w:sz w:val="26"/>
          <w:szCs w:val="26"/>
        </w:rPr>
        <w:t xml:space="preserve">Tiếp theo, </w:t>
      </w:r>
      <w:r w:rsidR="00D0499F" w:rsidRPr="00F25736">
        <w:rPr>
          <w:rFonts w:ascii="Times New Roman" w:hAnsi="Times New Roman"/>
          <w:color w:val="000000" w:themeColor="text1"/>
          <w:sz w:val="26"/>
          <w:szCs w:val="26"/>
        </w:rPr>
        <w:t xml:space="preserve">luận án sẽ trình bày </w:t>
      </w:r>
      <w:r>
        <w:rPr>
          <w:rFonts w:ascii="Times New Roman" w:hAnsi="Times New Roman"/>
          <w:color w:val="000000" w:themeColor="text1"/>
          <w:sz w:val="26"/>
          <w:szCs w:val="26"/>
        </w:rPr>
        <w:t xml:space="preserve">và thảo luận </w:t>
      </w:r>
      <w:r w:rsidR="00D0499F" w:rsidRPr="00F25736">
        <w:rPr>
          <w:rFonts w:ascii="Times New Roman" w:hAnsi="Times New Roman"/>
          <w:color w:val="000000" w:themeColor="text1"/>
          <w:sz w:val="26"/>
          <w:szCs w:val="26"/>
        </w:rPr>
        <w:t>các lý thuyế</w:t>
      </w:r>
      <w:r>
        <w:rPr>
          <w:rFonts w:ascii="Times New Roman" w:hAnsi="Times New Roman"/>
          <w:color w:val="000000" w:themeColor="text1"/>
          <w:sz w:val="26"/>
          <w:szCs w:val="26"/>
        </w:rPr>
        <w:t>t cùng với</w:t>
      </w:r>
      <w:r w:rsidR="00D0499F" w:rsidRPr="00F25736">
        <w:rPr>
          <w:rFonts w:ascii="Times New Roman" w:hAnsi="Times New Roman"/>
          <w:color w:val="000000" w:themeColor="text1"/>
          <w:sz w:val="26"/>
          <w:szCs w:val="26"/>
        </w:rPr>
        <w:t xml:space="preserve"> bằng chứng thực nghiệm liên quan đến </w:t>
      </w:r>
      <w:r w:rsidR="0063275D">
        <w:rPr>
          <w:rFonts w:ascii="Times New Roman" w:hAnsi="Times New Roman"/>
          <w:color w:val="000000" w:themeColor="text1"/>
          <w:sz w:val="26"/>
          <w:szCs w:val="26"/>
        </w:rPr>
        <w:t xml:space="preserve">ảnh hưởng của </w:t>
      </w:r>
      <w:r w:rsidR="00D0499F" w:rsidRPr="00F25736">
        <w:rPr>
          <w:rFonts w:ascii="Times New Roman" w:hAnsi="Times New Roman"/>
          <w:color w:val="000000" w:themeColor="text1"/>
          <w:sz w:val="26"/>
          <w:szCs w:val="26"/>
        </w:rPr>
        <w:t>các nhân tố thuộc môi trường vĩ mô lên mức độ truyền dẫn của tỷ giá hối đoái vào lạm phát trong nền kinh tế.</w:t>
      </w:r>
      <w:r w:rsidR="008617D0" w:rsidRPr="00F25736">
        <w:rPr>
          <w:rFonts w:ascii="Times New Roman" w:hAnsi="Times New Roman"/>
          <w:color w:val="000000" w:themeColor="text1"/>
          <w:sz w:val="26"/>
          <w:szCs w:val="26"/>
        </w:rPr>
        <w:t xml:space="preserve"> Đây sẽ là </w:t>
      </w:r>
      <w:r>
        <w:rPr>
          <w:rFonts w:ascii="Times New Roman" w:hAnsi="Times New Roman"/>
          <w:color w:val="000000" w:themeColor="text1"/>
          <w:sz w:val="26"/>
          <w:szCs w:val="26"/>
        </w:rPr>
        <w:t>cơ sở</w:t>
      </w:r>
      <w:r w:rsidR="008617D0" w:rsidRPr="00F25736">
        <w:rPr>
          <w:rFonts w:ascii="Times New Roman" w:hAnsi="Times New Roman"/>
          <w:color w:val="000000" w:themeColor="text1"/>
          <w:sz w:val="26"/>
          <w:szCs w:val="26"/>
        </w:rPr>
        <w:t xml:space="preserve"> lý thuyết để </w:t>
      </w:r>
      <w:r>
        <w:rPr>
          <w:rFonts w:ascii="Times New Roman" w:hAnsi="Times New Roman"/>
          <w:color w:val="000000" w:themeColor="text1"/>
          <w:sz w:val="26"/>
          <w:szCs w:val="26"/>
        </w:rPr>
        <w:t xml:space="preserve">luận án </w:t>
      </w:r>
      <w:r w:rsidR="008617D0" w:rsidRPr="00F25736">
        <w:rPr>
          <w:rFonts w:ascii="Times New Roman" w:hAnsi="Times New Roman"/>
          <w:color w:val="000000" w:themeColor="text1"/>
          <w:sz w:val="26"/>
          <w:szCs w:val="26"/>
        </w:rPr>
        <w:t xml:space="preserve">xây dựng các giả thuyết kiểm định về sự ảnh hưởng các nhân tố thuộc môi trường vĩ mô lên mức </w:t>
      </w:r>
      <w:r>
        <w:rPr>
          <w:rFonts w:ascii="Times New Roman" w:hAnsi="Times New Roman"/>
          <w:color w:val="000000" w:themeColor="text1"/>
          <w:sz w:val="26"/>
          <w:szCs w:val="26"/>
        </w:rPr>
        <w:t xml:space="preserve">độ truyền dẫn tỷ giá vào </w:t>
      </w:r>
      <w:r w:rsidR="008617D0" w:rsidRPr="00F25736">
        <w:rPr>
          <w:rFonts w:ascii="Times New Roman" w:hAnsi="Times New Roman"/>
          <w:color w:val="000000" w:themeColor="text1"/>
          <w:sz w:val="26"/>
          <w:szCs w:val="26"/>
        </w:rPr>
        <w:t xml:space="preserve">lạm phát </w:t>
      </w:r>
      <w:r w:rsidR="001438A6">
        <w:rPr>
          <w:rFonts w:ascii="Times New Roman" w:hAnsi="Times New Roman"/>
          <w:color w:val="000000" w:themeColor="text1"/>
          <w:sz w:val="26"/>
          <w:szCs w:val="26"/>
        </w:rPr>
        <w:t>trong bối cảnh</w:t>
      </w:r>
      <w:r w:rsidR="008617D0" w:rsidRPr="00F25736">
        <w:rPr>
          <w:rFonts w:ascii="Times New Roman" w:hAnsi="Times New Roman"/>
          <w:color w:val="000000" w:themeColor="text1"/>
          <w:sz w:val="26"/>
          <w:szCs w:val="26"/>
        </w:rPr>
        <w:t xml:space="preserve"> Việt Nam.</w:t>
      </w:r>
    </w:p>
    <w:p w14:paraId="6E739BDF" w14:textId="77777777" w:rsidR="00E902AE" w:rsidRPr="00705C66" w:rsidRDefault="008106A3" w:rsidP="007F7D57">
      <w:pPr>
        <w:pStyle w:val="Heading3"/>
        <w:spacing w:before="120" w:after="120" w:line="360" w:lineRule="auto"/>
        <w:rPr>
          <w:rFonts w:ascii="Times New Roman" w:hAnsi="Times New Roman" w:cs="Times New Roman"/>
          <w:b/>
          <w:i/>
          <w:color w:val="000000" w:themeColor="text1"/>
          <w:sz w:val="26"/>
          <w:szCs w:val="26"/>
        </w:rPr>
      </w:pPr>
      <w:bookmarkStart w:id="229" w:name="_Toc52547507"/>
      <w:bookmarkStart w:id="230" w:name="OLE_LINK943"/>
      <w:bookmarkStart w:id="231" w:name="OLE_LINK944"/>
      <w:r w:rsidRPr="00705C66">
        <w:rPr>
          <w:rFonts w:ascii="Times New Roman" w:hAnsi="Times New Roman" w:cs="Times New Roman"/>
          <w:b/>
          <w:i/>
          <w:color w:val="000000" w:themeColor="text1"/>
          <w:sz w:val="26"/>
          <w:szCs w:val="26"/>
        </w:rPr>
        <w:t xml:space="preserve">2.1.1 </w:t>
      </w:r>
      <w:bookmarkStart w:id="232" w:name="OLE_LINK528"/>
      <w:bookmarkStart w:id="233" w:name="OLE_LINK529"/>
      <w:r w:rsidR="00E902AE" w:rsidRPr="00705C66">
        <w:rPr>
          <w:rFonts w:ascii="Times New Roman" w:hAnsi="Times New Roman" w:cs="Times New Roman"/>
          <w:b/>
          <w:i/>
          <w:color w:val="000000" w:themeColor="text1"/>
          <w:sz w:val="26"/>
          <w:szCs w:val="26"/>
        </w:rPr>
        <w:t>Mối quan hệ giữa môi trường lạm phát và ERPT</w:t>
      </w:r>
      <w:bookmarkStart w:id="234" w:name="OLE_LINK112"/>
      <w:bookmarkStart w:id="235" w:name="OLE_LINK10"/>
      <w:bookmarkEnd w:id="219"/>
      <w:bookmarkEnd w:id="220"/>
      <w:bookmarkEnd w:id="229"/>
      <w:bookmarkEnd w:id="232"/>
      <w:bookmarkEnd w:id="233"/>
    </w:p>
    <w:p w14:paraId="29D9CDF2" w14:textId="7556893C" w:rsidR="00283C80" w:rsidRDefault="00E902AE" w:rsidP="007F7D57">
      <w:pPr>
        <w:spacing w:before="120" w:after="120" w:line="360" w:lineRule="auto"/>
        <w:jc w:val="both"/>
        <w:rPr>
          <w:rFonts w:ascii="Times New Roman" w:hAnsi="Times New Roman"/>
          <w:color w:val="000000" w:themeColor="text1"/>
          <w:sz w:val="26"/>
          <w:szCs w:val="26"/>
        </w:rPr>
      </w:pPr>
      <w:bookmarkStart w:id="236" w:name="OLE_LINK530"/>
      <w:bookmarkStart w:id="237" w:name="OLE_LINK531"/>
      <w:bookmarkEnd w:id="216"/>
      <w:bookmarkEnd w:id="217"/>
      <w:bookmarkEnd w:id="218"/>
      <w:r w:rsidRPr="00705C66">
        <w:rPr>
          <w:rFonts w:ascii="Times New Roman" w:hAnsi="Times New Roman"/>
          <w:color w:val="000000" w:themeColor="text1"/>
          <w:sz w:val="26"/>
          <w:szCs w:val="26"/>
        </w:rPr>
        <w:t>Môi trường lạ</w:t>
      </w:r>
      <w:r w:rsidR="00920E56">
        <w:rPr>
          <w:rFonts w:ascii="Times New Roman" w:hAnsi="Times New Roman"/>
          <w:color w:val="000000" w:themeColor="text1"/>
          <w:sz w:val="26"/>
          <w:szCs w:val="26"/>
        </w:rPr>
        <w:t xml:space="preserve">m phát khác nhau </w:t>
      </w:r>
      <w:r w:rsidRPr="00705C66">
        <w:rPr>
          <w:rFonts w:ascii="Times New Roman" w:hAnsi="Times New Roman"/>
          <w:color w:val="000000" w:themeColor="text1"/>
          <w:sz w:val="26"/>
          <w:szCs w:val="26"/>
        </w:rPr>
        <w:t xml:space="preserve">có </w:t>
      </w:r>
      <w:r w:rsidR="00D26DC1">
        <w:rPr>
          <w:rFonts w:ascii="Times New Roman" w:hAnsi="Times New Roman"/>
          <w:color w:val="000000" w:themeColor="text1"/>
          <w:sz w:val="26"/>
          <w:szCs w:val="26"/>
        </w:rPr>
        <w:t>ảnh hưởng đến</w:t>
      </w:r>
      <w:r w:rsidRPr="00705C66">
        <w:rPr>
          <w:rFonts w:ascii="Times New Roman" w:hAnsi="Times New Roman"/>
          <w:color w:val="000000" w:themeColor="text1"/>
          <w:sz w:val="26"/>
          <w:szCs w:val="26"/>
        </w:rPr>
        <w:t xml:space="preserve"> hành vi định giá của các doanh nghiệp</w:t>
      </w:r>
      <w:r w:rsidR="00E414D5" w:rsidRPr="00705C66">
        <w:rPr>
          <w:rFonts w:ascii="Times New Roman" w:hAnsi="Times New Roman"/>
          <w:color w:val="000000" w:themeColor="text1"/>
          <w:sz w:val="26"/>
          <w:szCs w:val="26"/>
        </w:rPr>
        <w:t xml:space="preserve">. </w:t>
      </w:r>
      <w:r w:rsidR="00992963">
        <w:rPr>
          <w:rFonts w:ascii="Times New Roman" w:hAnsi="Times New Roman"/>
          <w:color w:val="000000" w:themeColor="text1"/>
          <w:sz w:val="26"/>
          <w:szCs w:val="26"/>
        </w:rPr>
        <w:t xml:space="preserve">Thông qua mô hình thiết lập giá so le </w:t>
      </w:r>
      <w:r w:rsidR="000A5305" w:rsidRPr="00B7736E">
        <w:rPr>
          <w:rFonts w:ascii="Times New Roman" w:hAnsi="Times New Roman"/>
          <w:color w:val="000000" w:themeColor="text1"/>
          <w:sz w:val="26"/>
          <w:szCs w:val="26"/>
        </w:rPr>
        <w:t>Taylor (2000)</w:t>
      </w:r>
      <w:r w:rsidR="000A5305">
        <w:rPr>
          <w:rFonts w:ascii="Times New Roman" w:hAnsi="Times New Roman"/>
          <w:color w:val="000000" w:themeColor="text1"/>
          <w:sz w:val="26"/>
          <w:szCs w:val="26"/>
        </w:rPr>
        <w:t xml:space="preserve"> </w:t>
      </w:r>
      <w:r w:rsidR="00992963">
        <w:rPr>
          <w:rFonts w:ascii="Times New Roman" w:hAnsi="Times New Roman"/>
          <w:color w:val="000000" w:themeColor="text1"/>
          <w:sz w:val="26"/>
          <w:szCs w:val="26"/>
        </w:rPr>
        <w:t xml:space="preserve">đã </w:t>
      </w:r>
      <w:r w:rsidR="00F916C3">
        <w:rPr>
          <w:rFonts w:ascii="Times New Roman" w:hAnsi="Times New Roman"/>
          <w:color w:val="000000" w:themeColor="text1"/>
          <w:sz w:val="26"/>
          <w:szCs w:val="26"/>
        </w:rPr>
        <w:t xml:space="preserve">cho thấy </w:t>
      </w:r>
      <w:r w:rsidR="00992963">
        <w:rPr>
          <w:rFonts w:ascii="Times New Roman" w:hAnsi="Times New Roman"/>
          <w:color w:val="000000" w:themeColor="text1"/>
          <w:sz w:val="26"/>
          <w:szCs w:val="26"/>
        </w:rPr>
        <w:t>những thay đổ</w:t>
      </w:r>
      <w:r w:rsidR="0067236E">
        <w:rPr>
          <w:rFonts w:ascii="Times New Roman" w:hAnsi="Times New Roman"/>
          <w:color w:val="000000" w:themeColor="text1"/>
          <w:sz w:val="26"/>
          <w:szCs w:val="26"/>
        </w:rPr>
        <w:t xml:space="preserve">i </w:t>
      </w:r>
      <w:r w:rsidR="00920E56">
        <w:rPr>
          <w:rFonts w:ascii="Times New Roman" w:hAnsi="Times New Roman"/>
          <w:color w:val="000000" w:themeColor="text1"/>
          <w:sz w:val="26"/>
          <w:szCs w:val="26"/>
        </w:rPr>
        <w:t xml:space="preserve">trong </w:t>
      </w:r>
      <w:r w:rsidR="00992963">
        <w:rPr>
          <w:rFonts w:ascii="Times New Roman" w:hAnsi="Times New Roman"/>
          <w:color w:val="000000" w:themeColor="text1"/>
          <w:sz w:val="26"/>
          <w:szCs w:val="26"/>
        </w:rPr>
        <w:t xml:space="preserve">sức mạnh định giá của doanh nghiệp </w:t>
      </w:r>
      <w:r w:rsidR="007E4153">
        <w:rPr>
          <w:rFonts w:ascii="Times New Roman" w:hAnsi="Times New Roman"/>
          <w:color w:val="000000" w:themeColor="text1"/>
          <w:sz w:val="26"/>
          <w:szCs w:val="26"/>
        </w:rPr>
        <w:t xml:space="preserve">đến từ thay đổi trong kỳ vọng của doanh nghiệp về </w:t>
      </w:r>
      <w:r w:rsidR="00D26DC1">
        <w:rPr>
          <w:rFonts w:ascii="Times New Roman" w:hAnsi="Times New Roman"/>
          <w:color w:val="000000" w:themeColor="text1"/>
          <w:sz w:val="26"/>
          <w:szCs w:val="26"/>
        </w:rPr>
        <w:t>mức độ</w:t>
      </w:r>
      <w:r w:rsidR="007E4153">
        <w:rPr>
          <w:rFonts w:ascii="Times New Roman" w:hAnsi="Times New Roman"/>
          <w:color w:val="000000" w:themeColor="text1"/>
          <w:sz w:val="26"/>
          <w:szCs w:val="26"/>
        </w:rPr>
        <w:t xml:space="preserve"> dai dẳng trong thay đổi của giá và chi phí</w:t>
      </w:r>
      <w:r w:rsidR="00D26DC1">
        <w:rPr>
          <w:rFonts w:ascii="Times New Roman" w:hAnsi="Times New Roman"/>
          <w:color w:val="000000" w:themeColor="text1"/>
          <w:sz w:val="26"/>
          <w:szCs w:val="26"/>
        </w:rPr>
        <w:t xml:space="preserve"> của doanh nghiệp khác trong nền kinh tế</w:t>
      </w:r>
      <w:r w:rsidR="007E4153">
        <w:rPr>
          <w:rFonts w:ascii="Times New Roman" w:hAnsi="Times New Roman"/>
          <w:color w:val="000000" w:themeColor="text1"/>
          <w:sz w:val="26"/>
          <w:szCs w:val="26"/>
        </w:rPr>
        <w:t>.</w:t>
      </w:r>
      <w:r w:rsidR="00F916C3">
        <w:rPr>
          <w:rFonts w:ascii="Times New Roman" w:hAnsi="Times New Roman"/>
          <w:color w:val="000000" w:themeColor="text1"/>
          <w:sz w:val="26"/>
          <w:szCs w:val="26"/>
        </w:rPr>
        <w:t xml:space="preserve"> Nghĩa là một doanh nghiệp sẽ</w:t>
      </w:r>
      <w:r w:rsidR="0017448C">
        <w:rPr>
          <w:rFonts w:ascii="Times New Roman" w:hAnsi="Times New Roman"/>
          <w:color w:val="000000" w:themeColor="text1"/>
          <w:sz w:val="26"/>
          <w:szCs w:val="26"/>
        </w:rPr>
        <w:t xml:space="preserve"> quyết định mức độ tăng giá bán tùy thuộc vào kỳ vọng </w:t>
      </w:r>
      <w:r w:rsidR="002111EB">
        <w:rPr>
          <w:rFonts w:ascii="Times New Roman" w:hAnsi="Times New Roman"/>
          <w:color w:val="000000" w:themeColor="text1"/>
          <w:sz w:val="26"/>
          <w:szCs w:val="26"/>
        </w:rPr>
        <w:t>về sự gia tăng dai dẳng</w:t>
      </w:r>
      <w:r w:rsidR="00F916C3">
        <w:rPr>
          <w:rFonts w:ascii="Times New Roman" w:hAnsi="Times New Roman"/>
          <w:color w:val="000000" w:themeColor="text1"/>
          <w:sz w:val="26"/>
          <w:szCs w:val="26"/>
        </w:rPr>
        <w:t xml:space="preserve"> trong chi phí và giá ở</w:t>
      </w:r>
      <w:r w:rsidR="006B45AA">
        <w:rPr>
          <w:rFonts w:ascii="Times New Roman" w:hAnsi="Times New Roman"/>
          <w:color w:val="000000" w:themeColor="text1"/>
          <w:sz w:val="26"/>
          <w:szCs w:val="26"/>
        </w:rPr>
        <w:t xml:space="preserve"> các doanh</w:t>
      </w:r>
      <w:r w:rsidR="00F916C3">
        <w:rPr>
          <w:rFonts w:ascii="Times New Roman" w:hAnsi="Times New Roman"/>
          <w:color w:val="000000" w:themeColor="text1"/>
          <w:sz w:val="26"/>
          <w:szCs w:val="26"/>
        </w:rPr>
        <w:t xml:space="preserve"> nghiệp khác</w:t>
      </w:r>
      <w:r w:rsidR="006B45AA">
        <w:rPr>
          <w:rFonts w:ascii="Times New Roman" w:hAnsi="Times New Roman"/>
          <w:color w:val="000000" w:themeColor="text1"/>
          <w:sz w:val="26"/>
          <w:szCs w:val="26"/>
        </w:rPr>
        <w:t>.</w:t>
      </w:r>
      <w:r w:rsidR="00920E56">
        <w:rPr>
          <w:rFonts w:ascii="Times New Roman" w:hAnsi="Times New Roman"/>
          <w:color w:val="000000" w:themeColor="text1"/>
          <w:sz w:val="26"/>
          <w:szCs w:val="26"/>
        </w:rPr>
        <w:t xml:space="preserve"> </w:t>
      </w:r>
      <w:r w:rsidR="00D10A91" w:rsidRPr="00B7736E">
        <w:rPr>
          <w:rFonts w:ascii="Times New Roman" w:hAnsi="Times New Roman"/>
          <w:color w:val="000000" w:themeColor="text1"/>
          <w:sz w:val="26"/>
          <w:szCs w:val="26"/>
        </w:rPr>
        <w:t>Taylor (2000)</w:t>
      </w:r>
      <w:r w:rsidR="00D10A91">
        <w:rPr>
          <w:rFonts w:ascii="Times New Roman" w:hAnsi="Times New Roman"/>
          <w:color w:val="000000" w:themeColor="text1"/>
          <w:sz w:val="26"/>
          <w:szCs w:val="26"/>
        </w:rPr>
        <w:t xml:space="preserve"> đưa ra kết luận rằng </w:t>
      </w:r>
      <w:r w:rsidR="00F2790C">
        <w:rPr>
          <w:rFonts w:ascii="Times New Roman" w:hAnsi="Times New Roman"/>
          <w:color w:val="000000" w:themeColor="text1"/>
          <w:sz w:val="26"/>
          <w:szCs w:val="26"/>
        </w:rPr>
        <w:t xml:space="preserve">nền kinh tế có mức lạm phát thấp và ổn định </w:t>
      </w:r>
      <w:r w:rsidR="00283C80">
        <w:rPr>
          <w:rFonts w:ascii="Times New Roman" w:hAnsi="Times New Roman"/>
          <w:color w:val="000000" w:themeColor="text1"/>
          <w:sz w:val="26"/>
          <w:szCs w:val="26"/>
        </w:rPr>
        <w:lastRenderedPageBreak/>
        <w:t xml:space="preserve">đã tạo điều kiện đưa đến mức truyền dẫn thấp hơn </w:t>
      </w:r>
      <w:r w:rsidR="002111EB">
        <w:rPr>
          <w:rFonts w:ascii="Times New Roman" w:hAnsi="Times New Roman"/>
          <w:color w:val="000000" w:themeColor="text1"/>
          <w:sz w:val="26"/>
          <w:szCs w:val="26"/>
        </w:rPr>
        <w:t>là do</w:t>
      </w:r>
      <w:r w:rsidR="00283C80">
        <w:rPr>
          <w:rFonts w:ascii="Times New Roman" w:hAnsi="Times New Roman"/>
          <w:color w:val="000000" w:themeColor="text1"/>
          <w:sz w:val="26"/>
          <w:szCs w:val="26"/>
        </w:rPr>
        <w:t xml:space="preserve"> kỳ vọng của doanh nghiệp vào sự dai dẳng của những thay đổi trong giá và chi phí thấ</w:t>
      </w:r>
      <w:r w:rsidR="00FA3D84">
        <w:rPr>
          <w:rFonts w:ascii="Times New Roman" w:hAnsi="Times New Roman"/>
          <w:color w:val="000000" w:themeColor="text1"/>
          <w:sz w:val="26"/>
          <w:szCs w:val="26"/>
        </w:rPr>
        <w:t>p hơn</w:t>
      </w:r>
      <w:r w:rsidR="00283C80">
        <w:rPr>
          <w:rFonts w:ascii="Times New Roman" w:hAnsi="Times New Roman"/>
          <w:color w:val="000000" w:themeColor="text1"/>
          <w:sz w:val="26"/>
          <w:szCs w:val="26"/>
        </w:rPr>
        <w:t xml:space="preserve">. </w:t>
      </w:r>
      <w:r w:rsidR="007B558A">
        <w:rPr>
          <w:rFonts w:ascii="Times New Roman" w:hAnsi="Times New Roman"/>
          <w:color w:val="000000" w:themeColor="text1"/>
          <w:sz w:val="26"/>
          <w:szCs w:val="26"/>
        </w:rPr>
        <w:t>Theo Taylor sự sụt giảm trong sức mạnh đị</w:t>
      </w:r>
      <w:r w:rsidR="004E68EB">
        <w:rPr>
          <w:rFonts w:ascii="Times New Roman" w:hAnsi="Times New Roman"/>
          <w:color w:val="000000" w:themeColor="text1"/>
          <w:sz w:val="26"/>
          <w:szCs w:val="26"/>
        </w:rPr>
        <w:t xml:space="preserve">nh giá của doanh nghiệp là lời giải thích hợp lý cho tình huống lạm phát thấp trước áp lực cầu bởi vì </w:t>
      </w:r>
      <w:r w:rsidR="00022022">
        <w:rPr>
          <w:rFonts w:ascii="Times New Roman" w:hAnsi="Times New Roman"/>
          <w:color w:val="000000" w:themeColor="text1"/>
          <w:sz w:val="26"/>
          <w:szCs w:val="26"/>
        </w:rPr>
        <w:t>nó khiến cho các doanh nghiệp kìm nén giá hoặc tiền lương</w:t>
      </w:r>
      <w:r w:rsidR="00A16143">
        <w:rPr>
          <w:rFonts w:ascii="Times New Roman" w:hAnsi="Times New Roman"/>
          <w:color w:val="000000" w:themeColor="text1"/>
          <w:sz w:val="26"/>
          <w:szCs w:val="26"/>
        </w:rPr>
        <w:t>.</w:t>
      </w:r>
      <w:r w:rsidR="00022022">
        <w:rPr>
          <w:rFonts w:ascii="Times New Roman" w:hAnsi="Times New Roman"/>
          <w:color w:val="000000" w:themeColor="text1"/>
          <w:sz w:val="26"/>
          <w:szCs w:val="26"/>
        </w:rPr>
        <w:t xml:space="preserve"> </w:t>
      </w:r>
    </w:p>
    <w:p w14:paraId="0AFBE9AA" w14:textId="50240374" w:rsidR="001E070A" w:rsidRDefault="00BE399E"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Tiếp nối nghiên cứu tiên phong của </w:t>
      </w:r>
      <w:r w:rsidRPr="00B7736E">
        <w:rPr>
          <w:rFonts w:ascii="Times New Roman" w:hAnsi="Times New Roman"/>
          <w:color w:val="000000" w:themeColor="text1"/>
          <w:sz w:val="26"/>
          <w:szCs w:val="26"/>
        </w:rPr>
        <w:t>Taylor (2000),</w:t>
      </w:r>
      <w:r>
        <w:rPr>
          <w:rFonts w:ascii="Times New Roman" w:hAnsi="Times New Roman"/>
          <w:color w:val="000000" w:themeColor="text1"/>
          <w:sz w:val="26"/>
          <w:szCs w:val="26"/>
        </w:rPr>
        <w:t xml:space="preserve"> nghiên cứu của </w:t>
      </w:r>
      <w:r w:rsidRPr="00B7736E">
        <w:rPr>
          <w:rFonts w:ascii="Times New Roman" w:hAnsi="Times New Roman"/>
          <w:color w:val="000000" w:themeColor="text1"/>
          <w:sz w:val="26"/>
          <w:szCs w:val="26"/>
        </w:rPr>
        <w:t>Choudhri và Hakura (2006)</w:t>
      </w:r>
      <w:r>
        <w:rPr>
          <w:rFonts w:ascii="Times New Roman" w:hAnsi="Times New Roman"/>
          <w:color w:val="000000" w:themeColor="text1"/>
          <w:sz w:val="26"/>
          <w:szCs w:val="26"/>
        </w:rPr>
        <w:t xml:space="preserve"> còn nhấn mạnh rằng niềm tin vào một môi trường lạm phát thấp cần phải được xây dựng trước thì truyền dẫn thấp mới có thể xuất hiện sau đó.</w:t>
      </w:r>
    </w:p>
    <w:p w14:paraId="10A558C1" w14:textId="74C74BEA" w:rsidR="001E070A" w:rsidRDefault="001E070A" w:rsidP="007F7D57">
      <w:pPr>
        <w:spacing w:before="120" w:after="120" w:line="360" w:lineRule="auto"/>
        <w:jc w:val="both"/>
        <w:rPr>
          <w:rFonts w:ascii="Times New Roman" w:hAnsi="Times New Roman"/>
          <w:color w:val="000000" w:themeColor="text1"/>
          <w:sz w:val="26"/>
          <w:szCs w:val="26"/>
        </w:rPr>
      </w:pPr>
      <w:bookmarkStart w:id="238" w:name="OLE_LINK741"/>
      <w:bookmarkStart w:id="239" w:name="OLE_LINK742"/>
      <w:r w:rsidRPr="00B7736E">
        <w:rPr>
          <w:rFonts w:ascii="Times New Roman" w:hAnsi="Times New Roman"/>
          <w:color w:val="000000" w:themeColor="text1"/>
          <w:sz w:val="26"/>
          <w:szCs w:val="26"/>
        </w:rPr>
        <w:t>Shitani và cộng sự (2012)</w:t>
      </w:r>
      <w:r>
        <w:rPr>
          <w:rFonts w:ascii="Times New Roman" w:hAnsi="Times New Roman"/>
          <w:color w:val="000000" w:themeColor="text1"/>
          <w:sz w:val="26"/>
          <w:szCs w:val="26"/>
        </w:rPr>
        <w:t xml:space="preserve"> </w:t>
      </w:r>
      <w:bookmarkEnd w:id="238"/>
      <w:bookmarkEnd w:id="239"/>
      <w:r>
        <w:rPr>
          <w:rFonts w:ascii="Times New Roman" w:hAnsi="Times New Roman"/>
          <w:color w:val="000000" w:themeColor="text1"/>
          <w:sz w:val="26"/>
          <w:szCs w:val="26"/>
        </w:rPr>
        <w:t>là một trong những tác giả tiên phong sử dụng lớp mô hình chuyển tiếp trơn</w:t>
      </w:r>
      <w:r w:rsidR="00A177D9">
        <w:rPr>
          <w:rFonts w:ascii="Times New Roman" w:hAnsi="Times New Roman"/>
          <w:color w:val="000000" w:themeColor="text1"/>
          <w:sz w:val="26"/>
          <w:szCs w:val="26"/>
        </w:rPr>
        <w:t xml:space="preserve"> tự hồi quy (STAR)</w:t>
      </w:r>
      <w:r>
        <w:rPr>
          <w:rFonts w:ascii="Times New Roman" w:hAnsi="Times New Roman"/>
          <w:color w:val="000000" w:themeColor="text1"/>
          <w:sz w:val="26"/>
          <w:szCs w:val="26"/>
        </w:rPr>
        <w:t xml:space="preserve"> để kiểm chứng giả thuyết của </w:t>
      </w:r>
      <w:r w:rsidRPr="00B7736E">
        <w:rPr>
          <w:rFonts w:ascii="Times New Roman" w:hAnsi="Times New Roman"/>
          <w:color w:val="000000" w:themeColor="text1"/>
          <w:sz w:val="26"/>
          <w:szCs w:val="26"/>
        </w:rPr>
        <w:t xml:space="preserve">Taylor (2000) về mối quan hệ cùng chiếu giữa ERPT và môi trường lạm phát. </w:t>
      </w:r>
      <w:r w:rsidR="0059319F" w:rsidRPr="00B7736E">
        <w:rPr>
          <w:rFonts w:ascii="Times New Roman" w:hAnsi="Times New Roman"/>
          <w:color w:val="000000" w:themeColor="text1"/>
          <w:sz w:val="26"/>
          <w:szCs w:val="26"/>
        </w:rPr>
        <w:t>Các tác giả nhận thấy ERPT hoàn toàn có thể được ước tính phù hợp bằng các mô hình hồi quy chuyển tiế</w:t>
      </w:r>
      <w:r w:rsidR="00955E5E" w:rsidRPr="00B7736E">
        <w:rPr>
          <w:rFonts w:ascii="Times New Roman" w:hAnsi="Times New Roman"/>
          <w:color w:val="000000" w:themeColor="text1"/>
          <w:sz w:val="26"/>
          <w:szCs w:val="26"/>
        </w:rPr>
        <w:t>p trơn với các biến trễ của lạm phát đóng vai trò là biến chuyển tiế</w:t>
      </w:r>
      <w:r w:rsidR="00C90933" w:rsidRPr="00B7736E">
        <w:rPr>
          <w:rFonts w:ascii="Times New Roman" w:hAnsi="Times New Roman"/>
          <w:color w:val="000000" w:themeColor="text1"/>
          <w:sz w:val="26"/>
          <w:szCs w:val="26"/>
        </w:rPr>
        <w:t>p. Shitani và cộng sự đã mở rộng nghiên cứu của Taylor (2000) bằng cách ước tính ERPT theo thời gian nhằm mục đích loại trừ tình huống ERPT thấp có liên quan đến sự chọn mẫu dữ liệu trong thời gian lạm phát thấp như Taylor (2000)</w:t>
      </w:r>
      <w:r w:rsidR="00C90933">
        <w:rPr>
          <w:rFonts w:ascii="Times New Roman" w:hAnsi="Times New Roman"/>
          <w:color w:val="000000" w:themeColor="text1"/>
          <w:sz w:val="26"/>
          <w:szCs w:val="26"/>
        </w:rPr>
        <w:t xml:space="preserve"> đã từng </w:t>
      </w:r>
      <w:r w:rsidR="00E25C26">
        <w:rPr>
          <w:rFonts w:ascii="Times New Roman" w:hAnsi="Times New Roman"/>
          <w:color w:val="000000" w:themeColor="text1"/>
          <w:sz w:val="26"/>
          <w:szCs w:val="26"/>
        </w:rPr>
        <w:t>đề cập. Kết quả từ nghiên cứu vẫn cho thấy giai đoạn ERPT thấp có liên quan đến môi trường lạm phát thấp.</w:t>
      </w:r>
    </w:p>
    <w:p w14:paraId="1CB8408D" w14:textId="5ACFB532" w:rsidR="0018493D" w:rsidRPr="00705C66" w:rsidRDefault="0018493D" w:rsidP="007F7D57">
      <w:pPr>
        <w:spacing w:before="120" w:after="120" w:line="360" w:lineRule="auto"/>
        <w:jc w:val="both"/>
        <w:rPr>
          <w:rFonts w:ascii="Times New Roman" w:hAnsi="Times New Roman"/>
          <w:color w:val="000000" w:themeColor="text1"/>
          <w:sz w:val="26"/>
          <w:szCs w:val="26"/>
        </w:rPr>
      </w:pPr>
      <w:bookmarkStart w:id="240" w:name="OLE_LINK832"/>
      <w:bookmarkStart w:id="241" w:name="OLE_LINK833"/>
      <w:bookmarkStart w:id="242" w:name="OLE_LINK743"/>
      <w:bookmarkStart w:id="243" w:name="OLE_LINK744"/>
      <w:r w:rsidRPr="00B7736E">
        <w:rPr>
          <w:rFonts w:ascii="Times New Roman" w:hAnsi="Times New Roman"/>
          <w:color w:val="000000" w:themeColor="text1"/>
          <w:sz w:val="26"/>
          <w:szCs w:val="26"/>
        </w:rPr>
        <w:t>Junttila</w:t>
      </w:r>
      <w:bookmarkEnd w:id="240"/>
      <w:bookmarkEnd w:id="241"/>
      <w:r w:rsidRPr="00B7736E">
        <w:rPr>
          <w:rFonts w:ascii="Times New Roman" w:hAnsi="Times New Roman"/>
          <w:color w:val="000000" w:themeColor="text1"/>
          <w:sz w:val="26"/>
          <w:szCs w:val="26"/>
        </w:rPr>
        <w:t xml:space="preserve"> và Korhonen (2012) </w:t>
      </w:r>
      <w:bookmarkEnd w:id="242"/>
      <w:bookmarkEnd w:id="243"/>
      <w:r w:rsidRPr="00B7736E">
        <w:rPr>
          <w:rFonts w:ascii="Times New Roman" w:hAnsi="Times New Roman"/>
          <w:color w:val="000000" w:themeColor="text1"/>
          <w:sz w:val="26"/>
          <w:szCs w:val="26"/>
        </w:rPr>
        <w:t xml:space="preserve">đồng thuận rằng mức độ truyền dẫn của tỷ giá bị ảnh hưởng </w:t>
      </w:r>
      <w:r w:rsidR="00D973E0" w:rsidRPr="00B7736E">
        <w:rPr>
          <w:rFonts w:ascii="Times New Roman" w:hAnsi="Times New Roman"/>
          <w:color w:val="000000" w:themeColor="text1"/>
          <w:sz w:val="26"/>
          <w:szCs w:val="26"/>
        </w:rPr>
        <w:t xml:space="preserve">cùng chiều và phi tuyến </w:t>
      </w:r>
      <w:r w:rsidRPr="00B7736E">
        <w:rPr>
          <w:rFonts w:ascii="Times New Roman" w:hAnsi="Times New Roman"/>
          <w:color w:val="000000" w:themeColor="text1"/>
          <w:sz w:val="26"/>
          <w:szCs w:val="26"/>
        </w:rPr>
        <w:t xml:space="preserve">bởi môi trường lạm phát </w:t>
      </w:r>
      <w:r w:rsidR="00D973E0" w:rsidRPr="00B7736E">
        <w:rPr>
          <w:rFonts w:ascii="Times New Roman" w:hAnsi="Times New Roman"/>
          <w:color w:val="000000" w:themeColor="text1"/>
          <w:sz w:val="26"/>
          <w:szCs w:val="26"/>
        </w:rPr>
        <w:t>của quốc gia nhập khẩ</w:t>
      </w:r>
      <w:r w:rsidR="00506CDD" w:rsidRPr="00B7736E">
        <w:rPr>
          <w:rFonts w:ascii="Times New Roman" w:hAnsi="Times New Roman"/>
          <w:color w:val="000000" w:themeColor="text1"/>
          <w:sz w:val="26"/>
          <w:szCs w:val="26"/>
        </w:rPr>
        <w:t>u. Các tác giả ủng hộ quan điểm của Taylor (2000)</w:t>
      </w:r>
      <w:r w:rsidR="00506CDD">
        <w:rPr>
          <w:rFonts w:ascii="Times New Roman" w:hAnsi="Times New Roman"/>
          <w:color w:val="000000" w:themeColor="text1"/>
          <w:sz w:val="26"/>
          <w:szCs w:val="26"/>
        </w:rPr>
        <w:t xml:space="preserve"> rằng lạm phát thấp khiến cho ERPT thấp hơn, bên cạnh đó nghiên cứu còn nhấn mạnh vai trò của mức độ </w:t>
      </w:r>
      <w:r w:rsidR="009E57B2">
        <w:rPr>
          <w:rFonts w:ascii="Times New Roman" w:hAnsi="Times New Roman"/>
          <w:color w:val="000000" w:themeColor="text1"/>
          <w:sz w:val="26"/>
          <w:szCs w:val="26"/>
        </w:rPr>
        <w:t xml:space="preserve">cứng nhắc trong </w:t>
      </w:r>
      <w:r w:rsidR="00506CDD">
        <w:rPr>
          <w:rFonts w:ascii="Times New Roman" w:hAnsi="Times New Roman"/>
          <w:color w:val="000000" w:themeColor="text1"/>
          <w:sz w:val="26"/>
          <w:szCs w:val="26"/>
        </w:rPr>
        <w:t xml:space="preserve">giá ở quốc gia nhập khẩu. </w:t>
      </w:r>
      <w:r w:rsidR="003249EB">
        <w:rPr>
          <w:rFonts w:ascii="Times New Roman" w:hAnsi="Times New Roman"/>
          <w:color w:val="000000" w:themeColor="text1"/>
          <w:sz w:val="26"/>
          <w:szCs w:val="26"/>
        </w:rPr>
        <w:t xml:space="preserve">Bởi vì kết quả từ nghiên cứu cho thấy các công ty xuất khẩu sử dụng đồng thời thông tin về môi trường lạm phát và giá cứng nhắc để điều chỉnh giá của họ. </w:t>
      </w:r>
      <w:r w:rsidR="00237C1E">
        <w:rPr>
          <w:rFonts w:ascii="Times New Roman" w:hAnsi="Times New Roman"/>
          <w:color w:val="000000" w:themeColor="text1"/>
          <w:sz w:val="26"/>
          <w:szCs w:val="26"/>
        </w:rPr>
        <w:t xml:space="preserve">Tác giả cũng nhấn mạnh cần có thêm nghiên cứu cho các </w:t>
      </w:r>
      <w:r w:rsidR="00A2071F">
        <w:rPr>
          <w:rFonts w:ascii="Times New Roman" w:hAnsi="Times New Roman"/>
          <w:color w:val="000000" w:themeColor="text1"/>
          <w:sz w:val="26"/>
          <w:szCs w:val="26"/>
        </w:rPr>
        <w:t>nền kinh tế</w:t>
      </w:r>
      <w:r w:rsidR="00237C1E">
        <w:rPr>
          <w:rFonts w:ascii="Times New Roman" w:hAnsi="Times New Roman"/>
          <w:color w:val="000000" w:themeColor="text1"/>
          <w:sz w:val="26"/>
          <w:szCs w:val="26"/>
        </w:rPr>
        <w:t xml:space="preserve"> nhỏ mở vì sự thay đổi trong tỷ giá ảnh hưởng đăc biệt lớn đến lạm phát ở các </w:t>
      </w:r>
      <w:r w:rsidR="00A2071F">
        <w:rPr>
          <w:rFonts w:ascii="Times New Roman" w:hAnsi="Times New Roman"/>
          <w:color w:val="000000" w:themeColor="text1"/>
          <w:sz w:val="26"/>
          <w:szCs w:val="26"/>
        </w:rPr>
        <w:t>nền kinh tế</w:t>
      </w:r>
      <w:r w:rsidR="00237C1E">
        <w:rPr>
          <w:rFonts w:ascii="Times New Roman" w:hAnsi="Times New Roman"/>
          <w:color w:val="000000" w:themeColor="text1"/>
          <w:sz w:val="26"/>
          <w:szCs w:val="26"/>
        </w:rPr>
        <w:t xml:space="preserve"> nhỏ so với </w:t>
      </w:r>
      <w:r w:rsidR="00A2071F">
        <w:rPr>
          <w:rFonts w:ascii="Times New Roman" w:hAnsi="Times New Roman"/>
          <w:color w:val="000000" w:themeColor="text1"/>
          <w:sz w:val="26"/>
          <w:szCs w:val="26"/>
        </w:rPr>
        <w:t>nền kinh tế</w:t>
      </w:r>
      <w:r w:rsidR="00237C1E">
        <w:rPr>
          <w:rFonts w:ascii="Times New Roman" w:hAnsi="Times New Roman"/>
          <w:color w:val="000000" w:themeColor="text1"/>
          <w:sz w:val="26"/>
          <w:szCs w:val="26"/>
        </w:rPr>
        <w:t xml:space="preserve"> lớ</w:t>
      </w:r>
      <w:r w:rsidR="00A2071F">
        <w:rPr>
          <w:rFonts w:ascii="Times New Roman" w:hAnsi="Times New Roman"/>
          <w:color w:val="000000" w:themeColor="text1"/>
          <w:sz w:val="26"/>
          <w:szCs w:val="26"/>
        </w:rPr>
        <w:t xml:space="preserve">n. Tác giả lập luận rằng </w:t>
      </w:r>
      <w:r w:rsidR="00237C1E">
        <w:rPr>
          <w:rFonts w:ascii="Times New Roman" w:hAnsi="Times New Roman"/>
          <w:color w:val="000000" w:themeColor="text1"/>
          <w:sz w:val="26"/>
          <w:szCs w:val="26"/>
        </w:rPr>
        <w:t>trong một thị trường hội nhập những nước nhỏ thường là nước ch</w:t>
      </w:r>
      <w:r w:rsidR="005D4961">
        <w:rPr>
          <w:rFonts w:ascii="Times New Roman" w:hAnsi="Times New Roman"/>
          <w:color w:val="000000" w:themeColor="text1"/>
          <w:sz w:val="26"/>
          <w:szCs w:val="26"/>
        </w:rPr>
        <w:t>ấp</w:t>
      </w:r>
      <w:r w:rsidR="00237C1E">
        <w:rPr>
          <w:rFonts w:ascii="Times New Roman" w:hAnsi="Times New Roman"/>
          <w:color w:val="000000" w:themeColor="text1"/>
          <w:sz w:val="26"/>
          <w:szCs w:val="26"/>
        </w:rPr>
        <w:t xml:space="preserve"> nhậ</w:t>
      </w:r>
      <w:r w:rsidR="00A2071F">
        <w:rPr>
          <w:rFonts w:ascii="Times New Roman" w:hAnsi="Times New Roman"/>
          <w:color w:val="000000" w:themeColor="text1"/>
          <w:sz w:val="26"/>
          <w:szCs w:val="26"/>
        </w:rPr>
        <w:t>n giá, đ</w:t>
      </w:r>
      <w:r w:rsidR="005D4961">
        <w:rPr>
          <w:rFonts w:ascii="Times New Roman" w:hAnsi="Times New Roman"/>
          <w:color w:val="000000" w:themeColor="text1"/>
          <w:sz w:val="26"/>
          <w:szCs w:val="26"/>
        </w:rPr>
        <w:t xml:space="preserve">iều này có thể khiến sự điều chỉnh giá của các nhà xuất khẩu ở những thị trường này diễn ra </w:t>
      </w:r>
      <w:r w:rsidR="00A2071F">
        <w:rPr>
          <w:rFonts w:ascii="Times New Roman" w:hAnsi="Times New Roman"/>
          <w:color w:val="000000" w:themeColor="text1"/>
          <w:sz w:val="26"/>
          <w:szCs w:val="26"/>
        </w:rPr>
        <w:t xml:space="preserve">thường xuyên hơn </w:t>
      </w:r>
      <w:r w:rsidR="005D4961">
        <w:rPr>
          <w:rFonts w:ascii="Times New Roman" w:hAnsi="Times New Roman"/>
          <w:color w:val="000000" w:themeColor="text1"/>
          <w:sz w:val="26"/>
          <w:szCs w:val="26"/>
        </w:rPr>
        <w:t>và nhiều hơn.</w:t>
      </w:r>
      <w:r w:rsidR="00237C1E">
        <w:rPr>
          <w:rFonts w:ascii="Times New Roman" w:hAnsi="Times New Roman"/>
          <w:color w:val="000000" w:themeColor="text1"/>
          <w:sz w:val="26"/>
          <w:szCs w:val="26"/>
        </w:rPr>
        <w:t xml:space="preserve"> </w:t>
      </w:r>
    </w:p>
    <w:bookmarkEnd w:id="236"/>
    <w:bookmarkEnd w:id="237"/>
    <w:p w14:paraId="15722875" w14:textId="19C4E9BC" w:rsidR="00E902AE" w:rsidRDefault="001C2342" w:rsidP="007F7D57">
      <w:pPr>
        <w:spacing w:before="120" w:after="120" w:line="360" w:lineRule="auto"/>
        <w:jc w:val="both"/>
        <w:rPr>
          <w:rFonts w:ascii="Times New Roman" w:hAnsi="Times New Roman"/>
          <w:color w:val="000000" w:themeColor="text1"/>
          <w:sz w:val="26"/>
          <w:szCs w:val="26"/>
        </w:rPr>
      </w:pPr>
      <w:r w:rsidRPr="00122777">
        <w:rPr>
          <w:rFonts w:ascii="Times New Roman" w:hAnsi="Times New Roman"/>
          <w:color w:val="000000" w:themeColor="text1"/>
          <w:sz w:val="26"/>
          <w:szCs w:val="26"/>
        </w:rPr>
        <w:lastRenderedPageBreak/>
        <w:t xml:space="preserve">Nghiên cứu của </w:t>
      </w:r>
      <w:bookmarkStart w:id="244" w:name="OLE_LINK745"/>
      <w:bookmarkStart w:id="245" w:name="OLE_LINK746"/>
      <w:r w:rsidR="00803A8D" w:rsidRPr="00B7736E">
        <w:rPr>
          <w:rFonts w:ascii="Times New Roman" w:hAnsi="Times New Roman"/>
          <w:color w:val="222222"/>
          <w:sz w:val="26"/>
          <w:szCs w:val="26"/>
          <w:shd w:val="clear" w:color="auto" w:fill="FFFFFF"/>
        </w:rPr>
        <w:t>Baharumshah</w:t>
      </w:r>
      <w:r w:rsidRPr="00B7736E">
        <w:rPr>
          <w:rFonts w:ascii="Times New Roman" w:hAnsi="Times New Roman"/>
          <w:color w:val="000000" w:themeColor="text1"/>
          <w:sz w:val="26"/>
          <w:szCs w:val="26"/>
        </w:rPr>
        <w:t xml:space="preserve"> và</w:t>
      </w:r>
      <w:r w:rsidR="001A2FEB" w:rsidRPr="00B7736E">
        <w:rPr>
          <w:rFonts w:ascii="Times New Roman" w:hAnsi="Times New Roman"/>
          <w:color w:val="000000" w:themeColor="text1"/>
          <w:sz w:val="26"/>
          <w:szCs w:val="26"/>
        </w:rPr>
        <w:t xml:space="preserve"> cộng sự (2017) </w:t>
      </w:r>
      <w:bookmarkEnd w:id="244"/>
      <w:bookmarkEnd w:id="245"/>
      <w:r w:rsidRPr="00B7736E">
        <w:rPr>
          <w:rFonts w:ascii="Times New Roman" w:hAnsi="Times New Roman"/>
          <w:color w:val="000000" w:themeColor="text1"/>
          <w:sz w:val="26"/>
          <w:szCs w:val="26"/>
        </w:rPr>
        <w:t>một mặt đồng thuận với quan điểm của Taylor (2000)</w:t>
      </w:r>
      <w:r w:rsidRPr="00122777">
        <w:rPr>
          <w:rFonts w:ascii="Times New Roman" w:hAnsi="Times New Roman"/>
          <w:color w:val="000000" w:themeColor="text1"/>
          <w:sz w:val="26"/>
          <w:szCs w:val="26"/>
        </w:rPr>
        <w:t xml:space="preserve"> đồng thờ</w:t>
      </w:r>
      <w:r w:rsidR="00FC1B73" w:rsidRPr="00122777">
        <w:rPr>
          <w:rFonts w:ascii="Times New Roman" w:hAnsi="Times New Roman"/>
          <w:color w:val="000000" w:themeColor="text1"/>
          <w:sz w:val="26"/>
          <w:szCs w:val="26"/>
        </w:rPr>
        <w:t>i bổ sung vai trò của độ bất ổn trong lạm phát. Các tác giả</w:t>
      </w:r>
      <w:r w:rsidR="00FC1B73" w:rsidRPr="005B08AD">
        <w:rPr>
          <w:rFonts w:ascii="Times New Roman" w:hAnsi="Times New Roman"/>
          <w:color w:val="000000" w:themeColor="text1"/>
          <w:sz w:val="26"/>
          <w:szCs w:val="26"/>
        </w:rPr>
        <w:t xml:space="preserve"> cho</w:t>
      </w:r>
      <w:r w:rsidR="00FC1B73" w:rsidRPr="00803A8D">
        <w:rPr>
          <w:rFonts w:ascii="Times New Roman" w:hAnsi="Times New Roman"/>
          <w:color w:val="000000" w:themeColor="text1"/>
          <w:sz w:val="26"/>
          <w:szCs w:val="26"/>
        </w:rPr>
        <w:t xml:space="preserve"> </w:t>
      </w:r>
      <w:r w:rsidR="00FC1B73">
        <w:rPr>
          <w:rFonts w:ascii="Times New Roman" w:hAnsi="Times New Roman"/>
          <w:color w:val="000000" w:themeColor="text1"/>
          <w:sz w:val="26"/>
          <w:szCs w:val="26"/>
        </w:rPr>
        <w:t>rằng doanh nghiệp sẽ không chuyển tiếp những thay đổi của tỷ giá vào giá nếu như độ bất ổn của lạm phát thấp</w:t>
      </w:r>
      <w:r w:rsidR="005A4F7C">
        <w:rPr>
          <w:rFonts w:ascii="Times New Roman" w:hAnsi="Times New Roman"/>
          <w:color w:val="000000" w:themeColor="text1"/>
          <w:sz w:val="26"/>
          <w:szCs w:val="26"/>
        </w:rPr>
        <w:t xml:space="preserve">. </w:t>
      </w:r>
      <w:r w:rsidR="005A4F7C" w:rsidRPr="00705C66">
        <w:rPr>
          <w:rFonts w:ascii="Times New Roman" w:hAnsi="Times New Roman"/>
          <w:color w:val="000000" w:themeColor="text1"/>
          <w:sz w:val="26"/>
          <w:szCs w:val="26"/>
        </w:rPr>
        <w:t>Độ bất ổn trong lạm phát cao biểu thị cho sự bất ổn định và khó dự đoán của lạm phát trong nền kinh tế</w:t>
      </w:r>
      <w:r w:rsidR="005A4F7C">
        <w:rPr>
          <w:rFonts w:ascii="Times New Roman" w:hAnsi="Times New Roman"/>
          <w:color w:val="000000" w:themeColor="text1"/>
          <w:sz w:val="26"/>
          <w:szCs w:val="26"/>
        </w:rPr>
        <w:t>,</w:t>
      </w:r>
      <w:r w:rsidR="005A4F7C" w:rsidRPr="00705C66">
        <w:rPr>
          <w:rFonts w:ascii="Times New Roman" w:hAnsi="Times New Roman"/>
          <w:color w:val="000000" w:themeColor="text1"/>
          <w:sz w:val="26"/>
          <w:szCs w:val="26"/>
        </w:rPr>
        <w:t xml:space="preserve"> hàm ý rủi ro trong nền kinh tế</w:t>
      </w:r>
      <w:r w:rsidR="005A4F7C">
        <w:rPr>
          <w:rFonts w:ascii="Times New Roman" w:hAnsi="Times New Roman"/>
          <w:color w:val="000000" w:themeColor="text1"/>
          <w:sz w:val="26"/>
          <w:szCs w:val="26"/>
        </w:rPr>
        <w:t xml:space="preserve"> gia tăng. Đ</w:t>
      </w:r>
      <w:r w:rsidR="005A4F7C" w:rsidRPr="00705C66">
        <w:rPr>
          <w:rFonts w:ascii="Times New Roman" w:hAnsi="Times New Roman"/>
          <w:color w:val="000000" w:themeColor="text1"/>
          <w:sz w:val="26"/>
          <w:szCs w:val="26"/>
        </w:rPr>
        <w:t>iều này làm cho các doanh nghiệp có khuynh hướng tăng mức độ truyền dẫn của tỷ giá vào trong giá cả để hạn chế rủi ro về</w:t>
      </w:r>
      <w:r w:rsidR="005A4F7C">
        <w:rPr>
          <w:rFonts w:ascii="Times New Roman" w:hAnsi="Times New Roman"/>
          <w:color w:val="000000" w:themeColor="text1"/>
          <w:sz w:val="26"/>
          <w:szCs w:val="26"/>
        </w:rPr>
        <w:t xml:space="preserve"> phía mình và ngược lại.</w:t>
      </w:r>
      <w:r w:rsidR="005A4F7C" w:rsidRPr="00705C66">
        <w:rPr>
          <w:rFonts w:ascii="Times New Roman" w:hAnsi="Times New Roman"/>
          <w:color w:val="000000" w:themeColor="text1"/>
          <w:sz w:val="26"/>
          <w:szCs w:val="26"/>
        </w:rPr>
        <w:t xml:space="preserve"> Do đó, độ bất ổn trong lạm phát cũng có thể được xem là nguồn gốc tạo </w:t>
      </w:r>
      <w:r w:rsidR="005A4F7C">
        <w:rPr>
          <w:rFonts w:ascii="Times New Roman" w:hAnsi="Times New Roman"/>
          <w:color w:val="000000" w:themeColor="text1"/>
          <w:sz w:val="26"/>
          <w:szCs w:val="26"/>
        </w:rPr>
        <w:t>mối quan hệ phi tuyến</w:t>
      </w:r>
      <w:r w:rsidR="005A4F7C" w:rsidRPr="00705C66">
        <w:rPr>
          <w:rFonts w:ascii="Times New Roman" w:hAnsi="Times New Roman"/>
          <w:color w:val="000000" w:themeColor="text1"/>
          <w:sz w:val="26"/>
          <w:szCs w:val="26"/>
        </w:rPr>
        <w:t xml:space="preserve"> trong truyền dẫn tỷ giá.</w:t>
      </w:r>
      <w:r w:rsidR="005A4F7C">
        <w:rPr>
          <w:rFonts w:ascii="Times New Roman" w:hAnsi="Times New Roman"/>
          <w:color w:val="000000" w:themeColor="text1"/>
          <w:sz w:val="26"/>
          <w:szCs w:val="26"/>
        </w:rPr>
        <w:t xml:space="preserve"> </w:t>
      </w:r>
    </w:p>
    <w:p w14:paraId="5786BA9D" w14:textId="77777777" w:rsidR="006D3734" w:rsidRPr="00705C66" w:rsidRDefault="006D373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i/>
          <w:color w:val="000000" w:themeColor="text1"/>
          <w:sz w:val="26"/>
          <w:szCs w:val="26"/>
        </w:rPr>
        <w:t>Dưới đây là một số bằng chứng thực nghiệm chính liên quan đến truyền dẫn tỷ giá và môi trường lạm phát:</w:t>
      </w:r>
    </w:p>
    <w:p w14:paraId="66B1F605" w14:textId="542882C9" w:rsidR="00276D06" w:rsidRPr="00B7736E" w:rsidRDefault="00E902AE" w:rsidP="007F7D57">
      <w:pPr>
        <w:spacing w:before="120" w:after="120" w:line="360" w:lineRule="auto"/>
        <w:jc w:val="both"/>
        <w:rPr>
          <w:rFonts w:ascii="Times New Roman" w:hAnsi="Times New Roman"/>
          <w:color w:val="000000" w:themeColor="text1"/>
          <w:sz w:val="26"/>
          <w:szCs w:val="26"/>
        </w:rPr>
      </w:pPr>
      <w:bookmarkStart w:id="246" w:name="OLE_LINK532"/>
      <w:bookmarkStart w:id="247" w:name="OLE_LINK533"/>
      <w:bookmarkStart w:id="248" w:name="OLE_LINK941"/>
      <w:bookmarkStart w:id="249" w:name="OLE_LINK942"/>
      <w:r w:rsidRPr="00705C66">
        <w:rPr>
          <w:rFonts w:ascii="Times New Roman" w:hAnsi="Times New Roman"/>
          <w:color w:val="000000" w:themeColor="text1"/>
          <w:sz w:val="26"/>
          <w:szCs w:val="26"/>
        </w:rPr>
        <w:t xml:space="preserve">Nghiên cứu của </w:t>
      </w:r>
      <w:r w:rsidRPr="00B7736E">
        <w:rPr>
          <w:rFonts w:ascii="Times New Roman" w:hAnsi="Times New Roman"/>
          <w:color w:val="000000" w:themeColor="text1"/>
          <w:sz w:val="26"/>
          <w:szCs w:val="26"/>
        </w:rPr>
        <w:t xml:space="preserve">Taylor (2000) cho thấy rằng ở môi trường lạm phát khác nhau thì mức độ truyền dẫn của tỷ giá vào </w:t>
      </w:r>
      <w:r w:rsidR="00C00C02" w:rsidRPr="00B7736E">
        <w:rPr>
          <w:rFonts w:ascii="Times New Roman" w:hAnsi="Times New Roman"/>
          <w:color w:val="000000" w:themeColor="text1"/>
          <w:sz w:val="26"/>
          <w:szCs w:val="26"/>
        </w:rPr>
        <w:t>giá cả</w:t>
      </w:r>
      <w:r w:rsidRPr="00B7736E">
        <w:rPr>
          <w:rFonts w:ascii="Times New Roman" w:hAnsi="Times New Roman"/>
          <w:color w:val="000000" w:themeColor="text1"/>
          <w:sz w:val="26"/>
          <w:szCs w:val="26"/>
        </w:rPr>
        <w:t xml:space="preserve"> sẽ khác nhau, cụ thể mức độ truyền dẫn sẽ giảm trong một môi trường lạm phát thấp. </w:t>
      </w:r>
      <w:bookmarkEnd w:id="246"/>
      <w:bookmarkEnd w:id="247"/>
      <w:r w:rsidRPr="00B7736E">
        <w:rPr>
          <w:rFonts w:ascii="Times New Roman" w:hAnsi="Times New Roman"/>
          <w:color w:val="000000" w:themeColor="text1"/>
          <w:sz w:val="26"/>
          <w:szCs w:val="26"/>
        </w:rPr>
        <w:t>Taylor (2000)</w:t>
      </w:r>
      <w:r w:rsidRPr="00705C66">
        <w:rPr>
          <w:rFonts w:ascii="Times New Roman" w:hAnsi="Times New Roman"/>
          <w:color w:val="000000" w:themeColor="text1"/>
          <w:sz w:val="26"/>
          <w:szCs w:val="26"/>
        </w:rPr>
        <w:t xml:space="preserve"> đã thiết lập một mô hình định giá so le, mô hình này cho thấy những thay đổi trong sức mạnh định giá của doanh nghiệp quan sát được có liên quan đến những thay đổi trong kỳ vọng về sự dai dẳng của giá và chi phí. Nói cách khác, một doanh nghiệp sẽ tăng giá bán nếu như họ kỳ vọng những thay đổi trong giá là dai dẳng</w:t>
      </w:r>
      <w:r w:rsidRPr="00B7736E">
        <w:rPr>
          <w:rFonts w:ascii="Times New Roman" w:hAnsi="Times New Roman"/>
          <w:color w:val="000000" w:themeColor="text1"/>
          <w:sz w:val="26"/>
          <w:szCs w:val="26"/>
        </w:rPr>
        <w:t>. Taylor (2000) sử dụng dữ liệu từ thị trường Mỹ trong giai đoạn từ 1960 đến 1999 đã cho thấ</w:t>
      </w:r>
      <w:r w:rsidR="00827638" w:rsidRPr="00B7736E">
        <w:rPr>
          <w:rFonts w:ascii="Times New Roman" w:hAnsi="Times New Roman"/>
          <w:color w:val="000000" w:themeColor="text1"/>
          <w:sz w:val="26"/>
          <w:szCs w:val="26"/>
        </w:rPr>
        <w:t xml:space="preserve">y khi </w:t>
      </w:r>
      <w:r w:rsidRPr="00B7736E">
        <w:rPr>
          <w:rFonts w:ascii="Times New Roman" w:hAnsi="Times New Roman"/>
          <w:color w:val="000000" w:themeColor="text1"/>
          <w:sz w:val="26"/>
          <w:szCs w:val="26"/>
        </w:rPr>
        <w:t xml:space="preserve">lạm phát </w:t>
      </w:r>
      <w:r w:rsidR="00827638" w:rsidRPr="00B7736E">
        <w:rPr>
          <w:rFonts w:ascii="Times New Roman" w:hAnsi="Times New Roman"/>
          <w:color w:val="000000" w:themeColor="text1"/>
          <w:sz w:val="26"/>
          <w:szCs w:val="26"/>
        </w:rPr>
        <w:t xml:space="preserve">được duy trì ổn định và ở mức </w:t>
      </w:r>
      <w:r w:rsidRPr="00B7736E">
        <w:rPr>
          <w:rFonts w:ascii="Times New Roman" w:hAnsi="Times New Roman"/>
          <w:color w:val="000000" w:themeColor="text1"/>
          <w:sz w:val="26"/>
          <w:szCs w:val="26"/>
        </w:rPr>
        <w:t>thấ</w:t>
      </w:r>
      <w:r w:rsidR="00C00C02" w:rsidRPr="00B7736E">
        <w:rPr>
          <w:rFonts w:ascii="Times New Roman" w:hAnsi="Times New Roman"/>
          <w:color w:val="000000" w:themeColor="text1"/>
          <w:sz w:val="26"/>
          <w:szCs w:val="26"/>
        </w:rPr>
        <w:t xml:space="preserve">p, </w:t>
      </w:r>
      <w:r w:rsidR="00827638" w:rsidRPr="00B7736E">
        <w:rPr>
          <w:rFonts w:ascii="Times New Roman" w:hAnsi="Times New Roman"/>
          <w:color w:val="000000" w:themeColor="text1"/>
          <w:sz w:val="26"/>
          <w:szCs w:val="26"/>
        </w:rPr>
        <w:t>có mối</w:t>
      </w:r>
      <w:r w:rsidRPr="00B7736E">
        <w:rPr>
          <w:rFonts w:ascii="Times New Roman" w:hAnsi="Times New Roman"/>
          <w:color w:val="000000" w:themeColor="text1"/>
          <w:sz w:val="26"/>
          <w:szCs w:val="26"/>
        </w:rPr>
        <w:t xml:space="preserve"> quan hệ cùng chiều với mức độ dai dẳng thấp trong lạ</w:t>
      </w:r>
      <w:r w:rsidR="00205513" w:rsidRPr="00B7736E">
        <w:rPr>
          <w:rFonts w:ascii="Times New Roman" w:hAnsi="Times New Roman"/>
          <w:color w:val="000000" w:themeColor="text1"/>
          <w:sz w:val="26"/>
          <w:szCs w:val="26"/>
        </w:rPr>
        <w:t xml:space="preserve">m phát. </w:t>
      </w:r>
      <w:r w:rsidR="006B43D9" w:rsidRPr="00B7736E">
        <w:rPr>
          <w:rFonts w:ascii="Times New Roman" w:hAnsi="Times New Roman"/>
          <w:color w:val="000000" w:themeColor="text1"/>
          <w:sz w:val="26"/>
          <w:szCs w:val="26"/>
        </w:rPr>
        <w:t>Kỳ vọng về sự dai dẳng thấp của lạm phát</w:t>
      </w:r>
      <w:r w:rsidRPr="00B7736E">
        <w:rPr>
          <w:rFonts w:ascii="Times New Roman" w:hAnsi="Times New Roman"/>
          <w:color w:val="000000" w:themeColor="text1"/>
          <w:sz w:val="26"/>
          <w:szCs w:val="26"/>
        </w:rPr>
        <w:t xml:space="preserve"> ảnh hưởng đến hành vi điều chỉnh giá của doanh nghiệp.</w:t>
      </w:r>
      <w:bookmarkEnd w:id="248"/>
      <w:bookmarkEnd w:id="249"/>
      <w:r w:rsidRPr="00B7736E">
        <w:rPr>
          <w:rFonts w:ascii="Times New Roman" w:hAnsi="Times New Roman"/>
          <w:color w:val="000000" w:themeColor="text1"/>
          <w:sz w:val="26"/>
          <w:szCs w:val="26"/>
        </w:rPr>
        <w:t xml:space="preserve"> </w:t>
      </w:r>
      <w:r w:rsidR="006B43D9" w:rsidRPr="00B7736E">
        <w:rPr>
          <w:rFonts w:ascii="Times New Roman" w:hAnsi="Times New Roman"/>
          <w:color w:val="000000" w:themeColor="text1"/>
          <w:sz w:val="26"/>
          <w:szCs w:val="26"/>
        </w:rPr>
        <w:t xml:space="preserve">Nghiên </w:t>
      </w:r>
      <w:r w:rsidRPr="00B7736E">
        <w:rPr>
          <w:rFonts w:ascii="Times New Roman" w:hAnsi="Times New Roman"/>
          <w:color w:val="000000" w:themeColor="text1"/>
          <w:sz w:val="26"/>
          <w:szCs w:val="26"/>
        </w:rPr>
        <w:t>cứu của Taylor (2000) kết luận rằng nếu giá được thiết lập trước cho một số thời kỳ thì mức độ dai dẳng của lạm phát ở mức thấp hơn sẽ dẫn đến mức độ truyền dẫn nhỏ hơn, nguyên nhân là do sức mạnh định giá</w:t>
      </w:r>
      <w:bookmarkStart w:id="250" w:name="OLE_LINK105"/>
      <w:r w:rsidRPr="00B7736E">
        <w:rPr>
          <w:rFonts w:ascii="Times New Roman" w:hAnsi="Times New Roman"/>
          <w:color w:val="000000" w:themeColor="text1"/>
          <w:sz w:val="26"/>
          <w:szCs w:val="26"/>
        </w:rPr>
        <w:t xml:space="preserve"> của doanh nghiệp bị giảm đi trong trường hợp này.</w:t>
      </w:r>
    </w:p>
    <w:bookmarkStart w:id="251" w:name="OLE_LINK534"/>
    <w:bookmarkStart w:id="252" w:name="OLE_LINK535"/>
    <w:p w14:paraId="5438079D" w14:textId="651C14B4" w:rsidR="00276D06" w:rsidRPr="00705C66" w:rsidRDefault="00276D06" w:rsidP="007F7D57">
      <w:pPr>
        <w:spacing w:before="120" w:after="120" w:line="360" w:lineRule="auto"/>
        <w:jc w:val="both"/>
        <w:rPr>
          <w:rStyle w:val="fontstyle01"/>
          <w:rFonts w:ascii="Times New Roman" w:hAnsi="Times New Roman"/>
          <w:color w:val="000000" w:themeColor="text1"/>
          <w:sz w:val="26"/>
          <w:szCs w:val="26"/>
        </w:rPr>
      </w:pPr>
      <w:r w:rsidRPr="00B7736E">
        <w:rPr>
          <w:rStyle w:val="fontstyle01"/>
          <w:rFonts w:ascii="Times New Roman" w:hAnsi="Times New Roman"/>
          <w:color w:val="000000" w:themeColor="text1"/>
          <w:sz w:val="26"/>
          <w:szCs w:val="26"/>
        </w:rPr>
        <w:fldChar w:fldCharType="begin"/>
      </w:r>
      <w:r w:rsidR="00CA2340" w:rsidRPr="00B7736E">
        <w:rPr>
          <w:rStyle w:val="fontstyle01"/>
          <w:rFonts w:ascii="Times New Roman" w:hAnsi="Times New Roman"/>
          <w:color w:val="000000" w:themeColor="text1"/>
          <w:sz w:val="26"/>
          <w:szCs w:val="26"/>
        </w:rPr>
        <w:instrText xml:space="preserve"> ADDIN EN.CITE &lt;EndNote&gt;&lt;Cite AuthorYear="1"&gt;&lt;Author&gt;Baqueiro&lt;/Author&gt;&lt;Year&gt;2003&lt;/Year&gt;&lt;RecNum&gt;477&lt;/RecNum&gt;&lt;DisplayText&gt;Baqueiro, De Leon, and Torres (2003)&lt;/DisplayText&gt;&lt;record&gt;&lt;rec-number&gt;477&lt;/rec-number&gt;&lt;foreign-keys&gt;&lt;key app="EN" db-id="faepd9zrmexaf6e50xsxp008fzzfds9sx0av" timestamp="1569173480"&gt;477&lt;/key&gt;&lt;/foreign-keys&gt;&lt;ref-type name="Journal Article"&gt;17&lt;/ref-type&gt;&lt;contributors&gt;&lt;authors&gt;&lt;author&gt;Baqueiro, Armando&lt;/author&gt;&lt;author&gt;De Leon, Alejandro Diaz&lt;/author&gt;&lt;author&gt;Torres, Alberto %J BIS papers&lt;/author&gt;&lt;/authors&gt;&lt;/contributors&gt;&lt;titles&gt;&lt;title&gt;Fear of floating or fear of inflation? The role of the exchange rate pass-through&lt;/title&gt;&lt;/titles&gt;&lt;pages&gt;338-354&lt;/pages&gt;&lt;number&gt;19&lt;/number&gt;&lt;dates&gt;&lt;year&gt;2003&lt;/year&gt;&lt;/dates&gt;&lt;urls&gt;&lt;/urls&gt;&lt;/record&gt;&lt;/Cite&gt;&lt;/EndNote&gt;</w:instrText>
      </w:r>
      <w:r w:rsidRPr="00B7736E">
        <w:rPr>
          <w:rStyle w:val="fontstyle01"/>
          <w:rFonts w:ascii="Times New Roman" w:hAnsi="Times New Roman"/>
          <w:color w:val="000000" w:themeColor="text1"/>
          <w:sz w:val="26"/>
          <w:szCs w:val="26"/>
        </w:rPr>
        <w:fldChar w:fldCharType="separate"/>
      </w:r>
      <w:bookmarkStart w:id="253" w:name="OLE_LINK334"/>
      <w:bookmarkStart w:id="254" w:name="OLE_LINK333"/>
      <w:bookmarkStart w:id="255" w:name="OLE_LINK114"/>
      <w:bookmarkStart w:id="256" w:name="OLE_LINK113"/>
      <w:r w:rsidR="00743F8C" w:rsidRPr="00B7736E">
        <w:rPr>
          <w:rStyle w:val="fontstyle01"/>
          <w:rFonts w:ascii="Times New Roman" w:hAnsi="Times New Roman"/>
          <w:noProof/>
          <w:color w:val="000000" w:themeColor="text1"/>
          <w:sz w:val="26"/>
          <w:szCs w:val="26"/>
        </w:rPr>
        <w:t>Baqueiro</w:t>
      </w:r>
      <w:bookmarkEnd w:id="253"/>
      <w:bookmarkEnd w:id="254"/>
      <w:bookmarkEnd w:id="255"/>
      <w:bookmarkEnd w:id="256"/>
      <w:r w:rsidR="003D33A6" w:rsidRPr="00B7736E">
        <w:rPr>
          <w:rStyle w:val="fontstyle01"/>
          <w:rFonts w:ascii="Times New Roman" w:hAnsi="Times New Roman"/>
          <w:noProof/>
          <w:color w:val="000000" w:themeColor="text1"/>
          <w:sz w:val="26"/>
          <w:szCs w:val="26"/>
        </w:rPr>
        <w:t xml:space="preserve"> và cộng sự</w:t>
      </w:r>
      <w:r w:rsidR="00CA2340" w:rsidRPr="00B7736E">
        <w:rPr>
          <w:rStyle w:val="fontstyle01"/>
          <w:rFonts w:ascii="Times New Roman" w:hAnsi="Times New Roman"/>
          <w:noProof/>
          <w:color w:val="000000" w:themeColor="text1"/>
          <w:sz w:val="26"/>
          <w:szCs w:val="26"/>
        </w:rPr>
        <w:t xml:space="preserve"> (2003)</w:t>
      </w:r>
      <w:r w:rsidRPr="00B7736E">
        <w:rPr>
          <w:rStyle w:val="fontstyle01"/>
          <w:rFonts w:ascii="Times New Roman" w:hAnsi="Times New Roman"/>
          <w:color w:val="000000" w:themeColor="text1"/>
          <w:sz w:val="26"/>
          <w:szCs w:val="26"/>
        </w:rPr>
        <w:fldChar w:fldCharType="end"/>
      </w:r>
      <w:r w:rsidRPr="00B7736E">
        <w:rPr>
          <w:rStyle w:val="fontstyle01"/>
          <w:rFonts w:ascii="Times New Roman" w:hAnsi="Times New Roman"/>
          <w:color w:val="000000" w:themeColor="text1"/>
          <w:sz w:val="26"/>
          <w:szCs w:val="26"/>
        </w:rPr>
        <w:t xml:space="preserve"> đã nghiên cứu truyền dẫn tỷ giá tại nhiều quốc gia khác nhau bằng cách chia mẫu nghiên cứu theo giai đoạn quốc gia có lạm phát thấp và quốc gia có lạm phát cao. Họ tìm thấy bằng chứng rằng ERPT trong giai đoạn lạm </w:t>
      </w:r>
      <w:r w:rsidRPr="00B7736E">
        <w:rPr>
          <w:rStyle w:val="fontstyle01"/>
          <w:rFonts w:ascii="Times New Roman" w:hAnsi="Times New Roman"/>
          <w:color w:val="000000" w:themeColor="text1"/>
          <w:sz w:val="26"/>
          <w:szCs w:val="26"/>
        </w:rPr>
        <w:lastRenderedPageBreak/>
        <w:t>phát cao thì cao hơn so với giai đoạn lạm phát thấp. Những bằng chứng này gợi ý</w:t>
      </w:r>
      <w:r w:rsidRPr="00705C66">
        <w:rPr>
          <w:rStyle w:val="fontstyle01"/>
          <w:rFonts w:ascii="Times New Roman" w:hAnsi="Times New Roman"/>
          <w:color w:val="000000" w:themeColor="text1"/>
          <w:sz w:val="26"/>
          <w:szCs w:val="26"/>
        </w:rPr>
        <w:t xml:space="preserve"> rằng mối quan hệ giữa mức độ truyền dẫn tỷ giá vào các mức giá nội địa và môi trường lạm phát là phi tuyến. </w:t>
      </w:r>
    </w:p>
    <w:p w14:paraId="0488FE29" w14:textId="6E681DF9" w:rsidR="00E902AE" w:rsidRPr="00B7736E" w:rsidRDefault="00E902AE" w:rsidP="007F7D57">
      <w:pPr>
        <w:spacing w:before="120" w:after="120" w:line="360" w:lineRule="auto"/>
        <w:jc w:val="both"/>
        <w:rPr>
          <w:rFonts w:ascii="Times New Roman" w:hAnsi="Times New Roman"/>
          <w:b/>
          <w:color w:val="000000" w:themeColor="text1"/>
          <w:sz w:val="26"/>
          <w:szCs w:val="26"/>
        </w:rPr>
      </w:pPr>
      <w:bookmarkStart w:id="257" w:name="OLE_LINK335"/>
      <w:bookmarkStart w:id="258" w:name="OLE_LINK336"/>
      <w:bookmarkStart w:id="259" w:name="OLE_LINK800"/>
      <w:bookmarkStart w:id="260" w:name="OLE_LINK118"/>
      <w:bookmarkStart w:id="261" w:name="OLE_LINK120"/>
      <w:bookmarkStart w:id="262" w:name="OLE_LINK751"/>
      <w:bookmarkStart w:id="263" w:name="OLE_LINK536"/>
      <w:bookmarkStart w:id="264" w:name="OLE_LINK537"/>
      <w:bookmarkEnd w:id="251"/>
      <w:bookmarkEnd w:id="252"/>
      <w:r w:rsidRPr="00B7736E">
        <w:rPr>
          <w:rFonts w:ascii="Times New Roman" w:hAnsi="Times New Roman"/>
          <w:color w:val="000000" w:themeColor="text1"/>
          <w:sz w:val="26"/>
          <w:szCs w:val="26"/>
        </w:rPr>
        <w:t>Gagnon</w:t>
      </w:r>
      <w:bookmarkEnd w:id="257"/>
      <w:bookmarkEnd w:id="258"/>
      <w:bookmarkEnd w:id="259"/>
      <w:r w:rsidRPr="00B7736E">
        <w:rPr>
          <w:rFonts w:ascii="Times New Roman" w:hAnsi="Times New Roman"/>
          <w:color w:val="000000" w:themeColor="text1"/>
          <w:sz w:val="26"/>
          <w:szCs w:val="26"/>
        </w:rPr>
        <w:t xml:space="preserve"> và Ihrig (2004) </w:t>
      </w:r>
      <w:bookmarkEnd w:id="260"/>
      <w:bookmarkEnd w:id="261"/>
      <w:bookmarkEnd w:id="262"/>
      <w:r w:rsidRPr="00B7736E">
        <w:rPr>
          <w:rFonts w:ascii="Times New Roman" w:hAnsi="Times New Roman"/>
          <w:color w:val="000000" w:themeColor="text1"/>
          <w:sz w:val="26"/>
          <w:szCs w:val="26"/>
        </w:rPr>
        <w:t xml:space="preserve">đã phát triển một mô hình lý thuyết để đo lường sự ảnh hưởng </w:t>
      </w:r>
      <w:r w:rsidR="001B11A1">
        <w:rPr>
          <w:rFonts w:ascii="Times New Roman" w:hAnsi="Times New Roman"/>
          <w:color w:val="000000" w:themeColor="text1"/>
          <w:sz w:val="26"/>
          <w:szCs w:val="26"/>
        </w:rPr>
        <w:t xml:space="preserve">của </w:t>
      </w:r>
      <w:r w:rsidRPr="00B7736E">
        <w:rPr>
          <w:rFonts w:ascii="Times New Roman" w:hAnsi="Times New Roman"/>
          <w:color w:val="000000" w:themeColor="text1"/>
          <w:sz w:val="26"/>
          <w:szCs w:val="26"/>
        </w:rPr>
        <w:t xml:space="preserve">chính sách </w:t>
      </w:r>
      <w:r w:rsidR="001B11A1">
        <w:rPr>
          <w:rFonts w:ascii="Times New Roman" w:hAnsi="Times New Roman"/>
          <w:color w:val="000000" w:themeColor="text1"/>
          <w:sz w:val="26"/>
          <w:szCs w:val="26"/>
        </w:rPr>
        <w:t>bình ổn</w:t>
      </w:r>
      <w:r w:rsidRPr="00B7736E">
        <w:rPr>
          <w:rFonts w:ascii="Times New Roman" w:hAnsi="Times New Roman"/>
          <w:color w:val="000000" w:themeColor="text1"/>
          <w:sz w:val="26"/>
          <w:szCs w:val="26"/>
        </w:rPr>
        <w:t xml:space="preserve"> lạm phát của các ngân hàng Trung ương đến mức độ truyền dẫn của tỷ giá. Nghiên cứu đã sử dụng dữ liệu của 20 nước công nghiệp trong giai đoạn 1971 đến 2003 cho thấy mức độ truyền dẫn tỷ giá có liên quan đến mức biến động của lạm phát. Kết quả từ nghiên cứu này cho thấy các quốc gia có mức lạm phát thấp và ổn định hàm ý chính sách ổn định lạm phát của ngân hàng Trung ương có hiệu quả</w:t>
      </w:r>
      <w:r w:rsidR="00CA394C" w:rsidRPr="00B7736E">
        <w:rPr>
          <w:rFonts w:ascii="Times New Roman" w:hAnsi="Times New Roman"/>
          <w:color w:val="000000" w:themeColor="text1"/>
          <w:sz w:val="26"/>
          <w:szCs w:val="26"/>
        </w:rPr>
        <w:t>,</w:t>
      </w:r>
      <w:r w:rsidRPr="00B7736E">
        <w:rPr>
          <w:rFonts w:ascii="Times New Roman" w:hAnsi="Times New Roman"/>
          <w:color w:val="000000" w:themeColor="text1"/>
          <w:sz w:val="26"/>
          <w:szCs w:val="26"/>
        </w:rPr>
        <w:t xml:space="preserve"> thì mức độ truyền dẫn từ tỷ giá vào lạm phát trở nên thấp.  </w:t>
      </w:r>
    </w:p>
    <w:bookmarkEnd w:id="263"/>
    <w:bookmarkEnd w:id="264"/>
    <w:p w14:paraId="168B227F" w14:textId="77777777" w:rsidR="00E902AE" w:rsidRPr="00B7736E" w:rsidRDefault="00E902AE" w:rsidP="007F7D57">
      <w:pPr>
        <w:spacing w:before="120" w:after="120" w:line="360" w:lineRule="auto"/>
        <w:jc w:val="both"/>
        <w:rPr>
          <w:rFonts w:ascii="Times New Roman" w:hAnsi="Times New Roman"/>
          <w:b/>
          <w:color w:val="000000" w:themeColor="text1"/>
          <w:sz w:val="26"/>
          <w:szCs w:val="26"/>
        </w:rPr>
      </w:pPr>
      <w:r w:rsidRPr="00B7736E">
        <w:rPr>
          <w:rFonts w:ascii="Times New Roman" w:hAnsi="Times New Roman"/>
          <w:color w:val="000000" w:themeColor="text1"/>
          <w:sz w:val="26"/>
          <w:szCs w:val="26"/>
        </w:rPr>
        <w:t xml:space="preserve">Một nghiên cứu mang tính tổng quát được thực hiện với bộ dữ liệu của 71 quốc gia trong giai đoạn 1971 – 2000 bởi </w:t>
      </w:r>
      <w:bookmarkStart w:id="265" w:name="OLE_LINK337"/>
      <w:bookmarkStart w:id="266" w:name="OLE_LINK338"/>
      <w:bookmarkStart w:id="267" w:name="OLE_LINK747"/>
      <w:bookmarkStart w:id="268" w:name="OLE_LINK748"/>
      <w:r w:rsidRPr="00B7736E">
        <w:rPr>
          <w:rFonts w:ascii="Times New Roman" w:hAnsi="Times New Roman"/>
          <w:color w:val="000000" w:themeColor="text1"/>
          <w:sz w:val="26"/>
          <w:szCs w:val="26"/>
        </w:rPr>
        <w:t>Choudhri</w:t>
      </w:r>
      <w:bookmarkEnd w:id="265"/>
      <w:bookmarkEnd w:id="266"/>
      <w:r w:rsidRPr="00B7736E">
        <w:rPr>
          <w:rFonts w:ascii="Times New Roman" w:hAnsi="Times New Roman"/>
          <w:color w:val="000000" w:themeColor="text1"/>
          <w:sz w:val="26"/>
          <w:szCs w:val="26"/>
        </w:rPr>
        <w:t xml:space="preserve"> và Hakura (2006) </w:t>
      </w:r>
      <w:bookmarkEnd w:id="267"/>
      <w:bookmarkEnd w:id="268"/>
      <w:r w:rsidRPr="00B7736E">
        <w:rPr>
          <w:rFonts w:ascii="Times New Roman" w:hAnsi="Times New Roman"/>
          <w:color w:val="000000" w:themeColor="text1"/>
          <w:sz w:val="26"/>
          <w:szCs w:val="26"/>
        </w:rPr>
        <w:t>cho thấy một mối quan hệ cùng chiều và có ý nghĩa thống kê giữa mức độ truyền dẫn và lạm phát bình quân của các quốc gia trong mẫu nghiên cứu. Tác giả đã so sánh kết quả ước lượng mức độ truyền dẫn tỷ giá hối đoái giữa các nhóm nước với nhau, kết quả cho thấy các quốc gia có mức lạm phát bình quân thấp có mức độ truyền dẫn thấp nhất trong khi đó mức độ truyền dẫn cao nhất thuộc về nhóm các quốc gia có mức lạm phát cao trong suốt thời gian nghiên cứu. Ngoài ra nghiên cứu này cũng chỉ ra rằng mức độ biến động trong lạm phát và tỷ giá có mối tương quan cùng chiều với mức độ truyền dẫn.</w:t>
      </w:r>
    </w:p>
    <w:p w14:paraId="72B70D11" w14:textId="44A11697" w:rsidR="00E902AE" w:rsidRPr="00B7736E" w:rsidRDefault="00E902AE" w:rsidP="007F7D57">
      <w:pPr>
        <w:spacing w:before="120" w:after="120" w:line="360" w:lineRule="auto"/>
        <w:jc w:val="both"/>
        <w:rPr>
          <w:rFonts w:ascii="Times New Roman" w:hAnsi="Times New Roman"/>
          <w:b/>
          <w:color w:val="000000" w:themeColor="text1"/>
          <w:sz w:val="26"/>
          <w:szCs w:val="26"/>
        </w:rPr>
      </w:pPr>
      <w:bookmarkStart w:id="269" w:name="OLE_LINK714"/>
      <w:bookmarkStart w:id="270" w:name="OLE_LINK715"/>
      <w:r w:rsidRPr="00B7736E">
        <w:rPr>
          <w:rFonts w:ascii="Times New Roman" w:hAnsi="Times New Roman"/>
          <w:color w:val="000000" w:themeColor="text1"/>
          <w:sz w:val="26"/>
          <w:szCs w:val="26"/>
        </w:rPr>
        <w:t>Nghiên cứu của</w:t>
      </w:r>
      <w:r w:rsidRPr="00B7736E">
        <w:rPr>
          <w:rFonts w:ascii="Times New Roman" w:hAnsi="Times New Roman"/>
          <w:b/>
          <w:color w:val="000000" w:themeColor="text1"/>
          <w:sz w:val="26"/>
          <w:szCs w:val="26"/>
        </w:rPr>
        <w:t xml:space="preserve"> </w:t>
      </w:r>
      <w:bookmarkStart w:id="271" w:name="OLE_LINK339"/>
      <w:bookmarkStart w:id="272" w:name="OLE_LINK340"/>
      <w:r w:rsidRPr="00B7736E">
        <w:rPr>
          <w:rFonts w:ascii="Times New Roman" w:hAnsi="Times New Roman"/>
          <w:color w:val="000000" w:themeColor="text1"/>
          <w:sz w:val="26"/>
          <w:szCs w:val="26"/>
        </w:rPr>
        <w:t xml:space="preserve">Ca’Zorzi </w:t>
      </w:r>
      <w:bookmarkEnd w:id="271"/>
      <w:bookmarkEnd w:id="272"/>
      <w:r w:rsidRPr="00B7736E">
        <w:rPr>
          <w:rFonts w:ascii="Times New Roman" w:hAnsi="Times New Roman"/>
          <w:color w:val="000000" w:themeColor="text1"/>
          <w:sz w:val="26"/>
          <w:szCs w:val="26"/>
        </w:rPr>
        <w:t>và cộng sự (2007)</w:t>
      </w:r>
      <w:r w:rsidRPr="00705C66">
        <w:rPr>
          <w:rFonts w:ascii="Times New Roman" w:hAnsi="Times New Roman"/>
          <w:color w:val="000000" w:themeColor="text1"/>
          <w:sz w:val="26"/>
          <w:szCs w:val="26"/>
        </w:rPr>
        <w:t xml:space="preserve"> đã sử dụng mô hình </w:t>
      </w:r>
      <w:bookmarkStart w:id="273" w:name="OLE_LINK292"/>
      <w:bookmarkStart w:id="274" w:name="OLE_LINK293"/>
      <w:r w:rsidRPr="00705C66">
        <w:rPr>
          <w:rFonts w:ascii="Times New Roman" w:hAnsi="Times New Roman"/>
          <w:color w:val="000000" w:themeColor="text1"/>
          <w:sz w:val="26"/>
          <w:szCs w:val="26"/>
        </w:rPr>
        <w:t>VAR</w:t>
      </w:r>
      <w:bookmarkEnd w:id="273"/>
      <w:bookmarkEnd w:id="274"/>
      <w:r w:rsidRPr="00705C66">
        <w:rPr>
          <w:rFonts w:ascii="Times New Roman" w:hAnsi="Times New Roman"/>
          <w:color w:val="000000" w:themeColor="text1"/>
          <w:sz w:val="26"/>
          <w:szCs w:val="26"/>
        </w:rPr>
        <w:t xml:space="preserve"> để ước tính mức độ truyền dẫn tỷ giá vào giá cả tại 12 nền kinh tế đang phát triển tại Châu Á, </w:t>
      </w:r>
      <w:bookmarkStart w:id="275" w:name="OLE_LINK716"/>
      <w:bookmarkStart w:id="276" w:name="OLE_LINK717"/>
      <w:bookmarkEnd w:id="269"/>
      <w:bookmarkEnd w:id="270"/>
      <w:r w:rsidRPr="00705C66">
        <w:rPr>
          <w:rFonts w:ascii="Times New Roman" w:hAnsi="Times New Roman"/>
          <w:color w:val="000000" w:themeColor="text1"/>
          <w:sz w:val="26"/>
          <w:szCs w:val="26"/>
        </w:rPr>
        <w:t xml:space="preserve">Châu Mỹ Latin, Trung và Đông Âu. </w:t>
      </w:r>
      <w:bookmarkEnd w:id="275"/>
      <w:bookmarkEnd w:id="276"/>
      <w:r w:rsidRPr="00705C66">
        <w:rPr>
          <w:rFonts w:ascii="Times New Roman" w:hAnsi="Times New Roman"/>
          <w:color w:val="000000" w:themeColor="text1"/>
          <w:sz w:val="26"/>
          <w:szCs w:val="26"/>
        </w:rPr>
        <w:t xml:space="preserve">Kết quả từ nghiên cứu này cũng tương đồng với nghiên cứu của </w:t>
      </w:r>
      <w:r w:rsidRPr="00B7736E">
        <w:rPr>
          <w:rFonts w:ascii="Times New Roman" w:hAnsi="Times New Roman"/>
          <w:color w:val="000000" w:themeColor="text1"/>
          <w:sz w:val="26"/>
          <w:szCs w:val="26"/>
        </w:rPr>
        <w:t>Taylor (2000) khi cho thấy bằng chứng đáng tin cậy về mối quan hệ cùng chiều giữa mức độ truyền dẫn của tỷ giá và lạ</w:t>
      </w:r>
      <w:r w:rsidR="00CA394C" w:rsidRPr="00B7736E">
        <w:rPr>
          <w:rFonts w:ascii="Times New Roman" w:hAnsi="Times New Roman"/>
          <w:color w:val="000000" w:themeColor="text1"/>
          <w:sz w:val="26"/>
          <w:szCs w:val="26"/>
        </w:rPr>
        <w:t>m phát. C</w:t>
      </w:r>
      <w:r w:rsidRPr="00B7736E">
        <w:rPr>
          <w:rFonts w:ascii="Times New Roman" w:hAnsi="Times New Roman"/>
          <w:color w:val="000000" w:themeColor="text1"/>
          <w:sz w:val="26"/>
          <w:szCs w:val="26"/>
        </w:rPr>
        <w:t xml:space="preserve">ụ thể các quốc gia đang phát triển ở Châu Á </w:t>
      </w:r>
      <w:r w:rsidR="00CA394C" w:rsidRPr="00B7736E">
        <w:rPr>
          <w:rFonts w:ascii="Times New Roman" w:hAnsi="Times New Roman"/>
          <w:color w:val="000000" w:themeColor="text1"/>
          <w:sz w:val="26"/>
          <w:szCs w:val="26"/>
        </w:rPr>
        <w:t>với</w:t>
      </w:r>
      <w:r w:rsidRPr="00B7736E">
        <w:rPr>
          <w:rFonts w:ascii="Times New Roman" w:hAnsi="Times New Roman"/>
          <w:color w:val="000000" w:themeColor="text1"/>
          <w:sz w:val="26"/>
          <w:szCs w:val="26"/>
        </w:rPr>
        <w:t xml:space="preserve"> mức lạm phát thấp</w:t>
      </w:r>
      <w:r w:rsidR="00CA394C" w:rsidRPr="00B7736E">
        <w:rPr>
          <w:rFonts w:ascii="Times New Roman" w:hAnsi="Times New Roman"/>
          <w:color w:val="000000" w:themeColor="text1"/>
          <w:sz w:val="26"/>
          <w:szCs w:val="26"/>
        </w:rPr>
        <w:t>,</w:t>
      </w:r>
      <w:r w:rsidRPr="00B7736E">
        <w:rPr>
          <w:rFonts w:ascii="Times New Roman" w:hAnsi="Times New Roman"/>
          <w:color w:val="000000" w:themeColor="text1"/>
          <w:sz w:val="26"/>
          <w:szCs w:val="26"/>
        </w:rPr>
        <w:t xml:space="preserve"> có mức truyền dẫn của tỷ giá vào giá nhỏ hơn. </w:t>
      </w:r>
    </w:p>
    <w:p w14:paraId="737D4873" w14:textId="12FB85A2" w:rsidR="00E902AE" w:rsidRPr="00B7736E" w:rsidRDefault="00E902AE" w:rsidP="007F7D57">
      <w:pPr>
        <w:spacing w:before="120" w:after="120" w:line="360" w:lineRule="auto"/>
        <w:jc w:val="both"/>
        <w:rPr>
          <w:rFonts w:ascii="Times New Roman" w:hAnsi="Times New Roman"/>
          <w:b/>
          <w:color w:val="000000" w:themeColor="text1"/>
          <w:sz w:val="26"/>
          <w:szCs w:val="26"/>
        </w:rPr>
      </w:pPr>
      <w:r w:rsidRPr="00B7736E">
        <w:rPr>
          <w:rFonts w:ascii="Times New Roman" w:hAnsi="Times New Roman"/>
          <w:color w:val="000000" w:themeColor="text1"/>
          <w:sz w:val="26"/>
          <w:szCs w:val="26"/>
        </w:rPr>
        <w:t>Nghiên cứu của</w:t>
      </w:r>
      <w:r w:rsidRPr="00B7736E">
        <w:rPr>
          <w:rFonts w:ascii="Times New Roman" w:hAnsi="Times New Roman"/>
          <w:b/>
          <w:color w:val="000000" w:themeColor="text1"/>
          <w:sz w:val="26"/>
          <w:szCs w:val="26"/>
        </w:rPr>
        <w:t xml:space="preserve"> </w:t>
      </w:r>
      <w:bookmarkStart w:id="277" w:name="OLE_LINK341"/>
      <w:bookmarkStart w:id="278" w:name="OLE_LINK342"/>
      <w:bookmarkStart w:id="279" w:name="OLE_LINK749"/>
      <w:bookmarkStart w:id="280" w:name="OLE_LINK750"/>
      <w:r w:rsidRPr="00B7736E">
        <w:rPr>
          <w:rFonts w:ascii="Times New Roman" w:hAnsi="Times New Roman"/>
          <w:color w:val="000000" w:themeColor="text1"/>
          <w:sz w:val="26"/>
          <w:szCs w:val="26"/>
        </w:rPr>
        <w:t>Nogueira</w:t>
      </w:r>
      <w:bookmarkEnd w:id="277"/>
      <w:bookmarkEnd w:id="278"/>
      <w:r w:rsidRPr="00B7736E">
        <w:rPr>
          <w:rFonts w:ascii="Times New Roman" w:hAnsi="Times New Roman"/>
          <w:color w:val="000000" w:themeColor="text1"/>
          <w:sz w:val="26"/>
          <w:szCs w:val="26"/>
        </w:rPr>
        <w:t xml:space="preserve"> và </w:t>
      </w:r>
      <w:r w:rsidR="00844408" w:rsidRPr="00B7736E">
        <w:rPr>
          <w:rFonts w:ascii="Times New Roman" w:eastAsia="Times New Roman" w:hAnsi="Times New Roman"/>
          <w:color w:val="000000" w:themeColor="text1"/>
          <w:sz w:val="26"/>
          <w:szCs w:val="26"/>
        </w:rPr>
        <w:t>León</w:t>
      </w:r>
      <w:r w:rsidRPr="00B7736E">
        <w:rPr>
          <w:rFonts w:ascii="Times New Roman" w:hAnsi="Times New Roman"/>
          <w:color w:val="000000" w:themeColor="text1"/>
          <w:sz w:val="26"/>
          <w:szCs w:val="26"/>
        </w:rPr>
        <w:t>-Ledesma (2011)</w:t>
      </w:r>
      <w:r w:rsidRPr="00705C66">
        <w:rPr>
          <w:rFonts w:ascii="Times New Roman" w:hAnsi="Times New Roman"/>
          <w:color w:val="000000" w:themeColor="text1"/>
          <w:sz w:val="26"/>
          <w:szCs w:val="26"/>
        </w:rPr>
        <w:t xml:space="preserve"> </w:t>
      </w:r>
      <w:bookmarkEnd w:id="279"/>
      <w:bookmarkEnd w:id="280"/>
      <w:r w:rsidRPr="00705C66">
        <w:rPr>
          <w:rFonts w:ascii="Times New Roman" w:hAnsi="Times New Roman"/>
          <w:color w:val="000000" w:themeColor="text1"/>
          <w:sz w:val="26"/>
          <w:szCs w:val="26"/>
        </w:rPr>
        <w:t xml:space="preserve">nghiên cứu mức độ truyền dẫn của tỷ giá vào lạm phát bằng cách sử dụng một mẫu các nước đã và đang phát triển. </w:t>
      </w:r>
      <w:r w:rsidRPr="00705C66">
        <w:rPr>
          <w:rFonts w:ascii="Times New Roman" w:hAnsi="Times New Roman"/>
          <w:color w:val="000000" w:themeColor="text1"/>
          <w:sz w:val="26"/>
          <w:szCs w:val="26"/>
        </w:rPr>
        <w:lastRenderedPageBreak/>
        <w:t>Nghiên cứu cho thấy quá trình truyền dẫn của tỷ giá vào lạm phát có thể là phi tuyến</w:t>
      </w:r>
      <w:r w:rsidR="00CA394C">
        <w:rPr>
          <w:rFonts w:ascii="Times New Roman" w:hAnsi="Times New Roman"/>
          <w:color w:val="000000" w:themeColor="text1"/>
          <w:sz w:val="26"/>
          <w:szCs w:val="26"/>
        </w:rPr>
        <w:t>,</w:t>
      </w:r>
      <w:r w:rsidRPr="00705C66">
        <w:rPr>
          <w:rFonts w:ascii="Times New Roman" w:hAnsi="Times New Roman"/>
          <w:color w:val="000000" w:themeColor="text1"/>
          <w:sz w:val="26"/>
          <w:szCs w:val="26"/>
        </w:rPr>
        <w:t xml:space="preserve"> trái ngược với các giả định tuyến tính trong các nghiên cứu trước. Bằng cách sử dụng mô hình hồi quy chuyển tiếp trơn để đo lường truyền dẫn của tỷ giá vào trong lạm phát theo cách thức phi tuyến, kết quả cho thấy ERPT phụ thuộc vào mức độ của lạm phát, cụ thể mức độ truyền dẫn sẽ cao hơn khi lạm phát vượt qua một mức ngưỡng và ngược lại. Nghiên cứu còn nhấn mạnh rằng các quốc gia thực thi chính sách lạm phát mục tiêu dường như có mức lạm phát thấp hơn và vì thế mức độ truyền dẫn thấp hơn ở các quốc gia này. Kết quả ủng hộ lập luận của </w:t>
      </w:r>
      <w:r w:rsidRPr="00B7736E">
        <w:rPr>
          <w:rFonts w:ascii="Times New Roman" w:hAnsi="Times New Roman"/>
          <w:color w:val="000000" w:themeColor="text1"/>
          <w:sz w:val="26"/>
          <w:szCs w:val="26"/>
        </w:rPr>
        <w:t xml:space="preserve">Gagnon và Ihrig (2004) về vai trò của chính sách ổn định lạm phát của Ngân hàng </w:t>
      </w:r>
      <w:r w:rsidR="00AA75BC" w:rsidRPr="00B7736E">
        <w:rPr>
          <w:rFonts w:ascii="Times New Roman" w:hAnsi="Times New Roman"/>
          <w:color w:val="000000" w:themeColor="text1"/>
          <w:sz w:val="26"/>
          <w:szCs w:val="26"/>
        </w:rPr>
        <w:t xml:space="preserve">trung </w:t>
      </w:r>
      <w:r w:rsidRPr="00B7736E">
        <w:rPr>
          <w:rFonts w:ascii="Times New Roman" w:hAnsi="Times New Roman"/>
          <w:color w:val="000000" w:themeColor="text1"/>
          <w:sz w:val="26"/>
          <w:szCs w:val="26"/>
        </w:rPr>
        <w:t>ương</w:t>
      </w:r>
      <w:r w:rsidR="00AA75BC" w:rsidRPr="00B7736E">
        <w:rPr>
          <w:rFonts w:ascii="Times New Roman" w:hAnsi="Times New Roman"/>
          <w:color w:val="000000" w:themeColor="text1"/>
          <w:sz w:val="26"/>
          <w:szCs w:val="26"/>
        </w:rPr>
        <w:t>,</w:t>
      </w:r>
      <w:r w:rsidRPr="00B7736E">
        <w:rPr>
          <w:rFonts w:ascii="Times New Roman" w:hAnsi="Times New Roman"/>
          <w:color w:val="000000" w:themeColor="text1"/>
          <w:sz w:val="26"/>
          <w:szCs w:val="26"/>
        </w:rPr>
        <w:t xml:space="preserve"> đã góp phần làm giảm mức độ truyền dẫn của tỷ giá vào lạm phát. </w:t>
      </w:r>
    </w:p>
    <w:p w14:paraId="2851469C" w14:textId="2890E055" w:rsidR="00E902AE" w:rsidRPr="00705C66" w:rsidRDefault="00E902AE" w:rsidP="007F7D57">
      <w:pPr>
        <w:spacing w:before="120" w:after="120" w:line="360" w:lineRule="auto"/>
        <w:jc w:val="both"/>
        <w:rPr>
          <w:rFonts w:ascii="Times New Roman" w:hAnsi="Times New Roman"/>
          <w:color w:val="000000" w:themeColor="text1"/>
          <w:sz w:val="26"/>
          <w:szCs w:val="26"/>
        </w:rPr>
      </w:pPr>
      <w:r w:rsidRPr="00B7736E">
        <w:rPr>
          <w:rFonts w:ascii="Times New Roman" w:hAnsi="Times New Roman"/>
          <w:color w:val="000000" w:themeColor="text1"/>
          <w:sz w:val="26"/>
          <w:szCs w:val="26"/>
        </w:rPr>
        <w:t>Bằng cách sử dụng lớp mô hình tự hồi quy chuyển tiếp trơn (</w:t>
      </w:r>
      <w:bookmarkStart w:id="281" w:name="OLE_LINK300"/>
      <w:bookmarkStart w:id="282" w:name="OLE_LINK301"/>
      <w:r w:rsidRPr="00B7736E">
        <w:rPr>
          <w:rFonts w:ascii="Times New Roman" w:hAnsi="Times New Roman"/>
          <w:color w:val="000000" w:themeColor="text1"/>
          <w:sz w:val="26"/>
          <w:szCs w:val="26"/>
        </w:rPr>
        <w:t>STAR</w:t>
      </w:r>
      <w:bookmarkEnd w:id="281"/>
      <w:bookmarkEnd w:id="282"/>
      <w:r w:rsidRPr="00B7736E">
        <w:rPr>
          <w:rFonts w:ascii="Times New Roman" w:hAnsi="Times New Roman"/>
          <w:color w:val="000000" w:themeColor="text1"/>
          <w:sz w:val="26"/>
          <w:szCs w:val="26"/>
        </w:rPr>
        <w:t xml:space="preserve">) cho thị trường Mỹ trong giai đoạn 1975 - 2007, </w:t>
      </w:r>
      <w:bookmarkStart w:id="283" w:name="OLE_LINK343"/>
      <w:bookmarkStart w:id="284" w:name="OLE_LINK344"/>
      <w:r w:rsidRPr="00B7736E">
        <w:rPr>
          <w:rFonts w:ascii="Times New Roman" w:hAnsi="Times New Roman"/>
          <w:color w:val="000000" w:themeColor="text1"/>
          <w:sz w:val="26"/>
          <w:szCs w:val="26"/>
        </w:rPr>
        <w:t>Shintani</w:t>
      </w:r>
      <w:bookmarkEnd w:id="283"/>
      <w:bookmarkEnd w:id="284"/>
      <w:r w:rsidRPr="00B7736E">
        <w:rPr>
          <w:rFonts w:ascii="Times New Roman" w:hAnsi="Times New Roman"/>
          <w:color w:val="000000" w:themeColor="text1"/>
          <w:sz w:val="26"/>
          <w:szCs w:val="26"/>
        </w:rPr>
        <w:t xml:space="preserve"> và cộng sự (2013)</w:t>
      </w:r>
      <w:r w:rsidRPr="00705C66">
        <w:rPr>
          <w:rFonts w:ascii="Times New Roman" w:hAnsi="Times New Roman"/>
          <w:color w:val="000000" w:themeColor="text1"/>
          <w:sz w:val="26"/>
          <w:szCs w:val="26"/>
        </w:rPr>
        <w:t xml:space="preserve"> đã tìm thấy </w:t>
      </w:r>
      <w:r w:rsidR="00006781">
        <w:rPr>
          <w:rFonts w:ascii="Times New Roman" w:hAnsi="Times New Roman"/>
          <w:color w:val="000000" w:themeColor="text1"/>
          <w:sz w:val="26"/>
          <w:szCs w:val="26"/>
        </w:rPr>
        <w:t>mối quan hệ truyền dẫn phi tuyến giữa</w:t>
      </w:r>
      <w:r w:rsidRPr="00705C66">
        <w:rPr>
          <w:rFonts w:ascii="Times New Roman" w:hAnsi="Times New Roman"/>
          <w:color w:val="000000" w:themeColor="text1"/>
          <w:sz w:val="26"/>
          <w:szCs w:val="26"/>
        </w:rPr>
        <w:t xml:space="preserve"> </w:t>
      </w:r>
      <w:r w:rsidR="00300AD8" w:rsidRPr="00705C66">
        <w:rPr>
          <w:rFonts w:ascii="Times New Roman" w:hAnsi="Times New Roman"/>
          <w:color w:val="000000" w:themeColor="text1"/>
          <w:sz w:val="26"/>
          <w:szCs w:val="26"/>
        </w:rPr>
        <w:t>tỷ giá và lạm phát</w:t>
      </w:r>
      <w:r w:rsidRPr="00705C66">
        <w:rPr>
          <w:rFonts w:ascii="Times New Roman" w:hAnsi="Times New Roman"/>
          <w:color w:val="000000" w:themeColor="text1"/>
          <w:sz w:val="26"/>
          <w:szCs w:val="26"/>
        </w:rPr>
        <w:t xml:space="preserve">. Kết quả từ nghiên cứu cho thấy rằng </w:t>
      </w:r>
      <w:r w:rsidR="00006781">
        <w:rPr>
          <w:rFonts w:ascii="Times New Roman" w:hAnsi="Times New Roman"/>
          <w:color w:val="000000" w:themeColor="text1"/>
          <w:sz w:val="26"/>
          <w:szCs w:val="26"/>
        </w:rPr>
        <w:t xml:space="preserve">môi trường lạm phát </w:t>
      </w:r>
      <w:r w:rsidR="00486AF6">
        <w:rPr>
          <w:rFonts w:ascii="Times New Roman" w:hAnsi="Times New Roman"/>
          <w:color w:val="000000" w:themeColor="text1"/>
          <w:sz w:val="26"/>
          <w:szCs w:val="26"/>
        </w:rPr>
        <w:t xml:space="preserve">thấp </w:t>
      </w:r>
      <w:r w:rsidR="00006781">
        <w:rPr>
          <w:rFonts w:ascii="Times New Roman" w:hAnsi="Times New Roman"/>
          <w:color w:val="000000" w:themeColor="text1"/>
          <w:sz w:val="26"/>
          <w:szCs w:val="26"/>
        </w:rPr>
        <w:t xml:space="preserve">ở Mỹ trong giai đoạn thập niên </w:t>
      </w:r>
      <w:r w:rsidR="00006781" w:rsidRPr="00705C66">
        <w:rPr>
          <w:rFonts w:ascii="Times New Roman" w:hAnsi="Times New Roman"/>
          <w:color w:val="000000" w:themeColor="text1"/>
          <w:sz w:val="26"/>
          <w:szCs w:val="26"/>
        </w:rPr>
        <w:t xml:space="preserve">80, 90 </w:t>
      </w:r>
      <w:r w:rsidR="00486AF6">
        <w:rPr>
          <w:rFonts w:ascii="Times New Roman" w:hAnsi="Times New Roman"/>
          <w:color w:val="000000" w:themeColor="text1"/>
          <w:sz w:val="26"/>
          <w:szCs w:val="26"/>
        </w:rPr>
        <w:t xml:space="preserve">góp phần làm cho hệ số </w:t>
      </w:r>
      <w:r w:rsidRPr="00705C66">
        <w:rPr>
          <w:rFonts w:ascii="Times New Roman" w:hAnsi="Times New Roman"/>
          <w:color w:val="000000" w:themeColor="text1"/>
          <w:sz w:val="26"/>
          <w:szCs w:val="26"/>
        </w:rPr>
        <w:t xml:space="preserve">ERPT </w:t>
      </w:r>
      <w:r w:rsidR="00486AF6">
        <w:rPr>
          <w:rFonts w:ascii="Times New Roman" w:hAnsi="Times New Roman"/>
          <w:color w:val="000000" w:themeColor="text1"/>
          <w:sz w:val="26"/>
          <w:szCs w:val="26"/>
        </w:rPr>
        <w:t>giảm</w:t>
      </w:r>
      <w:bookmarkEnd w:id="250"/>
      <w:r w:rsidR="00AA75BC">
        <w:rPr>
          <w:rFonts w:ascii="Times New Roman" w:hAnsi="Times New Roman"/>
          <w:color w:val="000000" w:themeColor="text1"/>
          <w:sz w:val="26"/>
          <w:szCs w:val="26"/>
        </w:rPr>
        <w:t xml:space="preserve">. </w:t>
      </w:r>
      <w:r w:rsidR="00AA75BC" w:rsidRPr="00705C66">
        <w:rPr>
          <w:rFonts w:ascii="Times New Roman" w:hAnsi="Times New Roman"/>
          <w:color w:val="000000" w:themeColor="text1"/>
          <w:sz w:val="26"/>
          <w:szCs w:val="26"/>
        </w:rPr>
        <w:t xml:space="preserve">Trong </w:t>
      </w:r>
      <w:r w:rsidRPr="00705C66">
        <w:rPr>
          <w:rFonts w:ascii="Times New Roman" w:hAnsi="Times New Roman"/>
          <w:color w:val="000000" w:themeColor="text1"/>
          <w:sz w:val="26"/>
          <w:szCs w:val="26"/>
        </w:rPr>
        <w:t>khi đó</w:t>
      </w:r>
      <w:r w:rsidR="00AA75BC">
        <w:rPr>
          <w:rFonts w:ascii="Times New Roman" w:hAnsi="Times New Roman"/>
          <w:color w:val="000000" w:themeColor="text1"/>
          <w:sz w:val="26"/>
          <w:szCs w:val="26"/>
        </w:rPr>
        <w:t>,</w:t>
      </w:r>
      <w:r w:rsidRPr="00705C66">
        <w:rPr>
          <w:rFonts w:ascii="Times New Roman" w:hAnsi="Times New Roman"/>
          <w:color w:val="000000" w:themeColor="text1"/>
          <w:sz w:val="26"/>
          <w:szCs w:val="26"/>
        </w:rPr>
        <w:t xml:space="preserve"> kể từ năm 2000</w:t>
      </w:r>
      <w:r w:rsidR="00AA75BC">
        <w:rPr>
          <w:rFonts w:ascii="Times New Roman" w:hAnsi="Times New Roman"/>
          <w:color w:val="000000" w:themeColor="text1"/>
          <w:sz w:val="26"/>
          <w:szCs w:val="26"/>
        </w:rPr>
        <w:t>,</w:t>
      </w:r>
      <w:r w:rsidRPr="00705C66">
        <w:rPr>
          <w:rFonts w:ascii="Times New Roman" w:hAnsi="Times New Roman"/>
          <w:color w:val="000000" w:themeColor="text1"/>
          <w:sz w:val="26"/>
          <w:szCs w:val="26"/>
        </w:rPr>
        <w:t xml:space="preserve"> khi lạm phát </w:t>
      </w:r>
      <w:r w:rsidR="00AA75BC">
        <w:rPr>
          <w:rFonts w:ascii="Times New Roman" w:hAnsi="Times New Roman"/>
          <w:color w:val="000000" w:themeColor="text1"/>
          <w:sz w:val="26"/>
          <w:szCs w:val="26"/>
        </w:rPr>
        <w:t xml:space="preserve">ở Mỹ </w:t>
      </w:r>
      <w:r w:rsidRPr="00705C66">
        <w:rPr>
          <w:rFonts w:ascii="Times New Roman" w:hAnsi="Times New Roman"/>
          <w:color w:val="000000" w:themeColor="text1"/>
          <w:sz w:val="26"/>
          <w:szCs w:val="26"/>
        </w:rPr>
        <w:t xml:space="preserve">bắt đầu tăng lên thì ERPT cũng trở nên cao hơn. </w:t>
      </w:r>
    </w:p>
    <w:p w14:paraId="510E98A0" w14:textId="73B1B5D7" w:rsidR="00BA2868" w:rsidRPr="00705C66" w:rsidRDefault="00BA2868" w:rsidP="007F7D57">
      <w:pPr>
        <w:spacing w:before="120" w:after="120" w:line="360" w:lineRule="auto"/>
        <w:jc w:val="both"/>
        <w:rPr>
          <w:rFonts w:ascii="Times New Roman" w:hAnsi="Times New Roman"/>
          <w:b/>
          <w:color w:val="000000" w:themeColor="text1"/>
          <w:sz w:val="26"/>
          <w:szCs w:val="26"/>
        </w:rPr>
      </w:pPr>
      <w:r w:rsidRPr="00B7736E">
        <w:rPr>
          <w:rStyle w:val="fontstyle01"/>
          <w:rFonts w:ascii="Times New Roman" w:hAnsi="Times New Roman"/>
          <w:color w:val="000000" w:themeColor="text1"/>
          <w:sz w:val="26"/>
          <w:szCs w:val="26"/>
        </w:rPr>
        <w:fldChar w:fldCharType="begin"/>
      </w:r>
      <w:r w:rsidRPr="00B7736E">
        <w:rPr>
          <w:rStyle w:val="fontstyle01"/>
          <w:rFonts w:ascii="Times New Roman" w:hAnsi="Times New Roman"/>
          <w:color w:val="000000" w:themeColor="text1"/>
          <w:sz w:val="26"/>
          <w:szCs w:val="26"/>
        </w:rPr>
        <w:instrText xml:space="preserve"> ADDIN EN.CITE &lt;EndNote&gt;&lt;Cite AuthorYear="1"&gt;&lt;Author&gt;Aleem&lt;/Author&gt;&lt;Year&gt;2014&lt;/Year&gt;&lt;RecNum&gt;160&lt;/RecNum&gt;&lt;DisplayText&gt;Aleem and Lahiani (2014)&lt;/DisplayText&gt;&lt;record&gt;&lt;rec-number&gt;160&lt;/rec-number&gt;&lt;foreign-keys&gt;&lt;key app="EN" db-id="faepd9zrmexaf6e50xsxp008fzzfds9sx0av" timestamp="0" guid="26959a65-caf1-42f7-a72c-7aa80ac7f157"&gt;160&lt;/key&gt;&lt;/foreign-keys&gt;&lt;ref-type name="Journal Article"&gt;17&lt;/ref-type&gt;&lt;contributors&gt;&lt;authors&gt;&lt;author&gt;Aleem, Abdul&lt;/author&gt;&lt;author&gt;Lahiani, Amine&lt;/author&gt;&lt;/authors&gt;&lt;/contributors&gt;&lt;titles&gt;&lt;title&gt;Monetary policy credibility and exchange rate pass-through: Some evidence from emerging countries&lt;/title&gt;&lt;secondary-title&gt;Economic Modelling&lt;/secondary-title&gt;&lt;/titles&gt;&lt;periodical&gt;&lt;full-title&gt;Economic Modelling&lt;/full-title&gt;&lt;/periodical&gt;&lt;pages&gt;21-29&lt;/pages&gt;&lt;volume&gt;43&lt;/volume&gt;&lt;keywords&gt;&lt;keyword&gt;Exchange rate pass-through&lt;/keyword&gt;&lt;keyword&gt;Emerging countries&lt;/keyword&gt;&lt;keyword&gt;Monetary policy&lt;/keyword&gt;&lt;/keywords&gt;&lt;dates&gt;&lt;year&gt;2014&lt;/year&gt;&lt;pub-dates&gt;&lt;date&gt;12//&lt;/date&gt;&lt;/pub-dates&gt;&lt;/dates&gt;&lt;isbn&gt;0264-9993&lt;/isbn&gt;&lt;urls&gt;&lt;related-urls&gt;&lt;url&gt;http://www.sciencedirect.com/science/article/pii/S0264999314002740&lt;/url&gt;&lt;/related-urls&gt;&lt;/urls&gt;&lt;electronic-resource-num&gt;http://dx.doi.org/10.1016/j.econmod.2014.06.020&lt;/electronic-resource-num&gt;&lt;/record&gt;&lt;/Cite&gt;&lt;/EndNote&gt;</w:instrText>
      </w:r>
      <w:r w:rsidRPr="00B7736E">
        <w:rPr>
          <w:rStyle w:val="fontstyle01"/>
          <w:rFonts w:ascii="Times New Roman" w:hAnsi="Times New Roman"/>
          <w:color w:val="000000" w:themeColor="text1"/>
          <w:sz w:val="26"/>
          <w:szCs w:val="26"/>
        </w:rPr>
        <w:fldChar w:fldCharType="separate"/>
      </w:r>
      <w:bookmarkStart w:id="285" w:name="OLE_LINK345"/>
      <w:bookmarkStart w:id="286" w:name="OLE_LINK346"/>
      <w:r w:rsidR="00743F8C" w:rsidRPr="00B7736E">
        <w:rPr>
          <w:rStyle w:val="fontstyle01"/>
          <w:rFonts w:ascii="Times New Roman" w:hAnsi="Times New Roman"/>
          <w:noProof/>
          <w:color w:val="000000" w:themeColor="text1"/>
          <w:sz w:val="26"/>
          <w:szCs w:val="26"/>
        </w:rPr>
        <w:t>Aleem</w:t>
      </w:r>
      <w:bookmarkEnd w:id="285"/>
      <w:bookmarkEnd w:id="286"/>
      <w:r w:rsidR="00743F8C" w:rsidRPr="00B7736E">
        <w:rPr>
          <w:rStyle w:val="fontstyle01"/>
          <w:rFonts w:ascii="Times New Roman" w:hAnsi="Times New Roman"/>
          <w:noProof/>
          <w:color w:val="000000" w:themeColor="text1"/>
          <w:sz w:val="26"/>
          <w:szCs w:val="26"/>
        </w:rPr>
        <w:t xml:space="preserve"> và</w:t>
      </w:r>
      <w:r w:rsidRPr="00B7736E">
        <w:rPr>
          <w:rStyle w:val="fontstyle01"/>
          <w:rFonts w:ascii="Times New Roman" w:hAnsi="Times New Roman"/>
          <w:noProof/>
          <w:color w:val="000000" w:themeColor="text1"/>
          <w:sz w:val="26"/>
          <w:szCs w:val="26"/>
        </w:rPr>
        <w:t xml:space="preserve"> Lahiani (2014)</w:t>
      </w:r>
      <w:r w:rsidRPr="00B7736E">
        <w:rPr>
          <w:rStyle w:val="fontstyle01"/>
          <w:rFonts w:ascii="Times New Roman" w:hAnsi="Times New Roman"/>
          <w:color w:val="000000" w:themeColor="text1"/>
          <w:sz w:val="26"/>
          <w:szCs w:val="26"/>
        </w:rPr>
        <w:fldChar w:fldCharType="end"/>
      </w:r>
      <w:r w:rsidRPr="00705C66">
        <w:rPr>
          <w:rStyle w:val="fontstyle01"/>
          <w:rFonts w:ascii="Times New Roman" w:hAnsi="Times New Roman"/>
          <w:color w:val="000000" w:themeColor="text1"/>
          <w:sz w:val="26"/>
          <w:szCs w:val="26"/>
        </w:rPr>
        <w:t xml:space="preserve"> </w:t>
      </w:r>
      <w:r w:rsidR="00D23DF7">
        <w:rPr>
          <w:rStyle w:val="fontstyle01"/>
          <w:rFonts w:ascii="Times New Roman" w:hAnsi="Times New Roman"/>
          <w:color w:val="000000" w:themeColor="text1"/>
          <w:sz w:val="26"/>
          <w:szCs w:val="26"/>
        </w:rPr>
        <w:t xml:space="preserve">sử dụng mô hình vectơ tự hồi quy bán cấu trúc với biến ngoại sinh (VARX) cho nhóm các quốc gia Mỹ Latin và Đông Á </w:t>
      </w:r>
      <w:r w:rsidR="00BC3911">
        <w:rPr>
          <w:rStyle w:val="fontstyle01"/>
          <w:rFonts w:ascii="Times New Roman" w:hAnsi="Times New Roman"/>
          <w:color w:val="000000" w:themeColor="text1"/>
          <w:sz w:val="26"/>
          <w:szCs w:val="26"/>
        </w:rPr>
        <w:t>cho thấy mức độ truyền dẫn tỷ giá chịu ảnh hưởng của chính sách tiền tệ</w:t>
      </w:r>
      <w:r w:rsidR="002D44E9">
        <w:rPr>
          <w:rStyle w:val="fontstyle01"/>
          <w:rFonts w:ascii="Times New Roman" w:hAnsi="Times New Roman"/>
          <w:color w:val="000000" w:themeColor="text1"/>
          <w:sz w:val="26"/>
          <w:szCs w:val="26"/>
        </w:rPr>
        <w:t xml:space="preserve"> đáng tin cậy</w:t>
      </w:r>
      <w:r w:rsidR="00BC3911">
        <w:rPr>
          <w:rStyle w:val="fontstyle01"/>
          <w:rFonts w:ascii="Times New Roman" w:hAnsi="Times New Roman"/>
          <w:color w:val="000000" w:themeColor="text1"/>
          <w:sz w:val="26"/>
          <w:szCs w:val="26"/>
        </w:rPr>
        <w:t xml:space="preserve">. Các tác giả cho thấy ERPT thấp hơn ở các quốc gia </w:t>
      </w:r>
      <w:r w:rsidR="002D44E9">
        <w:rPr>
          <w:rStyle w:val="fontstyle01"/>
          <w:rFonts w:ascii="Times New Roman" w:hAnsi="Times New Roman"/>
          <w:color w:val="000000" w:themeColor="text1"/>
          <w:sz w:val="26"/>
          <w:szCs w:val="26"/>
        </w:rPr>
        <w:t xml:space="preserve">thiết kế và thực thi một chính sách tiền tệ hướng đến việc kiểm soát lạm phát. </w:t>
      </w:r>
      <w:r w:rsidR="00F6325B">
        <w:rPr>
          <w:rStyle w:val="fontstyle01"/>
          <w:rFonts w:ascii="Times New Roman" w:hAnsi="Times New Roman"/>
          <w:color w:val="000000" w:themeColor="text1"/>
          <w:sz w:val="26"/>
          <w:szCs w:val="26"/>
        </w:rPr>
        <w:t>Kết quả là h</w:t>
      </w:r>
      <w:r w:rsidR="002D44E9">
        <w:rPr>
          <w:rStyle w:val="fontstyle01"/>
          <w:rFonts w:ascii="Times New Roman" w:hAnsi="Times New Roman"/>
          <w:color w:val="000000" w:themeColor="text1"/>
          <w:sz w:val="26"/>
          <w:szCs w:val="26"/>
        </w:rPr>
        <w:t xml:space="preserve">ệ số truyền dẫn đã thấp hơn ở các quốc gia chấp chận chính sách lạm phát mục tiêu. </w:t>
      </w:r>
      <w:r w:rsidR="00FE21FC">
        <w:rPr>
          <w:rStyle w:val="fontstyle01"/>
          <w:rFonts w:ascii="Times New Roman" w:hAnsi="Times New Roman"/>
          <w:color w:val="000000" w:themeColor="text1"/>
          <w:sz w:val="26"/>
          <w:szCs w:val="26"/>
        </w:rPr>
        <w:t>Sự</w:t>
      </w:r>
      <w:r w:rsidR="00F6325B">
        <w:rPr>
          <w:rStyle w:val="fontstyle01"/>
          <w:rFonts w:ascii="Times New Roman" w:hAnsi="Times New Roman"/>
          <w:color w:val="000000" w:themeColor="text1"/>
          <w:sz w:val="26"/>
          <w:szCs w:val="26"/>
        </w:rPr>
        <w:t xml:space="preserve"> s</w:t>
      </w:r>
      <w:r w:rsidR="00FE21FC">
        <w:rPr>
          <w:rStyle w:val="fontstyle01"/>
          <w:rFonts w:ascii="Times New Roman" w:hAnsi="Times New Roman"/>
          <w:color w:val="000000" w:themeColor="text1"/>
          <w:sz w:val="26"/>
          <w:szCs w:val="26"/>
        </w:rPr>
        <w:t>ụt giảm của hệ số truyền dẫn được cho là có liên quan đến môi trường lạm phát thấp và ổn định</w:t>
      </w:r>
      <w:r w:rsidRPr="00705C66">
        <w:rPr>
          <w:rStyle w:val="fontstyle01"/>
          <w:rFonts w:ascii="Times New Roman" w:hAnsi="Times New Roman"/>
          <w:color w:val="000000" w:themeColor="text1"/>
          <w:sz w:val="26"/>
          <w:szCs w:val="26"/>
        </w:rPr>
        <w:t>.</w:t>
      </w:r>
    </w:p>
    <w:p w14:paraId="380216AE" w14:textId="77777777" w:rsidR="00E902AE" w:rsidRPr="00705C66" w:rsidRDefault="00A729CB" w:rsidP="007F7D57">
      <w:pPr>
        <w:spacing w:before="120" w:after="120" w:line="360" w:lineRule="auto"/>
        <w:jc w:val="both"/>
        <w:rPr>
          <w:rFonts w:ascii="Times New Roman" w:hAnsi="Times New Roman"/>
          <w:color w:val="000000" w:themeColor="text1"/>
          <w:sz w:val="26"/>
          <w:szCs w:val="26"/>
        </w:rPr>
      </w:pPr>
      <w:bookmarkStart w:id="287" w:name="OLE_LINK538"/>
      <w:bookmarkStart w:id="288" w:name="OLE_LINK539"/>
      <w:r w:rsidRPr="00705C66">
        <w:rPr>
          <w:rFonts w:ascii="Times New Roman" w:hAnsi="Times New Roman"/>
          <w:color w:val="000000" w:themeColor="text1"/>
          <w:sz w:val="26"/>
          <w:szCs w:val="26"/>
        </w:rPr>
        <w:t xml:space="preserve">Từ các nghiên cứu điển hình trên có thể thấy mức độ truyền dẫn của tỷ giá vào lạm phát chịu ảnh hưởng bởi môi trường lạm phát. Trong điều kiện lạm phát thấp mức độ truyền dẫn sẽ thấp hơn và ngược lại. </w:t>
      </w:r>
      <w:r w:rsidR="006A2661" w:rsidRPr="00705C66">
        <w:rPr>
          <w:rFonts w:ascii="Times New Roman" w:hAnsi="Times New Roman"/>
          <w:color w:val="000000" w:themeColor="text1"/>
          <w:sz w:val="26"/>
          <w:szCs w:val="26"/>
        </w:rPr>
        <w:t>Nhiều phương pháp khác nhau đã được các nhà nghiên cứu sử dụng và xác nhận giả thuyết</w:t>
      </w:r>
      <w:r w:rsidR="00A7118B" w:rsidRPr="00705C66">
        <w:rPr>
          <w:rFonts w:ascii="Times New Roman" w:hAnsi="Times New Roman"/>
          <w:color w:val="000000" w:themeColor="text1"/>
          <w:sz w:val="26"/>
          <w:szCs w:val="26"/>
        </w:rPr>
        <w:t xml:space="preserve"> về sự phụ thuộc của mức độ truyền dẫn tỷ giá vào môi trường lạm phát như đề xuất</w:t>
      </w:r>
      <w:r w:rsidR="006A2661" w:rsidRPr="00705C66">
        <w:rPr>
          <w:rFonts w:ascii="Times New Roman" w:hAnsi="Times New Roman"/>
          <w:color w:val="000000" w:themeColor="text1"/>
          <w:sz w:val="26"/>
          <w:szCs w:val="26"/>
        </w:rPr>
        <w:t xml:space="preserve"> </w:t>
      </w:r>
      <w:r w:rsidR="006A2661" w:rsidRPr="00B7736E">
        <w:rPr>
          <w:rFonts w:ascii="Times New Roman" w:hAnsi="Times New Roman"/>
          <w:color w:val="000000" w:themeColor="text1"/>
          <w:sz w:val="26"/>
          <w:szCs w:val="26"/>
        </w:rPr>
        <w:t>Taylor (2000)</w:t>
      </w:r>
      <w:r w:rsidR="00A7118B" w:rsidRPr="00B7736E">
        <w:rPr>
          <w:rFonts w:ascii="Times New Roman" w:hAnsi="Times New Roman"/>
          <w:color w:val="000000" w:themeColor="text1"/>
          <w:sz w:val="26"/>
          <w:szCs w:val="26"/>
        </w:rPr>
        <w:t>.</w:t>
      </w:r>
      <w:r w:rsidR="00A7118B" w:rsidRPr="00705C66">
        <w:rPr>
          <w:rFonts w:ascii="Times New Roman" w:hAnsi="Times New Roman"/>
          <w:color w:val="000000" w:themeColor="text1"/>
          <w:sz w:val="26"/>
          <w:szCs w:val="26"/>
        </w:rPr>
        <w:t xml:space="preserve"> </w:t>
      </w:r>
      <w:r w:rsidR="00110001" w:rsidRPr="00705C66">
        <w:rPr>
          <w:rFonts w:ascii="Times New Roman" w:hAnsi="Times New Roman"/>
          <w:color w:val="000000" w:themeColor="text1"/>
          <w:sz w:val="26"/>
          <w:szCs w:val="26"/>
        </w:rPr>
        <w:t xml:space="preserve">Mối </w:t>
      </w:r>
      <w:r w:rsidR="00E902AE" w:rsidRPr="00705C66">
        <w:rPr>
          <w:rFonts w:ascii="Times New Roman" w:hAnsi="Times New Roman"/>
          <w:color w:val="000000" w:themeColor="text1"/>
          <w:sz w:val="26"/>
          <w:szCs w:val="26"/>
        </w:rPr>
        <w:t xml:space="preserve">quan hệ phi tuyến </w:t>
      </w:r>
      <w:r w:rsidR="00110001" w:rsidRPr="00705C66">
        <w:rPr>
          <w:rFonts w:ascii="Times New Roman" w:hAnsi="Times New Roman"/>
          <w:color w:val="000000" w:themeColor="text1"/>
          <w:sz w:val="26"/>
          <w:szCs w:val="26"/>
        </w:rPr>
        <w:lastRenderedPageBreak/>
        <w:t>của truyền dẫn tỷ giá và môi trường lạm phát cho thấy khi mức lạm phát trong nền kinh tế vượt quá một giá trị ngưỡng nào đó thì hệ số truyền dẫn sẽ thay đổi</w:t>
      </w:r>
      <w:r w:rsidR="003B13C1" w:rsidRPr="00705C66">
        <w:rPr>
          <w:rFonts w:ascii="Times New Roman" w:hAnsi="Times New Roman"/>
          <w:color w:val="000000" w:themeColor="text1"/>
          <w:sz w:val="26"/>
          <w:szCs w:val="26"/>
        </w:rPr>
        <w:t xml:space="preserve">. Mối quan hệ này </w:t>
      </w:r>
      <w:r w:rsidR="00FA4AFD" w:rsidRPr="00705C66">
        <w:rPr>
          <w:rFonts w:ascii="Times New Roman" w:hAnsi="Times New Roman"/>
          <w:color w:val="000000" w:themeColor="text1"/>
          <w:sz w:val="26"/>
          <w:szCs w:val="26"/>
        </w:rPr>
        <w:t xml:space="preserve">thường </w:t>
      </w:r>
      <w:r w:rsidR="003B13C1" w:rsidRPr="00705C66">
        <w:rPr>
          <w:rFonts w:ascii="Times New Roman" w:hAnsi="Times New Roman"/>
          <w:color w:val="000000" w:themeColor="text1"/>
          <w:sz w:val="26"/>
          <w:szCs w:val="26"/>
        </w:rPr>
        <w:t>được giải thích bởi các bằng chứng vi mô về hành vi định giá của doanh nghiệp phụ thuộc vào kỳ vọng của họ về sự dai dẳ</w:t>
      </w:r>
      <w:r w:rsidR="00FA4AFD" w:rsidRPr="00705C66">
        <w:rPr>
          <w:rFonts w:ascii="Times New Roman" w:hAnsi="Times New Roman"/>
          <w:color w:val="000000" w:themeColor="text1"/>
          <w:sz w:val="26"/>
          <w:szCs w:val="26"/>
        </w:rPr>
        <w:t xml:space="preserve">ng và mức độ của </w:t>
      </w:r>
      <w:r w:rsidR="003B13C1" w:rsidRPr="00705C66">
        <w:rPr>
          <w:rFonts w:ascii="Times New Roman" w:hAnsi="Times New Roman"/>
          <w:color w:val="000000" w:themeColor="text1"/>
          <w:sz w:val="26"/>
          <w:szCs w:val="26"/>
        </w:rPr>
        <w:t>lạm phát.</w:t>
      </w:r>
    </w:p>
    <w:p w14:paraId="432CE1E9" w14:textId="77777777" w:rsidR="00602ABF" w:rsidRPr="00705C66" w:rsidRDefault="008106A3" w:rsidP="007F7D57">
      <w:pPr>
        <w:pStyle w:val="Heading3"/>
        <w:spacing w:before="120" w:after="120" w:line="360" w:lineRule="auto"/>
        <w:rPr>
          <w:rFonts w:ascii="Times New Roman" w:hAnsi="Times New Roman" w:cs="Times New Roman"/>
          <w:b/>
          <w:i/>
          <w:color w:val="000000" w:themeColor="text1"/>
          <w:sz w:val="26"/>
          <w:szCs w:val="26"/>
        </w:rPr>
      </w:pPr>
      <w:bookmarkStart w:id="289" w:name="_Toc52547508"/>
      <w:bookmarkEnd w:id="287"/>
      <w:bookmarkEnd w:id="288"/>
      <w:r w:rsidRPr="00705C66">
        <w:rPr>
          <w:rFonts w:ascii="Times New Roman" w:hAnsi="Times New Roman" w:cs="Times New Roman"/>
          <w:b/>
          <w:i/>
          <w:color w:val="000000" w:themeColor="text1"/>
          <w:sz w:val="26"/>
          <w:szCs w:val="26"/>
        </w:rPr>
        <w:t xml:space="preserve">2.1.2 </w:t>
      </w:r>
      <w:bookmarkStart w:id="290" w:name="OLE_LINK540"/>
      <w:bookmarkStart w:id="291" w:name="OLE_LINK541"/>
      <w:r w:rsidR="00E902AE" w:rsidRPr="00705C66">
        <w:rPr>
          <w:rFonts w:ascii="Times New Roman" w:hAnsi="Times New Roman" w:cs="Times New Roman"/>
          <w:b/>
          <w:i/>
          <w:color w:val="000000" w:themeColor="text1"/>
          <w:sz w:val="26"/>
          <w:szCs w:val="26"/>
        </w:rPr>
        <w:t>Mối quan hệ giữa mức độ biến động tỷ giá và ERPT</w:t>
      </w:r>
      <w:bookmarkEnd w:id="289"/>
      <w:bookmarkEnd w:id="290"/>
      <w:bookmarkEnd w:id="291"/>
    </w:p>
    <w:p w14:paraId="2BE3732C" w14:textId="77777777" w:rsidR="00602ABF" w:rsidRPr="00705C66" w:rsidRDefault="005E2107" w:rsidP="007F7D57">
      <w:pPr>
        <w:spacing w:before="120" w:after="120" w:line="360" w:lineRule="auto"/>
        <w:jc w:val="both"/>
        <w:rPr>
          <w:rStyle w:val="fontstyle01"/>
          <w:rFonts w:ascii="Times New Roman" w:hAnsi="Times New Roman"/>
          <w:color w:val="000000" w:themeColor="text1"/>
          <w:sz w:val="26"/>
          <w:szCs w:val="26"/>
        </w:rPr>
      </w:pPr>
      <w:bookmarkStart w:id="292" w:name="OLE_LINK542"/>
      <w:bookmarkStart w:id="293" w:name="OLE_LINK543"/>
      <w:r w:rsidRPr="00705C66">
        <w:rPr>
          <w:rStyle w:val="fontstyle01"/>
          <w:rFonts w:ascii="Times New Roman" w:hAnsi="Times New Roman"/>
          <w:color w:val="000000" w:themeColor="text1"/>
          <w:sz w:val="26"/>
          <w:szCs w:val="26"/>
        </w:rPr>
        <w:t xml:space="preserve">Các nghiên cứu trước đây </w:t>
      </w:r>
      <w:r w:rsidR="00771AB8" w:rsidRPr="00705C66">
        <w:rPr>
          <w:rStyle w:val="fontstyle01"/>
          <w:rFonts w:ascii="Times New Roman" w:hAnsi="Times New Roman"/>
          <w:color w:val="000000" w:themeColor="text1"/>
          <w:sz w:val="26"/>
          <w:szCs w:val="26"/>
        </w:rPr>
        <w:t xml:space="preserve">về ảnh hưởng của biến động tỷ giá lên truyền dẫn tỷ giá </w:t>
      </w:r>
      <w:r w:rsidRPr="00705C66">
        <w:rPr>
          <w:rStyle w:val="fontstyle01"/>
          <w:rFonts w:ascii="Times New Roman" w:hAnsi="Times New Roman"/>
          <w:color w:val="000000" w:themeColor="text1"/>
          <w:sz w:val="26"/>
          <w:szCs w:val="26"/>
        </w:rPr>
        <w:t xml:space="preserve">cho thấy giá cả trong nền kinh tế phản ứng bất đối xứng với xu hướng và quy mô thay đổi trong tỷ giá. </w:t>
      </w:r>
      <w:r w:rsidR="00771AB8" w:rsidRPr="00705C66">
        <w:rPr>
          <w:rStyle w:val="fontstyle01"/>
          <w:rFonts w:ascii="Times New Roman" w:hAnsi="Times New Roman"/>
          <w:color w:val="000000" w:themeColor="text1"/>
          <w:sz w:val="26"/>
          <w:szCs w:val="26"/>
        </w:rPr>
        <w:t>Một số</w:t>
      </w:r>
      <w:r w:rsidRPr="00705C66">
        <w:rPr>
          <w:rStyle w:val="fontstyle01"/>
          <w:rFonts w:ascii="Times New Roman" w:hAnsi="Times New Roman"/>
          <w:color w:val="000000" w:themeColor="text1"/>
          <w:sz w:val="26"/>
          <w:szCs w:val="26"/>
        </w:rPr>
        <w:t xml:space="preserve"> </w:t>
      </w:r>
      <w:r w:rsidR="00602ABF" w:rsidRPr="00705C66">
        <w:rPr>
          <w:rStyle w:val="fontstyle01"/>
          <w:rFonts w:ascii="Times New Roman" w:hAnsi="Times New Roman"/>
          <w:color w:val="000000" w:themeColor="text1"/>
          <w:sz w:val="26"/>
          <w:szCs w:val="26"/>
        </w:rPr>
        <w:t xml:space="preserve">mô hình lý thuyết </w:t>
      </w:r>
      <w:r w:rsidR="00771AB8" w:rsidRPr="00705C66">
        <w:rPr>
          <w:rStyle w:val="fontstyle01"/>
          <w:rFonts w:ascii="Times New Roman" w:hAnsi="Times New Roman"/>
          <w:color w:val="000000" w:themeColor="text1"/>
          <w:sz w:val="26"/>
          <w:szCs w:val="26"/>
        </w:rPr>
        <w:t xml:space="preserve">đã được dùng để </w:t>
      </w:r>
      <w:r w:rsidR="00602ABF" w:rsidRPr="00705C66">
        <w:rPr>
          <w:rStyle w:val="fontstyle01"/>
          <w:rFonts w:ascii="Times New Roman" w:hAnsi="Times New Roman"/>
          <w:color w:val="000000" w:themeColor="text1"/>
          <w:sz w:val="26"/>
          <w:szCs w:val="26"/>
        </w:rPr>
        <w:t>lý giải phản ứng bất đối xứng của giá cả trước xu hướng biến đổi của tỷ giá</w:t>
      </w:r>
      <w:r w:rsidR="00831817" w:rsidRPr="00705C66">
        <w:rPr>
          <w:rStyle w:val="fontstyle01"/>
          <w:rFonts w:ascii="Times New Roman" w:hAnsi="Times New Roman"/>
          <w:color w:val="000000" w:themeColor="text1"/>
          <w:sz w:val="26"/>
          <w:szCs w:val="26"/>
        </w:rPr>
        <w:t xml:space="preserve">: </w:t>
      </w:r>
      <w:r w:rsidR="00602ABF" w:rsidRPr="00705C66">
        <w:rPr>
          <w:rStyle w:val="fontstyle01"/>
          <w:rFonts w:ascii="Times New Roman" w:hAnsi="Times New Roman"/>
          <w:color w:val="000000" w:themeColor="text1"/>
          <w:sz w:val="26"/>
          <w:szCs w:val="26"/>
        </w:rPr>
        <w:t>doanh nghiệp muốn duy trì thị phần, hiệu ứng dịch chuyển sản xuất, giới hạn năng lực cung ứng và chi phí thực đơn.</w:t>
      </w:r>
    </w:p>
    <w:bookmarkEnd w:id="292"/>
    <w:bookmarkEnd w:id="293"/>
    <w:p w14:paraId="4FC63C6B" w14:textId="77777777" w:rsidR="00602ABF" w:rsidRPr="00705C66" w:rsidRDefault="00912F9F" w:rsidP="007F7D57">
      <w:pPr>
        <w:spacing w:before="120" w:after="120" w:line="360" w:lineRule="auto"/>
        <w:jc w:val="both"/>
        <w:rPr>
          <w:rStyle w:val="fontstyle01"/>
          <w:rFonts w:ascii="Times New Roman" w:hAnsi="Times New Roman"/>
          <w:i/>
          <w:color w:val="000000" w:themeColor="text1"/>
          <w:sz w:val="26"/>
          <w:szCs w:val="26"/>
        </w:rPr>
      </w:pPr>
      <w:r w:rsidRPr="00705C66">
        <w:rPr>
          <w:rStyle w:val="fontstyle01"/>
          <w:rFonts w:ascii="Times New Roman" w:hAnsi="Times New Roman"/>
          <w:i/>
          <w:color w:val="000000" w:themeColor="text1"/>
          <w:sz w:val="26"/>
          <w:szCs w:val="26"/>
        </w:rPr>
        <w:t>Duy trì t</w:t>
      </w:r>
      <w:r w:rsidR="00602ABF" w:rsidRPr="00705C66">
        <w:rPr>
          <w:rStyle w:val="fontstyle01"/>
          <w:rFonts w:ascii="Times New Roman" w:hAnsi="Times New Roman"/>
          <w:i/>
          <w:color w:val="000000" w:themeColor="text1"/>
          <w:sz w:val="26"/>
          <w:szCs w:val="26"/>
        </w:rPr>
        <w:t>hị phần</w:t>
      </w:r>
    </w:p>
    <w:p w14:paraId="0308C21F" w14:textId="65426DB3" w:rsidR="00602ABF" w:rsidRPr="00705C66" w:rsidRDefault="00C852EB"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Hành </w:t>
      </w:r>
      <w:r w:rsidR="00602ABF" w:rsidRPr="00705C66">
        <w:rPr>
          <w:rStyle w:val="fontstyle01"/>
          <w:rFonts w:ascii="Times New Roman" w:hAnsi="Times New Roman"/>
          <w:color w:val="000000" w:themeColor="text1"/>
          <w:sz w:val="26"/>
          <w:szCs w:val="26"/>
        </w:rPr>
        <w:t xml:space="preserve">vi định giá </w:t>
      </w:r>
      <w:r w:rsidR="00AA75BC">
        <w:rPr>
          <w:rStyle w:val="fontstyle01"/>
          <w:rFonts w:ascii="Times New Roman" w:hAnsi="Times New Roman"/>
          <w:color w:val="000000" w:themeColor="text1"/>
          <w:sz w:val="26"/>
          <w:szCs w:val="26"/>
        </w:rPr>
        <w:t>theo thị trường</w:t>
      </w:r>
      <w:r w:rsidR="00602ABF" w:rsidRPr="00705C66">
        <w:rPr>
          <w:rStyle w:val="fontstyle01"/>
          <w:rFonts w:ascii="Times New Roman" w:hAnsi="Times New Roman"/>
          <w:color w:val="000000" w:themeColor="text1"/>
          <w:sz w:val="26"/>
          <w:szCs w:val="26"/>
        </w:rPr>
        <w:t xml:space="preserve"> (</w:t>
      </w:r>
      <w:bookmarkStart w:id="294" w:name="OLE_LINK294"/>
      <w:bookmarkStart w:id="295" w:name="OLE_LINK295"/>
      <w:r w:rsidR="00C670CE" w:rsidRPr="00705C66">
        <w:rPr>
          <w:rStyle w:val="fontstyle01"/>
          <w:rFonts w:ascii="Times New Roman" w:hAnsi="Times New Roman"/>
          <w:i/>
          <w:color w:val="000000" w:themeColor="text1"/>
          <w:sz w:val="26"/>
          <w:szCs w:val="26"/>
        </w:rPr>
        <w:t>pricing to market</w:t>
      </w:r>
      <w:r w:rsidR="00C670CE" w:rsidRPr="00705C66">
        <w:rPr>
          <w:rStyle w:val="fontstyle01"/>
          <w:rFonts w:ascii="Times New Roman" w:hAnsi="Times New Roman"/>
          <w:color w:val="000000" w:themeColor="text1"/>
          <w:sz w:val="26"/>
          <w:szCs w:val="26"/>
        </w:rPr>
        <w:t xml:space="preserve"> - </w:t>
      </w:r>
      <w:r w:rsidR="00602ABF" w:rsidRPr="00705C66">
        <w:rPr>
          <w:rStyle w:val="fontstyle01"/>
          <w:rFonts w:ascii="Times New Roman" w:hAnsi="Times New Roman"/>
          <w:color w:val="000000" w:themeColor="text1"/>
          <w:sz w:val="26"/>
          <w:szCs w:val="26"/>
        </w:rPr>
        <w:t>PTM</w:t>
      </w:r>
      <w:bookmarkEnd w:id="294"/>
      <w:bookmarkEnd w:id="295"/>
      <w:r w:rsidR="00602ABF" w:rsidRPr="00705C66">
        <w:rPr>
          <w:rStyle w:val="fontstyle01"/>
          <w:rFonts w:ascii="Times New Roman" w:hAnsi="Times New Roman"/>
          <w:color w:val="000000" w:themeColor="text1"/>
          <w:sz w:val="26"/>
          <w:szCs w:val="26"/>
        </w:rPr>
        <w:t xml:space="preserve">) của các doanh nghiệp </w:t>
      </w:r>
      <w:r w:rsidRPr="00705C66">
        <w:rPr>
          <w:rStyle w:val="fontstyle01"/>
          <w:rFonts w:ascii="Times New Roman" w:hAnsi="Times New Roman"/>
          <w:color w:val="000000" w:themeColor="text1"/>
          <w:sz w:val="26"/>
          <w:szCs w:val="26"/>
        </w:rPr>
        <w:t xml:space="preserve">nhằm tối ưu hóa lợi thế của mình trong từng hoàn cảnh cụ thể </w:t>
      </w:r>
      <w:r w:rsidR="00602ABF" w:rsidRPr="00705C66">
        <w:rPr>
          <w:rStyle w:val="fontstyle01"/>
          <w:rFonts w:ascii="Times New Roman" w:hAnsi="Times New Roman"/>
          <w:color w:val="000000" w:themeColor="text1"/>
          <w:sz w:val="26"/>
          <w:szCs w:val="26"/>
        </w:rPr>
        <w:t xml:space="preserve">làm cho truyền dẫn thấp hơn mức 1:1. Doanh nghiệp có thể vì mục tiêu duy trì thị phần mà giữ giá hàng hóa ở thị trường nội địa (home country) không đổi bất chấp sự biến động trong tỷ giá. Trong tình huống này, lợi nhuận của doanh nghiệp bị sụt giảm trong suốt thời kỳ đồng nội tệ giảm giá nhưng có thể được bù trừ khi đồng nội tệ tăng giá. </w:t>
      </w:r>
      <w:bookmarkStart w:id="296" w:name="OLE_LINK347"/>
      <w:bookmarkStart w:id="297" w:name="OLE_LINK348"/>
      <w:r w:rsidR="00602ABF" w:rsidRPr="009F3D5F">
        <w:rPr>
          <w:rStyle w:val="fontstyle01"/>
          <w:rFonts w:ascii="Times New Roman" w:hAnsi="Times New Roman"/>
          <w:color w:val="000000" w:themeColor="text1"/>
          <w:sz w:val="26"/>
          <w:szCs w:val="26"/>
        </w:rPr>
        <w:t>Marston</w:t>
      </w:r>
      <w:bookmarkEnd w:id="296"/>
      <w:bookmarkEnd w:id="297"/>
      <w:r w:rsidR="00602ABF" w:rsidRPr="009F3D5F">
        <w:rPr>
          <w:rStyle w:val="fontstyle01"/>
          <w:rFonts w:ascii="Times New Roman" w:hAnsi="Times New Roman"/>
          <w:color w:val="000000" w:themeColor="text1"/>
          <w:sz w:val="26"/>
          <w:szCs w:val="26"/>
        </w:rPr>
        <w:t xml:space="preserve"> (1990) và </w:t>
      </w:r>
      <w:bookmarkStart w:id="298" w:name="OLE_LINK441"/>
      <w:bookmarkStart w:id="299" w:name="OLE_LINK442"/>
      <w:bookmarkStart w:id="300" w:name="OLE_LINK803"/>
      <w:bookmarkStart w:id="301" w:name="OLE_LINK804"/>
      <w:r w:rsidR="00602ABF" w:rsidRPr="009F3D5F">
        <w:rPr>
          <w:rStyle w:val="fontstyle01"/>
          <w:rFonts w:ascii="Times New Roman" w:hAnsi="Times New Roman"/>
          <w:color w:val="000000" w:themeColor="text1"/>
          <w:sz w:val="26"/>
          <w:szCs w:val="26"/>
        </w:rPr>
        <w:t>Knetter</w:t>
      </w:r>
      <w:bookmarkEnd w:id="298"/>
      <w:bookmarkEnd w:id="299"/>
      <w:r w:rsidR="00602ABF" w:rsidRPr="009F3D5F">
        <w:rPr>
          <w:rStyle w:val="fontstyle01"/>
          <w:rFonts w:ascii="Times New Roman" w:hAnsi="Times New Roman"/>
          <w:color w:val="000000" w:themeColor="text1"/>
          <w:sz w:val="26"/>
          <w:szCs w:val="26"/>
        </w:rPr>
        <w:t xml:space="preserve"> (1994)</w:t>
      </w:r>
      <w:r w:rsidR="00602ABF" w:rsidRPr="00705C66">
        <w:rPr>
          <w:rStyle w:val="fontstyle01"/>
          <w:rFonts w:ascii="Times New Roman" w:hAnsi="Times New Roman"/>
          <w:color w:val="000000" w:themeColor="text1"/>
          <w:sz w:val="26"/>
          <w:szCs w:val="26"/>
        </w:rPr>
        <w:t xml:space="preserve"> </w:t>
      </w:r>
      <w:bookmarkEnd w:id="300"/>
      <w:bookmarkEnd w:id="301"/>
      <w:r w:rsidR="00602ABF" w:rsidRPr="00705C66">
        <w:rPr>
          <w:rStyle w:val="fontstyle01"/>
          <w:rFonts w:ascii="Times New Roman" w:hAnsi="Times New Roman"/>
          <w:color w:val="000000" w:themeColor="text1"/>
          <w:sz w:val="26"/>
          <w:szCs w:val="26"/>
        </w:rPr>
        <w:t xml:space="preserve">cho rằng còn có một khả năng khác đó là các công ty nước ngoài có thể điều chỉnh phần </w:t>
      </w:r>
      <w:r w:rsidR="0032054C" w:rsidRPr="00705C66">
        <w:rPr>
          <w:rStyle w:val="fontstyle01"/>
          <w:rFonts w:ascii="Times New Roman" w:hAnsi="Times New Roman"/>
          <w:color w:val="000000" w:themeColor="text1"/>
          <w:sz w:val="26"/>
          <w:szCs w:val="26"/>
        </w:rPr>
        <w:t xml:space="preserve">lợi nhuận </w:t>
      </w:r>
      <w:r w:rsidR="0040072D" w:rsidRPr="00705C66">
        <w:rPr>
          <w:rStyle w:val="fontstyle01"/>
          <w:rFonts w:ascii="Times New Roman" w:hAnsi="Times New Roman"/>
          <w:color w:val="000000" w:themeColor="text1"/>
          <w:sz w:val="26"/>
          <w:szCs w:val="26"/>
        </w:rPr>
        <w:t>cộng thêm</w:t>
      </w:r>
      <w:r w:rsidR="0032054C" w:rsidRPr="00705C66">
        <w:rPr>
          <w:rStyle w:val="fontstyle01"/>
          <w:rFonts w:ascii="Times New Roman" w:hAnsi="Times New Roman"/>
          <w:color w:val="000000" w:themeColor="text1"/>
          <w:sz w:val="26"/>
          <w:szCs w:val="26"/>
        </w:rPr>
        <w:t xml:space="preserve"> </w:t>
      </w:r>
      <w:bookmarkStart w:id="302" w:name="OLE_LINK302"/>
      <w:bookmarkStart w:id="303" w:name="OLE_LINK303"/>
      <w:r w:rsidR="0032054C" w:rsidRPr="00705C66">
        <w:rPr>
          <w:rStyle w:val="fontstyle01"/>
          <w:rFonts w:ascii="Times New Roman" w:hAnsi="Times New Roman"/>
          <w:color w:val="000000" w:themeColor="text1"/>
          <w:sz w:val="26"/>
          <w:szCs w:val="26"/>
        </w:rPr>
        <w:t xml:space="preserve">tính trên chi phí </w:t>
      </w:r>
      <w:bookmarkEnd w:id="302"/>
      <w:bookmarkEnd w:id="303"/>
      <w:r w:rsidR="0032054C" w:rsidRPr="00705C66">
        <w:rPr>
          <w:rStyle w:val="fontstyle01"/>
          <w:rFonts w:ascii="Times New Roman" w:hAnsi="Times New Roman"/>
          <w:color w:val="000000" w:themeColor="text1"/>
          <w:sz w:val="26"/>
          <w:szCs w:val="26"/>
        </w:rPr>
        <w:t>(</w:t>
      </w:r>
      <w:r w:rsidR="00602ABF" w:rsidRPr="00705C66">
        <w:rPr>
          <w:rStyle w:val="fontstyle01"/>
          <w:rFonts w:ascii="Times New Roman" w:hAnsi="Times New Roman"/>
          <w:color w:val="000000" w:themeColor="text1"/>
          <w:sz w:val="26"/>
          <w:szCs w:val="26"/>
        </w:rPr>
        <w:t>mark-up</w:t>
      </w:r>
      <w:r w:rsidR="0032054C" w:rsidRPr="00705C66">
        <w:rPr>
          <w:rStyle w:val="fontstyle01"/>
          <w:rFonts w:ascii="Times New Roman" w:hAnsi="Times New Roman"/>
          <w:color w:val="000000" w:themeColor="text1"/>
          <w:sz w:val="26"/>
          <w:szCs w:val="26"/>
        </w:rPr>
        <w:t>)</w:t>
      </w:r>
      <w:r w:rsidR="00602ABF" w:rsidRPr="00705C66">
        <w:rPr>
          <w:rStyle w:val="fontstyle01"/>
          <w:rFonts w:ascii="Times New Roman" w:hAnsi="Times New Roman"/>
          <w:color w:val="000000" w:themeColor="text1"/>
          <w:sz w:val="26"/>
          <w:szCs w:val="26"/>
        </w:rPr>
        <w:t xml:space="preserve"> của họ để gia tăng thị phần khi đồng nội tệ tăng giá và giữ nguyên thị phần khi đồng nội tệ giảm giá. </w:t>
      </w:r>
    </w:p>
    <w:p w14:paraId="020BCC4C" w14:textId="77777777" w:rsidR="00602ABF" w:rsidRPr="00CC1583" w:rsidRDefault="00602ABF" w:rsidP="007F7D57">
      <w:pPr>
        <w:spacing w:before="120" w:after="120" w:line="360" w:lineRule="auto"/>
        <w:jc w:val="both"/>
        <w:rPr>
          <w:rStyle w:val="fontstyle01"/>
          <w:rFonts w:ascii="Times New Roman" w:hAnsi="Times New Roman"/>
          <w:i/>
          <w:color w:val="000000" w:themeColor="text1"/>
          <w:sz w:val="26"/>
          <w:szCs w:val="26"/>
        </w:rPr>
      </w:pPr>
      <w:r w:rsidRPr="00CC1583">
        <w:rPr>
          <w:rStyle w:val="fontstyle01"/>
          <w:rFonts w:ascii="Times New Roman" w:hAnsi="Times New Roman"/>
          <w:i/>
          <w:color w:val="000000" w:themeColor="text1"/>
          <w:sz w:val="26"/>
          <w:szCs w:val="26"/>
        </w:rPr>
        <w:t>Hiệu ứng dịch chuyển sản xuất</w:t>
      </w:r>
    </w:p>
    <w:p w14:paraId="19A93976" w14:textId="36D66066" w:rsidR="00602ABF" w:rsidRPr="00705C66" w:rsidRDefault="00602ABF" w:rsidP="007F7D57">
      <w:pPr>
        <w:spacing w:before="120" w:after="120" w:line="360" w:lineRule="auto"/>
        <w:jc w:val="both"/>
        <w:rPr>
          <w:rStyle w:val="fontstyle01"/>
          <w:rFonts w:ascii="Times New Roman" w:hAnsi="Times New Roman"/>
          <w:color w:val="000000" w:themeColor="text1"/>
          <w:sz w:val="26"/>
          <w:szCs w:val="26"/>
        </w:rPr>
      </w:pPr>
      <w:bookmarkStart w:id="304" w:name="OLE_LINK349"/>
      <w:bookmarkStart w:id="305" w:name="OLE_LINK350"/>
      <w:r w:rsidRPr="00C67384">
        <w:rPr>
          <w:rStyle w:val="fontstyle01"/>
          <w:rFonts w:ascii="Times New Roman" w:hAnsi="Times New Roman"/>
          <w:color w:val="000000" w:themeColor="text1"/>
          <w:sz w:val="26"/>
          <w:szCs w:val="26"/>
        </w:rPr>
        <w:t>Pollard</w:t>
      </w:r>
      <w:bookmarkEnd w:id="304"/>
      <w:bookmarkEnd w:id="305"/>
      <w:r w:rsidRPr="00C67384">
        <w:rPr>
          <w:rStyle w:val="fontstyle01"/>
          <w:rFonts w:ascii="Times New Roman" w:hAnsi="Times New Roman"/>
          <w:color w:val="000000" w:themeColor="text1"/>
          <w:sz w:val="26"/>
          <w:szCs w:val="26"/>
        </w:rPr>
        <w:t xml:space="preserve"> và Coughlin (2004) cũng dẫn ra một nguồn gốc khác nhằm giải thích cho hiện tượng truyền dẫn bất đối xứng đến từ việc sử dụng đầu vào nhập khẩu trong tiến trình sản xuất hàng hóa dựa theo nghiên cứu của </w:t>
      </w:r>
      <w:bookmarkStart w:id="306" w:name="OLE_LINK815"/>
      <w:bookmarkStart w:id="307" w:name="OLE_LINK816"/>
      <w:bookmarkStart w:id="308" w:name="OLE_LINK351"/>
      <w:bookmarkStart w:id="309" w:name="OLE_LINK352"/>
      <w:bookmarkStart w:id="310" w:name="OLE_LINK443"/>
      <w:bookmarkStart w:id="311" w:name="OLE_LINK444"/>
      <w:r w:rsidRPr="00C67384">
        <w:rPr>
          <w:rStyle w:val="fontstyle01"/>
          <w:rFonts w:ascii="Times New Roman" w:hAnsi="Times New Roman"/>
          <w:color w:val="000000" w:themeColor="text1"/>
          <w:sz w:val="26"/>
          <w:szCs w:val="26"/>
        </w:rPr>
        <w:t>Webber</w:t>
      </w:r>
      <w:bookmarkEnd w:id="306"/>
      <w:bookmarkEnd w:id="307"/>
      <w:r w:rsidRPr="00C67384">
        <w:rPr>
          <w:rStyle w:val="fontstyle01"/>
          <w:rFonts w:ascii="Times New Roman" w:hAnsi="Times New Roman"/>
          <w:color w:val="000000" w:themeColor="text1"/>
          <w:sz w:val="26"/>
          <w:szCs w:val="26"/>
        </w:rPr>
        <w:t xml:space="preserve"> </w:t>
      </w:r>
      <w:bookmarkEnd w:id="308"/>
      <w:bookmarkEnd w:id="309"/>
      <w:r w:rsidRPr="00C67384">
        <w:rPr>
          <w:rStyle w:val="fontstyle01"/>
          <w:rFonts w:ascii="Times New Roman" w:hAnsi="Times New Roman"/>
          <w:color w:val="000000" w:themeColor="text1"/>
          <w:sz w:val="26"/>
          <w:szCs w:val="26"/>
        </w:rPr>
        <w:t>(</w:t>
      </w:r>
      <w:r w:rsidR="008460D8" w:rsidRPr="00C67384">
        <w:rPr>
          <w:rStyle w:val="fontstyle01"/>
          <w:rFonts w:ascii="Times New Roman" w:hAnsi="Times New Roman"/>
          <w:color w:val="000000" w:themeColor="text1"/>
          <w:sz w:val="26"/>
          <w:szCs w:val="26"/>
        </w:rPr>
        <w:t>1999</w:t>
      </w:r>
      <w:r w:rsidRPr="00C67384">
        <w:rPr>
          <w:rStyle w:val="fontstyle01"/>
          <w:rFonts w:ascii="Times New Roman" w:hAnsi="Times New Roman"/>
          <w:color w:val="000000" w:themeColor="text1"/>
          <w:sz w:val="26"/>
          <w:szCs w:val="26"/>
        </w:rPr>
        <w:t>).</w:t>
      </w:r>
      <w:bookmarkEnd w:id="310"/>
      <w:bookmarkEnd w:id="311"/>
      <w:r w:rsidRPr="00C67384">
        <w:rPr>
          <w:rStyle w:val="fontstyle01"/>
          <w:rFonts w:ascii="Times New Roman" w:hAnsi="Times New Roman"/>
          <w:color w:val="000000" w:themeColor="text1"/>
          <w:sz w:val="26"/>
          <w:szCs w:val="26"/>
        </w:rPr>
        <w:t xml:space="preserve"> Theo đó các công ty nước ngoài sẽ thay đổi giữa đầu vào nhập khẩu và đầu vào nội địa tùy thuộc vào giá của 2 mặt hàng này. </w:t>
      </w:r>
      <w:r w:rsidR="00D16193" w:rsidRPr="00C67384">
        <w:rPr>
          <w:rStyle w:val="fontstyle01"/>
          <w:rFonts w:ascii="Times New Roman" w:hAnsi="Times New Roman"/>
          <w:color w:val="000000" w:themeColor="text1"/>
          <w:sz w:val="26"/>
          <w:szCs w:val="26"/>
        </w:rPr>
        <w:t>Mức độ t</w:t>
      </w:r>
      <w:r w:rsidRPr="00C67384">
        <w:rPr>
          <w:rStyle w:val="fontstyle01"/>
          <w:rFonts w:ascii="Times New Roman" w:hAnsi="Times New Roman"/>
          <w:color w:val="000000" w:themeColor="text1"/>
          <w:sz w:val="26"/>
          <w:szCs w:val="26"/>
        </w:rPr>
        <w:t xml:space="preserve">ruyền dẫn tùy thuộc vào độ co giãn của hàm markup </w:t>
      </w:r>
      <w:r w:rsidR="00D16193" w:rsidRPr="00C67384">
        <w:rPr>
          <w:rStyle w:val="fontstyle01"/>
          <w:rFonts w:ascii="Times New Roman" w:hAnsi="Times New Roman"/>
          <w:color w:val="000000" w:themeColor="text1"/>
          <w:sz w:val="26"/>
          <w:szCs w:val="26"/>
        </w:rPr>
        <w:t xml:space="preserve">của doanh nghiệp trước những biến động trong tỷ giá. Cụ thể, </w:t>
      </w:r>
      <w:r w:rsidRPr="00C67384">
        <w:rPr>
          <w:rStyle w:val="fontstyle01"/>
          <w:rFonts w:ascii="Times New Roman" w:hAnsi="Times New Roman"/>
          <w:color w:val="000000" w:themeColor="text1"/>
          <w:sz w:val="26"/>
          <w:szCs w:val="26"/>
        </w:rPr>
        <w:t xml:space="preserve">khi đồng nội tệ </w:t>
      </w:r>
      <w:r w:rsidR="002050D2" w:rsidRPr="00C67384">
        <w:rPr>
          <w:rStyle w:val="fontstyle01"/>
          <w:rFonts w:ascii="Times New Roman" w:hAnsi="Times New Roman"/>
          <w:color w:val="000000" w:themeColor="text1"/>
          <w:sz w:val="26"/>
          <w:szCs w:val="26"/>
        </w:rPr>
        <w:t xml:space="preserve">của nhà </w:t>
      </w:r>
      <w:r w:rsidR="002050D2" w:rsidRPr="00C67384">
        <w:rPr>
          <w:rStyle w:val="fontstyle01"/>
          <w:rFonts w:ascii="Times New Roman" w:hAnsi="Times New Roman"/>
          <w:color w:val="000000" w:themeColor="text1"/>
          <w:sz w:val="26"/>
          <w:szCs w:val="26"/>
        </w:rPr>
        <w:lastRenderedPageBreak/>
        <w:t xml:space="preserve">xuất khẩu </w:t>
      </w:r>
      <w:r w:rsidRPr="00C67384">
        <w:rPr>
          <w:rStyle w:val="fontstyle01"/>
          <w:rFonts w:ascii="Times New Roman" w:hAnsi="Times New Roman"/>
          <w:color w:val="000000" w:themeColor="text1"/>
          <w:sz w:val="26"/>
          <w:szCs w:val="26"/>
        </w:rPr>
        <w:t xml:space="preserve">tăng giá thì các công ty nước ngoài </w:t>
      </w:r>
      <w:r w:rsidR="00D16193" w:rsidRPr="00C67384">
        <w:rPr>
          <w:rStyle w:val="fontstyle01"/>
          <w:rFonts w:ascii="Times New Roman" w:hAnsi="Times New Roman"/>
          <w:color w:val="000000" w:themeColor="text1"/>
          <w:sz w:val="26"/>
          <w:szCs w:val="26"/>
        </w:rPr>
        <w:t xml:space="preserve">có thể </w:t>
      </w:r>
      <w:r w:rsidRPr="00C67384">
        <w:rPr>
          <w:rStyle w:val="fontstyle01"/>
          <w:rFonts w:ascii="Times New Roman" w:hAnsi="Times New Roman"/>
          <w:color w:val="000000" w:themeColor="text1"/>
          <w:sz w:val="26"/>
          <w:szCs w:val="26"/>
        </w:rPr>
        <w:t>sử dụng đầu vào</w:t>
      </w:r>
      <w:r w:rsidR="00D16193" w:rsidRPr="00C67384">
        <w:rPr>
          <w:rStyle w:val="fontstyle01"/>
          <w:rFonts w:ascii="Times New Roman" w:hAnsi="Times New Roman"/>
          <w:color w:val="000000" w:themeColor="text1"/>
          <w:sz w:val="26"/>
          <w:szCs w:val="26"/>
        </w:rPr>
        <w:t xml:space="preserve"> chủ yếu</w:t>
      </w:r>
      <w:r w:rsidRPr="00C67384">
        <w:rPr>
          <w:rStyle w:val="fontstyle01"/>
          <w:rFonts w:ascii="Times New Roman" w:hAnsi="Times New Roman"/>
          <w:color w:val="000000" w:themeColor="text1"/>
          <w:sz w:val="26"/>
          <w:szCs w:val="26"/>
        </w:rPr>
        <w:t xml:space="preserve"> tại nước </w:t>
      </w:r>
      <w:r w:rsidR="00D16193" w:rsidRPr="00C67384">
        <w:rPr>
          <w:rStyle w:val="fontstyle01"/>
          <w:rFonts w:ascii="Times New Roman" w:hAnsi="Times New Roman"/>
          <w:color w:val="000000" w:themeColor="text1"/>
          <w:sz w:val="26"/>
          <w:szCs w:val="26"/>
        </w:rPr>
        <w:t xml:space="preserve">của </w:t>
      </w:r>
      <w:r w:rsidRPr="00C67384">
        <w:rPr>
          <w:rStyle w:val="fontstyle01"/>
          <w:rFonts w:ascii="Times New Roman" w:hAnsi="Times New Roman"/>
          <w:color w:val="000000" w:themeColor="text1"/>
          <w:sz w:val="26"/>
          <w:szCs w:val="26"/>
        </w:rPr>
        <w:t xml:space="preserve">họ để sản xuất </w:t>
      </w:r>
      <w:r w:rsidR="00D16193" w:rsidRPr="00C67384">
        <w:rPr>
          <w:rStyle w:val="fontstyle01"/>
          <w:rFonts w:ascii="Times New Roman" w:hAnsi="Times New Roman"/>
          <w:color w:val="000000" w:themeColor="text1"/>
          <w:sz w:val="26"/>
          <w:szCs w:val="26"/>
        </w:rPr>
        <w:t>hàng hóa.</w:t>
      </w:r>
      <w:r w:rsidR="00CE3D02">
        <w:rPr>
          <w:rStyle w:val="fontstyle01"/>
          <w:rFonts w:ascii="Times New Roman" w:hAnsi="Times New Roman"/>
          <w:color w:val="000000" w:themeColor="text1"/>
          <w:sz w:val="26"/>
          <w:szCs w:val="26"/>
        </w:rPr>
        <w:t xml:space="preserve">, mức truyền dẫn </w:t>
      </w:r>
      <w:r w:rsidR="00E76442">
        <w:rPr>
          <w:rStyle w:val="fontstyle01"/>
          <w:rFonts w:ascii="Times New Roman" w:hAnsi="Times New Roman"/>
          <w:color w:val="000000" w:themeColor="text1"/>
          <w:sz w:val="26"/>
          <w:szCs w:val="26"/>
        </w:rPr>
        <w:t xml:space="preserve">tỷ giá </w:t>
      </w:r>
      <w:r w:rsidR="00CE3D02">
        <w:rPr>
          <w:rStyle w:val="fontstyle01"/>
          <w:rFonts w:ascii="Times New Roman" w:hAnsi="Times New Roman"/>
          <w:color w:val="000000" w:themeColor="text1"/>
          <w:sz w:val="26"/>
          <w:szCs w:val="26"/>
        </w:rPr>
        <w:t xml:space="preserve">khi đó sẽ là </w:t>
      </w:r>
      <m:oMath>
        <m:r>
          <w:rPr>
            <w:rStyle w:val="fontstyle01"/>
            <w:rFonts w:ascii="Cambria Math" w:hAnsi="Cambria Math"/>
            <w:color w:val="000000" w:themeColor="text1"/>
            <w:sz w:val="26"/>
            <w:szCs w:val="26"/>
          </w:rPr>
          <m:t>[-</m:t>
        </m:r>
        <m:f>
          <m:fPr>
            <m:ctrlPr>
              <w:rPr>
                <w:rStyle w:val="fontstyle01"/>
                <w:rFonts w:ascii="Cambria Math" w:hAnsi="Cambria Math"/>
                <w:i/>
                <w:color w:val="000000" w:themeColor="text1"/>
                <w:sz w:val="26"/>
                <w:szCs w:val="26"/>
              </w:rPr>
            </m:ctrlPr>
          </m:fPr>
          <m:num>
            <m:r>
              <w:rPr>
                <w:rStyle w:val="fontstyle01"/>
                <w:rFonts w:ascii="Cambria Math" w:hAnsi="Cambria Math"/>
                <w:color w:val="000000" w:themeColor="text1"/>
                <w:sz w:val="26"/>
                <w:szCs w:val="26"/>
              </w:rPr>
              <m:t>1</m:t>
            </m:r>
          </m:num>
          <m:den>
            <m:r>
              <w:rPr>
                <w:rStyle w:val="fontstyle01"/>
                <w:rFonts w:ascii="Cambria Math" w:hAnsi="Cambria Math"/>
                <w:color w:val="000000" w:themeColor="text1"/>
                <w:sz w:val="26"/>
                <w:szCs w:val="26"/>
              </w:rPr>
              <m:t>1-</m:t>
            </m:r>
            <m:sSup>
              <m:sSupPr>
                <m:ctrlPr>
                  <w:rPr>
                    <w:rStyle w:val="fontstyle01"/>
                    <w:rFonts w:ascii="Cambria Math" w:hAnsi="Cambria Math"/>
                    <w:i/>
                    <w:color w:val="000000" w:themeColor="text1"/>
                    <w:sz w:val="26"/>
                    <w:szCs w:val="26"/>
                  </w:rPr>
                </m:ctrlPr>
              </m:sSupPr>
              <m:e>
                <m:r>
                  <w:rPr>
                    <w:rStyle w:val="fontstyle01"/>
                    <w:rFonts w:ascii="Cambria Math" w:hAnsi="Cambria Math"/>
                    <w:color w:val="000000" w:themeColor="text1"/>
                    <w:sz w:val="26"/>
                    <w:szCs w:val="26"/>
                  </w:rPr>
                  <m:t>η</m:t>
                </m:r>
              </m:e>
              <m:sup>
                <m:r>
                  <w:rPr>
                    <w:rStyle w:val="fontstyle01"/>
                    <w:rFonts w:ascii="Cambria Math" w:hAnsi="Cambria Math"/>
                    <w:color w:val="000000" w:themeColor="text1"/>
                    <w:sz w:val="26"/>
                    <w:szCs w:val="26"/>
                  </w:rPr>
                  <m:t>νH</m:t>
                </m:r>
              </m:sup>
            </m:sSup>
          </m:den>
        </m:f>
        <m:r>
          <w:rPr>
            <w:rStyle w:val="fontstyle01"/>
            <w:rFonts w:ascii="Cambria Math" w:hAnsi="Cambria Math"/>
            <w:color w:val="000000" w:themeColor="text1"/>
            <w:sz w:val="26"/>
            <w:szCs w:val="26"/>
          </w:rPr>
          <m:t>]</m:t>
        </m:r>
      </m:oMath>
      <w:r w:rsidR="0009043F">
        <w:rPr>
          <w:rStyle w:val="fontstyle01"/>
          <w:rFonts w:ascii="Times New Roman" w:hAnsi="Times New Roman"/>
          <w:color w:val="000000" w:themeColor="text1"/>
          <w:sz w:val="26"/>
          <w:szCs w:val="26"/>
        </w:rPr>
        <w:t xml:space="preserve">, trong đó </w:t>
      </w:r>
      <m:oMath>
        <m:sSup>
          <m:sSupPr>
            <m:ctrlPr>
              <w:rPr>
                <w:rStyle w:val="fontstyle01"/>
                <w:rFonts w:ascii="Cambria Math" w:hAnsi="Cambria Math"/>
                <w:i/>
                <w:color w:val="000000" w:themeColor="text1"/>
                <w:sz w:val="26"/>
                <w:szCs w:val="26"/>
              </w:rPr>
            </m:ctrlPr>
          </m:sSupPr>
          <m:e>
            <m:r>
              <w:rPr>
                <w:rStyle w:val="fontstyle01"/>
                <w:rFonts w:ascii="Cambria Math" w:hAnsi="Cambria Math"/>
                <w:color w:val="000000" w:themeColor="text1"/>
                <w:sz w:val="26"/>
                <w:szCs w:val="26"/>
              </w:rPr>
              <m:t>η</m:t>
            </m:r>
          </m:e>
          <m:sup>
            <m:r>
              <w:rPr>
                <w:rStyle w:val="fontstyle01"/>
                <w:rFonts w:ascii="Cambria Math" w:hAnsi="Cambria Math"/>
                <w:color w:val="000000" w:themeColor="text1"/>
                <w:sz w:val="26"/>
                <w:szCs w:val="26"/>
              </w:rPr>
              <m:t>νH</m:t>
            </m:r>
          </m:sup>
        </m:sSup>
      </m:oMath>
      <w:r w:rsidR="00E76442">
        <w:rPr>
          <w:rStyle w:val="fontstyle01"/>
          <w:rFonts w:ascii="Times New Roman" w:hAnsi="Times New Roman"/>
          <w:color w:val="000000" w:themeColor="text1"/>
          <w:sz w:val="26"/>
          <w:szCs w:val="26"/>
        </w:rPr>
        <w:t xml:space="preserve"> là độ co giãn của cầu hàng hóa nội địa theo giá. </w:t>
      </w:r>
      <w:r w:rsidR="00C67384">
        <w:rPr>
          <w:rStyle w:val="fontstyle01"/>
          <w:rFonts w:ascii="Times New Roman" w:hAnsi="Times New Roman"/>
          <w:color w:val="000000" w:themeColor="text1"/>
          <w:sz w:val="26"/>
          <w:szCs w:val="26"/>
        </w:rPr>
        <w:t xml:space="preserve">Khi đồng nội tệ của nhà xuất khẩu giảm giá thì các công ty nước ngoài </w:t>
      </w:r>
      <w:r w:rsidR="00D061D5">
        <w:rPr>
          <w:rStyle w:val="fontstyle01"/>
          <w:rFonts w:ascii="Times New Roman" w:hAnsi="Times New Roman"/>
          <w:color w:val="000000" w:themeColor="text1"/>
          <w:sz w:val="26"/>
          <w:szCs w:val="26"/>
        </w:rPr>
        <w:t xml:space="preserve">sẽ sử dụng nguồn đầu vào nhập khẩu để sản xuất và truyền dẫn lúc đó bằng 0. </w:t>
      </w:r>
    </w:p>
    <w:p w14:paraId="0C0E10AC" w14:textId="77777777" w:rsidR="00602ABF" w:rsidRPr="00705C66" w:rsidRDefault="00602ABF" w:rsidP="007F7D57">
      <w:pPr>
        <w:spacing w:before="120" w:after="120" w:line="360" w:lineRule="auto"/>
        <w:jc w:val="both"/>
        <w:rPr>
          <w:rStyle w:val="fontstyle01"/>
          <w:rFonts w:ascii="Times New Roman" w:hAnsi="Times New Roman"/>
          <w:i/>
          <w:color w:val="000000" w:themeColor="text1"/>
          <w:sz w:val="26"/>
          <w:szCs w:val="26"/>
        </w:rPr>
      </w:pPr>
      <w:r w:rsidRPr="00705C66">
        <w:rPr>
          <w:rStyle w:val="fontstyle01"/>
          <w:rFonts w:ascii="Times New Roman" w:hAnsi="Times New Roman"/>
          <w:i/>
          <w:color w:val="000000" w:themeColor="text1"/>
          <w:sz w:val="26"/>
          <w:szCs w:val="26"/>
        </w:rPr>
        <w:t>Giới hạn về năng lực cung ứng</w:t>
      </w:r>
    </w:p>
    <w:p w14:paraId="12A25A2B" w14:textId="5F1292CD" w:rsidR="00602ABF" w:rsidRPr="00705C66" w:rsidRDefault="00602ABF"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Trong </w:t>
      </w:r>
      <w:r w:rsidR="0032054C" w:rsidRPr="00705C66">
        <w:rPr>
          <w:rStyle w:val="fontstyle01"/>
          <w:rFonts w:ascii="Times New Roman" w:hAnsi="Times New Roman"/>
          <w:color w:val="000000" w:themeColor="text1"/>
          <w:sz w:val="26"/>
          <w:szCs w:val="26"/>
        </w:rPr>
        <w:t>mô hình</w:t>
      </w:r>
      <w:r w:rsidRPr="00705C66">
        <w:rPr>
          <w:rStyle w:val="fontstyle01"/>
          <w:rFonts w:ascii="Times New Roman" w:hAnsi="Times New Roman"/>
          <w:color w:val="000000" w:themeColor="text1"/>
          <w:sz w:val="26"/>
          <w:szCs w:val="26"/>
        </w:rPr>
        <w:t xml:space="preserve"> duy trì thị phần và dịch chuyển sản xuất, </w:t>
      </w:r>
      <w:r w:rsidR="000C15E0">
        <w:rPr>
          <w:rStyle w:val="fontstyle01"/>
          <w:rFonts w:ascii="Times New Roman" w:hAnsi="Times New Roman"/>
          <w:color w:val="000000" w:themeColor="text1"/>
          <w:sz w:val="26"/>
          <w:szCs w:val="26"/>
        </w:rPr>
        <w:t>khi đồng tiền của nhà nhập khẩu tăng tương đối so với đồng tiền nước xuất khẩu sẽ làm hệ số truyền dẫn gia tăng</w:t>
      </w:r>
      <w:r w:rsidRPr="00705C66">
        <w:rPr>
          <w:rStyle w:val="fontstyle01"/>
          <w:rFonts w:ascii="Times New Roman" w:hAnsi="Times New Roman"/>
          <w:color w:val="000000" w:themeColor="text1"/>
          <w:sz w:val="26"/>
          <w:szCs w:val="26"/>
        </w:rPr>
        <w:t xml:space="preserve">. </w:t>
      </w:r>
      <w:r w:rsidR="000C15E0">
        <w:rPr>
          <w:rStyle w:val="fontstyle01"/>
          <w:rFonts w:ascii="Times New Roman" w:hAnsi="Times New Roman"/>
          <w:color w:val="000000" w:themeColor="text1"/>
          <w:sz w:val="26"/>
          <w:szCs w:val="26"/>
        </w:rPr>
        <w:t>Tuy nhiên,</w:t>
      </w:r>
      <w:r w:rsidRPr="00705C66">
        <w:rPr>
          <w:rStyle w:val="fontstyle01"/>
          <w:rFonts w:ascii="Times New Roman" w:hAnsi="Times New Roman"/>
          <w:color w:val="000000" w:themeColor="text1"/>
          <w:sz w:val="26"/>
          <w:szCs w:val="26"/>
        </w:rPr>
        <w:t xml:space="preserve"> trong mô hình </w:t>
      </w:r>
      <w:r w:rsidR="00EA5672">
        <w:rPr>
          <w:rStyle w:val="fontstyle01"/>
          <w:rFonts w:ascii="Times New Roman" w:hAnsi="Times New Roman"/>
          <w:color w:val="000000" w:themeColor="text1"/>
          <w:sz w:val="26"/>
          <w:szCs w:val="26"/>
        </w:rPr>
        <w:t xml:space="preserve">liên quan đến </w:t>
      </w:r>
      <w:r w:rsidRPr="00705C66">
        <w:rPr>
          <w:rStyle w:val="fontstyle01"/>
          <w:rFonts w:ascii="Times New Roman" w:hAnsi="Times New Roman"/>
          <w:color w:val="000000" w:themeColor="text1"/>
          <w:sz w:val="26"/>
          <w:szCs w:val="26"/>
        </w:rPr>
        <w:t>giới hạn về năng lực cung ứng</w:t>
      </w:r>
      <w:r w:rsidR="00EA5672">
        <w:rPr>
          <w:rStyle w:val="fontstyle01"/>
          <w:rFonts w:ascii="Times New Roman" w:hAnsi="Times New Roman"/>
          <w:color w:val="000000" w:themeColor="text1"/>
          <w:sz w:val="26"/>
          <w:szCs w:val="26"/>
        </w:rPr>
        <w:t xml:space="preserve"> của nhà xuất khẩu thì kết quả ngược lại. Nghĩa là</w:t>
      </w:r>
      <w:r w:rsidRPr="00705C66">
        <w:rPr>
          <w:rStyle w:val="fontstyle01"/>
          <w:rFonts w:ascii="Times New Roman" w:hAnsi="Times New Roman"/>
          <w:color w:val="000000" w:themeColor="text1"/>
          <w:sz w:val="26"/>
          <w:szCs w:val="26"/>
        </w:rPr>
        <w:t xml:space="preserve"> </w:t>
      </w:r>
      <w:r w:rsidR="00EA5672">
        <w:rPr>
          <w:rStyle w:val="fontstyle01"/>
          <w:rFonts w:ascii="Times New Roman" w:hAnsi="Times New Roman"/>
          <w:color w:val="000000" w:themeColor="text1"/>
          <w:sz w:val="26"/>
          <w:szCs w:val="26"/>
        </w:rPr>
        <w:t xml:space="preserve">khi đồng tiền của </w:t>
      </w:r>
      <w:r w:rsidRPr="00705C66">
        <w:rPr>
          <w:rStyle w:val="fontstyle01"/>
          <w:rFonts w:ascii="Times New Roman" w:hAnsi="Times New Roman"/>
          <w:color w:val="000000" w:themeColor="text1"/>
          <w:sz w:val="26"/>
          <w:szCs w:val="26"/>
        </w:rPr>
        <w:t>củ</w:t>
      </w:r>
      <w:r w:rsidR="00EA5672">
        <w:rPr>
          <w:rStyle w:val="fontstyle01"/>
          <w:rFonts w:ascii="Times New Roman" w:hAnsi="Times New Roman"/>
          <w:color w:val="000000" w:themeColor="text1"/>
          <w:sz w:val="26"/>
          <w:szCs w:val="26"/>
        </w:rPr>
        <w:t>a nhà nhập</w:t>
      </w:r>
      <w:r w:rsidRPr="00705C66">
        <w:rPr>
          <w:rStyle w:val="fontstyle01"/>
          <w:rFonts w:ascii="Times New Roman" w:hAnsi="Times New Roman"/>
          <w:color w:val="000000" w:themeColor="text1"/>
          <w:sz w:val="26"/>
          <w:szCs w:val="26"/>
        </w:rPr>
        <w:t xml:space="preserve"> khẩu </w:t>
      </w:r>
      <w:r w:rsidR="00EA5672">
        <w:rPr>
          <w:rStyle w:val="fontstyle01"/>
          <w:rFonts w:ascii="Times New Roman" w:hAnsi="Times New Roman"/>
          <w:color w:val="000000" w:themeColor="text1"/>
          <w:sz w:val="26"/>
          <w:szCs w:val="26"/>
        </w:rPr>
        <w:t xml:space="preserve">giảm giá </w:t>
      </w:r>
      <w:r w:rsidR="00716395" w:rsidRPr="00705C66">
        <w:rPr>
          <w:rStyle w:val="fontstyle01"/>
          <w:rFonts w:ascii="Times New Roman" w:hAnsi="Times New Roman"/>
          <w:color w:val="000000" w:themeColor="text1"/>
          <w:sz w:val="26"/>
          <w:szCs w:val="26"/>
        </w:rPr>
        <w:t xml:space="preserve">thì </w:t>
      </w:r>
      <w:r w:rsidR="000C49C5">
        <w:rPr>
          <w:rStyle w:val="fontstyle01"/>
          <w:rFonts w:ascii="Times New Roman" w:hAnsi="Times New Roman"/>
          <w:color w:val="000000" w:themeColor="text1"/>
          <w:sz w:val="26"/>
          <w:szCs w:val="26"/>
        </w:rPr>
        <w:t xml:space="preserve">khi </w:t>
      </w:r>
      <w:r w:rsidRPr="00705C66">
        <w:rPr>
          <w:rStyle w:val="fontstyle01"/>
          <w:rFonts w:ascii="Times New Roman" w:hAnsi="Times New Roman"/>
          <w:color w:val="000000" w:themeColor="text1"/>
          <w:sz w:val="26"/>
          <w:szCs w:val="26"/>
        </w:rPr>
        <w:t>hệ số truyền dẫn sẽ cao hơn.</w:t>
      </w:r>
    </w:p>
    <w:p w14:paraId="7969D012" w14:textId="360E3CC5" w:rsidR="00602ABF" w:rsidRPr="00705C66" w:rsidRDefault="00224C44" w:rsidP="007F7D57">
      <w:pPr>
        <w:spacing w:before="120" w:after="120" w:line="360" w:lineRule="auto"/>
        <w:jc w:val="both"/>
        <w:rPr>
          <w:rStyle w:val="fontstyle01"/>
          <w:rFonts w:ascii="Times New Roman" w:hAnsi="Times New Roman"/>
          <w:color w:val="000000" w:themeColor="text1"/>
          <w:sz w:val="26"/>
          <w:szCs w:val="26"/>
        </w:rPr>
      </w:pPr>
      <w:r>
        <w:rPr>
          <w:rStyle w:val="fontstyle01"/>
          <w:rFonts w:ascii="Times New Roman" w:hAnsi="Times New Roman"/>
          <w:color w:val="000000" w:themeColor="text1"/>
          <w:sz w:val="26"/>
          <w:szCs w:val="26"/>
        </w:rPr>
        <w:t>Khi đồng tiền nhà nhập khẩu tăng giá sẽ làm gia tăng sức mua tương đối</w:t>
      </w:r>
      <w:r w:rsidR="00FF24E5">
        <w:rPr>
          <w:rStyle w:val="fontstyle01"/>
          <w:rFonts w:ascii="Times New Roman" w:hAnsi="Times New Roman"/>
          <w:color w:val="000000" w:themeColor="text1"/>
          <w:sz w:val="26"/>
          <w:szCs w:val="26"/>
        </w:rPr>
        <w:t xml:space="preserve">, nhu cầu hàng hóa nhập khẩu của họ cũng gia tăng. Khi đó, có thể nhà xuất khẩu không thể đáp ứng đầy đủ nhu cầu của nhà nhập khẩu ta gọi đó là </w:t>
      </w:r>
      <w:r w:rsidR="00602ABF" w:rsidRPr="00705C66">
        <w:rPr>
          <w:rStyle w:val="fontstyle01"/>
          <w:rFonts w:ascii="Times New Roman" w:hAnsi="Times New Roman"/>
          <w:color w:val="000000" w:themeColor="text1"/>
          <w:sz w:val="26"/>
          <w:szCs w:val="26"/>
        </w:rPr>
        <w:t xml:space="preserve">giới hạn </w:t>
      </w:r>
      <w:r w:rsidR="00FF24E5">
        <w:rPr>
          <w:rStyle w:val="fontstyle01"/>
          <w:rFonts w:ascii="Times New Roman" w:hAnsi="Times New Roman"/>
          <w:color w:val="000000" w:themeColor="text1"/>
          <w:sz w:val="26"/>
          <w:szCs w:val="26"/>
        </w:rPr>
        <w:t xml:space="preserve">năng lực cung ứng. </w:t>
      </w:r>
      <w:r w:rsidR="00602ABF" w:rsidRPr="00705C66">
        <w:rPr>
          <w:rStyle w:val="fontstyle01"/>
          <w:rFonts w:ascii="Times New Roman" w:hAnsi="Times New Roman"/>
          <w:color w:val="000000" w:themeColor="text1"/>
          <w:sz w:val="26"/>
          <w:szCs w:val="26"/>
        </w:rPr>
        <w:t xml:space="preserve">Khi đồng tiền của nhà nhập khẩu tăng giá, các công ty nước ngoài sẽ tăng phần </w:t>
      </w:r>
      <w:bookmarkStart w:id="312" w:name="OLE_LINK296"/>
      <w:bookmarkStart w:id="313" w:name="OLE_LINK297"/>
      <w:r w:rsidR="00602ABF" w:rsidRPr="00705C66">
        <w:rPr>
          <w:rStyle w:val="fontstyle01"/>
          <w:rFonts w:ascii="Times New Roman" w:hAnsi="Times New Roman"/>
          <w:color w:val="000000" w:themeColor="text1"/>
          <w:sz w:val="26"/>
          <w:szCs w:val="26"/>
        </w:rPr>
        <w:t>mark</w:t>
      </w:r>
      <w:r w:rsidR="003829BF" w:rsidRPr="00705C66">
        <w:rPr>
          <w:rStyle w:val="fontstyle01"/>
          <w:rFonts w:ascii="Times New Roman" w:hAnsi="Times New Roman"/>
          <w:color w:val="000000" w:themeColor="text1"/>
          <w:sz w:val="26"/>
          <w:szCs w:val="26"/>
        </w:rPr>
        <w:t>-</w:t>
      </w:r>
      <w:r w:rsidR="00602ABF" w:rsidRPr="00705C66">
        <w:rPr>
          <w:rStyle w:val="fontstyle01"/>
          <w:rFonts w:ascii="Times New Roman" w:hAnsi="Times New Roman"/>
          <w:color w:val="000000" w:themeColor="text1"/>
          <w:sz w:val="26"/>
          <w:szCs w:val="26"/>
        </w:rPr>
        <w:t xml:space="preserve">up </w:t>
      </w:r>
      <w:bookmarkEnd w:id="312"/>
      <w:bookmarkEnd w:id="313"/>
      <w:r w:rsidR="00602ABF" w:rsidRPr="00705C66">
        <w:rPr>
          <w:rStyle w:val="fontstyle01"/>
          <w:rFonts w:ascii="Times New Roman" w:hAnsi="Times New Roman"/>
          <w:color w:val="000000" w:themeColor="text1"/>
          <w:sz w:val="26"/>
          <w:szCs w:val="26"/>
        </w:rPr>
        <w:t>để giữ</w:t>
      </w:r>
      <w:r w:rsidR="00117E2A" w:rsidRPr="00705C66">
        <w:rPr>
          <w:rStyle w:val="fontstyle01"/>
          <w:rFonts w:ascii="Times New Roman" w:hAnsi="Times New Roman"/>
          <w:color w:val="000000" w:themeColor="text1"/>
          <w:sz w:val="26"/>
          <w:szCs w:val="26"/>
        </w:rPr>
        <w:t xml:space="preserve"> giá bán, cho nên giá </w:t>
      </w:r>
      <w:r w:rsidR="00602ABF" w:rsidRPr="00705C66">
        <w:rPr>
          <w:rStyle w:val="fontstyle01"/>
          <w:rFonts w:ascii="Times New Roman" w:hAnsi="Times New Roman"/>
          <w:color w:val="000000" w:themeColor="text1"/>
          <w:sz w:val="26"/>
          <w:szCs w:val="26"/>
        </w:rPr>
        <w:t>tính theo đồng tiền của nhà nhập khẩu vẫn cố định</w:t>
      </w:r>
      <w:r w:rsidR="00D72748" w:rsidRPr="00705C66">
        <w:rPr>
          <w:rStyle w:val="fontstyle01"/>
          <w:rFonts w:ascii="Times New Roman" w:hAnsi="Times New Roman"/>
          <w:color w:val="000000" w:themeColor="text1"/>
          <w:sz w:val="26"/>
          <w:szCs w:val="26"/>
        </w:rPr>
        <w:t>, truyền dẫn trong tình huống này trở nên rất thấp</w:t>
      </w:r>
      <w:r w:rsidR="00602ABF" w:rsidRPr="00705C66">
        <w:rPr>
          <w:rStyle w:val="fontstyle01"/>
          <w:rFonts w:ascii="Times New Roman" w:hAnsi="Times New Roman"/>
          <w:color w:val="000000" w:themeColor="text1"/>
          <w:sz w:val="26"/>
          <w:szCs w:val="26"/>
        </w:rPr>
        <w:t xml:space="preserve">. Thay vì tăng doanh số dễ gây áp lực lên năng lực cung ứng, các doanh nghiệp nước ngoài sẽ </w:t>
      </w:r>
      <w:r w:rsidR="00D72748" w:rsidRPr="00705C66">
        <w:rPr>
          <w:rStyle w:val="fontstyle01"/>
          <w:rFonts w:ascii="Times New Roman" w:hAnsi="Times New Roman"/>
          <w:color w:val="000000" w:themeColor="text1"/>
          <w:sz w:val="26"/>
          <w:szCs w:val="26"/>
        </w:rPr>
        <w:t xml:space="preserve">tăng mark-up để </w:t>
      </w:r>
      <w:r w:rsidR="00602ABF" w:rsidRPr="00705C66">
        <w:rPr>
          <w:rStyle w:val="fontstyle01"/>
          <w:rFonts w:ascii="Times New Roman" w:hAnsi="Times New Roman"/>
          <w:color w:val="000000" w:themeColor="text1"/>
          <w:sz w:val="26"/>
          <w:szCs w:val="26"/>
        </w:rPr>
        <w:t xml:space="preserve">tăng lợi nhuận biên. Khi đồng tiền của nhà nhập khẩu giảm giá, ràng buộc sản lượng sẽ </w:t>
      </w:r>
      <w:r w:rsidR="00D72748" w:rsidRPr="00705C66">
        <w:rPr>
          <w:rStyle w:val="fontstyle01"/>
          <w:rFonts w:ascii="Times New Roman" w:hAnsi="Times New Roman"/>
          <w:color w:val="000000" w:themeColor="text1"/>
          <w:sz w:val="26"/>
          <w:szCs w:val="26"/>
        </w:rPr>
        <w:t xml:space="preserve">ít xuất </w:t>
      </w:r>
      <w:r w:rsidR="00602ABF" w:rsidRPr="00705C66">
        <w:rPr>
          <w:rStyle w:val="fontstyle01"/>
          <w:rFonts w:ascii="Times New Roman" w:hAnsi="Times New Roman"/>
          <w:color w:val="000000" w:themeColor="text1"/>
          <w:sz w:val="26"/>
          <w:szCs w:val="26"/>
        </w:rPr>
        <w:t>xuất hiện</w:t>
      </w:r>
      <w:r w:rsidR="00D72748" w:rsidRPr="00705C66">
        <w:rPr>
          <w:rStyle w:val="fontstyle01"/>
          <w:rFonts w:ascii="Times New Roman" w:hAnsi="Times New Roman"/>
          <w:color w:val="000000" w:themeColor="text1"/>
          <w:sz w:val="26"/>
          <w:szCs w:val="26"/>
        </w:rPr>
        <w:t>, vì giá hàng hóa nhập khẩu tính theo nội tệ sẽ trở nên cao hơn</w:t>
      </w:r>
      <w:r w:rsidR="00DB6E60" w:rsidRPr="00705C66">
        <w:rPr>
          <w:rStyle w:val="fontstyle01"/>
          <w:rFonts w:ascii="Times New Roman" w:hAnsi="Times New Roman"/>
          <w:color w:val="000000" w:themeColor="text1"/>
          <w:sz w:val="26"/>
          <w:szCs w:val="26"/>
        </w:rPr>
        <w:t xml:space="preserve"> ngăn trở một phần nhu cầu nhập khẩu</w:t>
      </w:r>
      <w:r w:rsidR="00602ABF" w:rsidRPr="00705C66">
        <w:rPr>
          <w:rStyle w:val="fontstyle01"/>
          <w:rFonts w:ascii="Times New Roman" w:hAnsi="Times New Roman"/>
          <w:color w:val="000000" w:themeColor="text1"/>
          <w:sz w:val="26"/>
          <w:szCs w:val="26"/>
        </w:rPr>
        <w:t xml:space="preserve">. Doanh nghiệp </w:t>
      </w:r>
      <w:r w:rsidR="00DB6E60" w:rsidRPr="00705C66">
        <w:rPr>
          <w:rStyle w:val="fontstyle01"/>
          <w:rFonts w:ascii="Times New Roman" w:hAnsi="Times New Roman"/>
          <w:color w:val="000000" w:themeColor="text1"/>
          <w:sz w:val="26"/>
          <w:szCs w:val="26"/>
        </w:rPr>
        <w:t xml:space="preserve">xuất khẩu </w:t>
      </w:r>
      <w:r w:rsidR="00602ABF" w:rsidRPr="00705C66">
        <w:rPr>
          <w:rStyle w:val="fontstyle01"/>
          <w:rFonts w:ascii="Times New Roman" w:hAnsi="Times New Roman"/>
          <w:color w:val="000000" w:themeColor="text1"/>
          <w:sz w:val="26"/>
          <w:szCs w:val="26"/>
        </w:rPr>
        <w:t>có thể giảm phần mark</w:t>
      </w:r>
      <w:r w:rsidR="003829BF" w:rsidRPr="00705C66">
        <w:rPr>
          <w:rStyle w:val="fontstyle01"/>
          <w:rFonts w:ascii="Times New Roman" w:hAnsi="Times New Roman"/>
          <w:color w:val="000000" w:themeColor="text1"/>
          <w:sz w:val="26"/>
          <w:szCs w:val="26"/>
        </w:rPr>
        <w:t>-</w:t>
      </w:r>
      <w:r w:rsidR="00602ABF" w:rsidRPr="00705C66">
        <w:rPr>
          <w:rStyle w:val="fontstyle01"/>
          <w:rFonts w:ascii="Times New Roman" w:hAnsi="Times New Roman"/>
          <w:color w:val="000000" w:themeColor="text1"/>
          <w:sz w:val="26"/>
          <w:szCs w:val="26"/>
        </w:rPr>
        <w:t xml:space="preserve">up xuống nhưng vẫn cho phép giá bán tính bằng đồng tiền </w:t>
      </w:r>
      <w:r w:rsidR="00DB6E60" w:rsidRPr="00705C66">
        <w:rPr>
          <w:rStyle w:val="fontstyle01"/>
          <w:rFonts w:ascii="Times New Roman" w:hAnsi="Times New Roman"/>
          <w:color w:val="000000" w:themeColor="text1"/>
          <w:sz w:val="26"/>
          <w:szCs w:val="26"/>
        </w:rPr>
        <w:t xml:space="preserve">của </w:t>
      </w:r>
      <w:r w:rsidR="00602ABF" w:rsidRPr="00705C66">
        <w:rPr>
          <w:rStyle w:val="fontstyle01"/>
          <w:rFonts w:ascii="Times New Roman" w:hAnsi="Times New Roman"/>
          <w:color w:val="000000" w:themeColor="text1"/>
          <w:sz w:val="26"/>
          <w:szCs w:val="26"/>
        </w:rPr>
        <w:t>nhà nhập khẩu tăng lên, qua đó phản ánh một phần biến động của tỷ giá</w:t>
      </w:r>
      <w:r w:rsidR="00DB6E60" w:rsidRPr="00705C66">
        <w:rPr>
          <w:rStyle w:val="fontstyle01"/>
          <w:rFonts w:ascii="Times New Roman" w:hAnsi="Times New Roman"/>
          <w:color w:val="000000" w:themeColor="text1"/>
          <w:sz w:val="26"/>
          <w:szCs w:val="26"/>
        </w:rPr>
        <w:t xml:space="preserve"> vào giá cả</w:t>
      </w:r>
      <w:r w:rsidR="00602ABF" w:rsidRPr="00705C66">
        <w:rPr>
          <w:rStyle w:val="fontstyle01"/>
          <w:rFonts w:ascii="Times New Roman" w:hAnsi="Times New Roman"/>
          <w:color w:val="000000" w:themeColor="text1"/>
          <w:sz w:val="26"/>
          <w:szCs w:val="26"/>
        </w:rPr>
        <w:t xml:space="preserve">. </w:t>
      </w:r>
      <w:r w:rsidR="00DB6E60" w:rsidRPr="00705C66">
        <w:rPr>
          <w:rStyle w:val="fontstyle01"/>
          <w:rFonts w:ascii="Times New Roman" w:hAnsi="Times New Roman"/>
          <w:color w:val="000000" w:themeColor="text1"/>
          <w:sz w:val="26"/>
          <w:szCs w:val="26"/>
        </w:rPr>
        <w:t>Lập luận này cho thấy t</w:t>
      </w:r>
      <w:r w:rsidR="00602ABF" w:rsidRPr="00705C66">
        <w:rPr>
          <w:rStyle w:val="fontstyle01"/>
          <w:rFonts w:ascii="Times New Roman" w:hAnsi="Times New Roman"/>
          <w:color w:val="000000" w:themeColor="text1"/>
          <w:sz w:val="26"/>
          <w:szCs w:val="26"/>
        </w:rPr>
        <w:t>ruyền dẫ</w:t>
      </w:r>
      <w:r w:rsidR="00DB6E60" w:rsidRPr="00705C66">
        <w:rPr>
          <w:rStyle w:val="fontstyle01"/>
          <w:rFonts w:ascii="Times New Roman" w:hAnsi="Times New Roman"/>
          <w:color w:val="000000" w:themeColor="text1"/>
          <w:sz w:val="26"/>
          <w:szCs w:val="26"/>
        </w:rPr>
        <w:t xml:space="preserve">n có khuynh hướng </w:t>
      </w:r>
      <w:r w:rsidR="00602ABF" w:rsidRPr="00705C66">
        <w:rPr>
          <w:rStyle w:val="fontstyle01"/>
          <w:rFonts w:ascii="Times New Roman" w:hAnsi="Times New Roman"/>
          <w:color w:val="000000" w:themeColor="text1"/>
          <w:sz w:val="26"/>
          <w:szCs w:val="26"/>
        </w:rPr>
        <w:t>cao hơn khi đồng nội tệ giảm giá so với khi nội tệ tăng giá.</w:t>
      </w:r>
    </w:p>
    <w:p w14:paraId="6B602FE0" w14:textId="77777777" w:rsidR="007E1547" w:rsidRPr="00705C66" w:rsidRDefault="00DB6E60"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Ngoài ra, r</w:t>
      </w:r>
      <w:r w:rsidR="00602ABF" w:rsidRPr="00705C66">
        <w:rPr>
          <w:rStyle w:val="fontstyle01"/>
          <w:rFonts w:ascii="Times New Roman" w:hAnsi="Times New Roman"/>
          <w:color w:val="000000" w:themeColor="text1"/>
          <w:sz w:val="26"/>
          <w:szCs w:val="26"/>
        </w:rPr>
        <w:t xml:space="preserve">àng buộc về khối lượng </w:t>
      </w:r>
      <w:r w:rsidRPr="00705C66">
        <w:rPr>
          <w:rStyle w:val="fontstyle01"/>
          <w:rFonts w:ascii="Times New Roman" w:hAnsi="Times New Roman"/>
          <w:color w:val="000000" w:themeColor="text1"/>
          <w:sz w:val="26"/>
          <w:szCs w:val="26"/>
        </w:rPr>
        <w:t xml:space="preserve">cung ứng </w:t>
      </w:r>
      <w:r w:rsidR="00602ABF" w:rsidRPr="00705C66">
        <w:rPr>
          <w:rStyle w:val="fontstyle01"/>
          <w:rFonts w:ascii="Times New Roman" w:hAnsi="Times New Roman"/>
          <w:color w:val="000000" w:themeColor="text1"/>
          <w:sz w:val="26"/>
          <w:szCs w:val="26"/>
        </w:rPr>
        <w:t xml:space="preserve">có thể tăng lên bởi các giới hạn về thương mại </w:t>
      </w:r>
      <w:r w:rsidRPr="00705C66">
        <w:rPr>
          <w:rStyle w:val="fontstyle01"/>
          <w:rFonts w:ascii="Times New Roman" w:hAnsi="Times New Roman"/>
          <w:color w:val="000000" w:themeColor="text1"/>
          <w:sz w:val="26"/>
          <w:szCs w:val="26"/>
        </w:rPr>
        <w:t xml:space="preserve">từ đó giới </w:t>
      </w:r>
      <w:r w:rsidR="00602ABF" w:rsidRPr="00705C66">
        <w:rPr>
          <w:rStyle w:val="fontstyle01"/>
          <w:rFonts w:ascii="Times New Roman" w:hAnsi="Times New Roman"/>
          <w:color w:val="000000" w:themeColor="text1"/>
          <w:sz w:val="26"/>
          <w:szCs w:val="26"/>
        </w:rPr>
        <w:t>hạn năng lực xuất khẩu hàng hóa từ nước này sang nước khác như: hạn ngạch hoặc các quy định hạn chế xuất khẩu h</w:t>
      </w:r>
      <w:r w:rsidR="00750228" w:rsidRPr="00705C66">
        <w:rPr>
          <w:rStyle w:val="fontstyle01"/>
          <w:rFonts w:ascii="Times New Roman" w:hAnsi="Times New Roman"/>
          <w:color w:val="000000" w:themeColor="text1"/>
          <w:sz w:val="26"/>
          <w:szCs w:val="26"/>
        </w:rPr>
        <w:t>o</w:t>
      </w:r>
      <w:r w:rsidR="00602ABF" w:rsidRPr="00705C66">
        <w:rPr>
          <w:rStyle w:val="fontstyle01"/>
          <w:rFonts w:ascii="Times New Roman" w:hAnsi="Times New Roman"/>
          <w:color w:val="000000" w:themeColor="text1"/>
          <w:sz w:val="26"/>
          <w:szCs w:val="26"/>
        </w:rPr>
        <w:t>ặ</w:t>
      </w:r>
      <w:r w:rsidR="00750228" w:rsidRPr="00705C66">
        <w:rPr>
          <w:rStyle w:val="fontstyle01"/>
          <w:rFonts w:ascii="Times New Roman" w:hAnsi="Times New Roman"/>
          <w:color w:val="000000" w:themeColor="text1"/>
          <w:sz w:val="26"/>
          <w:szCs w:val="26"/>
        </w:rPr>
        <w:t xml:space="preserve">c sự </w:t>
      </w:r>
      <w:r w:rsidR="00602ABF" w:rsidRPr="00705C66">
        <w:rPr>
          <w:rStyle w:val="fontstyle01"/>
          <w:rFonts w:ascii="Times New Roman" w:hAnsi="Times New Roman"/>
          <w:color w:val="000000" w:themeColor="text1"/>
          <w:sz w:val="26"/>
          <w:szCs w:val="26"/>
        </w:rPr>
        <w:t xml:space="preserve">giới hạn trong năng lực sản xuất của doanh nghiệp. </w:t>
      </w:r>
    </w:p>
    <w:p w14:paraId="64199D62" w14:textId="77777777" w:rsidR="00602ABF" w:rsidRPr="00705C66" w:rsidRDefault="00602ABF" w:rsidP="007F7D57">
      <w:pPr>
        <w:spacing w:before="120" w:after="120" w:line="360" w:lineRule="auto"/>
        <w:jc w:val="both"/>
        <w:rPr>
          <w:rStyle w:val="fontstyle01"/>
          <w:rFonts w:ascii="Times New Roman" w:hAnsi="Times New Roman"/>
          <w:i/>
          <w:color w:val="000000" w:themeColor="text1"/>
          <w:sz w:val="26"/>
          <w:szCs w:val="26"/>
        </w:rPr>
      </w:pPr>
      <w:r w:rsidRPr="00705C66">
        <w:rPr>
          <w:rStyle w:val="fontstyle01"/>
          <w:rFonts w:ascii="Times New Roman" w:hAnsi="Times New Roman"/>
          <w:i/>
          <w:color w:val="000000" w:themeColor="text1"/>
          <w:sz w:val="26"/>
          <w:szCs w:val="26"/>
        </w:rPr>
        <w:lastRenderedPageBreak/>
        <w:t>Chi phí thực đơn</w:t>
      </w:r>
    </w:p>
    <w:p w14:paraId="45B79FED" w14:textId="77777777" w:rsidR="00602ABF" w:rsidRPr="00705C66" w:rsidRDefault="00602ABF"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Nhiều doanh nghiệp phản ứng </w:t>
      </w:r>
      <w:r w:rsidR="004006B0" w:rsidRPr="00705C66">
        <w:rPr>
          <w:rStyle w:val="fontstyle01"/>
          <w:rFonts w:ascii="Times New Roman" w:hAnsi="Times New Roman"/>
          <w:color w:val="000000" w:themeColor="text1"/>
          <w:sz w:val="26"/>
          <w:szCs w:val="26"/>
        </w:rPr>
        <w:t xml:space="preserve">không đồng nhất </w:t>
      </w:r>
      <w:r w:rsidRPr="00705C66">
        <w:rPr>
          <w:rStyle w:val="fontstyle01"/>
          <w:rFonts w:ascii="Times New Roman" w:hAnsi="Times New Roman"/>
          <w:color w:val="000000" w:themeColor="text1"/>
          <w:sz w:val="26"/>
          <w:szCs w:val="26"/>
        </w:rPr>
        <w:t>với quy mô thay đổi trong tỷ giá. Chi phí của việc thông báo/ điều chỉnh giá ghi hóa đơn khi tỷ giá thay đổi được gọi là chi phí thực đơn. Một sự thay đổi nhỏ của tỷ giá sẽ không đáng để doanh nghiệp thông báo điều chỉnh giá củ</w:t>
      </w:r>
      <w:r w:rsidR="007E1547" w:rsidRPr="00705C66">
        <w:rPr>
          <w:rStyle w:val="fontstyle01"/>
          <w:rFonts w:ascii="Times New Roman" w:hAnsi="Times New Roman"/>
          <w:color w:val="000000" w:themeColor="text1"/>
          <w:sz w:val="26"/>
          <w:szCs w:val="26"/>
        </w:rPr>
        <w:t>a mình, họ sẽ hấp thụ sự thay đổi này</w:t>
      </w:r>
      <w:r w:rsidR="00D169FA" w:rsidRPr="00705C66">
        <w:rPr>
          <w:rStyle w:val="fontstyle01"/>
          <w:rFonts w:ascii="Times New Roman" w:hAnsi="Times New Roman"/>
          <w:color w:val="000000" w:themeColor="text1"/>
          <w:sz w:val="26"/>
          <w:szCs w:val="26"/>
        </w:rPr>
        <w:t xml:space="preserve"> </w:t>
      </w:r>
      <w:r w:rsidRPr="00705C66">
        <w:rPr>
          <w:rStyle w:val="fontstyle01"/>
          <w:rFonts w:ascii="Times New Roman" w:hAnsi="Times New Roman"/>
          <w:color w:val="000000" w:themeColor="text1"/>
          <w:sz w:val="26"/>
          <w:szCs w:val="26"/>
        </w:rPr>
        <w:t>do đó mức độ truyền dẫn thấ</w:t>
      </w:r>
      <w:r w:rsidR="00D169FA" w:rsidRPr="00705C66">
        <w:rPr>
          <w:rStyle w:val="fontstyle01"/>
          <w:rFonts w:ascii="Times New Roman" w:hAnsi="Times New Roman"/>
          <w:color w:val="000000" w:themeColor="text1"/>
          <w:sz w:val="26"/>
          <w:szCs w:val="26"/>
        </w:rPr>
        <w:t>p</w:t>
      </w:r>
      <w:r w:rsidRPr="00705C66">
        <w:rPr>
          <w:rStyle w:val="fontstyle01"/>
          <w:rFonts w:ascii="Times New Roman" w:hAnsi="Times New Roman"/>
          <w:color w:val="000000" w:themeColor="text1"/>
          <w:sz w:val="26"/>
          <w:szCs w:val="26"/>
        </w:rPr>
        <w:t>. Tuy nhiên khi tỷ giá biến động một mức lớn, doanh nghiệp sẽ cân nhắc để điều chỉnh giá bán để cập nhật sự biến động trong tỷ giá. Quá trình này có thể đưa đến kết quả truyền dẫn bất đối xứng khi tỷ giá biến động lớn hoặc nhỏ. Bên cạnh đó, truyền dẫn bất đối xứng còn phụ thuộc vào đồng tiền ghi hóa đơn.</w:t>
      </w:r>
    </w:p>
    <w:p w14:paraId="307F3372" w14:textId="77777777" w:rsidR="00602ABF" w:rsidRPr="00705C66" w:rsidRDefault="00602ABF"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Giả sử, đầu vào nhập khẩu được ghi hóa đơn bằng đồng tiền của nhà nhập khẩu thì một sự thay đổi nhỏ trong tỷ giá, công ty vẫn giữ giá đó cố định và hấp thụ sự thay đổi trong tỷ giá, trong tình huống này truyền dẫn sẽ bằng 0. Nếu thay đổi của tỷ giá trở nên lớn hơn thì doanh nghiệp sẽ điều chỉnh giá ghi hóa đơn của họ, truyền dẫn lúc này sẽ lớn hơn 0. Khi đồng tiền ghi giá hóa đơn là đồng nội tệ (đồng tiền của nhà nhập khẩu) truyền dẫn sẽ lớn hơn khi tỷ giá biến động lớn.</w:t>
      </w:r>
    </w:p>
    <w:p w14:paraId="1AE568EB" w14:textId="35726C1E" w:rsidR="00602ABF" w:rsidRPr="00705C66" w:rsidRDefault="00602ABF"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Tuy nhiên nếu đầu vào nhập khẩu được ghi hóa đơn bằng đồng tiền của nhà xuất khẩu thì một sự thay đổi nhỏ trong tỷ giá sẽ được truyền dẫn đầy đủ vào giá khi chuyển sang đồng tiền của nhà nhập khẩ</w:t>
      </w:r>
      <w:r w:rsidR="00FD7848">
        <w:rPr>
          <w:rStyle w:val="fontstyle01"/>
          <w:rFonts w:ascii="Times New Roman" w:hAnsi="Times New Roman"/>
          <w:color w:val="000000" w:themeColor="text1"/>
          <w:sz w:val="26"/>
          <w:szCs w:val="26"/>
        </w:rPr>
        <w:t xml:space="preserve">u. Tuy nhiên, </w:t>
      </w:r>
      <w:r w:rsidRPr="00705C66">
        <w:rPr>
          <w:rStyle w:val="fontstyle01"/>
          <w:rFonts w:ascii="Times New Roman" w:hAnsi="Times New Roman"/>
          <w:color w:val="000000" w:themeColor="text1"/>
          <w:sz w:val="26"/>
          <w:szCs w:val="26"/>
        </w:rPr>
        <w:t>khi tỷ giá biến động lớ</w:t>
      </w:r>
      <w:r w:rsidR="00FD7848">
        <w:rPr>
          <w:rStyle w:val="fontstyle01"/>
          <w:rFonts w:ascii="Times New Roman" w:hAnsi="Times New Roman"/>
          <w:color w:val="000000" w:themeColor="text1"/>
          <w:sz w:val="26"/>
          <w:szCs w:val="26"/>
        </w:rPr>
        <w:t>n</w:t>
      </w:r>
      <w:r w:rsidRPr="00705C66">
        <w:rPr>
          <w:rStyle w:val="fontstyle01"/>
          <w:rFonts w:ascii="Times New Roman" w:hAnsi="Times New Roman"/>
          <w:color w:val="000000" w:themeColor="text1"/>
          <w:sz w:val="26"/>
          <w:szCs w:val="26"/>
        </w:rPr>
        <w:t xml:space="preserve"> các nhà xuất khẩu sẽ hấp thụ một phần và chuyển một phần biến động của tỷ giá vào trong giá bán, kết quả làm cho mức độ tăng giá khi quy sang nội tệ sẽ không bằng với mức độ biến động trong tỷ giá, do đó tình huống này truyền dẫn lại thấp hơn. Khi đồng tiền ghi giá hóa đơn là đồng ngoại tệ (của nhà xuất khẩu) truyền dẫn sẽ lớn hơn khi tỷ giá biến động nhỏ.</w:t>
      </w:r>
    </w:p>
    <w:p w14:paraId="6DF6C44D" w14:textId="77777777" w:rsidR="00D312CC" w:rsidRPr="00705C66" w:rsidRDefault="00D312CC" w:rsidP="007F7D57">
      <w:pPr>
        <w:spacing w:before="120" w:after="120" w:line="360" w:lineRule="auto"/>
        <w:jc w:val="both"/>
        <w:rPr>
          <w:rFonts w:ascii="Times New Roman" w:hAnsi="Times New Roman"/>
          <w:i/>
          <w:color w:val="000000" w:themeColor="text1"/>
          <w:sz w:val="26"/>
          <w:szCs w:val="26"/>
        </w:rPr>
      </w:pPr>
      <w:bookmarkStart w:id="314" w:name="OLE_LINK134"/>
      <w:bookmarkStart w:id="315" w:name="OLE_LINK139"/>
      <w:bookmarkStart w:id="316" w:name="OLE_LINK11"/>
      <w:bookmarkEnd w:id="234"/>
      <w:bookmarkEnd w:id="235"/>
      <w:r w:rsidRPr="00705C66">
        <w:rPr>
          <w:rFonts w:ascii="Times New Roman" w:hAnsi="Times New Roman"/>
          <w:i/>
          <w:color w:val="000000" w:themeColor="text1"/>
          <w:sz w:val="26"/>
          <w:szCs w:val="26"/>
        </w:rPr>
        <w:t xml:space="preserve">Dưới đây là một số bằng chứng thực nghiệm chính liên quan đến mối quan hệ </w:t>
      </w:r>
      <w:r w:rsidR="006D3734" w:rsidRPr="00705C66">
        <w:rPr>
          <w:rFonts w:ascii="Times New Roman" w:hAnsi="Times New Roman"/>
          <w:i/>
          <w:color w:val="000000" w:themeColor="text1"/>
          <w:sz w:val="26"/>
          <w:szCs w:val="26"/>
        </w:rPr>
        <w:t xml:space="preserve">truyền dẫn tỷ giá và </w:t>
      </w:r>
      <w:r w:rsidRPr="00705C66">
        <w:rPr>
          <w:rFonts w:ascii="Times New Roman" w:hAnsi="Times New Roman"/>
          <w:i/>
          <w:color w:val="000000" w:themeColor="text1"/>
          <w:sz w:val="26"/>
          <w:szCs w:val="26"/>
        </w:rPr>
        <w:t>xu hướng biến động trong tỷ giá:</w:t>
      </w:r>
    </w:p>
    <w:p w14:paraId="2ED5C25F" w14:textId="77777777" w:rsidR="00E902AE" w:rsidRPr="00705C66" w:rsidRDefault="00E902AE" w:rsidP="007F7D57">
      <w:pPr>
        <w:spacing w:before="120" w:after="120" w:line="360" w:lineRule="auto"/>
        <w:jc w:val="both"/>
        <w:rPr>
          <w:rFonts w:ascii="Times New Roman" w:hAnsi="Times New Roman"/>
          <w:color w:val="000000" w:themeColor="text1"/>
          <w:sz w:val="26"/>
          <w:szCs w:val="26"/>
        </w:rPr>
      </w:pPr>
      <w:bookmarkStart w:id="317" w:name="OLE_LINK353"/>
      <w:bookmarkStart w:id="318" w:name="OLE_LINK354"/>
      <w:bookmarkStart w:id="319" w:name="OLE_LINK670"/>
      <w:bookmarkStart w:id="320" w:name="OLE_LINK671"/>
      <w:r w:rsidRPr="005646DF">
        <w:rPr>
          <w:rFonts w:ascii="Times New Roman" w:hAnsi="Times New Roman"/>
          <w:color w:val="000000" w:themeColor="text1"/>
          <w:sz w:val="26"/>
          <w:szCs w:val="26"/>
        </w:rPr>
        <w:t>Knetter</w:t>
      </w:r>
      <w:bookmarkEnd w:id="317"/>
      <w:bookmarkEnd w:id="318"/>
      <w:r w:rsidRPr="005646DF">
        <w:rPr>
          <w:rFonts w:ascii="Times New Roman" w:hAnsi="Times New Roman"/>
          <w:color w:val="000000" w:themeColor="text1"/>
          <w:sz w:val="26"/>
          <w:szCs w:val="26"/>
        </w:rPr>
        <w:t xml:space="preserve"> (1994)</w:t>
      </w:r>
      <w:r w:rsidRPr="00705C66">
        <w:rPr>
          <w:rFonts w:ascii="Times New Roman" w:hAnsi="Times New Roman"/>
          <w:color w:val="000000" w:themeColor="text1"/>
          <w:sz w:val="26"/>
          <w:szCs w:val="26"/>
        </w:rPr>
        <w:t xml:space="preserve"> </w:t>
      </w:r>
      <w:bookmarkEnd w:id="319"/>
      <w:bookmarkEnd w:id="320"/>
      <w:r w:rsidRPr="00705C66">
        <w:rPr>
          <w:rFonts w:ascii="Times New Roman" w:hAnsi="Times New Roman"/>
          <w:color w:val="000000" w:themeColor="text1"/>
          <w:sz w:val="26"/>
          <w:szCs w:val="26"/>
        </w:rPr>
        <w:t xml:space="preserve">đã sử dụng dữ liệu từ 7 ngành hàng xuất khẩu liên quan đến nền công nghiệp ô tô của Đức và Nhật Bản trong giai đoạn 1973 đến 1987 đã cho thấy giá xuất khẩu điều chỉnh bất đối xứng với những biến động trong đồng tiền. Nếu các công ty </w:t>
      </w:r>
      <w:r w:rsidRPr="00705C66">
        <w:rPr>
          <w:rFonts w:ascii="Times New Roman" w:hAnsi="Times New Roman"/>
          <w:color w:val="000000" w:themeColor="text1"/>
          <w:sz w:val="26"/>
          <w:szCs w:val="26"/>
        </w:rPr>
        <w:lastRenderedPageBreak/>
        <w:t xml:space="preserve">đối mặt với giới hạn năng lực cung ứng trong chuỗi phân phối hoặc các giới hạn về thương mại thì việc thiết lập giá để thương mại có thể lớn hơn trong suốt thời kỳ đồng tiền của nhà xuất khẩu giảm giá. Nếu các công ty mong muốn xây dựng thị phần trước những bất lợi từ giới hạn thương mại thì chính sách thiết lập giá để thương mại có thể lớn hơn trong suốt thời kỳ đồng tiền của nhà xuất khẩu tăng giá. Kết quả thực nghiệm này cho thấy trước sự biến động của tỷ giá, hành vi thiết lập giá của doanh nghiệp sẽ bị ảnh hưởng theo các hướng khác nhau do các điều kiện về giới hạn sản lượng cung ứng, rào cản trong thương mại, từ đó làm cho mức độ trung chuyển những thay đổi trong tỷ giá vào giá bán sẽ thay đổi. </w:t>
      </w:r>
    </w:p>
    <w:p w14:paraId="598E8EDA" w14:textId="77777777" w:rsidR="00E902AE" w:rsidRPr="00705C66" w:rsidRDefault="00E902AE" w:rsidP="007F7D57">
      <w:pPr>
        <w:spacing w:before="120" w:after="120" w:line="360" w:lineRule="auto"/>
        <w:jc w:val="both"/>
        <w:rPr>
          <w:rFonts w:ascii="Times New Roman" w:hAnsi="Times New Roman"/>
          <w:color w:val="000000" w:themeColor="text1"/>
          <w:sz w:val="26"/>
          <w:szCs w:val="26"/>
        </w:rPr>
      </w:pPr>
      <w:bookmarkStart w:id="321" w:name="OLE_LINK834"/>
      <w:bookmarkStart w:id="322" w:name="OLE_LINK835"/>
      <w:bookmarkStart w:id="323" w:name="OLE_LINK355"/>
      <w:bookmarkStart w:id="324" w:name="OLE_LINK356"/>
      <w:bookmarkStart w:id="325" w:name="OLE_LINK718"/>
      <w:bookmarkStart w:id="326" w:name="OLE_LINK719"/>
      <w:r w:rsidRPr="005646DF">
        <w:rPr>
          <w:rFonts w:ascii="Times New Roman" w:hAnsi="Times New Roman"/>
          <w:color w:val="000000" w:themeColor="text1"/>
          <w:sz w:val="26"/>
          <w:szCs w:val="26"/>
        </w:rPr>
        <w:t>Gil</w:t>
      </w:r>
      <w:bookmarkEnd w:id="321"/>
      <w:bookmarkEnd w:id="322"/>
      <w:r w:rsidRPr="005646DF">
        <w:rPr>
          <w:rFonts w:ascii="Times New Roman" w:hAnsi="Times New Roman"/>
          <w:color w:val="000000" w:themeColor="text1"/>
          <w:sz w:val="26"/>
          <w:szCs w:val="26"/>
        </w:rPr>
        <w:t xml:space="preserve">-Pareja </w:t>
      </w:r>
      <w:bookmarkEnd w:id="323"/>
      <w:bookmarkEnd w:id="324"/>
      <w:r w:rsidRPr="005646DF">
        <w:rPr>
          <w:rFonts w:ascii="Times New Roman" w:hAnsi="Times New Roman"/>
          <w:color w:val="000000" w:themeColor="text1"/>
          <w:sz w:val="26"/>
          <w:szCs w:val="26"/>
        </w:rPr>
        <w:t>(2000)</w:t>
      </w:r>
      <w:r w:rsidRPr="00705C66">
        <w:rPr>
          <w:rFonts w:ascii="Times New Roman" w:hAnsi="Times New Roman"/>
          <w:color w:val="000000" w:themeColor="text1"/>
          <w:sz w:val="26"/>
          <w:szCs w:val="26"/>
        </w:rPr>
        <w:t xml:space="preserve"> đã sử dụng dữ liệu hàng quý trong giai đoạn từ 1988 đến 1996 ở các nước Châu Âu để kiểm tra sự bất đối xứng trong hành vi thiết lập giá để thương mại ở trong khu vực các ngành xuất khẩu. Kết quả từ nghiên cứu cho thấy tồn tại bằng chứng sự </w:t>
      </w:r>
      <w:r w:rsidR="00BD373A" w:rsidRPr="00705C66">
        <w:rPr>
          <w:rFonts w:ascii="Times New Roman" w:hAnsi="Times New Roman"/>
          <w:color w:val="000000" w:themeColor="text1"/>
          <w:sz w:val="26"/>
          <w:szCs w:val="26"/>
        </w:rPr>
        <w:t xml:space="preserve">bất </w:t>
      </w:r>
      <w:r w:rsidRPr="00705C66">
        <w:rPr>
          <w:rFonts w:ascii="Times New Roman" w:hAnsi="Times New Roman"/>
          <w:color w:val="000000" w:themeColor="text1"/>
          <w:sz w:val="26"/>
          <w:szCs w:val="26"/>
        </w:rPr>
        <w:t>đối xứng trong hành vi thiết lập giá để thương mại của các doanh nghiệp vào thời kỳ đồng tiền của nhà xuất khẩu tăng giá và giảm giá.</w:t>
      </w:r>
    </w:p>
    <w:p w14:paraId="4D0B20F4" w14:textId="77777777" w:rsidR="00E902AE" w:rsidRPr="00705C66" w:rsidRDefault="00E902AE" w:rsidP="007F7D57">
      <w:pPr>
        <w:spacing w:before="120" w:after="120" w:line="360" w:lineRule="auto"/>
        <w:jc w:val="both"/>
        <w:rPr>
          <w:rFonts w:ascii="Times New Roman" w:hAnsi="Times New Roman"/>
          <w:color w:val="000000" w:themeColor="text1"/>
          <w:sz w:val="26"/>
          <w:szCs w:val="26"/>
        </w:rPr>
      </w:pPr>
      <w:bookmarkStart w:id="327" w:name="OLE_LINK357"/>
      <w:bookmarkStart w:id="328" w:name="OLE_LINK358"/>
      <w:r w:rsidRPr="005646DF">
        <w:rPr>
          <w:rFonts w:ascii="Times New Roman" w:hAnsi="Times New Roman"/>
          <w:color w:val="000000" w:themeColor="text1"/>
          <w:sz w:val="26"/>
          <w:szCs w:val="26"/>
        </w:rPr>
        <w:t>Pollard</w:t>
      </w:r>
      <w:bookmarkEnd w:id="327"/>
      <w:bookmarkEnd w:id="328"/>
      <w:r w:rsidRPr="005646DF">
        <w:rPr>
          <w:rFonts w:ascii="Times New Roman" w:hAnsi="Times New Roman"/>
          <w:color w:val="000000" w:themeColor="text1"/>
          <w:sz w:val="26"/>
          <w:szCs w:val="26"/>
        </w:rPr>
        <w:t xml:space="preserve"> </w:t>
      </w:r>
      <w:r w:rsidR="00C670CE" w:rsidRPr="005646DF">
        <w:rPr>
          <w:rFonts w:ascii="Times New Roman" w:hAnsi="Times New Roman"/>
          <w:color w:val="000000" w:themeColor="text1"/>
          <w:sz w:val="26"/>
          <w:szCs w:val="26"/>
        </w:rPr>
        <w:t xml:space="preserve">và </w:t>
      </w:r>
      <w:r w:rsidRPr="005646DF">
        <w:rPr>
          <w:rFonts w:ascii="Times New Roman" w:hAnsi="Times New Roman"/>
          <w:color w:val="000000" w:themeColor="text1"/>
          <w:sz w:val="26"/>
          <w:szCs w:val="26"/>
        </w:rPr>
        <w:t>Coughlin (2004)</w:t>
      </w:r>
      <w:r w:rsidRPr="00705C66">
        <w:rPr>
          <w:rFonts w:ascii="Times New Roman" w:hAnsi="Times New Roman"/>
          <w:color w:val="000000" w:themeColor="text1"/>
          <w:sz w:val="26"/>
          <w:szCs w:val="26"/>
        </w:rPr>
        <w:t xml:space="preserve"> thực hiện nghiên cứu truyền dẫn của tỷ giá vào trong giá nhập khẩu đối với 29 ngành công nghiệp của Mỹ trong giai đoạn 1978 đến 2000 cho thấy rằng quá nửa số công ty trong mẫu đã phản ứng bất đối xứng trước việc tỷ giá tăng và giảm nhưng xu hướng của sự không đối xứng thì không giống nhau. Ngoài ra nghiên cứu còn cho thấy các doanh nghiệp cũng phản ứng bất đối xứng trước những thay đổi lớn hoặc nhỏ của tỷ giá. Bằng chứng từ nghiên cứu cho thấy ERPT nhìn chung cùng chiều mức độ biến động phản ánh rõ nét lý thuyết chi phí thực đơn và quy mô biến động của tỷ giá ảnh hưởng vượt trội hơn so với xu hướng biến động của tỷ giá. </w:t>
      </w:r>
    </w:p>
    <w:p w14:paraId="3EFC0FBA" w14:textId="77777777" w:rsidR="00E902AE" w:rsidRPr="00705C66" w:rsidRDefault="00E902AE" w:rsidP="007F7D57">
      <w:pPr>
        <w:spacing w:before="120" w:after="120" w:line="360" w:lineRule="auto"/>
        <w:jc w:val="both"/>
        <w:rPr>
          <w:rFonts w:ascii="Times New Roman" w:hAnsi="Times New Roman"/>
          <w:color w:val="000000" w:themeColor="text1"/>
          <w:sz w:val="26"/>
          <w:szCs w:val="26"/>
        </w:rPr>
      </w:pPr>
      <w:bookmarkStart w:id="329" w:name="OLE_LINK359"/>
      <w:bookmarkStart w:id="330" w:name="OLE_LINK360"/>
      <w:bookmarkStart w:id="331" w:name="OLE_LINK361"/>
      <w:bookmarkStart w:id="332" w:name="OLE_LINK445"/>
      <w:r w:rsidRPr="005646DF">
        <w:rPr>
          <w:rFonts w:ascii="Times New Roman" w:hAnsi="Times New Roman"/>
          <w:color w:val="000000" w:themeColor="text1"/>
          <w:sz w:val="26"/>
          <w:szCs w:val="26"/>
        </w:rPr>
        <w:t>Bussière</w:t>
      </w:r>
      <w:bookmarkEnd w:id="329"/>
      <w:bookmarkEnd w:id="330"/>
      <w:bookmarkEnd w:id="331"/>
      <w:bookmarkEnd w:id="332"/>
      <w:r w:rsidRPr="005646DF">
        <w:rPr>
          <w:rFonts w:ascii="Times New Roman" w:hAnsi="Times New Roman"/>
          <w:color w:val="000000" w:themeColor="text1"/>
          <w:sz w:val="26"/>
          <w:szCs w:val="26"/>
        </w:rPr>
        <w:t xml:space="preserve"> (20</w:t>
      </w:r>
      <w:r w:rsidR="00EB1C6A" w:rsidRPr="005646DF">
        <w:rPr>
          <w:rFonts w:ascii="Times New Roman" w:hAnsi="Times New Roman"/>
          <w:color w:val="000000" w:themeColor="text1"/>
          <w:sz w:val="26"/>
          <w:szCs w:val="26"/>
        </w:rPr>
        <w:t>13</w:t>
      </w:r>
      <w:r w:rsidRPr="005646DF">
        <w:rPr>
          <w:rFonts w:ascii="Times New Roman" w:hAnsi="Times New Roman"/>
          <w:color w:val="000000" w:themeColor="text1"/>
          <w:sz w:val="26"/>
          <w:szCs w:val="26"/>
        </w:rPr>
        <w:t>)</w:t>
      </w:r>
      <w:r w:rsidRPr="00705C66">
        <w:rPr>
          <w:rFonts w:ascii="Times New Roman" w:hAnsi="Times New Roman"/>
          <w:color w:val="000000" w:themeColor="text1"/>
          <w:sz w:val="26"/>
          <w:szCs w:val="26"/>
        </w:rPr>
        <w:t xml:space="preserve"> cũng cho thấy truyền dẫn tỷ giá là phi tuyến và bất đối xứng khi sử dụng dữ liệu hàng quý từ 1980 đến 2006 ở các quốc gia </w:t>
      </w:r>
      <w:bookmarkStart w:id="333" w:name="OLE_LINK298"/>
      <w:bookmarkStart w:id="334" w:name="OLE_LINK299"/>
      <w:r w:rsidRPr="00705C66">
        <w:rPr>
          <w:rFonts w:ascii="Times New Roman" w:hAnsi="Times New Roman"/>
          <w:color w:val="000000" w:themeColor="text1"/>
          <w:sz w:val="26"/>
          <w:szCs w:val="26"/>
        </w:rPr>
        <w:t>G7</w:t>
      </w:r>
      <w:bookmarkEnd w:id="333"/>
      <w:bookmarkEnd w:id="334"/>
      <w:r w:rsidRPr="00705C66">
        <w:rPr>
          <w:rFonts w:ascii="Times New Roman" w:hAnsi="Times New Roman"/>
          <w:color w:val="000000" w:themeColor="text1"/>
          <w:sz w:val="26"/>
          <w:szCs w:val="26"/>
        </w:rPr>
        <w:t>, bác bỏ giả thuyết truyền dẫn tỷ giá vừa tuyến tính vừa cân xứng.</w:t>
      </w:r>
    </w:p>
    <w:p w14:paraId="66F4194D" w14:textId="77777777" w:rsidR="00E902AE" w:rsidRPr="00705C66" w:rsidRDefault="00645143" w:rsidP="007F7D57">
      <w:pPr>
        <w:spacing w:before="120" w:after="120" w:line="360" w:lineRule="auto"/>
        <w:jc w:val="both"/>
        <w:rPr>
          <w:rFonts w:ascii="Times New Roman" w:hAnsi="Times New Roman"/>
          <w:color w:val="000000" w:themeColor="text1"/>
          <w:sz w:val="26"/>
          <w:szCs w:val="26"/>
        </w:rPr>
      </w:pPr>
      <w:bookmarkStart w:id="335" w:name="OLE_LINK362"/>
      <w:bookmarkStart w:id="336" w:name="OLE_LINK363"/>
      <w:r w:rsidRPr="005646DF">
        <w:rPr>
          <w:rFonts w:ascii="Times New Roman" w:hAnsi="Times New Roman"/>
          <w:color w:val="000000" w:themeColor="text1"/>
          <w:sz w:val="26"/>
          <w:szCs w:val="26"/>
        </w:rPr>
        <w:t>Cheikh</w:t>
      </w:r>
      <w:bookmarkEnd w:id="335"/>
      <w:bookmarkEnd w:id="336"/>
      <w:r w:rsidR="00E902AE" w:rsidRPr="005646DF">
        <w:rPr>
          <w:rFonts w:ascii="Times New Roman" w:hAnsi="Times New Roman"/>
          <w:color w:val="000000" w:themeColor="text1"/>
          <w:sz w:val="26"/>
          <w:szCs w:val="26"/>
        </w:rPr>
        <w:t xml:space="preserve"> (2012)</w:t>
      </w:r>
      <w:r w:rsidR="00E902AE" w:rsidRPr="00705C66">
        <w:rPr>
          <w:rFonts w:ascii="Times New Roman" w:hAnsi="Times New Roman"/>
          <w:color w:val="000000" w:themeColor="text1"/>
          <w:sz w:val="26"/>
          <w:szCs w:val="26"/>
        </w:rPr>
        <w:t xml:space="preserve"> đã sử dụng mô hình </w:t>
      </w:r>
      <w:r w:rsidRPr="00705C66">
        <w:rPr>
          <w:rFonts w:ascii="Times New Roman" w:hAnsi="Times New Roman"/>
          <w:color w:val="000000" w:themeColor="text1"/>
          <w:sz w:val="26"/>
          <w:szCs w:val="26"/>
        </w:rPr>
        <w:t>hồi quy chuyển tiếp trơn</w:t>
      </w:r>
      <w:r w:rsidR="00E902AE" w:rsidRPr="00705C66">
        <w:rPr>
          <w:rFonts w:ascii="Times New Roman" w:hAnsi="Times New Roman"/>
          <w:color w:val="000000" w:themeColor="text1"/>
          <w:sz w:val="26"/>
          <w:szCs w:val="26"/>
        </w:rPr>
        <w:t xml:space="preserve"> để </w:t>
      </w:r>
      <w:r w:rsidR="008816F9" w:rsidRPr="00705C66">
        <w:rPr>
          <w:rFonts w:ascii="Times New Roman" w:hAnsi="Times New Roman"/>
          <w:color w:val="000000" w:themeColor="text1"/>
          <w:sz w:val="26"/>
          <w:szCs w:val="26"/>
        </w:rPr>
        <w:t>ước tính</w:t>
      </w:r>
      <w:r w:rsidR="00E902AE" w:rsidRPr="00705C66">
        <w:rPr>
          <w:rFonts w:ascii="Times New Roman" w:hAnsi="Times New Roman"/>
          <w:color w:val="000000" w:themeColor="text1"/>
          <w:sz w:val="26"/>
          <w:szCs w:val="26"/>
        </w:rPr>
        <w:t xml:space="preserve"> </w:t>
      </w:r>
      <w:r w:rsidR="008816F9" w:rsidRPr="00705C66">
        <w:rPr>
          <w:rFonts w:ascii="Times New Roman" w:hAnsi="Times New Roman"/>
          <w:color w:val="000000" w:themeColor="text1"/>
          <w:sz w:val="26"/>
          <w:szCs w:val="26"/>
        </w:rPr>
        <w:t>mức độ</w:t>
      </w:r>
      <w:r w:rsidR="00E902AE" w:rsidRPr="00705C66">
        <w:rPr>
          <w:rFonts w:ascii="Times New Roman" w:hAnsi="Times New Roman"/>
          <w:color w:val="000000" w:themeColor="text1"/>
          <w:sz w:val="26"/>
          <w:szCs w:val="26"/>
        </w:rPr>
        <w:t xml:space="preserve"> truyền dẫn tỷ giá ở 12 quốc gia EU. Kết quả từ nghiên cứu cho thấy không có bằng </w:t>
      </w:r>
      <w:r w:rsidR="00E902AE" w:rsidRPr="00705C66">
        <w:rPr>
          <w:rFonts w:ascii="Times New Roman" w:hAnsi="Times New Roman"/>
          <w:color w:val="000000" w:themeColor="text1"/>
          <w:sz w:val="26"/>
          <w:szCs w:val="26"/>
        </w:rPr>
        <w:lastRenderedPageBreak/>
        <w:t>chứng rõ ràng về chiều hướng bất đối xứng của ERPT ở các nước trong mẫu nghiên cứu. Một số nước trong mẫu khi đồng nội tệ tăng giá thì ERPT cao hơn nhưng một số khác lại cho thấy ERPT thấp hơn khi đồng nội tệ giảm giá. Tuy nhiên, nghiên cứu lại cho thấy trong giai đoạn khủng hoảng hệ thống tiền tệ ở Châu Âu, ERPT lại phản ứng phi tuyến với độ lớn trong biến động của tỷ giá. Cụ thể, tác giả cho thấy khi tỷ giá biến động vượt quá một mức ngưỡng thì mức độ truyền dẫn trở nên lớn hơn.</w:t>
      </w:r>
    </w:p>
    <w:p w14:paraId="3D7B8ACC" w14:textId="77777777" w:rsidR="009D09BE" w:rsidRPr="00705C66" w:rsidRDefault="009D418C" w:rsidP="007F7D57">
      <w:pPr>
        <w:spacing w:before="120" w:after="120" w:line="360" w:lineRule="auto"/>
        <w:jc w:val="both"/>
        <w:rPr>
          <w:rStyle w:val="fontstyle01"/>
          <w:rFonts w:ascii="Times New Roman" w:eastAsiaTheme="minorEastAsia" w:hAnsi="Times New Roman"/>
          <w:color w:val="000000" w:themeColor="text1"/>
          <w:sz w:val="26"/>
          <w:szCs w:val="26"/>
        </w:rPr>
      </w:pPr>
      <w:bookmarkStart w:id="337" w:name="OLE_LINK364"/>
      <w:bookmarkStart w:id="338" w:name="OLE_LINK365"/>
      <w:bookmarkStart w:id="339" w:name="OLE_LINK836"/>
      <w:r w:rsidRPr="005646DF">
        <w:rPr>
          <w:rStyle w:val="fontstyle01"/>
          <w:rFonts w:ascii="Times New Roman" w:eastAsiaTheme="minorEastAsia" w:hAnsi="Times New Roman"/>
          <w:color w:val="000000" w:themeColor="text1"/>
          <w:sz w:val="26"/>
          <w:szCs w:val="26"/>
        </w:rPr>
        <w:t>Faryna</w:t>
      </w:r>
      <w:bookmarkEnd w:id="337"/>
      <w:bookmarkEnd w:id="338"/>
      <w:bookmarkEnd w:id="339"/>
      <w:r w:rsidRPr="005646DF">
        <w:rPr>
          <w:rStyle w:val="fontstyle01"/>
          <w:rFonts w:ascii="Times New Roman" w:eastAsiaTheme="minorEastAsia" w:hAnsi="Times New Roman"/>
          <w:color w:val="000000" w:themeColor="text1"/>
          <w:sz w:val="26"/>
          <w:szCs w:val="26"/>
        </w:rPr>
        <w:t xml:space="preserve"> (2016)</w:t>
      </w:r>
      <w:r w:rsidRPr="00705C66">
        <w:rPr>
          <w:rStyle w:val="fontstyle01"/>
          <w:rFonts w:ascii="Times New Roman" w:eastAsiaTheme="minorEastAsia" w:hAnsi="Times New Roman"/>
          <w:color w:val="000000" w:themeColor="text1"/>
          <w:sz w:val="26"/>
          <w:szCs w:val="26"/>
        </w:rPr>
        <w:t xml:space="preserve"> </w:t>
      </w:r>
      <w:r w:rsidR="009D09BE" w:rsidRPr="00705C66">
        <w:rPr>
          <w:rStyle w:val="fontstyle01"/>
          <w:rFonts w:ascii="Times New Roman" w:eastAsiaTheme="minorEastAsia" w:hAnsi="Times New Roman"/>
          <w:color w:val="000000" w:themeColor="text1"/>
          <w:sz w:val="26"/>
          <w:szCs w:val="26"/>
        </w:rPr>
        <w:t xml:space="preserve">cũng tìm thấy </w:t>
      </w:r>
      <w:r w:rsidRPr="00705C66">
        <w:rPr>
          <w:rStyle w:val="fontstyle01"/>
          <w:rFonts w:ascii="Times New Roman" w:eastAsiaTheme="minorEastAsia" w:hAnsi="Times New Roman"/>
          <w:color w:val="000000" w:themeColor="text1"/>
          <w:sz w:val="26"/>
          <w:szCs w:val="26"/>
        </w:rPr>
        <w:t>một mối quan hệ phi tuyến giữa thay đổi trong tỷ giá và lạm phát.</w:t>
      </w:r>
      <w:r w:rsidR="009D09BE" w:rsidRPr="00705C66">
        <w:rPr>
          <w:rStyle w:val="fontstyle01"/>
          <w:rFonts w:ascii="Times New Roman" w:eastAsiaTheme="minorEastAsia" w:hAnsi="Times New Roman"/>
          <w:color w:val="000000" w:themeColor="text1"/>
          <w:sz w:val="26"/>
          <w:szCs w:val="26"/>
        </w:rPr>
        <w:t xml:space="preserve"> Cụ thể hiệu ứng truyền dẫn cao hơn trong giai đoạn tỷ giá biến động nhỏ</w:t>
      </w:r>
      <w:r w:rsidRPr="00705C66">
        <w:rPr>
          <w:rStyle w:val="fontstyle01"/>
          <w:rFonts w:ascii="Times New Roman" w:eastAsiaTheme="minorEastAsia" w:hAnsi="Times New Roman"/>
          <w:color w:val="000000" w:themeColor="text1"/>
          <w:sz w:val="26"/>
          <w:szCs w:val="26"/>
        </w:rPr>
        <w:t xml:space="preserve">, </w:t>
      </w:r>
      <w:r w:rsidR="009D09BE" w:rsidRPr="00705C66">
        <w:rPr>
          <w:rStyle w:val="fontstyle01"/>
          <w:rFonts w:ascii="Times New Roman" w:eastAsiaTheme="minorEastAsia" w:hAnsi="Times New Roman"/>
          <w:color w:val="000000" w:themeColor="text1"/>
          <w:sz w:val="26"/>
          <w:szCs w:val="26"/>
        </w:rPr>
        <w:t xml:space="preserve">trong khi tỷ giá biến động vừa hoặc tương đối lớn lại ảnh hưởng không có ý nghĩa thống kê lên giá tiêu dùng. </w:t>
      </w:r>
      <w:r w:rsidR="00875EAC" w:rsidRPr="00705C66">
        <w:rPr>
          <w:rStyle w:val="fontstyle01"/>
          <w:rFonts w:ascii="Times New Roman" w:eastAsiaTheme="minorEastAsia" w:hAnsi="Times New Roman"/>
          <w:color w:val="000000" w:themeColor="text1"/>
          <w:sz w:val="26"/>
          <w:szCs w:val="26"/>
        </w:rPr>
        <w:t xml:space="preserve">Tác giả lý giải rằng do </w:t>
      </w:r>
      <w:r w:rsidR="009D09BE" w:rsidRPr="00705C66">
        <w:rPr>
          <w:rStyle w:val="fontstyle01"/>
          <w:rFonts w:ascii="Times New Roman" w:eastAsiaTheme="minorEastAsia" w:hAnsi="Times New Roman"/>
          <w:color w:val="000000" w:themeColor="text1"/>
          <w:sz w:val="26"/>
          <w:szCs w:val="26"/>
        </w:rPr>
        <w:t>công ty nước ngoài thường theo đuổi chiến lược định giá bằng đồng tiền nhà sản xuấ</w:t>
      </w:r>
      <w:r w:rsidR="00875EAC" w:rsidRPr="00705C66">
        <w:rPr>
          <w:rStyle w:val="fontstyle01"/>
          <w:rFonts w:ascii="Times New Roman" w:eastAsiaTheme="minorEastAsia" w:hAnsi="Times New Roman"/>
          <w:color w:val="000000" w:themeColor="text1"/>
          <w:sz w:val="26"/>
          <w:szCs w:val="26"/>
        </w:rPr>
        <w:t>t</w:t>
      </w:r>
      <w:r w:rsidR="009D09BE" w:rsidRPr="00705C66">
        <w:rPr>
          <w:rStyle w:val="fontstyle01"/>
          <w:rFonts w:ascii="Times New Roman" w:eastAsiaTheme="minorEastAsia" w:hAnsi="Times New Roman"/>
          <w:color w:val="000000" w:themeColor="text1"/>
          <w:sz w:val="26"/>
          <w:szCs w:val="26"/>
        </w:rPr>
        <w:t xml:space="preserve"> khi xuất khẩu hàng hóa vào Ukraina, kết quả </w:t>
      </w:r>
      <w:r w:rsidR="00875EAC" w:rsidRPr="00705C66">
        <w:rPr>
          <w:rStyle w:val="fontstyle01"/>
          <w:rFonts w:ascii="Times New Roman" w:eastAsiaTheme="minorEastAsia" w:hAnsi="Times New Roman"/>
          <w:color w:val="000000" w:themeColor="text1"/>
          <w:sz w:val="26"/>
          <w:szCs w:val="26"/>
        </w:rPr>
        <w:t xml:space="preserve">này </w:t>
      </w:r>
      <w:r w:rsidR="009D09BE" w:rsidRPr="00705C66">
        <w:rPr>
          <w:rStyle w:val="fontstyle01"/>
          <w:rFonts w:ascii="Times New Roman" w:eastAsiaTheme="minorEastAsia" w:hAnsi="Times New Roman"/>
          <w:color w:val="000000" w:themeColor="text1"/>
          <w:sz w:val="26"/>
          <w:szCs w:val="26"/>
        </w:rPr>
        <w:t xml:space="preserve">cho thấy sự hiện diện của </w:t>
      </w:r>
      <w:r w:rsidR="00875EAC" w:rsidRPr="00705C66">
        <w:rPr>
          <w:rStyle w:val="fontstyle01"/>
          <w:rFonts w:ascii="Times New Roman" w:eastAsiaTheme="minorEastAsia" w:hAnsi="Times New Roman"/>
          <w:color w:val="000000" w:themeColor="text1"/>
          <w:sz w:val="26"/>
          <w:szCs w:val="26"/>
        </w:rPr>
        <w:t xml:space="preserve">vấn đề </w:t>
      </w:r>
      <w:r w:rsidR="009D09BE" w:rsidRPr="00705C66">
        <w:rPr>
          <w:rStyle w:val="fontstyle01"/>
          <w:rFonts w:ascii="Times New Roman" w:eastAsiaTheme="minorEastAsia" w:hAnsi="Times New Roman"/>
          <w:color w:val="000000" w:themeColor="text1"/>
          <w:sz w:val="26"/>
          <w:szCs w:val="26"/>
        </w:rPr>
        <w:t xml:space="preserve">chi phí thực đơn đối với </w:t>
      </w:r>
      <w:r w:rsidR="00875EAC" w:rsidRPr="00705C66">
        <w:rPr>
          <w:rStyle w:val="fontstyle01"/>
          <w:rFonts w:ascii="Times New Roman" w:eastAsiaTheme="minorEastAsia" w:hAnsi="Times New Roman"/>
          <w:color w:val="000000" w:themeColor="text1"/>
          <w:sz w:val="26"/>
          <w:szCs w:val="26"/>
        </w:rPr>
        <w:t xml:space="preserve">các </w:t>
      </w:r>
      <w:r w:rsidR="009D7E7C" w:rsidRPr="00705C66">
        <w:rPr>
          <w:rStyle w:val="fontstyle01"/>
          <w:rFonts w:ascii="Times New Roman" w:eastAsiaTheme="minorEastAsia" w:hAnsi="Times New Roman"/>
          <w:color w:val="000000" w:themeColor="text1"/>
          <w:sz w:val="26"/>
          <w:szCs w:val="26"/>
        </w:rPr>
        <w:t>nhà</w:t>
      </w:r>
      <w:r w:rsidR="009D09BE" w:rsidRPr="00705C66">
        <w:rPr>
          <w:rStyle w:val="fontstyle01"/>
          <w:rFonts w:ascii="Times New Roman" w:eastAsiaTheme="minorEastAsia" w:hAnsi="Times New Roman"/>
          <w:color w:val="000000" w:themeColor="text1"/>
          <w:sz w:val="26"/>
          <w:szCs w:val="26"/>
        </w:rPr>
        <w:t xml:space="preserve"> sản xuất nước ngoài. </w:t>
      </w:r>
      <w:bookmarkEnd w:id="325"/>
      <w:bookmarkEnd w:id="326"/>
      <w:r w:rsidR="009D09BE" w:rsidRPr="00705C66">
        <w:rPr>
          <w:rStyle w:val="fontstyle01"/>
          <w:rFonts w:ascii="Times New Roman" w:eastAsiaTheme="minorEastAsia" w:hAnsi="Times New Roman"/>
          <w:color w:val="000000" w:themeColor="text1"/>
          <w:sz w:val="26"/>
          <w:szCs w:val="26"/>
        </w:rPr>
        <w:t xml:space="preserve">Cụ thể, việc thay đổi giá ghi hóa đơn trở nên đáng giá đối với các nhà xuất khẩu nước ngoài và do đó giá được yết bằng đồng tiền của nhà nhập khẩu phản ứng với một biến động nhỏ trong tỷ giá. </w:t>
      </w:r>
      <w:r w:rsidR="00645143" w:rsidRPr="00705C66">
        <w:rPr>
          <w:rStyle w:val="fontstyle01"/>
          <w:rFonts w:ascii="Times New Roman" w:eastAsiaTheme="minorEastAsia" w:hAnsi="Times New Roman"/>
          <w:color w:val="000000" w:themeColor="text1"/>
          <w:sz w:val="26"/>
          <w:szCs w:val="26"/>
        </w:rPr>
        <w:t>Tác giả còn cho thấy</w:t>
      </w:r>
      <w:r w:rsidR="009D09BE" w:rsidRPr="00705C66">
        <w:rPr>
          <w:rStyle w:val="fontstyle01"/>
          <w:rFonts w:ascii="Times New Roman" w:eastAsiaTheme="minorEastAsia" w:hAnsi="Times New Roman"/>
          <w:color w:val="000000" w:themeColor="text1"/>
          <w:sz w:val="26"/>
          <w:szCs w:val="26"/>
        </w:rPr>
        <w:t xml:space="preserve"> khi tỷ giá giảm một mức tương đối lớn thì có một ảnh hưởng đáng kể</w:t>
      </w:r>
      <w:r w:rsidR="00645143" w:rsidRPr="00705C66">
        <w:rPr>
          <w:rStyle w:val="fontstyle01"/>
          <w:rFonts w:ascii="Times New Roman" w:eastAsiaTheme="minorEastAsia" w:hAnsi="Times New Roman"/>
          <w:color w:val="000000" w:themeColor="text1"/>
          <w:sz w:val="26"/>
          <w:szCs w:val="26"/>
        </w:rPr>
        <w:t xml:space="preserve"> lên sự </w:t>
      </w:r>
      <w:r w:rsidR="009D09BE" w:rsidRPr="00705C66">
        <w:rPr>
          <w:rStyle w:val="fontstyle01"/>
          <w:rFonts w:ascii="Times New Roman" w:eastAsiaTheme="minorEastAsia" w:hAnsi="Times New Roman"/>
          <w:color w:val="000000" w:themeColor="text1"/>
          <w:sz w:val="26"/>
          <w:szCs w:val="26"/>
        </w:rPr>
        <w:t xml:space="preserve">thay đổi của giá. Giai đoạn mà đồng tiền giảm giá kịch tính ở Ukraina trong giai đoạn 2008, 2014 và 2015 trong suốt thời kỳ kinh tế suy thoái, môi trường lạm phát bất lợi và khủng hoảng niềm tin có thể giải thích cho hiệu ứng truyền dẫn ở mức độ cao. </w:t>
      </w:r>
    </w:p>
    <w:p w14:paraId="47887632" w14:textId="0310AE1D" w:rsidR="00EF7588" w:rsidRPr="00705C66" w:rsidRDefault="002465F4" w:rsidP="007F7D57">
      <w:pPr>
        <w:pStyle w:val="Heading3"/>
        <w:spacing w:before="120" w:after="120" w:line="360" w:lineRule="auto"/>
        <w:rPr>
          <w:rFonts w:ascii="Times New Roman" w:hAnsi="Times New Roman" w:cs="Times New Roman"/>
          <w:b/>
          <w:i/>
          <w:color w:val="000000" w:themeColor="text1"/>
          <w:sz w:val="26"/>
          <w:szCs w:val="26"/>
        </w:rPr>
      </w:pPr>
      <w:bookmarkStart w:id="340" w:name="_Toc52547509"/>
      <w:bookmarkStart w:id="341" w:name="OLE_LINK148"/>
      <w:bookmarkStart w:id="342" w:name="OLE_LINK149"/>
      <w:bookmarkStart w:id="343" w:name="OLE_LINK12"/>
      <w:bookmarkEnd w:id="314"/>
      <w:bookmarkEnd w:id="315"/>
      <w:bookmarkEnd w:id="316"/>
      <w:r w:rsidRPr="00705C66">
        <w:rPr>
          <w:rFonts w:ascii="Times New Roman" w:hAnsi="Times New Roman" w:cs="Times New Roman"/>
          <w:b/>
          <w:i/>
          <w:color w:val="000000" w:themeColor="text1"/>
          <w:sz w:val="26"/>
          <w:szCs w:val="26"/>
        </w:rPr>
        <w:t xml:space="preserve">2.1.3 </w:t>
      </w:r>
      <w:bookmarkStart w:id="344" w:name="OLE_LINK544"/>
      <w:bookmarkStart w:id="345" w:name="OLE_LINK545"/>
      <w:r w:rsidR="00E902AE" w:rsidRPr="00705C66">
        <w:rPr>
          <w:rFonts w:ascii="Times New Roman" w:hAnsi="Times New Roman" w:cs="Times New Roman"/>
          <w:b/>
          <w:i/>
          <w:color w:val="000000" w:themeColor="text1"/>
          <w:sz w:val="26"/>
          <w:szCs w:val="26"/>
        </w:rPr>
        <w:t>Mối quan hệ giữa chu kỳ kinh tế và ERPT</w:t>
      </w:r>
      <w:bookmarkEnd w:id="340"/>
      <w:bookmarkEnd w:id="344"/>
      <w:bookmarkEnd w:id="345"/>
    </w:p>
    <w:p w14:paraId="43F4EA67" w14:textId="32E57BD5" w:rsidR="005C4313" w:rsidRPr="00F140DF" w:rsidRDefault="005C4313" w:rsidP="007F7D57">
      <w:pPr>
        <w:spacing w:before="120" w:after="120" w:line="360" w:lineRule="auto"/>
        <w:jc w:val="both"/>
        <w:rPr>
          <w:rFonts w:ascii="Times New Roman" w:hAnsi="Times New Roman"/>
          <w:color w:val="000000" w:themeColor="text1"/>
          <w:sz w:val="26"/>
          <w:szCs w:val="26"/>
        </w:rPr>
      </w:pPr>
      <w:bookmarkStart w:id="346" w:name="OLE_LINK548"/>
      <w:bookmarkStart w:id="347" w:name="OLE_LINK549"/>
      <w:bookmarkStart w:id="348" w:name="OLE_LINK155"/>
      <w:bookmarkEnd w:id="341"/>
      <w:bookmarkEnd w:id="342"/>
      <w:bookmarkEnd w:id="343"/>
      <w:r w:rsidRPr="00F140DF">
        <w:rPr>
          <w:rFonts w:ascii="Times New Roman" w:hAnsi="Times New Roman"/>
          <w:color w:val="000000" w:themeColor="text1"/>
          <w:sz w:val="26"/>
          <w:szCs w:val="26"/>
        </w:rPr>
        <w:t xml:space="preserve">Chu kỳ kinh doanh hay còn gọi là chu kỳ kinh tế hoặc chu kỳ thương mại là sư </w:t>
      </w:r>
      <w:r w:rsidR="00AD143E" w:rsidRPr="00F140DF">
        <w:rPr>
          <w:rFonts w:ascii="Times New Roman" w:hAnsi="Times New Roman"/>
          <w:color w:val="000000" w:themeColor="text1"/>
          <w:sz w:val="26"/>
          <w:szCs w:val="26"/>
        </w:rPr>
        <w:t>dịch</w:t>
      </w:r>
      <w:r w:rsidRPr="00F140DF">
        <w:rPr>
          <w:rFonts w:ascii="Times New Roman" w:hAnsi="Times New Roman"/>
          <w:color w:val="000000" w:themeColor="text1"/>
          <w:sz w:val="26"/>
          <w:szCs w:val="26"/>
        </w:rPr>
        <w:t xml:space="preserve"> chuyển theo hướng tăng hoặc giảm của tổng sản phẩm </w:t>
      </w:r>
      <w:r w:rsidR="00EF5799" w:rsidRPr="00F140DF">
        <w:rPr>
          <w:rFonts w:ascii="Times New Roman" w:hAnsi="Times New Roman"/>
          <w:color w:val="000000" w:themeColor="text1"/>
          <w:sz w:val="26"/>
          <w:szCs w:val="26"/>
        </w:rPr>
        <w:t xml:space="preserve">quốc nội và liên quan đến giai đoạn mở rộng hoặc </w:t>
      </w:r>
      <w:r w:rsidR="005646DF">
        <w:rPr>
          <w:rFonts w:ascii="Times New Roman" w:hAnsi="Times New Roman"/>
          <w:color w:val="000000" w:themeColor="text1"/>
          <w:sz w:val="26"/>
          <w:szCs w:val="26"/>
        </w:rPr>
        <w:t>thu</w:t>
      </w:r>
      <w:r w:rsidR="00EF5799" w:rsidRPr="00F140DF">
        <w:rPr>
          <w:rFonts w:ascii="Times New Roman" w:hAnsi="Times New Roman"/>
          <w:color w:val="000000" w:themeColor="text1"/>
          <w:sz w:val="26"/>
          <w:szCs w:val="26"/>
        </w:rPr>
        <w:t xml:space="preserve"> hẹp trong các hoạt động kinh tế</w:t>
      </w:r>
      <w:r w:rsidR="008F4D31" w:rsidRPr="00F140DF">
        <w:rPr>
          <w:rFonts w:ascii="Times New Roman" w:hAnsi="Times New Roman"/>
          <w:color w:val="000000" w:themeColor="text1"/>
          <w:sz w:val="26"/>
          <w:szCs w:val="26"/>
        </w:rPr>
        <w:t xml:space="preserve"> </w:t>
      </w:r>
      <w:r w:rsidR="008F4D31" w:rsidRPr="005646DF">
        <w:rPr>
          <w:rFonts w:ascii="Times New Roman" w:hAnsi="Times New Roman"/>
          <w:color w:val="000000" w:themeColor="text1"/>
          <w:sz w:val="26"/>
          <w:szCs w:val="26"/>
        </w:rPr>
        <w:t>(</w:t>
      </w:r>
      <w:r w:rsidR="008F4D31" w:rsidRPr="005646DF">
        <w:rPr>
          <w:rStyle w:val="fontstyle01"/>
          <w:rFonts w:ascii="Times New Roman" w:hAnsi="Times New Roman"/>
          <w:sz w:val="26"/>
          <w:szCs w:val="26"/>
        </w:rPr>
        <w:t>Madhani</w:t>
      </w:r>
      <w:r w:rsidR="008F4D31" w:rsidRPr="005646DF">
        <w:rPr>
          <w:rFonts w:ascii="Times New Roman" w:hAnsi="Times New Roman"/>
          <w:color w:val="000000" w:themeColor="text1"/>
          <w:sz w:val="26"/>
          <w:szCs w:val="26"/>
        </w:rPr>
        <w:t xml:space="preserve">, </w:t>
      </w:r>
      <w:r w:rsidR="00B82FDB" w:rsidRPr="005646DF">
        <w:rPr>
          <w:rFonts w:ascii="Times New Roman" w:hAnsi="Times New Roman"/>
          <w:color w:val="000000" w:themeColor="text1"/>
          <w:sz w:val="26"/>
          <w:szCs w:val="26"/>
        </w:rPr>
        <w:t>2010).</w:t>
      </w:r>
      <w:r w:rsidR="00B82FDB" w:rsidRPr="00F140DF">
        <w:rPr>
          <w:rFonts w:ascii="Times New Roman" w:hAnsi="Times New Roman"/>
          <w:color w:val="000000" w:themeColor="text1"/>
          <w:sz w:val="26"/>
          <w:szCs w:val="26"/>
        </w:rPr>
        <w:t xml:space="preserve"> Theo kinh tế họ</w:t>
      </w:r>
      <w:r w:rsidR="001A24DB" w:rsidRPr="00F140DF">
        <w:rPr>
          <w:rFonts w:ascii="Times New Roman" w:hAnsi="Times New Roman"/>
          <w:color w:val="000000" w:themeColor="text1"/>
          <w:sz w:val="26"/>
          <w:szCs w:val="26"/>
        </w:rPr>
        <w:t xml:space="preserve">c, </w:t>
      </w:r>
      <w:r w:rsidR="00B82FDB" w:rsidRPr="00F140DF">
        <w:rPr>
          <w:rFonts w:ascii="Times New Roman" w:hAnsi="Times New Roman"/>
          <w:color w:val="000000" w:themeColor="text1"/>
          <w:sz w:val="26"/>
          <w:szCs w:val="26"/>
        </w:rPr>
        <w:t>chu kỳ kinh tế</w:t>
      </w:r>
      <w:r w:rsidR="001A24DB" w:rsidRPr="00F140DF">
        <w:rPr>
          <w:rStyle w:val="FootnoteReference"/>
          <w:rFonts w:ascii="Times New Roman" w:hAnsi="Times New Roman"/>
          <w:color w:val="000000" w:themeColor="text1"/>
          <w:sz w:val="26"/>
          <w:szCs w:val="26"/>
        </w:rPr>
        <w:footnoteReference w:id="1"/>
      </w:r>
      <w:r w:rsidR="00B82FDB" w:rsidRPr="00F140DF">
        <w:rPr>
          <w:rFonts w:ascii="Times New Roman" w:hAnsi="Times New Roman"/>
          <w:color w:val="000000" w:themeColor="text1"/>
          <w:sz w:val="26"/>
          <w:szCs w:val="26"/>
        </w:rPr>
        <w:t xml:space="preserve"> bao gồm </w:t>
      </w:r>
      <w:r w:rsidR="00CE66FA" w:rsidRPr="00F140DF">
        <w:rPr>
          <w:rFonts w:ascii="Times New Roman" w:hAnsi="Times New Roman"/>
          <w:color w:val="000000" w:themeColor="text1"/>
          <w:sz w:val="26"/>
          <w:szCs w:val="26"/>
        </w:rPr>
        <w:t>3</w:t>
      </w:r>
      <w:r w:rsidR="00B82FDB" w:rsidRPr="00F140DF">
        <w:rPr>
          <w:rFonts w:ascii="Times New Roman" w:hAnsi="Times New Roman"/>
          <w:color w:val="000000" w:themeColor="text1"/>
          <w:sz w:val="26"/>
          <w:szCs w:val="26"/>
        </w:rPr>
        <w:t xml:space="preserve"> pha: </w:t>
      </w:r>
      <w:r w:rsidR="00CE66FA" w:rsidRPr="00F140DF">
        <w:rPr>
          <w:rFonts w:ascii="Times New Roman" w:hAnsi="Times New Roman"/>
          <w:color w:val="000000" w:themeColor="text1"/>
          <w:sz w:val="26"/>
          <w:szCs w:val="26"/>
        </w:rPr>
        <w:t>suy thoái, phục hồi và hưng thịnh (bùng nổ). Cũng có quan điểm coi pha phục hồi là thứ yếu nên chu kỳ kinh doanh chỉ gồm hai pha chính là suy thoái và hưng thịnh (hay mở rộ</w:t>
      </w:r>
      <w:r w:rsidR="00281E23" w:rsidRPr="00F140DF">
        <w:rPr>
          <w:rFonts w:ascii="Times New Roman" w:hAnsi="Times New Roman"/>
          <w:color w:val="000000" w:themeColor="text1"/>
          <w:sz w:val="26"/>
          <w:szCs w:val="26"/>
        </w:rPr>
        <w:t xml:space="preserve">ng). </w:t>
      </w:r>
      <w:r w:rsidR="00CE66FA" w:rsidRPr="00F140DF">
        <w:rPr>
          <w:rFonts w:ascii="Times New Roman" w:hAnsi="Times New Roman"/>
          <w:color w:val="000000" w:themeColor="text1"/>
          <w:sz w:val="26"/>
          <w:szCs w:val="26"/>
        </w:rPr>
        <w:t xml:space="preserve">Trong nghiên cứu này, luận án </w:t>
      </w:r>
      <w:r w:rsidR="00CE66FA" w:rsidRPr="00F140DF">
        <w:rPr>
          <w:rFonts w:ascii="Times New Roman" w:hAnsi="Times New Roman"/>
          <w:color w:val="000000" w:themeColor="text1"/>
          <w:sz w:val="26"/>
          <w:szCs w:val="26"/>
        </w:rPr>
        <w:lastRenderedPageBreak/>
        <w:t>sẽ phân tích ảnh hưởng của chu kỳ kinh tế lên truyền dẫn tỷ giá dựa theo giả định chu kỳ kinh tế gồm 2 pha chính: suy thoái và mở rộng.</w:t>
      </w:r>
    </w:p>
    <w:p w14:paraId="2A1D7072" w14:textId="4F36123C" w:rsidR="004F6D3C" w:rsidRPr="00705C66" w:rsidRDefault="00E902AE"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Trong thời kỳ nền kinh tế bùng nổ </w:t>
      </w:r>
      <w:r w:rsidR="00D57349">
        <w:rPr>
          <w:rFonts w:ascii="Times New Roman" w:hAnsi="Times New Roman"/>
          <w:color w:val="000000" w:themeColor="text1"/>
          <w:sz w:val="26"/>
          <w:szCs w:val="26"/>
        </w:rPr>
        <w:t>hệ số</w:t>
      </w:r>
      <w:r w:rsidRPr="00705C66">
        <w:rPr>
          <w:rFonts w:ascii="Times New Roman" w:hAnsi="Times New Roman"/>
          <w:color w:val="000000" w:themeColor="text1"/>
          <w:sz w:val="26"/>
          <w:szCs w:val="26"/>
        </w:rPr>
        <w:t xml:space="preserve"> truyền dẫn được trông đợi sẽ cao hơn so với trong thời kỳ nền kinh tế suy thoái. Nguyên nhân là do các công ty thấy </w:t>
      </w:r>
      <w:r w:rsidR="002F614C" w:rsidRPr="00705C66">
        <w:rPr>
          <w:rFonts w:ascii="Times New Roman" w:hAnsi="Times New Roman"/>
          <w:color w:val="000000" w:themeColor="text1"/>
          <w:sz w:val="26"/>
          <w:szCs w:val="26"/>
        </w:rPr>
        <w:t>d</w:t>
      </w:r>
      <w:r w:rsidRPr="00705C66">
        <w:rPr>
          <w:rFonts w:ascii="Times New Roman" w:hAnsi="Times New Roman"/>
          <w:color w:val="000000" w:themeColor="text1"/>
          <w:sz w:val="26"/>
          <w:szCs w:val="26"/>
        </w:rPr>
        <w:t xml:space="preserve">ễ truyền dẫn những thay đổi trong tỷ giá vào giá </w:t>
      </w:r>
      <w:r w:rsidR="002F614C" w:rsidRPr="00705C66">
        <w:rPr>
          <w:rFonts w:ascii="Times New Roman" w:hAnsi="Times New Roman"/>
          <w:color w:val="000000" w:themeColor="text1"/>
          <w:sz w:val="26"/>
          <w:szCs w:val="26"/>
        </w:rPr>
        <w:t xml:space="preserve">bán </w:t>
      </w:r>
      <w:r w:rsidRPr="00705C66">
        <w:rPr>
          <w:rFonts w:ascii="Times New Roman" w:hAnsi="Times New Roman"/>
          <w:color w:val="000000" w:themeColor="text1"/>
          <w:sz w:val="26"/>
          <w:szCs w:val="26"/>
        </w:rPr>
        <w:t xml:space="preserve">của họ trong thời kỳ nền kinh tế đang tăng trưởng hơn là khi nền kinh tế trì trệ và doanh số của các công ty đang giảm. </w:t>
      </w:r>
      <w:bookmarkStart w:id="351" w:name="OLE_LINK837"/>
      <w:bookmarkStart w:id="352" w:name="OLE_LINK838"/>
      <w:r w:rsidR="00FE035B" w:rsidRPr="005646DF">
        <w:rPr>
          <w:rFonts w:ascii="Times New Roman" w:hAnsi="Times New Roman"/>
          <w:color w:val="000000" w:themeColor="text1"/>
          <w:sz w:val="26"/>
          <w:szCs w:val="26"/>
        </w:rPr>
        <w:t>Goldfajn</w:t>
      </w:r>
      <w:bookmarkEnd w:id="351"/>
      <w:bookmarkEnd w:id="352"/>
      <w:r w:rsidR="00FE035B" w:rsidRPr="005646DF">
        <w:rPr>
          <w:rFonts w:ascii="Times New Roman" w:hAnsi="Times New Roman"/>
          <w:color w:val="000000" w:themeColor="text1"/>
          <w:sz w:val="26"/>
          <w:szCs w:val="26"/>
        </w:rPr>
        <w:t xml:space="preserve"> và Werlang (2000) đã cung cấp bằng xác nhận điều này thông qua sử dụng dữ liệu bảng của 71 nền kinh tế</w:t>
      </w:r>
      <w:r w:rsidR="00B56123" w:rsidRPr="005646DF">
        <w:rPr>
          <w:rFonts w:ascii="Times New Roman" w:hAnsi="Times New Roman"/>
          <w:color w:val="000000" w:themeColor="text1"/>
          <w:sz w:val="26"/>
          <w:szCs w:val="26"/>
        </w:rPr>
        <w:t xml:space="preserve">, các tác giả cho thấy giai đoạn kinh tế suy thoái mức truyền dẫn vào giá cao hơn giai đoạn nền kinh tế mở rộng. Trong khi đó </w:t>
      </w:r>
      <w:bookmarkStart w:id="353" w:name="OLE_LINK839"/>
      <w:bookmarkStart w:id="354" w:name="OLE_LINK840"/>
      <w:r w:rsidR="00B56123" w:rsidRPr="005646DF">
        <w:rPr>
          <w:rFonts w:ascii="Times New Roman" w:hAnsi="Times New Roman"/>
          <w:color w:val="000000" w:themeColor="text1"/>
          <w:sz w:val="26"/>
          <w:szCs w:val="26"/>
        </w:rPr>
        <w:t>Correa</w:t>
      </w:r>
      <w:bookmarkEnd w:id="353"/>
      <w:bookmarkEnd w:id="354"/>
      <w:r w:rsidR="00B56123" w:rsidRPr="005646DF">
        <w:rPr>
          <w:rFonts w:ascii="Times New Roman" w:hAnsi="Times New Roman"/>
          <w:color w:val="000000" w:themeColor="text1"/>
          <w:sz w:val="26"/>
          <w:szCs w:val="26"/>
        </w:rPr>
        <w:t xml:space="preserve"> và Minella (2006) và </w:t>
      </w:r>
      <w:bookmarkStart w:id="355" w:name="OLE_LINK841"/>
      <w:bookmarkStart w:id="356" w:name="OLE_LINK842"/>
      <w:bookmarkStart w:id="357" w:name="OLE_LINK843"/>
      <w:bookmarkStart w:id="358" w:name="OLE_LINK844"/>
      <w:r w:rsidR="00B56123" w:rsidRPr="005646DF">
        <w:rPr>
          <w:rFonts w:ascii="Times New Roman" w:hAnsi="Times New Roman"/>
          <w:color w:val="000000" w:themeColor="text1"/>
          <w:sz w:val="26"/>
          <w:szCs w:val="26"/>
        </w:rPr>
        <w:t>Przy</w:t>
      </w:r>
      <w:r w:rsidR="00B61BB5" w:rsidRPr="005646DF">
        <w:rPr>
          <w:rFonts w:ascii="Times New Roman" w:hAnsi="Times New Roman"/>
          <w:color w:val="000000" w:themeColor="text1"/>
          <w:sz w:val="26"/>
          <w:szCs w:val="26"/>
        </w:rPr>
        <w:t>s</w:t>
      </w:r>
      <w:r w:rsidR="00B56123" w:rsidRPr="005646DF">
        <w:rPr>
          <w:rFonts w:ascii="Times New Roman" w:hAnsi="Times New Roman"/>
          <w:color w:val="000000" w:themeColor="text1"/>
          <w:sz w:val="26"/>
          <w:szCs w:val="26"/>
        </w:rPr>
        <w:t>tupa</w:t>
      </w:r>
      <w:bookmarkEnd w:id="355"/>
      <w:bookmarkEnd w:id="356"/>
      <w:r w:rsidR="00B56123" w:rsidRPr="005646DF">
        <w:rPr>
          <w:rFonts w:ascii="Times New Roman" w:hAnsi="Times New Roman"/>
          <w:color w:val="000000" w:themeColor="text1"/>
          <w:sz w:val="26"/>
          <w:szCs w:val="26"/>
        </w:rPr>
        <w:t xml:space="preserve"> và </w:t>
      </w:r>
      <w:bookmarkStart w:id="359" w:name="OLE_LINK845"/>
      <w:bookmarkStart w:id="360" w:name="OLE_LINK846"/>
      <w:r w:rsidR="00B56123" w:rsidRPr="005646DF">
        <w:rPr>
          <w:rFonts w:ascii="Times New Roman" w:hAnsi="Times New Roman"/>
          <w:color w:val="000000" w:themeColor="text1"/>
          <w:sz w:val="26"/>
          <w:szCs w:val="26"/>
        </w:rPr>
        <w:t>Wróbel</w:t>
      </w:r>
      <w:bookmarkEnd w:id="359"/>
      <w:bookmarkEnd w:id="360"/>
      <w:r w:rsidR="00B56123" w:rsidRPr="005646DF">
        <w:rPr>
          <w:rFonts w:ascii="Times New Roman" w:hAnsi="Times New Roman"/>
          <w:color w:val="000000" w:themeColor="text1"/>
          <w:sz w:val="26"/>
          <w:szCs w:val="26"/>
        </w:rPr>
        <w:t xml:space="preserve"> </w:t>
      </w:r>
      <w:bookmarkEnd w:id="357"/>
      <w:bookmarkEnd w:id="358"/>
      <w:r w:rsidR="00B56123" w:rsidRPr="005646DF">
        <w:rPr>
          <w:rFonts w:ascii="Times New Roman" w:hAnsi="Times New Roman"/>
          <w:color w:val="000000" w:themeColor="text1"/>
          <w:sz w:val="26"/>
          <w:szCs w:val="26"/>
        </w:rPr>
        <w:t>(2011)</w:t>
      </w:r>
      <w:r w:rsidR="00EB3E05" w:rsidRPr="005646DF">
        <w:rPr>
          <w:rFonts w:ascii="Times New Roman" w:hAnsi="Times New Roman"/>
          <w:color w:val="000000" w:themeColor="text1"/>
          <w:sz w:val="26"/>
          <w:szCs w:val="26"/>
        </w:rPr>
        <w:t xml:space="preserve"> thông qua khung phân tích đường công Phillips có ngưỡng cũng xác nhận hành vi bất đối xứng của ERPT với tốc độ tăng trưởng kinh tế. </w:t>
      </w:r>
      <w:r w:rsidR="004F6D3C" w:rsidRPr="005646DF">
        <w:rPr>
          <w:rFonts w:ascii="Times New Roman" w:hAnsi="Times New Roman"/>
          <w:color w:val="000000" w:themeColor="text1"/>
          <w:sz w:val="26"/>
          <w:szCs w:val="26"/>
        </w:rPr>
        <w:t>Nghiên cứu sử dụng mô hình hồi quy chuyển tiếp trơn (STR) đầu tiên của Nogueira</w:t>
      </w:r>
      <w:r w:rsidR="00B8245F" w:rsidRPr="005646DF">
        <w:rPr>
          <w:rFonts w:ascii="Times New Roman" w:hAnsi="Times New Roman"/>
          <w:color w:val="000000" w:themeColor="text1"/>
          <w:sz w:val="26"/>
          <w:szCs w:val="26"/>
        </w:rPr>
        <w:t xml:space="preserve"> và León-Lede</w:t>
      </w:r>
      <w:r w:rsidR="004F6D3C" w:rsidRPr="005646DF">
        <w:rPr>
          <w:rFonts w:ascii="Times New Roman" w:hAnsi="Times New Roman"/>
          <w:color w:val="000000" w:themeColor="text1"/>
          <w:sz w:val="26"/>
          <w:szCs w:val="26"/>
        </w:rPr>
        <w:t>sma (2008) cho thấy bằng chứng về một mối quan hệ phi tuyến gi</w:t>
      </w:r>
      <w:r w:rsidR="00B16761" w:rsidRPr="005646DF">
        <w:rPr>
          <w:rFonts w:ascii="Times New Roman" w:hAnsi="Times New Roman"/>
          <w:color w:val="000000" w:themeColor="text1"/>
          <w:sz w:val="26"/>
          <w:szCs w:val="26"/>
        </w:rPr>
        <w:t>ữ</w:t>
      </w:r>
      <w:r w:rsidR="004F6D3C" w:rsidRPr="005646DF">
        <w:rPr>
          <w:rFonts w:ascii="Times New Roman" w:hAnsi="Times New Roman"/>
          <w:color w:val="000000" w:themeColor="text1"/>
          <w:sz w:val="26"/>
          <w:szCs w:val="26"/>
        </w:rPr>
        <w:t>a ERPT và chênh lệch sản lượng ở một vài quốc gia trong mẫu nghiên cứu của họ</w:t>
      </w:r>
      <w:r w:rsidR="00B16761" w:rsidRPr="005646DF">
        <w:rPr>
          <w:rFonts w:ascii="Times New Roman" w:hAnsi="Times New Roman"/>
          <w:color w:val="000000" w:themeColor="text1"/>
          <w:sz w:val="26"/>
          <w:szCs w:val="26"/>
        </w:rPr>
        <w:t>. Cũng sử dụng mô hình STR nghiên cứu củ</w:t>
      </w:r>
      <w:r w:rsidR="00FD7848" w:rsidRPr="005646DF">
        <w:rPr>
          <w:rFonts w:ascii="Times New Roman" w:hAnsi="Times New Roman"/>
          <w:color w:val="000000" w:themeColor="text1"/>
          <w:sz w:val="26"/>
          <w:szCs w:val="26"/>
        </w:rPr>
        <w:t>a Cheikh (2012</w:t>
      </w:r>
      <w:r w:rsidR="00B16761" w:rsidRPr="005646DF">
        <w:rPr>
          <w:rFonts w:ascii="Times New Roman" w:hAnsi="Times New Roman"/>
          <w:color w:val="000000" w:themeColor="text1"/>
          <w:sz w:val="26"/>
          <w:szCs w:val="26"/>
        </w:rPr>
        <w:t>)</w:t>
      </w:r>
      <w:r w:rsidR="00B16761">
        <w:rPr>
          <w:rFonts w:ascii="Times New Roman" w:hAnsi="Times New Roman"/>
          <w:color w:val="000000" w:themeColor="text1"/>
          <w:sz w:val="26"/>
          <w:szCs w:val="26"/>
        </w:rPr>
        <w:t xml:space="preserve"> cho th</w:t>
      </w:r>
      <w:r w:rsidR="002A3CB7">
        <w:rPr>
          <w:rFonts w:ascii="Times New Roman" w:hAnsi="Times New Roman"/>
          <w:color w:val="000000" w:themeColor="text1"/>
          <w:sz w:val="26"/>
          <w:szCs w:val="26"/>
        </w:rPr>
        <w:t>ấy các kết quả ngược nhau, ERPT cao hơn trong giai đoạn kinh tế mở rộng so với giai đoạn suy thoái ở nhóm quốc gia này nhưng ở các quốc gia khác lại xảy ra điều ngược lại. Tác giả</w:t>
      </w:r>
      <w:r w:rsidR="0086684D">
        <w:rPr>
          <w:rFonts w:ascii="Times New Roman" w:hAnsi="Times New Roman"/>
          <w:color w:val="000000" w:themeColor="text1"/>
          <w:sz w:val="26"/>
          <w:szCs w:val="26"/>
        </w:rPr>
        <w:t xml:space="preserve"> kết luận mối quan hệ giửa ERPT là chu kỳ kinh tế là không đồng nhất, </w:t>
      </w:r>
      <w:r w:rsidR="0025108E">
        <w:rPr>
          <w:rFonts w:ascii="Times New Roman" w:hAnsi="Times New Roman"/>
          <w:color w:val="000000" w:themeColor="text1"/>
          <w:sz w:val="26"/>
          <w:szCs w:val="26"/>
        </w:rPr>
        <w:t>tuy nhiên</w:t>
      </w:r>
      <w:r w:rsidR="0086684D">
        <w:rPr>
          <w:rFonts w:ascii="Times New Roman" w:hAnsi="Times New Roman"/>
          <w:color w:val="000000" w:themeColor="text1"/>
          <w:sz w:val="26"/>
          <w:szCs w:val="26"/>
        </w:rPr>
        <w:t xml:space="preserve"> nhấn mạnh rằng mối ERPT thay đổi phi tuyến theo chu kỳ kinh tế cần </w:t>
      </w:r>
      <w:r w:rsidR="0025108E">
        <w:rPr>
          <w:rFonts w:ascii="Times New Roman" w:hAnsi="Times New Roman"/>
          <w:color w:val="000000" w:themeColor="text1"/>
          <w:sz w:val="26"/>
          <w:szCs w:val="26"/>
        </w:rPr>
        <w:t xml:space="preserve">thì </w:t>
      </w:r>
      <w:r w:rsidR="0086684D">
        <w:rPr>
          <w:rFonts w:ascii="Times New Roman" w:hAnsi="Times New Roman"/>
          <w:color w:val="000000" w:themeColor="text1"/>
          <w:sz w:val="26"/>
          <w:szCs w:val="26"/>
        </w:rPr>
        <w:t>được chú ý trong quá trình thiết kế chính sách tiền tệ</w:t>
      </w:r>
      <w:r w:rsidR="0025108E">
        <w:rPr>
          <w:rFonts w:ascii="Times New Roman" w:hAnsi="Times New Roman"/>
          <w:color w:val="000000" w:themeColor="text1"/>
          <w:sz w:val="26"/>
          <w:szCs w:val="26"/>
        </w:rPr>
        <w:t>.</w:t>
      </w:r>
      <w:r w:rsidR="002A3CB7">
        <w:rPr>
          <w:rFonts w:ascii="Times New Roman" w:hAnsi="Times New Roman"/>
          <w:color w:val="000000" w:themeColor="text1"/>
          <w:sz w:val="26"/>
          <w:szCs w:val="26"/>
        </w:rPr>
        <w:t xml:space="preserve"> </w:t>
      </w:r>
    </w:p>
    <w:bookmarkEnd w:id="346"/>
    <w:bookmarkEnd w:id="347"/>
    <w:p w14:paraId="2FDFBD7F" w14:textId="135CF3A5" w:rsidR="00022E4F" w:rsidRDefault="00EF7588" w:rsidP="007F7D57">
      <w:pPr>
        <w:spacing w:before="120" w:after="120" w:line="360" w:lineRule="auto"/>
        <w:jc w:val="both"/>
        <w:rPr>
          <w:rStyle w:val="fontstyle01"/>
          <w:rFonts w:ascii="Times New Roman" w:hAnsi="Times New Roman"/>
          <w:color w:val="000000" w:themeColor="text1"/>
          <w:sz w:val="26"/>
          <w:szCs w:val="26"/>
        </w:rPr>
      </w:pPr>
      <w:r w:rsidRPr="005646DF">
        <w:rPr>
          <w:rStyle w:val="fontstyle01"/>
          <w:rFonts w:ascii="Times New Roman" w:hAnsi="Times New Roman"/>
          <w:color w:val="000000" w:themeColor="text1"/>
          <w:sz w:val="26"/>
          <w:szCs w:val="26"/>
        </w:rPr>
        <w:t>Trong lý thuyết kinh tế vĩ mô, sự cạnh tranh không hoàn hảo được xác định bởi phần mark</w:t>
      </w:r>
      <w:r w:rsidR="00C81FA2" w:rsidRPr="005646DF">
        <w:rPr>
          <w:rStyle w:val="fontstyle01"/>
          <w:rFonts w:ascii="Times New Roman" w:hAnsi="Times New Roman"/>
          <w:color w:val="000000" w:themeColor="text1"/>
          <w:sz w:val="26"/>
          <w:szCs w:val="26"/>
        </w:rPr>
        <w:t>-</w:t>
      </w:r>
      <w:r w:rsidRPr="005646DF">
        <w:rPr>
          <w:rStyle w:val="fontstyle01"/>
          <w:rFonts w:ascii="Times New Roman" w:hAnsi="Times New Roman"/>
          <w:color w:val="000000" w:themeColor="text1"/>
          <w:sz w:val="26"/>
          <w:szCs w:val="26"/>
        </w:rPr>
        <w:t xml:space="preserve">up lên giá trong phần chi phí biên. </w:t>
      </w:r>
      <w:r w:rsidR="005413B9" w:rsidRPr="005646DF">
        <w:rPr>
          <w:rStyle w:val="fontstyle01"/>
          <w:rFonts w:ascii="Times New Roman" w:hAnsi="Times New Roman"/>
          <w:color w:val="000000" w:themeColor="text1"/>
          <w:sz w:val="26"/>
          <w:szCs w:val="26"/>
        </w:rPr>
        <w:t>Phần m</w:t>
      </w:r>
      <w:r w:rsidRPr="005646DF">
        <w:rPr>
          <w:rStyle w:val="fontstyle01"/>
          <w:rFonts w:ascii="Times New Roman" w:hAnsi="Times New Roman"/>
          <w:color w:val="000000" w:themeColor="text1"/>
          <w:sz w:val="26"/>
          <w:szCs w:val="26"/>
        </w:rPr>
        <w:t>ark</w:t>
      </w:r>
      <w:r w:rsidR="00C81FA2" w:rsidRPr="005646DF">
        <w:rPr>
          <w:rStyle w:val="fontstyle01"/>
          <w:rFonts w:ascii="Times New Roman" w:hAnsi="Times New Roman"/>
          <w:color w:val="000000" w:themeColor="text1"/>
          <w:sz w:val="26"/>
          <w:szCs w:val="26"/>
        </w:rPr>
        <w:t>-</w:t>
      </w:r>
      <w:r w:rsidRPr="005646DF">
        <w:rPr>
          <w:rStyle w:val="fontstyle01"/>
          <w:rFonts w:ascii="Times New Roman" w:hAnsi="Times New Roman"/>
          <w:color w:val="000000" w:themeColor="text1"/>
          <w:sz w:val="26"/>
          <w:szCs w:val="26"/>
        </w:rPr>
        <w:t>up là dấu hiệu cho thấy sự thiếu cạnh tranh vì vậy một doanh nghiệp có mức mark</w:t>
      </w:r>
      <w:r w:rsidR="00963849" w:rsidRPr="005646DF">
        <w:rPr>
          <w:rStyle w:val="fontstyle01"/>
          <w:rFonts w:ascii="Times New Roman" w:hAnsi="Times New Roman"/>
          <w:color w:val="000000" w:themeColor="text1"/>
          <w:sz w:val="26"/>
          <w:szCs w:val="26"/>
        </w:rPr>
        <w:t>-</w:t>
      </w:r>
      <w:r w:rsidRPr="005646DF">
        <w:rPr>
          <w:rStyle w:val="fontstyle01"/>
          <w:rFonts w:ascii="Times New Roman" w:hAnsi="Times New Roman"/>
          <w:color w:val="000000" w:themeColor="text1"/>
          <w:sz w:val="26"/>
          <w:szCs w:val="26"/>
        </w:rPr>
        <w:t xml:space="preserve">up cao được cho là doanh nghiệp có sức mạnh thị trường lớn hơn. </w:t>
      </w:r>
      <w:bookmarkStart w:id="361" w:name="OLE_LINK366"/>
      <w:bookmarkStart w:id="362" w:name="OLE_LINK367"/>
      <w:bookmarkStart w:id="363" w:name="OLE_LINK847"/>
      <w:r w:rsidRPr="005646DF">
        <w:rPr>
          <w:rStyle w:val="fontstyle01"/>
          <w:rFonts w:ascii="Times New Roman" w:hAnsi="Times New Roman"/>
          <w:color w:val="000000" w:themeColor="text1"/>
          <w:sz w:val="26"/>
          <w:szCs w:val="26"/>
        </w:rPr>
        <w:t>Bils</w:t>
      </w:r>
      <w:bookmarkEnd w:id="361"/>
      <w:bookmarkEnd w:id="362"/>
      <w:bookmarkEnd w:id="363"/>
      <w:r w:rsidRPr="005646DF">
        <w:rPr>
          <w:rStyle w:val="fontstyle01"/>
          <w:rFonts w:ascii="Times New Roman" w:hAnsi="Times New Roman"/>
          <w:color w:val="000000" w:themeColor="text1"/>
          <w:sz w:val="26"/>
          <w:szCs w:val="26"/>
        </w:rPr>
        <w:t xml:space="preserve"> </w:t>
      </w:r>
      <w:r w:rsidR="00AF6357" w:rsidRPr="005646DF">
        <w:rPr>
          <w:rStyle w:val="fontstyle01"/>
          <w:rFonts w:ascii="Times New Roman" w:hAnsi="Times New Roman"/>
          <w:color w:val="000000" w:themeColor="text1"/>
          <w:sz w:val="26"/>
          <w:szCs w:val="26"/>
        </w:rPr>
        <w:t>(1987)</w:t>
      </w:r>
      <w:r w:rsidRPr="005646DF">
        <w:rPr>
          <w:rStyle w:val="fontstyle01"/>
          <w:rFonts w:ascii="Times New Roman" w:hAnsi="Times New Roman"/>
          <w:color w:val="000000" w:themeColor="text1"/>
          <w:sz w:val="26"/>
          <w:szCs w:val="26"/>
        </w:rPr>
        <w:t xml:space="preserve"> đã cho rằng phần mark-up lên giá thông qua chi phí biên không giữ nguyên trong các điều kiện kinh tế khác nhau. Tuy nhiên, các lý thuyết không </w:t>
      </w:r>
      <w:r w:rsidR="000F79B3" w:rsidRPr="005646DF">
        <w:rPr>
          <w:rStyle w:val="fontstyle01"/>
          <w:rFonts w:ascii="Times New Roman" w:hAnsi="Times New Roman"/>
          <w:color w:val="000000" w:themeColor="text1"/>
          <w:sz w:val="26"/>
          <w:szCs w:val="26"/>
        </w:rPr>
        <w:t>đưa ra một</w:t>
      </w:r>
      <w:r w:rsidRPr="005646DF">
        <w:rPr>
          <w:rStyle w:val="fontstyle01"/>
          <w:rFonts w:ascii="Times New Roman" w:hAnsi="Times New Roman"/>
          <w:color w:val="000000" w:themeColor="text1"/>
          <w:sz w:val="26"/>
          <w:szCs w:val="26"/>
        </w:rPr>
        <w:t xml:space="preserve"> kết luận nào</w:t>
      </w:r>
      <w:r w:rsidR="000F79B3" w:rsidRPr="005646DF">
        <w:rPr>
          <w:rStyle w:val="fontstyle01"/>
          <w:rFonts w:ascii="Times New Roman" w:hAnsi="Times New Roman"/>
          <w:color w:val="000000" w:themeColor="text1"/>
          <w:sz w:val="26"/>
          <w:szCs w:val="26"/>
        </w:rPr>
        <w:t xml:space="preserve"> nhất quán nào sự thuận chu kỳ hay nghịch chu kỳ</w:t>
      </w:r>
      <w:r w:rsidRPr="005646DF">
        <w:rPr>
          <w:rStyle w:val="fontstyle01"/>
          <w:rFonts w:ascii="Times New Roman" w:hAnsi="Times New Roman"/>
          <w:color w:val="000000" w:themeColor="text1"/>
          <w:sz w:val="26"/>
          <w:szCs w:val="26"/>
        </w:rPr>
        <w:t xml:space="preserve"> </w:t>
      </w:r>
      <w:r w:rsidR="000F79B3" w:rsidRPr="005646DF">
        <w:rPr>
          <w:rStyle w:val="fontstyle01"/>
          <w:rFonts w:ascii="Times New Roman" w:hAnsi="Times New Roman"/>
          <w:color w:val="000000" w:themeColor="text1"/>
          <w:sz w:val="26"/>
          <w:szCs w:val="26"/>
        </w:rPr>
        <w:t xml:space="preserve">đối với </w:t>
      </w:r>
      <w:r w:rsidR="005413B9" w:rsidRPr="005646DF">
        <w:rPr>
          <w:rStyle w:val="fontstyle01"/>
          <w:rFonts w:ascii="Times New Roman" w:hAnsi="Times New Roman"/>
          <w:color w:val="000000" w:themeColor="text1"/>
          <w:sz w:val="26"/>
          <w:szCs w:val="26"/>
        </w:rPr>
        <w:t xml:space="preserve">mark-up </w:t>
      </w:r>
      <w:bookmarkStart w:id="364" w:name="OLE_LINK651"/>
      <w:bookmarkStart w:id="365" w:name="OLE_LINK652"/>
      <w:r w:rsidR="00022E4F" w:rsidRPr="005646DF">
        <w:rPr>
          <w:rStyle w:val="fontstyle01"/>
          <w:rFonts w:ascii="Times New Roman" w:hAnsi="Times New Roman"/>
          <w:color w:val="000000" w:themeColor="text1"/>
          <w:sz w:val="26"/>
          <w:szCs w:val="26"/>
        </w:rPr>
        <w:t>(</w:t>
      </w:r>
      <w:bookmarkStart w:id="366" w:name="OLE_LINK848"/>
      <w:bookmarkStart w:id="367" w:name="OLE_LINK849"/>
      <w:r w:rsidR="00022E4F" w:rsidRPr="005646DF">
        <w:rPr>
          <w:rFonts w:ascii="Times New Roman" w:hAnsi="Times New Roman"/>
          <w:color w:val="222222"/>
          <w:sz w:val="26"/>
          <w:szCs w:val="26"/>
          <w:shd w:val="clear" w:color="auto" w:fill="FFFFFF"/>
        </w:rPr>
        <w:t>Nekarda</w:t>
      </w:r>
      <w:bookmarkEnd w:id="366"/>
      <w:bookmarkEnd w:id="367"/>
      <w:r w:rsidR="00022E4F" w:rsidRPr="005646DF">
        <w:rPr>
          <w:rFonts w:ascii="Times New Roman" w:hAnsi="Times New Roman"/>
          <w:color w:val="222222"/>
          <w:sz w:val="26"/>
          <w:szCs w:val="26"/>
          <w:shd w:val="clear" w:color="auto" w:fill="FFFFFF"/>
        </w:rPr>
        <w:t xml:space="preserve"> và Ramey, 2013)</w:t>
      </w:r>
      <w:bookmarkEnd w:id="364"/>
      <w:bookmarkEnd w:id="365"/>
      <w:r w:rsidRPr="005646DF">
        <w:rPr>
          <w:rStyle w:val="fontstyle01"/>
          <w:rFonts w:ascii="Times New Roman" w:hAnsi="Times New Roman"/>
          <w:color w:val="000000" w:themeColor="text1"/>
          <w:sz w:val="26"/>
          <w:szCs w:val="26"/>
        </w:rPr>
        <w:t xml:space="preserve">. </w:t>
      </w:r>
    </w:p>
    <w:p w14:paraId="6167457F" w14:textId="04225A54" w:rsidR="00765FAE" w:rsidRDefault="000F79B3"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lastRenderedPageBreak/>
        <w:t xml:space="preserve">Hành </w:t>
      </w:r>
      <w:r w:rsidR="00EF7588" w:rsidRPr="00705C66">
        <w:rPr>
          <w:rStyle w:val="fontstyle01"/>
          <w:rFonts w:ascii="Times New Roman" w:hAnsi="Times New Roman"/>
          <w:color w:val="000000" w:themeColor="text1"/>
          <w:sz w:val="26"/>
          <w:szCs w:val="26"/>
        </w:rPr>
        <w:t>vi khác biệt trong mark</w:t>
      </w:r>
      <w:r w:rsidR="00963849" w:rsidRPr="00705C66">
        <w:rPr>
          <w:rStyle w:val="fontstyle01"/>
          <w:rFonts w:ascii="Times New Roman" w:hAnsi="Times New Roman"/>
          <w:color w:val="000000" w:themeColor="text1"/>
          <w:sz w:val="26"/>
          <w:szCs w:val="26"/>
        </w:rPr>
        <w:t>-</w:t>
      </w:r>
      <w:r w:rsidR="00EF7588" w:rsidRPr="00705C66">
        <w:rPr>
          <w:rStyle w:val="fontstyle01"/>
          <w:rFonts w:ascii="Times New Roman" w:hAnsi="Times New Roman"/>
          <w:color w:val="000000" w:themeColor="text1"/>
          <w:sz w:val="26"/>
          <w:szCs w:val="26"/>
        </w:rPr>
        <w:t xml:space="preserve">up là </w:t>
      </w:r>
      <w:r w:rsidR="003C7929">
        <w:rPr>
          <w:rStyle w:val="fontstyle01"/>
          <w:rFonts w:ascii="Times New Roman" w:hAnsi="Times New Roman"/>
          <w:color w:val="000000" w:themeColor="text1"/>
          <w:sz w:val="26"/>
          <w:szCs w:val="26"/>
        </w:rPr>
        <w:t>do khác biệt của</w:t>
      </w:r>
      <w:r w:rsidR="00EF7588" w:rsidRPr="00705C66">
        <w:rPr>
          <w:rStyle w:val="fontstyle01"/>
          <w:rFonts w:ascii="Times New Roman" w:hAnsi="Times New Roman"/>
          <w:color w:val="000000" w:themeColor="text1"/>
          <w:sz w:val="26"/>
          <w:szCs w:val="26"/>
        </w:rPr>
        <w:t xml:space="preserve"> tổng cầu đối với thị trường lao độ</w:t>
      </w:r>
      <w:r w:rsidR="003C7929">
        <w:rPr>
          <w:rStyle w:val="fontstyle01"/>
          <w:rFonts w:ascii="Times New Roman" w:hAnsi="Times New Roman"/>
          <w:color w:val="000000" w:themeColor="text1"/>
          <w:sz w:val="26"/>
          <w:szCs w:val="26"/>
        </w:rPr>
        <w:t xml:space="preserve">ng, giá hàng hóa trung gian, </w:t>
      </w:r>
      <w:r w:rsidR="00EF7588" w:rsidRPr="00705C66">
        <w:rPr>
          <w:rStyle w:val="fontstyle01"/>
          <w:rFonts w:ascii="Times New Roman" w:hAnsi="Times New Roman"/>
          <w:color w:val="000000" w:themeColor="text1"/>
          <w:sz w:val="26"/>
          <w:szCs w:val="26"/>
        </w:rPr>
        <w:t xml:space="preserve">nguyên vật liệu cùng với các chiến lược của doanh nghiệp trong các kịch bản kinh tế khác nhau. </w:t>
      </w:r>
      <w:r w:rsidR="00CF4B9D">
        <w:rPr>
          <w:rStyle w:val="fontstyle01"/>
          <w:rFonts w:ascii="Times New Roman" w:hAnsi="Times New Roman"/>
          <w:color w:val="000000" w:themeColor="text1"/>
          <w:sz w:val="26"/>
          <w:szCs w:val="26"/>
        </w:rPr>
        <w:t xml:space="preserve">Các nhà nghiên cứu đã </w:t>
      </w:r>
      <w:r w:rsidR="003C7929">
        <w:rPr>
          <w:rStyle w:val="fontstyle01"/>
          <w:rFonts w:ascii="Times New Roman" w:hAnsi="Times New Roman"/>
          <w:color w:val="000000" w:themeColor="text1"/>
          <w:sz w:val="26"/>
          <w:szCs w:val="26"/>
        </w:rPr>
        <w:t xml:space="preserve">phát triển </w:t>
      </w:r>
      <w:r w:rsidR="00CF4B9D">
        <w:rPr>
          <w:rStyle w:val="fontstyle01"/>
          <w:rFonts w:ascii="Times New Roman" w:hAnsi="Times New Roman"/>
          <w:color w:val="000000" w:themeColor="text1"/>
          <w:sz w:val="26"/>
          <w:szCs w:val="26"/>
        </w:rPr>
        <w:t xml:space="preserve">nhiều mô hình khác nhau </w:t>
      </w:r>
      <w:r w:rsidR="003C7929">
        <w:rPr>
          <w:rStyle w:val="fontstyle01"/>
          <w:rFonts w:ascii="Times New Roman" w:hAnsi="Times New Roman"/>
          <w:color w:val="000000" w:themeColor="text1"/>
          <w:sz w:val="26"/>
          <w:szCs w:val="26"/>
        </w:rPr>
        <w:t xml:space="preserve">để tìm hiểu tính </w:t>
      </w:r>
      <w:r w:rsidR="003C7929" w:rsidRPr="005646DF">
        <w:rPr>
          <w:rStyle w:val="fontstyle01"/>
          <w:rFonts w:ascii="Times New Roman" w:hAnsi="Times New Roman"/>
          <w:color w:val="000000" w:themeColor="text1"/>
          <w:sz w:val="26"/>
          <w:szCs w:val="26"/>
        </w:rPr>
        <w:t>chu kỳ của mark-up</w:t>
      </w:r>
      <w:r w:rsidR="00CF4B9D" w:rsidRPr="005646DF">
        <w:rPr>
          <w:rStyle w:val="fontstyle01"/>
          <w:rFonts w:ascii="Times New Roman" w:hAnsi="Times New Roman"/>
          <w:color w:val="000000" w:themeColor="text1"/>
          <w:sz w:val="26"/>
          <w:szCs w:val="26"/>
        </w:rPr>
        <w:t xml:space="preserve">. </w:t>
      </w:r>
      <w:r w:rsidR="00EF7588" w:rsidRPr="005646DF">
        <w:rPr>
          <w:rStyle w:val="fontstyle01"/>
          <w:rFonts w:ascii="Times New Roman" w:hAnsi="Times New Roman"/>
          <w:color w:val="000000" w:themeColor="text1"/>
          <w:sz w:val="26"/>
          <w:szCs w:val="26"/>
        </w:rPr>
        <w:t xml:space="preserve">Sự khác biệt trong các mô hình </w:t>
      </w:r>
      <w:r w:rsidR="003C7929" w:rsidRPr="005646DF">
        <w:rPr>
          <w:rStyle w:val="fontstyle01"/>
          <w:rFonts w:ascii="Times New Roman" w:hAnsi="Times New Roman"/>
          <w:color w:val="000000" w:themeColor="text1"/>
          <w:sz w:val="26"/>
          <w:szCs w:val="26"/>
        </w:rPr>
        <w:t xml:space="preserve">nghiên cứu về tính chu kỳ của </w:t>
      </w:r>
      <w:r w:rsidR="00EF7588" w:rsidRPr="005646DF">
        <w:rPr>
          <w:rStyle w:val="fontstyle01"/>
          <w:rFonts w:ascii="Times New Roman" w:hAnsi="Times New Roman"/>
          <w:color w:val="000000" w:themeColor="text1"/>
          <w:sz w:val="26"/>
          <w:szCs w:val="26"/>
        </w:rPr>
        <w:t>mark</w:t>
      </w:r>
      <w:r w:rsidR="003C7929" w:rsidRPr="005646DF">
        <w:rPr>
          <w:rStyle w:val="fontstyle01"/>
          <w:rFonts w:ascii="Times New Roman" w:hAnsi="Times New Roman"/>
          <w:color w:val="000000" w:themeColor="text1"/>
          <w:sz w:val="26"/>
          <w:szCs w:val="26"/>
        </w:rPr>
        <w:t>-</w:t>
      </w:r>
      <w:r w:rsidR="00EF7588" w:rsidRPr="005646DF">
        <w:rPr>
          <w:rStyle w:val="fontstyle01"/>
          <w:rFonts w:ascii="Times New Roman" w:hAnsi="Times New Roman"/>
          <w:color w:val="000000" w:themeColor="text1"/>
          <w:sz w:val="26"/>
          <w:szCs w:val="26"/>
        </w:rPr>
        <w:t>up được cho là do hành vi khác nhau của các doanh nghiệp đối với các nhân tố vĩ mô</w:t>
      </w:r>
      <w:r w:rsidR="00CF4B9D" w:rsidRPr="005646DF">
        <w:rPr>
          <w:rStyle w:val="fontstyle01"/>
          <w:rFonts w:ascii="Times New Roman" w:hAnsi="Times New Roman"/>
          <w:color w:val="000000" w:themeColor="text1"/>
          <w:sz w:val="26"/>
          <w:szCs w:val="26"/>
        </w:rPr>
        <w:t xml:space="preserve"> (</w:t>
      </w:r>
      <w:r w:rsidR="00CF4B9D" w:rsidRPr="005646DF">
        <w:rPr>
          <w:rFonts w:ascii="Times New Roman" w:hAnsi="Times New Roman"/>
          <w:color w:val="222222"/>
          <w:sz w:val="26"/>
          <w:szCs w:val="26"/>
          <w:shd w:val="clear" w:color="auto" w:fill="FFFFFF"/>
        </w:rPr>
        <w:t>Nekarda và Ramey, 2013)</w:t>
      </w:r>
      <w:r w:rsidR="00CF4B9D" w:rsidRPr="005646DF">
        <w:rPr>
          <w:rStyle w:val="fontstyle01"/>
          <w:rFonts w:ascii="Times New Roman" w:hAnsi="Times New Roman"/>
          <w:color w:val="000000" w:themeColor="text1"/>
          <w:sz w:val="26"/>
          <w:szCs w:val="26"/>
        </w:rPr>
        <w:t>.</w:t>
      </w:r>
      <w:r w:rsidR="00282346">
        <w:rPr>
          <w:rStyle w:val="fontstyle01"/>
          <w:rFonts w:ascii="Times New Roman" w:hAnsi="Times New Roman"/>
          <w:color w:val="000000" w:themeColor="text1"/>
          <w:sz w:val="26"/>
          <w:szCs w:val="26"/>
        </w:rPr>
        <w:t xml:space="preserve"> </w:t>
      </w:r>
    </w:p>
    <w:p w14:paraId="48703012" w14:textId="482D6AF2" w:rsidR="00CF4B9D" w:rsidRPr="005646DF" w:rsidRDefault="00765FAE" w:rsidP="007F7D57">
      <w:pPr>
        <w:spacing w:before="120" w:after="120" w:line="360" w:lineRule="auto"/>
        <w:jc w:val="both"/>
        <w:rPr>
          <w:rStyle w:val="fontstyle01"/>
          <w:rFonts w:ascii="Times New Roman" w:hAnsi="Times New Roman"/>
          <w:color w:val="000000" w:themeColor="text1"/>
          <w:sz w:val="26"/>
          <w:szCs w:val="26"/>
        </w:rPr>
      </w:pPr>
      <w:r w:rsidRPr="005646DF">
        <w:rPr>
          <w:rStyle w:val="fontstyle01"/>
          <w:rFonts w:ascii="Times New Roman" w:hAnsi="Times New Roman"/>
          <w:color w:val="000000" w:themeColor="text1"/>
          <w:sz w:val="26"/>
          <w:szCs w:val="26"/>
        </w:rPr>
        <w:t>Chẳng hạn, s</w:t>
      </w:r>
      <w:r w:rsidR="00EF7588" w:rsidRPr="005646DF">
        <w:rPr>
          <w:rStyle w:val="fontstyle01"/>
          <w:rFonts w:ascii="Times New Roman" w:hAnsi="Times New Roman"/>
          <w:color w:val="000000" w:themeColor="text1"/>
          <w:sz w:val="26"/>
          <w:szCs w:val="26"/>
        </w:rPr>
        <w:t>ự khác biệt trong mark</w:t>
      </w:r>
      <w:r w:rsidR="005413B9" w:rsidRPr="005646DF">
        <w:rPr>
          <w:rStyle w:val="fontstyle01"/>
          <w:rFonts w:ascii="Times New Roman" w:hAnsi="Times New Roman"/>
          <w:color w:val="000000" w:themeColor="text1"/>
          <w:sz w:val="26"/>
          <w:szCs w:val="26"/>
        </w:rPr>
        <w:t>-</w:t>
      </w:r>
      <w:r w:rsidR="00EF7588" w:rsidRPr="005646DF">
        <w:rPr>
          <w:rStyle w:val="fontstyle01"/>
          <w:rFonts w:ascii="Times New Roman" w:hAnsi="Times New Roman"/>
          <w:color w:val="000000" w:themeColor="text1"/>
          <w:sz w:val="26"/>
          <w:szCs w:val="26"/>
        </w:rPr>
        <w:t xml:space="preserve">up </w:t>
      </w:r>
      <w:r w:rsidR="00CF4B9D" w:rsidRPr="005646DF">
        <w:rPr>
          <w:rStyle w:val="fontstyle01"/>
          <w:rFonts w:ascii="Times New Roman" w:hAnsi="Times New Roman"/>
          <w:color w:val="000000" w:themeColor="text1"/>
          <w:sz w:val="26"/>
          <w:szCs w:val="26"/>
        </w:rPr>
        <w:t xml:space="preserve">có </w:t>
      </w:r>
      <w:r w:rsidR="00EF7588" w:rsidRPr="005646DF">
        <w:rPr>
          <w:rStyle w:val="fontstyle01"/>
          <w:rFonts w:ascii="Times New Roman" w:hAnsi="Times New Roman"/>
          <w:color w:val="000000" w:themeColor="text1"/>
          <w:sz w:val="26"/>
          <w:szCs w:val="26"/>
        </w:rPr>
        <w:t>liên quan đến độ co giãn của cầu. Độ co giãn của tổng cầu sẽ giảm trong thời kỳ nền kinh tế suy thoái điều này làm cho sức mạnh thị trường mạnh lên và do đó hành vi mark</w:t>
      </w:r>
      <w:r w:rsidR="005413B9" w:rsidRPr="005646DF">
        <w:rPr>
          <w:rStyle w:val="fontstyle01"/>
          <w:rFonts w:ascii="Times New Roman" w:hAnsi="Times New Roman"/>
          <w:color w:val="000000" w:themeColor="text1"/>
          <w:sz w:val="26"/>
          <w:szCs w:val="26"/>
        </w:rPr>
        <w:t>-</w:t>
      </w:r>
      <w:r w:rsidR="00EF7588" w:rsidRPr="005646DF">
        <w:rPr>
          <w:rStyle w:val="fontstyle01"/>
          <w:rFonts w:ascii="Times New Roman" w:hAnsi="Times New Roman"/>
          <w:color w:val="000000" w:themeColor="text1"/>
          <w:sz w:val="26"/>
          <w:szCs w:val="26"/>
        </w:rPr>
        <w:t xml:space="preserve">up </w:t>
      </w:r>
      <w:r w:rsidR="005413B9" w:rsidRPr="005646DF">
        <w:rPr>
          <w:rStyle w:val="fontstyle01"/>
          <w:rFonts w:ascii="Times New Roman" w:hAnsi="Times New Roman"/>
          <w:color w:val="000000" w:themeColor="text1"/>
          <w:sz w:val="26"/>
          <w:szCs w:val="26"/>
        </w:rPr>
        <w:t xml:space="preserve">là </w:t>
      </w:r>
      <w:r w:rsidR="00EF7588" w:rsidRPr="005646DF">
        <w:rPr>
          <w:rStyle w:val="fontstyle01"/>
          <w:rFonts w:ascii="Times New Roman" w:hAnsi="Times New Roman"/>
          <w:color w:val="000000" w:themeColor="text1"/>
          <w:sz w:val="26"/>
          <w:szCs w:val="26"/>
        </w:rPr>
        <w:t xml:space="preserve">nghịch chu kỳ như </w:t>
      </w:r>
      <w:r w:rsidR="00CF4B9D" w:rsidRPr="005646DF">
        <w:rPr>
          <w:rStyle w:val="fontstyle01"/>
          <w:rFonts w:ascii="Times New Roman" w:hAnsi="Times New Roman"/>
          <w:color w:val="000000" w:themeColor="text1"/>
          <w:sz w:val="26"/>
          <w:szCs w:val="26"/>
        </w:rPr>
        <w:t>kết luận</w:t>
      </w:r>
      <w:r w:rsidR="00EF7588" w:rsidRPr="005646DF">
        <w:rPr>
          <w:rStyle w:val="fontstyle01"/>
          <w:rFonts w:ascii="Times New Roman" w:hAnsi="Times New Roman"/>
          <w:color w:val="000000" w:themeColor="text1"/>
          <w:sz w:val="26"/>
          <w:szCs w:val="26"/>
        </w:rPr>
        <w:t xml:space="preserve"> </w:t>
      </w:r>
      <w:r w:rsidR="005413B9" w:rsidRPr="005646DF">
        <w:rPr>
          <w:rStyle w:val="fontstyle01"/>
          <w:rFonts w:ascii="Times New Roman" w:hAnsi="Times New Roman"/>
          <w:color w:val="000000" w:themeColor="text1"/>
          <w:sz w:val="26"/>
          <w:szCs w:val="26"/>
        </w:rPr>
        <w:t>trong nghiên cứu của</w:t>
      </w:r>
      <w:r w:rsidR="00EF7588" w:rsidRPr="005646DF">
        <w:rPr>
          <w:rStyle w:val="fontstyle01"/>
          <w:rFonts w:ascii="Times New Roman" w:hAnsi="Times New Roman"/>
          <w:color w:val="000000" w:themeColor="text1"/>
          <w:sz w:val="26"/>
          <w:szCs w:val="26"/>
        </w:rPr>
        <w:t xml:space="preserve"> Bils</w:t>
      </w:r>
      <w:r w:rsidR="00D63144" w:rsidRPr="005646DF">
        <w:rPr>
          <w:rStyle w:val="fontstyle01"/>
          <w:rFonts w:ascii="Times New Roman" w:hAnsi="Times New Roman"/>
          <w:color w:val="000000" w:themeColor="text1"/>
          <w:sz w:val="26"/>
          <w:szCs w:val="26"/>
        </w:rPr>
        <w:t xml:space="preserve"> (1987</w:t>
      </w:r>
      <w:r w:rsidR="00EF7588" w:rsidRPr="005646DF">
        <w:rPr>
          <w:rStyle w:val="fontstyle01"/>
          <w:rFonts w:ascii="Times New Roman" w:hAnsi="Times New Roman"/>
          <w:color w:val="000000" w:themeColor="text1"/>
          <w:sz w:val="26"/>
          <w:szCs w:val="26"/>
        </w:rPr>
        <w:t xml:space="preserve">).  </w:t>
      </w:r>
    </w:p>
    <w:p w14:paraId="38878912" w14:textId="0C798EFC" w:rsidR="008178DD" w:rsidRDefault="00CF4B9D" w:rsidP="007F7D57">
      <w:pPr>
        <w:spacing w:before="120" w:after="120" w:line="360" w:lineRule="auto"/>
        <w:jc w:val="both"/>
        <w:rPr>
          <w:rStyle w:val="fontstyle01"/>
          <w:rFonts w:ascii="Times New Roman" w:hAnsi="Times New Roman"/>
          <w:color w:val="000000" w:themeColor="text1"/>
          <w:sz w:val="26"/>
          <w:szCs w:val="26"/>
        </w:rPr>
      </w:pPr>
      <w:r w:rsidRPr="005646DF">
        <w:rPr>
          <w:rStyle w:val="fontstyle01"/>
          <w:rFonts w:ascii="Times New Roman" w:hAnsi="Times New Roman"/>
          <w:color w:val="000000" w:themeColor="text1"/>
          <w:sz w:val="26"/>
          <w:szCs w:val="26"/>
        </w:rPr>
        <w:t>Còn t</w:t>
      </w:r>
      <w:r w:rsidR="00F43347" w:rsidRPr="005646DF">
        <w:rPr>
          <w:rStyle w:val="fontstyle01"/>
          <w:rFonts w:ascii="Times New Roman" w:hAnsi="Times New Roman"/>
          <w:color w:val="000000" w:themeColor="text1"/>
          <w:sz w:val="26"/>
          <w:szCs w:val="26"/>
        </w:rPr>
        <w:t>rong m</w:t>
      </w:r>
      <w:r w:rsidR="00EF7588" w:rsidRPr="005646DF">
        <w:rPr>
          <w:rStyle w:val="fontstyle01"/>
          <w:rFonts w:ascii="Times New Roman" w:hAnsi="Times New Roman"/>
          <w:color w:val="000000" w:themeColor="text1"/>
          <w:sz w:val="26"/>
          <w:szCs w:val="26"/>
        </w:rPr>
        <w:t xml:space="preserve">ô hình </w:t>
      </w:r>
      <w:r w:rsidR="00963849" w:rsidRPr="005646DF">
        <w:rPr>
          <w:rStyle w:val="fontstyle01"/>
          <w:rFonts w:ascii="Times New Roman" w:hAnsi="Times New Roman"/>
          <w:color w:val="000000" w:themeColor="text1"/>
          <w:sz w:val="26"/>
          <w:szCs w:val="26"/>
        </w:rPr>
        <w:t>thị trường tiêu dùn</w:t>
      </w:r>
      <w:r w:rsidR="00513077" w:rsidRPr="005646DF">
        <w:rPr>
          <w:rStyle w:val="fontstyle01"/>
          <w:rFonts w:ascii="Times New Roman" w:hAnsi="Times New Roman"/>
          <w:color w:val="000000" w:themeColor="text1"/>
          <w:sz w:val="26"/>
          <w:szCs w:val="26"/>
        </w:rPr>
        <w:t xml:space="preserve">g, </w:t>
      </w:r>
      <w:r w:rsidR="008B416F" w:rsidRPr="005646DF">
        <w:rPr>
          <w:rStyle w:val="fontstyle01"/>
          <w:rFonts w:ascii="Times New Roman" w:hAnsi="Times New Roman"/>
          <w:color w:val="000000" w:themeColor="text1"/>
          <w:sz w:val="26"/>
          <w:szCs w:val="26"/>
        </w:rPr>
        <w:t>Greenwald và Stiglitz (199</w:t>
      </w:r>
      <w:r w:rsidR="00F43347" w:rsidRPr="005646DF">
        <w:rPr>
          <w:rStyle w:val="fontstyle01"/>
          <w:rFonts w:ascii="Times New Roman" w:hAnsi="Times New Roman"/>
          <w:color w:val="000000" w:themeColor="text1"/>
          <w:sz w:val="26"/>
          <w:szCs w:val="26"/>
        </w:rPr>
        <w:t>3)</w:t>
      </w:r>
      <w:r w:rsidR="00F43347" w:rsidRPr="00705C66">
        <w:rPr>
          <w:rStyle w:val="fontstyle01"/>
          <w:rFonts w:ascii="Times New Roman" w:hAnsi="Times New Roman"/>
          <w:color w:val="000000" w:themeColor="text1"/>
          <w:sz w:val="26"/>
          <w:szCs w:val="26"/>
        </w:rPr>
        <w:t xml:space="preserve"> </w:t>
      </w:r>
      <w:r w:rsidR="00EF7588" w:rsidRPr="00705C66">
        <w:rPr>
          <w:rStyle w:val="fontstyle01"/>
          <w:rFonts w:ascii="Times New Roman" w:hAnsi="Times New Roman"/>
          <w:color w:val="000000" w:themeColor="text1"/>
          <w:sz w:val="26"/>
          <w:szCs w:val="26"/>
        </w:rPr>
        <w:t xml:space="preserve">cho rằng sau khi nhận thấy </w:t>
      </w:r>
      <w:r w:rsidR="00963849" w:rsidRPr="00705C66">
        <w:rPr>
          <w:rStyle w:val="fontstyle01"/>
          <w:rFonts w:ascii="Times New Roman" w:hAnsi="Times New Roman"/>
          <w:color w:val="000000" w:themeColor="text1"/>
          <w:sz w:val="26"/>
          <w:szCs w:val="26"/>
        </w:rPr>
        <w:t>một</w:t>
      </w:r>
      <w:r w:rsidR="00EF7588" w:rsidRPr="00705C66">
        <w:rPr>
          <w:rStyle w:val="fontstyle01"/>
          <w:rFonts w:ascii="Times New Roman" w:hAnsi="Times New Roman"/>
          <w:color w:val="000000" w:themeColor="text1"/>
          <w:sz w:val="26"/>
          <w:szCs w:val="26"/>
        </w:rPr>
        <w:t xml:space="preserve"> </w:t>
      </w:r>
      <w:r w:rsidR="00513077">
        <w:rPr>
          <w:rStyle w:val="fontstyle01"/>
          <w:rFonts w:ascii="Times New Roman" w:hAnsi="Times New Roman"/>
          <w:color w:val="000000" w:themeColor="text1"/>
          <w:sz w:val="26"/>
          <w:szCs w:val="26"/>
        </w:rPr>
        <w:t xml:space="preserve">mức </w:t>
      </w:r>
      <w:r w:rsidR="00EF7588" w:rsidRPr="00705C66">
        <w:rPr>
          <w:rStyle w:val="fontstyle01"/>
          <w:rFonts w:ascii="Times New Roman" w:hAnsi="Times New Roman"/>
          <w:color w:val="000000" w:themeColor="text1"/>
          <w:sz w:val="26"/>
          <w:szCs w:val="26"/>
        </w:rPr>
        <w:t>doanh số cao hơn trong tương lai, các công ty có thể giảm giá bán của họ hôm nay để hưởng lợi từ số lượng khách hàng lớn hơn của họ trong tương lai. Hành vi này sẽ làm cho các công ty thay đổi phần mark</w:t>
      </w:r>
      <w:r w:rsidR="00963849" w:rsidRPr="00705C66">
        <w:rPr>
          <w:rStyle w:val="fontstyle01"/>
          <w:rFonts w:ascii="Times New Roman" w:hAnsi="Times New Roman"/>
          <w:color w:val="000000" w:themeColor="text1"/>
          <w:sz w:val="26"/>
          <w:szCs w:val="26"/>
        </w:rPr>
        <w:t>-</w:t>
      </w:r>
      <w:r w:rsidR="00EF7588" w:rsidRPr="00705C66">
        <w:rPr>
          <w:rStyle w:val="fontstyle01"/>
          <w:rFonts w:ascii="Times New Roman" w:hAnsi="Times New Roman"/>
          <w:color w:val="000000" w:themeColor="text1"/>
          <w:sz w:val="26"/>
          <w:szCs w:val="26"/>
        </w:rPr>
        <w:t xml:space="preserve">up thuận </w:t>
      </w:r>
      <w:r>
        <w:rPr>
          <w:rStyle w:val="fontstyle01"/>
          <w:rFonts w:ascii="Times New Roman" w:hAnsi="Times New Roman"/>
          <w:color w:val="000000" w:themeColor="text1"/>
          <w:sz w:val="26"/>
          <w:szCs w:val="26"/>
        </w:rPr>
        <w:t xml:space="preserve">theo </w:t>
      </w:r>
      <w:r w:rsidR="00EF7588" w:rsidRPr="00705C66">
        <w:rPr>
          <w:rStyle w:val="fontstyle01"/>
          <w:rFonts w:ascii="Times New Roman" w:hAnsi="Times New Roman"/>
          <w:color w:val="000000" w:themeColor="text1"/>
          <w:sz w:val="26"/>
          <w:szCs w:val="26"/>
        </w:rPr>
        <w:t xml:space="preserve">chu kỳ. </w:t>
      </w:r>
    </w:p>
    <w:p w14:paraId="2D9E7B1A" w14:textId="4A71A376" w:rsidR="00282346" w:rsidRDefault="00DC2794" w:rsidP="007F7D57">
      <w:pPr>
        <w:spacing w:before="120" w:after="120" w:line="360" w:lineRule="auto"/>
        <w:jc w:val="both"/>
        <w:rPr>
          <w:rStyle w:val="fontstyle01"/>
          <w:rFonts w:ascii="Times New Roman" w:hAnsi="Times New Roman"/>
          <w:color w:val="000000" w:themeColor="text1"/>
          <w:sz w:val="26"/>
          <w:szCs w:val="26"/>
        </w:rPr>
      </w:pPr>
      <w:r>
        <w:rPr>
          <w:rStyle w:val="fontstyle01"/>
          <w:rFonts w:ascii="Times New Roman" w:hAnsi="Times New Roman"/>
          <w:color w:val="000000" w:themeColor="text1"/>
          <w:sz w:val="26"/>
          <w:szCs w:val="26"/>
        </w:rPr>
        <w:t>Như luận án đã trình bày trong phần 2.2.1</w:t>
      </w:r>
      <w:r w:rsidR="009B2CDE">
        <w:rPr>
          <w:rStyle w:val="fontstyle01"/>
          <w:rFonts w:ascii="Times New Roman" w:hAnsi="Times New Roman"/>
          <w:color w:val="000000" w:themeColor="text1"/>
          <w:sz w:val="26"/>
          <w:szCs w:val="26"/>
        </w:rPr>
        <w:t xml:space="preserve">, </w:t>
      </w:r>
      <w:r>
        <w:rPr>
          <w:rStyle w:val="fontstyle01"/>
          <w:rFonts w:ascii="Times New Roman" w:hAnsi="Times New Roman"/>
          <w:color w:val="000000" w:themeColor="text1"/>
          <w:sz w:val="26"/>
          <w:szCs w:val="26"/>
        </w:rPr>
        <w:t>hành vi mark-up khác nhau của các doanh nghiệp sẽ ảnh hưởng lên mức độ truyền dẫn của tỷ giá vào các mức giá cả</w:t>
      </w:r>
      <w:r w:rsidR="009B2CDE">
        <w:rPr>
          <w:rStyle w:val="fontstyle01"/>
          <w:rFonts w:ascii="Times New Roman" w:hAnsi="Times New Roman"/>
          <w:color w:val="000000" w:themeColor="text1"/>
          <w:sz w:val="26"/>
          <w:szCs w:val="26"/>
        </w:rPr>
        <w:t xml:space="preserve">. Bởi vì mark-up chịu ảnh hưởng của chu kỳ kinh tế cho nên ERPT cũng sẽ chịu ảnh bởi chu kỳ kinh tế. </w:t>
      </w:r>
    </w:p>
    <w:p w14:paraId="42A24730" w14:textId="77777777" w:rsidR="00721842" w:rsidRPr="00705C66" w:rsidRDefault="00721842" w:rsidP="007F7D57">
      <w:pPr>
        <w:spacing w:before="120" w:after="120" w:line="360" w:lineRule="auto"/>
        <w:jc w:val="both"/>
        <w:rPr>
          <w:rStyle w:val="fontstyle01"/>
          <w:rFonts w:ascii="Times New Roman" w:hAnsi="Times New Roman"/>
          <w:color w:val="000000" w:themeColor="text1"/>
          <w:sz w:val="26"/>
          <w:szCs w:val="26"/>
        </w:rPr>
      </w:pPr>
      <w:r w:rsidRPr="00705C66">
        <w:rPr>
          <w:rFonts w:ascii="Times New Roman" w:hAnsi="Times New Roman"/>
          <w:i/>
          <w:color w:val="000000" w:themeColor="text1"/>
          <w:sz w:val="26"/>
          <w:szCs w:val="26"/>
        </w:rPr>
        <w:t xml:space="preserve">Dưới đây là một số bằng chứng thực nghiệm chính liên quan đến truyền dẫn tỷ giá và chu kỳ kinh tế: </w:t>
      </w:r>
    </w:p>
    <w:p w14:paraId="6691D97F" w14:textId="77777777" w:rsidR="00E809E4" w:rsidRPr="005646DF" w:rsidRDefault="00E902AE" w:rsidP="007F7D57">
      <w:pPr>
        <w:spacing w:before="120" w:after="120" w:line="360" w:lineRule="auto"/>
        <w:jc w:val="both"/>
        <w:rPr>
          <w:rFonts w:ascii="Times New Roman" w:hAnsi="Times New Roman"/>
          <w:color w:val="000000" w:themeColor="text1"/>
          <w:sz w:val="26"/>
          <w:szCs w:val="26"/>
        </w:rPr>
      </w:pPr>
      <w:bookmarkStart w:id="368" w:name="OLE_LINK370"/>
      <w:bookmarkStart w:id="369" w:name="OLE_LINK371"/>
      <w:bookmarkStart w:id="370" w:name="OLE_LINK456"/>
      <w:bookmarkStart w:id="371" w:name="OLE_LINK457"/>
      <w:bookmarkStart w:id="372" w:name="OLE_LINK550"/>
      <w:bookmarkStart w:id="373" w:name="OLE_LINK551"/>
      <w:r w:rsidRPr="005646DF">
        <w:rPr>
          <w:rFonts w:ascii="Times New Roman" w:hAnsi="Times New Roman"/>
          <w:color w:val="000000" w:themeColor="text1"/>
          <w:sz w:val="26"/>
          <w:szCs w:val="26"/>
        </w:rPr>
        <w:t>Goldfajn</w:t>
      </w:r>
      <w:bookmarkEnd w:id="368"/>
      <w:bookmarkEnd w:id="369"/>
      <w:r w:rsidRPr="005646DF">
        <w:rPr>
          <w:rFonts w:ascii="Times New Roman" w:hAnsi="Times New Roman"/>
          <w:color w:val="000000" w:themeColor="text1"/>
          <w:sz w:val="26"/>
          <w:szCs w:val="26"/>
        </w:rPr>
        <w:t xml:space="preserve"> </w:t>
      </w:r>
      <w:bookmarkEnd w:id="370"/>
      <w:bookmarkEnd w:id="371"/>
      <w:r w:rsidRPr="005646DF">
        <w:rPr>
          <w:rFonts w:ascii="Times New Roman" w:hAnsi="Times New Roman"/>
          <w:color w:val="000000" w:themeColor="text1"/>
          <w:sz w:val="26"/>
          <w:szCs w:val="26"/>
        </w:rPr>
        <w:t xml:space="preserve">và Werlang (2000) sử dụng mẫu nghiên cứu với 71 quốc gia, các tác giả tìm thấy rằng hệ số truyền dẫn của tỷ giá vào giá cao hơn khi nền kinh tế có mức tăng trưởng cao. </w:t>
      </w:r>
      <w:bookmarkStart w:id="374" w:name="OLE_LINK372"/>
      <w:bookmarkStart w:id="375" w:name="OLE_LINK373"/>
      <w:bookmarkStart w:id="376" w:name="OLE_LINK115"/>
      <w:r w:rsidRPr="005646DF">
        <w:rPr>
          <w:rFonts w:ascii="Times New Roman" w:hAnsi="Times New Roman"/>
          <w:color w:val="000000" w:themeColor="text1"/>
          <w:sz w:val="26"/>
          <w:szCs w:val="26"/>
        </w:rPr>
        <w:t>Correa</w:t>
      </w:r>
      <w:bookmarkEnd w:id="374"/>
      <w:bookmarkEnd w:id="375"/>
      <w:r w:rsidRPr="005646DF">
        <w:rPr>
          <w:rFonts w:ascii="Times New Roman" w:hAnsi="Times New Roman"/>
          <w:color w:val="000000" w:themeColor="text1"/>
          <w:sz w:val="26"/>
          <w:szCs w:val="26"/>
        </w:rPr>
        <w:t xml:space="preserve"> và Minella (2010)</w:t>
      </w:r>
      <w:bookmarkEnd w:id="376"/>
      <w:r w:rsidRPr="005646DF">
        <w:rPr>
          <w:rFonts w:ascii="Times New Roman" w:hAnsi="Times New Roman"/>
          <w:color w:val="000000" w:themeColor="text1"/>
          <w:sz w:val="26"/>
          <w:szCs w:val="26"/>
        </w:rPr>
        <w:t xml:space="preserve">, </w:t>
      </w:r>
      <w:bookmarkStart w:id="377" w:name="OLE_LINK374"/>
      <w:bookmarkStart w:id="378" w:name="OLE_LINK375"/>
      <w:bookmarkStart w:id="379" w:name="OLE_LINK116"/>
      <w:bookmarkStart w:id="380" w:name="OLE_LINK117"/>
      <w:r w:rsidRPr="005646DF">
        <w:rPr>
          <w:rFonts w:ascii="Times New Roman" w:hAnsi="Times New Roman"/>
          <w:color w:val="000000" w:themeColor="text1"/>
          <w:sz w:val="26"/>
          <w:szCs w:val="26"/>
        </w:rPr>
        <w:t xml:space="preserve">Przystupa </w:t>
      </w:r>
      <w:bookmarkEnd w:id="377"/>
      <w:bookmarkEnd w:id="378"/>
      <w:r w:rsidRPr="005646DF">
        <w:rPr>
          <w:rFonts w:ascii="Times New Roman" w:hAnsi="Times New Roman"/>
          <w:color w:val="000000" w:themeColor="text1"/>
          <w:sz w:val="26"/>
          <w:szCs w:val="26"/>
        </w:rPr>
        <w:t xml:space="preserve">và Wróbel (2011) </w:t>
      </w:r>
      <w:bookmarkEnd w:id="379"/>
      <w:bookmarkEnd w:id="380"/>
      <w:r w:rsidRPr="005646DF">
        <w:rPr>
          <w:rFonts w:ascii="Times New Roman" w:hAnsi="Times New Roman"/>
          <w:color w:val="000000" w:themeColor="text1"/>
          <w:sz w:val="26"/>
          <w:szCs w:val="26"/>
        </w:rPr>
        <w:t xml:space="preserve">cũng xác nhận hành vi bất đối xứng giữa mức độ truyền dẫn tỷ giá và tốc độ tăng trưởng bằng khung phân tích đường cong Phillips có ngưỡng. </w:t>
      </w:r>
    </w:p>
    <w:p w14:paraId="0451CDE8" w14:textId="6F1357CC" w:rsidR="00E902AE" w:rsidRDefault="003522E8" w:rsidP="007F7D57">
      <w:pPr>
        <w:spacing w:before="120" w:after="120" w:line="360" w:lineRule="auto"/>
        <w:jc w:val="both"/>
        <w:rPr>
          <w:rFonts w:ascii="Times New Roman" w:hAnsi="Times New Roman"/>
          <w:color w:val="000000" w:themeColor="text1"/>
          <w:sz w:val="26"/>
          <w:szCs w:val="26"/>
        </w:rPr>
      </w:pPr>
      <w:r w:rsidRPr="005646DF">
        <w:rPr>
          <w:rFonts w:ascii="Times New Roman" w:hAnsi="Times New Roman"/>
          <w:color w:val="000000" w:themeColor="text1"/>
          <w:sz w:val="26"/>
          <w:szCs w:val="26"/>
          <w:shd w:val="clear" w:color="auto" w:fill="FFFFFF"/>
        </w:rPr>
        <w:t xml:space="preserve">Nogueira và León-Ledesma (2008) </w:t>
      </w:r>
      <w:r w:rsidR="009F6C27">
        <w:rPr>
          <w:rFonts w:ascii="Times New Roman" w:hAnsi="Times New Roman"/>
          <w:color w:val="000000" w:themeColor="text1"/>
          <w:sz w:val="26"/>
          <w:szCs w:val="26"/>
          <w:shd w:val="clear" w:color="auto" w:fill="FFFFFF"/>
        </w:rPr>
        <w:t xml:space="preserve">xem xét ảnh hưởng của chu kỳ kinh tế được đại diện bằng tốc độ tăng trưởng sản lượng đầu ra </w:t>
      </w:r>
      <w:r w:rsidR="000751D7">
        <w:rPr>
          <w:rFonts w:ascii="Times New Roman" w:hAnsi="Times New Roman"/>
          <w:color w:val="000000" w:themeColor="text1"/>
          <w:sz w:val="26"/>
          <w:szCs w:val="26"/>
          <w:shd w:val="clear" w:color="auto" w:fill="FFFFFF"/>
        </w:rPr>
        <w:t xml:space="preserve">ở nhóm các nền kinh tế phát triển và đang phát triển. </w:t>
      </w:r>
      <w:r w:rsidR="00C94F23">
        <w:rPr>
          <w:rFonts w:ascii="Times New Roman" w:hAnsi="Times New Roman"/>
          <w:color w:val="000000" w:themeColor="text1"/>
          <w:sz w:val="26"/>
          <w:szCs w:val="26"/>
          <w:shd w:val="clear" w:color="auto" w:fill="FFFFFF"/>
        </w:rPr>
        <w:t xml:space="preserve">Kết quả từ nghiên cứu cho thấy quá trình truyền dẫn tỷ giá là mối </w:t>
      </w:r>
      <w:r w:rsidR="00C94F23">
        <w:rPr>
          <w:rFonts w:ascii="Times New Roman" w:hAnsi="Times New Roman"/>
          <w:color w:val="000000" w:themeColor="text1"/>
          <w:sz w:val="26"/>
          <w:szCs w:val="26"/>
          <w:shd w:val="clear" w:color="auto" w:fill="FFFFFF"/>
        </w:rPr>
        <w:lastRenderedPageBreak/>
        <w:t xml:space="preserve">quan hệ phi tuyến. </w:t>
      </w:r>
      <w:r w:rsidR="00593EDF">
        <w:rPr>
          <w:rFonts w:ascii="Times New Roman" w:hAnsi="Times New Roman"/>
          <w:color w:val="000000" w:themeColor="text1"/>
          <w:sz w:val="26"/>
          <w:szCs w:val="26"/>
          <w:shd w:val="clear" w:color="auto" w:fill="FFFFFF"/>
        </w:rPr>
        <w:t>Một nửa các nước trong mẫu nghiên cứu cho thấy mức độ truyền dẫn tỷ giá khác biệt nhau khi sản lượng đầu ra vượt qua một mức ngưỡng</w:t>
      </w:r>
      <w:r w:rsidRPr="005646DF">
        <w:rPr>
          <w:rFonts w:ascii="Times New Roman" w:hAnsi="Times New Roman"/>
          <w:color w:val="000000" w:themeColor="text1"/>
          <w:sz w:val="26"/>
          <w:szCs w:val="26"/>
        </w:rPr>
        <w:t>. Tương tự</w:t>
      </w:r>
      <w:r w:rsidR="0076431A">
        <w:rPr>
          <w:rFonts w:ascii="Times New Roman" w:hAnsi="Times New Roman"/>
          <w:color w:val="000000" w:themeColor="text1"/>
          <w:sz w:val="26"/>
          <w:szCs w:val="26"/>
        </w:rPr>
        <w:t xml:space="preserve"> </w:t>
      </w:r>
      <w:r w:rsidR="00E902AE" w:rsidRPr="005646DF">
        <w:rPr>
          <w:rFonts w:ascii="Times New Roman" w:hAnsi="Times New Roman"/>
          <w:color w:val="000000" w:themeColor="text1"/>
          <w:sz w:val="26"/>
          <w:szCs w:val="26"/>
        </w:rPr>
        <w:t>Cheikh (2012)</w:t>
      </w:r>
      <w:r w:rsidR="00E902AE" w:rsidRPr="00705C66">
        <w:rPr>
          <w:rFonts w:ascii="Times New Roman" w:hAnsi="Times New Roman"/>
          <w:color w:val="000000" w:themeColor="text1"/>
          <w:sz w:val="26"/>
          <w:szCs w:val="26"/>
        </w:rPr>
        <w:t xml:space="preserve"> </w:t>
      </w:r>
      <w:r>
        <w:rPr>
          <w:rFonts w:ascii="Times New Roman" w:hAnsi="Times New Roman"/>
          <w:color w:val="000000" w:themeColor="text1"/>
          <w:sz w:val="26"/>
          <w:szCs w:val="26"/>
        </w:rPr>
        <w:t xml:space="preserve">cũng </w:t>
      </w:r>
      <w:r w:rsidR="00E902AE" w:rsidRPr="00705C66">
        <w:rPr>
          <w:rFonts w:ascii="Times New Roman" w:hAnsi="Times New Roman"/>
          <w:color w:val="000000" w:themeColor="text1"/>
          <w:sz w:val="26"/>
          <w:szCs w:val="26"/>
        </w:rPr>
        <w:t xml:space="preserve">cho thấy mức truyền dẫn </w:t>
      </w:r>
      <w:r w:rsidR="00610299">
        <w:rPr>
          <w:rFonts w:ascii="Times New Roman" w:hAnsi="Times New Roman"/>
          <w:color w:val="000000" w:themeColor="text1"/>
          <w:sz w:val="26"/>
          <w:szCs w:val="26"/>
        </w:rPr>
        <w:t>trở nên cao trong thời kỳ nền kinh tế bùng nổ</w:t>
      </w:r>
      <w:r w:rsidR="00E902AE" w:rsidRPr="00705C66">
        <w:rPr>
          <w:rFonts w:ascii="Times New Roman" w:hAnsi="Times New Roman"/>
          <w:color w:val="000000" w:themeColor="text1"/>
          <w:sz w:val="26"/>
          <w:szCs w:val="26"/>
        </w:rPr>
        <w:t>, nghĩa là khi GDP thực tăng trên một mức ngưỡng thì ERPT trở nên cao hơn</w:t>
      </w:r>
      <w:r w:rsidR="0076431A">
        <w:rPr>
          <w:rFonts w:ascii="Times New Roman" w:hAnsi="Times New Roman"/>
          <w:color w:val="000000" w:themeColor="text1"/>
          <w:sz w:val="26"/>
          <w:szCs w:val="26"/>
        </w:rPr>
        <w:t>. T</w:t>
      </w:r>
      <w:r w:rsidR="000C5E82">
        <w:rPr>
          <w:rFonts w:ascii="Times New Roman" w:hAnsi="Times New Roman"/>
          <w:color w:val="000000" w:themeColor="text1"/>
          <w:sz w:val="26"/>
          <w:szCs w:val="26"/>
        </w:rPr>
        <w:t>uy nhiên ở một số nước lại cho thấy điều ngược lạ</w:t>
      </w:r>
      <w:r w:rsidR="0076431A">
        <w:rPr>
          <w:rFonts w:ascii="Times New Roman" w:hAnsi="Times New Roman"/>
          <w:color w:val="000000" w:themeColor="text1"/>
          <w:sz w:val="26"/>
          <w:szCs w:val="26"/>
        </w:rPr>
        <w:t xml:space="preserve">i, nghĩa là </w:t>
      </w:r>
      <w:r w:rsidR="000C5E82">
        <w:rPr>
          <w:rFonts w:ascii="Times New Roman" w:hAnsi="Times New Roman"/>
          <w:color w:val="000000" w:themeColor="text1"/>
          <w:sz w:val="26"/>
          <w:szCs w:val="26"/>
        </w:rPr>
        <w:t>ERPT cao hơn khi kinh tế suy thoái, tác giả cho rằng chính sách tiền tệ có thể là nguyên nhân đưa đến tình trạng không đồng nhất trong ERPT</w:t>
      </w:r>
      <w:r w:rsidR="00E902AE" w:rsidRPr="00705C66">
        <w:rPr>
          <w:rFonts w:ascii="Times New Roman" w:hAnsi="Times New Roman"/>
          <w:color w:val="000000" w:themeColor="text1"/>
          <w:sz w:val="26"/>
          <w:szCs w:val="26"/>
        </w:rPr>
        <w:t xml:space="preserve">. </w:t>
      </w:r>
    </w:p>
    <w:p w14:paraId="75C66E1F" w14:textId="421ED343" w:rsidR="00E803C5" w:rsidRPr="00705C66" w:rsidRDefault="00BF4B45" w:rsidP="007F7D57">
      <w:pPr>
        <w:spacing w:before="120" w:after="120" w:line="360" w:lineRule="auto"/>
        <w:jc w:val="both"/>
        <w:rPr>
          <w:rFonts w:ascii="Times New Roman" w:hAnsi="Times New Roman"/>
          <w:color w:val="000000" w:themeColor="text1"/>
          <w:sz w:val="26"/>
          <w:szCs w:val="26"/>
        </w:rPr>
      </w:pPr>
      <w:r w:rsidRPr="005646DF">
        <w:rPr>
          <w:rFonts w:ascii="Times New Roman" w:hAnsi="Times New Roman"/>
          <w:sz w:val="26"/>
          <w:szCs w:val="26"/>
        </w:rPr>
        <w:t>Tan và cộng sự (</w:t>
      </w:r>
      <w:r w:rsidR="00B24D86" w:rsidRPr="005646DF">
        <w:rPr>
          <w:rFonts w:ascii="Times New Roman" w:hAnsi="Times New Roman"/>
          <w:sz w:val="26"/>
          <w:szCs w:val="26"/>
        </w:rPr>
        <w:t xml:space="preserve">2011) </w:t>
      </w:r>
      <w:r w:rsidR="00E803C5" w:rsidRPr="005646DF">
        <w:rPr>
          <w:rFonts w:ascii="Times New Roman" w:hAnsi="Times New Roman"/>
          <w:sz w:val="26"/>
          <w:szCs w:val="26"/>
        </w:rPr>
        <w:t xml:space="preserve">cung cấp bằng chứng cho thấy </w:t>
      </w:r>
      <w:r w:rsidR="005D143E" w:rsidRPr="005646DF">
        <w:rPr>
          <w:rFonts w:ascii="Times New Roman" w:hAnsi="Times New Roman"/>
          <w:sz w:val="26"/>
          <w:szCs w:val="26"/>
        </w:rPr>
        <w:t xml:space="preserve">trong giai đoạn đầu tiên, trong thời kỳ nền kinh tế tăng trưởng </w:t>
      </w:r>
      <w:r w:rsidR="00E803C5" w:rsidRPr="005646DF">
        <w:rPr>
          <w:rFonts w:ascii="Times New Roman" w:hAnsi="Times New Roman"/>
          <w:sz w:val="26"/>
          <w:szCs w:val="26"/>
        </w:rPr>
        <w:t xml:space="preserve">các nhà </w:t>
      </w:r>
      <w:r w:rsidR="00E803C5" w:rsidRPr="005646DF">
        <w:rPr>
          <w:rFonts w:ascii="Times New Roman" w:hAnsi="Times New Roman"/>
          <w:color w:val="000000" w:themeColor="text1"/>
          <w:sz w:val="26"/>
          <w:szCs w:val="26"/>
        </w:rPr>
        <w:t xml:space="preserve">xuất khẩu chuyển một tỉ lệ </w:t>
      </w:r>
      <w:r w:rsidR="009E3791" w:rsidRPr="005646DF">
        <w:rPr>
          <w:rFonts w:ascii="Times New Roman" w:hAnsi="Times New Roman"/>
          <w:color w:val="000000" w:themeColor="text1"/>
          <w:sz w:val="26"/>
          <w:szCs w:val="26"/>
        </w:rPr>
        <w:t xml:space="preserve">nhỏ phần </w:t>
      </w:r>
      <w:r w:rsidR="00E803C5" w:rsidRPr="005646DF">
        <w:rPr>
          <w:rFonts w:ascii="Times New Roman" w:hAnsi="Times New Roman"/>
          <w:color w:val="000000" w:themeColor="text1"/>
          <w:sz w:val="26"/>
          <w:szCs w:val="26"/>
        </w:rPr>
        <w:t xml:space="preserve">chi phí tiết kiệm </w:t>
      </w:r>
      <w:r w:rsidR="005D143E" w:rsidRPr="005646DF">
        <w:rPr>
          <w:rFonts w:ascii="Times New Roman" w:hAnsi="Times New Roman"/>
          <w:color w:val="000000" w:themeColor="text1"/>
          <w:sz w:val="26"/>
          <w:szCs w:val="26"/>
        </w:rPr>
        <w:t xml:space="preserve">được </w:t>
      </w:r>
      <w:r w:rsidR="00E803C5" w:rsidRPr="005646DF">
        <w:rPr>
          <w:rFonts w:ascii="Times New Roman" w:hAnsi="Times New Roman"/>
          <w:color w:val="000000" w:themeColor="text1"/>
          <w:sz w:val="26"/>
          <w:szCs w:val="26"/>
        </w:rPr>
        <w:t xml:space="preserve">tăng lên </w:t>
      </w:r>
      <w:r w:rsidR="009E3791" w:rsidRPr="005646DF">
        <w:rPr>
          <w:rFonts w:ascii="Times New Roman" w:hAnsi="Times New Roman"/>
          <w:color w:val="000000" w:themeColor="text1"/>
          <w:sz w:val="26"/>
          <w:szCs w:val="26"/>
        </w:rPr>
        <w:t>do tỷ giá hối đoái tăng lên</w:t>
      </w:r>
      <w:r w:rsidR="003D74F0" w:rsidRPr="005646DF">
        <w:rPr>
          <w:rFonts w:ascii="Times New Roman" w:hAnsi="Times New Roman"/>
          <w:color w:val="000000" w:themeColor="text1"/>
          <w:sz w:val="26"/>
          <w:szCs w:val="26"/>
        </w:rPr>
        <w:t xml:space="preserve"> vào giá xuất khẩu.</w:t>
      </w:r>
      <w:r w:rsidR="00D631A2" w:rsidRPr="005646DF">
        <w:rPr>
          <w:rFonts w:ascii="Times New Roman" w:hAnsi="Times New Roman"/>
          <w:color w:val="000000" w:themeColor="text1"/>
          <w:sz w:val="26"/>
          <w:szCs w:val="26"/>
        </w:rPr>
        <w:t xml:space="preserve"> Trong giai đoạn kinh tế suy thoái, các nhà xuất khẩu sẽ chuyển một tỉ lệ lớn hơn phần </w:t>
      </w:r>
      <w:r w:rsidR="009E3791" w:rsidRPr="005646DF">
        <w:rPr>
          <w:rFonts w:ascii="Times New Roman" w:hAnsi="Times New Roman"/>
          <w:color w:val="000000" w:themeColor="text1"/>
          <w:sz w:val="26"/>
          <w:szCs w:val="26"/>
        </w:rPr>
        <w:t>chi phí tăng lên do tỷ giá giảm</w:t>
      </w:r>
      <w:r w:rsidR="003D74F0" w:rsidRPr="005646DF">
        <w:rPr>
          <w:rFonts w:ascii="Times New Roman" w:hAnsi="Times New Roman"/>
          <w:color w:val="000000" w:themeColor="text1"/>
          <w:sz w:val="26"/>
          <w:szCs w:val="26"/>
        </w:rPr>
        <w:t xml:space="preserve"> vào trong giá xuất khẩu</w:t>
      </w:r>
      <w:r w:rsidR="005D143E" w:rsidRPr="005646DF">
        <w:rPr>
          <w:rFonts w:ascii="Times New Roman" w:hAnsi="Times New Roman"/>
          <w:color w:val="000000" w:themeColor="text1"/>
          <w:sz w:val="26"/>
          <w:szCs w:val="26"/>
        </w:rPr>
        <w:t>.</w:t>
      </w:r>
      <w:r w:rsidR="003D74F0" w:rsidRPr="005646DF">
        <w:rPr>
          <w:rFonts w:ascii="Times New Roman" w:hAnsi="Times New Roman"/>
          <w:color w:val="000000" w:themeColor="text1"/>
          <w:sz w:val="26"/>
          <w:szCs w:val="26"/>
        </w:rPr>
        <w:t xml:space="preserve"> </w:t>
      </w:r>
      <w:r w:rsidR="00CF12B4" w:rsidRPr="005646DF">
        <w:rPr>
          <w:rFonts w:ascii="Times New Roman" w:hAnsi="Times New Roman"/>
          <w:color w:val="000000" w:themeColor="text1"/>
          <w:sz w:val="26"/>
          <w:szCs w:val="26"/>
        </w:rPr>
        <w:t xml:space="preserve">Như vậy ERPT giai đoạn đầu có tính ngược chu kỳ. </w:t>
      </w:r>
      <w:r w:rsidR="003D74F0" w:rsidRPr="005646DF">
        <w:rPr>
          <w:rFonts w:ascii="Times New Roman" w:hAnsi="Times New Roman"/>
          <w:color w:val="000000" w:themeColor="text1"/>
          <w:sz w:val="26"/>
          <w:szCs w:val="26"/>
        </w:rPr>
        <w:t xml:space="preserve">Trong giai đoạn thứ hai, các nhà bán lẻ có </w:t>
      </w:r>
      <w:r w:rsidR="000D7D04" w:rsidRPr="005646DF">
        <w:rPr>
          <w:rFonts w:ascii="Times New Roman" w:hAnsi="Times New Roman"/>
          <w:color w:val="000000" w:themeColor="text1"/>
          <w:sz w:val="26"/>
          <w:szCs w:val="26"/>
        </w:rPr>
        <w:t>xu</w:t>
      </w:r>
      <w:r w:rsidR="003D74F0" w:rsidRPr="005646DF">
        <w:rPr>
          <w:rFonts w:ascii="Times New Roman" w:hAnsi="Times New Roman"/>
          <w:color w:val="000000" w:themeColor="text1"/>
          <w:sz w:val="26"/>
          <w:szCs w:val="26"/>
        </w:rPr>
        <w:t xml:space="preserve"> hướng</w:t>
      </w:r>
      <w:r w:rsidR="000D7D04" w:rsidRPr="005646DF">
        <w:rPr>
          <w:rFonts w:ascii="Times New Roman" w:hAnsi="Times New Roman"/>
          <w:color w:val="000000" w:themeColor="text1"/>
          <w:sz w:val="26"/>
          <w:szCs w:val="26"/>
        </w:rPr>
        <w:t xml:space="preserve"> tích cực hơn </w:t>
      </w:r>
      <w:r w:rsidR="003D74F0" w:rsidRPr="005646DF">
        <w:rPr>
          <w:rFonts w:ascii="Times New Roman" w:hAnsi="Times New Roman"/>
          <w:color w:val="000000" w:themeColor="text1"/>
          <w:sz w:val="26"/>
          <w:szCs w:val="26"/>
        </w:rPr>
        <w:t xml:space="preserve">chuyển phần </w:t>
      </w:r>
      <w:r w:rsidR="000D7D04" w:rsidRPr="005646DF">
        <w:rPr>
          <w:rFonts w:ascii="Times New Roman" w:hAnsi="Times New Roman"/>
          <w:color w:val="000000" w:themeColor="text1"/>
          <w:sz w:val="26"/>
          <w:szCs w:val="26"/>
        </w:rPr>
        <w:t>gia tăng trong chi phí nhập khẩu ở giai đoạn đầu vào trong giá trong giai đoạn kinh tế tăng trưởng</w:t>
      </w:r>
      <w:r w:rsidR="00CF12B4" w:rsidRPr="005646DF">
        <w:rPr>
          <w:rFonts w:ascii="Times New Roman" w:hAnsi="Times New Roman"/>
          <w:color w:val="000000" w:themeColor="text1"/>
          <w:sz w:val="26"/>
          <w:szCs w:val="26"/>
        </w:rPr>
        <w:t>, do đó ERPT lại thuận chu kỳ trong giai đoạn thứ hai</w:t>
      </w:r>
      <w:r w:rsidR="000D7D04" w:rsidRPr="005646DF">
        <w:rPr>
          <w:rFonts w:ascii="Times New Roman" w:hAnsi="Times New Roman"/>
          <w:color w:val="000000" w:themeColor="text1"/>
          <w:sz w:val="26"/>
          <w:szCs w:val="26"/>
        </w:rPr>
        <w:t>.</w:t>
      </w:r>
      <w:r w:rsidR="002521AB" w:rsidRPr="005646DF">
        <w:rPr>
          <w:rFonts w:ascii="Times New Roman" w:hAnsi="Times New Roman"/>
          <w:color w:val="000000" w:themeColor="text1"/>
          <w:sz w:val="26"/>
          <w:szCs w:val="26"/>
        </w:rPr>
        <w:t xml:space="preserve"> Kết quả từ nghiên cứu còn cho thấy chu k</w:t>
      </w:r>
      <w:r w:rsidR="002521AB">
        <w:rPr>
          <w:rFonts w:ascii="Times New Roman" w:hAnsi="Times New Roman"/>
          <w:color w:val="000000" w:themeColor="text1"/>
          <w:sz w:val="26"/>
          <w:szCs w:val="26"/>
        </w:rPr>
        <w:t xml:space="preserve">ỳ kinh tế của Singapore có mối tương quan cùng chiều với chu kỳ kinh tế toàn cầu. </w:t>
      </w:r>
    </w:p>
    <w:p w14:paraId="5154FEEB" w14:textId="77777777" w:rsidR="00E902AE" w:rsidRPr="00705C66" w:rsidRDefault="002465F4" w:rsidP="007F7D57">
      <w:pPr>
        <w:pStyle w:val="Heading3"/>
        <w:spacing w:before="120" w:after="120" w:line="360" w:lineRule="auto"/>
        <w:rPr>
          <w:rFonts w:ascii="Times New Roman" w:hAnsi="Times New Roman" w:cs="Times New Roman"/>
          <w:b/>
          <w:i/>
          <w:color w:val="000000" w:themeColor="text1"/>
          <w:sz w:val="26"/>
          <w:szCs w:val="26"/>
        </w:rPr>
      </w:pPr>
      <w:bookmarkStart w:id="381" w:name="_Toc52547510"/>
      <w:bookmarkStart w:id="382" w:name="OLE_LINK156"/>
      <w:bookmarkStart w:id="383" w:name="OLE_LINK157"/>
      <w:bookmarkEnd w:id="348"/>
      <w:bookmarkEnd w:id="372"/>
      <w:bookmarkEnd w:id="373"/>
      <w:r w:rsidRPr="00705C66">
        <w:rPr>
          <w:rFonts w:ascii="Times New Roman" w:hAnsi="Times New Roman" w:cs="Times New Roman"/>
          <w:b/>
          <w:i/>
          <w:color w:val="000000" w:themeColor="text1"/>
          <w:sz w:val="26"/>
          <w:szCs w:val="26"/>
        </w:rPr>
        <w:t xml:space="preserve">2.1.4 </w:t>
      </w:r>
      <w:bookmarkStart w:id="384" w:name="OLE_LINK552"/>
      <w:bookmarkStart w:id="385" w:name="OLE_LINK553"/>
      <w:r w:rsidR="00E902AE" w:rsidRPr="00705C66">
        <w:rPr>
          <w:rFonts w:ascii="Times New Roman" w:hAnsi="Times New Roman" w:cs="Times New Roman"/>
          <w:b/>
          <w:i/>
          <w:color w:val="000000" w:themeColor="text1"/>
          <w:sz w:val="26"/>
          <w:szCs w:val="26"/>
        </w:rPr>
        <w:t>Mối quan hệ giữa độ mở thương mại và ERPT</w:t>
      </w:r>
      <w:bookmarkEnd w:id="381"/>
      <w:bookmarkEnd w:id="384"/>
      <w:bookmarkEnd w:id="385"/>
    </w:p>
    <w:p w14:paraId="334006CD" w14:textId="245E4BF2" w:rsidR="007A180C" w:rsidRPr="00705C66" w:rsidRDefault="00BF4B45" w:rsidP="007F7D57">
      <w:pPr>
        <w:spacing w:before="120" w:after="120" w:line="360" w:lineRule="auto"/>
        <w:jc w:val="both"/>
        <w:rPr>
          <w:rFonts w:ascii="Times New Roman" w:hAnsi="Times New Roman"/>
          <w:color w:val="000000" w:themeColor="text1"/>
          <w:sz w:val="26"/>
          <w:szCs w:val="26"/>
        </w:rPr>
      </w:pPr>
      <w:bookmarkStart w:id="386" w:name="OLE_LINK554"/>
      <w:bookmarkStart w:id="387" w:name="OLE_LINK555"/>
      <w:bookmarkStart w:id="388" w:name="OLE_LINK158"/>
      <w:bookmarkEnd w:id="382"/>
      <w:bookmarkEnd w:id="383"/>
      <w:r>
        <w:rPr>
          <w:rFonts w:ascii="Times New Roman" w:hAnsi="Times New Roman"/>
          <w:color w:val="000000" w:themeColor="text1"/>
          <w:sz w:val="26"/>
          <w:szCs w:val="26"/>
        </w:rPr>
        <w:t xml:space="preserve">Độ mở thương mại </w:t>
      </w:r>
      <w:r w:rsidR="00CA7930">
        <w:rPr>
          <w:rFonts w:ascii="Times New Roman" w:hAnsi="Times New Roman"/>
          <w:color w:val="000000" w:themeColor="text1"/>
          <w:sz w:val="26"/>
          <w:szCs w:val="26"/>
        </w:rPr>
        <w:t xml:space="preserve">thường được thể hiện dưới dạng tỷ số thương mại (tổng khối lượng xuất nhập khẩu) so với GDP của một quốc gia thể hiện kết quả của quá trình toàn cầu hóa và tự do hóa thương mại. </w:t>
      </w:r>
      <w:r w:rsidR="009E6970">
        <w:rPr>
          <w:rFonts w:ascii="Times New Roman" w:hAnsi="Times New Roman"/>
          <w:color w:val="000000" w:themeColor="text1"/>
          <w:sz w:val="26"/>
          <w:szCs w:val="26"/>
        </w:rPr>
        <w:t xml:space="preserve">Độ mở thương mại của một nền kinh tế </w:t>
      </w:r>
      <w:r w:rsidR="004634BB">
        <w:rPr>
          <w:rFonts w:ascii="Times New Roman" w:hAnsi="Times New Roman"/>
          <w:color w:val="000000" w:themeColor="text1"/>
          <w:sz w:val="26"/>
          <w:szCs w:val="26"/>
        </w:rPr>
        <w:t>phụ thuộc vào</w:t>
      </w:r>
      <w:r w:rsidR="009E6970">
        <w:rPr>
          <w:rFonts w:ascii="Times New Roman" w:hAnsi="Times New Roman"/>
          <w:color w:val="000000" w:themeColor="text1"/>
          <w:sz w:val="26"/>
          <w:szCs w:val="26"/>
        </w:rPr>
        <w:t xml:space="preserve"> sự hiện diện </w:t>
      </w:r>
      <w:r w:rsidR="004634BB">
        <w:rPr>
          <w:rFonts w:ascii="Times New Roman" w:hAnsi="Times New Roman"/>
          <w:color w:val="000000" w:themeColor="text1"/>
          <w:sz w:val="26"/>
          <w:szCs w:val="26"/>
        </w:rPr>
        <w:t>của hàng hóa khả mại</w:t>
      </w:r>
      <w:r w:rsidR="00693C30">
        <w:rPr>
          <w:rFonts w:ascii="Times New Roman" w:hAnsi="Times New Roman"/>
          <w:color w:val="000000" w:themeColor="text1"/>
          <w:sz w:val="26"/>
          <w:szCs w:val="26"/>
        </w:rPr>
        <w:t xml:space="preserve"> trong nền kinh tế</w:t>
      </w:r>
      <w:r w:rsidR="004634BB">
        <w:rPr>
          <w:rFonts w:ascii="Times New Roman" w:hAnsi="Times New Roman"/>
          <w:color w:val="000000" w:themeColor="text1"/>
          <w:sz w:val="26"/>
          <w:szCs w:val="26"/>
        </w:rPr>
        <w:t xml:space="preserve">, </w:t>
      </w:r>
      <w:r w:rsidR="00693C30">
        <w:rPr>
          <w:rFonts w:ascii="Times New Roman" w:hAnsi="Times New Roman"/>
          <w:color w:val="000000" w:themeColor="text1"/>
          <w:sz w:val="26"/>
          <w:szCs w:val="26"/>
        </w:rPr>
        <w:t xml:space="preserve">thông qua </w:t>
      </w:r>
      <w:r w:rsidR="004634BB">
        <w:rPr>
          <w:rFonts w:ascii="Times New Roman" w:hAnsi="Times New Roman"/>
          <w:color w:val="000000" w:themeColor="text1"/>
          <w:sz w:val="26"/>
          <w:szCs w:val="26"/>
        </w:rPr>
        <w:t>loại hàng hóa này</w:t>
      </w:r>
      <w:r w:rsidR="00693C30">
        <w:rPr>
          <w:rFonts w:ascii="Times New Roman" w:hAnsi="Times New Roman"/>
          <w:color w:val="000000" w:themeColor="text1"/>
          <w:sz w:val="26"/>
          <w:szCs w:val="26"/>
        </w:rPr>
        <w:t xml:space="preserve"> các mức</w:t>
      </w:r>
      <w:r w:rsidR="004634BB">
        <w:rPr>
          <w:rFonts w:ascii="Times New Roman" w:hAnsi="Times New Roman"/>
          <w:color w:val="000000" w:themeColor="text1"/>
          <w:sz w:val="26"/>
          <w:szCs w:val="26"/>
        </w:rPr>
        <w:t xml:space="preserve"> </w:t>
      </w:r>
      <w:r w:rsidR="00693C30">
        <w:rPr>
          <w:rFonts w:ascii="Times New Roman" w:hAnsi="Times New Roman"/>
          <w:color w:val="000000" w:themeColor="text1"/>
          <w:sz w:val="26"/>
          <w:szCs w:val="26"/>
        </w:rPr>
        <w:t>giá trong nước sẽ thể hiện mức độ nhạy cảm với những thay đổi trong tỷ giá</w:t>
      </w:r>
      <w:r w:rsidR="00B95D3A">
        <w:rPr>
          <w:rFonts w:ascii="Times New Roman" w:hAnsi="Times New Roman"/>
          <w:color w:val="000000" w:themeColor="text1"/>
          <w:sz w:val="26"/>
          <w:szCs w:val="26"/>
        </w:rPr>
        <w:t xml:space="preserve">. </w:t>
      </w:r>
      <w:r w:rsidR="007A180C" w:rsidRPr="00705C66">
        <w:rPr>
          <w:rFonts w:ascii="Times New Roman" w:hAnsi="Times New Roman"/>
          <w:color w:val="000000" w:themeColor="text1"/>
          <w:sz w:val="26"/>
          <w:szCs w:val="26"/>
        </w:rPr>
        <w:t>Độ mở thương mạ</w:t>
      </w:r>
      <w:r w:rsidR="007A180C">
        <w:rPr>
          <w:rFonts w:ascii="Times New Roman" w:hAnsi="Times New Roman"/>
          <w:color w:val="000000" w:themeColor="text1"/>
          <w:sz w:val="26"/>
          <w:szCs w:val="26"/>
        </w:rPr>
        <w:t>i có mối tương quan</w:t>
      </w:r>
      <w:r w:rsidR="007A180C" w:rsidRPr="00705C66">
        <w:rPr>
          <w:rFonts w:ascii="Times New Roman" w:hAnsi="Times New Roman"/>
          <w:color w:val="000000" w:themeColor="text1"/>
          <w:sz w:val="26"/>
          <w:szCs w:val="26"/>
        </w:rPr>
        <w:t xml:space="preserve"> cùng chiều với mức độ truyền dẫn tỷ giá. Mức độ truyền dẫn của tỷ giá vào các mức giá được kỳ vọng lớn hơn ở những quốc gia có độ mở lớn hơn</w:t>
      </w:r>
      <w:r w:rsidR="0076431A">
        <w:rPr>
          <w:rFonts w:ascii="Times New Roman" w:hAnsi="Times New Roman"/>
          <w:color w:val="000000" w:themeColor="text1"/>
          <w:sz w:val="26"/>
          <w:szCs w:val="26"/>
        </w:rPr>
        <w:t>. B</w:t>
      </w:r>
      <w:r w:rsidR="007A180C" w:rsidRPr="00705C66">
        <w:rPr>
          <w:rFonts w:ascii="Times New Roman" w:hAnsi="Times New Roman"/>
          <w:color w:val="000000" w:themeColor="text1"/>
          <w:sz w:val="26"/>
          <w:szCs w:val="26"/>
        </w:rPr>
        <w:t>ởi vì sự hiện diện hàng hóa nhập khẩu trong rổ hàng hóa tiêu dùng với mật độ cao hơn sẽ khiến cho giả cả trở nên nhạy cảm hơn với những thay đổi trong tỷ</w:t>
      </w:r>
      <w:r w:rsidR="007A180C">
        <w:rPr>
          <w:rFonts w:ascii="Times New Roman" w:hAnsi="Times New Roman"/>
          <w:color w:val="000000" w:themeColor="text1"/>
          <w:sz w:val="26"/>
          <w:szCs w:val="26"/>
        </w:rPr>
        <w:t xml:space="preserve"> giá. Đây còn được gọi là kênh truyền dẫn trực tiếp. Ngoài ra</w:t>
      </w:r>
      <w:r w:rsidR="007A180C" w:rsidRPr="00705C66">
        <w:rPr>
          <w:rFonts w:ascii="Times New Roman" w:hAnsi="Times New Roman"/>
          <w:color w:val="000000" w:themeColor="text1"/>
          <w:sz w:val="26"/>
          <w:szCs w:val="26"/>
        </w:rPr>
        <w:t xml:space="preserve">, </w:t>
      </w:r>
      <w:r w:rsidR="007A180C">
        <w:rPr>
          <w:rFonts w:ascii="Times New Roman" w:hAnsi="Times New Roman"/>
          <w:color w:val="000000" w:themeColor="text1"/>
          <w:sz w:val="26"/>
          <w:szCs w:val="26"/>
        </w:rPr>
        <w:lastRenderedPageBreak/>
        <w:t xml:space="preserve">khi tỷ trọng </w:t>
      </w:r>
      <w:r w:rsidR="007A180C" w:rsidRPr="00705C66">
        <w:rPr>
          <w:rFonts w:ascii="Times New Roman" w:hAnsi="Times New Roman"/>
          <w:color w:val="000000" w:themeColor="text1"/>
          <w:sz w:val="26"/>
          <w:szCs w:val="26"/>
        </w:rPr>
        <w:t>hàng hóa nước ngoài vào thị trường nội địa ngày càng cao còn cho thấy sức cạnh tranh kém của hàng hóa nội địa</w:t>
      </w:r>
      <w:r w:rsidR="00C91CD3">
        <w:rPr>
          <w:rFonts w:ascii="Times New Roman" w:hAnsi="Times New Roman"/>
          <w:color w:val="000000" w:themeColor="text1"/>
          <w:sz w:val="26"/>
          <w:szCs w:val="26"/>
        </w:rPr>
        <w:t>. K</w:t>
      </w:r>
      <w:r w:rsidR="007A180C" w:rsidRPr="00705C66">
        <w:rPr>
          <w:rFonts w:ascii="Times New Roman" w:hAnsi="Times New Roman"/>
          <w:color w:val="000000" w:themeColor="text1"/>
          <w:sz w:val="26"/>
          <w:szCs w:val="26"/>
        </w:rPr>
        <w:t>hi đó nếu đồng nội tệ giả</w:t>
      </w:r>
      <w:r w:rsidR="00C91CD3">
        <w:rPr>
          <w:rFonts w:ascii="Times New Roman" w:hAnsi="Times New Roman"/>
          <w:color w:val="000000" w:themeColor="text1"/>
          <w:sz w:val="26"/>
          <w:szCs w:val="26"/>
        </w:rPr>
        <w:t xml:space="preserve">m giá </w:t>
      </w:r>
      <w:r w:rsidR="007A180C" w:rsidRPr="00705C66">
        <w:rPr>
          <w:rFonts w:ascii="Times New Roman" w:hAnsi="Times New Roman"/>
          <w:color w:val="000000" w:themeColor="text1"/>
          <w:sz w:val="26"/>
          <w:szCs w:val="26"/>
        </w:rPr>
        <w:t xml:space="preserve">làm cho giá nhập khẩu tăng cao nhưng vì nhu cầu trong nước </w:t>
      </w:r>
      <w:r w:rsidR="0076431A">
        <w:rPr>
          <w:rFonts w:ascii="Times New Roman" w:hAnsi="Times New Roman"/>
          <w:color w:val="000000" w:themeColor="text1"/>
          <w:sz w:val="26"/>
          <w:szCs w:val="26"/>
        </w:rPr>
        <w:t xml:space="preserve">đã quá </w:t>
      </w:r>
      <w:r w:rsidR="007A180C" w:rsidRPr="00705C66">
        <w:rPr>
          <w:rFonts w:ascii="Times New Roman" w:hAnsi="Times New Roman"/>
          <w:color w:val="000000" w:themeColor="text1"/>
          <w:sz w:val="26"/>
          <w:szCs w:val="26"/>
        </w:rPr>
        <w:t xml:space="preserve">phụ thuộc vào hàng hóa nước ngoài nên nhà xuất khẩu không có động lực điều chỉnh giá </w:t>
      </w:r>
      <w:r w:rsidR="007A180C">
        <w:rPr>
          <w:rFonts w:ascii="Times New Roman" w:hAnsi="Times New Roman"/>
          <w:color w:val="000000" w:themeColor="text1"/>
          <w:sz w:val="26"/>
          <w:szCs w:val="26"/>
        </w:rPr>
        <w:t xml:space="preserve">bán </w:t>
      </w:r>
      <w:r w:rsidR="007A180C" w:rsidRPr="00705C66">
        <w:rPr>
          <w:rFonts w:ascii="Times New Roman" w:hAnsi="Times New Roman"/>
          <w:color w:val="000000" w:themeColor="text1"/>
          <w:sz w:val="26"/>
          <w:szCs w:val="26"/>
        </w:rPr>
        <w:t xml:space="preserve">kết quả có thể dẫn đến mức ERPT cao. </w:t>
      </w:r>
    </w:p>
    <w:p w14:paraId="569E4326" w14:textId="6A675C98" w:rsidR="00266FBB" w:rsidRPr="00E43AC6" w:rsidRDefault="00D267C7"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Hầu hết c</w:t>
      </w:r>
      <w:r w:rsidR="00870539">
        <w:rPr>
          <w:rFonts w:ascii="Times New Roman" w:hAnsi="Times New Roman"/>
          <w:color w:val="000000" w:themeColor="text1"/>
          <w:sz w:val="26"/>
          <w:szCs w:val="26"/>
        </w:rPr>
        <w:t xml:space="preserve">ác nghiên cứu </w:t>
      </w:r>
      <w:r>
        <w:rPr>
          <w:rFonts w:ascii="Times New Roman" w:hAnsi="Times New Roman"/>
          <w:color w:val="000000" w:themeColor="text1"/>
          <w:sz w:val="26"/>
          <w:szCs w:val="26"/>
        </w:rPr>
        <w:t xml:space="preserve">trong chủ đề này </w:t>
      </w:r>
      <w:r w:rsidR="00870539">
        <w:rPr>
          <w:rFonts w:ascii="Times New Roman" w:hAnsi="Times New Roman"/>
          <w:color w:val="000000" w:themeColor="text1"/>
          <w:sz w:val="26"/>
          <w:szCs w:val="26"/>
        </w:rPr>
        <w:t xml:space="preserve">đều kỳ vọng mối quan hệ cùng chiều giữa ERPT và độ mở thương mại. </w:t>
      </w:r>
      <w:r w:rsidR="007A180C">
        <w:rPr>
          <w:rFonts w:ascii="Times New Roman" w:hAnsi="Times New Roman"/>
          <w:color w:val="000000" w:themeColor="text1"/>
          <w:sz w:val="26"/>
          <w:szCs w:val="26"/>
        </w:rPr>
        <w:t>Quốc gia có</w:t>
      </w:r>
      <w:r w:rsidR="00870539">
        <w:rPr>
          <w:rFonts w:ascii="Times New Roman" w:hAnsi="Times New Roman"/>
          <w:color w:val="000000" w:themeColor="text1"/>
          <w:sz w:val="26"/>
          <w:szCs w:val="26"/>
        </w:rPr>
        <w:t xml:space="preserve"> độ mở thương mại cao hàm ý rằng nền kinh tế </w:t>
      </w:r>
      <w:r w:rsidR="007A180C">
        <w:rPr>
          <w:rFonts w:ascii="Times New Roman" w:hAnsi="Times New Roman"/>
          <w:color w:val="000000" w:themeColor="text1"/>
          <w:sz w:val="26"/>
          <w:szCs w:val="26"/>
        </w:rPr>
        <w:t xml:space="preserve">đó sẽ </w:t>
      </w:r>
      <w:r w:rsidR="00870539">
        <w:rPr>
          <w:rFonts w:ascii="Times New Roman" w:hAnsi="Times New Roman"/>
          <w:color w:val="000000" w:themeColor="text1"/>
          <w:sz w:val="26"/>
          <w:szCs w:val="26"/>
        </w:rPr>
        <w:t>có mức nhạy cảm cao với biến động trong tỷ giá.</w:t>
      </w:r>
      <w:r w:rsidR="00A92F87">
        <w:rPr>
          <w:rFonts w:ascii="Times New Roman" w:hAnsi="Times New Roman"/>
          <w:color w:val="000000" w:themeColor="text1"/>
          <w:sz w:val="26"/>
          <w:szCs w:val="26"/>
        </w:rPr>
        <w:t xml:space="preserve"> Nói cách khác, độ mở </w:t>
      </w:r>
      <w:r w:rsidR="00A92F87" w:rsidRPr="00E43AC6">
        <w:rPr>
          <w:rFonts w:ascii="Times New Roman" w:hAnsi="Times New Roman"/>
          <w:color w:val="000000" w:themeColor="text1"/>
          <w:sz w:val="26"/>
          <w:szCs w:val="26"/>
        </w:rPr>
        <w:t>thương mại cao hơn thì phản ứng của giá đối với những thay đổi trong tỷ giá càng cao hơn (</w:t>
      </w:r>
      <w:r w:rsidR="009C7581" w:rsidRPr="00E43AC6">
        <w:rPr>
          <w:rFonts w:ascii="Times New Roman" w:hAnsi="Times New Roman"/>
          <w:color w:val="000000" w:themeColor="text1"/>
          <w:sz w:val="26"/>
          <w:szCs w:val="26"/>
        </w:rPr>
        <w:t>McKinnon (1963),</w:t>
      </w:r>
      <w:r w:rsidR="009944E5" w:rsidRPr="00E43AC6">
        <w:rPr>
          <w:rFonts w:ascii="Times New Roman" w:hAnsi="Times New Roman"/>
          <w:color w:val="000000" w:themeColor="text1"/>
          <w:sz w:val="26"/>
          <w:szCs w:val="26"/>
        </w:rPr>
        <w:t xml:space="preserve"> McCarthy (</w:t>
      </w:r>
      <w:r w:rsidR="00A92F87" w:rsidRPr="00E43AC6">
        <w:rPr>
          <w:rFonts w:ascii="Times New Roman" w:hAnsi="Times New Roman"/>
          <w:color w:val="000000" w:themeColor="text1"/>
          <w:sz w:val="26"/>
          <w:szCs w:val="26"/>
        </w:rPr>
        <w:t xml:space="preserve">2007)). </w:t>
      </w:r>
    </w:p>
    <w:p w14:paraId="266A5D6E" w14:textId="7EAEBB96" w:rsidR="00C50997" w:rsidRDefault="00A92F87" w:rsidP="007F7D57">
      <w:pPr>
        <w:spacing w:before="120" w:after="120" w:line="360" w:lineRule="auto"/>
        <w:jc w:val="both"/>
        <w:rPr>
          <w:rFonts w:ascii="Times New Roman" w:hAnsi="Times New Roman"/>
          <w:color w:val="000000" w:themeColor="text1"/>
          <w:sz w:val="26"/>
          <w:szCs w:val="26"/>
        </w:rPr>
      </w:pPr>
      <w:r w:rsidRPr="00E43AC6">
        <w:rPr>
          <w:rFonts w:ascii="Times New Roman" w:hAnsi="Times New Roman"/>
          <w:color w:val="000000" w:themeColor="text1"/>
          <w:sz w:val="26"/>
          <w:szCs w:val="26"/>
        </w:rPr>
        <w:t>T</w:t>
      </w:r>
      <w:r w:rsidR="00891B2D" w:rsidRPr="00E43AC6">
        <w:rPr>
          <w:rFonts w:ascii="Times New Roman" w:hAnsi="Times New Roman"/>
          <w:color w:val="000000" w:themeColor="text1"/>
          <w:sz w:val="26"/>
          <w:szCs w:val="26"/>
        </w:rPr>
        <w:t xml:space="preserve">uy nhiên, </w:t>
      </w:r>
      <w:r w:rsidRPr="00E43AC6">
        <w:rPr>
          <w:rFonts w:ascii="Times New Roman" w:hAnsi="Times New Roman"/>
          <w:color w:val="000000" w:themeColor="text1"/>
          <w:sz w:val="26"/>
          <w:szCs w:val="26"/>
        </w:rPr>
        <w:t xml:space="preserve">Romer (1993) </w:t>
      </w:r>
      <w:r w:rsidR="00891B2D" w:rsidRPr="00E43AC6">
        <w:rPr>
          <w:rFonts w:ascii="Times New Roman" w:hAnsi="Times New Roman"/>
          <w:color w:val="000000" w:themeColor="text1"/>
          <w:sz w:val="26"/>
          <w:szCs w:val="26"/>
        </w:rPr>
        <w:t xml:space="preserve">cung cấp bằng chứng thực nghiệm cho thấy lạm phát </w:t>
      </w:r>
      <w:r w:rsidR="00D16ED7" w:rsidRPr="00E43AC6">
        <w:rPr>
          <w:rFonts w:ascii="Times New Roman" w:hAnsi="Times New Roman"/>
          <w:color w:val="000000" w:themeColor="text1"/>
          <w:sz w:val="26"/>
          <w:szCs w:val="26"/>
        </w:rPr>
        <w:t>có mối quan hệ ngược chiều</w:t>
      </w:r>
      <w:r w:rsidR="00891B2D" w:rsidRPr="00E43AC6">
        <w:rPr>
          <w:rFonts w:ascii="Times New Roman" w:hAnsi="Times New Roman"/>
          <w:color w:val="000000" w:themeColor="text1"/>
          <w:sz w:val="26"/>
          <w:szCs w:val="26"/>
        </w:rPr>
        <w:t xml:space="preserve"> với độ mở</w:t>
      </w:r>
      <w:r w:rsidR="00347A9C" w:rsidRPr="00E43AC6">
        <w:rPr>
          <w:rFonts w:ascii="Times New Roman" w:hAnsi="Times New Roman"/>
          <w:color w:val="000000" w:themeColor="text1"/>
          <w:sz w:val="26"/>
          <w:szCs w:val="26"/>
        </w:rPr>
        <w:t>, theo đó tỷ lệ lạm phát bình quân nhỏ hơn ở những quốc gia có độ mở lớ</w:t>
      </w:r>
      <w:r w:rsidR="00D16ED7" w:rsidRPr="00E43AC6">
        <w:rPr>
          <w:rFonts w:ascii="Times New Roman" w:hAnsi="Times New Roman"/>
          <w:color w:val="000000" w:themeColor="text1"/>
          <w:sz w:val="26"/>
          <w:szCs w:val="26"/>
        </w:rPr>
        <w:t>n hơn</w:t>
      </w:r>
      <w:r w:rsidR="00347A9C" w:rsidRPr="00E43AC6">
        <w:rPr>
          <w:rFonts w:ascii="Times New Roman" w:hAnsi="Times New Roman"/>
          <w:color w:val="000000" w:themeColor="text1"/>
          <w:sz w:val="26"/>
          <w:szCs w:val="26"/>
        </w:rPr>
        <w:t xml:space="preserve">. </w:t>
      </w:r>
      <w:r w:rsidR="00D236E9" w:rsidRPr="00E43AC6">
        <w:rPr>
          <w:rFonts w:ascii="Times New Roman" w:hAnsi="Times New Roman"/>
          <w:color w:val="000000" w:themeColor="text1"/>
          <w:sz w:val="26"/>
          <w:szCs w:val="26"/>
        </w:rPr>
        <w:t>Romer giải thích rằng sự mở rộng tiền tệ không dự báo trước làm cho tỷ giá hối đoái thực gi</w:t>
      </w:r>
      <w:r w:rsidR="007112A3" w:rsidRPr="00E43AC6">
        <w:rPr>
          <w:rFonts w:ascii="Times New Roman" w:hAnsi="Times New Roman"/>
          <w:color w:val="000000" w:themeColor="text1"/>
          <w:sz w:val="26"/>
          <w:szCs w:val="26"/>
        </w:rPr>
        <w:t>ả</w:t>
      </w:r>
      <w:r w:rsidR="00D236E9" w:rsidRPr="00E43AC6">
        <w:rPr>
          <w:rFonts w:ascii="Times New Roman" w:hAnsi="Times New Roman"/>
          <w:color w:val="000000" w:themeColor="text1"/>
          <w:sz w:val="26"/>
          <w:szCs w:val="26"/>
        </w:rPr>
        <w:t xml:space="preserve">m và bởi vì tác hại của sự giảm tỷ giá thực </w:t>
      </w:r>
      <w:r w:rsidR="001D74E8" w:rsidRPr="00E43AC6">
        <w:rPr>
          <w:rFonts w:ascii="Times New Roman" w:hAnsi="Times New Roman"/>
          <w:color w:val="000000" w:themeColor="text1"/>
          <w:sz w:val="26"/>
          <w:szCs w:val="26"/>
        </w:rPr>
        <w:t>lớn hơn trong một nền kinh tế mở cửa nhiều hơn cho nên lợi ích từ một sự mở rộng bất ngờ là</w:t>
      </w:r>
      <w:r w:rsidR="00D16ED7" w:rsidRPr="00E43AC6">
        <w:rPr>
          <w:rFonts w:ascii="Times New Roman" w:hAnsi="Times New Roman"/>
          <w:color w:val="000000" w:themeColor="text1"/>
          <w:sz w:val="26"/>
          <w:szCs w:val="26"/>
        </w:rPr>
        <w:t>m giảm ảnh hưởng</w:t>
      </w:r>
      <w:r w:rsidR="001D74E8" w:rsidRPr="00E43AC6">
        <w:rPr>
          <w:rFonts w:ascii="Times New Roman" w:hAnsi="Times New Roman"/>
          <w:color w:val="000000" w:themeColor="text1"/>
          <w:sz w:val="26"/>
          <w:szCs w:val="26"/>
        </w:rPr>
        <w:t xml:space="preserve"> của độ mở thương mại.</w:t>
      </w:r>
      <w:r w:rsidR="00E65B0A" w:rsidRPr="00E43AC6">
        <w:rPr>
          <w:rFonts w:ascii="Times New Roman" w:hAnsi="Times New Roman"/>
          <w:color w:val="000000" w:themeColor="text1"/>
          <w:sz w:val="26"/>
          <w:szCs w:val="26"/>
        </w:rPr>
        <w:t xml:space="preserve"> Theo Romer khi thiếu vắng các ràng buộc được thiết kế trước, </w:t>
      </w:r>
      <w:r w:rsidR="005B345D" w:rsidRPr="00E43AC6">
        <w:rPr>
          <w:rFonts w:ascii="Times New Roman" w:hAnsi="Times New Roman"/>
          <w:color w:val="000000" w:themeColor="text1"/>
          <w:sz w:val="26"/>
          <w:szCs w:val="26"/>
        </w:rPr>
        <w:t xml:space="preserve">các nhà </w:t>
      </w:r>
      <w:r w:rsidR="003B4412" w:rsidRPr="00E43AC6">
        <w:rPr>
          <w:rFonts w:ascii="Times New Roman" w:hAnsi="Times New Roman"/>
          <w:color w:val="000000" w:themeColor="text1"/>
          <w:sz w:val="26"/>
          <w:szCs w:val="26"/>
        </w:rPr>
        <w:t>xây dựng</w:t>
      </w:r>
      <w:r w:rsidR="005B345D" w:rsidRPr="00E43AC6">
        <w:rPr>
          <w:rFonts w:ascii="Times New Roman" w:hAnsi="Times New Roman"/>
          <w:color w:val="000000" w:themeColor="text1"/>
          <w:sz w:val="26"/>
          <w:szCs w:val="26"/>
        </w:rPr>
        <w:t xml:space="preserve"> chính sách tiền tệ trong nền kinh tế có độ mở lớn hơn sẽ mở rộng cung tiền ít hơn và kết quả là đưa đến mức lạm phát thấp hơn. </w:t>
      </w:r>
      <w:r w:rsidR="0027567C" w:rsidRPr="00E43AC6">
        <w:rPr>
          <w:rFonts w:ascii="Times New Roman" w:hAnsi="Times New Roman"/>
          <w:color w:val="000000" w:themeColor="text1"/>
          <w:sz w:val="26"/>
          <w:szCs w:val="26"/>
        </w:rPr>
        <w:t xml:space="preserve">Theo </w:t>
      </w:r>
      <w:r w:rsidR="00D52947" w:rsidRPr="00E43AC6">
        <w:rPr>
          <w:rFonts w:ascii="Times New Roman" w:hAnsi="Times New Roman"/>
          <w:color w:val="000000" w:themeColor="text1"/>
          <w:sz w:val="26"/>
          <w:szCs w:val="26"/>
        </w:rPr>
        <w:t>giả thuyết của Taylor (2000)</w:t>
      </w:r>
      <w:r w:rsidR="00D52947">
        <w:rPr>
          <w:rFonts w:ascii="Times New Roman" w:hAnsi="Times New Roman"/>
          <w:color w:val="000000" w:themeColor="text1"/>
          <w:sz w:val="26"/>
          <w:szCs w:val="26"/>
        </w:rPr>
        <w:t xml:space="preserve"> lạm phát và truyền dẫn </w:t>
      </w:r>
      <w:r w:rsidR="000E1531">
        <w:rPr>
          <w:rFonts w:ascii="Times New Roman" w:hAnsi="Times New Roman"/>
          <w:color w:val="000000" w:themeColor="text1"/>
          <w:sz w:val="26"/>
          <w:szCs w:val="26"/>
        </w:rPr>
        <w:t xml:space="preserve">có mối tương quan cùng chiều từ đó </w:t>
      </w:r>
      <w:r w:rsidR="00D52947">
        <w:rPr>
          <w:rFonts w:ascii="Times New Roman" w:hAnsi="Times New Roman"/>
          <w:color w:val="000000" w:themeColor="text1"/>
          <w:sz w:val="26"/>
          <w:szCs w:val="26"/>
        </w:rPr>
        <w:t xml:space="preserve">có thể đưa ra nhận định </w:t>
      </w:r>
      <w:r w:rsidR="000E1531">
        <w:rPr>
          <w:rFonts w:ascii="Times New Roman" w:hAnsi="Times New Roman"/>
          <w:color w:val="000000" w:themeColor="text1"/>
          <w:sz w:val="26"/>
          <w:szCs w:val="26"/>
        </w:rPr>
        <w:t xml:space="preserve">độ mở thương mại và hệ số truyền dẫn tỷ giá có mối </w:t>
      </w:r>
      <w:r w:rsidR="00D52947">
        <w:rPr>
          <w:rFonts w:ascii="Times New Roman" w:hAnsi="Times New Roman"/>
          <w:color w:val="000000" w:themeColor="text1"/>
          <w:sz w:val="26"/>
          <w:szCs w:val="26"/>
        </w:rPr>
        <w:t>tương quan nghịch chiề</w:t>
      </w:r>
      <w:r w:rsidR="000E1531">
        <w:rPr>
          <w:rFonts w:ascii="Times New Roman" w:hAnsi="Times New Roman"/>
          <w:color w:val="000000" w:themeColor="text1"/>
          <w:sz w:val="26"/>
          <w:szCs w:val="26"/>
        </w:rPr>
        <w:t xml:space="preserve">u. </w:t>
      </w:r>
      <w:r w:rsidR="00C50997">
        <w:rPr>
          <w:rFonts w:ascii="Times New Roman" w:hAnsi="Times New Roman"/>
          <w:color w:val="000000" w:themeColor="text1"/>
          <w:sz w:val="26"/>
          <w:szCs w:val="26"/>
        </w:rPr>
        <w:t xml:space="preserve">Đây được xem là ảnh hưởng gián tiếp của độ mở thương mại đến lạm phát. </w:t>
      </w:r>
    </w:p>
    <w:p w14:paraId="29629F1F" w14:textId="144CFC16" w:rsidR="00870539" w:rsidRPr="00E43AC6" w:rsidRDefault="00E44177" w:rsidP="007F7D57">
      <w:pPr>
        <w:spacing w:before="120" w:after="120" w:line="360" w:lineRule="auto"/>
        <w:jc w:val="both"/>
        <w:rPr>
          <w:rFonts w:ascii="Times New Roman" w:hAnsi="Times New Roman"/>
          <w:color w:val="000000" w:themeColor="text1"/>
          <w:sz w:val="26"/>
          <w:szCs w:val="26"/>
        </w:rPr>
      </w:pPr>
      <w:r w:rsidRPr="00E43AC6">
        <w:rPr>
          <w:rFonts w:ascii="Times New Roman" w:hAnsi="Times New Roman"/>
          <w:color w:val="000000" w:themeColor="text1"/>
          <w:sz w:val="26"/>
          <w:szCs w:val="26"/>
        </w:rPr>
        <w:t xml:space="preserve">Các kênh trực tiếp và gián tiếp có xu hướng đối lập nhau nên mối tương quan giữa truyền dẫn và độ mở có thể cùng chiều hoặc ngược chiều </w:t>
      </w:r>
      <w:bookmarkStart w:id="389" w:name="OLE_LINK674"/>
      <w:bookmarkStart w:id="390" w:name="OLE_LINK675"/>
      <w:r w:rsidRPr="00E43AC6">
        <w:rPr>
          <w:rFonts w:ascii="Times New Roman" w:hAnsi="Times New Roman"/>
          <w:color w:val="000000" w:themeColor="text1"/>
          <w:sz w:val="26"/>
          <w:szCs w:val="26"/>
        </w:rPr>
        <w:t>(Ca’Zorzi và cộng sự (2007))</w:t>
      </w:r>
      <w:bookmarkEnd w:id="389"/>
      <w:bookmarkEnd w:id="390"/>
    </w:p>
    <w:bookmarkEnd w:id="386"/>
    <w:bookmarkEnd w:id="387"/>
    <w:p w14:paraId="46414BF4" w14:textId="77777777" w:rsidR="00B0158B" w:rsidRDefault="00B0158B" w:rsidP="007F7D57">
      <w:pPr>
        <w:spacing w:before="120" w:after="120" w:line="360" w:lineRule="auto"/>
        <w:jc w:val="both"/>
        <w:rPr>
          <w:rFonts w:ascii="Times New Roman" w:hAnsi="Times New Roman"/>
          <w:i/>
          <w:color w:val="000000" w:themeColor="text1"/>
          <w:sz w:val="26"/>
          <w:szCs w:val="26"/>
        </w:rPr>
      </w:pPr>
    </w:p>
    <w:p w14:paraId="601A981F" w14:textId="77777777" w:rsidR="00B0158B" w:rsidRDefault="00B0158B" w:rsidP="007F7D57">
      <w:pPr>
        <w:spacing w:before="120" w:after="120" w:line="360" w:lineRule="auto"/>
        <w:jc w:val="both"/>
        <w:rPr>
          <w:rFonts w:ascii="Times New Roman" w:hAnsi="Times New Roman"/>
          <w:i/>
          <w:color w:val="000000" w:themeColor="text1"/>
          <w:sz w:val="26"/>
          <w:szCs w:val="26"/>
        </w:rPr>
      </w:pPr>
    </w:p>
    <w:p w14:paraId="3BFEFC88" w14:textId="4C226F74" w:rsidR="006D3734" w:rsidRPr="00E43AC6" w:rsidRDefault="006D3734" w:rsidP="007F7D57">
      <w:pPr>
        <w:spacing w:before="120" w:after="120" w:line="360" w:lineRule="auto"/>
        <w:jc w:val="both"/>
        <w:rPr>
          <w:rStyle w:val="fontstyle01"/>
          <w:rFonts w:ascii="Times New Roman" w:hAnsi="Times New Roman"/>
          <w:color w:val="000000" w:themeColor="text1"/>
          <w:sz w:val="26"/>
          <w:szCs w:val="26"/>
        </w:rPr>
      </w:pPr>
      <w:r w:rsidRPr="00E43AC6">
        <w:rPr>
          <w:rFonts w:ascii="Times New Roman" w:hAnsi="Times New Roman"/>
          <w:i/>
          <w:color w:val="000000" w:themeColor="text1"/>
          <w:sz w:val="26"/>
          <w:szCs w:val="26"/>
        </w:rPr>
        <w:lastRenderedPageBreak/>
        <w:t xml:space="preserve">Dưới đây là một số bằng chứng thực nghiệm chính liên quan đến mối quan hệ giữa truyền dẫn tỷ giá và độ mở thương mại: </w:t>
      </w:r>
    </w:p>
    <w:p w14:paraId="402AB5B6" w14:textId="77777777" w:rsidR="009D09BE" w:rsidRPr="00E43AC6" w:rsidRDefault="009D09BE" w:rsidP="007F7D57">
      <w:pPr>
        <w:spacing w:before="120" w:after="120" w:line="360" w:lineRule="auto"/>
        <w:jc w:val="both"/>
        <w:rPr>
          <w:rStyle w:val="fontstyle01"/>
          <w:rFonts w:ascii="Times New Roman" w:hAnsi="Times New Roman"/>
          <w:color w:val="000000" w:themeColor="text1"/>
          <w:sz w:val="26"/>
          <w:szCs w:val="26"/>
        </w:rPr>
      </w:pPr>
      <w:bookmarkStart w:id="391" w:name="OLE_LINK376"/>
      <w:bookmarkStart w:id="392" w:name="OLE_LINK377"/>
      <w:bookmarkStart w:id="393" w:name="OLE_LINK850"/>
      <w:bookmarkStart w:id="394" w:name="OLE_LINK851"/>
      <w:r w:rsidRPr="00E43AC6">
        <w:rPr>
          <w:rStyle w:val="fontstyle01"/>
          <w:rFonts w:ascii="Times New Roman" w:hAnsi="Times New Roman"/>
          <w:color w:val="000000" w:themeColor="text1"/>
          <w:sz w:val="26"/>
          <w:szCs w:val="26"/>
        </w:rPr>
        <w:t>Menon</w:t>
      </w:r>
      <w:bookmarkEnd w:id="391"/>
      <w:bookmarkEnd w:id="392"/>
      <w:r w:rsidRPr="00E43AC6">
        <w:rPr>
          <w:rStyle w:val="fontstyle01"/>
          <w:rFonts w:ascii="Times New Roman" w:hAnsi="Times New Roman"/>
          <w:color w:val="000000" w:themeColor="text1"/>
          <w:sz w:val="26"/>
          <w:szCs w:val="26"/>
        </w:rPr>
        <w:t xml:space="preserve"> </w:t>
      </w:r>
      <w:bookmarkEnd w:id="393"/>
      <w:bookmarkEnd w:id="394"/>
      <w:r w:rsidRPr="00E43AC6">
        <w:rPr>
          <w:rStyle w:val="fontstyle01"/>
          <w:rFonts w:ascii="Times New Roman" w:hAnsi="Times New Roman"/>
          <w:color w:val="000000" w:themeColor="text1"/>
          <w:sz w:val="26"/>
          <w:szCs w:val="26"/>
        </w:rPr>
        <w:t xml:space="preserve">(1995) đã tổng hợp một cách toàn diện các nghiên cứu về truyền dẫn tỷ giá từ 43 nghiên cứu thực nghiệm ở các nền kinh tế phát triển. Hầu hết các nghiên cứu điều cho thấy truyền dẫn tỷ giá là không hoàn toàn và mức độ truyền dẫn là khác biệt nhau giữa các quốc gia. Nhân tố chính ảnh hường đến mức độ truyền dẫn được Menon chỉ ra là quy mô và độ mở của mỗi nền kinh tế. </w:t>
      </w:r>
    </w:p>
    <w:p w14:paraId="4189EBD2" w14:textId="77777777" w:rsidR="007F03F9" w:rsidRPr="00E43AC6" w:rsidRDefault="007F03F9" w:rsidP="007F7D57">
      <w:pPr>
        <w:spacing w:before="120" w:after="120" w:line="360" w:lineRule="auto"/>
        <w:jc w:val="both"/>
        <w:rPr>
          <w:rStyle w:val="fontstyle01"/>
          <w:rFonts w:ascii="Times New Roman" w:hAnsi="Times New Roman"/>
          <w:color w:val="000000" w:themeColor="text1"/>
          <w:sz w:val="26"/>
          <w:szCs w:val="26"/>
        </w:rPr>
      </w:pPr>
      <w:bookmarkStart w:id="395" w:name="OLE_LINK378"/>
      <w:bookmarkStart w:id="396" w:name="OLE_LINK379"/>
      <w:r w:rsidRPr="00E43AC6">
        <w:rPr>
          <w:rStyle w:val="fontstyle01"/>
          <w:rFonts w:ascii="Times New Roman" w:hAnsi="Times New Roman"/>
          <w:color w:val="000000" w:themeColor="text1"/>
          <w:sz w:val="26"/>
          <w:szCs w:val="26"/>
        </w:rPr>
        <w:t>McCarthy</w:t>
      </w:r>
      <w:bookmarkEnd w:id="395"/>
      <w:bookmarkEnd w:id="396"/>
      <w:r w:rsidRPr="00E43AC6">
        <w:rPr>
          <w:rStyle w:val="fontstyle01"/>
          <w:rFonts w:ascii="Times New Roman" w:hAnsi="Times New Roman"/>
          <w:color w:val="000000" w:themeColor="text1"/>
          <w:sz w:val="26"/>
          <w:szCs w:val="26"/>
        </w:rPr>
        <w:t xml:space="preserve"> (2000) trình bày một nghiên cứu toàn diện về truyền dẫn tỷ giá vào mức giá tổng hợp của nhiều nền kinh tế phát triển. Tác giả sử dụng mô hình VAR cho giá nhập khẩu, xuất khẩu và giá tiêu dùng với khung thời gian từ 1976 đến 1998. Kết quả từ nghiên cứu cho thấy truyền dẫn tỷ giá vào giá tiêu dùng là khiêm tốn nhất. Mức độ truyền dẫn có mối quan hệ cùng chiều với độ mở của quốc gia</w:t>
      </w:r>
      <w:r w:rsidR="00D25A10" w:rsidRPr="00E43AC6">
        <w:rPr>
          <w:rStyle w:val="fontstyle01"/>
          <w:rFonts w:ascii="Times New Roman" w:hAnsi="Times New Roman"/>
          <w:color w:val="000000" w:themeColor="text1"/>
          <w:sz w:val="26"/>
          <w:szCs w:val="26"/>
        </w:rPr>
        <w:t>.</w:t>
      </w:r>
      <w:r w:rsidRPr="00E43AC6">
        <w:rPr>
          <w:rStyle w:val="fontstyle01"/>
          <w:rFonts w:ascii="Times New Roman" w:hAnsi="Times New Roman"/>
          <w:color w:val="000000" w:themeColor="text1"/>
          <w:sz w:val="26"/>
          <w:szCs w:val="26"/>
        </w:rPr>
        <w:t xml:space="preserve"> </w:t>
      </w:r>
    </w:p>
    <w:bookmarkStart w:id="397" w:name="OLE_LINK124"/>
    <w:bookmarkStart w:id="398" w:name="OLE_LINK125"/>
    <w:bookmarkEnd w:id="388"/>
    <w:p w14:paraId="6328B5EC" w14:textId="77777777" w:rsidR="00D25A10" w:rsidRPr="00705C66" w:rsidRDefault="00D25A10" w:rsidP="007F7D57">
      <w:pPr>
        <w:spacing w:before="120" w:after="120" w:line="360" w:lineRule="auto"/>
        <w:jc w:val="both"/>
        <w:rPr>
          <w:rFonts w:ascii="Times New Roman" w:hAnsi="Times New Roman"/>
          <w:b/>
          <w:color w:val="000000" w:themeColor="text1"/>
          <w:sz w:val="26"/>
          <w:szCs w:val="26"/>
        </w:rPr>
      </w:pPr>
      <w:r w:rsidRPr="00E43AC6">
        <w:rPr>
          <w:rFonts w:ascii="Times New Roman" w:hAnsi="Times New Roman"/>
          <w:color w:val="000000" w:themeColor="text1"/>
          <w:sz w:val="26"/>
          <w:szCs w:val="26"/>
        </w:rPr>
        <w:fldChar w:fldCharType="begin"/>
      </w:r>
      <w:r w:rsidRPr="00E43AC6">
        <w:rPr>
          <w:rFonts w:ascii="Times New Roman" w:hAnsi="Times New Roman"/>
          <w:color w:val="000000" w:themeColor="text1"/>
          <w:sz w:val="26"/>
          <w:szCs w:val="26"/>
        </w:rPr>
        <w:instrText xml:space="preserve"> ADDIN EN.CITE &lt;EndNote&gt;&lt;Cite AuthorYear="1"&gt;&lt;Author&gt;Bitāns&lt;/Author&gt;&lt;Year&gt;2005&lt;/Year&gt;&lt;RecNum&gt;480&lt;/RecNum&gt;&lt;DisplayText&gt;Bitāns (2005)&lt;/DisplayText&gt;&lt;record&gt;&lt;rec-number&gt;480&lt;/rec-number&gt;&lt;foreign-keys&gt;&lt;key app="EN" db-id="faepd9zrmexaf6e50xsxp008fzzfds9sx0av" timestamp="1570536330"&gt;480&lt;/key&gt;&lt;/foreign-keys&gt;&lt;ref-type name="Book"&gt;6&lt;/ref-type&gt;&lt;contributors&gt;&lt;authors&gt;&lt;author&gt;Bitāns, Mārtiņš&lt;/author&gt;&lt;/authors&gt;&lt;/contributors&gt;&lt;titles&gt;&lt;title&gt;Pass-through of exchange rates to domestic prices in east European countries and the role of economic environment&lt;/title&gt;&lt;/titles&gt;&lt;volume&gt;4&lt;/volume&gt;&lt;dates&gt;&lt;year&gt;2005&lt;/year&gt;&lt;/dates&gt;&lt;publisher&gt;Latviajs Banka&lt;/publisher&gt;&lt;isbn&gt;998467617X&lt;/isbn&gt;&lt;urls&gt;&lt;/urls&gt;&lt;/record&gt;&lt;/Cite&gt;&lt;/EndNote&gt;</w:instrText>
      </w:r>
      <w:r w:rsidRPr="00E43AC6">
        <w:rPr>
          <w:rFonts w:ascii="Times New Roman" w:hAnsi="Times New Roman"/>
          <w:color w:val="000000" w:themeColor="text1"/>
          <w:sz w:val="26"/>
          <w:szCs w:val="26"/>
        </w:rPr>
        <w:fldChar w:fldCharType="separate"/>
      </w:r>
      <w:bookmarkStart w:id="399" w:name="OLE_LINK380"/>
      <w:bookmarkStart w:id="400" w:name="OLE_LINK381"/>
      <w:bookmarkStart w:id="401" w:name="OLE_LINK453"/>
      <w:r w:rsidRPr="00E43AC6">
        <w:rPr>
          <w:rFonts w:ascii="Times New Roman" w:hAnsi="Times New Roman"/>
          <w:noProof/>
          <w:color w:val="000000" w:themeColor="text1"/>
          <w:sz w:val="26"/>
          <w:szCs w:val="26"/>
        </w:rPr>
        <w:t>Bitāns</w:t>
      </w:r>
      <w:bookmarkEnd w:id="399"/>
      <w:bookmarkEnd w:id="400"/>
      <w:bookmarkEnd w:id="401"/>
      <w:r w:rsidRPr="00E43AC6">
        <w:rPr>
          <w:rFonts w:ascii="Times New Roman" w:hAnsi="Times New Roman"/>
          <w:noProof/>
          <w:color w:val="000000" w:themeColor="text1"/>
          <w:sz w:val="26"/>
          <w:szCs w:val="26"/>
        </w:rPr>
        <w:t xml:space="preserve"> (2005)</w:t>
      </w:r>
      <w:r w:rsidRPr="00E43AC6">
        <w:rPr>
          <w:rFonts w:ascii="Times New Roman" w:hAnsi="Times New Roman"/>
          <w:color w:val="000000" w:themeColor="text1"/>
          <w:sz w:val="26"/>
          <w:szCs w:val="26"/>
        </w:rPr>
        <w:fldChar w:fldCharType="end"/>
      </w:r>
      <w:r w:rsidRPr="00705C66">
        <w:rPr>
          <w:rFonts w:ascii="Times New Roman" w:hAnsi="Times New Roman"/>
          <w:color w:val="000000" w:themeColor="text1"/>
          <w:sz w:val="26"/>
          <w:szCs w:val="26"/>
        </w:rPr>
        <w:t xml:space="preserve"> cho rằng độ lớn của ERPT tương quan dương với độ mở thương mại của quốc gia. Gia tăng nhập khẩu hàm ý rằng một mức truyền dẫn cao hơn vào khối lượng hàng hóa nhập khẩu vì hàng hóa này tùy thuộc vào thay đổi trong biến động của tỷ giá</w:t>
      </w:r>
      <w:bookmarkStart w:id="402" w:name="OLE_LINK126"/>
      <w:bookmarkStart w:id="403" w:name="OLE_LINK163"/>
      <w:bookmarkStart w:id="404" w:name="OLE_LINK164"/>
      <w:r w:rsidRPr="00705C66">
        <w:rPr>
          <w:rFonts w:ascii="Times New Roman" w:hAnsi="Times New Roman"/>
          <w:b/>
          <w:color w:val="000000" w:themeColor="text1"/>
          <w:sz w:val="26"/>
          <w:szCs w:val="26"/>
        </w:rPr>
        <w:t xml:space="preserve">. </w:t>
      </w:r>
    </w:p>
    <w:p w14:paraId="2BD80863" w14:textId="77777777" w:rsidR="00D25A10" w:rsidRPr="00E43AC6" w:rsidRDefault="00D25A10" w:rsidP="007F7D57">
      <w:pPr>
        <w:spacing w:before="120" w:after="120" w:line="360" w:lineRule="auto"/>
        <w:jc w:val="both"/>
        <w:rPr>
          <w:rFonts w:ascii="Times New Roman" w:hAnsi="Times New Roman"/>
          <w:color w:val="000000" w:themeColor="text1"/>
          <w:sz w:val="26"/>
          <w:szCs w:val="26"/>
        </w:rPr>
      </w:pPr>
      <w:r w:rsidRPr="00E43AC6">
        <w:rPr>
          <w:rFonts w:ascii="Times New Roman" w:hAnsi="Times New Roman"/>
          <w:color w:val="000000" w:themeColor="text1"/>
          <w:sz w:val="26"/>
          <w:szCs w:val="26"/>
        </w:rPr>
        <w:fldChar w:fldCharType="begin"/>
      </w:r>
      <w:r w:rsidRPr="00E43AC6">
        <w:rPr>
          <w:rFonts w:ascii="Times New Roman" w:hAnsi="Times New Roman"/>
          <w:color w:val="000000" w:themeColor="text1"/>
          <w:sz w:val="26"/>
          <w:szCs w:val="26"/>
        </w:rPr>
        <w:instrText xml:space="preserve"> ADDIN EN.CITE &lt;EndNote&gt;&lt;Cite AuthorYear="1"&gt;&lt;Author&gt;Barhoumi&lt;/Author&gt;&lt;Year&gt;2005&lt;/Year&gt;&lt;RecNum&gt;206&lt;/RecNum&gt;&lt;DisplayText&gt;Barhoumi (2005)&lt;/DisplayText&gt;&lt;record&gt;&lt;rec-number&gt;206&lt;/rec-number&gt;&lt;foreign-keys&gt;&lt;key app="EN" db-id="faepd9zrmexaf6e50xsxp008fzzfds9sx0av" timestamp="1487306403" guid="d9031781-6599-49fc-9bf2-945d4bf3017c"&gt;206&lt;/key&gt;&lt;/foreign-keys&gt;&lt;ref-type name="Journal Article"&gt;17&lt;/ref-type&gt;&lt;contributors&gt;&lt;authors&gt;&lt;author&gt;Barhoumi, Karim&lt;/author&gt;&lt;/authors&gt;&lt;/contributors&gt;&lt;titles&gt;&lt;title&gt;Long run exchange rate pass-through into import prices in developing countries: An empirical investigation&lt;/title&gt;&lt;secondary-title&gt;Economics Bulletin&lt;/secondary-title&gt;&lt;/titles&gt;&lt;periodical&gt;&lt;full-title&gt;Economics Bulletin&lt;/full-title&gt;&lt;/periodical&gt;&lt;pages&gt;1-14&lt;/pages&gt;&lt;volume&gt;3&lt;/volume&gt;&lt;number&gt;26&lt;/number&gt;&lt;dates&gt;&lt;year&gt;2005&lt;/year&gt;&lt;/dates&gt;&lt;urls&gt;&lt;/urls&gt;&lt;/record&gt;&lt;/Cite&gt;&lt;/EndNote&gt;</w:instrText>
      </w:r>
      <w:r w:rsidRPr="00E43AC6">
        <w:rPr>
          <w:rFonts w:ascii="Times New Roman" w:hAnsi="Times New Roman"/>
          <w:color w:val="000000" w:themeColor="text1"/>
          <w:sz w:val="26"/>
          <w:szCs w:val="26"/>
        </w:rPr>
        <w:fldChar w:fldCharType="separate"/>
      </w:r>
      <w:bookmarkStart w:id="405" w:name="OLE_LINK382"/>
      <w:bookmarkStart w:id="406" w:name="OLE_LINK383"/>
      <w:r w:rsidRPr="00E43AC6">
        <w:rPr>
          <w:rFonts w:ascii="Times New Roman" w:hAnsi="Times New Roman"/>
          <w:noProof/>
          <w:color w:val="000000" w:themeColor="text1"/>
          <w:sz w:val="26"/>
          <w:szCs w:val="26"/>
        </w:rPr>
        <w:t xml:space="preserve">Barhoumi </w:t>
      </w:r>
      <w:bookmarkEnd w:id="405"/>
      <w:bookmarkEnd w:id="406"/>
      <w:r w:rsidRPr="00E43AC6">
        <w:rPr>
          <w:rFonts w:ascii="Times New Roman" w:hAnsi="Times New Roman"/>
          <w:noProof/>
          <w:color w:val="000000" w:themeColor="text1"/>
          <w:sz w:val="26"/>
          <w:szCs w:val="26"/>
        </w:rPr>
        <w:t>(2005)</w:t>
      </w:r>
      <w:r w:rsidRPr="00E43AC6">
        <w:rPr>
          <w:rFonts w:ascii="Times New Roman" w:hAnsi="Times New Roman"/>
          <w:color w:val="000000" w:themeColor="text1"/>
          <w:sz w:val="26"/>
          <w:szCs w:val="26"/>
        </w:rPr>
        <w:fldChar w:fldCharType="end"/>
      </w:r>
      <w:bookmarkEnd w:id="402"/>
      <w:r w:rsidRPr="00E43AC6">
        <w:rPr>
          <w:rFonts w:ascii="Times New Roman" w:hAnsi="Times New Roman"/>
          <w:color w:val="000000" w:themeColor="text1"/>
          <w:sz w:val="26"/>
          <w:szCs w:val="26"/>
        </w:rPr>
        <w:t xml:space="preserve"> </w:t>
      </w:r>
      <w:bookmarkEnd w:id="403"/>
      <w:bookmarkEnd w:id="404"/>
      <w:r w:rsidRPr="00E43AC6">
        <w:rPr>
          <w:rFonts w:ascii="Times New Roman" w:hAnsi="Times New Roman"/>
          <w:color w:val="000000" w:themeColor="text1"/>
          <w:sz w:val="26"/>
          <w:szCs w:val="26"/>
        </w:rPr>
        <w:t xml:space="preserve">cho thấy mức độ mở cửa quốc gia khi đo bằng rào cản thuế quan có ảnh hưởng đến ERPT. Cụ thể mức độ rào cản thấp tức là độ mở cửa lớn thì truyền dẫn ERPT dài hạn là lớn hơn. </w:t>
      </w:r>
    </w:p>
    <w:p w14:paraId="19C675CA" w14:textId="77777777" w:rsidR="00E809E4" w:rsidRPr="00E43AC6" w:rsidRDefault="00E902AE" w:rsidP="007F7D57">
      <w:pPr>
        <w:spacing w:before="120" w:after="120" w:line="360" w:lineRule="auto"/>
        <w:jc w:val="both"/>
        <w:rPr>
          <w:rFonts w:ascii="Times New Roman" w:hAnsi="Times New Roman"/>
          <w:color w:val="000000" w:themeColor="text1"/>
          <w:sz w:val="26"/>
          <w:szCs w:val="26"/>
        </w:rPr>
      </w:pPr>
      <w:r w:rsidRPr="00E43AC6">
        <w:rPr>
          <w:rFonts w:ascii="Times New Roman" w:hAnsi="Times New Roman"/>
          <w:color w:val="000000" w:themeColor="text1"/>
          <w:sz w:val="26"/>
          <w:szCs w:val="26"/>
        </w:rPr>
        <w:t>Nghiên cứu của</w:t>
      </w:r>
      <w:bookmarkStart w:id="407" w:name="OLE_LINK4"/>
      <w:r w:rsidRPr="00E43AC6">
        <w:rPr>
          <w:rFonts w:ascii="Times New Roman" w:hAnsi="Times New Roman"/>
          <w:color w:val="000000" w:themeColor="text1"/>
          <w:sz w:val="26"/>
          <w:szCs w:val="26"/>
        </w:rPr>
        <w:t xml:space="preserve"> </w:t>
      </w:r>
      <w:bookmarkStart w:id="408" w:name="OLE_LINK384"/>
      <w:bookmarkStart w:id="409" w:name="OLE_LINK385"/>
      <w:r w:rsidRPr="00E43AC6">
        <w:rPr>
          <w:rFonts w:ascii="Times New Roman" w:hAnsi="Times New Roman"/>
          <w:color w:val="000000" w:themeColor="text1"/>
          <w:sz w:val="26"/>
          <w:szCs w:val="26"/>
        </w:rPr>
        <w:t>Ca’Zorzi</w:t>
      </w:r>
      <w:bookmarkEnd w:id="408"/>
      <w:bookmarkEnd w:id="409"/>
      <w:r w:rsidRPr="00E43AC6">
        <w:rPr>
          <w:rFonts w:ascii="Times New Roman" w:hAnsi="Times New Roman"/>
          <w:color w:val="000000" w:themeColor="text1"/>
          <w:sz w:val="26"/>
          <w:szCs w:val="26"/>
        </w:rPr>
        <w:t xml:space="preserve"> </w:t>
      </w:r>
      <w:bookmarkEnd w:id="407"/>
      <w:r w:rsidRPr="00E43AC6">
        <w:rPr>
          <w:rFonts w:ascii="Times New Roman" w:hAnsi="Times New Roman"/>
          <w:color w:val="000000" w:themeColor="text1"/>
          <w:sz w:val="26"/>
          <w:szCs w:val="26"/>
        </w:rPr>
        <w:t xml:space="preserve">và cộng sự (2007) </w:t>
      </w:r>
      <w:bookmarkEnd w:id="397"/>
      <w:bookmarkEnd w:id="398"/>
      <w:r w:rsidRPr="00E43AC6">
        <w:rPr>
          <w:rFonts w:ascii="Times New Roman" w:hAnsi="Times New Roman"/>
          <w:color w:val="000000" w:themeColor="text1"/>
          <w:sz w:val="26"/>
          <w:szCs w:val="26"/>
        </w:rPr>
        <w:t xml:space="preserve">cũng cho rằng quốc gia càng mở cửa thương mại thì những thay đổi trong tỷ giá càng được truyền dẫn nhiều vào </w:t>
      </w:r>
      <w:r w:rsidR="00D25A10" w:rsidRPr="00E43AC6">
        <w:rPr>
          <w:rFonts w:ascii="Times New Roman" w:hAnsi="Times New Roman"/>
          <w:color w:val="000000" w:themeColor="text1"/>
          <w:sz w:val="26"/>
          <w:szCs w:val="26"/>
        </w:rPr>
        <w:t>chỉ số giá tiêu dùng</w:t>
      </w:r>
      <w:r w:rsidRPr="00E43AC6">
        <w:rPr>
          <w:rFonts w:ascii="Times New Roman" w:hAnsi="Times New Roman"/>
          <w:color w:val="000000" w:themeColor="text1"/>
          <w:sz w:val="26"/>
          <w:szCs w:val="26"/>
        </w:rPr>
        <w:t xml:space="preserve"> thông qua giá nhập khẩu. </w:t>
      </w:r>
      <w:bookmarkStart w:id="410" w:name="OLE_LINK161"/>
      <w:bookmarkStart w:id="411" w:name="OLE_LINK162"/>
    </w:p>
    <w:bookmarkStart w:id="412" w:name="OLE_LINK166"/>
    <w:bookmarkStart w:id="413" w:name="OLE_LINK127"/>
    <w:bookmarkEnd w:id="410"/>
    <w:bookmarkEnd w:id="411"/>
    <w:p w14:paraId="6DA18638" w14:textId="77777777" w:rsidR="00E809E4" w:rsidRPr="00E43AC6" w:rsidRDefault="00E902AE" w:rsidP="007F7D57">
      <w:pPr>
        <w:spacing w:before="120" w:after="120" w:line="360" w:lineRule="auto"/>
        <w:jc w:val="both"/>
        <w:rPr>
          <w:rFonts w:ascii="Times New Roman" w:hAnsi="Times New Roman"/>
          <w:color w:val="000000" w:themeColor="text1"/>
          <w:sz w:val="26"/>
          <w:szCs w:val="26"/>
        </w:rPr>
      </w:pPr>
      <w:r w:rsidRPr="00E43AC6">
        <w:rPr>
          <w:rFonts w:ascii="Times New Roman" w:hAnsi="Times New Roman"/>
          <w:color w:val="000000" w:themeColor="text1"/>
          <w:sz w:val="26"/>
          <w:szCs w:val="26"/>
        </w:rPr>
        <w:fldChar w:fldCharType="begin"/>
      </w:r>
      <w:r w:rsidR="001D108C" w:rsidRPr="00E43AC6">
        <w:rPr>
          <w:rFonts w:ascii="Times New Roman" w:hAnsi="Times New Roman"/>
          <w:color w:val="000000" w:themeColor="text1"/>
          <w:sz w:val="26"/>
          <w:szCs w:val="26"/>
        </w:rPr>
        <w:instrText xml:space="preserve"> ADDIN EN.CITE &lt;EndNote&gt;&lt;Cite AuthorYear="1"&gt;&lt;Author&gt;An&lt;/Author&gt;&lt;Year&gt;2012&lt;/Year&gt;&lt;RecNum&gt;204&lt;/RecNum&gt;&lt;DisplayText&gt;An and Wang (2012)&lt;/DisplayText&gt;&lt;record&gt;&lt;rec-number&gt;204&lt;/rec-number&gt;&lt;foreign-keys&gt;&lt;key app="EN" db-id="faepd9zrmexaf6e50xsxp008fzzfds9sx0av" timestamp="1487296521" guid="db84cf83-6f76-4005-ae0c-d74087ea7818"&gt;204&lt;/key&gt;&lt;/foreign-keys&gt;&lt;ref-type name="Journal Article"&gt;17&lt;/ref-type&gt;&lt;contributors&gt;&lt;authors&gt;&lt;author&gt;An, Lian&lt;/author&gt;&lt;author&gt;Wang, Jian&lt;/author&gt;&lt;/authors&gt;&lt;/contributors&gt;&lt;titles&gt;&lt;title&gt;Exchange rate pass-through: Evidence based on vector autoregression with sign restrictions&lt;/title&gt;&lt;secondary-title&gt;Open Economies Review&lt;/secondary-title&gt;&lt;/titles&gt;&lt;periodical&gt;&lt;full-title&gt;Open Economies Review&lt;/full-title&gt;&lt;/periodical&gt;&lt;pages&gt;359-380&lt;/pages&gt;&lt;volume&gt;23&lt;/volume&gt;&lt;number&gt;2&lt;/number&gt;&lt;dates&gt;&lt;year&gt;2012&lt;/year&gt;&lt;/dates&gt;&lt;isbn&gt;0923-7992&lt;/isbn&gt;&lt;urls&gt;&lt;/urls&gt;&lt;/record&gt;&lt;/Cite&gt;&lt;/EndNote&gt;</w:instrText>
      </w:r>
      <w:r w:rsidRPr="00E43AC6">
        <w:rPr>
          <w:rFonts w:ascii="Times New Roman" w:hAnsi="Times New Roman"/>
          <w:color w:val="000000" w:themeColor="text1"/>
          <w:sz w:val="26"/>
          <w:szCs w:val="26"/>
        </w:rPr>
        <w:fldChar w:fldCharType="separate"/>
      </w:r>
      <w:bookmarkStart w:id="414" w:name="OLE_LINK386"/>
      <w:bookmarkStart w:id="415" w:name="OLE_LINK387"/>
      <w:r w:rsidR="001D108C" w:rsidRPr="00E43AC6">
        <w:rPr>
          <w:rFonts w:ascii="Times New Roman" w:hAnsi="Times New Roman"/>
          <w:noProof/>
          <w:color w:val="000000" w:themeColor="text1"/>
          <w:sz w:val="26"/>
          <w:szCs w:val="26"/>
        </w:rPr>
        <w:t>An</w:t>
      </w:r>
      <w:bookmarkEnd w:id="414"/>
      <w:bookmarkEnd w:id="415"/>
      <w:r w:rsidR="001D108C" w:rsidRPr="00E43AC6">
        <w:rPr>
          <w:rFonts w:ascii="Times New Roman" w:hAnsi="Times New Roman"/>
          <w:noProof/>
          <w:color w:val="000000" w:themeColor="text1"/>
          <w:sz w:val="26"/>
          <w:szCs w:val="26"/>
        </w:rPr>
        <w:t xml:space="preserve"> </w:t>
      </w:r>
      <w:r w:rsidR="00963849" w:rsidRPr="00E43AC6">
        <w:rPr>
          <w:rFonts w:ascii="Times New Roman" w:hAnsi="Times New Roman"/>
          <w:noProof/>
          <w:color w:val="000000" w:themeColor="text1"/>
          <w:sz w:val="26"/>
          <w:szCs w:val="26"/>
        </w:rPr>
        <w:t>và</w:t>
      </w:r>
      <w:r w:rsidR="001D108C" w:rsidRPr="00E43AC6">
        <w:rPr>
          <w:rFonts w:ascii="Times New Roman" w:hAnsi="Times New Roman"/>
          <w:noProof/>
          <w:color w:val="000000" w:themeColor="text1"/>
          <w:sz w:val="26"/>
          <w:szCs w:val="26"/>
        </w:rPr>
        <w:t xml:space="preserve"> Wang (2012)</w:t>
      </w:r>
      <w:r w:rsidRPr="00E43AC6">
        <w:rPr>
          <w:rFonts w:ascii="Times New Roman" w:hAnsi="Times New Roman"/>
          <w:color w:val="000000" w:themeColor="text1"/>
          <w:sz w:val="26"/>
          <w:szCs w:val="26"/>
        </w:rPr>
        <w:fldChar w:fldCharType="end"/>
      </w:r>
      <w:bookmarkEnd w:id="412"/>
      <w:r w:rsidRPr="00E43AC6">
        <w:rPr>
          <w:rFonts w:ascii="Times New Roman" w:hAnsi="Times New Roman"/>
          <w:color w:val="000000" w:themeColor="text1"/>
          <w:sz w:val="26"/>
          <w:szCs w:val="26"/>
        </w:rPr>
        <w:t xml:space="preserve"> cho rằng tỷ trọng nhập khẩu tăng sẽ làm gia tăng mức độ truyền dẫn bởi vì một sự thâm nhập hàng hóa nhập khẩu cao cho thấy mức cạnh tranh kém của các doanh nghiệp nội địa. Trong tình huống này, các công ty nước ngoài hoặc các công ty nhập khẩu hàng hóa nước ngoài có thể chuyển những thay đổi trong tỷ giá vào nước nhập khẩu nhiều hơn. Kết quả này cho thấy mức độ phụ thuộc của một quốc </w:t>
      </w:r>
      <w:r w:rsidRPr="00E43AC6">
        <w:rPr>
          <w:rFonts w:ascii="Times New Roman" w:hAnsi="Times New Roman"/>
          <w:color w:val="000000" w:themeColor="text1"/>
          <w:sz w:val="26"/>
          <w:szCs w:val="26"/>
        </w:rPr>
        <w:lastRenderedPageBreak/>
        <w:t xml:space="preserve">gia vào đầu vào nhập khẩu càng lớn (độ mở càng cao) thì quy mô truyền dẫn tỷ giá vào trong giá tiêu dùng càng cao. </w:t>
      </w:r>
      <w:bookmarkStart w:id="416" w:name="OLE_LINK91"/>
      <w:bookmarkStart w:id="417" w:name="OLE_LINK92"/>
      <w:bookmarkStart w:id="418" w:name="OLE_LINK167"/>
    </w:p>
    <w:p w14:paraId="68A70941" w14:textId="77777777" w:rsidR="002465F4" w:rsidRPr="00E43AC6" w:rsidRDefault="00E902AE" w:rsidP="007F7D57">
      <w:pPr>
        <w:spacing w:before="120" w:after="120" w:line="360" w:lineRule="auto"/>
        <w:jc w:val="both"/>
        <w:rPr>
          <w:rFonts w:ascii="Times New Roman" w:hAnsi="Times New Roman"/>
          <w:color w:val="000000" w:themeColor="text1"/>
          <w:sz w:val="26"/>
          <w:szCs w:val="26"/>
        </w:rPr>
      </w:pPr>
      <w:bookmarkStart w:id="419" w:name="OLE_LINK388"/>
      <w:bookmarkStart w:id="420" w:name="OLE_LINK389"/>
      <w:bookmarkStart w:id="421" w:name="OLE_LINK558"/>
      <w:bookmarkStart w:id="422" w:name="OLE_LINK559"/>
      <w:bookmarkStart w:id="423" w:name="OLE_LINK556"/>
      <w:bookmarkStart w:id="424" w:name="OLE_LINK557"/>
      <w:r w:rsidRPr="00E43AC6">
        <w:rPr>
          <w:rFonts w:ascii="Times New Roman" w:hAnsi="Times New Roman"/>
          <w:color w:val="000000" w:themeColor="text1"/>
          <w:sz w:val="26"/>
          <w:szCs w:val="26"/>
        </w:rPr>
        <w:t>Ghosh</w:t>
      </w:r>
      <w:bookmarkEnd w:id="419"/>
      <w:bookmarkEnd w:id="420"/>
      <w:r w:rsidRPr="00E43AC6">
        <w:rPr>
          <w:rFonts w:ascii="Times New Roman" w:hAnsi="Times New Roman"/>
          <w:color w:val="000000" w:themeColor="text1"/>
          <w:sz w:val="26"/>
          <w:szCs w:val="26"/>
        </w:rPr>
        <w:t xml:space="preserve"> (2013) </w:t>
      </w:r>
      <w:bookmarkEnd w:id="416"/>
      <w:bookmarkEnd w:id="417"/>
      <w:bookmarkEnd w:id="418"/>
      <w:r w:rsidRPr="00E43AC6">
        <w:rPr>
          <w:rFonts w:ascii="Times New Roman" w:hAnsi="Times New Roman"/>
          <w:color w:val="000000" w:themeColor="text1"/>
          <w:sz w:val="26"/>
          <w:szCs w:val="26"/>
        </w:rPr>
        <w:t>cũng tìm thấy bằng chứng các quốc gia theo đuổi chính sách mở cửa thương mại lớn hơn có ảnh hưởng cùng chiề</w:t>
      </w:r>
      <w:bookmarkStart w:id="425" w:name="OLE_LINK165"/>
      <w:r w:rsidR="002465F4" w:rsidRPr="00E43AC6">
        <w:rPr>
          <w:rFonts w:ascii="Times New Roman" w:hAnsi="Times New Roman"/>
          <w:color w:val="000000" w:themeColor="text1"/>
          <w:sz w:val="26"/>
          <w:szCs w:val="26"/>
        </w:rPr>
        <w:t xml:space="preserve">u lên ERPT.  </w:t>
      </w:r>
    </w:p>
    <w:p w14:paraId="6B1AE6A4" w14:textId="607BB82B" w:rsidR="0016674A" w:rsidRDefault="00E902AE" w:rsidP="007F7D57">
      <w:pPr>
        <w:spacing w:before="120" w:after="120" w:line="360" w:lineRule="auto"/>
        <w:jc w:val="both"/>
        <w:rPr>
          <w:rFonts w:ascii="Times New Roman" w:hAnsi="Times New Roman"/>
          <w:color w:val="000000" w:themeColor="text1"/>
          <w:sz w:val="26"/>
          <w:szCs w:val="26"/>
        </w:rPr>
      </w:pPr>
      <w:r w:rsidRPr="00E43AC6">
        <w:rPr>
          <w:rFonts w:ascii="Times New Roman" w:hAnsi="Times New Roman"/>
          <w:color w:val="000000" w:themeColor="text1"/>
          <w:sz w:val="26"/>
          <w:szCs w:val="26"/>
        </w:rPr>
        <w:fldChar w:fldCharType="begin">
          <w:fldData xml:space="preserve">PEVuZE5vdGU+PENpdGUgQXV0aG9yWWVhcj0iMSI+PEF1dGhvcj5TZWs8L0F1dGhvcj48WWVhcj4y
MDA4PC9ZZWFyPjxSZWNOdW0+MjAwPC9SZWNOdW0+PERpc3BsYXlUZXh0PlNlayBhbmQgS2Fwc2Fs
eWFtb3ZhICgyMDA4KTwvRGlzcGxheVRleHQ+PHJlY29yZD48cmVjLW51bWJlcj4yMDA8L3JlYy1u
dW1iZXI+PGZvcmVpZ24ta2V5cz48a2V5IGFwcD0iRU4iIGRiLWlkPSJmYWVwZDl6cm1leGFmNmU1
MHhzeHAwMDhmenpmZHM5c3gwYXYiIHRpbWVzdGFtcD0iMTQ4NzIxNDU3MyIgZ3VpZD0iOTk0NGRh
OTEtYWQzMC00OGVmLWI5NjQtZDY1OGRhODkzM2M5Ij4yMDA8L2tleT48L2ZvcmVpZ24ta2V5cz48
cmVmLXR5cGUgbmFtZT0iSm91cm5hbCBBcnRpY2xlIj4xNzwvcmVmLXR5cGU+PGNvbnRyaWJ1dG9y
cz48YXV0aG9ycz48YXV0aG9yPlNlaywgU2lvayBLdW48L2F1dGhvcj48YXV0aG9yPkthcHNhbHlh
bW92YSwgWmhhbm5hPC9hdXRob3I+PC9hdXRob3JzPjwvY29udHJpYnV0b3JzPjx0aXRsZXM+PHRp
dGxlPkV4Y2hhbmdlIHJhdGUgcGFzcy10aHJvdWdoIGFuZCB2b2xhdGlsaXR5OiBJbXBhY3RzIG9u
IGRvbWVzdGljIHByaWNlcyBpbiBmb3VyIEFzaWFuIGNvdW50cmllczwvdGl0bGU+PC90aXRsZXM+
PGRhdGVzPjx5ZWFyPjIwMDg8L3llYXI+PC9kYXRlcz48dXJscz48L3VybHM+PC9yZWNvcmQ+PC9D
aXRlPjxDaXRlIEV4Y2x1ZGVBdXRoPSIxIiBFeGNsdWRlWWVhcj0iMSIgSGlkZGVuPSIxIj48QXV0
aG9yPkd1c3Q8L0F1dGhvcj48WWVhcj4yMDEwPC9ZZWFyPjxSZWNOdW0+MjAyPC9SZWNOdW0+PHJl
Y29yZD48cmVjLW51bWJlcj4yMDI8L3JlYy1udW1iZXI+PGZvcmVpZ24ta2V5cz48a2V5IGFwcD0i
RU4iIGRiLWlkPSJmYWVwZDl6cm1leGFmNmU1MHhzeHAwMDhmenpmZHM5c3gwYXYiIHRpbWVzdGFt
cD0iMTQ4NzI4ODMyNCIgZ3VpZD0iMzM4NjZlMGEtOTliNi00NGJlLWFiYzUtYmQ4YzEwMzNlNzY5
Ij4yMDI8L2tleT48L2ZvcmVpZ24ta2V5cz48cmVmLXR5cGUgbmFtZT0iSm91cm5hbCBBcnRpY2xl
Ij4xNzwvcmVmLXR5cGU+PGNvbnRyaWJ1dG9ycz48YXV0aG9ycz48YXV0aG9yPkd1c3QsIENocmlz
dG9waGVyPC9hdXRob3I+PGF1dGhvcj5MZWR1YywgU3lsdmFpbjwvYXV0aG9yPjxhdXRob3I+Vmln
ZnVzc29uLCBSb2JlcnQ8L2F1dGhvcj48L2F1dGhvcnM+PC9jb250cmlidXRvcnM+PHRpdGxlcz48
dGl0bGU+VHJhZGUgaW50ZWdyYXRpb24sIGNvbXBldGl0aW9uLCBhbmQgdGhlIGRlY2xpbmUgaW4g
ZXhjaGFuZ2UtcmF0ZSBwYXNzLXRocm91Z2g8L3RpdGxlPjxzZWNvbmRhcnktdGl0bGU+Sm91cm5h
bCBvZiBNb25ldGFyeSBFY29ub21pY3M8L3NlY29uZGFyeS10aXRsZT48L3RpdGxlcz48cGVyaW9k
aWNhbD48ZnVsbC10aXRsZT5Kb3VybmFsIG9mIE1vbmV0YXJ5IEVjb25vbWljczwvZnVsbC10aXRs
ZT48L3BlcmlvZGljYWw+PHBhZ2VzPjMwOS0zMjQ8L3BhZ2VzPjx2b2x1bWU+NTc8L3ZvbHVtZT48
bnVtYmVyPjM8L251bWJlcj48ZGF0ZXM+PHllYXI+MjAxMDwveWVhcj48L2RhdGVzPjxpc2JuPjAz
MDQtMzkzMjwvaXNibj48dXJscz48L3VybHM+PC9yZWNvcmQ+PC9DaXRlPjxDaXRlIEV4Y2x1ZGVB
dXRoPSIxIiBFeGNsdWRlWWVhcj0iMSIgSGlkZGVuPSIxIj48QXV0aG9yPkd1c3Q8L0F1dGhvcj48
WWVhcj4yMDEwPC9ZZWFyPjxSZWNOdW0+MjAyPC9SZWNOdW0+PHJlY29yZD48cmVjLW51bWJlcj4y
MDI8L3JlYy1udW1iZXI+PGZvcmVpZ24ta2V5cz48a2V5IGFwcD0iRU4iIGRiLWlkPSJmYWVwZDl6
cm1leGFmNmU1MHhzeHAwMDhmenpmZHM5c3gwYXYiIHRpbWVzdGFtcD0iMTQ4NzI4ODMyNCIgZ3Vp
ZD0iMzM4NjZlMGEtOTliNi00NGJlLWFiYzUtYmQ4YzEwMzNlNzY5Ij4yMDI8L2tleT48L2ZvcmVp
Z24ta2V5cz48cmVmLXR5cGUgbmFtZT0iSm91cm5hbCBBcnRpY2xlIj4xNzwvcmVmLXR5cGU+PGNv
bnRyaWJ1dG9ycz48YXV0aG9ycz48YXV0aG9yPkd1c3QsIENocmlzdG9waGVyPC9hdXRob3I+PGF1
dGhvcj5MZWR1YywgU3lsdmFpbjwvYXV0aG9yPjxhdXRob3I+VmlnZnVzc29uLCBSb2JlcnQ8L2F1
dGhvcj48L2F1dGhvcnM+PC9jb250cmlidXRvcnM+PHRpdGxlcz48dGl0bGU+VHJhZGUgaW50ZWdy
YXRpb24sIGNvbXBldGl0aW9uLCBhbmQgdGhlIGRlY2xpbmUgaW4gZXhjaGFuZ2UtcmF0ZSBwYXNz
LXRocm91Z2g8L3RpdGxlPjxzZWNvbmRhcnktdGl0bGU+Sm91cm5hbCBvZiBNb25ldGFyeSBFY29u
b21pY3M8L3NlY29uZGFyeS10aXRsZT48L3RpdGxlcz48cGVyaW9kaWNhbD48ZnVsbC10aXRsZT5K
b3VybmFsIG9mIE1vbmV0YXJ5IEVjb25vbWljczwvZnVsbC10aXRsZT48L3BlcmlvZGljYWw+PHBh
Z2VzPjMwOS0zMjQ8L3BhZ2VzPjx2b2x1bWU+NTc8L3ZvbHVtZT48bnVtYmVyPjM8L251bWJlcj48
ZGF0ZXM+PHllYXI+MjAxMDwveWVhcj48L2RhdGVzPjxpc2JuPjAzMDQtMzkzMjwvaXNibj48dXJs
cz48L3VybHM+PC9yZWNvcmQ+PC9DaXRlPjwvRW5kTm90ZT5=
</w:fldData>
        </w:fldChar>
      </w:r>
      <w:r w:rsidR="001D108C" w:rsidRPr="00E43AC6">
        <w:rPr>
          <w:rFonts w:ascii="Times New Roman" w:hAnsi="Times New Roman"/>
          <w:color w:val="000000" w:themeColor="text1"/>
          <w:sz w:val="26"/>
          <w:szCs w:val="26"/>
        </w:rPr>
        <w:instrText xml:space="preserve"> ADDIN EN.CITE </w:instrText>
      </w:r>
      <w:r w:rsidR="001D108C" w:rsidRPr="00E43AC6">
        <w:rPr>
          <w:rFonts w:ascii="Times New Roman" w:hAnsi="Times New Roman"/>
          <w:color w:val="000000" w:themeColor="text1"/>
          <w:sz w:val="26"/>
          <w:szCs w:val="26"/>
        </w:rPr>
        <w:fldChar w:fldCharType="begin">
          <w:fldData xml:space="preserve">PEVuZE5vdGU+PENpdGUgQXV0aG9yWWVhcj0iMSI+PEF1dGhvcj5TZWs8L0F1dGhvcj48WWVhcj4y
MDA4PC9ZZWFyPjxSZWNOdW0+MjAwPC9SZWNOdW0+PERpc3BsYXlUZXh0PlNlayBhbmQgS2Fwc2Fs
eWFtb3ZhICgyMDA4KTwvRGlzcGxheVRleHQ+PHJlY29yZD48cmVjLW51bWJlcj4yMDA8L3JlYy1u
dW1iZXI+PGZvcmVpZ24ta2V5cz48a2V5IGFwcD0iRU4iIGRiLWlkPSJmYWVwZDl6cm1leGFmNmU1
MHhzeHAwMDhmenpmZHM5c3gwYXYiIHRpbWVzdGFtcD0iMTQ4NzIxNDU3MyIgZ3VpZD0iOTk0NGRh
OTEtYWQzMC00OGVmLWI5NjQtZDY1OGRhODkzM2M5Ij4yMDA8L2tleT48L2ZvcmVpZ24ta2V5cz48
cmVmLXR5cGUgbmFtZT0iSm91cm5hbCBBcnRpY2xlIj4xNzwvcmVmLXR5cGU+PGNvbnRyaWJ1dG9y
cz48YXV0aG9ycz48YXV0aG9yPlNlaywgU2lvayBLdW48L2F1dGhvcj48YXV0aG9yPkthcHNhbHlh
bW92YSwgWmhhbm5hPC9hdXRob3I+PC9hdXRob3JzPjwvY29udHJpYnV0b3JzPjx0aXRsZXM+PHRp
dGxlPkV4Y2hhbmdlIHJhdGUgcGFzcy10aHJvdWdoIGFuZCB2b2xhdGlsaXR5OiBJbXBhY3RzIG9u
IGRvbWVzdGljIHByaWNlcyBpbiBmb3VyIEFzaWFuIGNvdW50cmllczwvdGl0bGU+PC90aXRsZXM+
PGRhdGVzPjx5ZWFyPjIwMDg8L3llYXI+PC9kYXRlcz48dXJscz48L3VybHM+PC9yZWNvcmQ+PC9D
aXRlPjxDaXRlIEV4Y2x1ZGVBdXRoPSIxIiBFeGNsdWRlWWVhcj0iMSIgSGlkZGVuPSIxIj48QXV0
aG9yPkd1c3Q8L0F1dGhvcj48WWVhcj4yMDEwPC9ZZWFyPjxSZWNOdW0+MjAyPC9SZWNOdW0+PHJl
Y29yZD48cmVjLW51bWJlcj4yMDI8L3JlYy1udW1iZXI+PGZvcmVpZ24ta2V5cz48a2V5IGFwcD0i
RU4iIGRiLWlkPSJmYWVwZDl6cm1leGFmNmU1MHhzeHAwMDhmenpmZHM5c3gwYXYiIHRpbWVzdGFt
cD0iMTQ4NzI4ODMyNCIgZ3VpZD0iMzM4NjZlMGEtOTliNi00NGJlLWFiYzUtYmQ4YzEwMzNlNzY5
Ij4yMDI8L2tleT48L2ZvcmVpZ24ta2V5cz48cmVmLXR5cGUgbmFtZT0iSm91cm5hbCBBcnRpY2xl
Ij4xNzwvcmVmLXR5cGU+PGNvbnRyaWJ1dG9ycz48YXV0aG9ycz48YXV0aG9yPkd1c3QsIENocmlz
dG9waGVyPC9hdXRob3I+PGF1dGhvcj5MZWR1YywgU3lsdmFpbjwvYXV0aG9yPjxhdXRob3I+Vmln
ZnVzc29uLCBSb2JlcnQ8L2F1dGhvcj48L2F1dGhvcnM+PC9jb250cmlidXRvcnM+PHRpdGxlcz48
dGl0bGU+VHJhZGUgaW50ZWdyYXRpb24sIGNvbXBldGl0aW9uLCBhbmQgdGhlIGRlY2xpbmUgaW4g
ZXhjaGFuZ2UtcmF0ZSBwYXNzLXRocm91Z2g8L3RpdGxlPjxzZWNvbmRhcnktdGl0bGU+Sm91cm5h
bCBvZiBNb25ldGFyeSBFY29ub21pY3M8L3NlY29uZGFyeS10aXRsZT48L3RpdGxlcz48cGVyaW9k
aWNhbD48ZnVsbC10aXRsZT5Kb3VybmFsIG9mIE1vbmV0YXJ5IEVjb25vbWljczwvZnVsbC10aXRs
ZT48L3BlcmlvZGljYWw+PHBhZ2VzPjMwOS0zMjQ8L3BhZ2VzPjx2b2x1bWU+NTc8L3ZvbHVtZT48
bnVtYmVyPjM8L251bWJlcj48ZGF0ZXM+PHllYXI+MjAxMDwveWVhcj48L2RhdGVzPjxpc2JuPjAz
MDQtMzkzMjwvaXNibj48dXJscz48L3VybHM+PC9yZWNvcmQ+PC9DaXRlPjxDaXRlIEV4Y2x1ZGVB
dXRoPSIxIiBFeGNsdWRlWWVhcj0iMSIgSGlkZGVuPSIxIj48QXV0aG9yPkd1c3Q8L0F1dGhvcj48
WWVhcj4yMDEwPC9ZZWFyPjxSZWNOdW0+MjAyPC9SZWNOdW0+PHJlY29yZD48cmVjLW51bWJlcj4y
MDI8L3JlYy1udW1iZXI+PGZvcmVpZ24ta2V5cz48a2V5IGFwcD0iRU4iIGRiLWlkPSJmYWVwZDl6
cm1leGFmNmU1MHhzeHAwMDhmenpmZHM5c3gwYXYiIHRpbWVzdGFtcD0iMTQ4NzI4ODMyNCIgZ3Vp
ZD0iMzM4NjZlMGEtOTliNi00NGJlLWFiYzUtYmQ4YzEwMzNlNzY5Ij4yMDI8L2tleT48L2ZvcmVp
Z24ta2V5cz48cmVmLXR5cGUgbmFtZT0iSm91cm5hbCBBcnRpY2xlIj4xNzwvcmVmLXR5cGU+PGNv
bnRyaWJ1dG9ycz48YXV0aG9ycz48YXV0aG9yPkd1c3QsIENocmlzdG9waGVyPC9hdXRob3I+PGF1
dGhvcj5MZWR1YywgU3lsdmFpbjwvYXV0aG9yPjxhdXRob3I+VmlnZnVzc29uLCBSb2JlcnQ8L2F1
dGhvcj48L2F1dGhvcnM+PC9jb250cmlidXRvcnM+PHRpdGxlcz48dGl0bGU+VHJhZGUgaW50ZWdy
YXRpb24sIGNvbXBldGl0aW9uLCBhbmQgdGhlIGRlY2xpbmUgaW4gZXhjaGFuZ2UtcmF0ZSBwYXNz
LXRocm91Z2g8L3RpdGxlPjxzZWNvbmRhcnktdGl0bGU+Sm91cm5hbCBvZiBNb25ldGFyeSBFY29u
b21pY3M8L3NlY29uZGFyeS10aXRsZT48L3RpdGxlcz48cGVyaW9kaWNhbD48ZnVsbC10aXRsZT5K
b3VybmFsIG9mIE1vbmV0YXJ5IEVjb25vbWljczwvZnVsbC10aXRsZT48L3BlcmlvZGljYWw+PHBh
Z2VzPjMwOS0zMjQ8L3BhZ2VzPjx2b2x1bWU+NTc8L3ZvbHVtZT48bnVtYmVyPjM8L251bWJlcj48
ZGF0ZXM+PHllYXI+MjAxMDwveWVhcj48L2RhdGVzPjxpc2JuPjAzMDQtMzkzMjwvaXNibj48dXJs
cz48L3VybHM+PC9yZWNvcmQ+PC9DaXRlPjwvRW5kTm90ZT5=
</w:fldData>
        </w:fldChar>
      </w:r>
      <w:r w:rsidR="001D108C" w:rsidRPr="00E43AC6">
        <w:rPr>
          <w:rFonts w:ascii="Times New Roman" w:hAnsi="Times New Roman"/>
          <w:color w:val="000000" w:themeColor="text1"/>
          <w:sz w:val="26"/>
          <w:szCs w:val="26"/>
        </w:rPr>
        <w:instrText xml:space="preserve"> ADDIN EN.CITE.DATA </w:instrText>
      </w:r>
      <w:r w:rsidR="001D108C" w:rsidRPr="00E43AC6">
        <w:rPr>
          <w:rFonts w:ascii="Times New Roman" w:hAnsi="Times New Roman"/>
          <w:color w:val="000000" w:themeColor="text1"/>
          <w:sz w:val="26"/>
          <w:szCs w:val="26"/>
        </w:rPr>
      </w:r>
      <w:r w:rsidR="001D108C" w:rsidRPr="00E43AC6">
        <w:rPr>
          <w:rFonts w:ascii="Times New Roman" w:hAnsi="Times New Roman"/>
          <w:color w:val="000000" w:themeColor="text1"/>
          <w:sz w:val="26"/>
          <w:szCs w:val="26"/>
        </w:rPr>
        <w:fldChar w:fldCharType="end"/>
      </w:r>
      <w:r w:rsidRPr="00E43AC6">
        <w:rPr>
          <w:rFonts w:ascii="Times New Roman" w:hAnsi="Times New Roman"/>
          <w:color w:val="000000" w:themeColor="text1"/>
          <w:sz w:val="26"/>
          <w:szCs w:val="26"/>
        </w:rPr>
      </w:r>
      <w:r w:rsidRPr="00E43AC6">
        <w:rPr>
          <w:rFonts w:ascii="Times New Roman" w:hAnsi="Times New Roman"/>
          <w:color w:val="000000" w:themeColor="text1"/>
          <w:sz w:val="26"/>
          <w:szCs w:val="26"/>
        </w:rPr>
        <w:fldChar w:fldCharType="separate"/>
      </w:r>
      <w:bookmarkStart w:id="426" w:name="OLE_LINK390"/>
      <w:bookmarkStart w:id="427" w:name="OLE_LINK391"/>
      <w:r w:rsidR="001D108C" w:rsidRPr="00E43AC6">
        <w:rPr>
          <w:rFonts w:ascii="Times New Roman" w:hAnsi="Times New Roman"/>
          <w:noProof/>
          <w:color w:val="000000" w:themeColor="text1"/>
          <w:sz w:val="26"/>
          <w:szCs w:val="26"/>
        </w:rPr>
        <w:t>Sek</w:t>
      </w:r>
      <w:bookmarkEnd w:id="426"/>
      <w:bookmarkEnd w:id="427"/>
      <w:r w:rsidR="001D108C" w:rsidRPr="00E43AC6">
        <w:rPr>
          <w:rFonts w:ascii="Times New Roman" w:hAnsi="Times New Roman"/>
          <w:noProof/>
          <w:color w:val="000000" w:themeColor="text1"/>
          <w:sz w:val="26"/>
          <w:szCs w:val="26"/>
        </w:rPr>
        <w:t xml:space="preserve"> </w:t>
      </w:r>
      <w:r w:rsidR="00963849" w:rsidRPr="00E43AC6">
        <w:rPr>
          <w:rFonts w:ascii="Times New Roman" w:hAnsi="Times New Roman"/>
          <w:noProof/>
          <w:color w:val="000000" w:themeColor="text1"/>
          <w:sz w:val="26"/>
          <w:szCs w:val="26"/>
        </w:rPr>
        <w:t>và</w:t>
      </w:r>
      <w:r w:rsidR="001D108C" w:rsidRPr="00E43AC6">
        <w:rPr>
          <w:rFonts w:ascii="Times New Roman" w:hAnsi="Times New Roman"/>
          <w:noProof/>
          <w:color w:val="000000" w:themeColor="text1"/>
          <w:sz w:val="26"/>
          <w:szCs w:val="26"/>
        </w:rPr>
        <w:t xml:space="preserve"> Kapsalyamova (2008)</w:t>
      </w:r>
      <w:r w:rsidRPr="00E43AC6">
        <w:rPr>
          <w:rFonts w:ascii="Times New Roman" w:hAnsi="Times New Roman"/>
          <w:color w:val="000000" w:themeColor="text1"/>
          <w:sz w:val="26"/>
          <w:szCs w:val="26"/>
        </w:rPr>
        <w:fldChar w:fldCharType="end"/>
      </w:r>
      <w:bookmarkEnd w:id="413"/>
      <w:bookmarkEnd w:id="425"/>
      <w:r w:rsidRPr="00705C66">
        <w:rPr>
          <w:rFonts w:ascii="Times New Roman" w:hAnsi="Times New Roman"/>
          <w:color w:val="000000" w:themeColor="text1"/>
          <w:sz w:val="26"/>
          <w:szCs w:val="26"/>
        </w:rPr>
        <w:t xml:space="preserve"> tìm thấy một mối liên hệ yếu giữa độ mở thương mại và mức độ truyền dẫn tỷ giá ở 4 quốc gia Châu Á Hàn Quốc, Malaysia, Singapore và Thái Lan, trong nghiên cứu này Singapore có độ mở thương mại cao nhất tuy </w:t>
      </w:r>
      <w:bookmarkStart w:id="428" w:name="OLE_LINK560"/>
      <w:bookmarkStart w:id="429" w:name="OLE_LINK561"/>
      <w:bookmarkEnd w:id="421"/>
      <w:bookmarkEnd w:id="422"/>
      <w:r w:rsidRPr="00705C66">
        <w:rPr>
          <w:rFonts w:ascii="Times New Roman" w:hAnsi="Times New Roman"/>
          <w:color w:val="000000" w:themeColor="text1"/>
          <w:sz w:val="26"/>
          <w:szCs w:val="26"/>
        </w:rPr>
        <w:t>nhiên nước này không có mức truyền dẫn tỷ giá cao nhất, nguyên nhân có thể là do sự thay đổi trong cấu trúc thương mại của quốc gia này.</w:t>
      </w:r>
    </w:p>
    <w:p w14:paraId="020F0E3A" w14:textId="77777777" w:rsidR="00843BED" w:rsidRPr="00705C66" w:rsidRDefault="001D23ED" w:rsidP="007F7D57">
      <w:pPr>
        <w:pStyle w:val="Heading2"/>
        <w:spacing w:before="120" w:after="120" w:line="360" w:lineRule="auto"/>
        <w:rPr>
          <w:rFonts w:ascii="Times New Roman" w:hAnsi="Times New Roman" w:cs="Times New Roman"/>
          <w:b/>
          <w:i/>
          <w:color w:val="000000" w:themeColor="text1"/>
        </w:rPr>
      </w:pPr>
      <w:bookmarkStart w:id="430" w:name="_Toc52547511"/>
      <w:bookmarkEnd w:id="423"/>
      <w:bookmarkEnd w:id="424"/>
      <w:bookmarkEnd w:id="428"/>
      <w:bookmarkEnd w:id="429"/>
      <w:r w:rsidRPr="00705C66">
        <w:rPr>
          <w:rFonts w:ascii="Times New Roman" w:hAnsi="Times New Roman" w:cs="Times New Roman"/>
          <w:b/>
          <w:i/>
          <w:color w:val="000000" w:themeColor="text1"/>
        </w:rPr>
        <w:t xml:space="preserve">2.2 </w:t>
      </w:r>
      <w:bookmarkStart w:id="431" w:name="OLE_LINK562"/>
      <w:bookmarkStart w:id="432" w:name="OLE_LINK563"/>
      <w:r w:rsidR="0016674A" w:rsidRPr="00705C66">
        <w:rPr>
          <w:rFonts w:ascii="Times New Roman" w:hAnsi="Times New Roman" w:cs="Times New Roman"/>
          <w:b/>
          <w:i/>
          <w:color w:val="000000" w:themeColor="text1"/>
        </w:rPr>
        <w:t>Một số nghiên cứu về ERPT điển hình ở Việt Nam</w:t>
      </w:r>
      <w:bookmarkEnd w:id="430"/>
      <w:bookmarkEnd w:id="431"/>
      <w:bookmarkEnd w:id="432"/>
    </w:p>
    <w:p w14:paraId="16A1893C" w14:textId="77777777" w:rsidR="00843BED" w:rsidRPr="00705C66" w:rsidRDefault="001D23ED" w:rsidP="007F7D57">
      <w:pPr>
        <w:spacing w:before="120" w:after="120" w:line="360" w:lineRule="auto"/>
        <w:jc w:val="both"/>
        <w:rPr>
          <w:rFonts w:ascii="Times New Roman" w:hAnsi="Times New Roman"/>
          <w:color w:val="000000" w:themeColor="text1"/>
          <w:sz w:val="26"/>
          <w:szCs w:val="26"/>
        </w:rPr>
      </w:pPr>
      <w:bookmarkStart w:id="433" w:name="OLE_LINK392"/>
      <w:bookmarkStart w:id="434" w:name="OLE_LINK393"/>
      <w:r w:rsidRPr="00E43AC6">
        <w:rPr>
          <w:rFonts w:ascii="Times New Roman" w:hAnsi="Times New Roman"/>
          <w:color w:val="000000" w:themeColor="text1"/>
          <w:sz w:val="26"/>
          <w:szCs w:val="26"/>
        </w:rPr>
        <w:t xml:space="preserve">Vo Van </w:t>
      </w:r>
      <w:r w:rsidR="00843BED" w:rsidRPr="00E43AC6">
        <w:rPr>
          <w:rFonts w:ascii="Times New Roman" w:hAnsi="Times New Roman"/>
          <w:color w:val="000000" w:themeColor="text1"/>
          <w:sz w:val="26"/>
          <w:szCs w:val="26"/>
        </w:rPr>
        <w:t>Minh</w:t>
      </w:r>
      <w:bookmarkEnd w:id="433"/>
      <w:bookmarkEnd w:id="434"/>
      <w:r w:rsidR="00843BED" w:rsidRPr="00E43AC6">
        <w:rPr>
          <w:rFonts w:ascii="Times New Roman" w:hAnsi="Times New Roman"/>
          <w:color w:val="000000" w:themeColor="text1"/>
          <w:sz w:val="26"/>
          <w:szCs w:val="26"/>
        </w:rPr>
        <w:t xml:space="preserve"> (2009)</w:t>
      </w:r>
      <w:r w:rsidR="00843BED" w:rsidRPr="00705C66">
        <w:rPr>
          <w:rFonts w:ascii="Times New Roman" w:hAnsi="Times New Roman"/>
          <w:color w:val="000000" w:themeColor="text1"/>
          <w:sz w:val="26"/>
          <w:szCs w:val="26"/>
        </w:rPr>
        <w:t xml:space="preserve"> đã sử dụng mô hình VAR cho nghiên cứu tại Việt Nam giai đoạn 2001 – 2006, để đánh giá mức độ và thời gian của truyền dẫn tỷ giá vào lạm phát, tác giả kết luận rằng trong năm đầu tiên mức độ truyền dẫn là 0.61. Tác giả cho thấy cú sốc trong tỷ giá được chuyển vào trong giá nhập khẩu nhanh chóng sau 5-7 tháng trong khi đó đối với giá tiêu dùng là gần 10 tháng. Tác giả cũng cho thấy cú sốc giá dầu và chính sách tiền tệ có tác động có ý nghĩa thống kê vào trong giá tiêu dùng, góp phần đáng kể làm tăng giá tiêu dùng ở Việt Nam. Tác giả còn cho thấy sự gia tăng trong giá nhập khẩu do cú sốc tỷ giá gây ra góp phần làm gia tăng giá tiêu dùng bởi vì làm gia tăng giá sản xuất của các doanh nghiệp. Nghiên cứu cho thấy không đủ bằng chứng để kết luận áp lực cầu đại diện bằng chênh lệch sản lượng áp lực lên lạm phát ở Việt Nam do dó tác giả đã cho rằng chính sách thắt chặt tiền tệ nhằm ngăn chặn áp lực cầu lên lạm phát dường như đã sai hướng.</w:t>
      </w:r>
    </w:p>
    <w:p w14:paraId="4E1A852F" w14:textId="77777777" w:rsidR="00843BED" w:rsidRPr="00E43AC6" w:rsidRDefault="00843BED" w:rsidP="007F7D57">
      <w:pPr>
        <w:spacing w:before="120" w:after="120" w:line="360" w:lineRule="auto"/>
        <w:jc w:val="both"/>
        <w:rPr>
          <w:rFonts w:ascii="Times New Roman" w:hAnsi="Times New Roman"/>
          <w:color w:val="000000" w:themeColor="text1"/>
          <w:sz w:val="26"/>
          <w:szCs w:val="26"/>
        </w:rPr>
      </w:pPr>
      <w:bookmarkStart w:id="435" w:name="OLE_LINK460"/>
      <w:bookmarkStart w:id="436" w:name="OLE_LINK461"/>
      <w:bookmarkStart w:id="437" w:name="OLE_LINK462"/>
      <w:r w:rsidRPr="00E43AC6">
        <w:rPr>
          <w:rFonts w:ascii="Times New Roman" w:hAnsi="Times New Roman"/>
          <w:color w:val="000000" w:themeColor="text1"/>
          <w:sz w:val="26"/>
          <w:szCs w:val="26"/>
        </w:rPr>
        <w:t>Nguyễn Thị Ngọc Trang và Lục Văn Cường (2012)</w:t>
      </w:r>
      <w:bookmarkEnd w:id="435"/>
      <w:bookmarkEnd w:id="436"/>
      <w:bookmarkEnd w:id="437"/>
      <w:r w:rsidRPr="00E43AC6">
        <w:rPr>
          <w:rFonts w:ascii="Times New Roman" w:hAnsi="Times New Roman"/>
          <w:color w:val="000000" w:themeColor="text1"/>
          <w:sz w:val="26"/>
          <w:szCs w:val="26"/>
        </w:rPr>
        <w:t xml:space="preserve"> đã sử dụng phương pháp đồng liên kết Johansen, mô hình </w:t>
      </w:r>
      <w:bookmarkStart w:id="438" w:name="OLE_LINK304"/>
      <w:bookmarkStart w:id="439" w:name="OLE_LINK305"/>
      <w:r w:rsidRPr="00E43AC6">
        <w:rPr>
          <w:rFonts w:ascii="Times New Roman" w:hAnsi="Times New Roman"/>
          <w:color w:val="000000" w:themeColor="text1"/>
          <w:sz w:val="26"/>
          <w:szCs w:val="26"/>
        </w:rPr>
        <w:t>VECM</w:t>
      </w:r>
      <w:bookmarkEnd w:id="438"/>
      <w:bookmarkEnd w:id="439"/>
      <w:r w:rsidRPr="00E43AC6">
        <w:rPr>
          <w:rFonts w:ascii="Times New Roman" w:hAnsi="Times New Roman"/>
          <w:color w:val="000000" w:themeColor="text1"/>
          <w:sz w:val="26"/>
          <w:szCs w:val="26"/>
        </w:rPr>
        <w:t xml:space="preserve"> và VAR để đánh giá mức độ truyền dẫn của tỷ giá vào lạm phát theo chuỗi giá: giá nhập khẩu, giá sản xuất và giá tiêu dùng ở Việt Nam giai đoạn quý 1/2001 đến quý 4/2011. Theo đó mức độ truyền dẫn giảm dần theo chuỗi giá. Nghiên cứu cho thấy mức truyền dẫn của tỷ giá vào trong giá nhập khẩu là hoàn toàn nhưng không tìm thấy bằng chứng về sự truyền dẫn bất đối xứng của quy </w:t>
      </w:r>
      <w:r w:rsidRPr="00E43AC6">
        <w:rPr>
          <w:rFonts w:ascii="Times New Roman" w:hAnsi="Times New Roman"/>
          <w:color w:val="000000" w:themeColor="text1"/>
          <w:sz w:val="26"/>
          <w:szCs w:val="26"/>
        </w:rPr>
        <w:lastRenderedPageBreak/>
        <w:t xml:space="preserve">mô biến động tỷ giá vào trong giá nhập khẩu. Kết quả từ nghiên cứu này cho thấy chưa có đủ bằng chứng để kết luận về mối quan hệ phi tuyến trong cơ chế truyền dẫn biến động tỷ giá vào giá nhập khẩu tại Việt Nam trong giai đoạn nghiên cứu. </w:t>
      </w:r>
    </w:p>
    <w:p w14:paraId="6A744A5E"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E43AC6">
        <w:rPr>
          <w:rFonts w:ascii="Times New Roman" w:hAnsi="Times New Roman"/>
          <w:color w:val="000000" w:themeColor="text1"/>
          <w:sz w:val="26"/>
          <w:szCs w:val="26"/>
        </w:rPr>
        <w:t>Trần Văn Hùng (2015)</w:t>
      </w:r>
      <w:r w:rsidRPr="00705C66">
        <w:rPr>
          <w:rFonts w:ascii="Times New Roman" w:hAnsi="Times New Roman"/>
          <w:color w:val="000000" w:themeColor="text1"/>
          <w:sz w:val="26"/>
          <w:szCs w:val="26"/>
        </w:rPr>
        <w:t xml:space="preserve"> đã sử dụng mô hình VAR với các biến </w:t>
      </w:r>
      <w:bookmarkStart w:id="440" w:name="OLE_LINK306"/>
      <w:bookmarkStart w:id="441" w:name="OLE_LINK307"/>
      <w:r w:rsidRPr="00705C66">
        <w:rPr>
          <w:rFonts w:ascii="Times New Roman" w:hAnsi="Times New Roman"/>
          <w:color w:val="000000" w:themeColor="text1"/>
          <w:sz w:val="26"/>
          <w:szCs w:val="26"/>
        </w:rPr>
        <w:t>lạ</w:t>
      </w:r>
      <w:r w:rsidR="001612D6" w:rsidRPr="00705C66">
        <w:rPr>
          <w:rFonts w:ascii="Times New Roman" w:hAnsi="Times New Roman"/>
          <w:color w:val="000000" w:themeColor="text1"/>
          <w:sz w:val="26"/>
          <w:szCs w:val="26"/>
        </w:rPr>
        <w:t>m phát</w:t>
      </w:r>
      <w:r w:rsidRPr="00705C66">
        <w:rPr>
          <w:rFonts w:ascii="Times New Roman" w:hAnsi="Times New Roman"/>
          <w:color w:val="000000" w:themeColor="text1"/>
          <w:sz w:val="26"/>
          <w:szCs w:val="26"/>
        </w:rPr>
        <w:t>, tỷ giá hố</w:t>
      </w:r>
      <w:r w:rsidR="001612D6" w:rsidRPr="00705C66">
        <w:rPr>
          <w:rFonts w:ascii="Times New Roman" w:hAnsi="Times New Roman"/>
          <w:color w:val="000000" w:themeColor="text1"/>
          <w:sz w:val="26"/>
          <w:szCs w:val="26"/>
        </w:rPr>
        <w:t>i đoái danh nghĩa đa phương</w:t>
      </w:r>
      <w:bookmarkEnd w:id="440"/>
      <w:bookmarkEnd w:id="441"/>
      <w:r w:rsidRPr="00705C66">
        <w:rPr>
          <w:rFonts w:ascii="Times New Roman" w:hAnsi="Times New Roman"/>
          <w:color w:val="000000" w:themeColor="text1"/>
          <w:sz w:val="26"/>
          <w:szCs w:val="26"/>
        </w:rPr>
        <w:t xml:space="preserve">, chênh lệch sản lượng và lãi suất tái chiết khấu, cùng với dữ liệu hàng tháng giai đoạn 2002 – 2014 để đánh giá mức độ truyền dẫn của tỷ giá vào lạm phát ở Việt Nam. Nghiên cứu cho thấy mức độ truyền dẫn lớn hơn và nhanh hơn sau giai đoạn Việt Nam gia nhập </w:t>
      </w:r>
      <w:bookmarkStart w:id="442" w:name="OLE_LINK308"/>
      <w:bookmarkStart w:id="443" w:name="OLE_LINK309"/>
      <w:r w:rsidRPr="00705C66">
        <w:rPr>
          <w:rFonts w:ascii="Times New Roman" w:hAnsi="Times New Roman"/>
          <w:color w:val="000000" w:themeColor="text1"/>
          <w:sz w:val="26"/>
          <w:szCs w:val="26"/>
        </w:rPr>
        <w:t>WTO</w:t>
      </w:r>
      <w:bookmarkEnd w:id="442"/>
      <w:bookmarkEnd w:id="443"/>
      <w:r w:rsidRPr="00705C66">
        <w:rPr>
          <w:rFonts w:ascii="Times New Roman" w:hAnsi="Times New Roman"/>
          <w:color w:val="000000" w:themeColor="text1"/>
          <w:sz w:val="26"/>
          <w:szCs w:val="26"/>
        </w:rPr>
        <w:t>. Tác giả gợi ý rằng</w:t>
      </w:r>
      <w:r w:rsidRPr="00705C66">
        <w:rPr>
          <w:rFonts w:ascii="Times New Roman" w:hAnsi="Times New Roman"/>
          <w:color w:val="000000" w:themeColor="text1"/>
          <w:sz w:val="26"/>
          <w:szCs w:val="26"/>
          <w:shd w:val="clear" w:color="auto" w:fill="FFFFFF"/>
        </w:rPr>
        <w:t xml:space="preserve"> truyền dẫn tỷ giá đến các mức giá nội địa có thể là phi tuyến ở Việt Nam cho nên cần có một cách tiếp cận trực tiếp khác để giải thích mối quan hệ này. Nghiên cứu này cũng chưa làm rõ sự kiện gia nhập WTO ảnh hưởng đến cơ chế truyền dẫn tỷ giá như thế nào.</w:t>
      </w:r>
    </w:p>
    <w:p w14:paraId="0A55E061"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bookmarkStart w:id="444" w:name="OLE_LINK969"/>
      <w:bookmarkStart w:id="445" w:name="OLE_LINK970"/>
      <w:r w:rsidRPr="00E43AC6">
        <w:rPr>
          <w:rFonts w:ascii="Times New Roman" w:hAnsi="Times New Roman"/>
          <w:color w:val="000000" w:themeColor="text1"/>
          <w:sz w:val="26"/>
          <w:szCs w:val="26"/>
          <w:shd w:val="clear" w:color="auto" w:fill="FFFFFF"/>
        </w:rPr>
        <w:t>Trần Ngọc Thơ và Nguyễn Thị Ngọc Trang (2015)</w:t>
      </w:r>
      <w:r w:rsidRPr="00705C66">
        <w:rPr>
          <w:rFonts w:ascii="Times New Roman" w:hAnsi="Times New Roman"/>
          <w:color w:val="000000" w:themeColor="text1"/>
          <w:sz w:val="26"/>
          <w:szCs w:val="26"/>
          <w:shd w:val="clear" w:color="auto" w:fill="FFFFFF"/>
        </w:rPr>
        <w:t xml:space="preserve"> </w:t>
      </w:r>
      <w:bookmarkStart w:id="446" w:name="OLE_LINK2"/>
      <w:r w:rsidRPr="00705C66">
        <w:rPr>
          <w:rFonts w:ascii="Times New Roman" w:hAnsi="Times New Roman"/>
          <w:color w:val="000000" w:themeColor="text1"/>
          <w:sz w:val="26"/>
          <w:szCs w:val="26"/>
          <w:shd w:val="clear" w:color="auto" w:fill="FFFFFF"/>
        </w:rPr>
        <w:t>sử dụng mô hình TVAR (Threshold Vector Autoregression) với các biến lạm phát, tỷ giá danh nghĩa đa phương, chênh lệch sản lượng và lãi suất liên ngân hàng với dữ liệu hàng tháng từ 2000 đến 2014 đã tìm thấy mối quan hệ phi tuyến trong truyền dẫn tỷ giá vào lạm phát ở Việt Nam với 2 mức ngưỡng lạm phát 0,159%/tháng và 0,339%/tháng. Nghiên cứu cho thấy quá trình truyền dẫn phụ thuộc vào môi trường lạm phát, mức độ truyền dẫn gia tăng khi nền kinh tế ở vào trạng thái lạm phát cao được biểu thị bằng mức lạm phát vượt ngưỡng 0,339%/tháng. Trong các giai đoạn khác khi lạm phát thấ</w:t>
      </w:r>
      <w:r w:rsidR="001612D6" w:rsidRPr="00705C66">
        <w:rPr>
          <w:rFonts w:ascii="Times New Roman" w:hAnsi="Times New Roman"/>
          <w:color w:val="000000" w:themeColor="text1"/>
          <w:sz w:val="26"/>
          <w:szCs w:val="26"/>
          <w:shd w:val="clear" w:color="auto" w:fill="FFFFFF"/>
        </w:rPr>
        <w:t>p hơn 0,</w:t>
      </w:r>
      <w:r w:rsidRPr="00705C66">
        <w:rPr>
          <w:rFonts w:ascii="Times New Roman" w:hAnsi="Times New Roman"/>
          <w:color w:val="000000" w:themeColor="text1"/>
          <w:sz w:val="26"/>
          <w:szCs w:val="26"/>
          <w:shd w:val="clear" w:color="auto" w:fill="FFFFFF"/>
        </w:rPr>
        <w:t xml:space="preserve">339%/tháng thì mức truyền dẫn của tỷ giá vào lạm phát cũng thấp hơn nhưng không có ý nghĩa thống kê. Đây là nghiên cứu đầu tiên ở Việt Nam cung cấp bằng chứng xác nhận giả thuyết Taylor (2000) về sự truyền dẫn tỷ giá phụ thuộc vào môi trường lạm phát. </w:t>
      </w:r>
      <w:bookmarkEnd w:id="446"/>
    </w:p>
    <w:p w14:paraId="1B8D8FC1"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bookmarkStart w:id="447" w:name="OLE_LINK463"/>
      <w:bookmarkStart w:id="448" w:name="OLE_LINK464"/>
      <w:bookmarkEnd w:id="444"/>
      <w:bookmarkEnd w:id="445"/>
      <w:r w:rsidRPr="00E43AC6">
        <w:rPr>
          <w:rFonts w:ascii="Times New Roman" w:hAnsi="Times New Roman"/>
          <w:color w:val="000000" w:themeColor="text1"/>
          <w:sz w:val="26"/>
          <w:szCs w:val="26"/>
        </w:rPr>
        <w:t xml:space="preserve">Phạm Thị </w:t>
      </w:r>
      <w:bookmarkStart w:id="449" w:name="OLE_LINK99"/>
      <w:bookmarkStart w:id="450" w:name="OLE_LINK100"/>
      <w:bookmarkStart w:id="451" w:name="OLE_LINK784"/>
      <w:bookmarkStart w:id="452" w:name="OLE_LINK785"/>
      <w:r w:rsidRPr="00E43AC6">
        <w:rPr>
          <w:rFonts w:ascii="Times New Roman" w:hAnsi="Times New Roman"/>
          <w:color w:val="000000" w:themeColor="text1"/>
          <w:sz w:val="26"/>
          <w:szCs w:val="26"/>
        </w:rPr>
        <w:t>Thanh Xuâ</w:t>
      </w:r>
      <w:bookmarkEnd w:id="449"/>
      <w:bookmarkEnd w:id="450"/>
      <w:r w:rsidRPr="00E43AC6">
        <w:rPr>
          <w:rFonts w:ascii="Times New Roman" w:hAnsi="Times New Roman"/>
          <w:color w:val="000000" w:themeColor="text1"/>
          <w:sz w:val="26"/>
          <w:szCs w:val="26"/>
        </w:rPr>
        <w:t xml:space="preserve">n </w:t>
      </w:r>
      <w:bookmarkEnd w:id="447"/>
      <w:bookmarkEnd w:id="448"/>
      <w:bookmarkEnd w:id="451"/>
      <w:bookmarkEnd w:id="452"/>
      <w:r w:rsidRPr="00E43AC6">
        <w:rPr>
          <w:rFonts w:ascii="Times New Roman" w:hAnsi="Times New Roman"/>
          <w:color w:val="000000" w:themeColor="text1"/>
          <w:sz w:val="26"/>
          <w:szCs w:val="26"/>
        </w:rPr>
        <w:t>và cộng sự (2017) đã</w:t>
      </w:r>
      <w:r w:rsidRPr="00705C66">
        <w:rPr>
          <w:rFonts w:ascii="Times New Roman" w:hAnsi="Times New Roman"/>
          <w:color w:val="000000" w:themeColor="text1"/>
          <w:sz w:val="26"/>
          <w:szCs w:val="26"/>
        </w:rPr>
        <w:t xml:space="preserve"> sử dụng mô hình không gian trạng thái (State-space) dựa trên bộ lọc Kalman để phân tích mức độ truyền dẫn của tỷ giá vào lạm phát ở Việt Nam giai đoạn 2000 - 2016. Tác giả cho thấy cơ chế truyền dẫn tỷ giá sang lạm phát mang tính động, thay đổi theo thời gian và phụ thuộc vào môi trường kinh tế vĩ mô trong nước và thế giới. Tác giả cho thấy mức độ truyền dẫn ở </w:t>
      </w:r>
      <w:r w:rsidRPr="00705C66">
        <w:rPr>
          <w:rFonts w:ascii="Times New Roman" w:hAnsi="Times New Roman"/>
          <w:color w:val="000000" w:themeColor="text1"/>
          <w:sz w:val="26"/>
          <w:szCs w:val="26"/>
        </w:rPr>
        <w:lastRenderedPageBreak/>
        <w:t xml:space="preserve">thời kỳ kinh tế tăng trưởng nóng thì cao hơn so với thời kỳ nền kinh tế nguội lạnh. Kết quả từ nghiên cứu cho thấy mức độ truyền dẫn tỷ giá vào giá nhập khẩu là không hoàn toàn và thay đổi trong khoảng từ 0 – 0,3 trong suốt giai đoạn nghiên cứu. Tác giả tiếp tục nghiên cứu tác động của biến động trong giá xuất khẩu vào lạm phát và cho thấy mức truyền dẫn này cao hơn, đồng thời thay đổi theo từng giai đoạn của nền kinh tế dao động từ mức 0 đến 0,4, trong đó đỉnh điểm là giai đoạn 12/2007. Thông qua việc đo lường hệ số truyền dẫn theo thời gian tác giả kết luận rằng ở những giai đoạn lạm phát thấp và nền kinh tế không ở trong trạng thái tăng trưởng nóng, hiệu ứng truyền dẫn sẽ thấp hơn so với giai đoạn lạm phát cao và nền kinh tế tăng trưởng nóng. Nghiên cứu này cũng cho rằng truyền dẫn tỷ giá đến lạm phát là khá yếu, do đó chính sách tiền tệ không cần quá nhạy cảm với những thay đổi trong tỷ giá mà cần xem xét kết hợp với thực trạng môi trường kinh tế vĩ mô và cấu trúc của thị trường tại thời điểm hiện hành. Giá hàng hóa nhập khẩu tại Việt Nam hầu hết đều được định danh bằng USD, trong giai đoạn từ 2008 đến nay đồng USD hầu như tăng giá so với VND, điều này cho thấy giá nhập khẩu rõ ràng chịu một ảnh hưởng lớn từ tỷ giá và sau đó là mức lạm phát trong nền kinh tế. Cho nên lập luận của tác giả có phần chưa thỏa đáng và phản ánh đúng bản chất truyền dẫn tỷ giá hối đoái vào lạm phát ở Việt Nam khi cho rằng mức độ truyền dẫn tỷ giá vào trong lạm phát là thấp. Nghiên cứu này chưa cho thấy ảnh hưởng của sự dai dẳng trong biến động của lạm phát hoặc tỷ giá tác động đến cơ chế truyền dẫn tỷ giá. </w:t>
      </w:r>
    </w:p>
    <w:p w14:paraId="20D0A087" w14:textId="3DFF509B" w:rsidR="001D7AD1" w:rsidRPr="001D7AD1" w:rsidRDefault="00FD4292" w:rsidP="007F7D57">
      <w:pPr>
        <w:pStyle w:val="Caption"/>
        <w:rPr>
          <w:szCs w:val="26"/>
        </w:rPr>
      </w:pPr>
      <w:bookmarkStart w:id="453" w:name="OLE_LINK182"/>
      <w:bookmarkStart w:id="454" w:name="OLE_LINK183"/>
      <w:r>
        <w:t xml:space="preserve">Bảng </w:t>
      </w:r>
      <w:r w:rsidR="00072F63">
        <w:t>2.1</w:t>
      </w:r>
      <w:r w:rsidR="001D7AD1" w:rsidRPr="001D7AD1">
        <w:t xml:space="preserve">: </w:t>
      </w:r>
      <w:r w:rsidR="001D7AD1" w:rsidRPr="001D7AD1">
        <w:rPr>
          <w:szCs w:val="26"/>
        </w:rPr>
        <w:t>Tóm tắt một số nghiên cứu về ERPT ở Việt Nam</w:t>
      </w:r>
    </w:p>
    <w:tbl>
      <w:tblPr>
        <w:tblStyle w:val="TableGrid"/>
        <w:tblW w:w="8815" w:type="dxa"/>
        <w:tblLook w:val="04A0" w:firstRow="1" w:lastRow="0" w:firstColumn="1" w:lastColumn="0" w:noHBand="0" w:noVBand="1"/>
      </w:tblPr>
      <w:tblGrid>
        <w:gridCol w:w="1255"/>
        <w:gridCol w:w="2340"/>
        <w:gridCol w:w="2340"/>
        <w:gridCol w:w="2880"/>
      </w:tblGrid>
      <w:tr w:rsidR="00843BED" w:rsidRPr="00705C66" w14:paraId="6C4F9549" w14:textId="77777777" w:rsidTr="007B19C7">
        <w:trPr>
          <w:trHeight w:val="503"/>
        </w:trPr>
        <w:tc>
          <w:tcPr>
            <w:tcW w:w="1255" w:type="dxa"/>
            <w:tcBorders>
              <w:top w:val="single" w:sz="4" w:space="0" w:color="auto"/>
              <w:left w:val="single" w:sz="4" w:space="0" w:color="auto"/>
              <w:bottom w:val="single" w:sz="4" w:space="0" w:color="auto"/>
              <w:right w:val="single" w:sz="4" w:space="0" w:color="auto"/>
            </w:tcBorders>
            <w:hideMark/>
          </w:tcPr>
          <w:p w14:paraId="7EAB2478" w14:textId="77777777" w:rsidR="00843BED" w:rsidRPr="00705C66" w:rsidRDefault="00843BED" w:rsidP="007F7D57">
            <w:pPr>
              <w:spacing w:before="120" w:after="120" w:line="360" w:lineRule="auto"/>
              <w:jc w:val="both"/>
              <w:rPr>
                <w:rFonts w:ascii="Times New Roman" w:hAnsi="Times New Roman"/>
                <w:b/>
                <w:color w:val="000000" w:themeColor="text1"/>
                <w:sz w:val="26"/>
                <w:szCs w:val="26"/>
              </w:rPr>
            </w:pPr>
            <w:bookmarkStart w:id="455" w:name="_Hlk25698263"/>
            <w:bookmarkStart w:id="456" w:name="_Hlk32097663"/>
            <w:bookmarkEnd w:id="453"/>
            <w:bookmarkEnd w:id="454"/>
            <w:r w:rsidRPr="00705C66">
              <w:rPr>
                <w:rFonts w:ascii="Times New Roman" w:hAnsi="Times New Roman"/>
                <w:b/>
                <w:color w:val="000000" w:themeColor="text1"/>
                <w:sz w:val="26"/>
                <w:szCs w:val="26"/>
              </w:rPr>
              <w:t>Nghiên cứu</w:t>
            </w:r>
          </w:p>
        </w:tc>
        <w:tc>
          <w:tcPr>
            <w:tcW w:w="2340" w:type="dxa"/>
            <w:tcBorders>
              <w:top w:val="single" w:sz="4" w:space="0" w:color="auto"/>
              <w:left w:val="single" w:sz="4" w:space="0" w:color="auto"/>
              <w:bottom w:val="single" w:sz="4" w:space="0" w:color="auto"/>
              <w:right w:val="single" w:sz="4" w:space="0" w:color="auto"/>
            </w:tcBorders>
            <w:hideMark/>
          </w:tcPr>
          <w:p w14:paraId="06A31019" w14:textId="77777777" w:rsidR="00843BED" w:rsidRPr="00705C66" w:rsidRDefault="00843BED" w:rsidP="007F7D57">
            <w:pPr>
              <w:spacing w:before="120" w:after="120" w:line="360" w:lineRule="auto"/>
              <w:jc w:val="both"/>
              <w:rPr>
                <w:rFonts w:ascii="Times New Roman" w:hAnsi="Times New Roman"/>
                <w:b/>
                <w:color w:val="000000" w:themeColor="text1"/>
                <w:sz w:val="26"/>
                <w:szCs w:val="26"/>
              </w:rPr>
            </w:pPr>
            <w:r w:rsidRPr="00705C66">
              <w:rPr>
                <w:rFonts w:ascii="Times New Roman" w:hAnsi="Times New Roman"/>
                <w:b/>
                <w:color w:val="000000" w:themeColor="text1"/>
                <w:sz w:val="26"/>
                <w:szCs w:val="26"/>
              </w:rPr>
              <w:t>Dữ liệu và biến</w:t>
            </w:r>
          </w:p>
        </w:tc>
        <w:tc>
          <w:tcPr>
            <w:tcW w:w="2340" w:type="dxa"/>
            <w:tcBorders>
              <w:top w:val="single" w:sz="4" w:space="0" w:color="auto"/>
              <w:left w:val="single" w:sz="4" w:space="0" w:color="auto"/>
              <w:bottom w:val="single" w:sz="4" w:space="0" w:color="auto"/>
              <w:right w:val="single" w:sz="4" w:space="0" w:color="auto"/>
            </w:tcBorders>
            <w:hideMark/>
          </w:tcPr>
          <w:p w14:paraId="38AD5657" w14:textId="77777777" w:rsidR="00843BED" w:rsidRPr="00705C66" w:rsidRDefault="00843BED" w:rsidP="007F7D57">
            <w:pPr>
              <w:spacing w:before="120" w:after="120" w:line="360" w:lineRule="auto"/>
              <w:jc w:val="both"/>
              <w:rPr>
                <w:rFonts w:ascii="Times New Roman" w:hAnsi="Times New Roman"/>
                <w:b/>
                <w:color w:val="000000" w:themeColor="text1"/>
                <w:sz w:val="26"/>
                <w:szCs w:val="26"/>
              </w:rPr>
            </w:pPr>
            <w:r w:rsidRPr="00705C66">
              <w:rPr>
                <w:rFonts w:ascii="Times New Roman" w:hAnsi="Times New Roman"/>
                <w:b/>
                <w:color w:val="000000" w:themeColor="text1"/>
                <w:sz w:val="26"/>
                <w:szCs w:val="26"/>
              </w:rPr>
              <w:t xml:space="preserve">Mục tiêu và phương pháp </w:t>
            </w:r>
          </w:p>
        </w:tc>
        <w:tc>
          <w:tcPr>
            <w:tcW w:w="2880" w:type="dxa"/>
            <w:tcBorders>
              <w:top w:val="single" w:sz="4" w:space="0" w:color="auto"/>
              <w:left w:val="single" w:sz="4" w:space="0" w:color="auto"/>
              <w:bottom w:val="single" w:sz="4" w:space="0" w:color="auto"/>
              <w:right w:val="single" w:sz="4" w:space="0" w:color="auto"/>
            </w:tcBorders>
            <w:hideMark/>
          </w:tcPr>
          <w:p w14:paraId="6CD6177A" w14:textId="77777777" w:rsidR="00843BED" w:rsidRPr="00705C66" w:rsidRDefault="00843BED" w:rsidP="007F7D57">
            <w:pPr>
              <w:spacing w:before="120" w:after="120" w:line="360" w:lineRule="auto"/>
              <w:ind w:firstLine="308"/>
              <w:jc w:val="both"/>
              <w:rPr>
                <w:rFonts w:ascii="Times New Roman" w:hAnsi="Times New Roman"/>
                <w:b/>
                <w:color w:val="000000" w:themeColor="text1"/>
                <w:sz w:val="26"/>
                <w:szCs w:val="26"/>
              </w:rPr>
            </w:pPr>
            <w:r w:rsidRPr="00705C66">
              <w:rPr>
                <w:rFonts w:ascii="Times New Roman" w:hAnsi="Times New Roman"/>
                <w:b/>
                <w:color w:val="000000" w:themeColor="text1"/>
                <w:sz w:val="26"/>
                <w:szCs w:val="26"/>
              </w:rPr>
              <w:t>Kết quả</w:t>
            </w:r>
          </w:p>
        </w:tc>
      </w:tr>
      <w:bookmarkEnd w:id="455"/>
      <w:tr w:rsidR="00843BED" w:rsidRPr="00705C66" w14:paraId="02E18B31" w14:textId="77777777" w:rsidTr="007B19C7">
        <w:trPr>
          <w:trHeight w:val="503"/>
        </w:trPr>
        <w:tc>
          <w:tcPr>
            <w:tcW w:w="1255" w:type="dxa"/>
            <w:tcBorders>
              <w:top w:val="single" w:sz="4" w:space="0" w:color="auto"/>
              <w:left w:val="single" w:sz="4" w:space="0" w:color="auto"/>
              <w:bottom w:val="single" w:sz="4" w:space="0" w:color="auto"/>
              <w:right w:val="single" w:sz="4" w:space="0" w:color="auto"/>
            </w:tcBorders>
            <w:hideMark/>
          </w:tcPr>
          <w:p w14:paraId="441EF600"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Vo Van Minh (2009)</w:t>
            </w:r>
          </w:p>
        </w:tc>
        <w:tc>
          <w:tcPr>
            <w:tcW w:w="2340" w:type="dxa"/>
            <w:tcBorders>
              <w:top w:val="single" w:sz="4" w:space="0" w:color="auto"/>
              <w:left w:val="single" w:sz="4" w:space="0" w:color="auto"/>
              <w:bottom w:val="single" w:sz="4" w:space="0" w:color="auto"/>
              <w:right w:val="single" w:sz="4" w:space="0" w:color="auto"/>
            </w:tcBorders>
            <w:hideMark/>
          </w:tcPr>
          <w:p w14:paraId="72D027CD" w14:textId="77777777" w:rsidR="00843BED" w:rsidRPr="00705C66" w:rsidRDefault="001612D6"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w:t>
            </w:r>
            <w:r w:rsidR="00843BED" w:rsidRPr="00705C66">
              <w:rPr>
                <w:rFonts w:ascii="Times New Roman" w:hAnsi="Times New Roman"/>
                <w:color w:val="000000" w:themeColor="text1"/>
                <w:sz w:val="26"/>
                <w:szCs w:val="26"/>
              </w:rPr>
              <w:t xml:space="preserve">ỷ giá danh nghĩa đa phương (NEER), chỉ số giá nhập khẩu (IMP), chỉ số giá </w:t>
            </w:r>
            <w:r w:rsidR="00843BED" w:rsidRPr="00705C66">
              <w:rPr>
                <w:rFonts w:ascii="Times New Roman" w:hAnsi="Times New Roman"/>
                <w:color w:val="000000" w:themeColor="text1"/>
                <w:sz w:val="26"/>
                <w:szCs w:val="26"/>
              </w:rPr>
              <w:lastRenderedPageBreak/>
              <w:t>tiêu dùng (CPI) và giá dầu (OIL)</w:t>
            </w:r>
          </w:p>
          <w:p w14:paraId="3693E074"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Thời gian 2001 – 2006, </w:t>
            </w:r>
          </w:p>
        </w:tc>
        <w:tc>
          <w:tcPr>
            <w:tcW w:w="2340" w:type="dxa"/>
            <w:tcBorders>
              <w:top w:val="single" w:sz="4" w:space="0" w:color="auto"/>
              <w:left w:val="single" w:sz="4" w:space="0" w:color="auto"/>
              <w:bottom w:val="single" w:sz="4" w:space="0" w:color="auto"/>
              <w:right w:val="single" w:sz="4" w:space="0" w:color="auto"/>
            </w:tcBorders>
            <w:hideMark/>
          </w:tcPr>
          <w:p w14:paraId="62169B14"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Đánh giá mức độ và thời gian của truyền dẫn tỷ giá vào lạm phát</w:t>
            </w:r>
          </w:p>
          <w:p w14:paraId="18483F69"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Mô hình VAR</w:t>
            </w:r>
          </w:p>
        </w:tc>
        <w:tc>
          <w:tcPr>
            <w:tcW w:w="2880" w:type="dxa"/>
            <w:tcBorders>
              <w:top w:val="single" w:sz="4" w:space="0" w:color="auto"/>
              <w:left w:val="single" w:sz="4" w:space="0" w:color="auto"/>
              <w:bottom w:val="single" w:sz="4" w:space="0" w:color="auto"/>
              <w:right w:val="single" w:sz="4" w:space="0" w:color="auto"/>
            </w:tcBorders>
            <w:hideMark/>
          </w:tcPr>
          <w:p w14:paraId="26B55D43"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 xml:space="preserve">Mức độ truyền dẫn là 0,61 trong năm đầu tiên. </w:t>
            </w:r>
          </w:p>
          <w:p w14:paraId="16C79D12"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Cú sốc tỷ giá chuyển vào trong giá nhập khẩu </w:t>
            </w:r>
            <w:r w:rsidRPr="00705C66">
              <w:rPr>
                <w:rFonts w:ascii="Times New Roman" w:hAnsi="Times New Roman"/>
                <w:color w:val="000000" w:themeColor="text1"/>
                <w:sz w:val="26"/>
                <w:szCs w:val="26"/>
              </w:rPr>
              <w:lastRenderedPageBreak/>
              <w:t xml:space="preserve">nhanh so với giá tiêu dùng </w:t>
            </w:r>
          </w:p>
        </w:tc>
      </w:tr>
      <w:tr w:rsidR="00843BED" w:rsidRPr="00705C66" w14:paraId="5086C1F0" w14:textId="77777777" w:rsidTr="007B19C7">
        <w:trPr>
          <w:trHeight w:val="626"/>
        </w:trPr>
        <w:tc>
          <w:tcPr>
            <w:tcW w:w="1255" w:type="dxa"/>
            <w:tcBorders>
              <w:top w:val="single" w:sz="4" w:space="0" w:color="auto"/>
              <w:left w:val="single" w:sz="4" w:space="0" w:color="auto"/>
              <w:bottom w:val="single" w:sz="4" w:space="0" w:color="auto"/>
              <w:right w:val="single" w:sz="4" w:space="0" w:color="auto"/>
            </w:tcBorders>
            <w:hideMark/>
          </w:tcPr>
          <w:p w14:paraId="21A58D80"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bookmarkStart w:id="457" w:name="_Hlk32097702"/>
            <w:bookmarkEnd w:id="456"/>
            <w:r w:rsidRPr="00705C66">
              <w:rPr>
                <w:rFonts w:ascii="Times New Roman" w:hAnsi="Times New Roman"/>
                <w:color w:val="000000" w:themeColor="text1"/>
                <w:sz w:val="26"/>
                <w:szCs w:val="26"/>
              </w:rPr>
              <w:lastRenderedPageBreak/>
              <w:t>Nguyễn Thị Ngọc Trang và Lục Văn Cường (2012)</w:t>
            </w:r>
          </w:p>
        </w:tc>
        <w:tc>
          <w:tcPr>
            <w:tcW w:w="2340" w:type="dxa"/>
            <w:tcBorders>
              <w:top w:val="single" w:sz="4" w:space="0" w:color="auto"/>
              <w:left w:val="single" w:sz="4" w:space="0" w:color="auto"/>
              <w:bottom w:val="single" w:sz="4" w:space="0" w:color="auto"/>
              <w:right w:val="single" w:sz="4" w:space="0" w:color="auto"/>
            </w:tcBorders>
            <w:hideMark/>
          </w:tcPr>
          <w:p w14:paraId="673231E7"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Chỉ giá nhập khẩu (IMP), chỉ số giá sản xuất (PPI), chỉ số giá tiêu dùng (CPI), tổng sản phẩm quốc nội (GDP),</w:t>
            </w:r>
            <w:r w:rsidR="001612D6" w:rsidRPr="00705C66">
              <w:rPr>
                <w:rFonts w:ascii="Times New Roman" w:hAnsi="Times New Roman"/>
                <w:color w:val="000000" w:themeColor="text1"/>
                <w:sz w:val="26"/>
                <w:szCs w:val="26"/>
              </w:rPr>
              <w:t xml:space="preserve"> tỷ giá</w:t>
            </w:r>
            <w:r w:rsidRPr="00705C66">
              <w:rPr>
                <w:rFonts w:ascii="Times New Roman" w:hAnsi="Times New Roman"/>
                <w:color w:val="000000" w:themeColor="text1"/>
                <w:sz w:val="26"/>
                <w:szCs w:val="26"/>
              </w:rPr>
              <w:t xml:space="preserve"> danh nghĩa đa phương (NEER), Chi phí sản xuất của nhà xuất khẩ</w:t>
            </w:r>
            <w:r w:rsidR="0051215F" w:rsidRPr="00705C66">
              <w:rPr>
                <w:rFonts w:ascii="Times New Roman" w:hAnsi="Times New Roman"/>
                <w:color w:val="000000" w:themeColor="text1"/>
                <w:sz w:val="26"/>
                <w:szCs w:val="26"/>
              </w:rPr>
              <w:t>u (EPC)</w:t>
            </w:r>
            <w:r w:rsidRPr="00705C66">
              <w:rPr>
                <w:rFonts w:ascii="Times New Roman" w:hAnsi="Times New Roman"/>
                <w:color w:val="000000" w:themeColor="text1"/>
                <w:sz w:val="26"/>
                <w:szCs w:val="26"/>
              </w:rPr>
              <w:t>, thay đổi lớn trong tỷ giá (NEERL), thay đổi nhỏ trong tỷ giá (NEERS)</w:t>
            </w:r>
          </w:p>
          <w:p w14:paraId="0BB169ED"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Thời gian: quý 1/2001 đến quý 4/011</w:t>
            </w:r>
          </w:p>
        </w:tc>
        <w:tc>
          <w:tcPr>
            <w:tcW w:w="2340" w:type="dxa"/>
            <w:tcBorders>
              <w:top w:val="single" w:sz="4" w:space="0" w:color="auto"/>
              <w:left w:val="single" w:sz="4" w:space="0" w:color="auto"/>
              <w:bottom w:val="single" w:sz="4" w:space="0" w:color="auto"/>
              <w:right w:val="single" w:sz="4" w:space="0" w:color="auto"/>
            </w:tcBorders>
          </w:tcPr>
          <w:p w14:paraId="30395801"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Nghiên cứu ERPT trong dài hạn</w:t>
            </w:r>
          </w:p>
          <w:p w14:paraId="22F1ECF7"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Đánh giá sự chuyển dịch bất cân xứng của tỷ giá vào giá nhập khẩu.</w:t>
            </w:r>
          </w:p>
          <w:p w14:paraId="361C87F6"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Sử dụng phương pháp đồng liên kết Johansen, VECM, VAR</w:t>
            </w:r>
          </w:p>
          <w:p w14:paraId="7F98C619"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p>
        </w:tc>
        <w:tc>
          <w:tcPr>
            <w:tcW w:w="2880" w:type="dxa"/>
            <w:tcBorders>
              <w:top w:val="single" w:sz="4" w:space="0" w:color="auto"/>
              <w:left w:val="single" w:sz="4" w:space="0" w:color="auto"/>
              <w:bottom w:val="single" w:sz="4" w:space="0" w:color="auto"/>
              <w:right w:val="single" w:sz="4" w:space="0" w:color="auto"/>
            </w:tcBorders>
            <w:hideMark/>
          </w:tcPr>
          <w:p w14:paraId="22F4B634"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Trong dài hạn ERPT là hoàn toàn.</w:t>
            </w:r>
          </w:p>
          <w:p w14:paraId="20FEABF4" w14:textId="7024F2A2"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Sự chuyển dịch của tỷ giá giảm dần theo chuỗi giá: </w:t>
            </w:r>
            <w:r w:rsidR="00C20D92">
              <w:rPr>
                <w:rFonts w:ascii="Times New Roman" w:hAnsi="Times New Roman"/>
                <w:color w:val="000000" w:themeColor="text1"/>
                <w:sz w:val="26"/>
                <w:szCs w:val="26"/>
              </w:rPr>
              <w:t>IMP</w:t>
            </w:r>
            <w:r w:rsidRPr="00705C66">
              <w:rPr>
                <w:rFonts w:ascii="Times New Roman" w:hAnsi="Times New Roman"/>
                <w:color w:val="000000" w:themeColor="text1"/>
                <w:sz w:val="26"/>
                <w:szCs w:val="26"/>
              </w:rPr>
              <w:t xml:space="preserve">, </w:t>
            </w:r>
            <w:r w:rsidR="00C20D92">
              <w:rPr>
                <w:rFonts w:ascii="Times New Roman" w:hAnsi="Times New Roman"/>
                <w:color w:val="000000" w:themeColor="text1"/>
                <w:sz w:val="26"/>
                <w:szCs w:val="26"/>
              </w:rPr>
              <w:t>PPI</w:t>
            </w:r>
            <w:r w:rsidRPr="00705C66">
              <w:rPr>
                <w:rFonts w:ascii="Times New Roman" w:hAnsi="Times New Roman"/>
                <w:color w:val="000000" w:themeColor="text1"/>
                <w:sz w:val="26"/>
                <w:szCs w:val="26"/>
              </w:rPr>
              <w:t xml:space="preserve">, </w:t>
            </w:r>
            <w:r w:rsidR="00C20D92">
              <w:rPr>
                <w:rFonts w:ascii="Times New Roman" w:hAnsi="Times New Roman"/>
                <w:color w:val="000000" w:themeColor="text1"/>
                <w:sz w:val="26"/>
                <w:szCs w:val="26"/>
              </w:rPr>
              <w:t>CPI</w:t>
            </w:r>
            <w:r w:rsidRPr="00705C66">
              <w:rPr>
                <w:rFonts w:ascii="Times New Roman" w:hAnsi="Times New Roman"/>
                <w:color w:val="000000" w:themeColor="text1"/>
                <w:sz w:val="26"/>
                <w:szCs w:val="26"/>
              </w:rPr>
              <w:t>.</w:t>
            </w:r>
          </w:p>
          <w:p w14:paraId="651778EB" w14:textId="3E47E473" w:rsidR="00843BED" w:rsidRPr="00705C66" w:rsidRDefault="000D7C01" w:rsidP="000D7C01">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Tác giả không tìm thấy bằng chứng truyền dẫn bất đối của tỷ giá vào trong giá nhập khẩu.</w:t>
            </w:r>
          </w:p>
        </w:tc>
      </w:tr>
      <w:tr w:rsidR="00843BED" w:rsidRPr="00705C66" w14:paraId="0448A769" w14:textId="77777777" w:rsidTr="007B19C7">
        <w:trPr>
          <w:trHeight w:val="648"/>
        </w:trPr>
        <w:tc>
          <w:tcPr>
            <w:tcW w:w="1255" w:type="dxa"/>
            <w:tcBorders>
              <w:top w:val="single" w:sz="4" w:space="0" w:color="auto"/>
              <w:left w:val="single" w:sz="4" w:space="0" w:color="auto"/>
              <w:bottom w:val="single" w:sz="4" w:space="0" w:color="auto"/>
              <w:right w:val="single" w:sz="4" w:space="0" w:color="auto"/>
            </w:tcBorders>
            <w:hideMark/>
          </w:tcPr>
          <w:p w14:paraId="5CCAE39C" w14:textId="77777777" w:rsidR="00843BED" w:rsidRPr="00705C66" w:rsidRDefault="00761FEC" w:rsidP="007F7D57">
            <w:pPr>
              <w:spacing w:before="120" w:after="120" w:line="360" w:lineRule="auto"/>
              <w:jc w:val="both"/>
              <w:rPr>
                <w:rFonts w:ascii="Times New Roman" w:hAnsi="Times New Roman"/>
                <w:color w:val="000000" w:themeColor="text1"/>
                <w:sz w:val="26"/>
                <w:szCs w:val="26"/>
              </w:rPr>
            </w:pPr>
            <w:bookmarkStart w:id="458" w:name="_Hlk32098206"/>
            <w:bookmarkEnd w:id="457"/>
            <w:r w:rsidRPr="00705C66">
              <w:rPr>
                <w:rFonts w:ascii="Times New Roman" w:hAnsi="Times New Roman"/>
                <w:color w:val="000000" w:themeColor="text1"/>
                <w:sz w:val="26"/>
                <w:szCs w:val="26"/>
              </w:rPr>
              <w:t>Trần Văn Hùng (2015)</w:t>
            </w:r>
            <w:r w:rsidRPr="00705C66">
              <w:rPr>
                <w:rFonts w:ascii="Times New Roman" w:hAnsi="Times New Roman"/>
                <w:bCs/>
                <w:caps/>
                <w:color w:val="000000" w:themeColor="text1"/>
                <w:sz w:val="26"/>
                <w:szCs w:val="26"/>
                <w:shd w:val="clear" w:color="auto" w:fill="FFFFFF"/>
              </w:rPr>
              <w:t xml:space="preserve"> </w:t>
            </w:r>
          </w:p>
        </w:tc>
        <w:tc>
          <w:tcPr>
            <w:tcW w:w="2340" w:type="dxa"/>
            <w:tcBorders>
              <w:top w:val="single" w:sz="4" w:space="0" w:color="auto"/>
              <w:left w:val="single" w:sz="4" w:space="0" w:color="auto"/>
              <w:bottom w:val="single" w:sz="4" w:space="0" w:color="auto"/>
              <w:right w:val="single" w:sz="4" w:space="0" w:color="auto"/>
            </w:tcBorders>
            <w:hideMark/>
          </w:tcPr>
          <w:p w14:paraId="6E8AC630"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Chỉ số giá tiêu dùng (CPI), chênh lệch sản lượng (output gap), lãi suất tái cấp vốn (IRF), tỷ giá </w:t>
            </w:r>
            <w:r w:rsidRPr="00705C66">
              <w:rPr>
                <w:rFonts w:ascii="Times New Roman" w:hAnsi="Times New Roman"/>
                <w:color w:val="000000" w:themeColor="text1"/>
                <w:sz w:val="26"/>
                <w:szCs w:val="26"/>
              </w:rPr>
              <w:lastRenderedPageBreak/>
              <w:t xml:space="preserve">danh nghĩa đa phương (NEER). </w:t>
            </w:r>
          </w:p>
          <w:p w14:paraId="5CE21C91"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bCs/>
                <w:color w:val="000000" w:themeColor="text1"/>
                <w:sz w:val="26"/>
                <w:szCs w:val="26"/>
                <w:shd w:val="clear" w:color="auto" w:fill="FFFFFF"/>
              </w:rPr>
              <w:t>Thời gian: 2002-2014</w:t>
            </w:r>
          </w:p>
        </w:tc>
        <w:tc>
          <w:tcPr>
            <w:tcW w:w="2340" w:type="dxa"/>
            <w:tcBorders>
              <w:top w:val="single" w:sz="4" w:space="0" w:color="auto"/>
              <w:left w:val="single" w:sz="4" w:space="0" w:color="auto"/>
              <w:bottom w:val="single" w:sz="4" w:space="0" w:color="auto"/>
              <w:right w:val="single" w:sz="4" w:space="0" w:color="auto"/>
            </w:tcBorders>
          </w:tcPr>
          <w:p w14:paraId="696ECDB3" w14:textId="77777777" w:rsidR="00843BED" w:rsidRPr="00705C66" w:rsidRDefault="00843BED" w:rsidP="007F7D57">
            <w:pPr>
              <w:spacing w:before="120" w:after="120" w:line="360" w:lineRule="auto"/>
              <w:jc w:val="both"/>
              <w:rPr>
                <w:rFonts w:ascii="Times New Roman" w:hAnsi="Times New Roman"/>
                <w:bCs/>
                <w:color w:val="000000" w:themeColor="text1"/>
                <w:sz w:val="26"/>
                <w:szCs w:val="26"/>
                <w:shd w:val="clear" w:color="auto" w:fill="FFFFFF"/>
              </w:rPr>
            </w:pPr>
            <w:r w:rsidRPr="00705C66">
              <w:rPr>
                <w:rFonts w:ascii="Times New Roman" w:hAnsi="Times New Roman"/>
                <w:bCs/>
                <w:color w:val="000000" w:themeColor="text1"/>
                <w:sz w:val="26"/>
                <w:szCs w:val="26"/>
                <w:shd w:val="clear" w:color="auto" w:fill="FFFFFF"/>
              </w:rPr>
              <w:lastRenderedPageBreak/>
              <w:t>ERPT vào lạm phát trước và sau khi Việt Nam gia nhập WTO</w:t>
            </w:r>
          </w:p>
          <w:p w14:paraId="5AD642DD" w14:textId="77777777" w:rsidR="00843BED" w:rsidRPr="00705C66" w:rsidRDefault="00843BED" w:rsidP="007F7D57">
            <w:pPr>
              <w:spacing w:before="120" w:after="120" w:line="360" w:lineRule="auto"/>
              <w:jc w:val="both"/>
              <w:rPr>
                <w:rFonts w:ascii="Times New Roman" w:hAnsi="Times New Roman"/>
                <w:bCs/>
                <w:color w:val="000000" w:themeColor="text1"/>
                <w:sz w:val="26"/>
                <w:szCs w:val="26"/>
                <w:shd w:val="clear" w:color="auto" w:fill="FFFFFF"/>
              </w:rPr>
            </w:pPr>
            <w:r w:rsidRPr="00705C66">
              <w:rPr>
                <w:rFonts w:ascii="Times New Roman" w:hAnsi="Times New Roman"/>
                <w:bCs/>
                <w:color w:val="000000" w:themeColor="text1"/>
                <w:sz w:val="26"/>
                <w:szCs w:val="26"/>
                <w:shd w:val="clear" w:color="auto" w:fill="FFFFFF"/>
              </w:rPr>
              <w:t>Mô hình VAR (4 biến)</w:t>
            </w:r>
          </w:p>
          <w:p w14:paraId="68CFF545"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p>
        </w:tc>
        <w:tc>
          <w:tcPr>
            <w:tcW w:w="2880" w:type="dxa"/>
            <w:tcBorders>
              <w:top w:val="single" w:sz="4" w:space="0" w:color="auto"/>
              <w:left w:val="single" w:sz="4" w:space="0" w:color="auto"/>
              <w:bottom w:val="single" w:sz="4" w:space="0" w:color="auto"/>
              <w:right w:val="single" w:sz="4" w:space="0" w:color="auto"/>
            </w:tcBorders>
            <w:hideMark/>
          </w:tcPr>
          <w:p w14:paraId="0D0141DE"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lastRenderedPageBreak/>
              <w:t xml:space="preserve">Truyền dẫn tỷ giá mạnh hơn và nhạy hơn trong giai đoạn sau khi gia nhập WTO so với trước khi gia nhập WTO. </w:t>
            </w:r>
          </w:p>
        </w:tc>
      </w:tr>
      <w:tr w:rsidR="00843BED" w:rsidRPr="00705C66" w14:paraId="5B7AF1A3" w14:textId="77777777" w:rsidTr="007B19C7">
        <w:trPr>
          <w:trHeight w:val="648"/>
        </w:trPr>
        <w:tc>
          <w:tcPr>
            <w:tcW w:w="1255" w:type="dxa"/>
            <w:tcBorders>
              <w:top w:val="single" w:sz="4" w:space="0" w:color="auto"/>
              <w:left w:val="single" w:sz="4" w:space="0" w:color="auto"/>
              <w:bottom w:val="single" w:sz="4" w:space="0" w:color="auto"/>
              <w:right w:val="single" w:sz="4" w:space="0" w:color="auto"/>
            </w:tcBorders>
            <w:hideMark/>
          </w:tcPr>
          <w:p w14:paraId="724B1EBD"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bookmarkStart w:id="459" w:name="OLE_LINK3"/>
            <w:bookmarkStart w:id="460" w:name="OLE_LINK90"/>
            <w:bookmarkStart w:id="461" w:name="_Hlk32098597"/>
            <w:bookmarkEnd w:id="458"/>
            <w:r w:rsidRPr="00705C66">
              <w:rPr>
                <w:rFonts w:ascii="Times New Roman" w:hAnsi="Times New Roman"/>
                <w:color w:val="000000" w:themeColor="text1"/>
                <w:sz w:val="26"/>
                <w:szCs w:val="26"/>
              </w:rPr>
              <w:t xml:space="preserve">Trần Ngọc Thơ </w:t>
            </w:r>
            <w:bookmarkEnd w:id="459"/>
            <w:bookmarkEnd w:id="460"/>
            <w:r w:rsidRPr="00705C66">
              <w:rPr>
                <w:rFonts w:ascii="Times New Roman" w:hAnsi="Times New Roman"/>
                <w:color w:val="000000" w:themeColor="text1"/>
                <w:sz w:val="26"/>
                <w:szCs w:val="26"/>
              </w:rPr>
              <w:t xml:space="preserve">và Nguyễn Thị Ngọc Trang (2015) </w:t>
            </w:r>
          </w:p>
        </w:tc>
        <w:tc>
          <w:tcPr>
            <w:tcW w:w="2340" w:type="dxa"/>
            <w:tcBorders>
              <w:top w:val="single" w:sz="4" w:space="0" w:color="auto"/>
              <w:left w:val="single" w:sz="4" w:space="0" w:color="auto"/>
              <w:bottom w:val="single" w:sz="4" w:space="0" w:color="auto"/>
              <w:right w:val="single" w:sz="4" w:space="0" w:color="auto"/>
            </w:tcBorders>
            <w:hideMark/>
          </w:tcPr>
          <w:p w14:paraId="46E73052" w14:textId="77777777" w:rsidR="00843BED" w:rsidRPr="00705C66" w:rsidRDefault="00843BED" w:rsidP="007F7D57">
            <w:pPr>
              <w:spacing w:before="120" w:after="120" w:line="360" w:lineRule="auto"/>
              <w:jc w:val="both"/>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Lạm phát (CPI), tỷ giá danh nghĩa đa phương (NEER), chênh lệch sản lượng và lãi suất liên ngân hàng.</w:t>
            </w:r>
          </w:p>
          <w:p w14:paraId="2E3596C7"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Dữ liệu tháng từ 2000 đến 2014</w:t>
            </w:r>
          </w:p>
        </w:tc>
        <w:tc>
          <w:tcPr>
            <w:tcW w:w="2340" w:type="dxa"/>
            <w:tcBorders>
              <w:top w:val="single" w:sz="4" w:space="0" w:color="auto"/>
              <w:left w:val="single" w:sz="4" w:space="0" w:color="auto"/>
              <w:bottom w:val="single" w:sz="4" w:space="0" w:color="auto"/>
              <w:right w:val="single" w:sz="4" w:space="0" w:color="auto"/>
            </w:tcBorders>
            <w:hideMark/>
          </w:tcPr>
          <w:p w14:paraId="58E613BA"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Mô hình TVAR (Threshold Vector Autoregression)</w:t>
            </w:r>
          </w:p>
        </w:tc>
        <w:tc>
          <w:tcPr>
            <w:tcW w:w="2880" w:type="dxa"/>
            <w:tcBorders>
              <w:top w:val="single" w:sz="4" w:space="0" w:color="auto"/>
              <w:left w:val="single" w:sz="4" w:space="0" w:color="auto"/>
              <w:bottom w:val="single" w:sz="4" w:space="0" w:color="auto"/>
              <w:right w:val="single" w:sz="4" w:space="0" w:color="auto"/>
            </w:tcBorders>
            <w:hideMark/>
          </w:tcPr>
          <w:p w14:paraId="0D8FB2B2" w14:textId="787B4D72" w:rsidR="00843BED" w:rsidRPr="00705C66" w:rsidRDefault="00843BED" w:rsidP="007F7D57">
            <w:pPr>
              <w:spacing w:before="120" w:after="120" w:line="360" w:lineRule="auto"/>
              <w:jc w:val="both"/>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Tìm thấy</w:t>
            </w:r>
            <w:r w:rsidR="001501A4">
              <w:rPr>
                <w:rFonts w:ascii="Times New Roman" w:hAnsi="Times New Roman"/>
                <w:color w:val="000000" w:themeColor="text1"/>
                <w:sz w:val="26"/>
                <w:szCs w:val="26"/>
                <w:shd w:val="clear" w:color="auto" w:fill="FFFFFF"/>
              </w:rPr>
              <w:t xml:space="preserve"> bằng chứng truyền dẫn tỷ giá vào lạm phát ở Việt nam là phi tuyến. Mức độ truyền dẫn sẽ thay đổi khi </w:t>
            </w:r>
            <w:r w:rsidRPr="00705C66">
              <w:rPr>
                <w:rFonts w:ascii="Times New Roman" w:hAnsi="Times New Roman"/>
                <w:color w:val="000000" w:themeColor="text1"/>
                <w:sz w:val="26"/>
                <w:szCs w:val="26"/>
                <w:shd w:val="clear" w:color="auto" w:fill="FFFFFF"/>
              </w:rPr>
              <w:t xml:space="preserve">lạm phát </w:t>
            </w:r>
            <w:r w:rsidR="001501A4">
              <w:rPr>
                <w:rFonts w:ascii="Times New Roman" w:hAnsi="Times New Roman"/>
                <w:color w:val="000000" w:themeColor="text1"/>
                <w:sz w:val="26"/>
                <w:szCs w:val="26"/>
                <w:shd w:val="clear" w:color="auto" w:fill="FFFFFF"/>
              </w:rPr>
              <w:t>vượt qua các giá trị ngưỡng ở Việt Nam.</w:t>
            </w:r>
          </w:p>
          <w:p w14:paraId="5CC70E42"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Quá trình truyền dẫn phụ thuộc vào môi trường lạm phát, mức độ truyền dẫn gia tăng khi nền kinh tế ở vào trạng thái lạm phát cao.</w:t>
            </w:r>
          </w:p>
        </w:tc>
      </w:tr>
      <w:tr w:rsidR="00843BED" w:rsidRPr="00705C66" w14:paraId="064EBEF2" w14:textId="77777777" w:rsidTr="007B19C7">
        <w:trPr>
          <w:trHeight w:val="626"/>
        </w:trPr>
        <w:tc>
          <w:tcPr>
            <w:tcW w:w="1255" w:type="dxa"/>
            <w:tcBorders>
              <w:top w:val="single" w:sz="4" w:space="0" w:color="auto"/>
              <w:left w:val="single" w:sz="4" w:space="0" w:color="auto"/>
              <w:bottom w:val="single" w:sz="4" w:space="0" w:color="auto"/>
              <w:right w:val="single" w:sz="4" w:space="0" w:color="auto"/>
            </w:tcBorders>
            <w:hideMark/>
          </w:tcPr>
          <w:p w14:paraId="1694D721"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bookmarkStart w:id="462" w:name="_Hlk32098639"/>
            <w:bookmarkEnd w:id="461"/>
            <w:r w:rsidRPr="00705C66">
              <w:rPr>
                <w:rFonts w:ascii="Times New Roman" w:hAnsi="Times New Roman"/>
                <w:color w:val="000000" w:themeColor="text1"/>
                <w:sz w:val="26"/>
                <w:szCs w:val="26"/>
              </w:rPr>
              <w:t>Phạm Thị Thanh Xuân và cộng sự (2017)</w:t>
            </w:r>
          </w:p>
        </w:tc>
        <w:tc>
          <w:tcPr>
            <w:tcW w:w="2340" w:type="dxa"/>
            <w:tcBorders>
              <w:top w:val="single" w:sz="4" w:space="0" w:color="auto"/>
              <w:left w:val="single" w:sz="4" w:space="0" w:color="auto"/>
              <w:bottom w:val="single" w:sz="4" w:space="0" w:color="auto"/>
              <w:right w:val="single" w:sz="4" w:space="0" w:color="auto"/>
            </w:tcBorders>
            <w:hideMark/>
          </w:tcPr>
          <w:p w14:paraId="670DC974"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Giai đoạn 2000 - 2016.</w:t>
            </w:r>
          </w:p>
          <w:p w14:paraId="16F65763"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Pha một: giá nhập khẩu, tỷ giá danh nghĩa đa phương (REER), chi phí sản xuất của nước ngoài, chênh lệch sản lượng, giá d</w:t>
            </w:r>
            <w:r w:rsidR="00F12B27" w:rsidRPr="00705C66">
              <w:rPr>
                <w:rFonts w:ascii="Times New Roman" w:hAnsi="Times New Roman"/>
                <w:color w:val="000000" w:themeColor="text1"/>
                <w:sz w:val="26"/>
                <w:szCs w:val="26"/>
              </w:rPr>
              <w:t>ầ</w:t>
            </w:r>
            <w:r w:rsidRPr="00705C66">
              <w:rPr>
                <w:rFonts w:ascii="Times New Roman" w:hAnsi="Times New Roman"/>
                <w:color w:val="000000" w:themeColor="text1"/>
                <w:sz w:val="26"/>
                <w:szCs w:val="26"/>
              </w:rPr>
              <w:t>u thế giới</w:t>
            </w:r>
          </w:p>
          <w:p w14:paraId="03832831"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Pha hai: lạm phát danh nghĩa, giá nhập khẩu, chênh lệch sản lượng</w:t>
            </w:r>
          </w:p>
        </w:tc>
        <w:tc>
          <w:tcPr>
            <w:tcW w:w="2340" w:type="dxa"/>
            <w:tcBorders>
              <w:top w:val="single" w:sz="4" w:space="0" w:color="auto"/>
              <w:left w:val="single" w:sz="4" w:space="0" w:color="auto"/>
              <w:bottom w:val="single" w:sz="4" w:space="0" w:color="auto"/>
              <w:right w:val="single" w:sz="4" w:space="0" w:color="auto"/>
            </w:tcBorders>
            <w:hideMark/>
          </w:tcPr>
          <w:p w14:paraId="59A98E41"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Phân tích mức độ truyền dẫn của tỷ giá vào lạm phát ở Việt Nam.</w:t>
            </w:r>
          </w:p>
          <w:p w14:paraId="58C34521"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Mô hình không gian trạng thái (State-space) dựa trên bộ lọc Kalman.</w:t>
            </w:r>
          </w:p>
        </w:tc>
        <w:tc>
          <w:tcPr>
            <w:tcW w:w="2880" w:type="dxa"/>
            <w:tcBorders>
              <w:top w:val="single" w:sz="4" w:space="0" w:color="auto"/>
              <w:left w:val="single" w:sz="4" w:space="0" w:color="auto"/>
              <w:bottom w:val="single" w:sz="4" w:space="0" w:color="auto"/>
              <w:right w:val="single" w:sz="4" w:space="0" w:color="auto"/>
            </w:tcBorders>
            <w:hideMark/>
          </w:tcPr>
          <w:p w14:paraId="563FE3F2"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Tác giả cho thấy mức độ truyền dẫn ở thời kỳ kinh tế tăng trưởng nóng thì cao hơn so với thời kỳ nền kinh tế nguội lạnh dựa trên việc so sánh hệ số ERPT theo thời gian.</w:t>
            </w:r>
          </w:p>
          <w:p w14:paraId="6C189666" w14:textId="77777777" w:rsidR="00843BED" w:rsidRPr="00705C66" w:rsidRDefault="00843BE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Nghiên cứu này cũng cho rằng truyền dẫn tỷ giá đến lạm phát là khá yếu, do đó </w:t>
            </w:r>
            <w:r w:rsidRPr="00705C66">
              <w:rPr>
                <w:rFonts w:ascii="Times New Roman" w:hAnsi="Times New Roman"/>
                <w:color w:val="000000" w:themeColor="text1"/>
                <w:sz w:val="26"/>
                <w:szCs w:val="26"/>
              </w:rPr>
              <w:lastRenderedPageBreak/>
              <w:t>chính sách tiền tệ không cần quá nhạy cảm với những thay đổi trong tỷ giá.</w:t>
            </w:r>
          </w:p>
        </w:tc>
      </w:tr>
    </w:tbl>
    <w:p w14:paraId="7B3DA5F4" w14:textId="4BBB9E30" w:rsidR="00155D8A" w:rsidRDefault="00155D8A" w:rsidP="00155D8A">
      <w:pPr>
        <w:spacing w:after="0" w:line="240" w:lineRule="auto"/>
        <w:jc w:val="right"/>
        <w:rPr>
          <w:rFonts w:ascii="Times New Roman" w:hAnsi="Times New Roman"/>
          <w:color w:val="000000" w:themeColor="text1"/>
          <w:sz w:val="26"/>
          <w:szCs w:val="26"/>
        </w:rPr>
      </w:pPr>
      <w:bookmarkStart w:id="463" w:name="OLE_LINK576"/>
      <w:bookmarkStart w:id="464" w:name="OLE_LINK577"/>
      <w:bookmarkEnd w:id="462"/>
      <w:r w:rsidRPr="00155D8A">
        <w:rPr>
          <w:rFonts w:ascii="Times New Roman" w:hAnsi="Times New Roman"/>
          <w:i/>
          <w:color w:val="000000" w:themeColor="text1"/>
          <w:sz w:val="26"/>
          <w:szCs w:val="26"/>
        </w:rPr>
        <w:lastRenderedPageBreak/>
        <w:t>Nguồn:</w:t>
      </w:r>
      <w:r>
        <w:rPr>
          <w:rFonts w:ascii="Times New Roman" w:hAnsi="Times New Roman"/>
          <w:color w:val="000000" w:themeColor="text1"/>
          <w:sz w:val="26"/>
          <w:szCs w:val="26"/>
        </w:rPr>
        <w:t xml:space="preserve"> </w:t>
      </w:r>
      <w:r w:rsidRPr="00155D8A">
        <w:rPr>
          <w:rFonts w:ascii="Times New Roman" w:hAnsi="Times New Roman"/>
          <w:i/>
          <w:color w:val="000000" w:themeColor="text1"/>
          <w:sz w:val="26"/>
          <w:szCs w:val="26"/>
        </w:rPr>
        <w:t>Tác giả tự tổng hợp</w:t>
      </w:r>
    </w:p>
    <w:p w14:paraId="15FFEF02" w14:textId="4AF02EBB" w:rsidR="00843BED" w:rsidRPr="00705C66" w:rsidRDefault="00BB76D8"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Trên đây là một số nghiên cứu điển hình về truyền dẫn tỷ giá phi tuyến đã thực hiện tại Việt Nam. </w:t>
      </w:r>
      <w:r w:rsidR="00257CF7" w:rsidRPr="00705C66">
        <w:rPr>
          <w:rFonts w:ascii="Times New Roman" w:hAnsi="Times New Roman"/>
          <w:color w:val="000000" w:themeColor="text1"/>
          <w:sz w:val="26"/>
          <w:szCs w:val="26"/>
        </w:rPr>
        <w:t>Môi trường lạm phát và chu kỳ kinh tế cũng đã được nghiên cứu để đánh giá mức ảnh hưởng của 2 nhân tố vĩ mô này lên mức độ truyền dẫn tỷ giá. Tuy nhiên, yếu tố sự thay đổi trong tỷ giá, độ bất ổn trong tỷ giá và độ mở thương mại vẫn chưa được nghiên cứu ở Việt Nam</w:t>
      </w:r>
      <w:bookmarkEnd w:id="463"/>
      <w:bookmarkEnd w:id="464"/>
      <w:r w:rsidR="00257CF7" w:rsidRPr="00705C66">
        <w:rPr>
          <w:rFonts w:ascii="Times New Roman" w:hAnsi="Times New Roman"/>
          <w:color w:val="000000" w:themeColor="text1"/>
          <w:sz w:val="26"/>
          <w:szCs w:val="26"/>
        </w:rPr>
        <w:t xml:space="preserve">. </w:t>
      </w:r>
    </w:p>
    <w:p w14:paraId="1680CFD5" w14:textId="57C2984B" w:rsidR="007D72D8" w:rsidRDefault="0028211D"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Hiện tại có ít các nghiên cứu thực nghiệm về truyền dẫn tỷ giá dành cho các nước </w:t>
      </w:r>
      <w:r w:rsidR="007D72D8" w:rsidRPr="00705C66">
        <w:rPr>
          <w:rFonts w:ascii="Times New Roman" w:hAnsi="Times New Roman"/>
          <w:color w:val="000000" w:themeColor="text1"/>
          <w:sz w:val="26"/>
          <w:szCs w:val="26"/>
        </w:rPr>
        <w:t>nhỏ, mở cửa hội nhập ngày càng sâu rộng như Việt Nam</w:t>
      </w:r>
      <w:r w:rsidRPr="00705C66">
        <w:rPr>
          <w:rFonts w:ascii="Times New Roman" w:hAnsi="Times New Roman"/>
          <w:color w:val="000000" w:themeColor="text1"/>
          <w:sz w:val="26"/>
          <w:szCs w:val="26"/>
        </w:rPr>
        <w:t>. Trong khi đó, các quốc gia này lại dễ bị tổn thương bởi sự thay đổi bởi những cú sốc như là cú sốc tỷ giá</w:t>
      </w:r>
      <w:r w:rsidR="007D72D8"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 xml:space="preserve">tác động vào lạm phát. </w:t>
      </w:r>
      <w:r w:rsidR="00117735" w:rsidRPr="00705C66">
        <w:rPr>
          <w:rFonts w:ascii="Times New Roman" w:hAnsi="Times New Roman"/>
          <w:color w:val="000000" w:themeColor="text1"/>
          <w:sz w:val="26"/>
          <w:szCs w:val="26"/>
        </w:rPr>
        <w:t>Một trạng thái</w:t>
      </w:r>
      <w:r w:rsidRPr="00705C66">
        <w:rPr>
          <w:rFonts w:ascii="Times New Roman" w:hAnsi="Times New Roman"/>
          <w:color w:val="000000" w:themeColor="text1"/>
          <w:sz w:val="26"/>
          <w:szCs w:val="26"/>
        </w:rPr>
        <w:t xml:space="preserve"> vĩ mô cụ thể </w:t>
      </w:r>
      <w:r w:rsidR="00117735" w:rsidRPr="00705C66">
        <w:rPr>
          <w:rFonts w:ascii="Times New Roman" w:hAnsi="Times New Roman"/>
          <w:color w:val="000000" w:themeColor="text1"/>
          <w:sz w:val="26"/>
          <w:szCs w:val="26"/>
        </w:rPr>
        <w:t>có khả năng</w:t>
      </w:r>
      <w:r w:rsidRPr="00705C66">
        <w:rPr>
          <w:rFonts w:ascii="Times New Roman" w:hAnsi="Times New Roman"/>
          <w:color w:val="000000" w:themeColor="text1"/>
          <w:sz w:val="26"/>
          <w:szCs w:val="26"/>
        </w:rPr>
        <w:t xml:space="preserve"> là </w:t>
      </w:r>
      <w:r w:rsidR="00117735" w:rsidRPr="00705C66">
        <w:rPr>
          <w:rFonts w:ascii="Times New Roman" w:hAnsi="Times New Roman"/>
          <w:color w:val="000000" w:themeColor="text1"/>
          <w:sz w:val="26"/>
          <w:szCs w:val="26"/>
        </w:rPr>
        <w:t xml:space="preserve">những “bộ khuếch đại” và cũng có khả năng là “bộ chống sốc” làm thay đổi </w:t>
      </w:r>
      <w:r w:rsidR="00604649" w:rsidRPr="00705C66">
        <w:rPr>
          <w:rFonts w:ascii="Times New Roman" w:hAnsi="Times New Roman"/>
          <w:color w:val="000000" w:themeColor="text1"/>
          <w:sz w:val="26"/>
          <w:szCs w:val="26"/>
        </w:rPr>
        <w:t>sự truyền dẫn cú sốc tỷ giá vào trong lạm phát. Các nhà quản lý Việt Nam cần có các cơ sở thực nghiệm đáng tin cậy để đánh giá mức độ truyền dẫn tỷ giá ứng với các hoàn cảnh cụ thể để từ đó có khả năng xây dựng các chính sách phản ứng chủ động trước các biến cố này nhằm giữ cho kinh tế vĩ mô ổn định.</w:t>
      </w:r>
      <w:r w:rsidR="0051215F" w:rsidRPr="00705C66">
        <w:rPr>
          <w:rFonts w:ascii="Times New Roman" w:hAnsi="Times New Roman"/>
          <w:color w:val="000000" w:themeColor="text1"/>
          <w:sz w:val="26"/>
          <w:szCs w:val="26"/>
        </w:rPr>
        <w:t xml:space="preserve"> Do đó nghiên cứu này được thực hiện nhằm đánh giá toàn diện hơn mối quan hệ giữa sự truyền dẫn những thay đổi trong tỷ giá vào lạm phát ở Việt Nam trong các môi trường kinh tế vĩ mô khác nhau</w:t>
      </w:r>
      <w:r w:rsidR="00FD2402" w:rsidRPr="00705C66">
        <w:rPr>
          <w:rFonts w:ascii="Times New Roman" w:hAnsi="Times New Roman"/>
          <w:color w:val="000000" w:themeColor="text1"/>
          <w:sz w:val="26"/>
          <w:szCs w:val="26"/>
        </w:rPr>
        <w:t xml:space="preserve">. Kết quả từ nghiên cứu sẽ làm cơ sở để chính phủ xây dựng các chính sách phù hợp nhằm mục tiêu bình ổn giá và kiềm chế lạm phát ở Việt Nam. </w:t>
      </w:r>
      <w:bookmarkEnd w:id="230"/>
      <w:bookmarkEnd w:id="231"/>
    </w:p>
    <w:p w14:paraId="5F5957A0" w14:textId="51E54899" w:rsidR="007B19C7" w:rsidRDefault="007B19C7" w:rsidP="007F7D57">
      <w:pPr>
        <w:spacing w:before="120" w:after="120" w:line="360" w:lineRule="auto"/>
        <w:jc w:val="both"/>
        <w:rPr>
          <w:rFonts w:ascii="Times New Roman" w:hAnsi="Times New Roman"/>
          <w:color w:val="000000" w:themeColor="text1"/>
          <w:sz w:val="26"/>
          <w:szCs w:val="26"/>
        </w:rPr>
      </w:pPr>
    </w:p>
    <w:p w14:paraId="641EEA40" w14:textId="7EA61AA6" w:rsidR="007B19C7" w:rsidRDefault="007B19C7" w:rsidP="007F7D57">
      <w:pPr>
        <w:spacing w:before="120" w:after="120" w:line="360" w:lineRule="auto"/>
        <w:jc w:val="both"/>
        <w:rPr>
          <w:rFonts w:ascii="Times New Roman" w:hAnsi="Times New Roman"/>
          <w:color w:val="000000" w:themeColor="text1"/>
          <w:sz w:val="26"/>
          <w:szCs w:val="26"/>
        </w:rPr>
      </w:pPr>
    </w:p>
    <w:p w14:paraId="455940F9" w14:textId="4972C91F" w:rsidR="007B19C7" w:rsidRDefault="007B19C7" w:rsidP="007F7D57">
      <w:pPr>
        <w:spacing w:before="120" w:after="120" w:line="360" w:lineRule="auto"/>
        <w:jc w:val="both"/>
        <w:rPr>
          <w:rFonts w:ascii="Times New Roman" w:hAnsi="Times New Roman"/>
          <w:color w:val="000000" w:themeColor="text1"/>
          <w:sz w:val="26"/>
          <w:szCs w:val="26"/>
        </w:rPr>
      </w:pPr>
    </w:p>
    <w:p w14:paraId="539A97E2" w14:textId="77777777" w:rsidR="007B19C7" w:rsidRPr="00705C66" w:rsidRDefault="007B19C7" w:rsidP="007F7D57">
      <w:pPr>
        <w:spacing w:before="120" w:after="120" w:line="360" w:lineRule="auto"/>
        <w:jc w:val="both"/>
        <w:rPr>
          <w:rFonts w:ascii="Times New Roman" w:hAnsi="Times New Roman"/>
          <w:color w:val="000000" w:themeColor="text1"/>
          <w:sz w:val="26"/>
          <w:szCs w:val="26"/>
        </w:rPr>
      </w:pPr>
    </w:p>
    <w:p w14:paraId="66B1E961" w14:textId="77777777" w:rsidR="00DE3342" w:rsidRPr="00D879AC" w:rsidRDefault="00DE3342" w:rsidP="007F7D57">
      <w:pPr>
        <w:pStyle w:val="Heading2"/>
        <w:spacing w:before="120" w:after="120" w:line="240" w:lineRule="auto"/>
        <w:rPr>
          <w:rFonts w:ascii="Times New Roman" w:hAnsi="Times New Roman" w:cs="Times New Roman"/>
          <w:b/>
          <w:color w:val="000000" w:themeColor="text1"/>
        </w:rPr>
      </w:pPr>
      <w:bookmarkStart w:id="465" w:name="_Toc52547512"/>
      <w:r w:rsidRPr="00705C66">
        <w:rPr>
          <w:rFonts w:ascii="Times New Roman" w:hAnsi="Times New Roman" w:cs="Times New Roman"/>
          <w:b/>
          <w:color w:val="000000" w:themeColor="text1"/>
        </w:rPr>
        <w:lastRenderedPageBreak/>
        <w:t xml:space="preserve">2.3 </w:t>
      </w:r>
      <w:bookmarkStart w:id="466" w:name="OLE_LINK578"/>
      <w:bookmarkStart w:id="467" w:name="OLE_LINK579"/>
      <w:r w:rsidR="00F00AD0" w:rsidRPr="00D879AC">
        <w:rPr>
          <w:rFonts w:ascii="Times New Roman" w:hAnsi="Times New Roman" w:cs="Times New Roman"/>
          <w:b/>
          <w:color w:val="000000" w:themeColor="text1"/>
        </w:rPr>
        <w:t>Sơ lược</w:t>
      </w:r>
      <w:r w:rsidR="004841D4" w:rsidRPr="00D879AC">
        <w:rPr>
          <w:rFonts w:ascii="Times New Roman" w:hAnsi="Times New Roman" w:cs="Times New Roman"/>
          <w:b/>
          <w:color w:val="000000" w:themeColor="text1"/>
        </w:rPr>
        <w:t xml:space="preserve"> về mối hệ giữa lạm phát và tỷ giá ở Việt Nam giai đoạn 2000 – 2018</w:t>
      </w:r>
      <w:bookmarkEnd w:id="465"/>
      <w:bookmarkEnd w:id="466"/>
      <w:bookmarkEnd w:id="467"/>
    </w:p>
    <w:p w14:paraId="5253279F" w14:textId="24EFD7BC" w:rsidR="004841D4" w:rsidRPr="00A749B4" w:rsidRDefault="00A33E1E" w:rsidP="007F7D57">
      <w:pPr>
        <w:pStyle w:val="Caption"/>
        <w:spacing w:before="120" w:after="120"/>
        <w:rPr>
          <w:sz w:val="25"/>
          <w:szCs w:val="25"/>
        </w:rPr>
      </w:pPr>
      <w:bookmarkStart w:id="468" w:name="OLE_LINK216"/>
      <w:bookmarkStart w:id="469" w:name="OLE_LINK217"/>
      <w:r w:rsidRPr="00A749B4">
        <w:rPr>
          <w:sz w:val="25"/>
          <w:szCs w:val="25"/>
        </w:rPr>
        <w:t>Hình 2.</w:t>
      </w:r>
      <w:r w:rsidR="00A749B4" w:rsidRPr="00A749B4">
        <w:rPr>
          <w:sz w:val="25"/>
          <w:szCs w:val="25"/>
        </w:rPr>
        <w:fldChar w:fldCharType="begin"/>
      </w:r>
      <w:r w:rsidR="00A749B4" w:rsidRPr="00A749B4">
        <w:rPr>
          <w:sz w:val="25"/>
          <w:szCs w:val="25"/>
        </w:rPr>
        <w:instrText xml:space="preserve"> SEQ Hình \* ARABIC \s 2 </w:instrText>
      </w:r>
      <w:r w:rsidR="00A749B4" w:rsidRPr="00A749B4">
        <w:rPr>
          <w:sz w:val="25"/>
          <w:szCs w:val="25"/>
        </w:rPr>
        <w:fldChar w:fldCharType="separate"/>
      </w:r>
      <w:r w:rsidR="00B0158B">
        <w:rPr>
          <w:noProof/>
          <w:sz w:val="25"/>
          <w:szCs w:val="25"/>
        </w:rPr>
        <w:t>1</w:t>
      </w:r>
      <w:r w:rsidR="00A749B4" w:rsidRPr="00A749B4">
        <w:rPr>
          <w:noProof/>
          <w:sz w:val="25"/>
          <w:szCs w:val="25"/>
        </w:rPr>
        <w:fldChar w:fldCharType="end"/>
      </w:r>
      <w:r w:rsidRPr="00A749B4">
        <w:rPr>
          <w:sz w:val="25"/>
          <w:szCs w:val="25"/>
        </w:rPr>
        <w:t xml:space="preserve">: </w:t>
      </w:r>
      <w:r w:rsidR="004841D4" w:rsidRPr="00A749B4">
        <w:rPr>
          <w:sz w:val="25"/>
          <w:szCs w:val="25"/>
        </w:rPr>
        <w:t>Diễn biến lạm phát và TGHĐ ở Việt Nam giai đoạn 2000 - 2018</w:t>
      </w:r>
    </w:p>
    <w:bookmarkEnd w:id="468"/>
    <w:bookmarkEnd w:id="469"/>
    <w:p w14:paraId="5B23E27D" w14:textId="659B0D50" w:rsidR="004841D4" w:rsidRPr="00705C66" w:rsidRDefault="004B5DE3" w:rsidP="007F7D57">
      <w:pPr>
        <w:spacing w:before="120" w:after="120" w:line="360" w:lineRule="auto"/>
        <w:jc w:val="center"/>
        <w:rPr>
          <w:rFonts w:ascii="Times New Roman" w:hAnsi="Times New Roman"/>
          <w:color w:val="000000" w:themeColor="text1"/>
          <w:sz w:val="26"/>
          <w:szCs w:val="26"/>
        </w:rPr>
      </w:pPr>
      <w:r>
        <w:object w:dxaOrig="7171" w:dyaOrig="5131" w14:anchorId="6454A2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9.55pt;height:233.75pt" o:ole="">
            <v:imagedata r:id="rId9" o:title=""/>
          </v:shape>
          <o:OLEObject Type="Embed" ProgID="EViews.Workfile.2" ShapeID="_x0000_i1025" DrawAspect="Content" ObjectID="_1664963985" r:id="rId10"/>
        </w:object>
      </w:r>
    </w:p>
    <w:p w14:paraId="0AB4CC8D" w14:textId="77777777" w:rsidR="008504ED" w:rsidRPr="00705C66" w:rsidRDefault="008504ED" w:rsidP="007F7D57">
      <w:pPr>
        <w:spacing w:before="120" w:after="120" w:line="36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Dữ liệu từ Thomson Reuters</w:t>
      </w:r>
    </w:p>
    <w:p w14:paraId="5517E95B" w14:textId="0BC4513B" w:rsidR="008504ED" w:rsidRPr="00705C66" w:rsidRDefault="004841D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Trong giai đoạn từ 2000 đến 2018, biến động lạm phát và tỷ giá ở Việt Nam có khuynh hướng diễn tiến cùng chiều, </w:t>
      </w:r>
      <w:r w:rsidRPr="00705C66">
        <w:rPr>
          <w:rFonts w:ascii="Times New Roman" w:hAnsi="Times New Roman"/>
          <w:b/>
          <w:color w:val="000000" w:themeColor="text1"/>
          <w:sz w:val="26"/>
          <w:szCs w:val="26"/>
        </w:rPr>
        <w:t xml:space="preserve">Hình </w:t>
      </w:r>
      <w:r w:rsidR="00A33E1E">
        <w:rPr>
          <w:rFonts w:ascii="Times New Roman" w:hAnsi="Times New Roman"/>
          <w:b/>
          <w:color w:val="000000" w:themeColor="text1"/>
          <w:sz w:val="26"/>
          <w:szCs w:val="26"/>
        </w:rPr>
        <w:t>2.1</w:t>
      </w:r>
      <w:r w:rsidRPr="00705C66">
        <w:rPr>
          <w:rFonts w:ascii="Times New Roman" w:hAnsi="Times New Roman"/>
          <w:color w:val="000000" w:themeColor="text1"/>
          <w:sz w:val="26"/>
          <w:szCs w:val="26"/>
        </w:rPr>
        <w:t xml:space="preserve"> cho thấy mức lạm phát tăng khi tỷ giá danh nghĩa tăng lên đại diện cho giai đoạn đồng nội tệ mất giá. Mối quan hệ này gợi ý về sự tương quan </w:t>
      </w:r>
      <w:r w:rsidR="0036326A">
        <w:rPr>
          <w:rFonts w:ascii="Times New Roman" w:hAnsi="Times New Roman"/>
          <w:color w:val="000000" w:themeColor="text1"/>
          <w:sz w:val="26"/>
          <w:szCs w:val="26"/>
        </w:rPr>
        <w:t>cùng chiều</w:t>
      </w:r>
      <w:r w:rsidRPr="00705C66">
        <w:rPr>
          <w:rFonts w:ascii="Times New Roman" w:hAnsi="Times New Roman"/>
          <w:color w:val="000000" w:themeColor="text1"/>
          <w:sz w:val="26"/>
          <w:szCs w:val="26"/>
        </w:rPr>
        <w:t xml:space="preserve"> trong truyền dẫn những biến động của tỷ giá vào lạm phát ở Việt Nam</w:t>
      </w:r>
      <w:r w:rsidR="00F00AD0" w:rsidRPr="00705C66">
        <w:rPr>
          <w:rFonts w:ascii="Times New Roman" w:hAnsi="Times New Roman"/>
          <w:color w:val="000000" w:themeColor="text1"/>
          <w:sz w:val="26"/>
          <w:szCs w:val="26"/>
        </w:rPr>
        <w:t>.</w:t>
      </w:r>
      <w:r w:rsidRPr="00705C66">
        <w:rPr>
          <w:rFonts w:ascii="Times New Roman" w:hAnsi="Times New Roman"/>
          <w:color w:val="000000" w:themeColor="text1"/>
          <w:sz w:val="26"/>
          <w:szCs w:val="26"/>
        </w:rPr>
        <w:t xml:space="preserve"> </w:t>
      </w:r>
    </w:p>
    <w:p w14:paraId="11602160" w14:textId="7117918C" w:rsidR="004841D4" w:rsidRPr="00A77E31" w:rsidRDefault="008504ED" w:rsidP="007F7D57">
      <w:pPr>
        <w:pStyle w:val="Heading3"/>
        <w:rPr>
          <w:rFonts w:ascii="Times New Roman" w:hAnsi="Times New Roman" w:cs="Times New Roman"/>
          <w:b/>
          <w:i/>
          <w:color w:val="000000" w:themeColor="text1"/>
          <w:sz w:val="26"/>
          <w:szCs w:val="26"/>
        </w:rPr>
      </w:pPr>
      <w:bookmarkStart w:id="470" w:name="_Toc52547513"/>
      <w:r w:rsidRPr="00A77E31">
        <w:rPr>
          <w:rFonts w:ascii="Times New Roman" w:hAnsi="Times New Roman" w:cs="Times New Roman"/>
          <w:b/>
          <w:i/>
          <w:color w:val="000000" w:themeColor="text1"/>
          <w:sz w:val="26"/>
          <w:szCs w:val="26"/>
        </w:rPr>
        <w:t xml:space="preserve">2.3.1 </w:t>
      </w:r>
      <w:r w:rsidR="004841D4" w:rsidRPr="00A77E31">
        <w:rPr>
          <w:rFonts w:ascii="Times New Roman" w:hAnsi="Times New Roman" w:cs="Times New Roman"/>
          <w:b/>
          <w:i/>
          <w:color w:val="000000" w:themeColor="text1"/>
          <w:sz w:val="26"/>
          <w:szCs w:val="26"/>
        </w:rPr>
        <w:t xml:space="preserve">Diễn biến tỷ giá và lạm phát giai đoạn 2000 </w:t>
      </w:r>
      <w:r w:rsidR="00C42279">
        <w:rPr>
          <w:rFonts w:ascii="Times New Roman" w:hAnsi="Times New Roman" w:cs="Times New Roman"/>
          <w:b/>
          <w:i/>
          <w:color w:val="000000" w:themeColor="text1"/>
          <w:sz w:val="26"/>
          <w:szCs w:val="26"/>
        </w:rPr>
        <w:t>–</w:t>
      </w:r>
      <w:r w:rsidR="004841D4" w:rsidRPr="00A77E31">
        <w:rPr>
          <w:rFonts w:ascii="Times New Roman" w:hAnsi="Times New Roman" w:cs="Times New Roman"/>
          <w:b/>
          <w:i/>
          <w:color w:val="000000" w:themeColor="text1"/>
          <w:sz w:val="26"/>
          <w:szCs w:val="26"/>
        </w:rPr>
        <w:t xml:space="preserve"> 2011</w:t>
      </w:r>
      <w:bookmarkEnd w:id="470"/>
      <w:r w:rsidR="00C42279">
        <w:rPr>
          <w:rFonts w:ascii="Times New Roman" w:hAnsi="Times New Roman" w:cs="Times New Roman"/>
          <w:b/>
          <w:i/>
          <w:color w:val="000000" w:themeColor="text1"/>
          <w:sz w:val="26"/>
          <w:szCs w:val="26"/>
        </w:rPr>
        <w:t xml:space="preserve"> </w:t>
      </w:r>
    </w:p>
    <w:p w14:paraId="2FED2722" w14:textId="77777777" w:rsidR="004841D4" w:rsidRPr="00705C66" w:rsidRDefault="004841D4"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Khủng hoảng kinh tế Châu Á năm 1997 đã để lại nhiều ảnh hưởng nặng nề cho các nền kinh tế Châu Á trong đó có Việt Nam. Mặc dù vào thời điểm 1997, nền kinh tế Việt Nam chưa hội nhập sâu vào đời sống kinh tế thế giới nhưng cũng gánh chịu nhiều hậu quả khi mà cơn bão khủng hoảng tài chính tràn qua, biểu hiện cụ thể đó là kinh tế Việt Nam tăng trưởng chậm lại.</w:t>
      </w:r>
    </w:p>
    <w:p w14:paraId="3803133A" w14:textId="77777777" w:rsidR="004841D4" w:rsidRPr="00705C66" w:rsidRDefault="004841D4"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t xml:space="preserve">Để thúc đẩy tăng trưởng, chính phủ Việt Nam một mặt đã thực hiện một chính sách nới lỏng tín dụng, mặt khác mở cửa đón nhận các dòng vốn đầu tư nước ngoài từ năm 2000. Các chính sách này đã giúp nền kinh tế Việt Nam phục hồi nhưng cũng tiềm ẩn các nguy cơ làm bùng phát lạm phát ở Việt Nam. </w:t>
      </w:r>
    </w:p>
    <w:p w14:paraId="690563AC" w14:textId="77777777" w:rsidR="004841D4" w:rsidRPr="00705C66" w:rsidRDefault="004841D4" w:rsidP="007F7D57">
      <w:pPr>
        <w:spacing w:before="120" w:after="120" w:line="360" w:lineRule="auto"/>
        <w:jc w:val="both"/>
        <w:rPr>
          <w:rStyle w:val="fontstyle01"/>
          <w:rFonts w:ascii="Times New Roman" w:hAnsi="Times New Roman"/>
          <w:color w:val="000000" w:themeColor="text1"/>
          <w:sz w:val="26"/>
          <w:szCs w:val="26"/>
        </w:rPr>
      </w:pPr>
      <w:r w:rsidRPr="00705C66">
        <w:rPr>
          <w:rStyle w:val="fontstyle01"/>
          <w:rFonts w:ascii="Times New Roman" w:hAnsi="Times New Roman"/>
          <w:color w:val="000000" w:themeColor="text1"/>
          <w:sz w:val="26"/>
          <w:szCs w:val="26"/>
        </w:rPr>
        <w:lastRenderedPageBreak/>
        <w:t xml:space="preserve">Tháng 11/2006, sự kiện Việt Nam chính thức trở thành thành viên thứ 150 của tổ chức Thương mại thế giới, đánh dấu một bước tiến quan trọng trong tiến trình hội nhập kinh tế thế giới của Việt Nam. Kể từ thời điểm này hoạt động giao thương và đầu tư giữa Việt Nam và thế giới diễn ra ngày càng sôi động hơn. </w:t>
      </w:r>
    </w:p>
    <w:p w14:paraId="0ECDA1E4" w14:textId="77777777" w:rsidR="004841D4" w:rsidRPr="00705C66" w:rsidRDefault="004841D4" w:rsidP="007F7D57">
      <w:pPr>
        <w:spacing w:before="120" w:after="120" w:line="360" w:lineRule="auto"/>
        <w:jc w:val="both"/>
        <w:rPr>
          <w:rFonts w:ascii="Times New Roman" w:hAnsi="Times New Roman"/>
          <w:color w:val="000000" w:themeColor="text1"/>
          <w:sz w:val="26"/>
          <w:szCs w:val="26"/>
        </w:rPr>
      </w:pPr>
      <w:bookmarkStart w:id="471" w:name="OLE_LINK465"/>
      <w:bookmarkStart w:id="472" w:name="OLE_LINK466"/>
      <w:bookmarkStart w:id="473" w:name="OLE_LINK469"/>
      <w:r w:rsidRPr="00E43AC6">
        <w:rPr>
          <w:rStyle w:val="fontstyle01"/>
          <w:rFonts w:ascii="Times New Roman" w:hAnsi="Times New Roman"/>
          <w:color w:val="000000" w:themeColor="text1"/>
          <w:sz w:val="26"/>
          <w:szCs w:val="26"/>
        </w:rPr>
        <w:t>Phan Le (2008)</w:t>
      </w:r>
      <w:bookmarkEnd w:id="471"/>
      <w:bookmarkEnd w:id="472"/>
      <w:bookmarkEnd w:id="473"/>
      <w:r w:rsidRPr="00705C66">
        <w:rPr>
          <w:rStyle w:val="fontstyle01"/>
          <w:rFonts w:ascii="Times New Roman" w:hAnsi="Times New Roman"/>
          <w:color w:val="000000" w:themeColor="text1"/>
          <w:sz w:val="26"/>
          <w:szCs w:val="26"/>
        </w:rPr>
        <w:t xml:space="preserve"> đã tóm tắt một số điểm nổi bật trong giai đoạn 2006 – 2007 của nền kinh tế Việt Nam như sau</w:t>
      </w:r>
      <w:r w:rsidR="000C10E5" w:rsidRPr="00705C66">
        <w:rPr>
          <w:rStyle w:val="fontstyle01"/>
          <w:rFonts w:ascii="Times New Roman" w:hAnsi="Times New Roman"/>
          <w:color w:val="000000" w:themeColor="text1"/>
          <w:sz w:val="26"/>
          <w:szCs w:val="26"/>
        </w:rPr>
        <w:t>:</w:t>
      </w:r>
    </w:p>
    <w:p w14:paraId="01C86A98" w14:textId="77777777" w:rsidR="004841D4" w:rsidRPr="00705C66" w:rsidRDefault="00705C66" w:rsidP="007F7D57">
      <w:pPr>
        <w:spacing w:before="120" w:after="120" w:line="360" w:lineRule="auto"/>
        <w:jc w:val="both"/>
        <w:rPr>
          <w:rFonts w:ascii="Times New Roman" w:hAnsi="Times New Roman"/>
          <w:color w:val="000000" w:themeColor="text1"/>
          <w:sz w:val="26"/>
          <w:szCs w:val="26"/>
        </w:rPr>
      </w:pPr>
      <w:bookmarkStart w:id="474" w:name="OLE_LINK467"/>
      <w:bookmarkStart w:id="475" w:name="OLE_LINK468"/>
      <w:r>
        <w:rPr>
          <w:rStyle w:val="Strong"/>
          <w:rFonts w:ascii="Times New Roman" w:hAnsi="Times New Roman"/>
          <w:b w:val="0"/>
          <w:i/>
          <w:color w:val="000000" w:themeColor="text1"/>
          <w:sz w:val="26"/>
          <w:szCs w:val="26"/>
        </w:rPr>
        <w:t>“</w:t>
      </w:r>
      <w:r w:rsidR="004841D4" w:rsidRPr="00705C66">
        <w:rPr>
          <w:rStyle w:val="Strong"/>
          <w:rFonts w:ascii="Times New Roman" w:hAnsi="Times New Roman"/>
          <w:b w:val="0"/>
          <w:i/>
          <w:color w:val="000000" w:themeColor="text1"/>
          <w:sz w:val="26"/>
          <w:szCs w:val="26"/>
        </w:rPr>
        <w:t>Thứ nhất</w:t>
      </w:r>
      <w:r w:rsidR="004841D4" w:rsidRPr="00705C66">
        <w:rPr>
          <w:rFonts w:ascii="Times New Roman" w:hAnsi="Times New Roman"/>
          <w:i/>
          <w:color w:val="000000" w:themeColor="text1"/>
          <w:sz w:val="26"/>
          <w:szCs w:val="26"/>
        </w:rPr>
        <w:t>,</w:t>
      </w:r>
      <w:r w:rsidR="004841D4" w:rsidRPr="00705C66">
        <w:rPr>
          <w:rFonts w:ascii="Times New Roman" w:hAnsi="Times New Roman"/>
          <w:color w:val="000000" w:themeColor="text1"/>
          <w:sz w:val="26"/>
          <w:szCs w:val="26"/>
        </w:rPr>
        <w:t xml:space="preserve"> năm 2007 nước ta nhập siêu khoảng 12 tỷ USD, nhưng kim ngạch xuất khẩu hàng hoá, dịch vụ của nước ta đạt 45 tỷ USD, tăng hơn năm trước, nhiều mặt hàng xuất khẩu vượt kim ngạch 1 tỷ USD</w:t>
      </w:r>
      <w:bookmarkEnd w:id="474"/>
      <w:bookmarkEnd w:id="475"/>
      <w:r w:rsidR="004841D4" w:rsidRPr="00705C66">
        <w:rPr>
          <w:rFonts w:ascii="Times New Roman" w:hAnsi="Times New Roman"/>
          <w:color w:val="000000" w:themeColor="text1"/>
          <w:sz w:val="26"/>
          <w:szCs w:val="26"/>
        </w:rPr>
        <w:t>;</w:t>
      </w:r>
    </w:p>
    <w:p w14:paraId="00ADF6A1" w14:textId="77777777" w:rsidR="004841D4" w:rsidRPr="00705C66" w:rsidRDefault="004841D4" w:rsidP="007F7D57">
      <w:pPr>
        <w:spacing w:before="120" w:after="120" w:line="360" w:lineRule="auto"/>
        <w:jc w:val="both"/>
        <w:rPr>
          <w:rFonts w:ascii="Times New Roman" w:hAnsi="Times New Roman"/>
          <w:color w:val="000000" w:themeColor="text1"/>
          <w:sz w:val="26"/>
          <w:szCs w:val="26"/>
        </w:rPr>
      </w:pPr>
      <w:r w:rsidRPr="00705C66">
        <w:rPr>
          <w:rStyle w:val="Strong"/>
          <w:rFonts w:ascii="Times New Roman" w:hAnsi="Times New Roman"/>
          <w:b w:val="0"/>
          <w:i/>
          <w:color w:val="000000" w:themeColor="text1"/>
          <w:sz w:val="26"/>
          <w:szCs w:val="26"/>
        </w:rPr>
        <w:t>Thứ hai</w:t>
      </w:r>
      <w:r w:rsidRPr="00705C66">
        <w:rPr>
          <w:rFonts w:ascii="Times New Roman" w:hAnsi="Times New Roman"/>
          <w:i/>
          <w:color w:val="000000" w:themeColor="text1"/>
          <w:sz w:val="26"/>
          <w:szCs w:val="26"/>
        </w:rPr>
        <w:t>,</w:t>
      </w:r>
      <w:r w:rsidRPr="00705C66">
        <w:rPr>
          <w:rFonts w:ascii="Times New Roman" w:hAnsi="Times New Roman"/>
          <w:color w:val="000000" w:themeColor="text1"/>
          <w:sz w:val="26"/>
          <w:szCs w:val="26"/>
        </w:rPr>
        <w:t xml:space="preserve"> thị trường chứng khoán nước ta phát triển mạnh, vốn đầu tư gián tiếp (FII) đổ vào thị trường chứng khoán tăng mạnh, vào khoảng hơn 6 tỷ USD;</w:t>
      </w:r>
    </w:p>
    <w:p w14:paraId="2CDB34D1" w14:textId="77777777" w:rsidR="004841D4" w:rsidRPr="00705C66" w:rsidRDefault="004841D4" w:rsidP="007F7D57">
      <w:pPr>
        <w:spacing w:before="120" w:after="120" w:line="360" w:lineRule="auto"/>
        <w:jc w:val="both"/>
        <w:rPr>
          <w:rFonts w:ascii="Times New Roman" w:hAnsi="Times New Roman"/>
          <w:color w:val="000000" w:themeColor="text1"/>
          <w:sz w:val="26"/>
          <w:szCs w:val="26"/>
        </w:rPr>
      </w:pPr>
      <w:r w:rsidRPr="00705C66">
        <w:rPr>
          <w:rStyle w:val="Strong"/>
          <w:rFonts w:ascii="Times New Roman" w:hAnsi="Times New Roman"/>
          <w:b w:val="0"/>
          <w:i/>
          <w:color w:val="000000" w:themeColor="text1"/>
          <w:sz w:val="26"/>
          <w:szCs w:val="26"/>
        </w:rPr>
        <w:t>Thứ ba</w:t>
      </w:r>
      <w:r w:rsidRPr="00705C66">
        <w:rPr>
          <w:rFonts w:ascii="Times New Roman" w:hAnsi="Times New Roman"/>
          <w:i/>
          <w:color w:val="000000" w:themeColor="text1"/>
          <w:sz w:val="26"/>
          <w:szCs w:val="26"/>
        </w:rPr>
        <w:t xml:space="preserve">, </w:t>
      </w:r>
      <w:r w:rsidRPr="00705C66">
        <w:rPr>
          <w:rFonts w:ascii="Times New Roman" w:hAnsi="Times New Roman"/>
          <w:color w:val="000000" w:themeColor="text1"/>
          <w:sz w:val="26"/>
          <w:szCs w:val="26"/>
        </w:rPr>
        <w:t>vốn đầu tư trực tiếp nước ngoài (FDI) năm 2007 ước đạt 20,3 tỷ USD, tăng 69,3% so với năm 2006;</w:t>
      </w:r>
    </w:p>
    <w:p w14:paraId="7085F47B" w14:textId="77777777" w:rsidR="004841D4" w:rsidRPr="00705C66" w:rsidRDefault="004841D4" w:rsidP="007F7D57">
      <w:pPr>
        <w:spacing w:before="120" w:after="120" w:line="360" w:lineRule="auto"/>
        <w:jc w:val="both"/>
        <w:rPr>
          <w:rFonts w:ascii="Times New Roman" w:hAnsi="Times New Roman"/>
          <w:color w:val="000000" w:themeColor="text1"/>
          <w:sz w:val="26"/>
          <w:szCs w:val="26"/>
        </w:rPr>
      </w:pPr>
      <w:r w:rsidRPr="00705C66">
        <w:rPr>
          <w:rStyle w:val="Strong"/>
          <w:rFonts w:ascii="Times New Roman" w:hAnsi="Times New Roman"/>
          <w:b w:val="0"/>
          <w:i/>
          <w:color w:val="000000" w:themeColor="text1"/>
          <w:sz w:val="26"/>
          <w:szCs w:val="26"/>
        </w:rPr>
        <w:t>Thứ tư</w:t>
      </w:r>
      <w:r w:rsidRPr="00705C66">
        <w:rPr>
          <w:rFonts w:ascii="Times New Roman" w:hAnsi="Times New Roman"/>
          <w:i/>
          <w:color w:val="000000" w:themeColor="text1"/>
          <w:sz w:val="26"/>
          <w:szCs w:val="26"/>
        </w:rPr>
        <w:t xml:space="preserve">, </w:t>
      </w:r>
      <w:r w:rsidRPr="00705C66">
        <w:rPr>
          <w:rFonts w:ascii="Times New Roman" w:hAnsi="Times New Roman"/>
          <w:color w:val="000000" w:themeColor="text1"/>
          <w:sz w:val="26"/>
          <w:szCs w:val="26"/>
        </w:rPr>
        <w:t>sau khi Việt Nam gia nhập WTO, chúng ta tự do hoá nguồn vốn vãng lai, gồm: nguồn vốn USD từ nước ngoài chuyển vào nước ta và từ nước ta chuyển ra nước ngoài;</w:t>
      </w:r>
    </w:p>
    <w:p w14:paraId="5E011971" w14:textId="77777777" w:rsidR="004841D4" w:rsidRPr="00705C66" w:rsidRDefault="004841D4" w:rsidP="007F7D57">
      <w:pPr>
        <w:spacing w:before="120" w:after="120" w:line="360" w:lineRule="auto"/>
        <w:jc w:val="both"/>
        <w:rPr>
          <w:rFonts w:ascii="Times New Roman" w:hAnsi="Times New Roman"/>
          <w:color w:val="000000" w:themeColor="text1"/>
          <w:sz w:val="26"/>
          <w:szCs w:val="26"/>
        </w:rPr>
      </w:pPr>
      <w:r w:rsidRPr="00705C66">
        <w:rPr>
          <w:rStyle w:val="Strong"/>
          <w:rFonts w:ascii="Times New Roman" w:hAnsi="Times New Roman"/>
          <w:b w:val="0"/>
          <w:i/>
          <w:color w:val="000000" w:themeColor="text1"/>
          <w:sz w:val="26"/>
          <w:szCs w:val="26"/>
        </w:rPr>
        <w:t>Thứ năm</w:t>
      </w:r>
      <w:r w:rsidRPr="00705C66">
        <w:rPr>
          <w:rFonts w:ascii="Times New Roman" w:hAnsi="Times New Roman"/>
          <w:i/>
          <w:color w:val="000000" w:themeColor="text1"/>
          <w:sz w:val="26"/>
          <w:szCs w:val="26"/>
        </w:rPr>
        <w:t xml:space="preserve">, </w:t>
      </w:r>
      <w:r w:rsidRPr="00705C66">
        <w:rPr>
          <w:rFonts w:ascii="Times New Roman" w:hAnsi="Times New Roman"/>
          <w:color w:val="000000" w:themeColor="text1"/>
          <w:sz w:val="26"/>
          <w:szCs w:val="26"/>
        </w:rPr>
        <w:t>kiều hối năm 2007 đạt khoảng gần 6 tỷ USD, bên thụ hưởng kiều hối được lĩnh bằng ngoại tệ;</w:t>
      </w:r>
    </w:p>
    <w:p w14:paraId="6B39E4EE" w14:textId="77777777" w:rsidR="004841D4" w:rsidRPr="00705C66" w:rsidRDefault="004841D4" w:rsidP="007F7D57">
      <w:pPr>
        <w:spacing w:before="120" w:after="120" w:line="360" w:lineRule="auto"/>
        <w:jc w:val="both"/>
        <w:rPr>
          <w:rFonts w:ascii="Times New Roman" w:hAnsi="Times New Roman"/>
          <w:bCs/>
          <w:color w:val="000000" w:themeColor="text1"/>
          <w:sz w:val="26"/>
          <w:szCs w:val="26"/>
        </w:rPr>
      </w:pPr>
      <w:r w:rsidRPr="00705C66">
        <w:rPr>
          <w:rStyle w:val="Strong"/>
          <w:rFonts w:ascii="Times New Roman" w:hAnsi="Times New Roman"/>
          <w:b w:val="0"/>
          <w:i/>
          <w:color w:val="000000" w:themeColor="text1"/>
          <w:sz w:val="26"/>
          <w:szCs w:val="26"/>
        </w:rPr>
        <w:t>Thứ sáu</w:t>
      </w:r>
      <w:r w:rsidRPr="00705C66">
        <w:rPr>
          <w:rFonts w:ascii="Times New Roman" w:hAnsi="Times New Roman"/>
          <w:i/>
          <w:color w:val="000000" w:themeColor="text1"/>
          <w:sz w:val="26"/>
          <w:szCs w:val="26"/>
        </w:rPr>
        <w:t xml:space="preserve">, </w:t>
      </w:r>
      <w:r w:rsidRPr="00705C66">
        <w:rPr>
          <w:rFonts w:ascii="Times New Roman" w:hAnsi="Times New Roman"/>
          <w:color w:val="000000" w:themeColor="text1"/>
          <w:sz w:val="26"/>
          <w:szCs w:val="26"/>
        </w:rPr>
        <w:t>tình trạng đôla hoá ở mức cao, thể hiện nguồn vốn huy động của nhiều NHTM được phép kinh doanh ngoại tệ quy đổi ra VND chiếm tỷ trọng 30% tổng nguồn vốn huy độ</w:t>
      </w:r>
      <w:r w:rsidR="001D1CB8" w:rsidRPr="00705C66">
        <w:rPr>
          <w:rFonts w:ascii="Times New Roman" w:hAnsi="Times New Roman"/>
          <w:color w:val="000000" w:themeColor="text1"/>
          <w:sz w:val="26"/>
          <w:szCs w:val="26"/>
        </w:rPr>
        <w:t>ng.</w:t>
      </w:r>
      <w:r w:rsidR="00705C66">
        <w:rPr>
          <w:rFonts w:ascii="Times New Roman" w:hAnsi="Times New Roman"/>
          <w:color w:val="000000" w:themeColor="text1"/>
          <w:sz w:val="26"/>
          <w:szCs w:val="26"/>
        </w:rPr>
        <w:t>”</w:t>
      </w:r>
    </w:p>
    <w:p w14:paraId="27107958" w14:textId="77777777" w:rsidR="004841D4" w:rsidRPr="00705C66" w:rsidRDefault="004841D4" w:rsidP="007F7D57">
      <w:pPr>
        <w:spacing w:before="120" w:after="120" w:line="360" w:lineRule="auto"/>
        <w:jc w:val="both"/>
        <w:rPr>
          <w:rFonts w:ascii="Times New Roman" w:hAnsi="Times New Roman"/>
          <w:bCs/>
          <w:color w:val="000000" w:themeColor="text1"/>
          <w:sz w:val="26"/>
          <w:szCs w:val="26"/>
          <w:shd w:val="clear" w:color="auto" w:fill="FFFFFF"/>
        </w:rPr>
      </w:pPr>
      <w:r w:rsidRPr="00705C66">
        <w:rPr>
          <w:rStyle w:val="fontstyle01"/>
          <w:rFonts w:ascii="Times New Roman" w:hAnsi="Times New Roman"/>
          <w:color w:val="000000" w:themeColor="text1"/>
          <w:sz w:val="26"/>
          <w:szCs w:val="26"/>
        </w:rPr>
        <w:t xml:space="preserve">Đứng trước tình hình dòng vốn đầu tư quốc tế ồ ạt đổ vào Việt Nam, Ngân hàng nhà nước mua vào một lượng lớn USD, </w:t>
      </w:r>
      <w:bookmarkStart w:id="476" w:name="OLE_LINK660"/>
      <w:bookmarkStart w:id="477" w:name="OLE_LINK661"/>
      <w:r w:rsidRPr="00705C66">
        <w:rPr>
          <w:rStyle w:val="fontstyle01"/>
          <w:rFonts w:ascii="Times New Roman" w:hAnsi="Times New Roman"/>
          <w:color w:val="000000" w:themeColor="text1"/>
          <w:sz w:val="26"/>
          <w:szCs w:val="26"/>
        </w:rPr>
        <w:t>lượng mua trong năm 2006 – 2007 bằng khối lượng dự trữ tích lũy trong 10 năm trước</w:t>
      </w:r>
      <w:bookmarkEnd w:id="476"/>
      <w:bookmarkEnd w:id="477"/>
      <w:r w:rsidRPr="00705C66">
        <w:rPr>
          <w:rStyle w:val="fontstyle01"/>
          <w:rFonts w:ascii="Times New Roman" w:hAnsi="Times New Roman"/>
          <w:color w:val="000000" w:themeColor="text1"/>
          <w:sz w:val="26"/>
          <w:szCs w:val="26"/>
        </w:rPr>
        <w:t xml:space="preserve">. Cụ thể </w:t>
      </w:r>
      <w:bookmarkStart w:id="478" w:name="OLE_LINK653"/>
      <w:bookmarkStart w:id="479" w:name="OLE_LINK654"/>
      <w:r w:rsidRPr="00705C66">
        <w:rPr>
          <w:rStyle w:val="fontstyle01"/>
          <w:rFonts w:ascii="Times New Roman" w:hAnsi="Times New Roman"/>
          <w:color w:val="000000" w:themeColor="text1"/>
          <w:sz w:val="26"/>
          <w:szCs w:val="26"/>
        </w:rPr>
        <w:t xml:space="preserve">NHNN đã mua lần lượt 2,9 tỷ USD trong năm </w:t>
      </w:r>
      <w:r w:rsidRPr="00705C66">
        <w:rPr>
          <w:rFonts w:ascii="Times New Roman" w:hAnsi="Times New Roman"/>
          <w:bCs/>
          <w:color w:val="000000" w:themeColor="text1"/>
          <w:sz w:val="26"/>
          <w:szCs w:val="26"/>
          <w:shd w:val="clear" w:color="auto" w:fill="FFFFFF"/>
        </w:rPr>
        <w:t>2006</w:t>
      </w:r>
      <w:bookmarkEnd w:id="478"/>
      <w:bookmarkEnd w:id="479"/>
      <w:r w:rsidRPr="00705C66">
        <w:rPr>
          <w:rFonts w:ascii="Times New Roman" w:hAnsi="Times New Roman"/>
          <w:bCs/>
          <w:color w:val="000000" w:themeColor="text1"/>
          <w:sz w:val="26"/>
          <w:szCs w:val="26"/>
          <w:shd w:val="clear" w:color="auto" w:fill="FFFFFF"/>
        </w:rPr>
        <w:t xml:space="preserve">, 3 tỷ USD trong Quý 1/2007 và 4 tỷ USD trong quý 2/2007. </w:t>
      </w:r>
    </w:p>
    <w:p w14:paraId="3E0BFA9D" w14:textId="77777777" w:rsidR="004841D4" w:rsidRPr="00705C66" w:rsidRDefault="004841D4" w:rsidP="007F7D57">
      <w:pPr>
        <w:spacing w:before="120" w:after="120" w:line="360" w:lineRule="auto"/>
        <w:jc w:val="both"/>
        <w:rPr>
          <w:rFonts w:ascii="Times New Roman" w:hAnsi="Times New Roman"/>
          <w:color w:val="000000" w:themeColor="text1"/>
          <w:sz w:val="26"/>
          <w:szCs w:val="26"/>
          <w:shd w:val="clear" w:color="auto" w:fill="FFFFFF"/>
        </w:rPr>
      </w:pPr>
      <w:r w:rsidRPr="00705C66">
        <w:rPr>
          <w:rFonts w:ascii="Times New Roman" w:hAnsi="Times New Roman"/>
          <w:bCs/>
          <w:color w:val="000000" w:themeColor="text1"/>
          <w:sz w:val="26"/>
          <w:szCs w:val="26"/>
          <w:shd w:val="clear" w:color="auto" w:fill="FFFFFF"/>
        </w:rPr>
        <w:t xml:space="preserve">Ngân hàng thế giới đã cho rằng Việt Nam đang có cơ hội lớn để mua vào ngoại tệ làm gia tăng dự trữ ngoại hối quốc gia. Bởi vì theo Ngân hàng thế giới </w:t>
      </w:r>
      <w:r w:rsidRPr="00705C66">
        <w:rPr>
          <w:rFonts w:ascii="Times New Roman" w:hAnsi="Times New Roman"/>
          <w:color w:val="000000" w:themeColor="text1"/>
          <w:sz w:val="26"/>
          <w:szCs w:val="26"/>
          <w:shd w:val="clear" w:color="auto" w:fill="FFFFFF"/>
        </w:rPr>
        <w:t xml:space="preserve">dòng vốn đầu </w:t>
      </w:r>
      <w:r w:rsidRPr="00705C66">
        <w:rPr>
          <w:rFonts w:ascii="Times New Roman" w:hAnsi="Times New Roman"/>
          <w:color w:val="000000" w:themeColor="text1"/>
          <w:sz w:val="26"/>
          <w:szCs w:val="26"/>
          <w:shd w:val="clear" w:color="auto" w:fill="FFFFFF"/>
        </w:rPr>
        <w:lastRenderedPageBreak/>
        <w:t xml:space="preserve">tư trực tiếp nước ngoài và viện trợ phát triển chính thức (ODA) đang đổ vào Việt Nam một cách mạnh mẽ, đồng thời dòng vốn gián tiếp cũng đang đổ mạnh vào thị trường chứng khoán đang trên đà tăng trưởng của Việt Nam. </w:t>
      </w:r>
    </w:p>
    <w:p w14:paraId="6C9A241C" w14:textId="77777777" w:rsidR="004841D4" w:rsidRPr="00705C66" w:rsidRDefault="004841D4" w:rsidP="007F7D57">
      <w:pPr>
        <w:spacing w:before="120" w:after="120" w:line="360" w:lineRule="auto"/>
        <w:jc w:val="both"/>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Trước sức ép của các dòng vốn ngoại trong giai đoạn 2006 – 2007, tiền đồng (VND) đã có lúc tăng giá nhẹ so với USD, điều này đã gây ảnh hưởng ít nhiều đến hoạt động xuất khẩu của Việt Nam. Chính sách mua USD được NHNN thực hiện trong giai đoạn này góp phần quan trọng nhằm điều chỉnh tỷ giá theo xu hướng có lợi cho xuất khẩu của Việt Nam. Tuy nhiên, tác dụng không mong muốn từ quá trình can thiệp đó là lạm phát bắt đầu bùng phát vào năm 2008.</w:t>
      </w:r>
    </w:p>
    <w:p w14:paraId="70684685" w14:textId="77777777" w:rsidR="004841D4" w:rsidRPr="00705C66" w:rsidRDefault="004841D4" w:rsidP="007F7D57">
      <w:pPr>
        <w:pStyle w:val="pbody"/>
        <w:spacing w:before="120" w:beforeAutospacing="0" w:after="120" w:afterAutospacing="0" w:line="360" w:lineRule="auto"/>
        <w:jc w:val="both"/>
        <w:rPr>
          <w:color w:val="000000" w:themeColor="text1"/>
          <w:sz w:val="26"/>
          <w:szCs w:val="26"/>
        </w:rPr>
      </w:pPr>
      <w:r w:rsidRPr="00705C66">
        <w:rPr>
          <w:color w:val="000000" w:themeColor="text1"/>
          <w:sz w:val="26"/>
          <w:szCs w:val="26"/>
        </w:rPr>
        <w:t xml:space="preserve">Chỉ số giá tiêu dùng (CPI) năm 2007 đạt mức 12,63%, đặc biệt tăng mạnh vào những tháng cuối năm báo hiệu cho giai đoạn lạm phát cao của nền kinh tế Việt Nam sau đó. Trong 2 tháng đầu năm 2008, chỉ số CPI đã tăng lên mức 6,02% và tăng liên tục với tốc độ 2%/tháng  trong các tháng tiếp theo. Đến cuối năm 2008, lạm phát Việt Nam đã đạt mức kỷ lục gần 30% so với cùng kỳ năm 2017. </w:t>
      </w:r>
    </w:p>
    <w:p w14:paraId="6B66625C" w14:textId="77777777" w:rsidR="004841D4" w:rsidRPr="00705C66" w:rsidRDefault="004841D4" w:rsidP="007F7D57">
      <w:pPr>
        <w:pStyle w:val="pbody"/>
        <w:spacing w:before="120" w:beforeAutospacing="0" w:after="120" w:afterAutospacing="0" w:line="360" w:lineRule="auto"/>
        <w:jc w:val="both"/>
        <w:rPr>
          <w:color w:val="000000" w:themeColor="text1"/>
          <w:sz w:val="26"/>
          <w:szCs w:val="26"/>
          <w:shd w:val="clear" w:color="auto" w:fill="FFFFFF"/>
        </w:rPr>
      </w:pPr>
      <w:r w:rsidRPr="00705C66">
        <w:rPr>
          <w:color w:val="000000" w:themeColor="text1"/>
          <w:sz w:val="26"/>
          <w:szCs w:val="26"/>
        </w:rPr>
        <w:t xml:space="preserve">Nguyên nhân chính gây ra bùng nổ của lạm phát trong năm 2008 như đã phân tích là do hệ quả từ một lượng cung tiền đã được NHNN bơm ra để trung hòa lượng USD dư thừa trong nền kinh tế kết hợp với lượng tín dụng gia tăng trong năm 2007. Mức cung tiền trong năm 2007 đã tăng lên đến </w:t>
      </w:r>
      <w:r w:rsidR="001D1CB8" w:rsidRPr="00705C66">
        <w:rPr>
          <w:color w:val="000000" w:themeColor="text1"/>
          <w:sz w:val="26"/>
          <w:szCs w:val="26"/>
          <w:shd w:val="clear" w:color="auto" w:fill="FFFFFF"/>
        </w:rPr>
        <w:t>49,</w:t>
      </w:r>
      <w:r w:rsidRPr="00705C66">
        <w:rPr>
          <w:color w:val="000000" w:themeColor="text1"/>
          <w:sz w:val="26"/>
          <w:szCs w:val="26"/>
          <w:shd w:val="clear" w:color="auto" w:fill="FFFFFF"/>
        </w:rPr>
        <w:t xml:space="preserve">11% và </w:t>
      </w:r>
      <w:r w:rsidRPr="00705C66">
        <w:rPr>
          <w:color w:val="000000" w:themeColor="text1"/>
          <w:sz w:val="26"/>
          <w:szCs w:val="26"/>
        </w:rPr>
        <w:t xml:space="preserve">tăng trưởng tín dụng </w:t>
      </w:r>
      <w:r w:rsidR="001D1CB8" w:rsidRPr="00705C66">
        <w:rPr>
          <w:color w:val="000000" w:themeColor="text1"/>
          <w:sz w:val="26"/>
          <w:szCs w:val="26"/>
          <w:shd w:val="clear" w:color="auto" w:fill="FFFFFF"/>
        </w:rPr>
        <w:t>tăng vọt lên mức 49,</w:t>
      </w:r>
      <w:r w:rsidRPr="00705C66">
        <w:rPr>
          <w:color w:val="000000" w:themeColor="text1"/>
          <w:sz w:val="26"/>
          <w:szCs w:val="26"/>
          <w:shd w:val="clear" w:color="auto" w:fill="FFFFFF"/>
        </w:rPr>
        <w:t xml:space="preserve">79% </w:t>
      </w:r>
      <w:r w:rsidRPr="00705C66">
        <w:rPr>
          <w:color w:val="000000" w:themeColor="text1"/>
          <w:sz w:val="26"/>
          <w:szCs w:val="26"/>
        </w:rPr>
        <w:t>trong hệ thống NHTM. Một nguyên nhân quan trọng khác là do giá lương thực và nguyên, nhiên liệu trên thế giới giai đoạn này cũng tăng góp phần đáng kể làm bùng nổ lạm phát (</w:t>
      </w:r>
      <w:r w:rsidR="001D1CB8" w:rsidRPr="00705C66">
        <w:rPr>
          <w:color w:val="000000" w:themeColor="text1"/>
          <w:sz w:val="26"/>
          <w:szCs w:val="26"/>
          <w:shd w:val="clear" w:color="auto" w:fill="FFFFFF"/>
        </w:rPr>
        <w:t>CPI lương thực tăng </w:t>
      </w:r>
      <w:r w:rsidRPr="00705C66">
        <w:rPr>
          <w:color w:val="000000" w:themeColor="text1"/>
          <w:sz w:val="26"/>
          <w:szCs w:val="26"/>
          <w:shd w:val="clear" w:color="auto" w:fill="FFFFFF"/>
        </w:rPr>
        <w:t>22,19%).</w:t>
      </w:r>
    </w:p>
    <w:p w14:paraId="51D861FA" w14:textId="77777777" w:rsidR="004841D4" w:rsidRPr="00705C66" w:rsidRDefault="004841D4" w:rsidP="007F7D57">
      <w:pPr>
        <w:pStyle w:val="pbody"/>
        <w:spacing w:before="120" w:beforeAutospacing="0" w:after="120" w:afterAutospacing="0" w:line="360" w:lineRule="auto"/>
        <w:jc w:val="both"/>
        <w:rPr>
          <w:color w:val="000000" w:themeColor="text1"/>
          <w:sz w:val="26"/>
          <w:szCs w:val="26"/>
          <w:shd w:val="clear" w:color="auto" w:fill="FFFFFF"/>
        </w:rPr>
      </w:pPr>
      <w:r w:rsidRPr="00705C66">
        <w:rPr>
          <w:color w:val="000000" w:themeColor="text1"/>
          <w:sz w:val="26"/>
          <w:szCs w:val="26"/>
          <w:shd w:val="clear" w:color="auto" w:fill="FFFFFF"/>
        </w:rPr>
        <w:t xml:space="preserve">Lạm phát những tháng cuối năm 2008 bắt đầu giảm nguyên nhân do NHNN đã thực hiện chính sách thắt chặt tiền tệ trong giai đoạn này tăng trưởng tín dụng cuối năm chỉ còn 27,6%, cung tiền M2 chỉ còn 20,7% vào cuối năm 2018. Một nguyên nhân quan trọng khác cần kể tới đó là vào tháng 9/2008 khủng hoảng kinh tế Mỹ bắt đầu lan rộng và ảnh hưởng đến nền kinh tế thế giới làm giảm giá các loại hàng hóa toàn cầu, điều này khiến CPI cuối năm 2018 ở Việt Nam liên tiếp có giá trị âm, lạm phát </w:t>
      </w:r>
      <w:r w:rsidRPr="00705C66">
        <w:rPr>
          <w:color w:val="000000" w:themeColor="text1"/>
          <w:sz w:val="26"/>
          <w:szCs w:val="26"/>
          <w:shd w:val="clear" w:color="auto" w:fill="FFFFFF"/>
        </w:rPr>
        <w:lastRenderedPageBreak/>
        <w:t xml:space="preserve">nửa đầu </w:t>
      </w:r>
      <w:r w:rsidR="001D1CB8" w:rsidRPr="00705C66">
        <w:rPr>
          <w:color w:val="000000" w:themeColor="text1"/>
          <w:sz w:val="26"/>
          <w:szCs w:val="26"/>
          <w:shd w:val="clear" w:color="auto" w:fill="FFFFFF"/>
        </w:rPr>
        <w:t>năm 2009 cũng tăng với tốc độ 0,</w:t>
      </w:r>
      <w:r w:rsidRPr="00705C66">
        <w:rPr>
          <w:color w:val="000000" w:themeColor="text1"/>
          <w:sz w:val="26"/>
          <w:szCs w:val="26"/>
          <w:shd w:val="clear" w:color="auto" w:fill="FFFFFF"/>
        </w:rPr>
        <w:t>45%/thán</w:t>
      </w:r>
      <w:r w:rsidR="001D1CB8" w:rsidRPr="00705C66">
        <w:rPr>
          <w:color w:val="000000" w:themeColor="text1"/>
          <w:sz w:val="26"/>
          <w:szCs w:val="26"/>
          <w:shd w:val="clear" w:color="auto" w:fill="FFFFFF"/>
        </w:rPr>
        <w:t>g, lạm phát tháng 7/2009 tăng 3,</w:t>
      </w:r>
      <w:r w:rsidRPr="00705C66">
        <w:rPr>
          <w:color w:val="000000" w:themeColor="text1"/>
          <w:sz w:val="26"/>
          <w:szCs w:val="26"/>
          <w:shd w:val="clear" w:color="auto" w:fill="FFFFFF"/>
        </w:rPr>
        <w:t xml:space="preserve">22% so với cuối năm 2008.  </w:t>
      </w:r>
    </w:p>
    <w:p w14:paraId="753385B7" w14:textId="4F93F16A" w:rsidR="004841D4" w:rsidRPr="00705C66" w:rsidRDefault="004841D4" w:rsidP="007F7D57">
      <w:pPr>
        <w:pStyle w:val="pbody"/>
        <w:spacing w:before="120" w:beforeAutospacing="0" w:after="120" w:afterAutospacing="0" w:line="360" w:lineRule="auto"/>
        <w:jc w:val="both"/>
        <w:rPr>
          <w:color w:val="000000" w:themeColor="text1"/>
          <w:sz w:val="26"/>
          <w:szCs w:val="26"/>
        </w:rPr>
      </w:pPr>
      <w:r w:rsidRPr="00705C66">
        <w:rPr>
          <w:color w:val="000000" w:themeColor="text1"/>
          <w:sz w:val="26"/>
          <w:szCs w:val="26"/>
        </w:rPr>
        <w:t xml:space="preserve">Trong năm 2009, CPI ở mức thấp (6,52%), đồng VND tăng giá so với USD đã góp phần làm cán cân thanh toán Việt Nam chuyển từ thặng dư trong năm 2007, 2008 sang thâm hụt mạnh 5,7 tỷ USD trong năm 2009, trong đó nhập siêu khoảng 12,5 tỷ USD. Vào khoảng </w:t>
      </w:r>
      <w:r w:rsidRPr="00705C66">
        <w:rPr>
          <w:color w:val="000000" w:themeColor="text1"/>
          <w:sz w:val="26"/>
          <w:szCs w:val="26"/>
          <w:shd w:val="clear" w:color="auto" w:fill="FFFFFF"/>
        </w:rPr>
        <w:t>cuối năm 2009, NHNN can th</w:t>
      </w:r>
      <w:r w:rsidR="003C2D18">
        <w:rPr>
          <w:color w:val="000000" w:themeColor="text1"/>
          <w:sz w:val="26"/>
          <w:szCs w:val="26"/>
          <w:shd w:val="clear" w:color="auto" w:fill="FFFFFF"/>
        </w:rPr>
        <w:t>i</w:t>
      </w:r>
      <w:r w:rsidRPr="00705C66">
        <w:rPr>
          <w:color w:val="000000" w:themeColor="text1"/>
          <w:sz w:val="26"/>
          <w:szCs w:val="26"/>
          <w:shd w:val="clear" w:color="auto" w:fill="FFFFFF"/>
        </w:rPr>
        <w:t xml:space="preserve">ệp làm giảm giá VND lên mức 5,4% để chống đầu cơ và giảm áp lực thị trường, đồng thời thu hẹp biên độ dao động xuống còn +/-3%. </w:t>
      </w:r>
      <w:r w:rsidR="00465F11">
        <w:rPr>
          <w:color w:val="000000" w:themeColor="text1"/>
          <w:sz w:val="26"/>
          <w:szCs w:val="26"/>
          <w:shd w:val="clear" w:color="auto" w:fill="FFFFFF"/>
        </w:rPr>
        <w:t xml:space="preserve">Theo nghiên cứu của </w:t>
      </w:r>
      <w:r w:rsidR="00465F11" w:rsidRPr="003410FE">
        <w:rPr>
          <w:color w:val="000000" w:themeColor="text1"/>
          <w:sz w:val="26"/>
          <w:szCs w:val="26"/>
          <w:shd w:val="clear" w:color="auto" w:fill="FFFFFF"/>
        </w:rPr>
        <w:t>Hoàng Đình Minh (2013)</w:t>
      </w:r>
      <w:r w:rsidR="00465F11">
        <w:rPr>
          <w:color w:val="000000" w:themeColor="text1"/>
          <w:sz w:val="26"/>
          <w:szCs w:val="26"/>
          <w:shd w:val="clear" w:color="auto" w:fill="FFFFFF"/>
        </w:rPr>
        <w:t xml:space="preserve"> </w:t>
      </w:r>
      <w:r w:rsidR="00D02EFA">
        <w:rPr>
          <w:color w:val="000000" w:themeColor="text1"/>
          <w:sz w:val="26"/>
          <w:szCs w:val="26"/>
          <w:shd w:val="clear" w:color="auto" w:fill="FFFFFF"/>
        </w:rPr>
        <w:t xml:space="preserve">do hàm lượng đầu vào nhập khẩu trong sản xuất của Việt Nam ở mức cao vào khoảng 70% nên khi tỷ giá tăng sẽ tác động mạnh đến chi phí sản xuất. Chi phí đầu vào tăng làm gia tăng giá thành sản xuất góp phần làm giá hàng hóa trong nước tăng và gây ảnh hưởng tiêu cực lên sức mạnh cạnh tranh </w:t>
      </w:r>
      <w:r w:rsidR="00A60EB5">
        <w:rPr>
          <w:color w:val="000000" w:themeColor="text1"/>
          <w:sz w:val="26"/>
          <w:szCs w:val="26"/>
          <w:shd w:val="clear" w:color="auto" w:fill="FFFFFF"/>
        </w:rPr>
        <w:t xml:space="preserve">của hàng hóa sản xuất trong nước. </w:t>
      </w:r>
      <w:bookmarkStart w:id="480" w:name="OLE_LINK977"/>
    </w:p>
    <w:bookmarkEnd w:id="480"/>
    <w:p w14:paraId="549DABC6" w14:textId="77777777" w:rsidR="004841D4" w:rsidRPr="00705C66" w:rsidRDefault="004841D4" w:rsidP="007F7D57">
      <w:pPr>
        <w:pStyle w:val="pbody"/>
        <w:spacing w:before="120" w:beforeAutospacing="0" w:after="120" w:afterAutospacing="0" w:line="360" w:lineRule="auto"/>
        <w:jc w:val="both"/>
        <w:rPr>
          <w:color w:val="000000" w:themeColor="text1"/>
          <w:sz w:val="26"/>
          <w:szCs w:val="26"/>
        </w:rPr>
      </w:pPr>
      <w:r w:rsidRPr="00705C66">
        <w:rPr>
          <w:color w:val="000000" w:themeColor="text1"/>
          <w:sz w:val="26"/>
          <w:szCs w:val="26"/>
        </w:rPr>
        <w:t xml:space="preserve">Năm 2010 cán cân thanh toán lại tiếp tục thâm hụt khoảng 4 tỷ USD, nhập siêu trong năm 2010 khoảng 13,5 tỷ USD lại càng gia tăng sức ép lên tỷ giá. </w:t>
      </w:r>
    </w:p>
    <w:p w14:paraId="3FD3B328" w14:textId="72AA40AD" w:rsidR="004841D4" w:rsidRPr="00705C66" w:rsidRDefault="007972AA" w:rsidP="007F7D57">
      <w:pPr>
        <w:pStyle w:val="pbody"/>
        <w:spacing w:before="120" w:beforeAutospacing="0" w:after="120" w:afterAutospacing="0" w:line="360" w:lineRule="auto"/>
        <w:jc w:val="both"/>
        <w:rPr>
          <w:color w:val="000000" w:themeColor="text1"/>
          <w:sz w:val="26"/>
          <w:szCs w:val="26"/>
        </w:rPr>
      </w:pPr>
      <w:r w:rsidRPr="003410FE">
        <w:rPr>
          <w:color w:val="000000" w:themeColor="text1"/>
          <w:sz w:val="26"/>
          <w:szCs w:val="26"/>
          <w:shd w:val="clear" w:color="auto" w:fill="FFFFFF"/>
        </w:rPr>
        <w:t>Theo Nguyễn Mạnh Hùng (2013)</w:t>
      </w:r>
      <w:r>
        <w:rPr>
          <w:color w:val="000000" w:themeColor="text1"/>
          <w:sz w:val="26"/>
          <w:szCs w:val="26"/>
          <w:shd w:val="clear" w:color="auto" w:fill="FFFFFF"/>
        </w:rPr>
        <w:t xml:space="preserve"> </w:t>
      </w:r>
      <w:r w:rsidR="00096CF9">
        <w:rPr>
          <w:color w:val="000000" w:themeColor="text1"/>
          <w:sz w:val="26"/>
          <w:szCs w:val="26"/>
          <w:shd w:val="clear" w:color="auto" w:fill="FFFFFF"/>
        </w:rPr>
        <w:t xml:space="preserve">sau </w:t>
      </w:r>
      <w:bookmarkStart w:id="481" w:name="OLE_LINK470"/>
      <w:bookmarkStart w:id="482" w:name="OLE_LINK471"/>
      <w:r w:rsidR="00096CF9" w:rsidRPr="00705C66">
        <w:rPr>
          <w:color w:val="000000" w:themeColor="text1"/>
          <w:sz w:val="26"/>
          <w:szCs w:val="26"/>
          <w:shd w:val="clear" w:color="auto" w:fill="FFFFFF"/>
        </w:rPr>
        <w:t>quyết định số 230/2011/QĐ-NHNN</w:t>
      </w:r>
      <w:bookmarkEnd w:id="481"/>
      <w:bookmarkEnd w:id="482"/>
      <w:r w:rsidR="00096CF9" w:rsidRPr="00705C66">
        <w:rPr>
          <w:color w:val="000000" w:themeColor="text1"/>
          <w:sz w:val="26"/>
          <w:szCs w:val="26"/>
          <w:shd w:val="clear" w:color="auto" w:fill="FFFFFF"/>
        </w:rPr>
        <w:t xml:space="preserve"> ngày 11/2/2011</w:t>
      </w:r>
      <w:r w:rsidR="00096CF9">
        <w:rPr>
          <w:color w:val="000000" w:themeColor="text1"/>
          <w:sz w:val="26"/>
          <w:szCs w:val="26"/>
          <w:shd w:val="clear" w:color="auto" w:fill="FFFFFF"/>
        </w:rPr>
        <w:t xml:space="preserve">, </w:t>
      </w:r>
      <w:r w:rsidR="004841D4" w:rsidRPr="00705C66">
        <w:rPr>
          <w:color w:val="000000" w:themeColor="text1"/>
          <w:sz w:val="26"/>
          <w:szCs w:val="26"/>
          <w:shd w:val="clear" w:color="auto" w:fill="FFFFFF"/>
        </w:rPr>
        <w:t xml:space="preserve">tỷ giá </w:t>
      </w:r>
      <w:r w:rsidR="00F17B2B">
        <w:rPr>
          <w:color w:val="000000" w:themeColor="text1"/>
          <w:sz w:val="26"/>
          <w:szCs w:val="26"/>
          <w:shd w:val="clear" w:color="auto" w:fill="FFFFFF"/>
        </w:rPr>
        <w:t xml:space="preserve">(USD/VND) </w:t>
      </w:r>
      <w:r w:rsidR="004841D4" w:rsidRPr="00705C66">
        <w:rPr>
          <w:color w:val="000000" w:themeColor="text1"/>
          <w:sz w:val="26"/>
          <w:szCs w:val="26"/>
          <w:shd w:val="clear" w:color="auto" w:fill="FFFFFF"/>
        </w:rPr>
        <w:t xml:space="preserve">bình quân liên ngân hàng </w:t>
      </w:r>
      <w:r w:rsidR="00F17B2B">
        <w:rPr>
          <w:color w:val="000000" w:themeColor="text1"/>
          <w:sz w:val="26"/>
          <w:szCs w:val="26"/>
          <w:shd w:val="clear" w:color="auto" w:fill="FFFFFF"/>
        </w:rPr>
        <w:t>đã được NHNN điều chỉnh tăng lên mức</w:t>
      </w:r>
      <w:r w:rsidR="004841D4" w:rsidRPr="00705C66">
        <w:rPr>
          <w:color w:val="000000" w:themeColor="text1"/>
          <w:sz w:val="26"/>
          <w:szCs w:val="26"/>
          <w:shd w:val="clear" w:color="auto" w:fill="FFFFFF"/>
        </w:rPr>
        <w:t xml:space="preserve"> 9,</w:t>
      </w:r>
      <w:r w:rsidR="00F17B2B">
        <w:rPr>
          <w:color w:val="000000" w:themeColor="text1"/>
          <w:sz w:val="26"/>
          <w:szCs w:val="26"/>
          <w:shd w:val="clear" w:color="auto" w:fill="FFFFFF"/>
        </w:rPr>
        <w:t>3</w:t>
      </w:r>
      <w:r w:rsidR="00F15CB2">
        <w:rPr>
          <w:color w:val="000000" w:themeColor="text1"/>
          <w:sz w:val="26"/>
          <w:szCs w:val="26"/>
          <w:shd w:val="clear" w:color="auto" w:fill="FFFFFF"/>
        </w:rPr>
        <w:t>% từ 18.932 lên 20.693 VND/USD. Đồng thời, b</w:t>
      </w:r>
      <w:r w:rsidR="00F17B2B">
        <w:rPr>
          <w:color w:val="000000" w:themeColor="text1"/>
          <w:sz w:val="26"/>
          <w:szCs w:val="26"/>
          <w:shd w:val="clear" w:color="auto" w:fill="FFFFFF"/>
        </w:rPr>
        <w:t>iên độ</w:t>
      </w:r>
      <w:r w:rsidR="00F15CB2">
        <w:rPr>
          <w:color w:val="000000" w:themeColor="text1"/>
          <w:sz w:val="26"/>
          <w:szCs w:val="26"/>
          <w:shd w:val="clear" w:color="auto" w:fill="FFFFFF"/>
        </w:rPr>
        <w:t xml:space="preserve"> dao động</w:t>
      </w:r>
      <w:r w:rsidR="00F17B2B">
        <w:rPr>
          <w:color w:val="000000" w:themeColor="text1"/>
          <w:sz w:val="26"/>
          <w:szCs w:val="26"/>
          <w:shd w:val="clear" w:color="auto" w:fill="FFFFFF"/>
        </w:rPr>
        <w:t xml:space="preserve"> thu hẹp </w:t>
      </w:r>
      <w:r w:rsidR="004841D4" w:rsidRPr="00705C66">
        <w:rPr>
          <w:color w:val="000000" w:themeColor="text1"/>
          <w:sz w:val="26"/>
          <w:szCs w:val="26"/>
          <w:shd w:val="clear" w:color="auto" w:fill="FFFFFF"/>
        </w:rPr>
        <w:t>từ +/- 3% xuống +/- 1%</w:t>
      </w:r>
      <w:r w:rsidR="00F15CB2">
        <w:rPr>
          <w:color w:val="000000" w:themeColor="text1"/>
          <w:sz w:val="26"/>
          <w:szCs w:val="26"/>
          <w:shd w:val="clear" w:color="auto" w:fill="FFFFFF"/>
        </w:rPr>
        <w:t xml:space="preserve"> thể hiện khả năng can thiệp mạnh từ NHNN để duy trì tỷ giá ổn định</w:t>
      </w:r>
      <w:r w:rsidR="004841D4" w:rsidRPr="00705C66">
        <w:rPr>
          <w:color w:val="000000" w:themeColor="text1"/>
          <w:sz w:val="26"/>
          <w:szCs w:val="26"/>
          <w:shd w:val="clear" w:color="auto" w:fill="FFFFFF"/>
        </w:rPr>
        <w:t>. Kết t</w:t>
      </w:r>
      <w:r w:rsidR="00A60EB5">
        <w:rPr>
          <w:color w:val="000000" w:themeColor="text1"/>
          <w:sz w:val="26"/>
          <w:szCs w:val="26"/>
          <w:shd w:val="clear" w:color="auto" w:fill="FFFFFF"/>
        </w:rPr>
        <w:t xml:space="preserve">húc năm 2011, tỷ giá </w:t>
      </w:r>
      <w:r w:rsidR="008A277E">
        <w:rPr>
          <w:color w:val="000000" w:themeColor="text1"/>
          <w:sz w:val="26"/>
          <w:szCs w:val="26"/>
          <w:shd w:val="clear" w:color="auto" w:fill="FFFFFF"/>
        </w:rPr>
        <w:t xml:space="preserve">bình quân USD trên </w:t>
      </w:r>
      <w:r w:rsidR="00A60EB5">
        <w:rPr>
          <w:color w:val="000000" w:themeColor="text1"/>
          <w:sz w:val="26"/>
          <w:szCs w:val="26"/>
          <w:shd w:val="clear" w:color="auto" w:fill="FFFFFF"/>
        </w:rPr>
        <w:t>t</w:t>
      </w:r>
      <w:r w:rsidR="004841D4" w:rsidRPr="00705C66">
        <w:rPr>
          <w:color w:val="000000" w:themeColor="text1"/>
          <w:sz w:val="26"/>
          <w:szCs w:val="26"/>
          <w:shd w:val="clear" w:color="auto" w:fill="FFFFFF"/>
        </w:rPr>
        <w:t xml:space="preserve">hị trường liên ngân hàng </w:t>
      </w:r>
      <w:r w:rsidR="00F15CB2">
        <w:rPr>
          <w:color w:val="000000" w:themeColor="text1"/>
          <w:sz w:val="26"/>
          <w:szCs w:val="26"/>
          <w:shd w:val="clear" w:color="auto" w:fill="FFFFFF"/>
        </w:rPr>
        <w:t>là 20.828 VND</w:t>
      </w:r>
      <w:r w:rsidR="008A277E">
        <w:rPr>
          <w:color w:val="000000" w:themeColor="text1"/>
          <w:sz w:val="26"/>
          <w:szCs w:val="26"/>
          <w:shd w:val="clear" w:color="auto" w:fill="FFFFFF"/>
        </w:rPr>
        <w:t xml:space="preserve">, trong khi đó tỷ giá thị trường tự do cao hơn </w:t>
      </w:r>
      <w:r w:rsidR="008A277E" w:rsidRPr="00705C66">
        <w:rPr>
          <w:color w:val="000000" w:themeColor="text1"/>
          <w:sz w:val="26"/>
          <w:szCs w:val="26"/>
          <w:shd w:val="clear" w:color="auto" w:fill="FFFFFF"/>
        </w:rPr>
        <w:t>tỷ giá NHTM khoảng 150-250 VND/ 1 USD</w:t>
      </w:r>
      <w:r w:rsidR="008A277E">
        <w:rPr>
          <w:color w:val="000000" w:themeColor="text1"/>
          <w:sz w:val="26"/>
          <w:szCs w:val="26"/>
          <w:shd w:val="clear" w:color="auto" w:fill="FFFFFF"/>
        </w:rPr>
        <w:t xml:space="preserve"> </w:t>
      </w:r>
      <w:r w:rsidR="004841D4" w:rsidRPr="00705C66">
        <w:rPr>
          <w:color w:val="000000" w:themeColor="text1"/>
          <w:sz w:val="26"/>
          <w:szCs w:val="26"/>
          <w:shd w:val="clear" w:color="auto" w:fill="FFFFFF"/>
        </w:rPr>
        <w:t xml:space="preserve"> </w:t>
      </w:r>
      <w:r w:rsidR="008A277E">
        <w:rPr>
          <w:color w:val="000000" w:themeColor="text1"/>
          <w:sz w:val="26"/>
          <w:szCs w:val="26"/>
          <w:shd w:val="clear" w:color="auto" w:fill="FFFFFF"/>
        </w:rPr>
        <w:t xml:space="preserve">vào khoảng </w:t>
      </w:r>
      <w:r w:rsidR="004841D4" w:rsidRPr="00705C66">
        <w:rPr>
          <w:color w:val="000000" w:themeColor="text1"/>
          <w:sz w:val="26"/>
          <w:szCs w:val="26"/>
          <w:shd w:val="clear" w:color="auto" w:fill="FFFFFF"/>
        </w:rPr>
        <w:t xml:space="preserve"> 21.200 – 21.300 VND/ 1 USD</w:t>
      </w:r>
      <w:r w:rsidR="008A277E">
        <w:rPr>
          <w:color w:val="000000" w:themeColor="text1"/>
          <w:sz w:val="26"/>
          <w:szCs w:val="26"/>
          <w:shd w:val="clear" w:color="auto" w:fill="FFFFFF"/>
        </w:rPr>
        <w:t>.</w:t>
      </w:r>
      <w:r w:rsidR="004841D4" w:rsidRPr="00705C66">
        <w:rPr>
          <w:color w:val="000000" w:themeColor="text1"/>
          <w:sz w:val="26"/>
          <w:szCs w:val="26"/>
          <w:shd w:val="clear" w:color="auto" w:fill="FFFFFF"/>
        </w:rPr>
        <w:t xml:space="preserve"> Lạm phát năm 2011 tiếp tục ở mức cao đ</w:t>
      </w:r>
      <w:r w:rsidR="00184048" w:rsidRPr="00705C66">
        <w:rPr>
          <w:color w:val="000000" w:themeColor="text1"/>
          <w:sz w:val="26"/>
          <w:szCs w:val="26"/>
          <w:shd w:val="clear" w:color="auto" w:fill="FFFFFF"/>
        </w:rPr>
        <w:t>ạt mức 18,</w:t>
      </w:r>
      <w:r w:rsidR="004841D4" w:rsidRPr="00705C66">
        <w:rPr>
          <w:color w:val="000000" w:themeColor="text1"/>
          <w:sz w:val="26"/>
          <w:szCs w:val="26"/>
          <w:shd w:val="clear" w:color="auto" w:fill="FFFFFF"/>
        </w:rPr>
        <w:t>13%. Có nhiều nguyên nhân được đưa ra để giải thích cho hành vi của lạm phát trong năm 2011 trong đó có sức ép lớn từ sự gia tăng trong tỷ giá</w:t>
      </w:r>
      <w:r w:rsidR="00377E00">
        <w:rPr>
          <w:color w:val="000000" w:themeColor="text1"/>
          <w:sz w:val="26"/>
          <w:szCs w:val="26"/>
          <w:shd w:val="clear" w:color="auto" w:fill="FFFFFF"/>
        </w:rPr>
        <w:t xml:space="preserve"> mà NHNN đã thực hiện sau Quyết định 230</w:t>
      </w:r>
      <w:r w:rsidR="004841D4" w:rsidRPr="00705C66">
        <w:rPr>
          <w:color w:val="000000" w:themeColor="text1"/>
          <w:sz w:val="26"/>
          <w:szCs w:val="26"/>
          <w:shd w:val="clear" w:color="auto" w:fill="FFFFFF"/>
        </w:rPr>
        <w:t>.</w:t>
      </w:r>
    </w:p>
    <w:p w14:paraId="378CD269" w14:textId="77777777" w:rsidR="004841D4" w:rsidRPr="00A77E31" w:rsidRDefault="000C10E5" w:rsidP="007F7D57">
      <w:pPr>
        <w:pStyle w:val="Heading3"/>
        <w:rPr>
          <w:rFonts w:ascii="Times New Roman" w:hAnsi="Times New Roman" w:cs="Times New Roman"/>
          <w:b/>
          <w:i/>
          <w:color w:val="000000" w:themeColor="text1"/>
          <w:sz w:val="26"/>
          <w:szCs w:val="26"/>
        </w:rPr>
      </w:pPr>
      <w:bookmarkStart w:id="483" w:name="_Toc52547514"/>
      <w:r w:rsidRPr="00A77E31">
        <w:rPr>
          <w:rFonts w:ascii="Times New Roman" w:hAnsi="Times New Roman" w:cs="Times New Roman"/>
          <w:b/>
          <w:i/>
          <w:color w:val="000000" w:themeColor="text1"/>
          <w:sz w:val="26"/>
          <w:szCs w:val="26"/>
        </w:rPr>
        <w:t xml:space="preserve">2.3.2 </w:t>
      </w:r>
      <w:r w:rsidR="004841D4" w:rsidRPr="00A77E31">
        <w:rPr>
          <w:rFonts w:ascii="Times New Roman" w:hAnsi="Times New Roman" w:cs="Times New Roman"/>
          <w:b/>
          <w:i/>
          <w:color w:val="000000" w:themeColor="text1"/>
          <w:sz w:val="26"/>
          <w:szCs w:val="26"/>
        </w:rPr>
        <w:t>Giai đoạn 2012 - 2018</w:t>
      </w:r>
      <w:bookmarkEnd w:id="483"/>
    </w:p>
    <w:p w14:paraId="3070C78F" w14:textId="77777777" w:rsidR="004841D4" w:rsidRPr="00705C66" w:rsidRDefault="004841D4" w:rsidP="007F7D57">
      <w:pPr>
        <w:pStyle w:val="pbody"/>
        <w:spacing w:before="120" w:beforeAutospacing="0" w:after="120" w:afterAutospacing="0" w:line="360" w:lineRule="auto"/>
        <w:jc w:val="both"/>
        <w:rPr>
          <w:color w:val="000000" w:themeColor="text1"/>
          <w:sz w:val="26"/>
          <w:szCs w:val="26"/>
        </w:rPr>
      </w:pPr>
      <w:r w:rsidRPr="00705C66">
        <w:rPr>
          <w:color w:val="000000" w:themeColor="text1"/>
          <w:sz w:val="26"/>
          <w:szCs w:val="26"/>
        </w:rPr>
        <w:t xml:space="preserve">Tỷ giá được NHNN giữ ổn định trong biên độ tăng không quá 2 - 3%/năm trong năm 2012. Đến cuối năm 2012, giá USD mua vào tại các </w:t>
      </w:r>
      <w:bookmarkStart w:id="484" w:name="OLE_LINK310"/>
      <w:bookmarkStart w:id="485" w:name="OLE_LINK311"/>
      <w:r w:rsidRPr="00705C66">
        <w:rPr>
          <w:color w:val="000000" w:themeColor="text1"/>
          <w:sz w:val="26"/>
          <w:szCs w:val="26"/>
        </w:rPr>
        <w:t>NHTM</w:t>
      </w:r>
      <w:bookmarkEnd w:id="484"/>
      <w:bookmarkEnd w:id="485"/>
      <w:r w:rsidRPr="00705C66">
        <w:rPr>
          <w:color w:val="000000" w:themeColor="text1"/>
          <w:sz w:val="26"/>
          <w:szCs w:val="26"/>
        </w:rPr>
        <w:t xml:space="preserve"> đã giảm trung bình 1% so với cùng kỳ năm 2011. Tỷ giá giữa thị trường chính thức và thị trường tự do đã </w:t>
      </w:r>
      <w:r w:rsidRPr="00705C66">
        <w:rPr>
          <w:color w:val="000000" w:themeColor="text1"/>
          <w:sz w:val="26"/>
          <w:szCs w:val="26"/>
        </w:rPr>
        <w:lastRenderedPageBreak/>
        <w:t xml:space="preserve">được thu hẹp đã thúc đẩy nguồn cung USD dồi dào tạo điều kiện để NHNN gia tăng dự trữ ngoại hối quốc gia. </w:t>
      </w:r>
    </w:p>
    <w:p w14:paraId="71A48260" w14:textId="2525EAEA" w:rsidR="004841D4" w:rsidRPr="00705C66" w:rsidRDefault="004841D4" w:rsidP="007F7D57">
      <w:pPr>
        <w:pStyle w:val="pbody"/>
        <w:spacing w:before="120" w:beforeAutospacing="0" w:after="120" w:afterAutospacing="0" w:line="360" w:lineRule="auto"/>
        <w:jc w:val="both"/>
        <w:rPr>
          <w:color w:val="000000" w:themeColor="text1"/>
          <w:sz w:val="26"/>
          <w:szCs w:val="26"/>
        </w:rPr>
      </w:pPr>
      <w:r w:rsidRPr="00705C66">
        <w:rPr>
          <w:color w:val="000000" w:themeColor="text1"/>
          <w:sz w:val="26"/>
          <w:szCs w:val="26"/>
        </w:rPr>
        <w:t xml:space="preserve">Trong năm 2013, NHNN </w:t>
      </w:r>
      <w:r w:rsidR="00377E00">
        <w:rPr>
          <w:color w:val="000000" w:themeColor="text1"/>
          <w:sz w:val="26"/>
          <w:szCs w:val="26"/>
        </w:rPr>
        <w:t xml:space="preserve">đã </w:t>
      </w:r>
      <w:r w:rsidR="001C42CA">
        <w:rPr>
          <w:color w:val="000000" w:themeColor="text1"/>
          <w:sz w:val="26"/>
          <w:szCs w:val="26"/>
        </w:rPr>
        <w:t xml:space="preserve">tiếp tục </w:t>
      </w:r>
      <w:r w:rsidR="00377E00">
        <w:rPr>
          <w:color w:val="000000" w:themeColor="text1"/>
          <w:sz w:val="26"/>
          <w:szCs w:val="26"/>
        </w:rPr>
        <w:t xml:space="preserve">duy trì biên độ dao động tỷ giá không quá 2-3% </w:t>
      </w:r>
      <w:r w:rsidR="001C42CA">
        <w:rPr>
          <w:color w:val="000000" w:themeColor="text1"/>
          <w:sz w:val="26"/>
          <w:szCs w:val="26"/>
        </w:rPr>
        <w:t xml:space="preserve">như năm 2012 </w:t>
      </w:r>
      <w:r w:rsidR="00377E00">
        <w:rPr>
          <w:color w:val="000000" w:themeColor="text1"/>
          <w:sz w:val="26"/>
          <w:szCs w:val="26"/>
        </w:rPr>
        <w:t>nhằm duy trì mức độ ổn định tỷ giá, hạn chế kỳ vọng của thị trường về khả năng giảm giá VND</w:t>
      </w:r>
      <w:r w:rsidR="001C42CA">
        <w:rPr>
          <w:color w:val="000000" w:themeColor="text1"/>
          <w:sz w:val="26"/>
          <w:szCs w:val="26"/>
        </w:rPr>
        <w:t>, qua đó góp phần tạo một chiếc neo tâm lý về tỷ giá ổn định cho thị trường.</w:t>
      </w:r>
    </w:p>
    <w:p w14:paraId="4F2A9D60" w14:textId="62D43181" w:rsidR="004841D4" w:rsidRPr="00705C66" w:rsidRDefault="004841D4" w:rsidP="007F7D57">
      <w:pPr>
        <w:pStyle w:val="pbody"/>
        <w:spacing w:before="120" w:beforeAutospacing="0" w:after="120" w:afterAutospacing="0" w:line="360" w:lineRule="auto"/>
        <w:jc w:val="both"/>
        <w:rPr>
          <w:color w:val="000000" w:themeColor="text1"/>
          <w:sz w:val="26"/>
          <w:szCs w:val="26"/>
        </w:rPr>
      </w:pPr>
      <w:r w:rsidRPr="00705C66">
        <w:rPr>
          <w:color w:val="000000" w:themeColor="text1"/>
          <w:sz w:val="26"/>
          <w:szCs w:val="26"/>
        </w:rPr>
        <w:t xml:space="preserve">Trong năm 2014, </w:t>
      </w:r>
      <w:r w:rsidR="00EF11D1">
        <w:rPr>
          <w:color w:val="000000" w:themeColor="text1"/>
          <w:sz w:val="26"/>
          <w:szCs w:val="26"/>
        </w:rPr>
        <w:t xml:space="preserve">trước áp lực biến động tỷ giá từ thị trường, </w:t>
      </w:r>
      <w:r w:rsidRPr="00705C66">
        <w:rPr>
          <w:color w:val="000000" w:themeColor="text1"/>
          <w:sz w:val="26"/>
          <w:szCs w:val="26"/>
        </w:rPr>
        <w:t xml:space="preserve">NHNN đã </w:t>
      </w:r>
      <w:r w:rsidR="00EF11D1">
        <w:rPr>
          <w:color w:val="000000" w:themeColor="text1"/>
          <w:sz w:val="26"/>
          <w:szCs w:val="26"/>
        </w:rPr>
        <w:t>điều chỉnh</w:t>
      </w:r>
      <w:r w:rsidRPr="00705C66">
        <w:rPr>
          <w:color w:val="000000" w:themeColor="text1"/>
          <w:sz w:val="26"/>
          <w:szCs w:val="26"/>
        </w:rPr>
        <w:t xml:space="preserve"> tỷ giá </w:t>
      </w:r>
      <w:r w:rsidR="00EF11D1">
        <w:rPr>
          <w:color w:val="000000" w:themeColor="text1"/>
          <w:sz w:val="26"/>
          <w:szCs w:val="26"/>
        </w:rPr>
        <w:t>bình quân liên ngân hàng</w:t>
      </w:r>
      <w:r w:rsidRPr="00705C66">
        <w:rPr>
          <w:color w:val="000000" w:themeColor="text1"/>
          <w:sz w:val="26"/>
          <w:szCs w:val="26"/>
        </w:rPr>
        <w:t xml:space="preserve"> </w:t>
      </w:r>
      <w:r w:rsidR="00EF11D1">
        <w:rPr>
          <w:color w:val="000000" w:themeColor="text1"/>
          <w:sz w:val="26"/>
          <w:szCs w:val="26"/>
        </w:rPr>
        <w:t xml:space="preserve">tăng </w:t>
      </w:r>
      <w:r w:rsidRPr="00705C66">
        <w:rPr>
          <w:color w:val="000000" w:themeColor="text1"/>
          <w:sz w:val="26"/>
          <w:szCs w:val="26"/>
        </w:rPr>
        <w:t>thêm 1% lên 21.246 VND/USD có hiệu lực từ 19/</w:t>
      </w:r>
      <w:r w:rsidR="00EF11D1">
        <w:rPr>
          <w:color w:val="000000" w:themeColor="text1"/>
          <w:sz w:val="26"/>
          <w:szCs w:val="26"/>
        </w:rPr>
        <w:t>6/2014 và đây cũng là lần tăng duy nhất của tỷ giá.</w:t>
      </w:r>
    </w:p>
    <w:p w14:paraId="30E4597F" w14:textId="7022884A" w:rsidR="004841D4" w:rsidRPr="00705C66" w:rsidRDefault="00F17306" w:rsidP="007F7D57">
      <w:pPr>
        <w:pStyle w:val="pbody"/>
        <w:spacing w:before="120" w:beforeAutospacing="0" w:after="120" w:afterAutospacing="0" w:line="360" w:lineRule="auto"/>
        <w:jc w:val="both"/>
        <w:rPr>
          <w:color w:val="000000" w:themeColor="text1"/>
          <w:sz w:val="26"/>
          <w:szCs w:val="26"/>
        </w:rPr>
      </w:pPr>
      <w:r>
        <w:rPr>
          <w:color w:val="000000" w:themeColor="text1"/>
          <w:sz w:val="26"/>
          <w:szCs w:val="26"/>
        </w:rPr>
        <w:t>Năm 2015,</w:t>
      </w:r>
      <w:r w:rsidR="004841D4" w:rsidRPr="00705C66">
        <w:rPr>
          <w:color w:val="000000" w:themeColor="text1"/>
          <w:sz w:val="26"/>
          <w:szCs w:val="26"/>
        </w:rPr>
        <w:t xml:space="preserve"> </w:t>
      </w:r>
      <w:r w:rsidR="001D1CB8" w:rsidRPr="00705C66">
        <w:rPr>
          <w:color w:val="000000" w:themeColor="text1"/>
          <w:sz w:val="26"/>
          <w:szCs w:val="26"/>
        </w:rPr>
        <w:t xml:space="preserve">khi Ngân hàng Trung ương </w:t>
      </w:r>
      <w:r w:rsidR="004841D4" w:rsidRPr="00705C66">
        <w:rPr>
          <w:color w:val="000000" w:themeColor="text1"/>
          <w:sz w:val="26"/>
          <w:szCs w:val="26"/>
        </w:rPr>
        <w:t xml:space="preserve">Trung Quốc phá giá đồng </w:t>
      </w:r>
      <w:r w:rsidR="001D1CB8" w:rsidRPr="00705C66">
        <w:rPr>
          <w:color w:val="000000" w:themeColor="text1"/>
          <w:sz w:val="26"/>
          <w:szCs w:val="26"/>
        </w:rPr>
        <w:t>nhân d</w:t>
      </w:r>
      <w:r w:rsidR="00874415" w:rsidRPr="00705C66">
        <w:rPr>
          <w:color w:val="000000" w:themeColor="text1"/>
          <w:sz w:val="26"/>
          <w:szCs w:val="26"/>
        </w:rPr>
        <w:t xml:space="preserve">ân tệ </w:t>
      </w:r>
      <w:r w:rsidR="001D1CB8" w:rsidRPr="00705C66">
        <w:rPr>
          <w:color w:val="000000" w:themeColor="text1"/>
          <w:sz w:val="26"/>
          <w:szCs w:val="26"/>
        </w:rPr>
        <w:t>(</w:t>
      </w:r>
      <w:r w:rsidR="004841D4" w:rsidRPr="00705C66">
        <w:rPr>
          <w:color w:val="000000" w:themeColor="text1"/>
          <w:sz w:val="26"/>
          <w:szCs w:val="26"/>
        </w:rPr>
        <w:t>CNY</w:t>
      </w:r>
      <w:r w:rsidR="001D1CB8" w:rsidRPr="00705C66">
        <w:rPr>
          <w:color w:val="000000" w:themeColor="text1"/>
          <w:sz w:val="26"/>
          <w:szCs w:val="26"/>
        </w:rPr>
        <w:t>)</w:t>
      </w:r>
      <w:r w:rsidR="004841D4" w:rsidRPr="00705C66">
        <w:rPr>
          <w:color w:val="000000" w:themeColor="text1"/>
          <w:sz w:val="26"/>
          <w:szCs w:val="26"/>
        </w:rPr>
        <w:t xml:space="preserve"> vào tháng 8/2015 thì NHNN </w:t>
      </w:r>
      <w:r w:rsidR="00874415" w:rsidRPr="00705C66">
        <w:rPr>
          <w:color w:val="000000" w:themeColor="text1"/>
          <w:sz w:val="26"/>
          <w:szCs w:val="26"/>
        </w:rPr>
        <w:t xml:space="preserve">Việt Nam </w:t>
      </w:r>
      <w:r w:rsidR="004841D4" w:rsidRPr="00705C66">
        <w:rPr>
          <w:color w:val="000000" w:themeColor="text1"/>
          <w:sz w:val="26"/>
          <w:szCs w:val="26"/>
        </w:rPr>
        <w:t xml:space="preserve">đã </w:t>
      </w:r>
      <w:r w:rsidR="00910534">
        <w:rPr>
          <w:color w:val="000000" w:themeColor="text1"/>
          <w:sz w:val="26"/>
          <w:szCs w:val="26"/>
        </w:rPr>
        <w:t>nhanh chóng điều</w:t>
      </w:r>
      <w:r w:rsidR="004841D4" w:rsidRPr="00705C66">
        <w:rPr>
          <w:color w:val="000000" w:themeColor="text1"/>
          <w:sz w:val="26"/>
          <w:szCs w:val="26"/>
        </w:rPr>
        <w:t xml:space="preserve"> chỉnh nới lỏng biên độ tỷ giá USDVND từ +/-1% lên +/-2%.</w:t>
      </w:r>
      <w:r w:rsidRPr="00F17306">
        <w:rPr>
          <w:color w:val="000000" w:themeColor="text1"/>
          <w:sz w:val="26"/>
          <w:szCs w:val="26"/>
        </w:rPr>
        <w:t xml:space="preserve"> </w:t>
      </w:r>
      <w:r>
        <w:rPr>
          <w:color w:val="000000" w:themeColor="text1"/>
          <w:sz w:val="26"/>
          <w:szCs w:val="26"/>
        </w:rPr>
        <w:t xml:space="preserve">Hành động của NHNN được xem là nhằm </w:t>
      </w:r>
      <w:r w:rsidRPr="00705C66">
        <w:rPr>
          <w:color w:val="000000" w:themeColor="text1"/>
          <w:sz w:val="26"/>
          <w:szCs w:val="26"/>
        </w:rPr>
        <w:t>chủ động ứng phó với tác động lan tỏa từ hiệu ứng phá giá đồng CNY từ Trung Quốc</w:t>
      </w:r>
      <w:r>
        <w:rPr>
          <w:color w:val="000000" w:themeColor="text1"/>
          <w:sz w:val="26"/>
          <w:szCs w:val="26"/>
        </w:rPr>
        <w:t xml:space="preserve">. </w:t>
      </w:r>
      <w:r w:rsidR="004841D4" w:rsidRPr="00705C66">
        <w:rPr>
          <w:color w:val="000000" w:themeColor="text1"/>
          <w:sz w:val="26"/>
          <w:szCs w:val="26"/>
        </w:rPr>
        <w:t>Sau đó cũng trong tháng 8, NHNN lại một lần nữa điều chỉnh biên độ tỷ giá từ +/-2% lên +/-3% khi thị trường kỳ vọng Fed sẽ tăng lãi suất, đồng thời điều chỉnh tỷ giá bình quân liên ngân hàng giữa đồng Việt Nam và USD tăng thêm 1%.</w:t>
      </w:r>
      <w:r w:rsidR="00C42279">
        <w:rPr>
          <w:rStyle w:val="FootnoteReference"/>
          <w:color w:val="000000" w:themeColor="text1"/>
          <w:sz w:val="26"/>
          <w:szCs w:val="26"/>
        </w:rPr>
        <w:footnoteReference w:id="2"/>
      </w:r>
    </w:p>
    <w:p w14:paraId="434A2D03" w14:textId="77777777" w:rsidR="004841D4" w:rsidRPr="00705C66" w:rsidRDefault="004841D4" w:rsidP="007F7D57">
      <w:pPr>
        <w:pStyle w:val="pbody"/>
        <w:spacing w:before="120" w:beforeAutospacing="0" w:after="120" w:afterAutospacing="0" w:line="360" w:lineRule="auto"/>
        <w:jc w:val="both"/>
        <w:rPr>
          <w:color w:val="000000" w:themeColor="text1"/>
          <w:sz w:val="26"/>
          <w:szCs w:val="26"/>
          <w:shd w:val="clear" w:color="auto" w:fill="FFFFFF"/>
        </w:rPr>
      </w:pPr>
      <w:r w:rsidRPr="00705C66">
        <w:rPr>
          <w:color w:val="000000" w:themeColor="text1"/>
          <w:sz w:val="26"/>
          <w:szCs w:val="26"/>
        </w:rPr>
        <w:t xml:space="preserve">Tỷ giá trong năm 2017 khá ổn định, tỷ giá trung tâm đã được điều chỉnh tăng tổng cộng 267 đồng, tương đương 1,2% </w:t>
      </w:r>
      <w:r w:rsidRPr="00705C66">
        <w:rPr>
          <w:color w:val="000000" w:themeColor="text1"/>
          <w:sz w:val="26"/>
          <w:szCs w:val="26"/>
          <w:shd w:val="clear" w:color="auto" w:fill="FFFFFF"/>
        </w:rPr>
        <w:t xml:space="preserve">so với cuối năm 2015. NHNN sau một năm thử nghiệm, cơ chế tỷ giá trung tâm giúp chuyển biến mạnh mẽ tâm lý và hành vi của thị trường, tỷ giá USDVND đã phản ánh được tốt hơn cung cầu ngoại tệ của nền kinh tế. </w:t>
      </w:r>
    </w:p>
    <w:p w14:paraId="0FAD97B2" w14:textId="77777777" w:rsidR="004841D4" w:rsidRPr="00705C66" w:rsidRDefault="004841D4" w:rsidP="007F7D57">
      <w:pPr>
        <w:pStyle w:val="pbody"/>
        <w:spacing w:before="120" w:beforeAutospacing="0" w:after="120" w:afterAutospacing="0" w:line="360" w:lineRule="auto"/>
        <w:jc w:val="both"/>
        <w:rPr>
          <w:color w:val="000000" w:themeColor="text1"/>
          <w:sz w:val="26"/>
          <w:szCs w:val="26"/>
        </w:rPr>
      </w:pPr>
      <w:r w:rsidRPr="00705C66">
        <w:rPr>
          <w:color w:val="000000" w:themeColor="text1"/>
          <w:sz w:val="26"/>
          <w:szCs w:val="26"/>
        </w:rPr>
        <w:t xml:space="preserve">Năm 2018 </w:t>
      </w:r>
      <w:r w:rsidRPr="00705C66">
        <w:rPr>
          <w:color w:val="000000" w:themeColor="text1"/>
          <w:sz w:val="26"/>
          <w:szCs w:val="26"/>
          <w:shd w:val="clear" w:color="auto" w:fill="FFFFFF"/>
        </w:rPr>
        <w:t>tỷ giá trung tâm tăng khoảng 1,5% so với đầu năm, tỷ giá NHTM tăng khoảng 2,8% và tỷ giá thị trường tự do tăng khoảng 3,5% so với đầu năm</w:t>
      </w:r>
    </w:p>
    <w:p w14:paraId="11A145B5" w14:textId="77777777" w:rsidR="004841D4" w:rsidRDefault="004841D4" w:rsidP="007F7D57">
      <w:pPr>
        <w:spacing w:before="120" w:after="120" w:line="360" w:lineRule="auto"/>
        <w:jc w:val="both"/>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rPr>
        <w:t xml:space="preserve">Kết quả thực hiện </w:t>
      </w:r>
      <w:r w:rsidRPr="00705C66">
        <w:rPr>
          <w:rFonts w:ascii="Times New Roman" w:hAnsi="Times New Roman"/>
          <w:color w:val="000000" w:themeColor="text1"/>
          <w:sz w:val="26"/>
          <w:szCs w:val="26"/>
          <w:shd w:val="clear" w:color="auto" w:fill="FFFFFF"/>
        </w:rPr>
        <w:t xml:space="preserve">Nghị quyết 11/2012/NQ-CP của Chính phủ nhằm kiềm chế lạm phát, ổn định kinh tế vĩ mô đã mang lại nhiều kết quả tích cực. Trong giai đoạn từ </w:t>
      </w:r>
      <w:r w:rsidRPr="00705C66">
        <w:rPr>
          <w:rFonts w:ascii="Times New Roman" w:hAnsi="Times New Roman"/>
          <w:color w:val="000000" w:themeColor="text1"/>
          <w:sz w:val="26"/>
          <w:szCs w:val="26"/>
          <w:shd w:val="clear" w:color="auto" w:fill="FFFFFF"/>
        </w:rPr>
        <w:lastRenderedPageBreak/>
        <w:t xml:space="preserve">2012 đến năm 2018 lạm phát Việt Nam đã được kiểm soát ở mức thấp cùng với đó là mức độ biến động tỷ giá cũng dao động quanh một biên độ hẹp.  </w:t>
      </w:r>
    </w:p>
    <w:p w14:paraId="72FBF383" w14:textId="77777777" w:rsidR="000C10E5" w:rsidRPr="006E625F" w:rsidRDefault="00072F63" w:rsidP="007F7D57">
      <w:pPr>
        <w:pStyle w:val="Caption"/>
      </w:pPr>
      <w:bookmarkStart w:id="486" w:name="OLE_LINK218"/>
      <w:bookmarkStart w:id="487" w:name="OLE_LINK219"/>
      <w:r>
        <w:rPr>
          <w:szCs w:val="26"/>
          <w:shd w:val="clear" w:color="auto" w:fill="FFFFFF"/>
        </w:rPr>
        <w:t>Bảng 2.2</w:t>
      </w:r>
      <w:r w:rsidR="000C10E5" w:rsidRPr="006E625F">
        <w:rPr>
          <w:szCs w:val="26"/>
          <w:shd w:val="clear" w:color="auto" w:fill="FFFFFF"/>
        </w:rPr>
        <w:t>: Diễn biến tỷ giá và CPI (2012 – 2018)</w:t>
      </w:r>
    </w:p>
    <w:tbl>
      <w:tblPr>
        <w:tblStyle w:val="TableGrid"/>
        <w:tblW w:w="5052" w:type="pct"/>
        <w:tblLook w:val="04A0" w:firstRow="1" w:lastRow="0" w:firstColumn="1" w:lastColumn="0" w:noHBand="0" w:noVBand="1"/>
      </w:tblPr>
      <w:tblGrid>
        <w:gridCol w:w="2242"/>
        <w:gridCol w:w="965"/>
        <w:gridCol w:w="839"/>
        <w:gridCol w:w="965"/>
        <w:gridCol w:w="965"/>
        <w:gridCol w:w="965"/>
        <w:gridCol w:w="965"/>
        <w:gridCol w:w="961"/>
      </w:tblGrid>
      <w:tr w:rsidR="004841D4" w:rsidRPr="00705C66" w14:paraId="29AF1864" w14:textId="77777777" w:rsidTr="00B23E0F">
        <w:tc>
          <w:tcPr>
            <w:tcW w:w="1265" w:type="pct"/>
            <w:tcBorders>
              <w:top w:val="single" w:sz="4" w:space="0" w:color="auto"/>
              <w:left w:val="single" w:sz="4" w:space="0" w:color="auto"/>
              <w:bottom w:val="single" w:sz="4" w:space="0" w:color="auto"/>
              <w:right w:val="single" w:sz="4" w:space="0" w:color="auto"/>
            </w:tcBorders>
            <w:hideMark/>
          </w:tcPr>
          <w:bookmarkEnd w:id="486"/>
          <w:bookmarkEnd w:id="487"/>
          <w:p w14:paraId="46B9E2B9" w14:textId="77777777" w:rsidR="004841D4" w:rsidRPr="00B23E0F" w:rsidRDefault="004841D4" w:rsidP="007F7D57">
            <w:pPr>
              <w:spacing w:after="0" w:line="240" w:lineRule="auto"/>
              <w:jc w:val="both"/>
              <w:rPr>
                <w:rFonts w:ascii="Times New Roman" w:hAnsi="Times New Roman"/>
                <w:b/>
                <w:color w:val="000000" w:themeColor="text1"/>
                <w:sz w:val="24"/>
                <w:szCs w:val="24"/>
              </w:rPr>
            </w:pPr>
            <w:r w:rsidRPr="00B23E0F">
              <w:rPr>
                <w:rFonts w:ascii="Times New Roman" w:hAnsi="Times New Roman"/>
                <w:b/>
                <w:color w:val="000000" w:themeColor="text1"/>
                <w:sz w:val="24"/>
                <w:szCs w:val="24"/>
              </w:rPr>
              <w:t>Năm</w:t>
            </w:r>
          </w:p>
        </w:tc>
        <w:tc>
          <w:tcPr>
            <w:tcW w:w="544" w:type="pct"/>
            <w:tcBorders>
              <w:top w:val="single" w:sz="4" w:space="0" w:color="auto"/>
              <w:left w:val="single" w:sz="4" w:space="0" w:color="auto"/>
              <w:bottom w:val="single" w:sz="4" w:space="0" w:color="auto"/>
              <w:right w:val="single" w:sz="4" w:space="0" w:color="auto"/>
            </w:tcBorders>
            <w:hideMark/>
          </w:tcPr>
          <w:p w14:paraId="643BB00B" w14:textId="77777777" w:rsidR="004841D4" w:rsidRPr="00705C66" w:rsidRDefault="004841D4"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2012</w:t>
            </w:r>
          </w:p>
        </w:tc>
        <w:tc>
          <w:tcPr>
            <w:tcW w:w="473" w:type="pct"/>
            <w:tcBorders>
              <w:top w:val="single" w:sz="4" w:space="0" w:color="auto"/>
              <w:left w:val="single" w:sz="4" w:space="0" w:color="auto"/>
              <w:bottom w:val="single" w:sz="4" w:space="0" w:color="auto"/>
              <w:right w:val="single" w:sz="4" w:space="0" w:color="auto"/>
            </w:tcBorders>
            <w:hideMark/>
          </w:tcPr>
          <w:p w14:paraId="60DD71DB" w14:textId="77777777" w:rsidR="004841D4" w:rsidRPr="00705C66" w:rsidRDefault="004841D4"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2013</w:t>
            </w:r>
          </w:p>
        </w:tc>
        <w:tc>
          <w:tcPr>
            <w:tcW w:w="544" w:type="pct"/>
            <w:tcBorders>
              <w:top w:val="single" w:sz="4" w:space="0" w:color="auto"/>
              <w:left w:val="single" w:sz="4" w:space="0" w:color="auto"/>
              <w:bottom w:val="single" w:sz="4" w:space="0" w:color="auto"/>
              <w:right w:val="single" w:sz="4" w:space="0" w:color="auto"/>
            </w:tcBorders>
            <w:hideMark/>
          </w:tcPr>
          <w:p w14:paraId="2A65D2ED" w14:textId="77777777" w:rsidR="004841D4" w:rsidRPr="00705C66" w:rsidRDefault="004841D4"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2014</w:t>
            </w:r>
          </w:p>
        </w:tc>
        <w:tc>
          <w:tcPr>
            <w:tcW w:w="544" w:type="pct"/>
            <w:tcBorders>
              <w:top w:val="single" w:sz="4" w:space="0" w:color="auto"/>
              <w:left w:val="single" w:sz="4" w:space="0" w:color="auto"/>
              <w:bottom w:val="single" w:sz="4" w:space="0" w:color="auto"/>
              <w:right w:val="single" w:sz="4" w:space="0" w:color="auto"/>
            </w:tcBorders>
            <w:hideMark/>
          </w:tcPr>
          <w:p w14:paraId="1F5984F3" w14:textId="77777777" w:rsidR="004841D4" w:rsidRPr="00705C66" w:rsidRDefault="004841D4"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2015</w:t>
            </w:r>
          </w:p>
        </w:tc>
        <w:tc>
          <w:tcPr>
            <w:tcW w:w="544" w:type="pct"/>
            <w:tcBorders>
              <w:top w:val="single" w:sz="4" w:space="0" w:color="auto"/>
              <w:left w:val="single" w:sz="4" w:space="0" w:color="auto"/>
              <w:bottom w:val="single" w:sz="4" w:space="0" w:color="auto"/>
              <w:right w:val="single" w:sz="4" w:space="0" w:color="auto"/>
            </w:tcBorders>
            <w:hideMark/>
          </w:tcPr>
          <w:p w14:paraId="484E1041" w14:textId="77777777" w:rsidR="004841D4" w:rsidRPr="00705C66" w:rsidRDefault="004841D4"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2016</w:t>
            </w:r>
          </w:p>
        </w:tc>
        <w:tc>
          <w:tcPr>
            <w:tcW w:w="544" w:type="pct"/>
            <w:tcBorders>
              <w:top w:val="single" w:sz="4" w:space="0" w:color="auto"/>
              <w:left w:val="single" w:sz="4" w:space="0" w:color="auto"/>
              <w:bottom w:val="single" w:sz="4" w:space="0" w:color="auto"/>
              <w:right w:val="single" w:sz="4" w:space="0" w:color="auto"/>
            </w:tcBorders>
            <w:hideMark/>
          </w:tcPr>
          <w:p w14:paraId="75D26D5E" w14:textId="77777777" w:rsidR="004841D4" w:rsidRPr="00705C66" w:rsidRDefault="004841D4"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2017</w:t>
            </w:r>
          </w:p>
        </w:tc>
        <w:tc>
          <w:tcPr>
            <w:tcW w:w="544" w:type="pct"/>
            <w:tcBorders>
              <w:top w:val="single" w:sz="4" w:space="0" w:color="auto"/>
              <w:left w:val="single" w:sz="4" w:space="0" w:color="auto"/>
              <w:bottom w:val="single" w:sz="4" w:space="0" w:color="auto"/>
              <w:right w:val="single" w:sz="4" w:space="0" w:color="auto"/>
            </w:tcBorders>
            <w:hideMark/>
          </w:tcPr>
          <w:p w14:paraId="24BAB499" w14:textId="77777777" w:rsidR="004841D4" w:rsidRPr="00705C66" w:rsidRDefault="004841D4"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2018</w:t>
            </w:r>
          </w:p>
        </w:tc>
      </w:tr>
      <w:tr w:rsidR="004841D4" w:rsidRPr="00705C66" w14:paraId="01CA4D79" w14:textId="77777777" w:rsidTr="00B23E0F">
        <w:tc>
          <w:tcPr>
            <w:tcW w:w="1265" w:type="pct"/>
            <w:tcBorders>
              <w:top w:val="single" w:sz="4" w:space="0" w:color="auto"/>
              <w:left w:val="single" w:sz="4" w:space="0" w:color="auto"/>
              <w:bottom w:val="single" w:sz="4" w:space="0" w:color="auto"/>
              <w:right w:val="single" w:sz="4" w:space="0" w:color="auto"/>
            </w:tcBorders>
            <w:hideMark/>
          </w:tcPr>
          <w:p w14:paraId="3D4780C1" w14:textId="77777777" w:rsidR="004841D4" w:rsidRPr="00B23E0F" w:rsidRDefault="004841D4" w:rsidP="007F7D57">
            <w:pPr>
              <w:spacing w:after="0" w:line="240" w:lineRule="auto"/>
              <w:jc w:val="both"/>
              <w:rPr>
                <w:rFonts w:ascii="Times New Roman" w:hAnsi="Times New Roman"/>
                <w:b/>
                <w:color w:val="000000" w:themeColor="text1"/>
                <w:sz w:val="24"/>
                <w:szCs w:val="24"/>
              </w:rPr>
            </w:pPr>
            <w:r w:rsidRPr="00B23E0F">
              <w:rPr>
                <w:rFonts w:ascii="Times New Roman" w:hAnsi="Times New Roman"/>
                <w:b/>
                <w:color w:val="000000" w:themeColor="text1"/>
                <w:sz w:val="24"/>
                <w:szCs w:val="24"/>
              </w:rPr>
              <w:t>CPI</w:t>
            </w:r>
          </w:p>
        </w:tc>
        <w:tc>
          <w:tcPr>
            <w:tcW w:w="544" w:type="pct"/>
            <w:tcBorders>
              <w:top w:val="single" w:sz="4" w:space="0" w:color="auto"/>
              <w:left w:val="single" w:sz="4" w:space="0" w:color="auto"/>
              <w:bottom w:val="single" w:sz="4" w:space="0" w:color="auto"/>
              <w:right w:val="single" w:sz="4" w:space="0" w:color="auto"/>
            </w:tcBorders>
            <w:hideMark/>
          </w:tcPr>
          <w:p w14:paraId="7B235070" w14:textId="77777777" w:rsidR="004841D4" w:rsidRPr="00705C66" w:rsidRDefault="004841D4" w:rsidP="007F7D57">
            <w:pPr>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9,21%</w:t>
            </w:r>
          </w:p>
        </w:tc>
        <w:tc>
          <w:tcPr>
            <w:tcW w:w="473" w:type="pct"/>
            <w:tcBorders>
              <w:top w:val="single" w:sz="4" w:space="0" w:color="auto"/>
              <w:left w:val="single" w:sz="4" w:space="0" w:color="auto"/>
              <w:bottom w:val="single" w:sz="4" w:space="0" w:color="auto"/>
              <w:right w:val="single" w:sz="4" w:space="0" w:color="auto"/>
            </w:tcBorders>
            <w:hideMark/>
          </w:tcPr>
          <w:p w14:paraId="14D1E136" w14:textId="77777777" w:rsidR="004841D4" w:rsidRPr="00705C66" w:rsidRDefault="004841D4" w:rsidP="007F7D57">
            <w:pPr>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6,6%</w:t>
            </w:r>
          </w:p>
        </w:tc>
        <w:tc>
          <w:tcPr>
            <w:tcW w:w="544" w:type="pct"/>
            <w:tcBorders>
              <w:top w:val="single" w:sz="4" w:space="0" w:color="auto"/>
              <w:left w:val="single" w:sz="4" w:space="0" w:color="auto"/>
              <w:bottom w:val="single" w:sz="4" w:space="0" w:color="auto"/>
              <w:right w:val="single" w:sz="4" w:space="0" w:color="auto"/>
            </w:tcBorders>
            <w:hideMark/>
          </w:tcPr>
          <w:p w14:paraId="52B9864B" w14:textId="77777777" w:rsidR="004841D4" w:rsidRPr="00705C66" w:rsidRDefault="004841D4" w:rsidP="007F7D57">
            <w:pPr>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4,09%</w:t>
            </w:r>
          </w:p>
        </w:tc>
        <w:tc>
          <w:tcPr>
            <w:tcW w:w="544" w:type="pct"/>
            <w:tcBorders>
              <w:top w:val="single" w:sz="4" w:space="0" w:color="auto"/>
              <w:left w:val="single" w:sz="4" w:space="0" w:color="auto"/>
              <w:bottom w:val="single" w:sz="4" w:space="0" w:color="auto"/>
              <w:right w:val="single" w:sz="4" w:space="0" w:color="auto"/>
            </w:tcBorders>
            <w:hideMark/>
          </w:tcPr>
          <w:p w14:paraId="3261D57F" w14:textId="77777777" w:rsidR="004841D4" w:rsidRPr="00705C66" w:rsidRDefault="004841D4" w:rsidP="007F7D57">
            <w:pPr>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0,63%</w:t>
            </w:r>
          </w:p>
        </w:tc>
        <w:tc>
          <w:tcPr>
            <w:tcW w:w="544" w:type="pct"/>
            <w:tcBorders>
              <w:top w:val="single" w:sz="4" w:space="0" w:color="auto"/>
              <w:left w:val="single" w:sz="4" w:space="0" w:color="auto"/>
              <w:bottom w:val="single" w:sz="4" w:space="0" w:color="auto"/>
              <w:right w:val="single" w:sz="4" w:space="0" w:color="auto"/>
            </w:tcBorders>
            <w:hideMark/>
          </w:tcPr>
          <w:p w14:paraId="6E483257" w14:textId="77777777" w:rsidR="004841D4" w:rsidRPr="00705C66" w:rsidRDefault="004841D4" w:rsidP="007F7D57">
            <w:pPr>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2,66%</w:t>
            </w:r>
          </w:p>
        </w:tc>
        <w:tc>
          <w:tcPr>
            <w:tcW w:w="544" w:type="pct"/>
            <w:tcBorders>
              <w:top w:val="single" w:sz="4" w:space="0" w:color="auto"/>
              <w:left w:val="single" w:sz="4" w:space="0" w:color="auto"/>
              <w:bottom w:val="single" w:sz="4" w:space="0" w:color="auto"/>
              <w:right w:val="single" w:sz="4" w:space="0" w:color="auto"/>
            </w:tcBorders>
            <w:hideMark/>
          </w:tcPr>
          <w:p w14:paraId="62C01F33" w14:textId="77777777" w:rsidR="004841D4" w:rsidRPr="00705C66" w:rsidRDefault="004841D4" w:rsidP="007F7D57">
            <w:pPr>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3,53%</w:t>
            </w:r>
          </w:p>
        </w:tc>
        <w:tc>
          <w:tcPr>
            <w:tcW w:w="544" w:type="pct"/>
            <w:tcBorders>
              <w:top w:val="single" w:sz="4" w:space="0" w:color="auto"/>
              <w:left w:val="single" w:sz="4" w:space="0" w:color="auto"/>
              <w:bottom w:val="single" w:sz="4" w:space="0" w:color="auto"/>
              <w:right w:val="single" w:sz="4" w:space="0" w:color="auto"/>
            </w:tcBorders>
            <w:hideMark/>
          </w:tcPr>
          <w:p w14:paraId="7F79E16F" w14:textId="77777777" w:rsidR="004841D4" w:rsidRPr="00705C66" w:rsidRDefault="004841D4" w:rsidP="007F7D57">
            <w:pPr>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3,54%</w:t>
            </w:r>
          </w:p>
        </w:tc>
      </w:tr>
      <w:tr w:rsidR="004841D4" w:rsidRPr="00705C66" w14:paraId="7CAB47EC" w14:textId="77777777" w:rsidTr="00B23E0F">
        <w:tc>
          <w:tcPr>
            <w:tcW w:w="1265" w:type="pct"/>
            <w:tcBorders>
              <w:top w:val="single" w:sz="4" w:space="0" w:color="auto"/>
              <w:left w:val="single" w:sz="4" w:space="0" w:color="auto"/>
              <w:bottom w:val="single" w:sz="4" w:space="0" w:color="auto"/>
              <w:right w:val="single" w:sz="4" w:space="0" w:color="auto"/>
            </w:tcBorders>
            <w:hideMark/>
          </w:tcPr>
          <w:p w14:paraId="490ACF08" w14:textId="77777777" w:rsidR="004841D4" w:rsidRPr="00B23E0F" w:rsidRDefault="004841D4" w:rsidP="007F7D57">
            <w:pPr>
              <w:spacing w:after="0" w:line="240" w:lineRule="auto"/>
              <w:jc w:val="both"/>
              <w:rPr>
                <w:rFonts w:ascii="Times New Roman" w:hAnsi="Times New Roman"/>
                <w:b/>
                <w:color w:val="000000" w:themeColor="text1"/>
                <w:sz w:val="24"/>
                <w:szCs w:val="24"/>
              </w:rPr>
            </w:pPr>
            <w:r w:rsidRPr="00B23E0F">
              <w:rPr>
                <w:rFonts w:ascii="Times New Roman" w:hAnsi="Times New Roman"/>
                <w:b/>
                <w:color w:val="000000" w:themeColor="text1"/>
                <w:sz w:val="24"/>
                <w:szCs w:val="24"/>
              </w:rPr>
              <w:t>Biến động TGHĐ</w:t>
            </w:r>
          </w:p>
        </w:tc>
        <w:tc>
          <w:tcPr>
            <w:tcW w:w="544" w:type="pct"/>
            <w:tcBorders>
              <w:top w:val="single" w:sz="4" w:space="0" w:color="auto"/>
              <w:left w:val="single" w:sz="4" w:space="0" w:color="auto"/>
              <w:bottom w:val="single" w:sz="4" w:space="0" w:color="auto"/>
              <w:right w:val="single" w:sz="4" w:space="0" w:color="auto"/>
            </w:tcBorders>
            <w:hideMark/>
          </w:tcPr>
          <w:p w14:paraId="3EB548F7" w14:textId="77777777" w:rsidR="004841D4" w:rsidRPr="00705C66" w:rsidRDefault="004841D4" w:rsidP="007F7D57">
            <w:pPr>
              <w:spacing w:after="0" w:line="240" w:lineRule="auto"/>
              <w:jc w:val="center"/>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-1%</w:t>
            </w:r>
          </w:p>
        </w:tc>
        <w:tc>
          <w:tcPr>
            <w:tcW w:w="473" w:type="pct"/>
            <w:tcBorders>
              <w:top w:val="single" w:sz="4" w:space="0" w:color="auto"/>
              <w:left w:val="single" w:sz="4" w:space="0" w:color="auto"/>
              <w:bottom w:val="single" w:sz="4" w:space="0" w:color="auto"/>
              <w:right w:val="single" w:sz="4" w:space="0" w:color="auto"/>
            </w:tcBorders>
            <w:hideMark/>
          </w:tcPr>
          <w:p w14:paraId="4BBCFB27" w14:textId="77777777" w:rsidR="004841D4" w:rsidRPr="00705C66" w:rsidRDefault="004841D4" w:rsidP="007F7D57">
            <w:pPr>
              <w:spacing w:after="0" w:line="240" w:lineRule="auto"/>
              <w:jc w:val="center"/>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1%</w:t>
            </w:r>
          </w:p>
        </w:tc>
        <w:tc>
          <w:tcPr>
            <w:tcW w:w="544" w:type="pct"/>
            <w:tcBorders>
              <w:top w:val="single" w:sz="4" w:space="0" w:color="auto"/>
              <w:left w:val="single" w:sz="4" w:space="0" w:color="auto"/>
              <w:bottom w:val="single" w:sz="4" w:space="0" w:color="auto"/>
              <w:right w:val="single" w:sz="4" w:space="0" w:color="auto"/>
            </w:tcBorders>
            <w:hideMark/>
          </w:tcPr>
          <w:p w14:paraId="2BFBF5B0" w14:textId="77777777" w:rsidR="004841D4" w:rsidRPr="00705C66" w:rsidRDefault="004841D4" w:rsidP="007F7D57">
            <w:pPr>
              <w:spacing w:after="0" w:line="240" w:lineRule="auto"/>
              <w:jc w:val="center"/>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1%</w:t>
            </w:r>
          </w:p>
        </w:tc>
        <w:tc>
          <w:tcPr>
            <w:tcW w:w="544" w:type="pct"/>
            <w:tcBorders>
              <w:top w:val="single" w:sz="4" w:space="0" w:color="auto"/>
              <w:left w:val="single" w:sz="4" w:space="0" w:color="auto"/>
              <w:bottom w:val="single" w:sz="4" w:space="0" w:color="auto"/>
              <w:right w:val="single" w:sz="4" w:space="0" w:color="auto"/>
            </w:tcBorders>
          </w:tcPr>
          <w:p w14:paraId="7C0D37B3" w14:textId="77777777" w:rsidR="004841D4" w:rsidRPr="00705C66" w:rsidRDefault="007A3E1A" w:rsidP="007F7D57">
            <w:pPr>
              <w:spacing w:after="0" w:line="240" w:lineRule="auto"/>
              <w:jc w:val="center"/>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5,34%</w:t>
            </w:r>
          </w:p>
        </w:tc>
        <w:tc>
          <w:tcPr>
            <w:tcW w:w="544" w:type="pct"/>
            <w:tcBorders>
              <w:top w:val="single" w:sz="4" w:space="0" w:color="auto"/>
              <w:left w:val="single" w:sz="4" w:space="0" w:color="auto"/>
              <w:bottom w:val="single" w:sz="4" w:space="0" w:color="auto"/>
              <w:right w:val="single" w:sz="4" w:space="0" w:color="auto"/>
            </w:tcBorders>
          </w:tcPr>
          <w:p w14:paraId="221EDB45" w14:textId="77777777" w:rsidR="004841D4" w:rsidRPr="00705C66" w:rsidRDefault="007A3E1A" w:rsidP="007F7D57">
            <w:pPr>
              <w:spacing w:after="0" w:line="240" w:lineRule="auto"/>
              <w:jc w:val="center"/>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1%</w:t>
            </w:r>
          </w:p>
        </w:tc>
        <w:tc>
          <w:tcPr>
            <w:tcW w:w="544" w:type="pct"/>
            <w:tcBorders>
              <w:top w:val="single" w:sz="4" w:space="0" w:color="auto"/>
              <w:left w:val="single" w:sz="4" w:space="0" w:color="auto"/>
              <w:bottom w:val="single" w:sz="4" w:space="0" w:color="auto"/>
              <w:right w:val="single" w:sz="4" w:space="0" w:color="auto"/>
            </w:tcBorders>
            <w:hideMark/>
          </w:tcPr>
          <w:p w14:paraId="14CEA8AE" w14:textId="77777777" w:rsidR="004841D4" w:rsidRPr="00705C66" w:rsidRDefault="004841D4" w:rsidP="007F7D57">
            <w:pPr>
              <w:spacing w:after="0" w:line="240" w:lineRule="auto"/>
              <w:jc w:val="center"/>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1,2%</w:t>
            </w:r>
          </w:p>
        </w:tc>
        <w:tc>
          <w:tcPr>
            <w:tcW w:w="544" w:type="pct"/>
            <w:tcBorders>
              <w:top w:val="single" w:sz="4" w:space="0" w:color="auto"/>
              <w:left w:val="single" w:sz="4" w:space="0" w:color="auto"/>
              <w:bottom w:val="single" w:sz="4" w:space="0" w:color="auto"/>
              <w:right w:val="single" w:sz="4" w:space="0" w:color="auto"/>
            </w:tcBorders>
            <w:hideMark/>
          </w:tcPr>
          <w:p w14:paraId="5729E10B" w14:textId="77777777" w:rsidR="004841D4" w:rsidRPr="00705C66" w:rsidRDefault="004841D4" w:rsidP="007F7D57">
            <w:pPr>
              <w:spacing w:after="0" w:line="240" w:lineRule="auto"/>
              <w:jc w:val="center"/>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1,5%</w:t>
            </w:r>
          </w:p>
        </w:tc>
      </w:tr>
    </w:tbl>
    <w:p w14:paraId="51F31C46" w14:textId="77777777" w:rsidR="001F71BB" w:rsidRPr="00705C66" w:rsidRDefault="001F71BB" w:rsidP="007F7D57">
      <w:pPr>
        <w:spacing w:before="120" w:after="120" w:line="36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Tổng hợp của tác giả</w:t>
      </w:r>
    </w:p>
    <w:p w14:paraId="769086DD" w14:textId="21617691" w:rsidR="004841D4" w:rsidRDefault="004841D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Trong giai đoạn này tỷ giá hối đoái vẫn được NHNN kiềm giữ quanh một biên độ hẹp, mức độ biến động tương đối thấp. Lạm phát trong giai đoạn 2012 – 2018 </w:t>
      </w:r>
      <w:r w:rsidR="00184048" w:rsidRPr="00705C66">
        <w:rPr>
          <w:rFonts w:ascii="Times New Roman" w:hAnsi="Times New Roman"/>
          <w:color w:val="000000" w:themeColor="text1"/>
          <w:sz w:val="26"/>
          <w:szCs w:val="26"/>
        </w:rPr>
        <w:t xml:space="preserve">(xem </w:t>
      </w:r>
      <w:r w:rsidR="00184048" w:rsidRPr="00705C66">
        <w:rPr>
          <w:rFonts w:ascii="Times New Roman" w:hAnsi="Times New Roman"/>
          <w:b/>
          <w:color w:val="000000" w:themeColor="text1"/>
          <w:sz w:val="26"/>
          <w:szCs w:val="26"/>
        </w:rPr>
        <w:t>Bảng 2.2</w:t>
      </w:r>
      <w:r w:rsidR="00184048"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 xml:space="preserve">được giữ ở mức </w:t>
      </w:r>
      <w:r w:rsidR="00184048" w:rsidRPr="00705C66">
        <w:rPr>
          <w:rFonts w:ascii="Times New Roman" w:hAnsi="Times New Roman"/>
          <w:color w:val="000000" w:themeColor="text1"/>
          <w:sz w:val="26"/>
          <w:szCs w:val="26"/>
        </w:rPr>
        <w:t>khá</w:t>
      </w:r>
      <w:r w:rsidRPr="00705C66">
        <w:rPr>
          <w:rFonts w:ascii="Times New Roman" w:hAnsi="Times New Roman"/>
          <w:color w:val="000000" w:themeColor="text1"/>
          <w:sz w:val="26"/>
          <w:szCs w:val="26"/>
        </w:rPr>
        <w:t xml:space="preserve"> thấp </w:t>
      </w:r>
      <w:r w:rsidR="00184048" w:rsidRPr="00705C66">
        <w:rPr>
          <w:rFonts w:ascii="Times New Roman" w:hAnsi="Times New Roman"/>
          <w:color w:val="000000" w:themeColor="text1"/>
          <w:sz w:val="26"/>
          <w:szCs w:val="26"/>
        </w:rPr>
        <w:t xml:space="preserve">so với giai đoạn trước </w:t>
      </w:r>
      <w:r w:rsidRPr="00705C66">
        <w:rPr>
          <w:rFonts w:ascii="Times New Roman" w:hAnsi="Times New Roman"/>
          <w:color w:val="000000" w:themeColor="text1"/>
          <w:sz w:val="26"/>
          <w:szCs w:val="26"/>
        </w:rPr>
        <w:t>thể hiện quyết tâm ổn định kinh tế vĩ mô của chính phủ. Lạm phát thấp trong giai đoạn này một phần đến từ biến động tỷ giá thấp, một phần đến từ môi trường vĩ mô ổn định, hạn chế tâm lý kỳ vọng về sự dai dẳng trong lạm phát hoặc biến động tỷ giá cao như giai đoạn trước.</w:t>
      </w:r>
      <w:r w:rsidR="006A3E0C">
        <w:rPr>
          <w:rStyle w:val="FootnoteReference"/>
          <w:rFonts w:ascii="Times New Roman" w:hAnsi="Times New Roman"/>
          <w:color w:val="000000" w:themeColor="text1"/>
          <w:sz w:val="26"/>
          <w:szCs w:val="26"/>
        </w:rPr>
        <w:footnoteReference w:id="3"/>
      </w:r>
      <w:r w:rsidRPr="00705C66">
        <w:rPr>
          <w:rFonts w:ascii="Times New Roman" w:hAnsi="Times New Roman"/>
          <w:color w:val="000000" w:themeColor="text1"/>
          <w:sz w:val="26"/>
          <w:szCs w:val="26"/>
        </w:rPr>
        <w:t xml:space="preserve">  </w:t>
      </w:r>
    </w:p>
    <w:p w14:paraId="330E5418" w14:textId="1CFF4514" w:rsidR="00B402F3" w:rsidRPr="0036326A" w:rsidRDefault="00B402F3" w:rsidP="007F7D57">
      <w:pPr>
        <w:pStyle w:val="Heading2"/>
        <w:spacing w:before="120" w:after="120" w:line="360" w:lineRule="auto"/>
        <w:jc w:val="both"/>
        <w:rPr>
          <w:rFonts w:ascii="Times New Roman" w:hAnsi="Times New Roman" w:cs="Times New Roman"/>
          <w:b/>
          <w:color w:val="auto"/>
        </w:rPr>
      </w:pPr>
      <w:bookmarkStart w:id="488" w:name="_Toc52547515"/>
      <w:r w:rsidRPr="0036326A">
        <w:rPr>
          <w:rFonts w:ascii="Times New Roman" w:hAnsi="Times New Roman" w:cs="Times New Roman"/>
          <w:b/>
          <w:color w:val="auto"/>
        </w:rPr>
        <w:t>2.4 Tổng kế</w:t>
      </w:r>
      <w:r w:rsidR="00910534">
        <w:rPr>
          <w:rFonts w:ascii="Times New Roman" w:hAnsi="Times New Roman" w:cs="Times New Roman"/>
          <w:b/>
          <w:color w:val="auto"/>
        </w:rPr>
        <w:t>t chương t</w:t>
      </w:r>
      <w:r w:rsidRPr="0036326A">
        <w:rPr>
          <w:rFonts w:ascii="Times New Roman" w:hAnsi="Times New Roman" w:cs="Times New Roman"/>
          <w:b/>
          <w:color w:val="auto"/>
        </w:rPr>
        <w:t>ổng quan lý thuyết và bằng chứng thực nghiệm</w:t>
      </w:r>
      <w:r w:rsidR="00341108" w:rsidRPr="0036326A">
        <w:rPr>
          <w:rFonts w:ascii="Times New Roman" w:hAnsi="Times New Roman" w:cs="Times New Roman"/>
          <w:b/>
          <w:color w:val="auto"/>
        </w:rPr>
        <w:t>.</w:t>
      </w:r>
      <w:bookmarkEnd w:id="488"/>
    </w:p>
    <w:p w14:paraId="5A06D4C5" w14:textId="3D14CD63" w:rsidR="00341108" w:rsidRPr="00545CA0" w:rsidRDefault="00ED3419" w:rsidP="007F7D57">
      <w:pPr>
        <w:spacing w:before="120" w:after="120" w:line="360" w:lineRule="auto"/>
        <w:jc w:val="both"/>
        <w:rPr>
          <w:rFonts w:ascii="Times New Roman" w:hAnsi="Times New Roman"/>
          <w:sz w:val="26"/>
          <w:szCs w:val="26"/>
        </w:rPr>
      </w:pPr>
      <w:r w:rsidRPr="00545CA0">
        <w:rPr>
          <w:rFonts w:ascii="Times New Roman" w:hAnsi="Times New Roman"/>
          <w:sz w:val="26"/>
          <w:szCs w:val="26"/>
        </w:rPr>
        <w:t>Trong c</w:t>
      </w:r>
      <w:r w:rsidR="00C8767D">
        <w:rPr>
          <w:rFonts w:ascii="Times New Roman" w:hAnsi="Times New Roman"/>
          <w:sz w:val="26"/>
          <w:szCs w:val="26"/>
        </w:rPr>
        <w:t xml:space="preserve">hương này, </w:t>
      </w:r>
      <w:r w:rsidR="00341108" w:rsidRPr="00545CA0">
        <w:rPr>
          <w:rFonts w:ascii="Times New Roman" w:hAnsi="Times New Roman"/>
          <w:sz w:val="26"/>
          <w:szCs w:val="26"/>
        </w:rPr>
        <w:t xml:space="preserve">luận án đã trình bày cơ sở lý thuyết về sự ảnh hưởng của những yếu tố thuộc môi trường vĩ mô lên mức độ truyền dẫn tỷ giá đồng thời cung cấp các bằng chứng thực nghiệm đã có </w:t>
      </w:r>
      <w:r w:rsidR="001A1909" w:rsidRPr="00545CA0">
        <w:rPr>
          <w:rFonts w:ascii="Times New Roman" w:hAnsi="Times New Roman"/>
          <w:sz w:val="26"/>
          <w:szCs w:val="26"/>
        </w:rPr>
        <w:t xml:space="preserve">về truyền dẫn tỷ giá phi tuyến </w:t>
      </w:r>
      <w:r w:rsidR="00341108" w:rsidRPr="00545CA0">
        <w:rPr>
          <w:rFonts w:ascii="Times New Roman" w:hAnsi="Times New Roman"/>
          <w:sz w:val="26"/>
          <w:szCs w:val="26"/>
        </w:rPr>
        <w:t xml:space="preserve">trên thế giới. </w:t>
      </w:r>
      <w:r w:rsidR="003056B8" w:rsidRPr="00545CA0">
        <w:rPr>
          <w:rFonts w:ascii="Times New Roman" w:hAnsi="Times New Roman"/>
          <w:sz w:val="26"/>
          <w:szCs w:val="26"/>
        </w:rPr>
        <w:t>Theo đó, mức độ truyền dẫn của tỷ giá bị ảnh hưởng bởi mức độ lạm phát của nền kinh tế, sự biến động của tỷ giá hối đoái, chu kỳ kinh tế và độ mở thương mại.</w:t>
      </w:r>
    </w:p>
    <w:p w14:paraId="18CC6C88" w14:textId="4D9B0C21" w:rsidR="003056B8" w:rsidRPr="00545CA0" w:rsidRDefault="003056B8" w:rsidP="007F7D57">
      <w:pPr>
        <w:spacing w:before="120" w:after="120" w:line="360" w:lineRule="auto"/>
        <w:jc w:val="both"/>
        <w:rPr>
          <w:rFonts w:ascii="Times New Roman" w:hAnsi="Times New Roman"/>
          <w:sz w:val="26"/>
          <w:szCs w:val="26"/>
        </w:rPr>
      </w:pPr>
      <w:r w:rsidRPr="00545CA0">
        <w:rPr>
          <w:rFonts w:ascii="Times New Roman" w:hAnsi="Times New Roman"/>
          <w:sz w:val="26"/>
          <w:szCs w:val="26"/>
        </w:rPr>
        <w:t>Lý thuyết và bằng chứng thực nghiệm cho thấy mối tương quan cùng chiều giữa ERPT v</w:t>
      </w:r>
      <w:r w:rsidR="0053649E" w:rsidRPr="00545CA0">
        <w:rPr>
          <w:rFonts w:ascii="Times New Roman" w:hAnsi="Times New Roman"/>
          <w:sz w:val="26"/>
          <w:szCs w:val="26"/>
        </w:rPr>
        <w:t>ới</w:t>
      </w:r>
      <w:r w:rsidRPr="00545CA0">
        <w:rPr>
          <w:rFonts w:ascii="Times New Roman" w:hAnsi="Times New Roman"/>
          <w:sz w:val="26"/>
          <w:szCs w:val="26"/>
        </w:rPr>
        <w:t xml:space="preserve"> </w:t>
      </w:r>
      <w:r w:rsidR="0053649E" w:rsidRPr="00545CA0">
        <w:rPr>
          <w:rFonts w:ascii="Times New Roman" w:hAnsi="Times New Roman"/>
          <w:sz w:val="26"/>
          <w:szCs w:val="26"/>
        </w:rPr>
        <w:t xml:space="preserve">mức độ </w:t>
      </w:r>
      <w:r w:rsidRPr="00545CA0">
        <w:rPr>
          <w:rFonts w:ascii="Times New Roman" w:hAnsi="Times New Roman"/>
          <w:sz w:val="26"/>
          <w:szCs w:val="26"/>
        </w:rPr>
        <w:t>lạm phát</w:t>
      </w:r>
      <w:r w:rsidR="0053649E" w:rsidRPr="00545CA0">
        <w:rPr>
          <w:rFonts w:ascii="Times New Roman" w:hAnsi="Times New Roman"/>
          <w:sz w:val="26"/>
          <w:szCs w:val="26"/>
        </w:rPr>
        <w:t xml:space="preserve"> trong nền kinh tế và chu kỳ kinh tế. </w:t>
      </w:r>
      <w:r w:rsidR="00952C23">
        <w:rPr>
          <w:rFonts w:ascii="Times New Roman" w:hAnsi="Times New Roman"/>
          <w:sz w:val="26"/>
          <w:szCs w:val="26"/>
        </w:rPr>
        <w:t xml:space="preserve">Ngược lại, </w:t>
      </w:r>
      <w:r w:rsidR="0053649E" w:rsidRPr="00545CA0">
        <w:rPr>
          <w:rFonts w:ascii="Times New Roman" w:hAnsi="Times New Roman"/>
          <w:sz w:val="26"/>
          <w:szCs w:val="26"/>
        </w:rPr>
        <w:t>mối tương quan giữa ERPT với biến động trong tỷ giá và độ mở thương mại thì không đồng nhất</w:t>
      </w:r>
      <w:r w:rsidR="001A1909" w:rsidRPr="00545CA0">
        <w:rPr>
          <w:rFonts w:ascii="Times New Roman" w:hAnsi="Times New Roman"/>
          <w:sz w:val="26"/>
          <w:szCs w:val="26"/>
        </w:rPr>
        <w:t>.</w:t>
      </w:r>
    </w:p>
    <w:p w14:paraId="7548BFBC" w14:textId="20856810" w:rsidR="001A1909" w:rsidRPr="00545CA0" w:rsidRDefault="001A1909" w:rsidP="007F7D57">
      <w:pPr>
        <w:spacing w:before="120" w:after="120" w:line="360" w:lineRule="auto"/>
        <w:jc w:val="both"/>
        <w:rPr>
          <w:rFonts w:ascii="Times New Roman" w:hAnsi="Times New Roman"/>
          <w:sz w:val="26"/>
          <w:szCs w:val="26"/>
        </w:rPr>
      </w:pPr>
      <w:r w:rsidRPr="00545CA0">
        <w:rPr>
          <w:rFonts w:ascii="Times New Roman" w:hAnsi="Times New Roman"/>
          <w:sz w:val="26"/>
          <w:szCs w:val="26"/>
        </w:rPr>
        <w:t>Luận án cũng đã lược khảo các nghiên cứu thực nghiệm về ERPT điển hình ở Việt Nam</w:t>
      </w:r>
      <w:r w:rsidR="00CF04D2" w:rsidRPr="00545CA0">
        <w:rPr>
          <w:rFonts w:ascii="Times New Roman" w:hAnsi="Times New Roman"/>
          <w:sz w:val="26"/>
          <w:szCs w:val="26"/>
        </w:rPr>
        <w:t xml:space="preserve"> tập trung chủ yếu vào các nghiên cứu khám phá mối quan hệ phi tuyến của ERPT. Một vài yếu tố vĩ mô đã được các nghiên cứu nhận diện trực tiếp hoặc gián </w:t>
      </w:r>
      <w:r w:rsidR="00CF04D2" w:rsidRPr="00545CA0">
        <w:rPr>
          <w:rFonts w:ascii="Times New Roman" w:hAnsi="Times New Roman"/>
          <w:sz w:val="26"/>
          <w:szCs w:val="26"/>
        </w:rPr>
        <w:lastRenderedPageBreak/>
        <w:t>tiếp</w:t>
      </w:r>
      <w:r w:rsidR="00D53A0F" w:rsidRPr="00545CA0">
        <w:rPr>
          <w:rFonts w:ascii="Times New Roman" w:hAnsi="Times New Roman"/>
          <w:sz w:val="26"/>
          <w:szCs w:val="26"/>
        </w:rPr>
        <w:t xml:space="preserve"> là nguồn gốc tạo nên mối quan hệ phi tuyến của truyền dẫn tỷ giá như mức độ lạm phát và chu kỳ kinh tế</w:t>
      </w:r>
      <w:r w:rsidR="00ED3419" w:rsidRPr="00545CA0">
        <w:rPr>
          <w:rFonts w:ascii="Times New Roman" w:hAnsi="Times New Roman"/>
          <w:sz w:val="26"/>
          <w:szCs w:val="26"/>
        </w:rPr>
        <w:t>.</w:t>
      </w:r>
    </w:p>
    <w:p w14:paraId="38F5FFB6" w14:textId="2EE5268B" w:rsidR="00ED3419" w:rsidRPr="00545CA0" w:rsidRDefault="00ED3419" w:rsidP="007F7D57">
      <w:pPr>
        <w:spacing w:before="120" w:after="120" w:line="360" w:lineRule="auto"/>
        <w:jc w:val="both"/>
        <w:rPr>
          <w:rFonts w:ascii="Times New Roman" w:hAnsi="Times New Roman"/>
          <w:sz w:val="26"/>
          <w:szCs w:val="26"/>
        </w:rPr>
      </w:pPr>
      <w:r w:rsidRPr="00545CA0">
        <w:rPr>
          <w:rFonts w:ascii="Times New Roman" w:hAnsi="Times New Roman"/>
          <w:sz w:val="26"/>
          <w:szCs w:val="26"/>
        </w:rPr>
        <w:t>Ngoài ra, tác giả</w:t>
      </w:r>
      <w:r w:rsidR="00545CA0" w:rsidRPr="00545CA0">
        <w:rPr>
          <w:rFonts w:ascii="Times New Roman" w:hAnsi="Times New Roman"/>
          <w:sz w:val="26"/>
          <w:szCs w:val="26"/>
        </w:rPr>
        <w:t xml:space="preserve"> cũng phân tích mối quan hệ giữa diễn tiến tỷ giá và lạm phát ở Việt Nam trong giai đoạn 2000 – 2018 thông qua một số cột mốc chính đáng chú ý.</w:t>
      </w:r>
    </w:p>
    <w:p w14:paraId="61C99CBE" w14:textId="77777777" w:rsidR="00CB192B" w:rsidRPr="00CB192B" w:rsidRDefault="00CB192B" w:rsidP="007F7D57"/>
    <w:p w14:paraId="2192B988" w14:textId="77777777" w:rsidR="00A77E31" w:rsidRDefault="00A77E31" w:rsidP="007F7D57">
      <w:pPr>
        <w:spacing w:after="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br w:type="page"/>
      </w:r>
    </w:p>
    <w:p w14:paraId="14E469F4" w14:textId="77777777" w:rsidR="000A6AA5" w:rsidRPr="00CC0923" w:rsidRDefault="000A6AA5" w:rsidP="007F7D57">
      <w:pPr>
        <w:pStyle w:val="Heading1"/>
        <w:jc w:val="center"/>
        <w:rPr>
          <w:rFonts w:ascii="Times New Roman" w:hAnsi="Times New Roman" w:cs="Times New Roman"/>
          <w:b/>
          <w:color w:val="auto"/>
          <w:sz w:val="26"/>
          <w:szCs w:val="26"/>
        </w:rPr>
      </w:pPr>
      <w:bookmarkStart w:id="489" w:name="_Toc52547516"/>
      <w:r w:rsidRPr="00CC0923">
        <w:rPr>
          <w:rFonts w:ascii="Times New Roman" w:hAnsi="Times New Roman" w:cs="Times New Roman"/>
          <w:b/>
          <w:color w:val="auto"/>
          <w:sz w:val="26"/>
          <w:szCs w:val="26"/>
        </w:rPr>
        <w:lastRenderedPageBreak/>
        <w:t xml:space="preserve">CHƯƠNG 3: </w:t>
      </w:r>
      <w:bookmarkStart w:id="490" w:name="OLE_LINK580"/>
      <w:bookmarkStart w:id="491" w:name="OLE_LINK581"/>
      <w:r w:rsidRPr="00CC0923">
        <w:rPr>
          <w:rFonts w:ascii="Times New Roman" w:hAnsi="Times New Roman" w:cs="Times New Roman"/>
          <w:b/>
          <w:color w:val="auto"/>
          <w:sz w:val="26"/>
          <w:szCs w:val="26"/>
        </w:rPr>
        <w:t>PHƯƠNG PHÁP NGHIÊN CỨU VÀ DỮ LIỆU</w:t>
      </w:r>
      <w:bookmarkEnd w:id="489"/>
      <w:bookmarkEnd w:id="490"/>
      <w:bookmarkEnd w:id="491"/>
    </w:p>
    <w:p w14:paraId="05120B4E" w14:textId="77777777" w:rsidR="000B2751" w:rsidRPr="00A77E31" w:rsidRDefault="000B2751" w:rsidP="007F7D57">
      <w:pPr>
        <w:pStyle w:val="Heading2"/>
        <w:spacing w:before="120" w:after="120" w:line="360" w:lineRule="auto"/>
        <w:rPr>
          <w:rFonts w:ascii="Times New Roman" w:hAnsi="Times New Roman" w:cs="Times New Roman"/>
          <w:b/>
          <w:color w:val="000000" w:themeColor="text1"/>
        </w:rPr>
      </w:pPr>
      <w:bookmarkStart w:id="492" w:name="_Toc52547517"/>
      <w:r w:rsidRPr="00A77E31">
        <w:rPr>
          <w:rFonts w:ascii="Times New Roman" w:hAnsi="Times New Roman" w:cs="Times New Roman"/>
          <w:b/>
          <w:color w:val="000000" w:themeColor="text1"/>
        </w:rPr>
        <w:t>3.1 Khung lý thuyết</w:t>
      </w:r>
      <w:bookmarkEnd w:id="492"/>
    </w:p>
    <w:p w14:paraId="2048503B" w14:textId="77777777" w:rsidR="000B2751" w:rsidRPr="00705C66" w:rsidRDefault="000B2751" w:rsidP="007F7D57">
      <w:pPr>
        <w:pStyle w:val="ListParagraph"/>
        <w:spacing w:before="120" w:after="120" w:line="360" w:lineRule="auto"/>
        <w:ind w:left="0"/>
        <w:jc w:val="both"/>
        <w:rPr>
          <w:rFonts w:ascii="Times New Roman" w:hAnsi="Times New Roman"/>
          <w:b/>
          <w:color w:val="000000" w:themeColor="text1"/>
          <w:sz w:val="26"/>
          <w:szCs w:val="26"/>
        </w:rPr>
      </w:pPr>
      <w:bookmarkStart w:id="493" w:name="OLE_LINK582"/>
      <w:bookmarkStart w:id="494" w:name="OLE_LINK583"/>
      <w:r w:rsidRPr="00E43AC6">
        <w:rPr>
          <w:rFonts w:ascii="Times New Roman" w:hAnsi="Times New Roman"/>
          <w:color w:val="000000" w:themeColor="text1"/>
          <w:sz w:val="26"/>
          <w:szCs w:val="26"/>
        </w:rPr>
        <w:t xml:space="preserve">Luận án sử dụng khung lý thuyết dựa theo các nghiên cứu của </w:t>
      </w:r>
      <w:bookmarkStart w:id="495" w:name="OLE_LINK394"/>
      <w:bookmarkStart w:id="496" w:name="OLE_LINK395"/>
      <w:bookmarkStart w:id="497" w:name="OLE_LINK103"/>
      <w:bookmarkStart w:id="498" w:name="OLE_LINK104"/>
      <w:r w:rsidRPr="00E43AC6">
        <w:rPr>
          <w:rFonts w:ascii="Times New Roman" w:hAnsi="Times New Roman"/>
          <w:color w:val="000000" w:themeColor="text1"/>
          <w:sz w:val="26"/>
          <w:szCs w:val="26"/>
        </w:rPr>
        <w:t>Campa</w:t>
      </w:r>
      <w:bookmarkEnd w:id="495"/>
      <w:bookmarkEnd w:id="496"/>
      <w:r w:rsidRPr="00E43AC6">
        <w:rPr>
          <w:rFonts w:ascii="Times New Roman" w:hAnsi="Times New Roman"/>
          <w:color w:val="000000" w:themeColor="text1"/>
          <w:sz w:val="26"/>
          <w:szCs w:val="26"/>
        </w:rPr>
        <w:t xml:space="preserve"> và Goldberg (2002, 2005), </w:t>
      </w:r>
      <w:r w:rsidRPr="00E43AC6">
        <w:rPr>
          <w:rFonts w:ascii="Times New Roman" w:hAnsi="Times New Roman"/>
          <w:color w:val="000000" w:themeColor="text1"/>
          <w:sz w:val="26"/>
          <w:szCs w:val="26"/>
          <w:shd w:val="clear" w:color="auto" w:fill="FFFFFF"/>
        </w:rPr>
        <w:t xml:space="preserve">Nogueira và </w:t>
      </w:r>
      <w:bookmarkStart w:id="499" w:name="OLE_LINK150"/>
      <w:r w:rsidRPr="00E43AC6">
        <w:rPr>
          <w:rFonts w:ascii="Times New Roman" w:hAnsi="Times New Roman"/>
          <w:color w:val="000000" w:themeColor="text1"/>
          <w:sz w:val="26"/>
          <w:szCs w:val="26"/>
          <w:shd w:val="clear" w:color="auto" w:fill="FFFFFF"/>
        </w:rPr>
        <w:t xml:space="preserve">León-Ledesma </w:t>
      </w:r>
      <w:bookmarkEnd w:id="499"/>
      <w:r w:rsidRPr="00E43AC6">
        <w:rPr>
          <w:rFonts w:ascii="Times New Roman" w:hAnsi="Times New Roman"/>
          <w:color w:val="000000" w:themeColor="text1"/>
          <w:sz w:val="26"/>
          <w:szCs w:val="26"/>
          <w:shd w:val="clear" w:color="auto" w:fill="FFFFFF"/>
        </w:rPr>
        <w:t>(2008, 2011)</w:t>
      </w:r>
      <w:bookmarkEnd w:id="497"/>
      <w:bookmarkEnd w:id="498"/>
      <w:r w:rsidRPr="00705C66">
        <w:rPr>
          <w:rFonts w:ascii="Times New Roman" w:hAnsi="Times New Roman"/>
          <w:color w:val="000000" w:themeColor="text1"/>
          <w:sz w:val="26"/>
          <w:szCs w:val="26"/>
          <w:shd w:val="clear" w:color="auto" w:fill="FFFFFF"/>
        </w:rPr>
        <w:t xml:space="preserve"> về mối quan hệ giữa giá cả và biến động trong tỷ giá.</w:t>
      </w:r>
      <w:r w:rsidRPr="00705C66">
        <w:rPr>
          <w:rFonts w:ascii="Times New Roman" w:hAnsi="Times New Roman"/>
          <w:b/>
          <w:color w:val="000000" w:themeColor="text1"/>
          <w:sz w:val="26"/>
          <w:szCs w:val="26"/>
        </w:rPr>
        <w:t xml:space="preserve"> </w:t>
      </w:r>
      <w:bookmarkStart w:id="500" w:name="OLE_LINK188"/>
      <w:bookmarkStart w:id="501" w:name="OLE_LINK189"/>
      <w:r w:rsidRPr="00705C66">
        <w:rPr>
          <w:rFonts w:ascii="Times New Roman" w:hAnsi="Times New Roman"/>
          <w:color w:val="000000" w:themeColor="text1"/>
          <w:sz w:val="26"/>
          <w:szCs w:val="26"/>
        </w:rPr>
        <w:t xml:space="preserve">Khung lý thuyết này sẽ giúp mô </w:t>
      </w:r>
      <w:r>
        <w:rPr>
          <w:rFonts w:ascii="Times New Roman" w:hAnsi="Times New Roman"/>
          <w:color w:val="000000" w:themeColor="text1"/>
          <w:sz w:val="26"/>
          <w:szCs w:val="26"/>
        </w:rPr>
        <w:t>hình hóa ảnh hưởng</w:t>
      </w:r>
      <w:r w:rsidRPr="00705C66">
        <w:rPr>
          <w:rFonts w:ascii="Times New Roman" w:hAnsi="Times New Roman"/>
          <w:color w:val="000000" w:themeColor="text1"/>
          <w:sz w:val="26"/>
          <w:szCs w:val="26"/>
        </w:rPr>
        <w:t xml:space="preserve"> của môi trường vĩ mô </w:t>
      </w:r>
      <w:r>
        <w:rPr>
          <w:rFonts w:ascii="Times New Roman" w:hAnsi="Times New Roman"/>
          <w:color w:val="000000" w:themeColor="text1"/>
          <w:sz w:val="26"/>
          <w:szCs w:val="26"/>
        </w:rPr>
        <w:t>lên mối quan hệ</w:t>
      </w:r>
      <w:r w:rsidRPr="00705C66">
        <w:rPr>
          <w:rFonts w:ascii="Times New Roman" w:hAnsi="Times New Roman"/>
          <w:color w:val="000000" w:themeColor="text1"/>
          <w:sz w:val="26"/>
          <w:szCs w:val="26"/>
        </w:rPr>
        <w:t xml:space="preserve"> </w:t>
      </w:r>
      <w:r>
        <w:rPr>
          <w:rFonts w:ascii="Times New Roman" w:hAnsi="Times New Roman"/>
          <w:color w:val="000000" w:themeColor="text1"/>
          <w:sz w:val="26"/>
          <w:szCs w:val="26"/>
        </w:rPr>
        <w:t xml:space="preserve">truyền dẫn </w:t>
      </w:r>
      <w:r w:rsidRPr="00705C66">
        <w:rPr>
          <w:rFonts w:ascii="Times New Roman" w:hAnsi="Times New Roman"/>
          <w:color w:val="000000" w:themeColor="text1"/>
          <w:sz w:val="26"/>
          <w:szCs w:val="26"/>
        </w:rPr>
        <w:t>phi tuyến của tỷ giá vào lạm phát.</w:t>
      </w:r>
      <w:bookmarkEnd w:id="493"/>
      <w:bookmarkEnd w:id="494"/>
      <w:r w:rsidRPr="00705C66">
        <w:rPr>
          <w:rFonts w:ascii="Times New Roman" w:hAnsi="Times New Roman"/>
          <w:b/>
          <w:color w:val="000000" w:themeColor="text1"/>
          <w:sz w:val="26"/>
          <w:szCs w:val="26"/>
        </w:rPr>
        <w:t xml:space="preserve"> </w:t>
      </w:r>
    </w:p>
    <w:p w14:paraId="113AB74F" w14:textId="77777777" w:rsidR="000B2751" w:rsidRDefault="000B2751" w:rsidP="007F7D57">
      <w:pPr>
        <w:pStyle w:val="ListParagraph"/>
        <w:spacing w:before="120" w:after="120" w:line="360" w:lineRule="auto"/>
        <w:ind w:left="0"/>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Trong khung lý thuyết này, giá xuất khẩu được công ty </w:t>
      </w:r>
      <w:r>
        <w:rPr>
          <w:rFonts w:ascii="Times New Roman" w:hAnsi="Times New Roman"/>
          <w:color w:val="000000" w:themeColor="text1"/>
          <w:sz w:val="26"/>
          <w:szCs w:val="26"/>
        </w:rPr>
        <w:t>xuất khẩu</w:t>
      </w:r>
      <w:r w:rsidRPr="00705C66">
        <w:rPr>
          <w:rFonts w:ascii="Times New Roman" w:hAnsi="Times New Roman"/>
          <w:color w:val="000000" w:themeColor="text1"/>
          <w:sz w:val="26"/>
          <w:szCs w:val="26"/>
        </w:rPr>
        <w:t xml:space="preserve"> thiết lập trong điều kiện thị trường cạnh tranh hoàn hảo khi đó giá hàng hóa tính </w:t>
      </w:r>
      <w:r>
        <w:rPr>
          <w:rFonts w:ascii="Times New Roman" w:hAnsi="Times New Roman"/>
          <w:color w:val="000000" w:themeColor="text1"/>
          <w:sz w:val="26"/>
          <w:szCs w:val="26"/>
        </w:rPr>
        <w:t>bằng</w:t>
      </w:r>
      <w:r w:rsidRPr="00705C66">
        <w:rPr>
          <w:rFonts w:ascii="Times New Roman" w:hAnsi="Times New Roman"/>
          <w:color w:val="000000" w:themeColor="text1"/>
          <w:sz w:val="26"/>
          <w:szCs w:val="26"/>
        </w:rPr>
        <w:t xml:space="preserve"> đồng </w:t>
      </w:r>
      <w:r>
        <w:rPr>
          <w:rFonts w:ascii="Times New Roman" w:hAnsi="Times New Roman"/>
          <w:color w:val="000000" w:themeColor="text1"/>
          <w:sz w:val="26"/>
          <w:szCs w:val="26"/>
        </w:rPr>
        <w:t>tiền của nước nhập khẩu</w:t>
      </w:r>
      <w:r w:rsidRPr="00705C66">
        <w:rPr>
          <w:rFonts w:ascii="Times New Roman" w:hAnsi="Times New Roman"/>
          <w:color w:val="000000" w:themeColor="text1"/>
          <w:sz w:val="26"/>
          <w:szCs w:val="26"/>
        </w:rPr>
        <w:t xml:space="preserve"> sẽ được biểu diễn như sau:</w:t>
      </w:r>
    </w:p>
    <w:p w14:paraId="14971D4E" w14:textId="2F055406" w:rsidR="000B2751" w:rsidRPr="00A77E31" w:rsidRDefault="000B2751" w:rsidP="002B6D10">
      <w:pPr>
        <w:pStyle w:val="ListParagraph"/>
        <w:tabs>
          <w:tab w:val="right" w:pos="7920"/>
        </w:tabs>
        <w:spacing w:before="120" w:after="120" w:line="360" w:lineRule="auto"/>
        <w:ind w:left="0"/>
        <w:rPr>
          <w:rFonts w:ascii="Times New Roman" w:hAnsi="Times New Roman"/>
          <w:b/>
          <w:color w:val="000000" w:themeColor="text1"/>
          <w:sz w:val="26"/>
          <w:szCs w:val="26"/>
        </w:rPr>
      </w:pPr>
      <w:bookmarkStart w:id="502" w:name="OLE_LINK584"/>
      <w:bookmarkStart w:id="503" w:name="OLE_LINK585"/>
      <w:r>
        <w:rPr>
          <w:rFonts w:ascii="Times New Roman" w:hAnsi="Times New Roman"/>
          <w:color w:val="000000" w:themeColor="text1"/>
          <w:sz w:val="26"/>
          <w:szCs w:val="26"/>
        </w:rPr>
        <w:t xml:space="preserve">                                                       </w:t>
      </w:r>
      <m:oMath>
        <m:sSubSup>
          <m:sSubSupPr>
            <m:ctrlPr>
              <w:rPr>
                <w:rFonts w:ascii="Cambria Math" w:hAnsi="Cambria Math"/>
                <w:i/>
                <w:color w:val="000000" w:themeColor="text1"/>
                <w:sz w:val="26"/>
                <w:szCs w:val="26"/>
              </w:rPr>
            </m:ctrlPr>
          </m:sSubSupPr>
          <m:e>
            <m:r>
              <w:rPr>
                <w:rFonts w:ascii="Cambria Math" w:hAnsi="Cambria Math"/>
                <w:color w:val="000000" w:themeColor="text1"/>
                <w:sz w:val="26"/>
                <w:szCs w:val="26"/>
              </w:rPr>
              <m:t>P</m:t>
            </m:r>
          </m:e>
          <m:sub>
            <m:r>
              <w:rPr>
                <w:rFonts w:ascii="Cambria Math" w:hAnsi="Cambria Math"/>
                <w:color w:val="000000" w:themeColor="text1"/>
                <w:sz w:val="26"/>
                <w:szCs w:val="26"/>
              </w:rPr>
              <m:t>t</m:t>
            </m:r>
          </m:sub>
          <m:sup>
            <m:r>
              <w:rPr>
                <w:rFonts w:ascii="Cambria Math" w:hAnsi="Cambria Math"/>
                <w:color w:val="000000" w:themeColor="text1"/>
                <w:sz w:val="26"/>
                <w:szCs w:val="26"/>
              </w:rPr>
              <m:t>h</m:t>
            </m:r>
          </m:sup>
        </m:sSubSup>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 xml:space="preserve"> E</m:t>
            </m:r>
          </m:e>
          <m:sub>
            <m:r>
              <w:rPr>
                <w:rFonts w:ascii="Cambria Math" w:hAnsi="Cambria Math"/>
                <w:color w:val="000000" w:themeColor="text1"/>
                <w:sz w:val="26"/>
                <w:szCs w:val="26"/>
              </w:rPr>
              <m:t>t</m:t>
            </m:r>
          </m:sub>
        </m:sSub>
        <m:sSubSup>
          <m:sSubSupPr>
            <m:ctrlPr>
              <w:rPr>
                <w:rFonts w:ascii="Cambria Math" w:hAnsi="Cambria Math"/>
                <w:i/>
                <w:color w:val="000000" w:themeColor="text1"/>
                <w:sz w:val="26"/>
                <w:szCs w:val="26"/>
              </w:rPr>
            </m:ctrlPr>
          </m:sSubSupPr>
          <m:e>
            <m:r>
              <w:rPr>
                <w:rFonts w:ascii="Cambria Math" w:hAnsi="Cambria Math"/>
                <w:color w:val="000000" w:themeColor="text1"/>
                <w:sz w:val="26"/>
                <w:szCs w:val="26"/>
              </w:rPr>
              <m:t>P</m:t>
            </m:r>
          </m:e>
          <m:sub>
            <m:r>
              <w:rPr>
                <w:rFonts w:ascii="Cambria Math" w:hAnsi="Cambria Math"/>
                <w:color w:val="000000" w:themeColor="text1"/>
                <w:sz w:val="26"/>
                <w:szCs w:val="26"/>
              </w:rPr>
              <m:t>t</m:t>
            </m:r>
          </m:sub>
          <m:sup>
            <m:r>
              <w:rPr>
                <w:rFonts w:ascii="Cambria Math" w:hAnsi="Cambria Math"/>
                <w:color w:val="000000" w:themeColor="text1"/>
                <w:sz w:val="26"/>
                <w:szCs w:val="26"/>
              </w:rPr>
              <m:t>f</m:t>
            </m:r>
          </m:sup>
        </m:sSubSup>
      </m:oMath>
      <w:r w:rsidRPr="00705C66">
        <w:rPr>
          <w:rFonts w:ascii="Times New Roman" w:hAnsi="Times New Roman"/>
          <w:color w:val="000000" w:themeColor="text1"/>
          <w:sz w:val="26"/>
          <w:szCs w:val="26"/>
        </w:rPr>
        <w:t xml:space="preserve">  </w:t>
      </w:r>
      <w:r>
        <w:rPr>
          <w:rFonts w:ascii="Times New Roman" w:hAnsi="Times New Roman"/>
          <w:color w:val="000000" w:themeColor="text1"/>
          <w:sz w:val="26"/>
          <w:szCs w:val="26"/>
        </w:rPr>
        <w:t xml:space="preserve">    </w:t>
      </w:r>
      <w:r w:rsidR="002B6D10">
        <w:rPr>
          <w:rFonts w:ascii="Times New Roman" w:hAnsi="Times New Roman"/>
          <w:color w:val="000000" w:themeColor="text1"/>
          <w:sz w:val="26"/>
          <w:szCs w:val="26"/>
        </w:rPr>
        <w:tab/>
      </w:r>
      <w:r w:rsidR="002B6D10" w:rsidRPr="005B46CE">
        <w:rPr>
          <w:rFonts w:ascii="Times New Roman" w:hAnsi="Times New Roman"/>
          <w:b/>
          <w:color w:val="000000" w:themeColor="text1"/>
          <w:sz w:val="26"/>
          <w:szCs w:val="26"/>
        </w:rPr>
        <w:t>(3.1)</w:t>
      </w:r>
      <w:r>
        <w:rPr>
          <w:rFonts w:ascii="Times New Roman" w:hAnsi="Times New Roman"/>
          <w:color w:val="000000" w:themeColor="text1"/>
          <w:sz w:val="26"/>
          <w:szCs w:val="26"/>
        </w:rPr>
        <w:t xml:space="preserve">                                           </w:t>
      </w:r>
      <w:bookmarkEnd w:id="502"/>
      <w:bookmarkEnd w:id="503"/>
    </w:p>
    <w:bookmarkEnd w:id="500"/>
    <w:bookmarkEnd w:id="501"/>
    <w:p w14:paraId="044BF761" w14:textId="77777777" w:rsidR="000B2751" w:rsidRDefault="000B2751"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Trong đó</w:t>
      </w:r>
      <w:r>
        <w:rPr>
          <w:rFonts w:ascii="Times New Roman" w:eastAsia="Times New Roman" w:hAnsi="Times New Roman"/>
          <w:color w:val="000000" w:themeColor="text1"/>
          <w:sz w:val="26"/>
          <w:szCs w:val="26"/>
        </w:rPr>
        <w:t>,</w:t>
      </w:r>
      <w:r w:rsidRPr="00705C66">
        <w:rPr>
          <w:rFonts w:ascii="Times New Roman" w:eastAsia="Times New Roman" w:hAnsi="Times New Roman"/>
          <w:color w:val="000000" w:themeColor="text1"/>
          <w:sz w:val="26"/>
          <w:szCs w:val="26"/>
        </w:rPr>
        <w:t xml:space="preserve"> </w:t>
      </w:r>
      <m:oMath>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P</m:t>
            </m:r>
          </m:e>
          <m:sub>
            <m:r>
              <w:rPr>
                <w:rFonts w:ascii="Cambria Math" w:hAnsi="Cambria Math"/>
                <w:color w:val="000000" w:themeColor="text1"/>
                <w:sz w:val="26"/>
                <w:szCs w:val="26"/>
              </w:rPr>
              <m:t>t</m:t>
            </m:r>
          </m:sub>
          <m:sup>
            <m:r>
              <w:rPr>
                <w:rFonts w:ascii="Cambria Math" w:hAnsi="Cambria Math"/>
                <w:color w:val="000000" w:themeColor="text1"/>
                <w:sz w:val="26"/>
                <w:szCs w:val="26"/>
              </w:rPr>
              <m:t>h</m:t>
            </m:r>
          </m:sup>
        </m:sSubSup>
      </m:oMath>
      <w:r>
        <w:rPr>
          <w:rFonts w:ascii="Times New Roman" w:eastAsia="Times New Roman" w:hAnsi="Times New Roman"/>
          <w:color w:val="000000" w:themeColor="text1"/>
          <w:sz w:val="26"/>
          <w:szCs w:val="26"/>
        </w:rPr>
        <w:t xml:space="preserve"> </w:t>
      </w:r>
      <w:r w:rsidRPr="00705C66">
        <w:rPr>
          <w:rFonts w:ascii="Times New Roman" w:eastAsia="Times New Roman" w:hAnsi="Times New Roman"/>
          <w:color w:val="000000" w:themeColor="text1"/>
          <w:sz w:val="26"/>
          <w:szCs w:val="26"/>
        </w:rPr>
        <w:t xml:space="preserve">là giá hàng hóa định danh bằng đồng tiền </w:t>
      </w:r>
      <w:r>
        <w:rPr>
          <w:rFonts w:ascii="Times New Roman" w:eastAsia="Times New Roman" w:hAnsi="Times New Roman"/>
          <w:color w:val="000000" w:themeColor="text1"/>
          <w:sz w:val="26"/>
          <w:szCs w:val="26"/>
        </w:rPr>
        <w:t xml:space="preserve">nước nhập khẩu (xem là đồng nội tệ) tại thời điểm t. Đại lượng </w:t>
      </w:r>
      <m:oMath>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P</m:t>
            </m:r>
          </m:e>
          <m:sub>
            <m:r>
              <w:rPr>
                <w:rFonts w:ascii="Cambria Math" w:hAnsi="Cambria Math"/>
                <w:color w:val="000000" w:themeColor="text1"/>
                <w:sz w:val="26"/>
                <w:szCs w:val="26"/>
              </w:rPr>
              <m:t>t</m:t>
            </m:r>
          </m:sub>
          <m:sup>
            <m:r>
              <w:rPr>
                <w:rFonts w:ascii="Cambria Math" w:hAnsi="Cambria Math"/>
                <w:color w:val="000000" w:themeColor="text1"/>
                <w:sz w:val="26"/>
                <w:szCs w:val="26"/>
              </w:rPr>
              <m:t>f</m:t>
            </m:r>
          </m:sup>
        </m:sSubSup>
      </m:oMath>
      <w:r w:rsidRPr="00705C66">
        <w:rPr>
          <w:rFonts w:ascii="Times New Roman" w:eastAsia="Times New Roman" w:hAnsi="Times New Roman"/>
          <w:color w:val="000000" w:themeColor="text1"/>
          <w:sz w:val="26"/>
          <w:szCs w:val="26"/>
        </w:rPr>
        <w:t xml:space="preserve"> là </w:t>
      </w:r>
      <w:r>
        <w:rPr>
          <w:rFonts w:ascii="Times New Roman" w:eastAsia="Times New Roman" w:hAnsi="Times New Roman"/>
          <w:color w:val="000000" w:themeColor="text1"/>
          <w:sz w:val="26"/>
          <w:szCs w:val="26"/>
        </w:rPr>
        <w:t xml:space="preserve">giá hàng hóa được tính bằng đồng tiền của nhà xuất khẩu (được xem là ngoại tệ) tại thời điểm t. Đại lượng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E</m:t>
            </m:r>
          </m:e>
          <m:sub>
            <m:r>
              <w:rPr>
                <w:rFonts w:ascii="Cambria Math" w:hAnsi="Cambria Math"/>
                <w:color w:val="000000" w:themeColor="text1"/>
                <w:sz w:val="26"/>
                <w:szCs w:val="26"/>
              </w:rPr>
              <m:t>t</m:t>
            </m:r>
          </m:sub>
        </m:sSub>
      </m:oMath>
      <w:r w:rsidRPr="00705C66">
        <w:rPr>
          <w:rFonts w:ascii="Times New Roman" w:eastAsia="Times New Roman" w:hAnsi="Times New Roman"/>
          <w:color w:val="000000" w:themeColor="text1"/>
          <w:sz w:val="26"/>
          <w:szCs w:val="26"/>
        </w:rPr>
        <w:t xml:space="preserve"> là tỷ giá hối đoái được yết trực tiếp dưới dạng số lượng nội tệ trên một đơn vị ngoại tệ</w:t>
      </w:r>
      <w:r>
        <w:rPr>
          <w:rFonts w:ascii="Times New Roman" w:eastAsia="Times New Roman" w:hAnsi="Times New Roman"/>
          <w:color w:val="000000" w:themeColor="text1"/>
          <w:sz w:val="26"/>
          <w:szCs w:val="26"/>
        </w:rPr>
        <w:t>.</w:t>
      </w:r>
    </w:p>
    <w:p w14:paraId="715E06FF" w14:textId="77777777" w:rsidR="000B2751" w:rsidRDefault="000B2751"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Tuy nhiên, trong thị trường cạnh tranh không hoàn hảo </w:t>
      </w:r>
      <w:r w:rsidRPr="00705C66">
        <w:rPr>
          <w:rFonts w:ascii="Times New Roman" w:hAnsi="Times New Roman"/>
          <w:color w:val="000000" w:themeColor="text1"/>
          <w:sz w:val="26"/>
          <w:szCs w:val="26"/>
        </w:rPr>
        <w:t xml:space="preserve">và </w:t>
      </w:r>
      <w:r>
        <w:rPr>
          <w:rFonts w:ascii="Times New Roman" w:hAnsi="Times New Roman"/>
          <w:color w:val="000000" w:themeColor="text1"/>
          <w:sz w:val="26"/>
          <w:szCs w:val="26"/>
        </w:rPr>
        <w:t xml:space="preserve">nhà sản xuất/người bán luôn muốn </w:t>
      </w:r>
      <w:r w:rsidRPr="00705C66">
        <w:rPr>
          <w:rFonts w:ascii="Times New Roman" w:hAnsi="Times New Roman"/>
          <w:color w:val="000000" w:themeColor="text1"/>
          <w:sz w:val="26"/>
          <w:szCs w:val="26"/>
        </w:rPr>
        <w:t>tối đa hóa lợi nhuận củ</w:t>
      </w:r>
      <w:r>
        <w:rPr>
          <w:rFonts w:ascii="Times New Roman" w:hAnsi="Times New Roman"/>
          <w:color w:val="000000" w:themeColor="text1"/>
          <w:sz w:val="26"/>
          <w:szCs w:val="26"/>
        </w:rPr>
        <w:t>a mình thì họ sẽ tính vào giá bán một phần lợi nhuận mong muốn gọi là mark-up.</w:t>
      </w:r>
      <w:r>
        <w:rPr>
          <w:rFonts w:ascii="Times New Roman" w:eastAsia="Times New Roman" w:hAnsi="Times New Roman"/>
          <w:color w:val="000000" w:themeColor="text1"/>
          <w:sz w:val="26"/>
          <w:szCs w:val="26"/>
        </w:rPr>
        <w:t xml:space="preserve"> </w:t>
      </w:r>
      <w:r>
        <w:rPr>
          <w:rFonts w:ascii="Times New Roman" w:hAnsi="Times New Roman"/>
          <w:color w:val="000000" w:themeColor="text1"/>
          <w:sz w:val="26"/>
          <w:szCs w:val="26"/>
        </w:rPr>
        <w:t xml:space="preserve">Theo lý thuyết thương mại, mark-up là phần lợi nhuận mong muốn mà nhà sản xuất/người bán sẽ cộng vào tổng chi phí trước khi bán cho khách hàng. Tổng chi phí thể hiện biến phí và định phí sản xuất nên hàng hóa còn mark-up thể hiện lợi nhuận mong muốn của nhà sản xuất/người bán. Mark-up thường được thể hiện dưới dạng phần trăm của tổng chi phí hoặc phần trăm của giá bán. </w:t>
      </w:r>
      <w:r w:rsidRPr="00705C66">
        <w:rPr>
          <w:rFonts w:ascii="Times New Roman" w:hAnsi="Times New Roman"/>
          <w:color w:val="000000" w:themeColor="text1"/>
          <w:sz w:val="26"/>
          <w:szCs w:val="26"/>
        </w:rPr>
        <w:t xml:space="preserve"> </w:t>
      </w:r>
    </w:p>
    <w:p w14:paraId="3F3F5EC5" w14:textId="77777777" w:rsidR="000B2751" w:rsidRDefault="000B2751" w:rsidP="007F7D57">
      <w:pPr>
        <w:spacing w:before="120" w:after="120" w:line="360" w:lineRule="auto"/>
        <w:jc w:val="both"/>
        <w:rPr>
          <w:rFonts w:ascii="Times New Roman" w:eastAsia="Times New Roman" w:hAnsi="Times New Roman"/>
          <w:color w:val="000000" w:themeColor="text1"/>
          <w:sz w:val="26"/>
          <w:szCs w:val="26"/>
        </w:rPr>
      </w:pPr>
      <w:bookmarkStart w:id="504" w:name="OLE_LINK586"/>
      <w:bookmarkStart w:id="505" w:name="OLE_LINK587"/>
      <w:bookmarkStart w:id="506" w:name="OLE_LINK191"/>
      <w:bookmarkStart w:id="507" w:name="OLE_LINK190"/>
      <w:r>
        <w:rPr>
          <w:rFonts w:ascii="Times New Roman" w:eastAsia="Times New Roman" w:hAnsi="Times New Roman"/>
          <w:color w:val="000000" w:themeColor="text1"/>
          <w:sz w:val="26"/>
          <w:szCs w:val="26"/>
        </w:rPr>
        <w:t>Mối quan hệ giữa giá bán và mark-up</w:t>
      </w:r>
      <w:r>
        <w:rPr>
          <w:rStyle w:val="FootnoteReference"/>
          <w:rFonts w:ascii="Times New Roman" w:eastAsia="Times New Roman" w:hAnsi="Times New Roman"/>
          <w:color w:val="000000" w:themeColor="text1"/>
          <w:sz w:val="26"/>
          <w:szCs w:val="26"/>
        </w:rPr>
        <w:footnoteReference w:id="4"/>
      </w:r>
      <w:r>
        <w:rPr>
          <w:rFonts w:ascii="Times New Roman" w:eastAsia="Times New Roman" w:hAnsi="Times New Roman"/>
          <w:color w:val="000000" w:themeColor="text1"/>
          <w:sz w:val="26"/>
          <w:szCs w:val="26"/>
        </w:rPr>
        <w:t xml:space="preserve"> được giải thích như sau:</w:t>
      </w:r>
    </w:p>
    <w:p w14:paraId="7D238866" w14:textId="77777777" w:rsidR="000B2751" w:rsidRDefault="000B2751" w:rsidP="007F7D57">
      <w:pPr>
        <w:spacing w:before="120" w:after="120" w:line="360" w:lineRule="auto"/>
        <w:jc w:val="center"/>
        <w:rPr>
          <w:rFonts w:ascii="Times New Roman" w:eastAsia="Times New Roman" w:hAnsi="Times New Roman"/>
          <w:color w:val="000000" w:themeColor="text1"/>
          <w:sz w:val="26"/>
          <w:szCs w:val="26"/>
        </w:rPr>
      </w:pPr>
      <w:r>
        <w:rPr>
          <w:rFonts w:ascii="Times New Roman" w:eastAsia="Times New Roman" w:hAnsi="Times New Roman"/>
          <w:color w:val="000000" w:themeColor="text1"/>
          <w:sz w:val="26"/>
          <w:szCs w:val="26"/>
        </w:rPr>
        <w:t>Giá bán = Chi phí*(1+mark-up)</w:t>
      </w:r>
    </w:p>
    <w:p w14:paraId="5734B347" w14:textId="77777777" w:rsidR="000B2751" w:rsidRDefault="000B2751" w:rsidP="007F7D57">
      <w:pPr>
        <w:spacing w:before="120" w:after="120" w:line="360" w:lineRule="auto"/>
        <w:jc w:val="center"/>
        <w:rPr>
          <w:rFonts w:ascii="Times New Roman" w:eastAsia="Times New Roman" w:hAnsi="Times New Roman"/>
          <w:color w:val="000000" w:themeColor="text1"/>
          <w:sz w:val="26"/>
          <w:szCs w:val="26"/>
        </w:rPr>
      </w:pPr>
      <w:r>
        <w:rPr>
          <w:rFonts w:ascii="Times New Roman" w:eastAsia="Times New Roman" w:hAnsi="Times New Roman"/>
          <w:color w:val="000000" w:themeColor="text1"/>
          <w:sz w:val="26"/>
          <w:szCs w:val="26"/>
        </w:rPr>
        <w:lastRenderedPageBreak/>
        <w:t>Mark-up = (Giá bán – Chi phí)/Chi phí</w:t>
      </w:r>
    </w:p>
    <w:p w14:paraId="1BCE9F4F" w14:textId="77777777" w:rsidR="000B2751" w:rsidRDefault="000B2751" w:rsidP="007F7D57">
      <w:pPr>
        <w:spacing w:before="120" w:after="120" w:line="360" w:lineRule="auto"/>
        <w:rPr>
          <w:rFonts w:ascii="Times New Roman" w:eastAsia="Times New Roman" w:hAnsi="Times New Roman"/>
          <w:color w:val="000000" w:themeColor="text1"/>
          <w:sz w:val="26"/>
          <w:szCs w:val="26"/>
        </w:rPr>
      </w:pPr>
      <w:r>
        <w:rPr>
          <w:rFonts w:ascii="Times New Roman" w:hAnsi="Times New Roman"/>
          <w:color w:val="000000" w:themeColor="text1"/>
          <w:sz w:val="26"/>
          <w:szCs w:val="26"/>
        </w:rPr>
        <w:t xml:space="preserve">Gọi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θ</m:t>
            </m:r>
          </m:e>
          <m:sub>
            <m:r>
              <w:rPr>
                <w:rFonts w:ascii="Cambria Math" w:hAnsi="Cambria Math"/>
                <w:color w:val="000000" w:themeColor="text1"/>
                <w:sz w:val="26"/>
                <w:szCs w:val="26"/>
              </w:rPr>
              <m:t>t</m:t>
            </m:r>
          </m:sub>
        </m:sSub>
      </m:oMath>
      <w:r>
        <w:rPr>
          <w:rFonts w:ascii="Times New Roman" w:hAnsi="Times New Roman"/>
          <w:color w:val="000000" w:themeColor="text1"/>
          <w:sz w:val="26"/>
          <w:szCs w:val="26"/>
        </w:rPr>
        <w:t xml:space="preserve"> là phần mark-up được tính</w:t>
      </w:r>
      <w:r>
        <w:rPr>
          <w:rFonts w:ascii="Times New Roman" w:eastAsia="Times New Roman" w:hAnsi="Times New Roman"/>
          <w:color w:val="000000" w:themeColor="text1"/>
          <w:sz w:val="26"/>
          <w:szCs w:val="26"/>
        </w:rPr>
        <w:t xml:space="preserve"> dưới dạng phần trăm của giá. Phương trình (3.1) được viết lại như sau:</w:t>
      </w:r>
    </w:p>
    <w:p w14:paraId="60C25E7B" w14:textId="0CABC986" w:rsidR="000B2751" w:rsidRDefault="00D818C3" w:rsidP="002B6D10">
      <w:pPr>
        <w:spacing w:before="120" w:after="120" w:line="360" w:lineRule="auto"/>
        <w:ind w:firstLine="3510"/>
        <w:rPr>
          <w:rFonts w:ascii="Times New Roman" w:eastAsia="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P</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θ</m:t>
            </m:r>
          </m:e>
          <m:sub>
            <m:r>
              <w:rPr>
                <w:rFonts w:ascii="Cambria Math" w:eastAsia="Times New Roman" w:hAnsi="Cambria Math"/>
                <w:color w:val="000000" w:themeColor="text1"/>
                <w:sz w:val="26"/>
                <w:szCs w:val="26"/>
              </w:rPr>
              <m:t>t</m:t>
            </m:r>
          </m:sub>
        </m:sSub>
        <m:sSubSup>
          <m:sSubSupPr>
            <m:ctrlPr>
              <w:rPr>
                <w:rFonts w:ascii="Cambria Math" w:eastAsia="Times New Roman" w:hAnsi="Cambria Math"/>
                <w:i/>
                <w:color w:val="000000" w:themeColor="text1"/>
                <w:sz w:val="26"/>
                <w:szCs w:val="26"/>
              </w:rPr>
            </m:ctrlPr>
          </m:sSubSupPr>
          <m:e>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E</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P</m:t>
            </m:r>
          </m:e>
          <m:sub>
            <m:r>
              <w:rPr>
                <w:rFonts w:ascii="Cambria Math" w:eastAsia="Times New Roman" w:hAnsi="Cambria Math"/>
                <w:color w:val="000000" w:themeColor="text1"/>
                <w:sz w:val="26"/>
                <w:szCs w:val="26"/>
              </w:rPr>
              <m:t>t</m:t>
            </m:r>
          </m:sub>
          <m:sup>
            <m:r>
              <w:rPr>
                <w:rFonts w:ascii="Cambria Math" w:eastAsia="Times New Roman" w:hAnsi="Cambria Math"/>
                <w:color w:val="000000" w:themeColor="text1"/>
                <w:sz w:val="26"/>
                <w:szCs w:val="26"/>
              </w:rPr>
              <m:t>f</m:t>
            </m:r>
          </m:sup>
        </m:sSubSup>
      </m:oMath>
      <w:r w:rsidR="000B2751">
        <w:rPr>
          <w:rFonts w:ascii="Times New Roman" w:eastAsia="Times New Roman" w:hAnsi="Times New Roman"/>
          <w:color w:val="000000" w:themeColor="text1"/>
          <w:sz w:val="26"/>
          <w:szCs w:val="26"/>
        </w:rPr>
        <w:t xml:space="preserve">                      </w:t>
      </w:r>
      <w:r w:rsidR="002B6D10">
        <w:rPr>
          <w:rFonts w:ascii="Times New Roman" w:eastAsia="Times New Roman" w:hAnsi="Times New Roman"/>
          <w:color w:val="000000" w:themeColor="text1"/>
          <w:sz w:val="26"/>
          <w:szCs w:val="26"/>
        </w:rPr>
        <w:t xml:space="preserve">                  </w:t>
      </w:r>
      <w:r w:rsidR="002B6D10" w:rsidRPr="005B46CE">
        <w:rPr>
          <w:rFonts w:ascii="Times New Roman" w:eastAsia="Times New Roman" w:hAnsi="Times New Roman"/>
          <w:b/>
          <w:color w:val="000000" w:themeColor="text1"/>
          <w:sz w:val="26"/>
          <w:szCs w:val="26"/>
        </w:rPr>
        <w:t>(3.2)</w:t>
      </w:r>
    </w:p>
    <w:p w14:paraId="1BAF8B26" w14:textId="05C058C9" w:rsidR="000B2751" w:rsidRPr="00E43AC6" w:rsidRDefault="000B2751" w:rsidP="007F7D57">
      <w:pPr>
        <w:spacing w:before="120" w:after="120" w:line="360" w:lineRule="auto"/>
        <w:jc w:val="both"/>
        <w:rPr>
          <w:rFonts w:ascii="Times New Roman" w:eastAsia="Times New Roman" w:hAnsi="Times New Roman"/>
          <w:color w:val="000000" w:themeColor="text1"/>
          <w:sz w:val="26"/>
          <w:szCs w:val="26"/>
        </w:rPr>
      </w:pPr>
      <w:bookmarkStart w:id="508" w:name="OLE_LINK396"/>
      <w:bookmarkStart w:id="509" w:name="OLE_LINK397"/>
      <w:bookmarkStart w:id="510" w:name="OLE_LINK588"/>
      <w:bookmarkStart w:id="511" w:name="OLE_LINK589"/>
      <w:bookmarkEnd w:id="504"/>
      <w:bookmarkEnd w:id="505"/>
      <w:r w:rsidRPr="00E43AC6">
        <w:rPr>
          <w:rFonts w:ascii="Times New Roman" w:eastAsia="Times New Roman" w:hAnsi="Times New Roman"/>
          <w:color w:val="000000" w:themeColor="text1"/>
          <w:sz w:val="26"/>
          <w:szCs w:val="26"/>
        </w:rPr>
        <w:t>Bailliu</w:t>
      </w:r>
      <w:bookmarkEnd w:id="508"/>
      <w:bookmarkEnd w:id="509"/>
      <w:r w:rsidRPr="00E43AC6">
        <w:rPr>
          <w:rFonts w:ascii="Times New Roman" w:eastAsia="Times New Roman" w:hAnsi="Times New Roman"/>
          <w:color w:val="000000" w:themeColor="text1"/>
          <w:sz w:val="26"/>
          <w:szCs w:val="26"/>
        </w:rPr>
        <w:t xml:space="preserve"> và Fujii (2004)</w:t>
      </w:r>
      <w:r w:rsidR="004B17CA" w:rsidRPr="00E43AC6">
        <w:rPr>
          <w:rFonts w:ascii="Times New Roman" w:eastAsia="Times New Roman" w:hAnsi="Times New Roman"/>
          <w:color w:val="000000" w:themeColor="text1"/>
          <w:sz w:val="26"/>
          <w:szCs w:val="26"/>
        </w:rPr>
        <w:t>, Goldberg và Campa (2005)</w:t>
      </w:r>
      <w:r w:rsidRPr="00E43AC6">
        <w:rPr>
          <w:rFonts w:ascii="Times New Roman" w:eastAsia="Times New Roman" w:hAnsi="Times New Roman"/>
          <w:color w:val="000000" w:themeColor="text1"/>
          <w:sz w:val="26"/>
          <w:szCs w:val="26"/>
        </w:rPr>
        <w:t xml:space="preserve"> cho rằng phần mark-up có mối liên hệ với mức độ co giãn của cầ</w:t>
      </w:r>
      <w:r w:rsidR="004B17CA" w:rsidRPr="00E43AC6">
        <w:rPr>
          <w:rFonts w:ascii="Times New Roman" w:eastAsia="Times New Roman" w:hAnsi="Times New Roman"/>
          <w:color w:val="000000" w:themeColor="text1"/>
          <w:sz w:val="26"/>
          <w:szCs w:val="26"/>
        </w:rPr>
        <w:t xml:space="preserve">u theo giá </w:t>
      </w:r>
      <w:r w:rsidR="00C7724A" w:rsidRPr="00E43AC6">
        <w:rPr>
          <w:rFonts w:ascii="Times New Roman" w:eastAsia="Times New Roman" w:hAnsi="Times New Roman"/>
          <w:color w:val="000000" w:themeColor="text1"/>
          <w:sz w:val="26"/>
          <w:szCs w:val="26"/>
        </w:rPr>
        <w:t xml:space="preserve">thể hiện áp lực cầu </w:t>
      </w:r>
      <w:r w:rsidR="004B17CA" w:rsidRPr="00E43AC6">
        <w:rPr>
          <w:rFonts w:ascii="Times New Roman" w:eastAsia="Times New Roman" w:hAnsi="Times New Roman"/>
          <w:color w:val="000000" w:themeColor="text1"/>
          <w:sz w:val="26"/>
          <w:szCs w:val="26"/>
        </w:rPr>
        <w:t>ở quốc gia nh</w:t>
      </w:r>
      <w:r w:rsidR="00C7724A" w:rsidRPr="00E43AC6">
        <w:rPr>
          <w:rFonts w:ascii="Times New Roman" w:eastAsia="Times New Roman" w:hAnsi="Times New Roman"/>
          <w:color w:val="000000" w:themeColor="text1"/>
          <w:sz w:val="26"/>
          <w:szCs w:val="26"/>
        </w:rPr>
        <w:t xml:space="preserve">ập khẩu. Áp lực cầu này thường được đại diện bằng tổng sản lượng (Nogueira và </w:t>
      </w:r>
      <w:r w:rsidR="00C7724A" w:rsidRPr="00E43AC6">
        <w:rPr>
          <w:rFonts w:ascii="Times New Roman" w:hAnsi="Times New Roman"/>
          <w:color w:val="000000" w:themeColor="text1"/>
          <w:sz w:val="26"/>
          <w:szCs w:val="26"/>
          <w:shd w:val="clear" w:color="auto" w:fill="FFFFFF"/>
        </w:rPr>
        <w:t xml:space="preserve">León-Ledesma </w:t>
      </w:r>
      <w:r w:rsidR="00C7724A" w:rsidRPr="00E43AC6">
        <w:rPr>
          <w:rFonts w:ascii="Times New Roman" w:eastAsia="Times New Roman" w:hAnsi="Times New Roman"/>
          <w:color w:val="000000" w:themeColor="text1"/>
          <w:sz w:val="26"/>
          <w:szCs w:val="26"/>
        </w:rPr>
        <w:t xml:space="preserve">(2011)). </w:t>
      </w:r>
      <w:r w:rsidR="00CC007C" w:rsidRPr="00E43AC6">
        <w:rPr>
          <w:rFonts w:ascii="Times New Roman" w:eastAsia="Times New Roman" w:hAnsi="Times New Roman"/>
          <w:color w:val="000000" w:themeColor="text1"/>
          <w:sz w:val="26"/>
          <w:szCs w:val="26"/>
        </w:rPr>
        <w:t>D</w:t>
      </w:r>
      <w:r w:rsidRPr="00E43AC6">
        <w:rPr>
          <w:rFonts w:ascii="Times New Roman" w:eastAsia="Times New Roman" w:hAnsi="Times New Roman"/>
          <w:color w:val="000000" w:themeColor="text1"/>
          <w:sz w:val="26"/>
          <w:szCs w:val="26"/>
        </w:rPr>
        <w:t xml:space="preserve">o đó </w:t>
      </w:r>
      <w:r w:rsidR="00CC007C" w:rsidRPr="00E43AC6">
        <w:rPr>
          <w:rFonts w:ascii="Times New Roman" w:eastAsia="Times New Roman" w:hAnsi="Times New Roman"/>
          <w:color w:val="000000" w:themeColor="text1"/>
          <w:sz w:val="26"/>
          <w:szCs w:val="26"/>
        </w:rPr>
        <w:t xml:space="preserve">trong luận án này, hàm </w:t>
      </w:r>
      <w:r w:rsidRPr="00E43AC6">
        <w:rPr>
          <w:rFonts w:ascii="Times New Roman" w:eastAsia="Times New Roman" w:hAnsi="Times New Roman"/>
          <w:color w:val="000000" w:themeColor="text1"/>
          <w:sz w:val="26"/>
          <w:szCs w:val="26"/>
        </w:rPr>
        <w:t xml:space="preserve">mark-up </w:t>
      </w:r>
      <w:r w:rsidR="00CC007C" w:rsidRPr="00E43AC6">
        <w:rPr>
          <w:rFonts w:ascii="Times New Roman" w:eastAsia="Times New Roman" w:hAnsi="Times New Roman"/>
          <w:color w:val="000000" w:themeColor="text1"/>
          <w:sz w:val="26"/>
          <w:szCs w:val="26"/>
        </w:rPr>
        <w:t xml:space="preserve">được giả định </w:t>
      </w:r>
      <w:r w:rsidRPr="00E43AC6">
        <w:rPr>
          <w:rFonts w:ascii="Times New Roman" w:eastAsia="Times New Roman" w:hAnsi="Times New Roman"/>
          <w:color w:val="000000" w:themeColor="text1"/>
          <w:sz w:val="26"/>
          <w:szCs w:val="26"/>
        </w:rPr>
        <w:t xml:space="preserve">là một hàm số phụ thuộc </w:t>
      </w:r>
      <w:r w:rsidR="00CC007C" w:rsidRPr="00E43AC6">
        <w:rPr>
          <w:rFonts w:ascii="Times New Roman" w:eastAsia="Times New Roman" w:hAnsi="Times New Roman"/>
          <w:color w:val="000000" w:themeColor="text1"/>
          <w:sz w:val="26"/>
          <w:szCs w:val="26"/>
        </w:rPr>
        <w:t>sản lượng nội địa</w:t>
      </w:r>
      <w:r w:rsidRPr="00E43AC6">
        <w:rPr>
          <w:rFonts w:ascii="Times New Roman" w:eastAsia="Times New Roman" w:hAnsi="Times New Roman"/>
          <w:color w:val="000000" w:themeColor="text1"/>
          <w:sz w:val="26"/>
          <w:szCs w:val="26"/>
        </w:rPr>
        <w:t xml:space="preserve">: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θ</m:t>
            </m:r>
          </m:e>
          <m:sub>
            <m:r>
              <w:rPr>
                <w:rFonts w:ascii="Cambria Math" w:hAnsi="Cambria Math"/>
                <w:color w:val="000000" w:themeColor="text1"/>
                <w:sz w:val="26"/>
                <w:szCs w:val="26"/>
              </w:rPr>
              <m:t>t</m:t>
            </m:r>
          </m:sub>
        </m:sSub>
        <m:r>
          <w:rPr>
            <w:rFonts w:ascii="Cambria Math" w:hAnsi="Cambria Math"/>
            <w:color w:val="000000" w:themeColor="text1"/>
            <w:sz w:val="26"/>
            <w:szCs w:val="26"/>
          </w:rPr>
          <m:t>= θ(Y)</m:t>
        </m:r>
      </m:oMath>
      <w:r w:rsidRPr="00E43AC6">
        <w:rPr>
          <w:rFonts w:ascii="Times New Roman" w:eastAsia="Times New Roman" w:hAnsi="Times New Roman"/>
          <w:color w:val="000000" w:themeColor="text1"/>
          <w:sz w:val="26"/>
          <w:szCs w:val="26"/>
        </w:rPr>
        <w:t xml:space="preserve">, với Y </w:t>
      </w:r>
      <w:r w:rsidR="00CC007C" w:rsidRPr="00E43AC6">
        <w:rPr>
          <w:rFonts w:ascii="Times New Roman" w:eastAsia="Times New Roman" w:hAnsi="Times New Roman"/>
          <w:color w:val="000000" w:themeColor="text1"/>
          <w:sz w:val="26"/>
          <w:szCs w:val="26"/>
        </w:rPr>
        <w:t xml:space="preserve">đại diện cho </w:t>
      </w:r>
      <w:r w:rsidRPr="00E43AC6">
        <w:rPr>
          <w:rFonts w:ascii="Times New Roman" w:eastAsia="Times New Roman" w:hAnsi="Times New Roman"/>
          <w:color w:val="000000" w:themeColor="text1"/>
          <w:sz w:val="26"/>
          <w:szCs w:val="26"/>
        </w:rPr>
        <w:t xml:space="preserve">là </w:t>
      </w:r>
      <w:bookmarkStart w:id="512" w:name="OLE_LINK643"/>
      <w:bookmarkStart w:id="513" w:name="OLE_LINK644"/>
      <w:r w:rsidRPr="00E43AC6">
        <w:rPr>
          <w:rFonts w:ascii="Times New Roman" w:eastAsia="Times New Roman" w:hAnsi="Times New Roman"/>
          <w:color w:val="000000" w:themeColor="text1"/>
          <w:sz w:val="26"/>
          <w:szCs w:val="26"/>
        </w:rPr>
        <w:t xml:space="preserve">mức </w:t>
      </w:r>
      <w:bookmarkEnd w:id="510"/>
      <w:bookmarkEnd w:id="511"/>
      <w:bookmarkEnd w:id="512"/>
      <w:bookmarkEnd w:id="513"/>
      <w:r w:rsidR="00CC007C" w:rsidRPr="00E43AC6">
        <w:rPr>
          <w:rFonts w:ascii="Times New Roman" w:eastAsia="Times New Roman" w:hAnsi="Times New Roman"/>
          <w:color w:val="000000" w:themeColor="text1"/>
          <w:sz w:val="26"/>
          <w:szCs w:val="26"/>
        </w:rPr>
        <w:t>sản lượng nội địa.</w:t>
      </w:r>
    </w:p>
    <w:p w14:paraId="3879EAF3" w14:textId="77777777" w:rsidR="000B2751" w:rsidRPr="00E43AC6" w:rsidRDefault="000B2751" w:rsidP="007F7D57">
      <w:pPr>
        <w:spacing w:before="120" w:after="120" w:line="360" w:lineRule="auto"/>
        <w:jc w:val="both"/>
        <w:rPr>
          <w:rFonts w:ascii="Times New Roman" w:eastAsia="Times New Roman" w:hAnsi="Times New Roman"/>
          <w:color w:val="000000" w:themeColor="text1"/>
          <w:sz w:val="26"/>
          <w:szCs w:val="26"/>
        </w:rPr>
      </w:pPr>
      <w:bookmarkStart w:id="514" w:name="OLE_LINK547"/>
      <w:bookmarkStart w:id="515" w:name="OLE_LINK564"/>
      <w:bookmarkEnd w:id="506"/>
      <w:bookmarkEnd w:id="507"/>
      <w:r w:rsidRPr="00E43AC6">
        <w:rPr>
          <w:rFonts w:ascii="Times New Roman" w:eastAsia="Times New Roman" w:hAnsi="Times New Roman"/>
          <w:color w:val="000000" w:themeColor="text1"/>
          <w:sz w:val="26"/>
          <w:szCs w:val="26"/>
        </w:rPr>
        <w:t xml:space="preserve">Goldberg và Campa (2005) và </w:t>
      </w:r>
      <w:bookmarkStart w:id="516" w:name="OLE_LINK729"/>
      <w:bookmarkStart w:id="517" w:name="OLE_LINK730"/>
      <w:r w:rsidRPr="00E43AC6">
        <w:rPr>
          <w:rFonts w:ascii="Times New Roman" w:eastAsia="Times New Roman" w:hAnsi="Times New Roman"/>
          <w:color w:val="000000" w:themeColor="text1"/>
          <w:sz w:val="26"/>
          <w:szCs w:val="26"/>
        </w:rPr>
        <w:t xml:space="preserve">Nogueira và </w:t>
      </w:r>
      <w:r w:rsidRPr="00E43AC6">
        <w:rPr>
          <w:rFonts w:ascii="Times New Roman" w:hAnsi="Times New Roman"/>
          <w:color w:val="000000" w:themeColor="text1"/>
          <w:sz w:val="26"/>
          <w:szCs w:val="26"/>
          <w:shd w:val="clear" w:color="auto" w:fill="FFFFFF"/>
        </w:rPr>
        <w:t xml:space="preserve">León-Ledesma </w:t>
      </w:r>
      <w:r w:rsidRPr="00E43AC6">
        <w:rPr>
          <w:rFonts w:ascii="Times New Roman" w:eastAsia="Times New Roman" w:hAnsi="Times New Roman"/>
          <w:color w:val="000000" w:themeColor="text1"/>
          <w:sz w:val="26"/>
          <w:szCs w:val="26"/>
        </w:rPr>
        <w:t>(2011)</w:t>
      </w:r>
      <w:bookmarkEnd w:id="516"/>
      <w:bookmarkEnd w:id="517"/>
      <w:r w:rsidRPr="00E43AC6">
        <w:rPr>
          <w:rFonts w:ascii="Times New Roman" w:eastAsia="Times New Roman" w:hAnsi="Times New Roman"/>
          <w:color w:val="000000" w:themeColor="text1"/>
          <w:sz w:val="26"/>
          <w:szCs w:val="26"/>
        </w:rPr>
        <w:t xml:space="preserve"> đã mở rộng giả định hàm mark-up</w:t>
      </w:r>
      <w:bookmarkEnd w:id="514"/>
      <w:bookmarkEnd w:id="515"/>
      <w:r w:rsidRPr="00E43AC6">
        <w:rPr>
          <w:rFonts w:ascii="Times New Roman" w:eastAsia="Times New Roman" w:hAnsi="Times New Roman"/>
          <w:color w:val="000000" w:themeColor="text1"/>
          <w:sz w:val="26"/>
          <w:szCs w:val="26"/>
        </w:rPr>
        <w:t xml:space="preserve"> khi cho rằng các doanh nghiệp sẽ phản ứng khác biệt phụ thuộc vào mức độ ổn định kinh tế vĩ mô của quốc gia nhập khẩu: chẳng hạn như khi lạm phát cao hoặc khi nền kinh tế đối mặt với khủng hoảng. Theo đó, sự ổn định kinh tế vĩ mô của quốc gia nhập khẩu sẽ tác động lên quyết định truyền dẫn mức độ biến động của tỷ giá vào trong giá của doanh nghiệp dưới các kịch bản kinh tế vĩ mô khác nhau. Do đo, hàm mark-up mở rộng sẽ có dạng như sau:</w:t>
      </w:r>
    </w:p>
    <w:p w14:paraId="38374452" w14:textId="2B7F916A" w:rsidR="000B2751" w:rsidRPr="00E43AC6" w:rsidRDefault="000B2751" w:rsidP="002B6D10">
      <w:pPr>
        <w:spacing w:before="120" w:after="120" w:line="360" w:lineRule="auto"/>
        <w:rPr>
          <w:rFonts w:ascii="Times New Roman" w:eastAsia="Times New Roman" w:hAnsi="Times New Roman"/>
          <w:color w:val="000000" w:themeColor="text1"/>
          <w:sz w:val="26"/>
          <w:szCs w:val="26"/>
        </w:rPr>
      </w:pPr>
      <w:r w:rsidRPr="00E43AC6">
        <w:rPr>
          <w:rFonts w:ascii="Times New Roman" w:eastAsia="Times New Roman" w:hAnsi="Times New Roman"/>
          <w:color w:val="000000" w:themeColor="text1"/>
          <w:sz w:val="26"/>
          <w:szCs w:val="26"/>
        </w:rPr>
        <w:t xml:space="preserve">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θ</m:t>
            </m:r>
          </m:e>
          <m:sub>
            <m:r>
              <w:rPr>
                <w:rFonts w:ascii="Cambria Math" w:hAnsi="Cambria Math"/>
                <w:color w:val="000000" w:themeColor="text1"/>
                <w:sz w:val="26"/>
                <w:szCs w:val="26"/>
              </w:rPr>
              <m:t>i</m:t>
            </m:r>
          </m:sub>
        </m:sSub>
        <m:r>
          <w:rPr>
            <w:rFonts w:ascii="Cambria Math" w:hAnsi="Cambria Math"/>
            <w:color w:val="000000" w:themeColor="text1"/>
            <w:sz w:val="26"/>
            <w:szCs w:val="26"/>
          </w:rPr>
          <m:t xml:space="preserve">= θ(Y, </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E</m:t>
            </m:r>
          </m:e>
          <m:sup>
            <m:r>
              <w:rPr>
                <w:rFonts w:ascii="Cambria Math" w:hAnsi="Cambria Math"/>
                <w:color w:val="000000" w:themeColor="text1"/>
                <w:sz w:val="26"/>
                <w:szCs w:val="26"/>
              </w:rPr>
              <m:t>w(Z)</m:t>
            </m:r>
          </m:sup>
        </m:sSup>
        <m:r>
          <w:rPr>
            <w:rFonts w:ascii="Cambria Math" w:hAnsi="Cambria Math"/>
            <w:color w:val="000000" w:themeColor="text1"/>
            <w:sz w:val="26"/>
            <w:szCs w:val="26"/>
          </w:rPr>
          <m:t>)</m:t>
        </m:r>
      </m:oMath>
      <w:r w:rsidRPr="00E43AC6">
        <w:rPr>
          <w:rFonts w:ascii="Times New Roman" w:eastAsia="Times New Roman" w:hAnsi="Times New Roman"/>
          <w:color w:val="000000" w:themeColor="text1"/>
          <w:sz w:val="26"/>
          <w:szCs w:val="26"/>
        </w:rPr>
        <w:t xml:space="preserve">                 </w:t>
      </w:r>
      <w:r w:rsidR="001E33B7" w:rsidRPr="00E43AC6">
        <w:rPr>
          <w:rFonts w:ascii="Times New Roman" w:eastAsia="Times New Roman" w:hAnsi="Times New Roman"/>
          <w:color w:val="000000" w:themeColor="text1"/>
          <w:sz w:val="26"/>
          <w:szCs w:val="26"/>
        </w:rPr>
        <w:t xml:space="preserve">   </w:t>
      </w:r>
      <w:r w:rsidR="002B6D10">
        <w:rPr>
          <w:rFonts w:ascii="Times New Roman" w:eastAsia="Times New Roman" w:hAnsi="Times New Roman"/>
          <w:color w:val="000000" w:themeColor="text1"/>
          <w:sz w:val="26"/>
          <w:szCs w:val="26"/>
        </w:rPr>
        <w:t xml:space="preserve">               </w:t>
      </w:r>
      <w:r w:rsidR="001E33B7" w:rsidRPr="00E43AC6">
        <w:rPr>
          <w:rFonts w:ascii="Times New Roman" w:eastAsia="Times New Roman" w:hAnsi="Times New Roman"/>
          <w:color w:val="000000" w:themeColor="text1"/>
          <w:sz w:val="26"/>
          <w:szCs w:val="26"/>
        </w:rPr>
        <w:t xml:space="preserve"> </w:t>
      </w:r>
      <w:r w:rsidR="002B6D10" w:rsidRPr="00E43AC6">
        <w:rPr>
          <w:rFonts w:ascii="Times New Roman" w:eastAsia="Times New Roman" w:hAnsi="Times New Roman"/>
          <w:b/>
          <w:color w:val="000000" w:themeColor="text1"/>
          <w:sz w:val="26"/>
          <w:szCs w:val="26"/>
        </w:rPr>
        <w:t>(3.3)</w:t>
      </w:r>
      <w:r w:rsidR="001E33B7" w:rsidRPr="00E43AC6">
        <w:rPr>
          <w:rFonts w:ascii="Times New Roman" w:eastAsia="Times New Roman" w:hAnsi="Times New Roman"/>
          <w:color w:val="000000" w:themeColor="text1"/>
          <w:sz w:val="26"/>
          <w:szCs w:val="26"/>
        </w:rPr>
        <w:t xml:space="preserve">                          </w:t>
      </w:r>
    </w:p>
    <w:p w14:paraId="3B44C1AD" w14:textId="77777777" w:rsidR="000B2751" w:rsidRDefault="000B2751" w:rsidP="007F7D57">
      <w:pPr>
        <w:spacing w:before="120" w:after="120" w:line="360" w:lineRule="auto"/>
        <w:jc w:val="both"/>
        <w:rPr>
          <w:rFonts w:ascii="Times New Roman" w:eastAsia="Times New Roman" w:hAnsi="Times New Roman"/>
          <w:color w:val="000000" w:themeColor="text1"/>
          <w:sz w:val="26"/>
          <w:szCs w:val="26"/>
        </w:rPr>
      </w:pPr>
      <w:r w:rsidRPr="00E43AC6">
        <w:rPr>
          <w:rFonts w:ascii="Times New Roman" w:eastAsia="Times New Roman" w:hAnsi="Times New Roman"/>
          <w:color w:val="000000" w:themeColor="text1"/>
          <w:sz w:val="26"/>
          <w:szCs w:val="26"/>
        </w:rPr>
        <w:t xml:space="preserve">Hàm mark-up theo quan điểm của </w:t>
      </w:r>
      <w:bookmarkStart w:id="518" w:name="OLE_LINK645"/>
      <w:bookmarkStart w:id="519" w:name="OLE_LINK646"/>
      <w:r w:rsidRPr="00E43AC6">
        <w:rPr>
          <w:rFonts w:ascii="Times New Roman" w:eastAsia="Times New Roman" w:hAnsi="Times New Roman"/>
          <w:color w:val="000000" w:themeColor="text1"/>
          <w:sz w:val="26"/>
          <w:szCs w:val="26"/>
        </w:rPr>
        <w:t xml:space="preserve">Goldberg và Campa (2005), </w:t>
      </w:r>
      <w:bookmarkStart w:id="520" w:name="OLE_LINK230"/>
      <w:bookmarkStart w:id="521" w:name="OLE_LINK231"/>
      <w:r w:rsidRPr="00E43AC6">
        <w:rPr>
          <w:rFonts w:ascii="Times New Roman" w:eastAsia="Times New Roman" w:hAnsi="Times New Roman"/>
          <w:color w:val="000000" w:themeColor="text1"/>
          <w:sz w:val="26"/>
          <w:szCs w:val="26"/>
        </w:rPr>
        <w:t xml:space="preserve">Nogueira và </w:t>
      </w:r>
      <w:bookmarkStart w:id="522" w:name="OLE_LINK229"/>
      <w:bookmarkStart w:id="523" w:name="OLE_LINK228"/>
      <w:r w:rsidRPr="00E43AC6">
        <w:rPr>
          <w:rFonts w:ascii="Times New Roman" w:eastAsia="Times New Roman" w:hAnsi="Times New Roman"/>
          <w:color w:val="000000" w:themeColor="text1"/>
          <w:sz w:val="26"/>
          <w:szCs w:val="26"/>
        </w:rPr>
        <w:t>León</w:t>
      </w:r>
      <w:bookmarkEnd w:id="522"/>
      <w:bookmarkEnd w:id="523"/>
      <w:r w:rsidRPr="00E43AC6">
        <w:rPr>
          <w:rFonts w:ascii="Times New Roman" w:eastAsia="Times New Roman" w:hAnsi="Times New Roman"/>
          <w:color w:val="000000" w:themeColor="text1"/>
          <w:sz w:val="26"/>
          <w:szCs w:val="26"/>
        </w:rPr>
        <w:t>-Ledesma</w:t>
      </w:r>
      <w:bookmarkEnd w:id="520"/>
      <w:bookmarkEnd w:id="521"/>
      <w:r w:rsidRPr="00E43AC6">
        <w:rPr>
          <w:rFonts w:ascii="Times New Roman" w:eastAsia="Times New Roman" w:hAnsi="Times New Roman"/>
          <w:color w:val="000000" w:themeColor="text1"/>
          <w:sz w:val="26"/>
          <w:szCs w:val="26"/>
        </w:rPr>
        <w:t xml:space="preserve"> (2011)</w:t>
      </w:r>
      <w:bookmarkEnd w:id="518"/>
      <w:bookmarkEnd w:id="519"/>
      <w:r w:rsidRPr="00E43AC6">
        <w:rPr>
          <w:rFonts w:ascii="Times New Roman" w:eastAsia="Times New Roman" w:hAnsi="Times New Roman"/>
          <w:color w:val="000000" w:themeColor="text1"/>
          <w:sz w:val="26"/>
          <w:szCs w:val="26"/>
        </w:rPr>
        <w:t xml:space="preserve"> là hàm số có dạng phi tuyến thể hiện phản ứng của doanh nghiệp trước các yếu tố đại diện cho tính ổn định của môi trường vĩ mô. Chẳng hạn trong nghiên cứu của Nogueira và </w:t>
      </w:r>
      <w:bookmarkStart w:id="524" w:name="OLE_LINK431"/>
      <w:bookmarkStart w:id="525" w:name="OLE_LINK432"/>
      <w:r w:rsidRPr="00E43AC6">
        <w:rPr>
          <w:rFonts w:ascii="Times New Roman" w:eastAsia="Times New Roman" w:hAnsi="Times New Roman"/>
          <w:color w:val="000000" w:themeColor="text1"/>
          <w:sz w:val="26"/>
          <w:szCs w:val="26"/>
        </w:rPr>
        <w:t>León</w:t>
      </w:r>
      <w:bookmarkEnd w:id="524"/>
      <w:bookmarkEnd w:id="525"/>
      <w:r w:rsidRPr="00E43AC6">
        <w:rPr>
          <w:rFonts w:ascii="Times New Roman" w:eastAsia="Times New Roman" w:hAnsi="Times New Roman"/>
          <w:color w:val="000000" w:themeColor="text1"/>
          <w:sz w:val="26"/>
          <w:szCs w:val="26"/>
        </w:rPr>
        <w:t xml:space="preserve"> -Ledesma (2011), các tác giả giả định thông số Z đại diện cho hai trạng thái của nền kinh tế. Trạng thái kinh tế tốt được đại diện bằng mức lạm phát thấp và/hoặc mức độ tín nhiệm của thị trường đối với chính sách cao. Trong khi đó trạng thái kinh tế xấu được đại diện bằng mức lạm phát cao và/hoặc mức độ tín nhiệm chính sách thấp.</w:t>
      </w:r>
    </w:p>
    <w:p w14:paraId="57C6D30D" w14:textId="29FF46EB" w:rsidR="000B2751" w:rsidRPr="00705C66" w:rsidRDefault="0036326A" w:rsidP="007F7D57">
      <w:pPr>
        <w:spacing w:before="120" w:after="120" w:line="360" w:lineRule="auto"/>
        <w:jc w:val="both"/>
        <w:rPr>
          <w:rFonts w:ascii="Times New Roman" w:eastAsia="Times New Roman" w:hAnsi="Times New Roman"/>
          <w:color w:val="000000" w:themeColor="text1"/>
          <w:sz w:val="26"/>
          <w:szCs w:val="26"/>
        </w:rPr>
      </w:pPr>
      <w:r>
        <w:rPr>
          <w:rFonts w:ascii="Times New Roman" w:eastAsia="Times New Roman" w:hAnsi="Times New Roman"/>
          <w:color w:val="000000" w:themeColor="text1"/>
          <w:sz w:val="26"/>
          <w:szCs w:val="26"/>
        </w:rPr>
        <w:lastRenderedPageBreak/>
        <w:t xml:space="preserve">Hàm </w:t>
      </w:r>
      <m:oMath>
        <m:r>
          <w:rPr>
            <w:rFonts w:ascii="Cambria Math" w:eastAsia="Times New Roman" w:hAnsi="Cambria Math"/>
            <w:color w:val="000000" w:themeColor="text1"/>
            <w:sz w:val="26"/>
            <w:szCs w:val="26"/>
          </w:rPr>
          <m:t>ω(Z)</m:t>
        </m:r>
      </m:oMath>
      <w:r w:rsidR="000B2751" w:rsidRPr="00705C66">
        <w:rPr>
          <w:rFonts w:ascii="Times New Roman" w:eastAsia="Times New Roman" w:hAnsi="Times New Roman"/>
          <w:color w:val="000000" w:themeColor="text1"/>
          <w:sz w:val="26"/>
          <w:szCs w:val="26"/>
        </w:rPr>
        <w:t xml:space="preserve"> được xem như số nhân mark-up theo cách sau: khi các công ty thiết lập  giá trước cho một số thời kỳ thì phần mark-up sẽ </w:t>
      </w:r>
      <w:r w:rsidR="000B2751">
        <w:rPr>
          <w:rFonts w:ascii="Times New Roman" w:eastAsia="Times New Roman" w:hAnsi="Times New Roman"/>
          <w:color w:val="000000" w:themeColor="text1"/>
          <w:sz w:val="26"/>
          <w:szCs w:val="26"/>
        </w:rPr>
        <w:t>tăng lên</w:t>
      </w:r>
      <w:r w:rsidR="000B2751" w:rsidRPr="00705C66">
        <w:rPr>
          <w:rFonts w:ascii="Times New Roman" w:eastAsia="Times New Roman" w:hAnsi="Times New Roman"/>
          <w:color w:val="000000" w:themeColor="text1"/>
          <w:sz w:val="26"/>
          <w:szCs w:val="26"/>
        </w:rPr>
        <w:t xml:space="preserve"> nếu tỷ lệ lạm phát cao hoặc niềm tin của thị trường vào chính sách trở nên kém đi. Nói cách khác, trong môi trường lạm phát cao hoặc khủng hoảng niềm tin </w:t>
      </w:r>
      <w:r w:rsidR="000B2751">
        <w:rPr>
          <w:rFonts w:ascii="Times New Roman" w:eastAsia="Times New Roman" w:hAnsi="Times New Roman"/>
          <w:color w:val="000000" w:themeColor="text1"/>
          <w:sz w:val="26"/>
          <w:szCs w:val="26"/>
        </w:rPr>
        <w:t xml:space="preserve">thì hệ số </w:t>
      </w:r>
      <w:r w:rsidR="000B2751" w:rsidRPr="00705C66">
        <w:rPr>
          <w:rFonts w:ascii="Times New Roman" w:eastAsia="Times New Roman" w:hAnsi="Times New Roman"/>
          <w:color w:val="000000" w:themeColor="text1"/>
          <w:sz w:val="26"/>
          <w:szCs w:val="26"/>
        </w:rPr>
        <w:t>ERPT sẽ tăng lên</w:t>
      </w:r>
      <w:r w:rsidR="000B2751">
        <w:rPr>
          <w:rFonts w:ascii="Times New Roman" w:eastAsia="Times New Roman" w:hAnsi="Times New Roman"/>
          <w:color w:val="000000" w:themeColor="text1"/>
          <w:sz w:val="26"/>
          <w:szCs w:val="26"/>
        </w:rPr>
        <w:t xml:space="preserve"> và ngược lại.</w:t>
      </w:r>
    </w:p>
    <w:p w14:paraId="019B8553" w14:textId="77777777"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bookmarkStart w:id="526" w:name="OLE_LINK193"/>
      <w:bookmarkStart w:id="527" w:name="OLE_LINK192"/>
      <w:r>
        <w:rPr>
          <w:rFonts w:ascii="Times New Roman" w:eastAsia="Times New Roman" w:hAnsi="Times New Roman"/>
          <w:color w:val="000000" w:themeColor="text1"/>
          <w:sz w:val="26"/>
          <w:szCs w:val="26"/>
        </w:rPr>
        <w:t>Thế hàm mark-up ở phương trình (3.3) và phương trình giá (3.2) và l</w:t>
      </w:r>
      <w:r w:rsidRPr="00705C66">
        <w:rPr>
          <w:rFonts w:ascii="Times New Roman" w:eastAsia="Times New Roman" w:hAnsi="Times New Roman"/>
          <w:color w:val="000000" w:themeColor="text1"/>
          <w:sz w:val="26"/>
          <w:szCs w:val="26"/>
        </w:rPr>
        <w:t>ấy logarit hai vế của phương trình (</w:t>
      </w:r>
      <w:r>
        <w:rPr>
          <w:rFonts w:ascii="Times New Roman" w:eastAsia="Times New Roman" w:hAnsi="Times New Roman"/>
          <w:color w:val="000000" w:themeColor="text1"/>
          <w:sz w:val="26"/>
          <w:szCs w:val="26"/>
        </w:rPr>
        <w:t>3.</w:t>
      </w:r>
      <w:r w:rsidRPr="00705C66">
        <w:rPr>
          <w:rFonts w:ascii="Times New Roman" w:eastAsia="Times New Roman" w:hAnsi="Times New Roman"/>
          <w:color w:val="000000" w:themeColor="text1"/>
          <w:sz w:val="26"/>
          <w:szCs w:val="26"/>
        </w:rPr>
        <w:t xml:space="preserve">2) sẽ </w:t>
      </w:r>
      <w:r>
        <w:rPr>
          <w:rFonts w:ascii="Times New Roman" w:eastAsia="Times New Roman" w:hAnsi="Times New Roman"/>
          <w:color w:val="000000" w:themeColor="text1"/>
          <w:sz w:val="26"/>
          <w:szCs w:val="26"/>
        </w:rPr>
        <w:t xml:space="preserve">thu </w:t>
      </w:r>
      <w:r w:rsidRPr="00705C66">
        <w:rPr>
          <w:rFonts w:ascii="Times New Roman" w:eastAsia="Times New Roman" w:hAnsi="Times New Roman"/>
          <w:color w:val="000000" w:themeColor="text1"/>
          <w:sz w:val="26"/>
          <w:szCs w:val="26"/>
        </w:rPr>
        <w:t xml:space="preserve">được </w:t>
      </w:r>
      <w:r>
        <w:rPr>
          <w:rFonts w:ascii="Times New Roman" w:eastAsia="Times New Roman" w:hAnsi="Times New Roman"/>
          <w:color w:val="000000" w:themeColor="text1"/>
          <w:sz w:val="26"/>
          <w:szCs w:val="26"/>
        </w:rPr>
        <w:t>phương trình diễn tả mối quan hệ truyền dẫn giữa biến động của tỷ giá vào giá cả</w:t>
      </w:r>
      <w:r w:rsidRPr="00705C66">
        <w:rPr>
          <w:rFonts w:ascii="Times New Roman" w:eastAsia="Times New Roman" w:hAnsi="Times New Roman"/>
          <w:color w:val="000000" w:themeColor="text1"/>
          <w:sz w:val="26"/>
          <w:szCs w:val="26"/>
        </w:rPr>
        <w:t xml:space="preserve"> như sau:</w:t>
      </w:r>
    </w:p>
    <w:bookmarkStart w:id="528" w:name="OLE_LINK678"/>
    <w:bookmarkStart w:id="529" w:name="OLE_LINK679"/>
    <w:bookmarkStart w:id="530" w:name="OLE_LINK681"/>
    <w:bookmarkStart w:id="531" w:name="OLE_LINK520"/>
    <w:bookmarkStart w:id="532" w:name="OLE_LINK546"/>
    <w:p w14:paraId="46566E56" w14:textId="77777777" w:rsidR="000B2751" w:rsidRPr="00705C66" w:rsidRDefault="00D818C3" w:rsidP="007F7D57">
      <w:pPr>
        <w:spacing w:before="120" w:after="120" w:line="360" w:lineRule="auto"/>
        <w:jc w:val="right"/>
        <w:rPr>
          <w:rFonts w:ascii="Times New Roman" w:eastAsia="Times New Roman" w:hAnsi="Times New Roman"/>
          <w:color w:val="000000" w:themeColor="text1"/>
          <w:sz w:val="26"/>
          <w:szCs w:val="26"/>
        </w:rPr>
      </w:pPr>
      <m:oMath>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p</m:t>
            </m:r>
          </m:e>
          <m:sub>
            <m:r>
              <w:rPr>
                <w:rFonts w:ascii="Cambria Math" w:hAnsi="Cambria Math"/>
                <w:color w:val="000000" w:themeColor="text1"/>
                <w:sz w:val="26"/>
                <w:szCs w:val="26"/>
              </w:rPr>
              <m:t>t</m:t>
            </m:r>
          </m:sub>
          <m:sup>
            <m:r>
              <w:rPr>
                <w:rFonts w:ascii="Cambria Math" w:hAnsi="Cambria Math"/>
                <w:color w:val="000000" w:themeColor="text1"/>
                <w:sz w:val="26"/>
                <w:szCs w:val="26"/>
              </w:rPr>
              <m:t>h</m:t>
            </m:r>
          </m:sup>
        </m:sSubSup>
        <w:bookmarkEnd w:id="528"/>
        <w:bookmarkEnd w:id="529"/>
        <w:bookmarkEnd w:id="530"/>
        <m:r>
          <w:rPr>
            <w:rFonts w:ascii="Cambria Math" w:hAnsi="Cambria Math"/>
            <w:color w:val="000000" w:themeColor="text1"/>
            <w:sz w:val="26"/>
            <w:szCs w:val="26"/>
          </w:rPr>
          <m:t>= α+</m:t>
        </m:r>
        <w:bookmarkStart w:id="533" w:name="OLE_LINK684"/>
        <w:bookmarkStart w:id="534" w:name="OLE_LINK685"/>
        <m:r>
          <w:rPr>
            <w:rFonts w:ascii="Cambria Math" w:hAnsi="Cambria Math"/>
            <w:color w:val="000000" w:themeColor="text1"/>
            <w:sz w:val="26"/>
            <w:szCs w:val="26"/>
          </w:rPr>
          <m:t>β</m:t>
        </m:r>
        <w:bookmarkStart w:id="535" w:name="OLE_LINK682"/>
        <w:bookmarkStart w:id="536" w:name="OLE_LINK683"/>
        <w:bookmarkEnd w:id="533"/>
        <w:bookmarkEnd w:id="534"/>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e</m:t>
            </m:r>
          </m:e>
          <m:sub>
            <m:r>
              <w:rPr>
                <w:rFonts w:ascii="Cambria Math" w:hAnsi="Cambria Math"/>
                <w:color w:val="000000" w:themeColor="text1"/>
                <w:sz w:val="26"/>
                <w:szCs w:val="26"/>
              </w:rPr>
              <m:t>t</m:t>
            </m:r>
          </m:sub>
        </m:sSub>
        <w:bookmarkEnd w:id="535"/>
        <w:bookmarkEnd w:id="536"/>
        <m:r>
          <w:rPr>
            <w:rFonts w:ascii="Cambria Math" w:hAnsi="Cambria Math"/>
            <w:color w:val="000000" w:themeColor="text1"/>
            <w:sz w:val="26"/>
            <w:szCs w:val="26"/>
          </w:rPr>
          <m:t>+ω(Z)</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e</m:t>
            </m:r>
          </m:e>
          <m:sub>
            <m:r>
              <w:rPr>
                <w:rFonts w:ascii="Cambria Math" w:hAnsi="Cambria Math"/>
                <w:color w:val="000000" w:themeColor="text1"/>
                <w:sz w:val="26"/>
                <w:szCs w:val="26"/>
              </w:rPr>
              <m:t>t</m:t>
            </m:r>
          </m:sub>
        </m:sSub>
        <m:r>
          <w:rPr>
            <w:rFonts w:ascii="Cambria Math" w:hAnsi="Cambria Math"/>
            <w:color w:val="000000" w:themeColor="text1"/>
            <w:sz w:val="26"/>
            <w:szCs w:val="26"/>
          </w:rPr>
          <m:t xml:space="preserve">+ </m:t>
        </m:r>
        <w:bookmarkStart w:id="537" w:name="OLE_LINK686"/>
        <w:bookmarkStart w:id="538" w:name="OLE_LINK689"/>
        <m:r>
          <w:rPr>
            <w:rFonts w:ascii="Cambria Math" w:hAnsi="Cambria Math"/>
            <w:color w:val="000000" w:themeColor="text1"/>
            <w:sz w:val="26"/>
            <w:szCs w:val="26"/>
          </w:rPr>
          <m:t>φ</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w:bookmarkEnd w:id="537"/>
        <w:bookmarkEnd w:id="538"/>
        <m:r>
          <w:rPr>
            <w:rFonts w:ascii="Cambria Math" w:hAnsi="Cambria Math"/>
            <w:color w:val="000000" w:themeColor="text1"/>
            <w:sz w:val="26"/>
            <w:szCs w:val="26"/>
          </w:rPr>
          <m:t>+δ</m:t>
        </m:r>
        <w:bookmarkStart w:id="539" w:name="OLE_LINK690"/>
        <w:bookmarkStart w:id="540" w:name="OLE_LINK691"/>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p</m:t>
            </m:r>
          </m:e>
          <m:sub>
            <m:r>
              <w:rPr>
                <w:rFonts w:ascii="Cambria Math" w:hAnsi="Cambria Math"/>
                <w:color w:val="000000" w:themeColor="text1"/>
                <w:sz w:val="26"/>
                <w:szCs w:val="26"/>
              </w:rPr>
              <m:t>t</m:t>
            </m:r>
          </m:sub>
          <m:sup>
            <m:r>
              <w:rPr>
                <w:rFonts w:ascii="Cambria Math" w:hAnsi="Cambria Math"/>
                <w:color w:val="000000" w:themeColor="text1"/>
                <w:sz w:val="26"/>
                <w:szCs w:val="26"/>
              </w:rPr>
              <m:t>f</m:t>
            </m:r>
          </m:sup>
        </m:sSubSup>
        <w:bookmarkEnd w:id="539"/>
        <w:bookmarkEnd w:id="540"/>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ε</m:t>
            </m:r>
          </m:e>
          <m:sub>
            <m:r>
              <w:rPr>
                <w:rFonts w:ascii="Cambria Math" w:hAnsi="Cambria Math"/>
                <w:color w:val="000000" w:themeColor="text1"/>
                <w:sz w:val="26"/>
                <w:szCs w:val="26"/>
              </w:rPr>
              <m:t>t</m:t>
            </m:r>
          </m:sub>
        </m:sSub>
      </m:oMath>
      <w:r w:rsidR="000B2751" w:rsidRPr="00981FFB">
        <w:rPr>
          <w:rFonts w:ascii="Times New Roman" w:eastAsia="Times New Roman" w:hAnsi="Times New Roman"/>
          <w:color w:val="000000" w:themeColor="text1"/>
          <w:sz w:val="26"/>
          <w:szCs w:val="26"/>
        </w:rPr>
        <w:t xml:space="preserve">  </w:t>
      </w:r>
      <w:r w:rsidR="000B2751">
        <w:rPr>
          <w:rFonts w:ascii="Times New Roman" w:eastAsia="Times New Roman" w:hAnsi="Times New Roman"/>
          <w:color w:val="000000" w:themeColor="text1"/>
          <w:sz w:val="26"/>
          <w:szCs w:val="26"/>
        </w:rPr>
        <w:t xml:space="preserve">                      </w:t>
      </w:r>
      <w:bookmarkEnd w:id="531"/>
      <w:bookmarkEnd w:id="532"/>
      <w:r w:rsidR="000B2751" w:rsidRPr="00073FE9">
        <w:rPr>
          <w:rFonts w:ascii="Times New Roman" w:eastAsia="Times New Roman" w:hAnsi="Times New Roman"/>
          <w:b/>
          <w:color w:val="000000" w:themeColor="text1"/>
          <w:sz w:val="26"/>
          <w:szCs w:val="26"/>
        </w:rPr>
        <w:t>(3.4)</w:t>
      </w:r>
    </w:p>
    <w:bookmarkEnd w:id="526"/>
    <w:bookmarkEnd w:id="527"/>
    <w:p w14:paraId="7CD3A105" w14:textId="77777777" w:rsidR="000B2751" w:rsidRDefault="000B2751" w:rsidP="007F7D57">
      <w:pPr>
        <w:spacing w:before="120" w:after="120" w:line="360" w:lineRule="auto"/>
        <w:jc w:val="both"/>
        <w:rPr>
          <w:rFonts w:ascii="Times New Roman" w:eastAsia="Times New Roman" w:hAnsi="Times New Roman"/>
          <w:color w:val="000000" w:themeColor="text1"/>
          <w:sz w:val="26"/>
          <w:szCs w:val="26"/>
        </w:rPr>
      </w:pPr>
      <w:r>
        <w:rPr>
          <w:rFonts w:ascii="Times New Roman" w:eastAsia="Times New Roman" w:hAnsi="Times New Roman"/>
          <w:color w:val="000000" w:themeColor="text1"/>
          <w:sz w:val="26"/>
          <w:szCs w:val="26"/>
        </w:rPr>
        <w:t xml:space="preserve">Trong đó, </w:t>
      </w:r>
      <m:oMath>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p</m:t>
            </m:r>
          </m:e>
          <m:sub>
            <m:r>
              <w:rPr>
                <w:rFonts w:ascii="Cambria Math" w:hAnsi="Cambria Math"/>
                <w:color w:val="000000" w:themeColor="text1"/>
                <w:sz w:val="26"/>
                <w:szCs w:val="26"/>
              </w:rPr>
              <m:t>t</m:t>
            </m:r>
          </m:sub>
          <m:sup>
            <m:r>
              <w:rPr>
                <w:rFonts w:ascii="Cambria Math" w:hAnsi="Cambria Math"/>
                <w:color w:val="000000" w:themeColor="text1"/>
                <w:sz w:val="26"/>
                <w:szCs w:val="26"/>
              </w:rPr>
              <m:t>h</m:t>
            </m:r>
          </m:sup>
        </m:sSubSup>
        <m:r>
          <w:rPr>
            <w:rFonts w:ascii="Cambria Math" w:eastAsia="Times New Roman" w:hAnsi="Cambria Math"/>
            <w:color w:val="000000" w:themeColor="text1"/>
            <w:sz w:val="26"/>
            <w:szCs w:val="26"/>
          </w:rPr>
          <m:t xml:space="preserve"> </m:t>
        </m:r>
      </m:oMath>
      <w:r>
        <w:rPr>
          <w:rFonts w:ascii="Times New Roman" w:eastAsia="Times New Roman" w:hAnsi="Times New Roman"/>
          <w:color w:val="000000" w:themeColor="text1"/>
          <w:sz w:val="26"/>
          <w:szCs w:val="26"/>
        </w:rPr>
        <w:t xml:space="preserve">là giá hàng hóa thương mại tính theo đồng tiền của nước nhập khẩu,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e</m:t>
            </m:r>
          </m:e>
          <m:sub>
            <m:r>
              <w:rPr>
                <w:rFonts w:ascii="Cambria Math" w:hAnsi="Cambria Math"/>
                <w:color w:val="000000" w:themeColor="text1"/>
                <w:sz w:val="26"/>
                <w:szCs w:val="26"/>
              </w:rPr>
              <m:t>t</m:t>
            </m:r>
          </m:sub>
        </m:sSub>
      </m:oMath>
      <w:r>
        <w:rPr>
          <w:rFonts w:ascii="Times New Roman" w:eastAsia="Times New Roman" w:hAnsi="Times New Roman"/>
          <w:color w:val="000000" w:themeColor="text1"/>
          <w:sz w:val="26"/>
          <w:szCs w:val="26"/>
        </w:rPr>
        <w:t xml:space="preserve"> là tỷ giá hối đoái,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oMath>
      <w:r>
        <w:rPr>
          <w:rFonts w:ascii="Times New Roman" w:eastAsia="Times New Roman" w:hAnsi="Times New Roman"/>
          <w:color w:val="000000" w:themeColor="text1"/>
          <w:sz w:val="26"/>
          <w:szCs w:val="26"/>
        </w:rPr>
        <w:t xml:space="preserve"> đại diện cho nhu cầu nội địa, </w:t>
      </w:r>
      <m:oMath>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p</m:t>
            </m:r>
          </m:e>
          <m:sub>
            <m:r>
              <w:rPr>
                <w:rFonts w:ascii="Cambria Math" w:hAnsi="Cambria Math"/>
                <w:color w:val="000000" w:themeColor="text1"/>
                <w:sz w:val="26"/>
                <w:szCs w:val="26"/>
              </w:rPr>
              <m:t>t</m:t>
            </m:r>
          </m:sub>
          <m:sup>
            <m:r>
              <w:rPr>
                <w:rFonts w:ascii="Cambria Math" w:hAnsi="Cambria Math"/>
                <w:color w:val="000000" w:themeColor="text1"/>
                <w:sz w:val="26"/>
                <w:szCs w:val="26"/>
              </w:rPr>
              <m:t>f</m:t>
            </m:r>
          </m:sup>
        </m:sSubSup>
      </m:oMath>
      <w:r>
        <w:rPr>
          <w:rFonts w:ascii="Times New Roman" w:eastAsia="Times New Roman" w:hAnsi="Times New Roman"/>
          <w:color w:val="000000" w:themeColor="text1"/>
          <w:sz w:val="26"/>
          <w:szCs w:val="26"/>
        </w:rPr>
        <w:t xml:space="preserve"> đại diện cho giá hàng hóa nước ngoài (nhập khẩu). </w:t>
      </w:r>
      <m:oMath>
        <m:r>
          <w:rPr>
            <w:rFonts w:ascii="Cambria Math" w:hAnsi="Cambria Math"/>
            <w:color w:val="000000" w:themeColor="text1"/>
            <w:sz w:val="26"/>
            <w:szCs w:val="26"/>
          </w:rPr>
          <m:t>β</m:t>
        </m:r>
      </m:oMath>
      <w:r>
        <w:rPr>
          <w:rFonts w:ascii="Times New Roman" w:eastAsia="Times New Roman" w:hAnsi="Times New Roman"/>
          <w:color w:val="000000" w:themeColor="text1"/>
          <w:sz w:val="26"/>
          <w:szCs w:val="26"/>
        </w:rPr>
        <w:t xml:space="preserve"> là hệ số truyền dẫn thay đổi của tỷ giá vào giá, </w:t>
      </w:r>
      <m:oMath>
        <m:r>
          <w:rPr>
            <w:rFonts w:ascii="Cambria Math" w:hAnsi="Cambria Math"/>
            <w:color w:val="000000" w:themeColor="text1"/>
            <w:sz w:val="26"/>
            <w:szCs w:val="26"/>
          </w:rPr>
          <m:t>ω(Z)</m:t>
        </m:r>
      </m:oMath>
      <w:r>
        <w:rPr>
          <w:rFonts w:ascii="Times New Roman" w:eastAsia="Times New Roman" w:hAnsi="Times New Roman"/>
          <w:color w:val="000000" w:themeColor="text1"/>
          <w:sz w:val="26"/>
          <w:szCs w:val="26"/>
        </w:rPr>
        <w:t xml:space="preserve"> hàm phi tuyến thể hiện phần truyền dẫn tỷ giá bị ảnh hưởng bởi trạng thái của biến Z</w:t>
      </w:r>
    </w:p>
    <w:p w14:paraId="5DD548EE" w14:textId="77777777" w:rsidR="000B2751" w:rsidRDefault="000B2751" w:rsidP="007F7D57">
      <w:pPr>
        <w:spacing w:before="120" w:after="120" w:line="360" w:lineRule="auto"/>
        <w:jc w:val="both"/>
        <w:rPr>
          <w:rFonts w:ascii="Times New Roman" w:eastAsia="Times New Roman" w:hAnsi="Times New Roman"/>
          <w:color w:val="000000" w:themeColor="text1"/>
          <w:sz w:val="26"/>
          <w:szCs w:val="26"/>
        </w:rPr>
      </w:pPr>
      <w:r>
        <w:rPr>
          <w:rFonts w:ascii="Times New Roman" w:eastAsia="Times New Roman" w:hAnsi="Times New Roman"/>
          <w:color w:val="000000" w:themeColor="text1"/>
          <w:sz w:val="26"/>
          <w:szCs w:val="26"/>
        </w:rPr>
        <w:t>Trong phương trình (3.4), hệ số</w:t>
      </w:r>
      <w:r w:rsidRPr="00705C66">
        <w:rPr>
          <w:rFonts w:ascii="Times New Roman" w:eastAsia="Times New Roman" w:hAnsi="Times New Roman"/>
          <w:color w:val="000000" w:themeColor="text1"/>
          <w:sz w:val="26"/>
          <w:szCs w:val="26"/>
        </w:rPr>
        <w:t xml:space="preserve"> </w:t>
      </w:r>
      <m:oMath>
        <m:r>
          <w:rPr>
            <w:rFonts w:ascii="Cambria Math" w:eastAsia="Times New Roman" w:hAnsi="Cambria Math"/>
            <w:color w:val="000000" w:themeColor="text1"/>
            <w:sz w:val="26"/>
            <w:szCs w:val="26"/>
          </w:rPr>
          <m:t>β</m:t>
        </m:r>
      </m:oMath>
      <w:r w:rsidRPr="00705C66">
        <w:rPr>
          <w:rFonts w:ascii="Times New Roman" w:eastAsia="Times New Roman" w:hAnsi="Times New Roman"/>
          <w:color w:val="000000" w:themeColor="text1"/>
          <w:sz w:val="26"/>
          <w:szCs w:val="26"/>
        </w:rPr>
        <w:t xml:space="preserve"> thể hiện mức độ truyền dẫn trực tiếp của tỷ giá vào mức giá và </w:t>
      </w:r>
      <w:r>
        <w:rPr>
          <w:rFonts w:ascii="Times New Roman" w:eastAsia="Times New Roman" w:hAnsi="Times New Roman"/>
          <w:color w:val="000000" w:themeColor="text1"/>
          <w:sz w:val="26"/>
          <w:szCs w:val="26"/>
        </w:rPr>
        <w:t xml:space="preserve">nhận các giá trị từ 0 đến </w:t>
      </w:r>
      <w:r w:rsidRPr="00705C66">
        <w:rPr>
          <w:rFonts w:ascii="Times New Roman" w:eastAsia="Times New Roman" w:hAnsi="Times New Roman"/>
          <w:color w:val="000000" w:themeColor="text1"/>
          <w:sz w:val="26"/>
          <w:szCs w:val="26"/>
        </w:rPr>
        <w:t xml:space="preserve">1. Nếu </w:t>
      </w:r>
      <m:oMath>
        <m:r>
          <w:rPr>
            <w:rFonts w:ascii="Cambria Math" w:hAnsi="Cambria Math"/>
            <w:color w:val="000000" w:themeColor="text1"/>
            <w:sz w:val="26"/>
            <w:szCs w:val="26"/>
          </w:rPr>
          <m:t>β=1</m:t>
        </m:r>
      </m:oMath>
      <w:r w:rsidRPr="00705C66">
        <w:rPr>
          <w:rFonts w:ascii="Times New Roman" w:eastAsia="Times New Roman" w:hAnsi="Times New Roman"/>
          <w:color w:val="000000" w:themeColor="text1"/>
          <w:sz w:val="26"/>
          <w:szCs w:val="26"/>
        </w:rPr>
        <w:t xml:space="preserve">, </w:t>
      </w:r>
      <w:r>
        <w:rPr>
          <w:rFonts w:ascii="Times New Roman" w:eastAsia="Times New Roman" w:hAnsi="Times New Roman"/>
          <w:color w:val="000000" w:themeColor="text1"/>
          <w:sz w:val="26"/>
          <w:szCs w:val="26"/>
        </w:rPr>
        <w:t>truyền dẫn tỷ giá được gọi là</w:t>
      </w:r>
      <w:r w:rsidRPr="00705C66">
        <w:rPr>
          <w:rFonts w:ascii="Times New Roman" w:eastAsia="Times New Roman" w:hAnsi="Times New Roman"/>
          <w:color w:val="000000" w:themeColor="text1"/>
          <w:sz w:val="26"/>
          <w:szCs w:val="26"/>
        </w:rPr>
        <w:t xml:space="preserve"> hoàn toàn, nghĩa là </w:t>
      </w:r>
      <w:r>
        <w:rPr>
          <w:rFonts w:ascii="Times New Roman" w:eastAsia="Times New Roman" w:hAnsi="Times New Roman"/>
          <w:color w:val="000000" w:themeColor="text1"/>
          <w:sz w:val="26"/>
          <w:szCs w:val="26"/>
        </w:rPr>
        <w:t>giá bán tính theo đồng nội tệ sẽ thể hiện đầy đủ những</w:t>
      </w:r>
      <w:r w:rsidRPr="00705C66">
        <w:rPr>
          <w:rFonts w:ascii="Times New Roman" w:eastAsia="Times New Roman" w:hAnsi="Times New Roman"/>
          <w:color w:val="000000" w:themeColor="text1"/>
          <w:sz w:val="26"/>
          <w:szCs w:val="26"/>
        </w:rPr>
        <w:t xml:space="preserve"> biến động của tỷ giá </w:t>
      </w:r>
      <w:r>
        <w:rPr>
          <w:rFonts w:ascii="Times New Roman" w:eastAsia="Times New Roman" w:hAnsi="Times New Roman"/>
          <w:color w:val="000000" w:themeColor="text1"/>
          <w:sz w:val="26"/>
          <w:szCs w:val="26"/>
        </w:rPr>
        <w:t>đầu vào. Điều này thường xuất hiện trong tình huống các công ty nhập khẩu quyết định giữ nguyên phần mark-up của mình, khi đó giá hàng hóa tính bằng đồng tiền của nhà nhập khẩu sẽ thay đổi một lượng đúng bằng sự mức thay đổi trong tỷ giá, chiến lược này thường được gọi là thiết lập giá bằng đồng tiền của nhà sản xuất (Producer currency pricing – PCP).</w:t>
      </w:r>
      <w:r w:rsidRPr="00705C66">
        <w:rPr>
          <w:rFonts w:ascii="Times New Roman" w:eastAsia="Times New Roman" w:hAnsi="Times New Roman"/>
          <w:color w:val="000000" w:themeColor="text1"/>
          <w:sz w:val="26"/>
          <w:szCs w:val="26"/>
        </w:rPr>
        <w:t xml:space="preserve"> Nếu </w:t>
      </w:r>
      <m:oMath>
        <m:r>
          <w:rPr>
            <w:rFonts w:ascii="Cambria Math" w:hAnsi="Cambria Math"/>
            <w:color w:val="000000" w:themeColor="text1"/>
            <w:sz w:val="26"/>
            <w:szCs w:val="26"/>
          </w:rPr>
          <m:t>β=0</m:t>
        </m:r>
      </m:oMath>
      <w:r w:rsidRPr="00705C66">
        <w:rPr>
          <w:rFonts w:ascii="Times New Roman" w:eastAsia="Times New Roman" w:hAnsi="Times New Roman"/>
          <w:color w:val="000000" w:themeColor="text1"/>
          <w:sz w:val="26"/>
          <w:szCs w:val="26"/>
        </w:rPr>
        <w:t xml:space="preserve">, </w:t>
      </w:r>
      <w:r>
        <w:rPr>
          <w:rFonts w:ascii="Times New Roman" w:eastAsia="Times New Roman" w:hAnsi="Times New Roman"/>
          <w:color w:val="000000" w:themeColor="text1"/>
          <w:sz w:val="26"/>
          <w:szCs w:val="26"/>
        </w:rPr>
        <w:t>truyền dẫn tỷ giá không xảy ra</w:t>
      </w:r>
      <w:r w:rsidRPr="00705C66">
        <w:rPr>
          <w:rFonts w:ascii="Times New Roman" w:eastAsia="Times New Roman" w:hAnsi="Times New Roman"/>
          <w:color w:val="000000" w:themeColor="text1"/>
          <w:sz w:val="26"/>
          <w:szCs w:val="26"/>
        </w:rPr>
        <w:t xml:space="preserve">, </w:t>
      </w:r>
      <w:r>
        <w:rPr>
          <w:rFonts w:ascii="Times New Roman" w:eastAsia="Times New Roman" w:hAnsi="Times New Roman"/>
          <w:color w:val="000000" w:themeColor="text1"/>
          <w:sz w:val="26"/>
          <w:szCs w:val="26"/>
        </w:rPr>
        <w:t xml:space="preserve">điều này có nghĩa là giá bán tính theo đồng nội tệ vẫn giữ nguyên không đổi bất chấp tỷ giá đã thay đổi. Điều này thường </w:t>
      </w:r>
      <w:r w:rsidRPr="00705C66">
        <w:rPr>
          <w:rFonts w:ascii="Times New Roman" w:eastAsia="Times New Roman" w:hAnsi="Times New Roman"/>
          <w:color w:val="000000" w:themeColor="text1"/>
          <w:sz w:val="26"/>
          <w:szCs w:val="26"/>
        </w:rPr>
        <w:t xml:space="preserve">xảy ra khi các công ty </w:t>
      </w:r>
      <w:r>
        <w:rPr>
          <w:rFonts w:ascii="Times New Roman" w:eastAsia="Times New Roman" w:hAnsi="Times New Roman"/>
          <w:color w:val="000000" w:themeColor="text1"/>
          <w:sz w:val="26"/>
          <w:szCs w:val="26"/>
        </w:rPr>
        <w:t>xuất khẩu</w:t>
      </w:r>
      <w:r w:rsidRPr="00705C66">
        <w:rPr>
          <w:rFonts w:ascii="Times New Roman" w:eastAsia="Times New Roman" w:hAnsi="Times New Roman"/>
          <w:color w:val="000000" w:themeColor="text1"/>
          <w:sz w:val="26"/>
          <w:szCs w:val="26"/>
        </w:rPr>
        <w:t xml:space="preserve"> quyết định </w:t>
      </w:r>
      <w:r>
        <w:rPr>
          <w:rFonts w:ascii="Times New Roman" w:eastAsia="Times New Roman" w:hAnsi="Times New Roman"/>
          <w:color w:val="000000" w:themeColor="text1"/>
          <w:sz w:val="26"/>
          <w:szCs w:val="26"/>
        </w:rPr>
        <w:t>điều chỉnh giá bán bằng cách giảm đi phần mark-up của họ tương ứng với phần thay đổi trong tỷ giá, sao cho giá hàng hóa khi quy sang đồng tiền của quốc gia nhập khẩu vẫn giữ nguyên không đổi, c</w:t>
      </w:r>
      <w:r w:rsidRPr="00705C66">
        <w:rPr>
          <w:rFonts w:ascii="Times New Roman" w:eastAsia="Times New Roman" w:hAnsi="Times New Roman"/>
          <w:color w:val="000000" w:themeColor="text1"/>
          <w:sz w:val="26"/>
          <w:szCs w:val="26"/>
        </w:rPr>
        <w:t xml:space="preserve">hiến lược này thường được gọi là thiết lập giá bằng đồng tiền </w:t>
      </w:r>
      <w:r>
        <w:rPr>
          <w:rFonts w:ascii="Times New Roman" w:eastAsia="Times New Roman" w:hAnsi="Times New Roman"/>
          <w:color w:val="000000" w:themeColor="text1"/>
          <w:sz w:val="26"/>
          <w:szCs w:val="26"/>
        </w:rPr>
        <w:t>địa phương</w:t>
      </w:r>
      <w:r w:rsidRPr="00705C66">
        <w:rPr>
          <w:rFonts w:ascii="Times New Roman" w:eastAsia="Times New Roman" w:hAnsi="Times New Roman"/>
          <w:color w:val="000000" w:themeColor="text1"/>
          <w:sz w:val="26"/>
          <w:szCs w:val="26"/>
        </w:rPr>
        <w:t xml:space="preserve"> (Local-currency pricing – LCP).</w:t>
      </w:r>
      <w:r>
        <w:rPr>
          <w:rFonts w:ascii="Times New Roman" w:eastAsia="Times New Roman" w:hAnsi="Times New Roman"/>
          <w:color w:val="000000" w:themeColor="text1"/>
          <w:sz w:val="26"/>
          <w:szCs w:val="26"/>
        </w:rPr>
        <w:t xml:space="preserve"> Nếu </w:t>
      </w:r>
      <m:oMath>
        <m:r>
          <w:rPr>
            <w:rFonts w:ascii="Cambria Math" w:eastAsia="Times New Roman" w:hAnsi="Cambria Math"/>
            <w:color w:val="000000" w:themeColor="text1"/>
            <w:sz w:val="26"/>
            <w:szCs w:val="26"/>
          </w:rPr>
          <m:t>0&lt;β&lt;1</m:t>
        </m:r>
      </m:oMath>
      <w:r>
        <w:rPr>
          <w:rFonts w:ascii="Times New Roman" w:eastAsia="Times New Roman" w:hAnsi="Times New Roman"/>
          <w:color w:val="000000" w:themeColor="text1"/>
          <w:sz w:val="26"/>
          <w:szCs w:val="26"/>
        </w:rPr>
        <w:t xml:space="preserve">, truyền dẫn tỷ giá được gọi là không hoàn toàn, điều này có nghĩa là giá bán tính theo đồng nội tệ sẽ điều </w:t>
      </w:r>
      <w:r>
        <w:rPr>
          <w:rFonts w:ascii="Times New Roman" w:eastAsia="Times New Roman" w:hAnsi="Times New Roman"/>
          <w:color w:val="000000" w:themeColor="text1"/>
          <w:sz w:val="26"/>
          <w:szCs w:val="26"/>
        </w:rPr>
        <w:lastRenderedPageBreak/>
        <w:t xml:space="preserve">chỉnh nhưng chỉ hấp thụ một phần những biến động trong tỷ giá, phần còn lại được trung hòa bởi phần mark-up của nhà xuất khẩu. </w:t>
      </w:r>
    </w:p>
    <w:p w14:paraId="5A5BC613" w14:textId="77777777" w:rsidR="000B2751" w:rsidRDefault="000B2751" w:rsidP="007F7D57">
      <w:pPr>
        <w:spacing w:before="120" w:after="120" w:line="360" w:lineRule="auto"/>
        <w:jc w:val="both"/>
        <w:rPr>
          <w:rFonts w:ascii="Times New Roman" w:eastAsia="Times New Roman" w:hAnsi="Times New Roman"/>
          <w:color w:val="000000" w:themeColor="text1"/>
          <w:sz w:val="26"/>
          <w:szCs w:val="26"/>
        </w:rPr>
      </w:pPr>
      <w:r>
        <w:rPr>
          <w:rFonts w:ascii="Times New Roman" w:eastAsia="Times New Roman" w:hAnsi="Times New Roman"/>
          <w:color w:val="000000" w:themeColor="text1"/>
          <w:sz w:val="26"/>
          <w:szCs w:val="26"/>
        </w:rPr>
        <w:t xml:space="preserve">Lập luận trên cho </w:t>
      </w:r>
      <w:r w:rsidRPr="00705C66">
        <w:rPr>
          <w:rFonts w:ascii="Times New Roman" w:eastAsia="Times New Roman" w:hAnsi="Times New Roman"/>
          <w:color w:val="000000" w:themeColor="text1"/>
          <w:sz w:val="26"/>
          <w:szCs w:val="26"/>
        </w:rPr>
        <w:t xml:space="preserve">thấy rằng </w:t>
      </w:r>
      <w:r>
        <w:rPr>
          <w:rFonts w:ascii="Times New Roman" w:eastAsia="Times New Roman" w:hAnsi="Times New Roman"/>
          <w:color w:val="000000" w:themeColor="text1"/>
          <w:sz w:val="26"/>
          <w:szCs w:val="26"/>
        </w:rPr>
        <w:t xml:space="preserve">mức độ truyền dẫn những thay đổi trong tỷ giá và giá phụ thuộc vào </w:t>
      </w:r>
      <w:r w:rsidRPr="00705C66">
        <w:rPr>
          <w:rFonts w:ascii="Times New Roman" w:eastAsia="Times New Roman" w:hAnsi="Times New Roman"/>
          <w:color w:val="000000" w:themeColor="text1"/>
          <w:sz w:val="26"/>
          <w:szCs w:val="26"/>
        </w:rPr>
        <w:t>chiến lượ</w:t>
      </w:r>
      <w:r>
        <w:rPr>
          <w:rFonts w:ascii="Times New Roman" w:eastAsia="Times New Roman" w:hAnsi="Times New Roman"/>
          <w:color w:val="000000" w:themeColor="text1"/>
          <w:sz w:val="26"/>
          <w:szCs w:val="26"/>
        </w:rPr>
        <w:t xml:space="preserve">c định giá của các doanh nghiệp. Tùy theo xu hướng của doanh nghiệp nghiêng về chiến lược định giá theo đồng tiền nhà xuất khẩu hay theo đồng tiền của nhà nhập khẩu sẽ làm thay đổi độ lớn của mức độ truyền dẫn trực tiếp </w:t>
      </w:r>
      <m:oMath>
        <m:r>
          <w:rPr>
            <w:rFonts w:ascii="Cambria Math" w:eastAsia="Times New Roman" w:hAnsi="Cambria Math"/>
            <w:color w:val="000000" w:themeColor="text1"/>
            <w:sz w:val="26"/>
            <w:szCs w:val="26"/>
          </w:rPr>
          <m:t>β</m:t>
        </m:r>
      </m:oMath>
      <w:r>
        <w:rPr>
          <w:rFonts w:ascii="Times New Roman" w:eastAsia="Times New Roman" w:hAnsi="Times New Roman"/>
          <w:color w:val="000000" w:themeColor="text1"/>
          <w:sz w:val="26"/>
          <w:szCs w:val="26"/>
        </w:rPr>
        <w:t xml:space="preserve">. </w:t>
      </w:r>
    </w:p>
    <w:p w14:paraId="0DCAAB29" w14:textId="77777777" w:rsidR="000B2751" w:rsidRPr="00E43AC6" w:rsidRDefault="000B2751" w:rsidP="007F7D57">
      <w:pPr>
        <w:spacing w:before="120" w:after="120" w:line="360" w:lineRule="auto"/>
        <w:jc w:val="both"/>
        <w:rPr>
          <w:rFonts w:ascii="Times New Roman" w:eastAsia="Times New Roman" w:hAnsi="Times New Roman"/>
          <w:color w:val="000000" w:themeColor="text1"/>
          <w:sz w:val="26"/>
          <w:szCs w:val="26"/>
        </w:rPr>
      </w:pPr>
      <w:r>
        <w:rPr>
          <w:rFonts w:ascii="Times New Roman" w:eastAsia="Times New Roman" w:hAnsi="Times New Roman"/>
          <w:color w:val="000000" w:themeColor="text1"/>
          <w:sz w:val="26"/>
          <w:szCs w:val="26"/>
        </w:rPr>
        <w:t xml:space="preserve">Các nghiên cứu về truyền dẫn tỷ giá đã có còn thấy hành vi định giá của doanh nghiệp </w:t>
      </w:r>
      <w:r w:rsidRPr="00705C66">
        <w:rPr>
          <w:rFonts w:ascii="Times New Roman" w:eastAsia="Times New Roman" w:hAnsi="Times New Roman"/>
          <w:color w:val="000000" w:themeColor="text1"/>
          <w:sz w:val="26"/>
          <w:szCs w:val="26"/>
        </w:rPr>
        <w:t xml:space="preserve">không chỉ phụ thuộc độc nhất vào điều kiện cầu </w:t>
      </w:r>
      <w:r>
        <w:rPr>
          <w:rFonts w:ascii="Times New Roman" w:eastAsia="Times New Roman" w:hAnsi="Times New Roman"/>
          <w:color w:val="000000" w:themeColor="text1"/>
          <w:sz w:val="26"/>
          <w:szCs w:val="26"/>
        </w:rPr>
        <w:t>của quốc gia nhập khẩu</w:t>
      </w:r>
      <w:r w:rsidRPr="00705C66">
        <w:rPr>
          <w:rFonts w:ascii="Times New Roman" w:eastAsia="Times New Roman" w:hAnsi="Times New Roman"/>
          <w:color w:val="000000" w:themeColor="text1"/>
          <w:sz w:val="26"/>
          <w:szCs w:val="26"/>
        </w:rPr>
        <w:t xml:space="preserve"> mà còn liên quan đến nhiều yếu tố vĩ mô khác</w:t>
      </w:r>
      <w:r>
        <w:rPr>
          <w:rFonts w:ascii="Times New Roman" w:eastAsia="Times New Roman" w:hAnsi="Times New Roman"/>
          <w:color w:val="000000" w:themeColor="text1"/>
          <w:sz w:val="26"/>
          <w:szCs w:val="26"/>
        </w:rPr>
        <w:t xml:space="preserve">. Chẳng hạn như nghiên cứu của </w:t>
      </w:r>
      <w:r w:rsidRPr="00E43AC6">
        <w:rPr>
          <w:rFonts w:ascii="Times New Roman" w:eastAsia="Times New Roman" w:hAnsi="Times New Roman"/>
          <w:color w:val="000000" w:themeColor="text1"/>
          <w:sz w:val="26"/>
          <w:szCs w:val="26"/>
        </w:rPr>
        <w:t>Taylor (2000) đã chỉ ra môi trường lạm phát có ảnh hưởng đến chiến lược định giá của doanh nghiệp và do đó ảnh hưởng đến quy mô của ERPT. Tác giả đã cho thấy trong môi trường lạm phát ổn định, ERPT có thể thấp hơn so với thời kỳ lạm phát cao, bởi vì trong môi trường lạm phát ổn định có thể khiến cho các nhà xuất khẩu chấp nhận chiến lược định giá bằng đồng tiền địa phương của nhà nhập khẩu (LCP). Các công ty xuất khẩu có thể hấp thụ những thay đổi tỷ giá bằng cách điều chỉnh phần mark-up từ đó dẫn tới mức truyền dẫn thấp hơn. Còn khi thị trường nhập khẩu có mức lạm phát cao, các nhà xuất khẩu có thể thay đổi chiến lược định giá của họ sang chiến lược định giá bằng đồng tiền của nhà sản xuất/xuất khẩu (PCP), điều này làm hệ số truyền dẫn cao hơn.</w:t>
      </w:r>
    </w:p>
    <w:p w14:paraId="3314F8B8" w14:textId="77777777" w:rsidR="000B2751" w:rsidRDefault="000B2751" w:rsidP="007F7D57">
      <w:pPr>
        <w:spacing w:before="120" w:after="120" w:line="360" w:lineRule="auto"/>
        <w:jc w:val="both"/>
        <w:rPr>
          <w:rFonts w:ascii="Times New Roman" w:eastAsia="Times New Roman" w:hAnsi="Times New Roman"/>
          <w:color w:val="000000" w:themeColor="text1"/>
          <w:sz w:val="26"/>
          <w:szCs w:val="26"/>
        </w:rPr>
      </w:pPr>
      <w:r w:rsidRPr="00E43AC6">
        <w:rPr>
          <w:rFonts w:ascii="Times New Roman" w:eastAsia="Times New Roman" w:hAnsi="Times New Roman"/>
          <w:color w:val="000000" w:themeColor="text1"/>
          <w:sz w:val="26"/>
          <w:szCs w:val="26"/>
        </w:rPr>
        <w:t xml:space="preserve">Một yếu tố quan trọng khác tác động lên cơ chế truyền dẫn tỷ giá đó là chu kỳ kinh tế. Trạng thái của chu kỳ kinh tế có thể ảnh hưởng đến sự truyền dẫn những thay đổi tỷ giá vào giá cả. </w:t>
      </w:r>
      <w:bookmarkStart w:id="541" w:name="OLE_LINK400"/>
      <w:bookmarkStart w:id="542" w:name="OLE_LINK401"/>
      <w:r w:rsidRPr="00E43AC6">
        <w:rPr>
          <w:rFonts w:ascii="Times New Roman" w:eastAsia="Times New Roman" w:hAnsi="Times New Roman"/>
          <w:color w:val="000000" w:themeColor="text1"/>
          <w:sz w:val="26"/>
          <w:szCs w:val="26"/>
        </w:rPr>
        <w:t>Nghiên cứu của Goldfajn</w:t>
      </w:r>
      <w:bookmarkEnd w:id="541"/>
      <w:bookmarkEnd w:id="542"/>
      <w:r w:rsidRPr="00E43AC6">
        <w:rPr>
          <w:rFonts w:ascii="Times New Roman" w:eastAsia="Times New Roman" w:hAnsi="Times New Roman"/>
          <w:color w:val="000000" w:themeColor="text1"/>
          <w:sz w:val="26"/>
          <w:szCs w:val="26"/>
        </w:rPr>
        <w:t xml:space="preserve"> và Werlang (2000)</w:t>
      </w:r>
      <w:r>
        <w:rPr>
          <w:rFonts w:ascii="Times New Roman" w:eastAsia="Times New Roman" w:hAnsi="Times New Roman"/>
          <w:color w:val="000000" w:themeColor="text1"/>
          <w:sz w:val="26"/>
          <w:szCs w:val="26"/>
        </w:rPr>
        <w:t xml:space="preserve"> chỉ ra rằng c</w:t>
      </w:r>
      <w:r w:rsidRPr="00705C66">
        <w:rPr>
          <w:rFonts w:ascii="Times New Roman" w:eastAsia="Times New Roman" w:hAnsi="Times New Roman"/>
          <w:color w:val="000000" w:themeColor="text1"/>
          <w:sz w:val="26"/>
          <w:szCs w:val="26"/>
        </w:rPr>
        <w:t xml:space="preserve">ác doanh nghiệp sẵn lòng truyền dẫn phần gia tăng chi phí </w:t>
      </w:r>
      <w:r>
        <w:rPr>
          <w:rFonts w:ascii="Times New Roman" w:eastAsia="Times New Roman" w:hAnsi="Times New Roman"/>
          <w:color w:val="000000" w:themeColor="text1"/>
          <w:sz w:val="26"/>
          <w:szCs w:val="26"/>
        </w:rPr>
        <w:t>do</w:t>
      </w:r>
      <w:r w:rsidRPr="00705C66">
        <w:rPr>
          <w:rFonts w:ascii="Times New Roman" w:eastAsia="Times New Roman" w:hAnsi="Times New Roman"/>
          <w:color w:val="000000" w:themeColor="text1"/>
          <w:sz w:val="26"/>
          <w:szCs w:val="26"/>
        </w:rPr>
        <w:t xml:space="preserve"> tỷ giá</w:t>
      </w:r>
      <w:r>
        <w:rPr>
          <w:rFonts w:ascii="Times New Roman" w:eastAsia="Times New Roman" w:hAnsi="Times New Roman"/>
          <w:color w:val="000000" w:themeColor="text1"/>
          <w:sz w:val="26"/>
          <w:szCs w:val="26"/>
        </w:rPr>
        <w:t xml:space="preserve"> thay đổi vào giá bán</w:t>
      </w:r>
      <w:r w:rsidRPr="00705C66">
        <w:rPr>
          <w:rFonts w:ascii="Times New Roman" w:eastAsia="Times New Roman" w:hAnsi="Times New Roman"/>
          <w:color w:val="000000" w:themeColor="text1"/>
          <w:sz w:val="26"/>
          <w:szCs w:val="26"/>
        </w:rPr>
        <w:t xml:space="preserve"> khi nền kinh tế tăng trưởng so với khi nền kinh tế rơi vào suy thoái</w:t>
      </w:r>
      <w:r>
        <w:rPr>
          <w:rFonts w:ascii="Times New Roman" w:eastAsia="Times New Roman" w:hAnsi="Times New Roman"/>
          <w:color w:val="000000" w:themeColor="text1"/>
          <w:sz w:val="26"/>
          <w:szCs w:val="26"/>
        </w:rPr>
        <w:t xml:space="preserve">. </w:t>
      </w:r>
    </w:p>
    <w:p w14:paraId="469686DB" w14:textId="3914A507" w:rsidR="000B2751" w:rsidRPr="00E43AC6" w:rsidRDefault="000B2751" w:rsidP="007F7D57">
      <w:pPr>
        <w:spacing w:before="120" w:after="120" w:line="360" w:lineRule="auto"/>
        <w:jc w:val="both"/>
        <w:rPr>
          <w:rFonts w:ascii="Times New Roman" w:hAnsi="Times New Roman"/>
          <w:color w:val="000000" w:themeColor="text1"/>
          <w:sz w:val="26"/>
          <w:szCs w:val="26"/>
        </w:rPr>
      </w:pPr>
      <w:r w:rsidRPr="00D55B8A">
        <w:rPr>
          <w:rFonts w:ascii="Times New Roman" w:eastAsia="Times New Roman" w:hAnsi="Times New Roman"/>
          <w:color w:val="000000" w:themeColor="text1"/>
          <w:sz w:val="26"/>
          <w:szCs w:val="26"/>
        </w:rPr>
        <w:t xml:space="preserve">Ngoài ra, các công ty xuất khẩu cũng sẽ điều chỉnh giá liên quan đến độ lớn và xu hướng dịch chuyển của tỷ giá. Chẳng hạn, các nhà xuất khẩu có thể để cho giá của họ không thay đổi nếu tỷ giá thay đổi nhỏ bởi vì vấn đề chi phí thực đơn. Họ chỉ thay đổi giá của họ khi tỷ giá biến động trên một mức ngưỡng nào đó. Vì vậy, tỷ giá biến </w:t>
      </w:r>
      <w:r w:rsidRPr="00E43AC6">
        <w:rPr>
          <w:rFonts w:ascii="Times New Roman" w:eastAsia="Times New Roman" w:hAnsi="Times New Roman"/>
          <w:color w:val="000000" w:themeColor="text1"/>
          <w:sz w:val="26"/>
          <w:szCs w:val="26"/>
        </w:rPr>
        <w:lastRenderedPageBreak/>
        <w:t>động nhỏ và lớn sẽ gây ra ảnh hưởng khác biệt lên quyết định điều chỉnh giá bán và do đó ảnh hưởng lên mức độ truyền dẫn tỷ giá (</w:t>
      </w:r>
      <w:r w:rsidRPr="00E43AC6">
        <w:rPr>
          <w:rFonts w:ascii="Times New Roman" w:hAnsi="Times New Roman"/>
          <w:color w:val="000000" w:themeColor="text1"/>
          <w:sz w:val="26"/>
          <w:szCs w:val="26"/>
        </w:rPr>
        <w:t>Knetter (1994),</w:t>
      </w:r>
      <w:r w:rsidR="00D55B8A" w:rsidRPr="00E43AC6">
        <w:rPr>
          <w:rFonts w:ascii="Times New Roman" w:hAnsi="Times New Roman"/>
          <w:color w:val="000000" w:themeColor="text1"/>
          <w:sz w:val="26"/>
          <w:szCs w:val="26"/>
        </w:rPr>
        <w:t xml:space="preserve"> </w:t>
      </w:r>
      <w:r w:rsidRPr="00E43AC6">
        <w:rPr>
          <w:rFonts w:ascii="Times New Roman" w:hAnsi="Times New Roman"/>
          <w:color w:val="000000" w:themeColor="text1"/>
          <w:sz w:val="26"/>
          <w:szCs w:val="26"/>
        </w:rPr>
        <w:t>Gil-Pareja (2000), Pollard và Coughlin (2004) và nhiều nghiên cứu khác).</w:t>
      </w:r>
    </w:p>
    <w:p w14:paraId="17C05B80" w14:textId="77777777" w:rsidR="000B2751" w:rsidRPr="00E43AC6" w:rsidRDefault="000B2751" w:rsidP="007F7D57">
      <w:pPr>
        <w:spacing w:before="120" w:after="120" w:line="360" w:lineRule="auto"/>
        <w:jc w:val="both"/>
        <w:rPr>
          <w:rFonts w:ascii="Times New Roman" w:hAnsi="Times New Roman"/>
          <w:color w:val="000000" w:themeColor="text1"/>
          <w:sz w:val="26"/>
          <w:szCs w:val="26"/>
        </w:rPr>
      </w:pPr>
      <w:r w:rsidRPr="00E43AC6">
        <w:rPr>
          <w:rFonts w:ascii="Times New Roman" w:hAnsi="Times New Roman"/>
          <w:color w:val="000000" w:themeColor="text1"/>
          <w:sz w:val="26"/>
          <w:szCs w:val="26"/>
        </w:rPr>
        <w:t>Cuối cùng, độ mở thương mại của một quốc gia cũng ảnh hưởng đến mức độ truyền dẫn tỷ giá thông qua hành vi điều chỉnh giá của doanh nghiệp. Độ mở thương mại có thể ảnh hưởng cùng chiều hoặc ngược chiều lên mức độ truyền dẫn tùy thuộc vào kênh truyền dẫn trực tiếp hay gián tiếp chiếm ưu thế (Ca’Zorzi và cộng sự (2007)).</w:t>
      </w:r>
    </w:p>
    <w:p w14:paraId="4982EC1B" w14:textId="65AB38BA" w:rsidR="000B2751" w:rsidRPr="00E43AC6" w:rsidRDefault="000B2751" w:rsidP="007F7D57">
      <w:pPr>
        <w:spacing w:before="120" w:after="120" w:line="360" w:lineRule="auto"/>
        <w:jc w:val="both"/>
        <w:rPr>
          <w:rFonts w:ascii="Times New Roman" w:eastAsia="Times New Roman" w:hAnsi="Times New Roman"/>
          <w:color w:val="000000" w:themeColor="text1"/>
          <w:sz w:val="26"/>
          <w:szCs w:val="26"/>
        </w:rPr>
      </w:pPr>
      <w:r w:rsidRPr="00E43AC6">
        <w:rPr>
          <w:rFonts w:ascii="Times New Roman" w:eastAsia="Times New Roman" w:hAnsi="Times New Roman"/>
          <w:color w:val="000000" w:themeColor="text1"/>
          <w:sz w:val="26"/>
          <w:szCs w:val="26"/>
        </w:rPr>
        <w:t xml:space="preserve">Dựa theo sau phân tích ở trên, chúng ta có thể thấy rằng chiến lược định giá của doanh nghiệp xuất khẩu sẽ phụ thuộc một phần vào các điều kiện vĩ mô cụ thể của nước nhập khẩu. Do đó, trong luận án này tác giả sẽ kế thừa và mở rộng các yếu tố trong hàm </w:t>
      </w:r>
      <w:bookmarkStart w:id="543" w:name="OLE_LINK676"/>
      <w:bookmarkStart w:id="544" w:name="OLE_LINK677"/>
      <m:oMath>
        <m:r>
          <w:rPr>
            <w:rFonts w:ascii="Cambria Math" w:eastAsia="Times New Roman" w:hAnsi="Cambria Math"/>
            <w:color w:val="000000" w:themeColor="text1"/>
            <w:sz w:val="26"/>
            <w:szCs w:val="26"/>
          </w:rPr>
          <m:t>ω(Z)</m:t>
        </m:r>
      </m:oMath>
      <w:r w:rsidRPr="00E43AC6">
        <w:rPr>
          <w:rFonts w:ascii="Times New Roman" w:eastAsia="Times New Roman" w:hAnsi="Times New Roman"/>
          <w:color w:val="000000" w:themeColor="text1"/>
          <w:sz w:val="26"/>
          <w:szCs w:val="26"/>
        </w:rPr>
        <w:t xml:space="preserve"> </w:t>
      </w:r>
      <w:bookmarkEnd w:id="543"/>
      <w:bookmarkEnd w:id="544"/>
      <w:r w:rsidRPr="00E43AC6">
        <w:rPr>
          <w:rFonts w:ascii="Times New Roman" w:eastAsia="Times New Roman" w:hAnsi="Times New Roman"/>
          <w:color w:val="000000" w:themeColor="text1"/>
          <w:sz w:val="26"/>
          <w:szCs w:val="26"/>
        </w:rPr>
        <w:t xml:space="preserve">bao gồm những yếu tố vĩ mô như mức lạm phát, </w:t>
      </w:r>
      <w:r w:rsidR="00960D83" w:rsidRPr="00E43AC6">
        <w:rPr>
          <w:rFonts w:ascii="Times New Roman" w:eastAsia="Times New Roman" w:hAnsi="Times New Roman"/>
          <w:color w:val="000000" w:themeColor="text1"/>
          <w:sz w:val="26"/>
          <w:szCs w:val="26"/>
        </w:rPr>
        <w:t>mức độ</w:t>
      </w:r>
      <w:r w:rsidRPr="00E43AC6">
        <w:rPr>
          <w:rFonts w:ascii="Times New Roman" w:eastAsia="Times New Roman" w:hAnsi="Times New Roman"/>
          <w:color w:val="000000" w:themeColor="text1"/>
          <w:sz w:val="26"/>
          <w:szCs w:val="26"/>
        </w:rPr>
        <w:t xml:space="preserve"> biến động tỷ giá, độ bất ổn trong tỷ giá, chu kỳ kinh tế</w:t>
      </w:r>
      <w:r w:rsidR="00960D83" w:rsidRPr="00E43AC6">
        <w:rPr>
          <w:rFonts w:ascii="Times New Roman" w:eastAsia="Times New Roman" w:hAnsi="Times New Roman"/>
          <w:color w:val="000000" w:themeColor="text1"/>
          <w:sz w:val="26"/>
          <w:szCs w:val="26"/>
        </w:rPr>
        <w:t xml:space="preserve"> </w:t>
      </w:r>
      <w:r w:rsidRPr="00E43AC6">
        <w:rPr>
          <w:rFonts w:ascii="Times New Roman" w:eastAsia="Times New Roman" w:hAnsi="Times New Roman"/>
          <w:color w:val="000000" w:themeColor="text1"/>
          <w:sz w:val="26"/>
          <w:szCs w:val="26"/>
        </w:rPr>
        <w:t xml:space="preserve">và độ mở thương mại. </w:t>
      </w:r>
    </w:p>
    <w:p w14:paraId="3EA8A0E6" w14:textId="77777777" w:rsidR="000B2751" w:rsidRPr="00E43AC6" w:rsidRDefault="000B2751" w:rsidP="007F7D57">
      <w:pPr>
        <w:spacing w:before="120" w:after="120" w:line="360" w:lineRule="auto"/>
        <w:jc w:val="both"/>
        <w:rPr>
          <w:rFonts w:ascii="Times New Roman" w:eastAsia="Times New Roman" w:hAnsi="Times New Roman"/>
          <w:color w:val="000000" w:themeColor="text1"/>
          <w:sz w:val="26"/>
          <w:szCs w:val="26"/>
        </w:rPr>
      </w:pPr>
      <w:r w:rsidRPr="00E43AC6">
        <w:rPr>
          <w:rFonts w:ascii="Times New Roman" w:eastAsia="Times New Roman" w:hAnsi="Times New Roman"/>
          <w:color w:val="000000" w:themeColor="text1"/>
          <w:sz w:val="26"/>
          <w:szCs w:val="26"/>
        </w:rPr>
        <w:t xml:space="preserve">Hàm </w:t>
      </w:r>
      <m:oMath>
        <m:r>
          <w:rPr>
            <w:rFonts w:ascii="Cambria Math" w:eastAsia="Times New Roman" w:hAnsi="Cambria Math"/>
            <w:color w:val="000000" w:themeColor="text1"/>
            <w:sz w:val="26"/>
            <w:szCs w:val="26"/>
          </w:rPr>
          <m:t>ω(Z)</m:t>
        </m:r>
      </m:oMath>
      <w:r w:rsidRPr="00E43AC6">
        <w:rPr>
          <w:rFonts w:ascii="Times New Roman" w:eastAsia="Times New Roman" w:hAnsi="Times New Roman"/>
          <w:color w:val="000000" w:themeColor="text1"/>
          <w:sz w:val="26"/>
          <w:szCs w:val="26"/>
        </w:rPr>
        <w:t xml:space="preserve"> thể hiện phần chuyển tiếp những thay đổi của tỷ giá vào mức giá nội địa trong các điều kiện vĩ mô cụ thể của nền kinh tế. Tùy thuộc vào từng kịch bản cụ thể của nền kinh tế mà các công ty sẽ quyết định quy mô chuyển tiếp phần thay đổi trong tỷ giá vào trong giá. </w:t>
      </w:r>
      <w:bookmarkStart w:id="545" w:name="OLE_LINK195"/>
      <w:bookmarkStart w:id="546" w:name="OLE_LINK194"/>
    </w:p>
    <w:p w14:paraId="66317045" w14:textId="77777777"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r w:rsidRPr="00E43AC6">
        <w:rPr>
          <w:rFonts w:ascii="Times New Roman" w:eastAsia="Times New Roman" w:hAnsi="Times New Roman"/>
          <w:color w:val="000000" w:themeColor="text1"/>
          <w:sz w:val="26"/>
          <w:szCs w:val="26"/>
        </w:rPr>
        <w:t>Trong luận án này, tác giả giả sử rằng các nhân tố vĩ mô ảnh hưởng lên phần mark-up của các doanh nghiệp theo hướng phi tuyến. Do</w:t>
      </w:r>
      <w:r w:rsidRPr="00705C66">
        <w:rPr>
          <w:rFonts w:ascii="Times New Roman" w:eastAsia="Times New Roman" w:hAnsi="Times New Roman"/>
          <w:color w:val="000000" w:themeColor="text1"/>
          <w:sz w:val="26"/>
          <w:szCs w:val="26"/>
        </w:rPr>
        <w:t xml:space="preserve"> đó, </w:t>
      </w:r>
      <w:r>
        <w:rPr>
          <w:rFonts w:ascii="Times New Roman" w:eastAsia="Times New Roman" w:hAnsi="Times New Roman"/>
          <w:color w:val="000000" w:themeColor="text1"/>
          <w:sz w:val="26"/>
          <w:szCs w:val="26"/>
        </w:rPr>
        <w:t>tác giả</w:t>
      </w:r>
      <w:r w:rsidRPr="00705C66">
        <w:rPr>
          <w:rFonts w:ascii="Times New Roman" w:eastAsia="Times New Roman" w:hAnsi="Times New Roman"/>
          <w:color w:val="000000" w:themeColor="text1"/>
          <w:sz w:val="26"/>
          <w:szCs w:val="26"/>
        </w:rPr>
        <w:t xml:space="preserve"> giả định rằng tồn tại một </w:t>
      </w:r>
      <w:r>
        <w:rPr>
          <w:rFonts w:ascii="Times New Roman" w:eastAsia="Times New Roman" w:hAnsi="Times New Roman"/>
          <w:color w:val="000000" w:themeColor="text1"/>
          <w:sz w:val="26"/>
          <w:szCs w:val="26"/>
        </w:rPr>
        <w:t>mức ngưỡng M*</w:t>
      </w:r>
      <w:r w:rsidRPr="00705C66">
        <w:rPr>
          <w:rFonts w:ascii="Times New Roman" w:eastAsia="Times New Roman" w:hAnsi="Times New Roman"/>
          <w:color w:val="000000" w:themeColor="text1"/>
          <w:sz w:val="26"/>
          <w:szCs w:val="26"/>
        </w:rPr>
        <w:t xml:space="preserve"> phân chia nền kinh tế thành 2 trạng thái. Ví dụ, nếu yếu tố vĩ mô là mức độ lạm phát thì nền kinh tế được chia thành 2 trạng thái: môi trường lạm phát cao và môi trường lạm phát thấp.</w:t>
      </w:r>
    </w:p>
    <w:p w14:paraId="11ACE34E" w14:textId="77777777" w:rsidR="000B2751" w:rsidRPr="00705C66" w:rsidRDefault="000B2751" w:rsidP="007F7D57">
      <w:pPr>
        <w:spacing w:before="120" w:after="120" w:line="360" w:lineRule="auto"/>
        <w:jc w:val="right"/>
        <w:rPr>
          <w:rFonts w:ascii="Times New Roman" w:eastAsia="Times New Roman" w:hAnsi="Times New Roman"/>
          <w:color w:val="000000" w:themeColor="text1"/>
          <w:sz w:val="26"/>
          <w:szCs w:val="26"/>
        </w:rPr>
      </w:pPr>
      <w:bookmarkStart w:id="547" w:name="OLE_LINK197"/>
      <w:bookmarkStart w:id="548" w:name="OLE_LINK196"/>
      <w:bookmarkStart w:id="549" w:name="OLE_LINK569"/>
      <w:bookmarkEnd w:id="545"/>
      <w:bookmarkEnd w:id="546"/>
      <m:oMath>
        <m:r>
          <w:rPr>
            <w:rFonts w:ascii="Cambria Math" w:eastAsia="Times New Roman" w:hAnsi="Cambria Math"/>
            <w:color w:val="000000" w:themeColor="text1"/>
            <w:sz w:val="26"/>
            <w:szCs w:val="26"/>
          </w:rPr>
          <m:t>ω</m:t>
        </m:r>
        <m:d>
          <m:dPr>
            <m:ctrlPr>
              <w:rPr>
                <w:rFonts w:ascii="Cambria Math" w:eastAsia="Times New Roman" w:hAnsi="Cambria Math"/>
                <w:i/>
                <w:color w:val="000000" w:themeColor="text1"/>
                <w:sz w:val="26"/>
                <w:szCs w:val="26"/>
              </w:rPr>
            </m:ctrlPr>
          </m:dPr>
          <m:e>
            <m:r>
              <w:rPr>
                <w:rFonts w:ascii="Cambria Math" w:eastAsia="Times New Roman" w:hAnsi="Cambria Math"/>
                <w:color w:val="000000" w:themeColor="text1"/>
                <w:sz w:val="26"/>
                <w:szCs w:val="26"/>
              </w:rPr>
              <m:t>Z</m:t>
            </m:r>
          </m:e>
        </m:d>
        <m:r>
          <w:rPr>
            <w:rFonts w:ascii="Cambria Math" w:eastAsia="Times New Roman" w:hAnsi="Cambria Math"/>
            <w:color w:val="000000" w:themeColor="text1"/>
            <w:sz w:val="26"/>
            <w:szCs w:val="26"/>
          </w:rPr>
          <m:t xml:space="preserve">= </m:t>
        </m:r>
        <m:d>
          <m:dPr>
            <m:begChr m:val="{"/>
            <m:endChr m:val=""/>
            <m:ctrlPr>
              <w:rPr>
                <w:rFonts w:ascii="Cambria Math" w:eastAsia="Times New Roman" w:hAnsi="Cambria Math"/>
                <w:i/>
                <w:color w:val="000000" w:themeColor="text1"/>
                <w:sz w:val="26"/>
                <w:szCs w:val="26"/>
              </w:rPr>
            </m:ctrlPr>
          </m:dPr>
          <m:e>
            <m:eqArr>
              <m:eqArrPr>
                <m:ctrlPr>
                  <w:rPr>
                    <w:rFonts w:ascii="Cambria Math" w:eastAsia="Times New Roman" w:hAnsi="Cambria Math"/>
                    <w:i/>
                    <w:color w:val="000000" w:themeColor="text1"/>
                    <w:sz w:val="26"/>
                    <w:szCs w:val="26"/>
                  </w:rPr>
                </m:ctrlPr>
              </m:eqArrPr>
              <m:e>
                <m:r>
                  <w:rPr>
                    <w:rFonts w:ascii="Cambria Math" w:eastAsia="Times New Roman" w:hAnsi="Cambria Math"/>
                    <w:color w:val="000000" w:themeColor="text1"/>
                    <w:sz w:val="26"/>
                    <w:szCs w:val="26"/>
                  </w:rPr>
                  <m:t>0, khi Z≤</m:t>
                </m:r>
                <m:sSup>
                  <m:sSupPr>
                    <m:ctrlPr>
                      <w:rPr>
                        <w:rFonts w:ascii="Cambria Math" w:eastAsia="Times New Roman" w:hAnsi="Cambria Math"/>
                        <w:i/>
                        <w:color w:val="000000" w:themeColor="text1"/>
                        <w:sz w:val="26"/>
                        <w:szCs w:val="26"/>
                      </w:rPr>
                    </m:ctrlPr>
                  </m:sSupPr>
                  <m:e>
                    <m:r>
                      <w:rPr>
                        <w:rFonts w:ascii="Cambria Math" w:eastAsia="Times New Roman" w:hAnsi="Cambria Math"/>
                        <w:color w:val="000000" w:themeColor="text1"/>
                        <w:sz w:val="26"/>
                        <w:szCs w:val="26"/>
                      </w:rPr>
                      <m:t>M</m:t>
                    </m:r>
                  </m:e>
                  <m:sup>
                    <m:r>
                      <w:rPr>
                        <w:rFonts w:ascii="Cambria Math" w:eastAsia="Times New Roman" w:hAnsi="Cambria Math"/>
                        <w:color w:val="000000" w:themeColor="text1"/>
                        <w:sz w:val="26"/>
                        <w:szCs w:val="26"/>
                      </w:rPr>
                      <m:t>*</m:t>
                    </m:r>
                  </m:sup>
                </m:sSup>
              </m:e>
              <m:e>
                <m:r>
                  <w:rPr>
                    <w:rFonts w:ascii="Cambria Math" w:eastAsia="Times New Roman" w:hAnsi="Cambria Math"/>
                    <w:color w:val="000000" w:themeColor="text1"/>
                    <w:sz w:val="26"/>
                    <w:szCs w:val="26"/>
                  </w:rPr>
                  <m:t>ϕ, khi Z≥</m:t>
                </m:r>
                <m:sSup>
                  <m:sSupPr>
                    <m:ctrlPr>
                      <w:rPr>
                        <w:rFonts w:ascii="Cambria Math" w:eastAsia="Times New Roman" w:hAnsi="Cambria Math"/>
                        <w:i/>
                        <w:color w:val="000000" w:themeColor="text1"/>
                        <w:sz w:val="26"/>
                        <w:szCs w:val="26"/>
                      </w:rPr>
                    </m:ctrlPr>
                  </m:sSupPr>
                  <m:e>
                    <m:r>
                      <w:rPr>
                        <w:rFonts w:ascii="Cambria Math" w:eastAsia="Times New Roman" w:hAnsi="Cambria Math"/>
                        <w:color w:val="000000" w:themeColor="text1"/>
                        <w:sz w:val="26"/>
                        <w:szCs w:val="26"/>
                      </w:rPr>
                      <m:t>M</m:t>
                    </m:r>
                  </m:e>
                  <m:sup>
                    <m:r>
                      <w:rPr>
                        <w:rFonts w:ascii="Cambria Math" w:eastAsia="Times New Roman" w:hAnsi="Cambria Math"/>
                        <w:color w:val="000000" w:themeColor="text1"/>
                        <w:sz w:val="26"/>
                        <w:szCs w:val="26"/>
                      </w:rPr>
                      <m:t>*</m:t>
                    </m:r>
                  </m:sup>
                </m:sSup>
              </m:e>
            </m:eqArr>
          </m:e>
        </m:d>
      </m:oMath>
      <w:bookmarkEnd w:id="547"/>
      <w:bookmarkEnd w:id="548"/>
      <w:bookmarkEnd w:id="549"/>
      <w:r w:rsidRPr="00705C66">
        <w:rPr>
          <w:rFonts w:ascii="Times New Roman" w:eastAsia="Times New Roman" w:hAnsi="Times New Roman"/>
          <w:color w:val="000000" w:themeColor="text1"/>
          <w:sz w:val="26"/>
          <w:szCs w:val="26"/>
        </w:rPr>
        <w:t xml:space="preserve">  </w:t>
      </w:r>
      <w:r w:rsidRPr="00F91868">
        <w:rPr>
          <w:rFonts w:ascii="Times New Roman" w:eastAsia="Times New Roman" w:hAnsi="Times New Roman"/>
          <w:color w:val="000000" w:themeColor="text1"/>
          <w:sz w:val="26"/>
          <w:szCs w:val="26"/>
        </w:rPr>
        <w:t xml:space="preserve"> </w:t>
      </w:r>
      <w:r>
        <w:rPr>
          <w:rFonts w:ascii="Times New Roman" w:eastAsia="Times New Roman" w:hAnsi="Times New Roman"/>
          <w:color w:val="000000" w:themeColor="text1"/>
          <w:sz w:val="26"/>
          <w:szCs w:val="26"/>
        </w:rPr>
        <w:t xml:space="preserve">                                            </w:t>
      </w:r>
      <w:r w:rsidRPr="00073FE9">
        <w:rPr>
          <w:rFonts w:ascii="Times New Roman" w:eastAsia="Times New Roman" w:hAnsi="Times New Roman"/>
          <w:b/>
          <w:color w:val="000000" w:themeColor="text1"/>
          <w:sz w:val="26"/>
          <w:szCs w:val="26"/>
        </w:rPr>
        <w:t>(3.5)</w:t>
      </w:r>
    </w:p>
    <w:p w14:paraId="3098F1D1" w14:textId="77777777" w:rsidR="000B2751" w:rsidRPr="00D55B8A" w:rsidRDefault="000B2751" w:rsidP="007F7D57">
      <w:pPr>
        <w:spacing w:before="120" w:after="120" w:line="360" w:lineRule="auto"/>
        <w:jc w:val="both"/>
        <w:rPr>
          <w:rFonts w:ascii="Times New Roman" w:eastAsia="Times New Roman" w:hAnsi="Times New Roman"/>
          <w:color w:val="000000" w:themeColor="text1"/>
          <w:sz w:val="26"/>
          <w:szCs w:val="26"/>
        </w:rPr>
      </w:pPr>
      <w:r w:rsidRPr="00D55B8A">
        <w:rPr>
          <w:rFonts w:ascii="Times New Roman" w:eastAsia="Times New Roman" w:hAnsi="Times New Roman"/>
          <w:color w:val="000000" w:themeColor="text1"/>
          <w:sz w:val="26"/>
          <w:szCs w:val="26"/>
        </w:rPr>
        <w:t xml:space="preserve">Theo phương trình (3.4) và (3.5), mức độ truyền dẫn sẽ khác nhau và tùy thuộc vào biến số vĩ mô Z nằm dưới hay trên mức ngưỡng. Nếu quốc gia nhập khẩu có biến số vĩ mô có giá trị nhỏ (nhỏ hơn </w:t>
      </w:r>
      <m:oMath>
        <m:sSup>
          <m:sSupPr>
            <m:ctrlPr>
              <w:rPr>
                <w:rFonts w:ascii="Cambria Math" w:eastAsia="Times New Roman" w:hAnsi="Cambria Math"/>
                <w:i/>
                <w:color w:val="000000" w:themeColor="text1"/>
                <w:sz w:val="26"/>
                <w:szCs w:val="26"/>
              </w:rPr>
            </m:ctrlPr>
          </m:sSupPr>
          <m:e>
            <m:r>
              <w:rPr>
                <w:rFonts w:ascii="Cambria Math" w:eastAsia="Times New Roman" w:hAnsi="Cambria Math"/>
                <w:color w:val="000000" w:themeColor="text1"/>
                <w:sz w:val="26"/>
                <w:szCs w:val="26"/>
              </w:rPr>
              <m:t>M</m:t>
            </m:r>
          </m:e>
          <m:sup>
            <m:r>
              <w:rPr>
                <w:rFonts w:ascii="Cambria Math" w:eastAsia="Times New Roman" w:hAnsi="Cambria Math"/>
                <w:color w:val="000000" w:themeColor="text1"/>
                <w:sz w:val="26"/>
                <w:szCs w:val="26"/>
              </w:rPr>
              <m:t>*</m:t>
            </m:r>
          </m:sup>
        </m:sSup>
        <m:r>
          <w:rPr>
            <w:rFonts w:ascii="Cambria Math" w:eastAsia="Times New Roman" w:hAnsi="Cambria Math"/>
            <w:color w:val="000000" w:themeColor="text1"/>
            <w:sz w:val="26"/>
            <w:szCs w:val="26"/>
          </w:rPr>
          <m:t xml:space="preserve">) </m:t>
        </m:r>
      </m:oMath>
      <w:r w:rsidRPr="00D55B8A">
        <w:rPr>
          <w:rFonts w:ascii="Times New Roman" w:eastAsia="Times New Roman" w:hAnsi="Times New Roman"/>
          <w:color w:val="000000" w:themeColor="text1"/>
          <w:sz w:val="26"/>
          <w:szCs w:val="26"/>
        </w:rPr>
        <w:t xml:space="preserve">thì hệ số truyền dẫn sẽ ERPT bằng </w:t>
      </w:r>
      <m:oMath>
        <m:r>
          <w:rPr>
            <w:rFonts w:ascii="Cambria Math" w:eastAsia="Times New Roman" w:hAnsi="Cambria Math"/>
            <w:color w:val="000000" w:themeColor="text1"/>
            <w:sz w:val="26"/>
            <w:szCs w:val="26"/>
          </w:rPr>
          <m:t>β</m:t>
        </m:r>
      </m:oMath>
      <w:r w:rsidRPr="00D55B8A">
        <w:rPr>
          <w:rFonts w:ascii="Times New Roman" w:eastAsia="Times New Roman" w:hAnsi="Times New Roman"/>
          <w:color w:val="000000" w:themeColor="text1"/>
          <w:sz w:val="26"/>
          <w:szCs w:val="26"/>
        </w:rPr>
        <w:t xml:space="preserve">. Nếu biến số vĩ mô của quốc gia nhập khẩu đạt mức giá trị cao hơn mức ngưỡng thì hệ số ERPT sẽ là </w:t>
      </w:r>
      <m:oMath>
        <m:r>
          <w:rPr>
            <w:rFonts w:ascii="Cambria Math" w:eastAsia="Times New Roman" w:hAnsi="Cambria Math"/>
            <w:color w:val="000000" w:themeColor="text1"/>
            <w:sz w:val="26"/>
            <w:szCs w:val="26"/>
          </w:rPr>
          <m:t>β+ ∅</m:t>
        </m:r>
      </m:oMath>
      <w:r w:rsidRPr="00D55B8A">
        <w:rPr>
          <w:rFonts w:ascii="Times New Roman" w:eastAsia="Times New Roman" w:hAnsi="Times New Roman"/>
          <w:color w:val="000000" w:themeColor="text1"/>
          <w:sz w:val="26"/>
          <w:szCs w:val="26"/>
        </w:rPr>
        <w:t xml:space="preserve">. Chúng ta có thể thấy ERPT khác nhau tùy thuộc vào yếu tố đại diện cho </w:t>
      </w:r>
      <w:r w:rsidRPr="00D55B8A">
        <w:rPr>
          <w:rFonts w:ascii="Times New Roman" w:eastAsia="Times New Roman" w:hAnsi="Times New Roman"/>
          <w:color w:val="000000" w:themeColor="text1"/>
          <w:sz w:val="26"/>
          <w:szCs w:val="26"/>
        </w:rPr>
        <w:lastRenderedPageBreak/>
        <w:t xml:space="preserve">trạng thái kinh tế vĩ mô nằm trên hay dưới mức ngưỡng. Điểm mạnh của phương trình (3.5) có thể tách được hành vi chuyển tiếp những thay đổi của tỷ giá vào giá nội địa trong các điều kiện vĩ mô khác nhau, qua đó thấy được sự ảnh hưởng của môi trường vĩ mô lên quy mô truyền dẫn tỷ giá. </w:t>
      </w:r>
    </w:p>
    <w:p w14:paraId="7681A787" w14:textId="77777777" w:rsidR="000B2751" w:rsidRPr="00D55B8A" w:rsidRDefault="000B2751" w:rsidP="007F7D57">
      <w:pPr>
        <w:spacing w:before="120" w:after="120" w:line="360" w:lineRule="auto"/>
        <w:jc w:val="both"/>
        <w:rPr>
          <w:rFonts w:ascii="Times New Roman" w:eastAsia="Times New Roman" w:hAnsi="Times New Roman"/>
          <w:color w:val="000000" w:themeColor="text1"/>
          <w:sz w:val="26"/>
          <w:szCs w:val="26"/>
        </w:rPr>
      </w:pPr>
      <w:r w:rsidRPr="00D55B8A">
        <w:rPr>
          <w:rFonts w:ascii="Times New Roman" w:eastAsia="Times New Roman" w:hAnsi="Times New Roman"/>
          <w:color w:val="000000" w:themeColor="text1"/>
          <w:sz w:val="26"/>
          <w:szCs w:val="26"/>
        </w:rPr>
        <w:t>Cuối cùng, có một điều khá quan trọng cần được lưu ý là sự chuyển tiếp từ một trạng thái này sang một trạng thái khác được giả định là trơn (mượt). Giả định này là cần thiết bởi vì, xét ở góc độ vi mô thì mỗi doanh nghiệp có thể phản ứng nhanh hoặc chậm, phản ứng hoặc không phản ứng trước các cú sốc trong tỷ giá, do đó giá bán trong thị trường vì thế cũng thay đổi khác nhau. Cho nên khi xem xét ở góc độ tổng thể các doanh nghiệp trong nền kinh tế thì sẽ thấy sự phản ứng của các doanh nghiệp trước một cú sốc sẽ không thể nhanh chóng mà diễn ra từ từ. Phản ứng từ từ này có thể làm cho mức giá cả trong nền kinh tế thay đổi từ từ khi nền kinh tế chuyển từ một trạng thái này sang một trạng thái khác do đó tiếp cận theo mô hình hồi quy chuyển tiếp trơn là phù hợp.</w:t>
      </w:r>
    </w:p>
    <w:p w14:paraId="6704E69E" w14:textId="77777777"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Lấy sai phân phương trình (</w:t>
      </w:r>
      <w:r>
        <w:rPr>
          <w:rFonts w:ascii="Times New Roman" w:eastAsia="Times New Roman" w:hAnsi="Times New Roman"/>
          <w:color w:val="000000" w:themeColor="text1"/>
          <w:sz w:val="26"/>
          <w:szCs w:val="26"/>
        </w:rPr>
        <w:t>3.4</w:t>
      </w:r>
      <w:r w:rsidRPr="00705C66">
        <w:rPr>
          <w:rFonts w:ascii="Times New Roman" w:eastAsia="Times New Roman" w:hAnsi="Times New Roman"/>
          <w:color w:val="000000" w:themeColor="text1"/>
          <w:sz w:val="26"/>
          <w:szCs w:val="26"/>
        </w:rPr>
        <w:t>) để tính sự thay đổi trong chỉ số giá hàng hóa thương mại, chúng ta có:</w:t>
      </w:r>
    </w:p>
    <w:bookmarkStart w:id="550" w:name="OLE_LINK570"/>
    <w:p w14:paraId="42102FEA" w14:textId="5C704E7E" w:rsidR="000B2751" w:rsidRPr="00705C66" w:rsidRDefault="00D818C3" w:rsidP="007F7D57">
      <w:pPr>
        <w:spacing w:before="120" w:after="120" w:line="360" w:lineRule="auto"/>
        <w:jc w:val="right"/>
        <w:rPr>
          <w:rFonts w:ascii="Times New Roman" w:eastAsia="Times New Roman" w:hAnsi="Times New Roman"/>
          <w:b/>
          <w:color w:val="000000" w:themeColor="text1"/>
          <w:sz w:val="26"/>
          <w:szCs w:val="26"/>
        </w:rPr>
      </w:pPr>
      <m:oMath>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∆p</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m:t>
        </m:r>
        <m:d>
          <m:dPr>
            <m:ctrlPr>
              <w:rPr>
                <w:rFonts w:ascii="Cambria Math" w:eastAsia="Times New Roman" w:hAnsi="Cambria Math"/>
                <w:i/>
                <w:color w:val="000000" w:themeColor="text1"/>
                <w:sz w:val="26"/>
                <w:szCs w:val="26"/>
              </w:rPr>
            </m:ctrlPr>
          </m:dPr>
          <m:e>
            <m:r>
              <w:rPr>
                <w:rFonts w:ascii="Cambria Math" w:eastAsia="Times New Roman" w:hAnsi="Cambria Math"/>
                <w:color w:val="000000" w:themeColor="text1"/>
                <w:sz w:val="26"/>
                <w:szCs w:val="26"/>
              </w:rPr>
              <m:t>β+ω</m:t>
            </m:r>
            <m:d>
              <m:dPr>
                <m:ctrlPr>
                  <w:rPr>
                    <w:rFonts w:ascii="Cambria Math" w:eastAsia="Times New Roman" w:hAnsi="Cambria Math"/>
                    <w:i/>
                    <w:color w:val="000000" w:themeColor="text1"/>
                    <w:sz w:val="26"/>
                    <w:szCs w:val="26"/>
                  </w:rPr>
                </m:ctrlPr>
              </m:dPr>
              <m:e>
                <m:r>
                  <w:rPr>
                    <w:rFonts w:ascii="Cambria Math" w:eastAsia="Times New Roman" w:hAnsi="Cambria Math"/>
                    <w:color w:val="000000" w:themeColor="text1"/>
                    <w:sz w:val="26"/>
                    <w:szCs w:val="26"/>
                  </w:rPr>
                  <m:t>Z</m:t>
                </m:r>
              </m:e>
            </m:d>
          </m:e>
        </m:d>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e</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+δ∆</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y</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+φ∆</m:t>
        </m:r>
        <m:sSubSup>
          <m:sSubSupPr>
            <m:ctrlPr>
              <w:rPr>
                <w:rFonts w:ascii="Cambria Math" w:eastAsia="Times New Roman" w:hAnsi="Cambria Math"/>
                <w:i/>
                <w:color w:val="000000" w:themeColor="text1"/>
                <w:sz w:val="26"/>
                <w:szCs w:val="26"/>
              </w:rPr>
            </m:ctrlPr>
          </m:sSubSupPr>
          <m:e>
            <m:r>
              <w:rPr>
                <w:rFonts w:ascii="Cambria Math" w:eastAsia="Times New Roman" w:hAnsi="Cambria Math"/>
                <w:color w:val="000000" w:themeColor="text1"/>
                <w:sz w:val="26"/>
                <w:szCs w:val="26"/>
              </w:rPr>
              <m:t>p</m:t>
            </m:r>
          </m:e>
          <m:sub>
            <m:r>
              <w:rPr>
                <w:rFonts w:ascii="Cambria Math" w:eastAsia="Times New Roman" w:hAnsi="Cambria Math"/>
                <w:color w:val="000000" w:themeColor="text1"/>
                <w:sz w:val="26"/>
                <w:szCs w:val="26"/>
              </w:rPr>
              <m:t>t</m:t>
            </m:r>
          </m:sub>
          <m:sup>
            <m:r>
              <w:rPr>
                <w:rFonts w:ascii="Cambria Math" w:eastAsia="Times New Roman" w:hAnsi="Cambria Math"/>
                <w:color w:val="000000" w:themeColor="text1"/>
                <w:sz w:val="26"/>
                <w:szCs w:val="26"/>
              </w:rPr>
              <m:t>f</m:t>
            </m:r>
          </m:sup>
        </m:sSubSup>
      </m:oMath>
      <w:r w:rsidR="000B2751" w:rsidRPr="00705C66">
        <w:rPr>
          <w:rFonts w:ascii="Times New Roman" w:eastAsia="Times New Roman" w:hAnsi="Times New Roman"/>
          <w:color w:val="000000" w:themeColor="text1"/>
          <w:sz w:val="26"/>
          <w:szCs w:val="26"/>
        </w:rPr>
        <w:t xml:space="preserve"> </w:t>
      </w:r>
      <w:bookmarkEnd w:id="550"/>
      <w:r w:rsidR="000B2751">
        <w:rPr>
          <w:rFonts w:ascii="Times New Roman" w:eastAsia="Times New Roman" w:hAnsi="Times New Roman"/>
          <w:color w:val="000000" w:themeColor="text1"/>
          <w:sz w:val="26"/>
          <w:szCs w:val="26"/>
        </w:rPr>
        <w:t xml:space="preserve">                             </w:t>
      </w:r>
      <w:r w:rsidR="00472D0C" w:rsidRPr="00073FE9">
        <w:rPr>
          <w:rFonts w:ascii="Times New Roman" w:eastAsia="Times New Roman" w:hAnsi="Times New Roman"/>
          <w:b/>
          <w:color w:val="000000" w:themeColor="text1"/>
          <w:sz w:val="26"/>
          <w:szCs w:val="26"/>
        </w:rPr>
        <w:t>(3.6</w:t>
      </w:r>
      <w:r w:rsidR="000B2751" w:rsidRPr="00073FE9">
        <w:rPr>
          <w:rFonts w:ascii="Times New Roman" w:eastAsia="Times New Roman" w:hAnsi="Times New Roman"/>
          <w:b/>
          <w:color w:val="000000" w:themeColor="text1"/>
          <w:sz w:val="26"/>
          <w:szCs w:val="26"/>
        </w:rPr>
        <w:t>)</w:t>
      </w:r>
    </w:p>
    <w:p w14:paraId="020AE8CC" w14:textId="77777777"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Để</w:t>
      </w:r>
      <w:r w:rsidRPr="00705C66">
        <w:rPr>
          <w:rFonts w:ascii="Times New Roman" w:eastAsia="Times New Roman" w:hAnsi="Times New Roman"/>
          <w:b/>
          <w:color w:val="000000" w:themeColor="text1"/>
          <w:sz w:val="26"/>
          <w:szCs w:val="26"/>
        </w:rPr>
        <w:t xml:space="preserve"> </w:t>
      </w:r>
      <w:r w:rsidRPr="00705C66">
        <w:rPr>
          <w:rFonts w:ascii="Times New Roman" w:eastAsia="Times New Roman" w:hAnsi="Times New Roman"/>
          <w:color w:val="000000" w:themeColor="text1"/>
          <w:sz w:val="26"/>
          <w:szCs w:val="26"/>
        </w:rPr>
        <w:t>phân tích ảnh hưởng của thay đổi trong tỷ giá vào giá tiêu dùng chúng ta sử dụng chỉ số giá tiêu dùng tổng hợp như sau:</w:t>
      </w:r>
    </w:p>
    <w:p w14:paraId="779183D7" w14:textId="4B6C576A" w:rsidR="000B2751" w:rsidRPr="00705C66" w:rsidRDefault="00D818C3" w:rsidP="007F7D57">
      <w:pPr>
        <w:spacing w:before="120" w:after="120" w:line="360" w:lineRule="auto"/>
        <w:jc w:val="right"/>
        <w:rPr>
          <w:rFonts w:ascii="Times New Roman" w:eastAsia="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P</m:t>
            </m:r>
          </m:e>
          <m:sub>
            <m:r>
              <w:rPr>
                <w:rFonts w:ascii="Cambria Math" w:eastAsia="Times New Roman" w:hAnsi="Cambria Math"/>
                <w:color w:val="000000" w:themeColor="text1"/>
                <w:sz w:val="26"/>
                <w:szCs w:val="26"/>
              </w:rPr>
              <m:t>CPI</m:t>
            </m:r>
          </m:sub>
        </m:sSub>
        <m:r>
          <w:rPr>
            <w:rFonts w:ascii="Cambria Math" w:eastAsia="Times New Roman"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eastAsia="Times New Roman" w:hAnsi="Cambria Math"/>
                <w:color w:val="000000" w:themeColor="text1"/>
                <w:sz w:val="26"/>
                <w:szCs w:val="26"/>
              </w:rPr>
              <m:t>P</m:t>
            </m:r>
          </m:e>
          <m:sub>
            <m:r>
              <w:rPr>
                <w:rFonts w:ascii="Cambria Math" w:eastAsia="Times New Roman" w:hAnsi="Cambria Math"/>
                <w:color w:val="000000" w:themeColor="text1"/>
                <w:sz w:val="26"/>
                <w:szCs w:val="26"/>
              </w:rPr>
              <m:t>H</m:t>
            </m:r>
          </m:sub>
          <m:sup>
            <m:r>
              <w:rPr>
                <w:rFonts w:ascii="Cambria Math" w:eastAsia="Times New Roman" w:hAnsi="Cambria Math"/>
                <w:color w:val="000000" w:themeColor="text1"/>
                <w:sz w:val="26"/>
                <w:szCs w:val="26"/>
              </w:rPr>
              <m:t>∅</m:t>
            </m:r>
          </m:sup>
        </m:sSubSup>
        <m:sSubSup>
          <m:sSubSupPr>
            <m:ctrlPr>
              <w:rPr>
                <w:rFonts w:ascii="Cambria Math" w:eastAsia="Times New Roman" w:hAnsi="Cambria Math"/>
                <w:i/>
                <w:color w:val="000000" w:themeColor="text1"/>
                <w:sz w:val="26"/>
                <w:szCs w:val="26"/>
              </w:rPr>
            </m:ctrlPr>
          </m:sSubSupPr>
          <m:e>
            <m:r>
              <w:rPr>
                <w:rFonts w:ascii="Cambria Math" w:eastAsia="Times New Roman" w:hAnsi="Cambria Math"/>
                <w:color w:val="000000" w:themeColor="text1"/>
                <w:sz w:val="26"/>
                <w:szCs w:val="26"/>
              </w:rPr>
              <m:t>P</m:t>
            </m:r>
          </m:e>
          <m:sub>
            <m:r>
              <w:rPr>
                <w:rFonts w:ascii="Cambria Math" w:eastAsia="Times New Roman" w:hAnsi="Cambria Math"/>
                <w:color w:val="000000" w:themeColor="text1"/>
                <w:sz w:val="26"/>
                <w:szCs w:val="26"/>
              </w:rPr>
              <m:t>T</m:t>
            </m:r>
          </m:sub>
          <m:sup>
            <m:r>
              <w:rPr>
                <w:rFonts w:ascii="Cambria Math" w:eastAsia="Times New Roman" w:hAnsi="Cambria Math"/>
                <w:color w:val="000000" w:themeColor="text1"/>
                <w:sz w:val="26"/>
                <w:szCs w:val="26"/>
              </w:rPr>
              <m:t>1-∅</m:t>
            </m:r>
          </m:sup>
        </m:sSubSup>
      </m:oMath>
      <w:r w:rsidR="000B2751">
        <w:rPr>
          <w:rFonts w:ascii="Times New Roman" w:eastAsia="Times New Roman" w:hAnsi="Times New Roman"/>
          <w:color w:val="000000" w:themeColor="text1"/>
          <w:sz w:val="26"/>
          <w:szCs w:val="26"/>
        </w:rPr>
        <w:t xml:space="preserve">                       </w:t>
      </w:r>
      <w:r w:rsidR="00472D0C">
        <w:rPr>
          <w:rFonts w:ascii="Times New Roman" w:eastAsia="Times New Roman" w:hAnsi="Times New Roman"/>
          <w:color w:val="000000" w:themeColor="text1"/>
          <w:sz w:val="26"/>
          <w:szCs w:val="26"/>
        </w:rPr>
        <w:t xml:space="preserve">                            </w:t>
      </w:r>
      <w:r w:rsidR="00472D0C" w:rsidRPr="00073FE9">
        <w:rPr>
          <w:rFonts w:ascii="Times New Roman" w:eastAsia="Times New Roman" w:hAnsi="Times New Roman"/>
          <w:b/>
          <w:color w:val="000000" w:themeColor="text1"/>
          <w:sz w:val="26"/>
          <w:szCs w:val="26"/>
        </w:rPr>
        <w:t>(3.7</w:t>
      </w:r>
      <w:r w:rsidR="000B2751" w:rsidRPr="00073FE9">
        <w:rPr>
          <w:rFonts w:ascii="Times New Roman" w:eastAsia="Times New Roman" w:hAnsi="Times New Roman"/>
          <w:b/>
          <w:color w:val="000000" w:themeColor="text1"/>
          <w:sz w:val="26"/>
          <w:szCs w:val="26"/>
        </w:rPr>
        <w:t>)</w:t>
      </w:r>
    </w:p>
    <w:p w14:paraId="247BD5FB" w14:textId="77777777"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xml:space="preserve">Trong đó </w:t>
      </w:r>
      <m:oMath>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P</m:t>
            </m:r>
          </m:e>
          <m:sub>
            <m:r>
              <w:rPr>
                <w:rFonts w:ascii="Cambria Math" w:eastAsia="Times New Roman" w:hAnsi="Cambria Math"/>
                <w:color w:val="000000" w:themeColor="text1"/>
                <w:sz w:val="26"/>
                <w:szCs w:val="26"/>
              </w:rPr>
              <m:t>CPI</m:t>
            </m:r>
          </m:sub>
        </m:sSub>
      </m:oMath>
      <w:r w:rsidRPr="00705C66">
        <w:rPr>
          <w:rFonts w:ascii="Times New Roman" w:eastAsia="Times New Roman" w:hAnsi="Times New Roman"/>
          <w:color w:val="000000" w:themeColor="text1"/>
          <w:sz w:val="26"/>
          <w:szCs w:val="26"/>
        </w:rPr>
        <w:t xml:space="preserve"> là chỉ số giá tiêu dùng, H là đại diện cho hàng hóa phi thương mại (chỉ sử dụng nội địa), T là hàng hóa thương mại và </w:t>
      </w:r>
      <m:oMath>
        <m:r>
          <w:rPr>
            <w:rFonts w:ascii="Cambria Math" w:eastAsia="Times New Roman" w:hAnsi="Cambria Math"/>
            <w:color w:val="000000" w:themeColor="text1"/>
            <w:sz w:val="26"/>
            <w:szCs w:val="26"/>
          </w:rPr>
          <m:t>∅</m:t>
        </m:r>
      </m:oMath>
      <w:r w:rsidRPr="00705C66">
        <w:rPr>
          <w:rFonts w:ascii="Times New Roman" w:eastAsia="Times New Roman" w:hAnsi="Times New Roman"/>
          <w:color w:val="000000" w:themeColor="text1"/>
          <w:sz w:val="26"/>
          <w:szCs w:val="26"/>
        </w:rPr>
        <w:t xml:space="preserve"> là hệ số chặn thể hiện tỷ trọng tham gia của mỗi loại hàng hóa trong chỉ số giá tiêu dùng tổng hợp.</w:t>
      </w:r>
    </w:p>
    <w:p w14:paraId="3DCCC6F0" w14:textId="39C58899"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r>
        <w:rPr>
          <w:rFonts w:ascii="Times New Roman" w:eastAsia="Times New Roman" w:hAnsi="Times New Roman"/>
          <w:color w:val="000000" w:themeColor="text1"/>
          <w:sz w:val="26"/>
          <w:szCs w:val="26"/>
        </w:rPr>
        <w:t>Lấy log phương trình số (</w:t>
      </w:r>
      <w:r w:rsidR="00472D0C">
        <w:rPr>
          <w:rFonts w:ascii="Times New Roman" w:eastAsia="Times New Roman" w:hAnsi="Times New Roman"/>
          <w:color w:val="000000" w:themeColor="text1"/>
          <w:sz w:val="26"/>
          <w:szCs w:val="26"/>
        </w:rPr>
        <w:t>3.7</w:t>
      </w:r>
      <w:r w:rsidRPr="00705C66">
        <w:rPr>
          <w:rFonts w:ascii="Times New Roman" w:eastAsia="Times New Roman" w:hAnsi="Times New Roman"/>
          <w:color w:val="000000" w:themeColor="text1"/>
          <w:sz w:val="26"/>
          <w:szCs w:val="26"/>
        </w:rPr>
        <w:t>) chúng ta</w:t>
      </w:r>
      <w:r>
        <w:rPr>
          <w:rFonts w:ascii="Times New Roman" w:eastAsia="Times New Roman" w:hAnsi="Times New Roman"/>
          <w:color w:val="000000" w:themeColor="text1"/>
          <w:sz w:val="26"/>
          <w:szCs w:val="26"/>
        </w:rPr>
        <w:t xml:space="preserve"> sẽ thu được công thức tính mức </w:t>
      </w:r>
      <w:r w:rsidRPr="00705C66">
        <w:rPr>
          <w:rFonts w:ascii="Times New Roman" w:eastAsia="Times New Roman" w:hAnsi="Times New Roman"/>
          <w:color w:val="000000" w:themeColor="text1"/>
          <w:sz w:val="26"/>
          <w:szCs w:val="26"/>
        </w:rPr>
        <w:t>lạm phát</w:t>
      </w:r>
      <w:r>
        <w:rPr>
          <w:rFonts w:ascii="Times New Roman" w:eastAsia="Times New Roman" w:hAnsi="Times New Roman"/>
          <w:color w:val="000000" w:themeColor="text1"/>
          <w:sz w:val="26"/>
          <w:szCs w:val="26"/>
        </w:rPr>
        <w:t xml:space="preserve"> </w:t>
      </w:r>
      <w:r w:rsidRPr="00705C66">
        <w:rPr>
          <w:rFonts w:ascii="Times New Roman" w:eastAsia="Times New Roman" w:hAnsi="Times New Roman"/>
          <w:color w:val="000000" w:themeColor="text1"/>
          <w:sz w:val="26"/>
          <w:szCs w:val="26"/>
        </w:rPr>
        <w:t xml:space="preserve">của nền kinh tế </w:t>
      </w:r>
      <w:r>
        <w:rPr>
          <w:rFonts w:ascii="Times New Roman" w:eastAsia="Times New Roman" w:hAnsi="Times New Roman"/>
          <w:color w:val="000000" w:themeColor="text1"/>
          <w:sz w:val="26"/>
          <w:szCs w:val="26"/>
        </w:rPr>
        <w:t>π được đo lường bằng phần trăm thay đổi của chỉ số giá tiêu dùng</w:t>
      </w:r>
      <w:r w:rsidRPr="00705C66">
        <w:rPr>
          <w:rFonts w:ascii="Times New Roman" w:eastAsia="Times New Roman" w:hAnsi="Times New Roman"/>
          <w:color w:val="000000" w:themeColor="text1"/>
          <w:sz w:val="26"/>
          <w:szCs w:val="26"/>
        </w:rPr>
        <w:t xml:space="preserve"> như sau:</w:t>
      </w:r>
    </w:p>
    <w:p w14:paraId="73F8CD56" w14:textId="48BAD49A" w:rsidR="000B2751" w:rsidRPr="00705C66" w:rsidRDefault="000B2751" w:rsidP="007F7D57">
      <w:pPr>
        <w:spacing w:before="120" w:after="120" w:line="360" w:lineRule="auto"/>
        <w:jc w:val="right"/>
        <w:rPr>
          <w:rFonts w:ascii="Times New Roman" w:eastAsia="Times New Roman" w:hAnsi="Times New Roman"/>
          <w:b/>
          <w:color w:val="000000" w:themeColor="text1"/>
          <w:sz w:val="26"/>
          <w:szCs w:val="26"/>
        </w:rPr>
      </w:pPr>
      <m:oMath>
        <m:r>
          <w:rPr>
            <w:rFonts w:ascii="Cambria Math" w:eastAsia="Times New Roman" w:hAnsi="Cambria Math"/>
            <w:color w:val="000000" w:themeColor="text1"/>
            <w:sz w:val="26"/>
            <w:szCs w:val="26"/>
          </w:rPr>
          <m:t>π=</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∅π</m:t>
            </m:r>
          </m:e>
          <m:sub>
            <m:r>
              <w:rPr>
                <w:rFonts w:ascii="Cambria Math" w:eastAsia="Times New Roman" w:hAnsi="Cambria Math"/>
                <w:color w:val="000000" w:themeColor="text1"/>
                <w:sz w:val="26"/>
                <w:szCs w:val="26"/>
              </w:rPr>
              <m:t>H</m:t>
            </m:r>
          </m:sub>
        </m:sSub>
        <m:r>
          <w:rPr>
            <w:rFonts w:ascii="Cambria Math" w:eastAsia="Times New Roman" w:hAnsi="Cambria Math"/>
            <w:color w:val="000000" w:themeColor="text1"/>
            <w:sz w:val="26"/>
            <w:szCs w:val="26"/>
          </w:rPr>
          <m:t>+(1-∅)</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π</m:t>
            </m:r>
          </m:e>
          <m:sub>
            <m:r>
              <w:rPr>
                <w:rFonts w:ascii="Cambria Math" w:eastAsia="Times New Roman" w:hAnsi="Cambria Math"/>
                <w:color w:val="000000" w:themeColor="text1"/>
                <w:sz w:val="26"/>
                <w:szCs w:val="26"/>
              </w:rPr>
              <m:t>T</m:t>
            </m:r>
          </m:sub>
        </m:sSub>
      </m:oMath>
      <w:r w:rsidRPr="00705C66">
        <w:rPr>
          <w:rFonts w:ascii="Times New Roman" w:eastAsia="Times New Roman" w:hAnsi="Times New Roman"/>
          <w:color w:val="000000" w:themeColor="text1"/>
          <w:sz w:val="26"/>
          <w:szCs w:val="26"/>
        </w:rPr>
        <w:t xml:space="preserve"> </w:t>
      </w:r>
      <w:r>
        <w:rPr>
          <w:rFonts w:ascii="Times New Roman" w:eastAsia="Times New Roman" w:hAnsi="Times New Roman"/>
          <w:color w:val="000000" w:themeColor="text1"/>
          <w:sz w:val="26"/>
          <w:szCs w:val="26"/>
        </w:rPr>
        <w:t xml:space="preserve">                                         </w:t>
      </w:r>
      <w:r w:rsidR="00472D0C" w:rsidRPr="00073FE9">
        <w:rPr>
          <w:rFonts w:ascii="Times New Roman" w:eastAsia="Times New Roman" w:hAnsi="Times New Roman"/>
          <w:b/>
          <w:color w:val="000000" w:themeColor="text1"/>
          <w:sz w:val="26"/>
          <w:szCs w:val="26"/>
        </w:rPr>
        <w:t>(3.8</w:t>
      </w:r>
      <w:r w:rsidRPr="00073FE9">
        <w:rPr>
          <w:rFonts w:ascii="Times New Roman" w:eastAsia="Times New Roman" w:hAnsi="Times New Roman"/>
          <w:b/>
          <w:color w:val="000000" w:themeColor="text1"/>
          <w:sz w:val="26"/>
          <w:szCs w:val="26"/>
        </w:rPr>
        <w:t>)</w:t>
      </w:r>
    </w:p>
    <w:p w14:paraId="2AEA4884" w14:textId="77777777" w:rsidR="000B2751" w:rsidRPr="00E43AC6" w:rsidRDefault="000B2751" w:rsidP="007F7D57">
      <w:pPr>
        <w:spacing w:before="120" w:after="120" w:line="360" w:lineRule="auto"/>
        <w:jc w:val="both"/>
        <w:rPr>
          <w:rFonts w:ascii="Times New Roman" w:eastAsia="Times New Roman" w:hAnsi="Times New Roman"/>
          <w:color w:val="000000" w:themeColor="text1"/>
          <w:sz w:val="26"/>
          <w:szCs w:val="26"/>
        </w:rPr>
      </w:pPr>
      <w:r w:rsidRPr="00E43AC6">
        <w:rPr>
          <w:rFonts w:ascii="Times New Roman" w:eastAsia="Times New Roman" w:hAnsi="Times New Roman"/>
          <w:color w:val="000000" w:themeColor="text1"/>
          <w:sz w:val="26"/>
          <w:szCs w:val="26"/>
        </w:rPr>
        <w:lastRenderedPageBreak/>
        <w:t xml:space="preserve">Để thể hiện hành vi quán tính và tính ì của lạm phát, theo như nghiên cứu của McAdam và Wilman (2004), tác giả sẽ sử dụng độ trễ 1 khi tính mức lạm phát của giá cả hàng hóa thương mại và phi thương mại, khi đó chúng ta có: </w:t>
      </w:r>
    </w:p>
    <w:p w14:paraId="78ECB58F" w14:textId="21B4B914" w:rsidR="000B2751" w:rsidRPr="00E43AC6" w:rsidRDefault="00D818C3" w:rsidP="007F7D57">
      <w:pPr>
        <w:spacing w:before="120" w:after="120" w:line="360" w:lineRule="auto"/>
        <w:jc w:val="right"/>
        <w:rPr>
          <w:rFonts w:ascii="Times New Roman" w:eastAsia="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π</m:t>
            </m:r>
          </m:e>
          <m:sub>
            <m:d>
              <m:dPr>
                <m:ctrlPr>
                  <w:rPr>
                    <w:rFonts w:ascii="Cambria Math" w:eastAsia="Times New Roman" w:hAnsi="Cambria Math"/>
                    <w:i/>
                    <w:color w:val="000000" w:themeColor="text1"/>
                    <w:sz w:val="26"/>
                    <w:szCs w:val="26"/>
                  </w:rPr>
                </m:ctrlPr>
              </m:dPr>
              <m:e>
                <m:r>
                  <w:rPr>
                    <w:rFonts w:ascii="Cambria Math" w:eastAsia="Times New Roman" w:hAnsi="Cambria Math"/>
                    <w:color w:val="000000" w:themeColor="text1"/>
                    <w:sz w:val="26"/>
                    <w:szCs w:val="26"/>
                  </w:rPr>
                  <m:t>H</m:t>
                </m:r>
              </m:e>
            </m:d>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σπ</m:t>
            </m:r>
          </m:e>
          <m:sub>
            <m:d>
              <m:dPr>
                <m:ctrlPr>
                  <w:rPr>
                    <w:rFonts w:ascii="Cambria Math" w:eastAsia="Times New Roman" w:hAnsi="Cambria Math"/>
                    <w:i/>
                    <w:color w:val="000000" w:themeColor="text1"/>
                    <w:sz w:val="26"/>
                    <w:szCs w:val="26"/>
                  </w:rPr>
                </m:ctrlPr>
              </m:dPr>
              <m:e>
                <m:r>
                  <w:rPr>
                    <w:rFonts w:ascii="Cambria Math" w:eastAsia="Times New Roman" w:hAnsi="Cambria Math"/>
                    <w:color w:val="000000" w:themeColor="text1"/>
                    <w:sz w:val="26"/>
                    <w:szCs w:val="26"/>
                  </w:rPr>
                  <m:t>H</m:t>
                </m:r>
              </m:e>
            </m:d>
            <m:r>
              <w:rPr>
                <w:rFonts w:ascii="Cambria Math" w:eastAsia="Times New Roman" w:hAnsi="Cambria Math"/>
                <w:color w:val="000000" w:themeColor="text1"/>
                <w:sz w:val="26"/>
                <w:szCs w:val="26"/>
              </w:rPr>
              <m:t>t-1</m:t>
            </m:r>
          </m:sub>
        </m:sSub>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τ∆y</m:t>
            </m:r>
          </m:e>
          <m:sub>
            <m:r>
              <w:rPr>
                <w:rFonts w:ascii="Cambria Math" w:eastAsia="Times New Roman" w:hAnsi="Cambria Math"/>
                <w:color w:val="000000" w:themeColor="text1"/>
                <w:sz w:val="26"/>
                <w:szCs w:val="26"/>
              </w:rPr>
              <m:t>t</m:t>
            </m:r>
          </m:sub>
        </m:sSub>
      </m:oMath>
      <w:r w:rsidR="000B2751" w:rsidRPr="00E43AC6">
        <w:rPr>
          <w:rFonts w:ascii="Times New Roman" w:eastAsia="Times New Roman" w:hAnsi="Times New Roman"/>
          <w:color w:val="000000" w:themeColor="text1"/>
          <w:sz w:val="26"/>
          <w:szCs w:val="26"/>
        </w:rPr>
        <w:t xml:space="preserve">                                      </w:t>
      </w:r>
      <w:r w:rsidR="00472D0C" w:rsidRPr="00E43AC6">
        <w:rPr>
          <w:rFonts w:ascii="Times New Roman" w:eastAsia="Times New Roman" w:hAnsi="Times New Roman"/>
          <w:b/>
          <w:color w:val="000000" w:themeColor="text1"/>
          <w:sz w:val="26"/>
          <w:szCs w:val="26"/>
        </w:rPr>
        <w:t>(3.9</w:t>
      </w:r>
      <w:r w:rsidR="000B2751" w:rsidRPr="00E43AC6">
        <w:rPr>
          <w:rFonts w:ascii="Times New Roman" w:eastAsia="Times New Roman" w:hAnsi="Times New Roman"/>
          <w:b/>
          <w:color w:val="000000" w:themeColor="text1"/>
          <w:sz w:val="26"/>
          <w:szCs w:val="26"/>
        </w:rPr>
        <w:t>)</w:t>
      </w:r>
    </w:p>
    <w:p w14:paraId="2BFE2556" w14:textId="150650DD" w:rsidR="000B2751" w:rsidRPr="00705C66" w:rsidRDefault="00D818C3" w:rsidP="007F7D57">
      <w:pPr>
        <w:spacing w:before="120" w:after="120" w:line="360" w:lineRule="auto"/>
        <w:jc w:val="right"/>
        <w:rPr>
          <w:rFonts w:ascii="Times New Roman" w:eastAsia="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π</m:t>
            </m:r>
          </m:e>
          <m:sub>
            <m:d>
              <m:dPr>
                <m:ctrlPr>
                  <w:rPr>
                    <w:rFonts w:ascii="Cambria Math" w:eastAsia="Times New Roman" w:hAnsi="Cambria Math"/>
                    <w:i/>
                    <w:color w:val="000000" w:themeColor="text1"/>
                    <w:sz w:val="26"/>
                    <w:szCs w:val="26"/>
                  </w:rPr>
                </m:ctrlPr>
              </m:dPr>
              <m:e>
                <m:r>
                  <w:rPr>
                    <w:rFonts w:ascii="Cambria Math" w:eastAsia="Times New Roman" w:hAnsi="Cambria Math"/>
                    <w:color w:val="000000" w:themeColor="text1"/>
                    <w:sz w:val="26"/>
                    <w:szCs w:val="26"/>
                  </w:rPr>
                  <m:t>T</m:t>
                </m:r>
              </m:e>
            </m:d>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σπ</m:t>
            </m:r>
          </m:e>
          <m:sub>
            <m:d>
              <m:dPr>
                <m:ctrlPr>
                  <w:rPr>
                    <w:rFonts w:ascii="Cambria Math" w:eastAsia="Times New Roman" w:hAnsi="Cambria Math"/>
                    <w:i/>
                    <w:color w:val="000000" w:themeColor="text1"/>
                    <w:sz w:val="26"/>
                    <w:szCs w:val="26"/>
                  </w:rPr>
                </m:ctrlPr>
              </m:dPr>
              <m:e>
                <m:r>
                  <w:rPr>
                    <w:rFonts w:ascii="Cambria Math" w:eastAsia="Times New Roman" w:hAnsi="Cambria Math"/>
                    <w:color w:val="000000" w:themeColor="text1"/>
                    <w:sz w:val="26"/>
                    <w:szCs w:val="26"/>
                  </w:rPr>
                  <m:t>T</m:t>
                </m:r>
              </m:e>
            </m:d>
            <m:r>
              <w:rPr>
                <w:rFonts w:ascii="Cambria Math" w:eastAsia="Times New Roman" w:hAnsi="Cambria Math"/>
                <w:color w:val="000000" w:themeColor="text1"/>
                <w:sz w:val="26"/>
                <w:szCs w:val="26"/>
              </w:rPr>
              <m:t>t-1</m:t>
            </m:r>
          </m:sub>
        </m:sSub>
        <m:r>
          <w:rPr>
            <w:rFonts w:ascii="Cambria Math" w:eastAsia="Times New Roman" w:hAnsi="Cambria Math"/>
            <w:color w:val="000000" w:themeColor="text1"/>
            <w:sz w:val="26"/>
            <w:szCs w:val="26"/>
          </w:rPr>
          <m:t>+[β+ω</m:t>
        </m:r>
        <m:d>
          <m:dPr>
            <m:ctrlPr>
              <w:rPr>
                <w:rFonts w:ascii="Cambria Math" w:eastAsia="Times New Roman" w:hAnsi="Cambria Math"/>
                <w:i/>
                <w:color w:val="000000" w:themeColor="text1"/>
                <w:sz w:val="26"/>
                <w:szCs w:val="26"/>
              </w:rPr>
            </m:ctrlPr>
          </m:dPr>
          <m:e>
            <m:r>
              <w:rPr>
                <w:rFonts w:ascii="Cambria Math" w:eastAsia="Times New Roman" w:hAnsi="Cambria Math"/>
                <w:color w:val="000000" w:themeColor="text1"/>
                <w:sz w:val="26"/>
                <w:szCs w:val="26"/>
              </w:rPr>
              <m:t>Z</m:t>
            </m:r>
          </m:e>
        </m:d>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e</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δ∆y</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+φ</m:t>
        </m:r>
        <m:sSubSup>
          <m:sSubSupPr>
            <m:ctrlPr>
              <w:rPr>
                <w:rFonts w:ascii="Cambria Math" w:eastAsia="Times New Roman" w:hAnsi="Cambria Math"/>
                <w:i/>
                <w:color w:val="000000" w:themeColor="text1"/>
                <w:sz w:val="26"/>
                <w:szCs w:val="26"/>
              </w:rPr>
            </m:ctrlPr>
          </m:sSubSupPr>
          <m:e>
            <m:r>
              <w:rPr>
                <w:rFonts w:ascii="Cambria Math" w:eastAsia="Times New Roman" w:hAnsi="Cambria Math"/>
                <w:color w:val="000000" w:themeColor="text1"/>
                <w:sz w:val="26"/>
                <w:szCs w:val="26"/>
              </w:rPr>
              <m:t>∆p</m:t>
            </m:r>
          </m:e>
          <m:sub>
            <m:r>
              <w:rPr>
                <w:rFonts w:ascii="Cambria Math" w:eastAsia="Times New Roman" w:hAnsi="Cambria Math"/>
                <w:color w:val="000000" w:themeColor="text1"/>
                <w:sz w:val="26"/>
                <w:szCs w:val="26"/>
              </w:rPr>
              <m:t>t</m:t>
            </m:r>
          </m:sub>
          <m:sup>
            <m:r>
              <w:rPr>
                <w:rFonts w:ascii="Cambria Math" w:eastAsia="Times New Roman" w:hAnsi="Cambria Math"/>
                <w:color w:val="000000" w:themeColor="text1"/>
                <w:sz w:val="26"/>
                <w:szCs w:val="26"/>
              </w:rPr>
              <m:t>f</m:t>
            </m:r>
          </m:sup>
        </m:sSubSup>
      </m:oMath>
      <w:r w:rsidR="000B2751" w:rsidRPr="00705C66">
        <w:rPr>
          <w:rFonts w:ascii="Times New Roman" w:eastAsia="Times New Roman" w:hAnsi="Times New Roman"/>
          <w:color w:val="000000" w:themeColor="text1"/>
          <w:sz w:val="26"/>
          <w:szCs w:val="26"/>
        </w:rPr>
        <w:t xml:space="preserve"> </w:t>
      </w:r>
      <w:r w:rsidR="000B2751">
        <w:rPr>
          <w:rFonts w:ascii="Times New Roman" w:eastAsia="Times New Roman" w:hAnsi="Times New Roman"/>
          <w:color w:val="000000" w:themeColor="text1"/>
          <w:sz w:val="26"/>
          <w:szCs w:val="26"/>
        </w:rPr>
        <w:t xml:space="preserve">               </w:t>
      </w:r>
      <w:r w:rsidR="00472D0C" w:rsidRPr="00073FE9">
        <w:rPr>
          <w:rFonts w:ascii="Times New Roman" w:eastAsia="Times New Roman" w:hAnsi="Times New Roman"/>
          <w:b/>
          <w:color w:val="000000" w:themeColor="text1"/>
          <w:sz w:val="26"/>
          <w:szCs w:val="26"/>
        </w:rPr>
        <w:t>(3.10</w:t>
      </w:r>
      <w:r w:rsidR="000B2751" w:rsidRPr="00073FE9">
        <w:rPr>
          <w:rFonts w:ascii="Times New Roman" w:eastAsia="Times New Roman" w:hAnsi="Times New Roman"/>
          <w:b/>
          <w:color w:val="000000" w:themeColor="text1"/>
          <w:sz w:val="26"/>
          <w:szCs w:val="26"/>
        </w:rPr>
        <w:t>)</w:t>
      </w:r>
    </w:p>
    <w:p w14:paraId="4FEB2DC8" w14:textId="0F7B1C6A"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Phương trình (</w:t>
      </w:r>
      <w:r w:rsidR="00472D0C">
        <w:rPr>
          <w:rFonts w:ascii="Times New Roman" w:eastAsia="Times New Roman" w:hAnsi="Times New Roman"/>
          <w:color w:val="000000" w:themeColor="text1"/>
          <w:sz w:val="26"/>
          <w:szCs w:val="26"/>
        </w:rPr>
        <w:t>3.9</w:t>
      </w:r>
      <w:r>
        <w:rPr>
          <w:rFonts w:ascii="Times New Roman" w:eastAsia="Times New Roman" w:hAnsi="Times New Roman"/>
          <w:color w:val="000000" w:themeColor="text1"/>
          <w:sz w:val="26"/>
          <w:szCs w:val="26"/>
        </w:rPr>
        <w:t xml:space="preserve">) cho thấy </w:t>
      </w:r>
      <w:r w:rsidRPr="00705C66">
        <w:rPr>
          <w:rFonts w:ascii="Times New Roman" w:eastAsia="Times New Roman" w:hAnsi="Times New Roman"/>
          <w:color w:val="000000" w:themeColor="text1"/>
          <w:sz w:val="26"/>
          <w:szCs w:val="26"/>
        </w:rPr>
        <w:t xml:space="preserve">giá hàng hóa phi thương mại chịu ảnh hưởng với chênh lệch sản lượng và mức lạm phát quá khứ. Trong khi đó giá hàng hóa thương mại trong phương trình </w:t>
      </w:r>
      <w:r w:rsidR="00472D0C">
        <w:rPr>
          <w:rFonts w:ascii="Times New Roman" w:eastAsia="Times New Roman" w:hAnsi="Times New Roman"/>
          <w:color w:val="000000" w:themeColor="text1"/>
          <w:sz w:val="26"/>
          <w:szCs w:val="26"/>
        </w:rPr>
        <w:t>(3.10</w:t>
      </w:r>
      <w:r>
        <w:rPr>
          <w:rFonts w:ascii="Times New Roman" w:eastAsia="Times New Roman" w:hAnsi="Times New Roman"/>
          <w:color w:val="000000" w:themeColor="text1"/>
          <w:sz w:val="26"/>
          <w:szCs w:val="26"/>
        </w:rPr>
        <w:t>) phụ thuộc vào nhiều yếu tố như: lạm phát quá khứ, tỷ giá hối đoái, chênh lệch sản lượng và giá nước ngoài.</w:t>
      </w:r>
    </w:p>
    <w:p w14:paraId="0C482DD2" w14:textId="77777777"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xml:space="preserve">Khi thay thế </w:t>
      </w:r>
      <w:r>
        <w:rPr>
          <w:rFonts w:ascii="Times New Roman" w:eastAsia="Times New Roman" w:hAnsi="Times New Roman"/>
          <w:color w:val="000000" w:themeColor="text1"/>
          <w:sz w:val="26"/>
          <w:szCs w:val="26"/>
        </w:rPr>
        <w:t xml:space="preserve">phương trình đo lường lạm phát hàng hóa </w:t>
      </w:r>
      <w:r w:rsidRPr="00705C66">
        <w:rPr>
          <w:rFonts w:ascii="Times New Roman" w:eastAsia="Times New Roman" w:hAnsi="Times New Roman"/>
          <w:color w:val="000000" w:themeColor="text1"/>
          <w:sz w:val="26"/>
          <w:szCs w:val="26"/>
        </w:rPr>
        <w:t xml:space="preserve">thương mại và phi thương mại vào phương trình </w:t>
      </w:r>
      <w:r>
        <w:rPr>
          <w:rFonts w:ascii="Times New Roman" w:eastAsia="Times New Roman" w:hAnsi="Times New Roman"/>
          <w:color w:val="000000" w:themeColor="text1"/>
          <w:sz w:val="26"/>
          <w:szCs w:val="26"/>
        </w:rPr>
        <w:t>(3.9</w:t>
      </w:r>
      <w:r w:rsidRPr="00705C66">
        <w:rPr>
          <w:rFonts w:ascii="Times New Roman" w:eastAsia="Times New Roman" w:hAnsi="Times New Roman"/>
          <w:color w:val="000000" w:themeColor="text1"/>
          <w:sz w:val="26"/>
          <w:szCs w:val="26"/>
        </w:rPr>
        <w:t>), chúng ta sẽ thu được:</w:t>
      </w:r>
    </w:p>
    <w:bookmarkStart w:id="551" w:name="OLE_LINK571"/>
    <w:p w14:paraId="481294CD" w14:textId="0FB36CCF" w:rsidR="000B2751" w:rsidRPr="00112261" w:rsidRDefault="00D818C3" w:rsidP="007F7D57">
      <w:pPr>
        <w:spacing w:before="120" w:after="120" w:line="360" w:lineRule="auto"/>
        <w:jc w:val="right"/>
        <w:rPr>
          <w:rFonts w:ascii="Times New Roman" w:eastAsia="Times New Roman" w:hAnsi="Times New Roman"/>
          <w:color w:val="000000" w:themeColor="text1"/>
          <w:sz w:val="24"/>
          <w:szCs w:val="24"/>
        </w:rPr>
      </w:pPr>
      <m:oMath>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π</m:t>
            </m:r>
          </m:e>
          <m:sub>
            <m:r>
              <w:rPr>
                <w:rFonts w:ascii="Cambria Math" w:eastAsia="Times New Roman" w:hAnsi="Cambria Math"/>
                <w:color w:val="000000" w:themeColor="text1"/>
                <w:sz w:val="24"/>
                <w:szCs w:val="24"/>
              </w:rPr>
              <m:t>t</m:t>
            </m:r>
          </m:sub>
        </m:sSub>
        <m:r>
          <w:rPr>
            <w:rFonts w:ascii="Cambria Math" w:eastAsia="Times New Roman" w:hAnsi="Cambria Math"/>
            <w:color w:val="000000" w:themeColor="text1"/>
            <w:sz w:val="24"/>
            <w:szCs w:val="24"/>
          </w:rPr>
          <m:t>=∅</m:t>
        </m:r>
        <m:d>
          <m:dPr>
            <m:begChr m:val="["/>
            <m:endChr m:val="]"/>
            <m:ctrlPr>
              <w:rPr>
                <w:rFonts w:ascii="Cambria Math" w:eastAsia="Times New Roman" w:hAnsi="Cambria Math"/>
                <w:i/>
                <w:color w:val="000000" w:themeColor="text1"/>
                <w:sz w:val="24"/>
                <w:szCs w:val="24"/>
              </w:rPr>
            </m:ctrlPr>
          </m:dPr>
          <m:e>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σπ</m:t>
                </m:r>
              </m:e>
              <m:sub>
                <m:d>
                  <m:dPr>
                    <m:ctrlPr>
                      <w:rPr>
                        <w:rFonts w:ascii="Cambria Math" w:eastAsia="Times New Roman" w:hAnsi="Cambria Math"/>
                        <w:i/>
                        <w:color w:val="000000" w:themeColor="text1"/>
                        <w:sz w:val="24"/>
                        <w:szCs w:val="24"/>
                      </w:rPr>
                    </m:ctrlPr>
                  </m:dPr>
                  <m:e>
                    <m:r>
                      <w:rPr>
                        <w:rFonts w:ascii="Cambria Math" w:eastAsia="Times New Roman" w:hAnsi="Cambria Math"/>
                        <w:color w:val="000000" w:themeColor="text1"/>
                        <w:sz w:val="24"/>
                        <w:szCs w:val="24"/>
                      </w:rPr>
                      <m:t>H</m:t>
                    </m:r>
                  </m:e>
                </m:d>
                <m:r>
                  <w:rPr>
                    <w:rFonts w:ascii="Cambria Math" w:eastAsia="Times New Roman" w:hAnsi="Cambria Math"/>
                    <w:color w:val="000000" w:themeColor="text1"/>
                    <w:sz w:val="24"/>
                    <w:szCs w:val="24"/>
                  </w:rPr>
                  <m:t>t-1</m:t>
                </m:r>
              </m:sub>
            </m:sSub>
            <m:r>
              <w:rPr>
                <w:rFonts w:ascii="Cambria Math" w:eastAsia="Times New Roman" w:hAnsi="Cambria Math"/>
                <w:color w:val="000000" w:themeColor="text1"/>
                <w:sz w:val="24"/>
                <w:szCs w:val="24"/>
              </w:rPr>
              <m:t>+τ</m:t>
            </m:r>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∆y</m:t>
                </m:r>
              </m:e>
              <m:sub>
                <m:r>
                  <w:rPr>
                    <w:rFonts w:ascii="Cambria Math" w:eastAsia="Times New Roman" w:hAnsi="Cambria Math"/>
                    <w:color w:val="000000" w:themeColor="text1"/>
                    <w:sz w:val="24"/>
                    <w:szCs w:val="24"/>
                  </w:rPr>
                  <m:t>t</m:t>
                </m:r>
              </m:sub>
            </m:sSub>
          </m:e>
        </m:d>
        <m:r>
          <w:rPr>
            <w:rFonts w:ascii="Cambria Math" w:eastAsia="Times New Roman" w:hAnsi="Cambria Math"/>
            <w:color w:val="000000" w:themeColor="text1"/>
            <w:sz w:val="24"/>
            <w:szCs w:val="24"/>
          </w:rPr>
          <m:t>+</m:t>
        </m:r>
        <m:d>
          <m:dPr>
            <m:ctrlPr>
              <w:rPr>
                <w:rFonts w:ascii="Cambria Math" w:eastAsia="Times New Roman" w:hAnsi="Cambria Math"/>
                <w:i/>
                <w:color w:val="000000" w:themeColor="text1"/>
                <w:sz w:val="24"/>
                <w:szCs w:val="24"/>
              </w:rPr>
            </m:ctrlPr>
          </m:dPr>
          <m:e>
            <m:r>
              <w:rPr>
                <w:rFonts w:ascii="Cambria Math" w:eastAsia="Times New Roman" w:hAnsi="Cambria Math"/>
                <w:color w:val="000000" w:themeColor="text1"/>
                <w:sz w:val="24"/>
                <w:szCs w:val="24"/>
              </w:rPr>
              <m:t>1-∅</m:t>
            </m:r>
          </m:e>
        </m:d>
        <m:r>
          <w:rPr>
            <w:rFonts w:ascii="Cambria Math" w:eastAsia="Times New Roman" w:hAnsi="Cambria Math"/>
            <w:color w:val="000000" w:themeColor="text1"/>
            <w:sz w:val="24"/>
            <w:szCs w:val="24"/>
          </w:rPr>
          <m:t>[</m:t>
        </m:r>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σπ</m:t>
            </m:r>
          </m:e>
          <m:sub>
            <m:d>
              <m:dPr>
                <m:ctrlPr>
                  <w:rPr>
                    <w:rFonts w:ascii="Cambria Math" w:eastAsia="Times New Roman" w:hAnsi="Cambria Math"/>
                    <w:i/>
                    <w:color w:val="000000" w:themeColor="text1"/>
                    <w:sz w:val="24"/>
                    <w:szCs w:val="24"/>
                  </w:rPr>
                </m:ctrlPr>
              </m:dPr>
              <m:e>
                <m:r>
                  <w:rPr>
                    <w:rFonts w:ascii="Cambria Math" w:eastAsia="Times New Roman" w:hAnsi="Cambria Math"/>
                    <w:color w:val="000000" w:themeColor="text1"/>
                    <w:sz w:val="24"/>
                    <w:szCs w:val="24"/>
                  </w:rPr>
                  <m:t>T</m:t>
                </m:r>
              </m:e>
            </m:d>
            <m:r>
              <w:rPr>
                <w:rFonts w:ascii="Cambria Math" w:eastAsia="Times New Roman" w:hAnsi="Cambria Math"/>
                <w:color w:val="000000" w:themeColor="text1"/>
                <w:sz w:val="24"/>
                <w:szCs w:val="24"/>
              </w:rPr>
              <m:t>t-1</m:t>
            </m:r>
          </m:sub>
        </m:sSub>
        <m:r>
          <w:rPr>
            <w:rFonts w:ascii="Cambria Math" w:eastAsia="Times New Roman" w:hAnsi="Cambria Math"/>
            <w:color w:val="000000" w:themeColor="text1"/>
            <w:sz w:val="24"/>
            <w:szCs w:val="24"/>
          </w:rPr>
          <m:t>+[β+ω</m:t>
        </m:r>
        <m:d>
          <m:dPr>
            <m:ctrlPr>
              <w:rPr>
                <w:rFonts w:ascii="Cambria Math" w:eastAsia="Times New Roman" w:hAnsi="Cambria Math"/>
                <w:i/>
                <w:color w:val="000000" w:themeColor="text1"/>
                <w:sz w:val="24"/>
                <w:szCs w:val="24"/>
              </w:rPr>
            </m:ctrlPr>
          </m:dPr>
          <m:e>
            <m:r>
              <w:rPr>
                <w:rFonts w:ascii="Cambria Math" w:eastAsia="Times New Roman" w:hAnsi="Cambria Math"/>
                <w:color w:val="000000" w:themeColor="text1"/>
                <w:sz w:val="24"/>
                <w:szCs w:val="24"/>
              </w:rPr>
              <m:t>Z</m:t>
            </m:r>
          </m:e>
        </m:d>
        <m:r>
          <w:rPr>
            <w:rFonts w:ascii="Cambria Math" w:eastAsia="Times New Roman" w:hAnsi="Cambria Math"/>
            <w:color w:val="000000" w:themeColor="text1"/>
            <w:sz w:val="24"/>
            <w:szCs w:val="24"/>
          </w:rPr>
          <m:t>]∆</m:t>
        </m:r>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e</m:t>
            </m:r>
          </m:e>
          <m:sub>
            <m:r>
              <w:rPr>
                <w:rFonts w:ascii="Cambria Math" w:eastAsia="Times New Roman" w:hAnsi="Cambria Math"/>
                <w:color w:val="000000" w:themeColor="text1"/>
                <w:sz w:val="24"/>
                <w:szCs w:val="24"/>
              </w:rPr>
              <m:t>t</m:t>
            </m:r>
          </m:sub>
        </m:sSub>
        <m:r>
          <w:rPr>
            <w:rFonts w:ascii="Cambria Math" w:eastAsia="Times New Roman" w:hAnsi="Cambria Math"/>
            <w:color w:val="000000" w:themeColor="text1"/>
            <w:sz w:val="24"/>
            <w:szCs w:val="24"/>
          </w:rPr>
          <m:t>+</m:t>
        </m:r>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δ∆y</m:t>
            </m:r>
          </m:e>
          <m:sub>
            <m:r>
              <w:rPr>
                <w:rFonts w:ascii="Cambria Math" w:eastAsia="Times New Roman" w:hAnsi="Cambria Math"/>
                <w:color w:val="000000" w:themeColor="text1"/>
                <w:sz w:val="24"/>
                <w:szCs w:val="24"/>
              </w:rPr>
              <m:t>t</m:t>
            </m:r>
          </m:sub>
        </m:sSub>
        <m:r>
          <w:rPr>
            <w:rFonts w:ascii="Cambria Math" w:eastAsia="Times New Roman" w:hAnsi="Cambria Math"/>
            <w:color w:val="000000" w:themeColor="text1"/>
            <w:sz w:val="24"/>
            <w:szCs w:val="24"/>
          </w:rPr>
          <m:t>+φ∆</m:t>
        </m:r>
        <m:sSubSup>
          <m:sSubSupPr>
            <m:ctrlPr>
              <w:rPr>
                <w:rFonts w:ascii="Cambria Math" w:eastAsia="Times New Roman" w:hAnsi="Cambria Math"/>
                <w:i/>
                <w:color w:val="000000" w:themeColor="text1"/>
                <w:sz w:val="24"/>
                <w:szCs w:val="24"/>
              </w:rPr>
            </m:ctrlPr>
          </m:sSubSupPr>
          <m:e>
            <m:r>
              <w:rPr>
                <w:rFonts w:ascii="Cambria Math" w:eastAsia="Times New Roman" w:hAnsi="Cambria Math"/>
                <w:color w:val="000000" w:themeColor="text1"/>
                <w:sz w:val="24"/>
                <w:szCs w:val="24"/>
              </w:rPr>
              <m:t>p</m:t>
            </m:r>
          </m:e>
          <m:sub>
            <m:r>
              <w:rPr>
                <w:rFonts w:ascii="Cambria Math" w:eastAsia="Times New Roman" w:hAnsi="Cambria Math"/>
                <w:color w:val="000000" w:themeColor="text1"/>
                <w:sz w:val="24"/>
                <w:szCs w:val="24"/>
              </w:rPr>
              <m:t>t</m:t>
            </m:r>
          </m:sub>
          <m:sup>
            <m:r>
              <w:rPr>
                <w:rFonts w:ascii="Cambria Math" w:eastAsia="Times New Roman" w:hAnsi="Cambria Math"/>
                <w:color w:val="000000" w:themeColor="text1"/>
                <w:sz w:val="24"/>
                <w:szCs w:val="24"/>
              </w:rPr>
              <m:t>f</m:t>
            </m:r>
          </m:sup>
        </m:sSubSup>
        <m:r>
          <w:rPr>
            <w:rFonts w:ascii="Cambria Math" w:eastAsia="Times New Roman" w:hAnsi="Cambria Math"/>
            <w:color w:val="000000" w:themeColor="text1"/>
            <w:sz w:val="24"/>
            <w:szCs w:val="24"/>
          </w:rPr>
          <m:t>]</m:t>
        </m:r>
      </m:oMath>
      <w:r w:rsidR="000B2751" w:rsidRPr="00112261">
        <w:rPr>
          <w:rFonts w:ascii="Times New Roman" w:eastAsia="Times New Roman" w:hAnsi="Times New Roman"/>
          <w:color w:val="000000" w:themeColor="text1"/>
          <w:sz w:val="24"/>
          <w:szCs w:val="24"/>
        </w:rPr>
        <w:t xml:space="preserve"> </w:t>
      </w:r>
      <w:r w:rsidR="00472D0C" w:rsidRPr="00112261">
        <w:rPr>
          <w:rFonts w:ascii="Times New Roman" w:eastAsia="Times New Roman" w:hAnsi="Times New Roman"/>
          <w:b/>
          <w:color w:val="000000" w:themeColor="text1"/>
          <w:sz w:val="24"/>
          <w:szCs w:val="24"/>
        </w:rPr>
        <w:t>(3.11</w:t>
      </w:r>
      <w:r w:rsidR="000B2751" w:rsidRPr="00112261">
        <w:rPr>
          <w:rFonts w:ascii="Times New Roman" w:eastAsia="Times New Roman" w:hAnsi="Times New Roman"/>
          <w:b/>
          <w:color w:val="000000" w:themeColor="text1"/>
          <w:sz w:val="24"/>
          <w:szCs w:val="24"/>
        </w:rPr>
        <w:t>)</w:t>
      </w:r>
    </w:p>
    <w:p w14:paraId="0BE34934" w14:textId="17E63CCC"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xml:space="preserve">Sắp xếp lại phương trình </w:t>
      </w:r>
      <w:r w:rsidR="00073FE9">
        <w:rPr>
          <w:rFonts w:ascii="Times New Roman" w:eastAsia="Times New Roman" w:hAnsi="Times New Roman"/>
          <w:color w:val="000000" w:themeColor="text1"/>
          <w:sz w:val="26"/>
          <w:szCs w:val="26"/>
        </w:rPr>
        <w:t>(</w:t>
      </w:r>
      <w:r w:rsidR="00472D0C">
        <w:rPr>
          <w:rFonts w:ascii="Times New Roman" w:eastAsia="Times New Roman" w:hAnsi="Times New Roman"/>
          <w:color w:val="000000" w:themeColor="text1"/>
          <w:sz w:val="26"/>
          <w:szCs w:val="26"/>
        </w:rPr>
        <w:t>3.11</w:t>
      </w:r>
      <w:r w:rsidR="00073FE9">
        <w:rPr>
          <w:rFonts w:ascii="Times New Roman" w:eastAsia="Times New Roman" w:hAnsi="Times New Roman"/>
          <w:color w:val="000000" w:themeColor="text1"/>
          <w:sz w:val="26"/>
          <w:szCs w:val="26"/>
        </w:rPr>
        <w:t>)</w:t>
      </w:r>
      <w:r w:rsidRPr="00705C66">
        <w:rPr>
          <w:rFonts w:ascii="Times New Roman" w:eastAsia="Times New Roman" w:hAnsi="Times New Roman"/>
          <w:color w:val="000000" w:themeColor="text1"/>
          <w:sz w:val="26"/>
          <w:szCs w:val="26"/>
        </w:rPr>
        <w:t xml:space="preserve"> chúng ta sẽ có phương trình thể hiện mối quan hệ giữa lạm phát và các thành phần như sau:</w:t>
      </w:r>
      <w:r>
        <w:rPr>
          <w:rStyle w:val="FootnoteReference"/>
          <w:rFonts w:ascii="Times New Roman" w:eastAsia="Times New Roman" w:hAnsi="Times New Roman"/>
          <w:color w:val="000000" w:themeColor="text1"/>
          <w:sz w:val="26"/>
          <w:szCs w:val="26"/>
        </w:rPr>
        <w:footnoteReference w:id="5"/>
      </w:r>
    </w:p>
    <w:p w14:paraId="297C035E" w14:textId="4FDF2212" w:rsidR="000B2751" w:rsidRPr="00705C66" w:rsidRDefault="00D818C3" w:rsidP="007F7D57">
      <w:pPr>
        <w:spacing w:before="120" w:after="120" w:line="360" w:lineRule="auto"/>
        <w:jc w:val="right"/>
        <w:rPr>
          <w:rFonts w:ascii="Times New Roman" w:eastAsia="Times New Roman" w:hAnsi="Times New Roman"/>
          <w:color w:val="000000" w:themeColor="text1"/>
          <w:sz w:val="26"/>
          <w:szCs w:val="26"/>
        </w:rPr>
      </w:pPr>
      <m:oMath>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π</m:t>
            </m:r>
          </m:e>
          <m:sub>
            <m:r>
              <w:rPr>
                <w:rFonts w:ascii="Cambria Math" w:eastAsia="Times New Roman" w:hAnsi="Cambria Math"/>
                <w:color w:val="000000" w:themeColor="text1"/>
                <w:sz w:val="24"/>
                <w:szCs w:val="24"/>
              </w:rPr>
              <m:t>t</m:t>
            </m:r>
          </m:sub>
        </m:sSub>
        <m:r>
          <w:rPr>
            <w:rFonts w:ascii="Cambria Math" w:eastAsia="Times New Roman" w:hAnsi="Cambria Math"/>
            <w:color w:val="000000" w:themeColor="text1"/>
            <w:sz w:val="24"/>
            <w:szCs w:val="24"/>
          </w:rPr>
          <m:t>=</m:t>
        </m:r>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σπ</m:t>
            </m:r>
          </m:e>
          <m:sub>
            <m:r>
              <w:rPr>
                <w:rFonts w:ascii="Cambria Math" w:eastAsia="Times New Roman" w:hAnsi="Cambria Math"/>
                <w:color w:val="000000" w:themeColor="text1"/>
                <w:sz w:val="24"/>
                <w:szCs w:val="24"/>
              </w:rPr>
              <m:t>t-1</m:t>
            </m:r>
          </m:sub>
        </m:sSub>
        <m:r>
          <w:rPr>
            <w:rFonts w:ascii="Cambria Math" w:eastAsia="Times New Roman" w:hAnsi="Cambria Math"/>
            <w:color w:val="000000" w:themeColor="text1"/>
            <w:sz w:val="24"/>
            <w:szCs w:val="24"/>
          </w:rPr>
          <m:t>+</m:t>
        </m:r>
        <m:d>
          <m:dPr>
            <m:begChr m:val="["/>
            <m:endChr m:val="]"/>
            <m:ctrlPr>
              <w:rPr>
                <w:rFonts w:ascii="Cambria Math" w:eastAsia="Times New Roman" w:hAnsi="Cambria Math"/>
                <w:i/>
                <w:color w:val="000000" w:themeColor="text1"/>
                <w:sz w:val="24"/>
                <w:szCs w:val="24"/>
              </w:rPr>
            </m:ctrlPr>
          </m:dPr>
          <m:e>
            <m:d>
              <m:dPr>
                <m:ctrlPr>
                  <w:rPr>
                    <w:rFonts w:ascii="Cambria Math" w:eastAsia="Times New Roman" w:hAnsi="Cambria Math"/>
                    <w:i/>
                    <w:color w:val="000000" w:themeColor="text1"/>
                    <w:sz w:val="24"/>
                    <w:szCs w:val="24"/>
                  </w:rPr>
                </m:ctrlPr>
              </m:dPr>
              <m:e>
                <m:r>
                  <w:rPr>
                    <w:rFonts w:ascii="Cambria Math" w:eastAsia="Times New Roman" w:hAnsi="Cambria Math"/>
                    <w:color w:val="000000" w:themeColor="text1"/>
                    <w:sz w:val="24"/>
                    <w:szCs w:val="24"/>
                  </w:rPr>
                  <m:t>1-∅</m:t>
                </m:r>
              </m:e>
            </m:d>
            <m:r>
              <w:rPr>
                <w:rFonts w:ascii="Cambria Math" w:eastAsia="Times New Roman" w:hAnsi="Cambria Math"/>
                <w:color w:val="000000" w:themeColor="text1"/>
                <w:sz w:val="24"/>
                <w:szCs w:val="24"/>
              </w:rPr>
              <m:t>δ+∅τ</m:t>
            </m:r>
          </m:e>
        </m:d>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∆y</m:t>
            </m:r>
          </m:e>
          <m:sub>
            <m:r>
              <w:rPr>
                <w:rFonts w:ascii="Cambria Math" w:eastAsia="Times New Roman" w:hAnsi="Cambria Math"/>
                <w:color w:val="000000" w:themeColor="text1"/>
                <w:sz w:val="24"/>
                <w:szCs w:val="24"/>
              </w:rPr>
              <m:t>t</m:t>
            </m:r>
          </m:sub>
        </m:sSub>
        <m:r>
          <w:rPr>
            <w:rFonts w:ascii="Cambria Math" w:eastAsia="Times New Roman" w:hAnsi="Cambria Math"/>
            <w:color w:val="000000" w:themeColor="text1"/>
            <w:sz w:val="24"/>
            <w:szCs w:val="24"/>
          </w:rPr>
          <m:t>+</m:t>
        </m:r>
        <m:d>
          <m:dPr>
            <m:ctrlPr>
              <w:rPr>
                <w:rFonts w:ascii="Cambria Math" w:eastAsia="Times New Roman" w:hAnsi="Cambria Math"/>
                <w:i/>
                <w:color w:val="000000" w:themeColor="text1"/>
                <w:sz w:val="24"/>
                <w:szCs w:val="24"/>
              </w:rPr>
            </m:ctrlPr>
          </m:dPr>
          <m:e>
            <m:r>
              <w:rPr>
                <w:rFonts w:ascii="Cambria Math" w:eastAsia="Times New Roman" w:hAnsi="Cambria Math"/>
                <w:color w:val="000000" w:themeColor="text1"/>
                <w:sz w:val="24"/>
                <w:szCs w:val="24"/>
              </w:rPr>
              <m:t>1-∅</m:t>
            </m:r>
          </m:e>
        </m:d>
        <m:sSubSup>
          <m:sSubSupPr>
            <m:ctrlPr>
              <w:rPr>
                <w:rFonts w:ascii="Cambria Math" w:eastAsia="Times New Roman" w:hAnsi="Cambria Math"/>
                <w:i/>
                <w:color w:val="000000" w:themeColor="text1"/>
                <w:sz w:val="24"/>
                <w:szCs w:val="24"/>
              </w:rPr>
            </m:ctrlPr>
          </m:sSubSupPr>
          <m:e>
            <m:r>
              <w:rPr>
                <w:rFonts w:ascii="Cambria Math" w:eastAsia="Times New Roman" w:hAnsi="Cambria Math"/>
                <w:color w:val="000000" w:themeColor="text1"/>
                <w:sz w:val="24"/>
                <w:szCs w:val="24"/>
              </w:rPr>
              <m:t>φ∆p</m:t>
            </m:r>
          </m:e>
          <m:sub>
            <m:r>
              <w:rPr>
                <w:rFonts w:ascii="Cambria Math" w:eastAsia="Times New Roman" w:hAnsi="Cambria Math"/>
                <w:color w:val="000000" w:themeColor="text1"/>
                <w:sz w:val="24"/>
                <w:szCs w:val="24"/>
              </w:rPr>
              <m:t>t</m:t>
            </m:r>
          </m:sub>
          <m:sup>
            <m:r>
              <w:rPr>
                <w:rFonts w:ascii="Cambria Math" w:eastAsia="Times New Roman" w:hAnsi="Cambria Math"/>
                <w:color w:val="000000" w:themeColor="text1"/>
                <w:sz w:val="24"/>
                <w:szCs w:val="24"/>
              </w:rPr>
              <m:t>f</m:t>
            </m:r>
          </m:sup>
        </m:sSubSup>
        <m:r>
          <w:rPr>
            <w:rFonts w:ascii="Cambria Math" w:eastAsia="Times New Roman" w:hAnsi="Cambria Math"/>
            <w:color w:val="000000" w:themeColor="text1"/>
            <w:sz w:val="24"/>
            <w:szCs w:val="24"/>
          </w:rPr>
          <m:t>+</m:t>
        </m:r>
        <m:d>
          <m:dPr>
            <m:ctrlPr>
              <w:rPr>
                <w:rFonts w:ascii="Cambria Math" w:eastAsia="Times New Roman" w:hAnsi="Cambria Math"/>
                <w:i/>
                <w:color w:val="000000" w:themeColor="text1"/>
                <w:sz w:val="24"/>
                <w:szCs w:val="24"/>
              </w:rPr>
            </m:ctrlPr>
          </m:dPr>
          <m:e>
            <m:r>
              <w:rPr>
                <w:rFonts w:ascii="Cambria Math" w:eastAsia="Times New Roman" w:hAnsi="Cambria Math"/>
                <w:color w:val="000000" w:themeColor="text1"/>
                <w:sz w:val="24"/>
                <w:szCs w:val="24"/>
              </w:rPr>
              <m:t>1-∅</m:t>
            </m:r>
          </m:e>
        </m:d>
        <m:r>
          <w:rPr>
            <w:rFonts w:ascii="Cambria Math" w:eastAsia="Times New Roman" w:hAnsi="Cambria Math"/>
            <w:color w:val="000000" w:themeColor="text1"/>
            <w:sz w:val="24"/>
            <w:szCs w:val="24"/>
          </w:rPr>
          <m:t>[β+ω</m:t>
        </m:r>
        <m:d>
          <m:dPr>
            <m:ctrlPr>
              <w:rPr>
                <w:rFonts w:ascii="Cambria Math" w:eastAsia="Times New Roman" w:hAnsi="Cambria Math"/>
                <w:i/>
                <w:color w:val="000000" w:themeColor="text1"/>
                <w:sz w:val="24"/>
                <w:szCs w:val="24"/>
              </w:rPr>
            </m:ctrlPr>
          </m:dPr>
          <m:e>
            <m:r>
              <w:rPr>
                <w:rFonts w:ascii="Cambria Math" w:eastAsia="Times New Roman" w:hAnsi="Cambria Math"/>
                <w:color w:val="000000" w:themeColor="text1"/>
                <w:sz w:val="24"/>
                <w:szCs w:val="24"/>
              </w:rPr>
              <m:t>Z</m:t>
            </m:r>
          </m:e>
        </m:d>
        <m:r>
          <w:rPr>
            <w:rFonts w:ascii="Cambria Math" w:eastAsia="Times New Roman" w:hAnsi="Cambria Math"/>
            <w:color w:val="000000" w:themeColor="text1"/>
            <w:sz w:val="24"/>
            <w:szCs w:val="24"/>
          </w:rPr>
          <m:t>]</m:t>
        </m:r>
        <m:sSub>
          <m:sSubPr>
            <m:ctrlPr>
              <w:rPr>
                <w:rFonts w:ascii="Cambria Math" w:eastAsia="Times New Roman" w:hAnsi="Cambria Math"/>
                <w:i/>
                <w:color w:val="000000" w:themeColor="text1"/>
                <w:sz w:val="24"/>
                <w:szCs w:val="24"/>
              </w:rPr>
            </m:ctrlPr>
          </m:sSubPr>
          <m:e>
            <m:r>
              <w:rPr>
                <w:rFonts w:ascii="Cambria Math" w:eastAsia="Times New Roman" w:hAnsi="Cambria Math"/>
                <w:color w:val="000000" w:themeColor="text1"/>
                <w:sz w:val="24"/>
                <w:szCs w:val="24"/>
              </w:rPr>
              <m:t>∆e</m:t>
            </m:r>
          </m:e>
          <m:sub>
            <m:r>
              <w:rPr>
                <w:rFonts w:ascii="Cambria Math" w:eastAsia="Times New Roman" w:hAnsi="Cambria Math"/>
                <w:color w:val="000000" w:themeColor="text1"/>
                <w:sz w:val="24"/>
                <w:szCs w:val="24"/>
              </w:rPr>
              <m:t>t</m:t>
            </m:r>
          </m:sub>
        </m:sSub>
      </m:oMath>
      <w:r w:rsidR="000B2751" w:rsidRPr="00112261">
        <w:rPr>
          <w:rFonts w:ascii="Times New Roman" w:eastAsia="Times New Roman" w:hAnsi="Times New Roman"/>
          <w:color w:val="000000" w:themeColor="text1"/>
          <w:sz w:val="24"/>
          <w:szCs w:val="24"/>
        </w:rPr>
        <w:t xml:space="preserve"> </w:t>
      </w:r>
      <w:r w:rsidR="005D7D1E" w:rsidRPr="00073FE9">
        <w:rPr>
          <w:rFonts w:ascii="Times New Roman" w:eastAsia="Times New Roman" w:hAnsi="Times New Roman"/>
          <w:b/>
          <w:color w:val="000000" w:themeColor="text1"/>
          <w:sz w:val="26"/>
          <w:szCs w:val="26"/>
        </w:rPr>
        <w:t>(3.12</w:t>
      </w:r>
      <w:r w:rsidR="000B2751" w:rsidRPr="00073FE9">
        <w:rPr>
          <w:rFonts w:ascii="Times New Roman" w:eastAsia="Times New Roman" w:hAnsi="Times New Roman"/>
          <w:b/>
          <w:color w:val="000000" w:themeColor="text1"/>
          <w:sz w:val="26"/>
          <w:szCs w:val="26"/>
        </w:rPr>
        <w:t>)</w:t>
      </w:r>
    </w:p>
    <w:p w14:paraId="1599FED3" w14:textId="35167617" w:rsidR="000B2751" w:rsidRPr="00705C66" w:rsidRDefault="000B2751"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xml:space="preserve">Phương trình </w:t>
      </w:r>
      <w:r w:rsidR="00073FE9">
        <w:rPr>
          <w:rFonts w:ascii="Times New Roman" w:eastAsia="Times New Roman" w:hAnsi="Times New Roman"/>
          <w:color w:val="000000" w:themeColor="text1"/>
          <w:sz w:val="26"/>
          <w:szCs w:val="26"/>
        </w:rPr>
        <w:t>(</w:t>
      </w:r>
      <w:r w:rsidR="005D7D1E">
        <w:rPr>
          <w:rFonts w:ascii="Times New Roman" w:eastAsia="Times New Roman" w:hAnsi="Times New Roman"/>
          <w:color w:val="000000" w:themeColor="text1"/>
          <w:sz w:val="26"/>
          <w:szCs w:val="26"/>
        </w:rPr>
        <w:t>3.12</w:t>
      </w:r>
      <w:r w:rsidR="00073FE9">
        <w:rPr>
          <w:rFonts w:ascii="Times New Roman" w:eastAsia="Times New Roman" w:hAnsi="Times New Roman"/>
          <w:color w:val="000000" w:themeColor="text1"/>
          <w:sz w:val="26"/>
          <w:szCs w:val="26"/>
        </w:rPr>
        <w:t>)</w:t>
      </w:r>
      <w:r w:rsidR="005D7D1E">
        <w:rPr>
          <w:rFonts w:ascii="Times New Roman" w:eastAsia="Times New Roman" w:hAnsi="Times New Roman"/>
          <w:color w:val="000000" w:themeColor="text1"/>
          <w:sz w:val="26"/>
          <w:szCs w:val="26"/>
        </w:rPr>
        <w:t xml:space="preserve"> </w:t>
      </w:r>
      <w:r w:rsidRPr="00705C66">
        <w:rPr>
          <w:rFonts w:ascii="Times New Roman" w:eastAsia="Times New Roman" w:hAnsi="Times New Roman"/>
          <w:color w:val="000000" w:themeColor="text1"/>
          <w:sz w:val="26"/>
          <w:szCs w:val="26"/>
        </w:rPr>
        <w:t>được gọi là đường cong Phillips có xem xét yếu tố quá khứ (backward-looking).</w:t>
      </w:r>
    </w:p>
    <w:p w14:paraId="15EB6090" w14:textId="44FBC2C6" w:rsidR="000A6AA5" w:rsidRDefault="000A6AA5" w:rsidP="007F7D57">
      <w:pPr>
        <w:pStyle w:val="Heading2"/>
        <w:spacing w:before="120" w:after="120" w:line="360" w:lineRule="auto"/>
        <w:rPr>
          <w:rFonts w:ascii="Times New Roman" w:hAnsi="Times New Roman" w:cs="Times New Roman"/>
          <w:b/>
          <w:color w:val="000000" w:themeColor="text1"/>
        </w:rPr>
      </w:pPr>
      <w:bookmarkStart w:id="552" w:name="_Toc52547518"/>
      <w:bookmarkEnd w:id="551"/>
      <w:r w:rsidRPr="00B16BEC">
        <w:rPr>
          <w:rFonts w:ascii="Times New Roman" w:hAnsi="Times New Roman" w:cs="Times New Roman"/>
          <w:b/>
          <w:color w:val="000000" w:themeColor="text1"/>
        </w:rPr>
        <w:t>3.2 Phương pháp nghiên cứu</w:t>
      </w:r>
      <w:bookmarkEnd w:id="552"/>
    </w:p>
    <w:p w14:paraId="096BFC8D" w14:textId="2BD92A40" w:rsidR="00266252" w:rsidRPr="00D55B8A" w:rsidRDefault="00266252" w:rsidP="007F7D57">
      <w:pPr>
        <w:spacing w:before="120" w:after="120" w:line="360" w:lineRule="auto"/>
        <w:jc w:val="both"/>
        <w:rPr>
          <w:rFonts w:ascii="Times New Roman" w:hAnsi="Times New Roman"/>
          <w:sz w:val="26"/>
          <w:szCs w:val="26"/>
        </w:rPr>
      </w:pPr>
      <w:r w:rsidRPr="00D55B8A">
        <w:rPr>
          <w:rFonts w:ascii="Times New Roman" w:hAnsi="Times New Roman"/>
          <w:sz w:val="26"/>
          <w:szCs w:val="26"/>
        </w:rPr>
        <w:t xml:space="preserve">Luận án </w:t>
      </w:r>
      <w:r w:rsidR="00FB382C" w:rsidRPr="00D55B8A">
        <w:rPr>
          <w:rFonts w:ascii="Times New Roman" w:hAnsi="Times New Roman"/>
          <w:sz w:val="26"/>
          <w:szCs w:val="26"/>
        </w:rPr>
        <w:t>sử dụng phân tích định lượng nhằm cung cấp bằng chứng về mối quan hệ phi tuyến của truyền dẫn tỷ giá với các yếu tố thuộc môi trường vĩ mô</w:t>
      </w:r>
      <w:r w:rsidR="00AD4B18" w:rsidRPr="00D55B8A">
        <w:rPr>
          <w:rFonts w:ascii="Times New Roman" w:hAnsi="Times New Roman"/>
          <w:sz w:val="26"/>
          <w:szCs w:val="26"/>
        </w:rPr>
        <w:t xml:space="preserve"> ở Việt Nam thông qua một mô hình thực nghiệm dạng phi tuyến.</w:t>
      </w:r>
    </w:p>
    <w:p w14:paraId="01E4355B" w14:textId="06B289BE" w:rsidR="003E6514" w:rsidRPr="00CA696E" w:rsidRDefault="00824B39"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L</w:t>
      </w:r>
      <w:r w:rsidR="00DD1EF6" w:rsidRPr="00CA696E">
        <w:rPr>
          <w:rFonts w:ascii="Times New Roman" w:hAnsi="Times New Roman"/>
          <w:color w:val="000000" w:themeColor="text1"/>
          <w:sz w:val="26"/>
          <w:szCs w:val="26"/>
        </w:rPr>
        <w:t>uận án</w:t>
      </w:r>
      <w:r w:rsidR="00213D91" w:rsidRPr="00CA696E">
        <w:rPr>
          <w:rFonts w:ascii="Times New Roman" w:hAnsi="Times New Roman"/>
          <w:color w:val="000000" w:themeColor="text1"/>
          <w:sz w:val="26"/>
          <w:szCs w:val="26"/>
        </w:rPr>
        <w:t xml:space="preserve"> này </w:t>
      </w:r>
      <w:r w:rsidRPr="00CA696E">
        <w:rPr>
          <w:rFonts w:ascii="Times New Roman" w:hAnsi="Times New Roman"/>
          <w:color w:val="000000" w:themeColor="text1"/>
          <w:sz w:val="26"/>
          <w:szCs w:val="26"/>
        </w:rPr>
        <w:t xml:space="preserve">sử dụng mô hình hồi quy chuyển tiếp trơn </w:t>
      </w:r>
      <w:r w:rsidR="00213D91" w:rsidRPr="00CA696E">
        <w:rPr>
          <w:rFonts w:ascii="Times New Roman" w:hAnsi="Times New Roman"/>
          <w:color w:val="000000" w:themeColor="text1"/>
          <w:sz w:val="26"/>
          <w:szCs w:val="26"/>
        </w:rPr>
        <w:t xml:space="preserve">để </w:t>
      </w:r>
      <w:r w:rsidRPr="00CA696E">
        <w:rPr>
          <w:rFonts w:ascii="Times New Roman" w:hAnsi="Times New Roman"/>
          <w:color w:val="000000" w:themeColor="text1"/>
          <w:sz w:val="26"/>
          <w:szCs w:val="26"/>
        </w:rPr>
        <w:t>nghiên cứu mối liên hệ giữa truyền dẫn tỷ giá và các trạng thái vĩ mô khác nhau của nền kinh tế</w:t>
      </w:r>
      <w:r w:rsidR="00654AA9" w:rsidRPr="00CA696E">
        <w:rPr>
          <w:rFonts w:ascii="Times New Roman" w:hAnsi="Times New Roman"/>
          <w:color w:val="000000" w:themeColor="text1"/>
          <w:sz w:val="26"/>
          <w:szCs w:val="26"/>
        </w:rPr>
        <w:t xml:space="preserve">, </w:t>
      </w:r>
      <w:r w:rsidR="00DD1EF6" w:rsidRPr="00CA696E">
        <w:rPr>
          <w:rFonts w:ascii="Times New Roman" w:hAnsi="Times New Roman"/>
          <w:color w:val="000000" w:themeColor="text1"/>
          <w:sz w:val="26"/>
          <w:szCs w:val="26"/>
        </w:rPr>
        <w:t>c</w:t>
      </w:r>
      <w:r w:rsidR="00213D91" w:rsidRPr="00CA696E">
        <w:rPr>
          <w:rFonts w:ascii="Times New Roman" w:hAnsi="Times New Roman"/>
          <w:color w:val="000000" w:themeColor="text1"/>
          <w:sz w:val="26"/>
          <w:szCs w:val="26"/>
        </w:rPr>
        <w:t>ách tiếp</w:t>
      </w:r>
      <w:r w:rsidR="00654AA9" w:rsidRPr="00CA696E">
        <w:rPr>
          <w:rFonts w:ascii="Times New Roman" w:hAnsi="Times New Roman"/>
          <w:color w:val="000000" w:themeColor="text1"/>
          <w:sz w:val="26"/>
          <w:szCs w:val="26"/>
        </w:rPr>
        <w:t xml:space="preserve"> </w:t>
      </w:r>
      <w:r w:rsidR="00654AA9" w:rsidRPr="00CA696E">
        <w:rPr>
          <w:rFonts w:ascii="Times New Roman" w:hAnsi="Times New Roman"/>
          <w:color w:val="000000" w:themeColor="text1"/>
          <w:sz w:val="26"/>
          <w:szCs w:val="26"/>
        </w:rPr>
        <w:lastRenderedPageBreak/>
        <w:t>này tương đồng phương thức được sử dụng</w:t>
      </w:r>
      <w:r w:rsidR="00213D91" w:rsidRPr="00CA696E">
        <w:rPr>
          <w:rFonts w:ascii="Times New Roman" w:hAnsi="Times New Roman"/>
          <w:color w:val="000000" w:themeColor="text1"/>
          <w:sz w:val="26"/>
          <w:szCs w:val="26"/>
        </w:rPr>
        <w:t xml:space="preserve"> </w:t>
      </w:r>
      <w:r w:rsidR="00654AA9" w:rsidRPr="00CA696E">
        <w:rPr>
          <w:rFonts w:ascii="Times New Roman" w:hAnsi="Times New Roman"/>
          <w:color w:val="000000" w:themeColor="text1"/>
          <w:sz w:val="26"/>
          <w:szCs w:val="26"/>
        </w:rPr>
        <w:t>trong các nghiên cứu về</w:t>
      </w:r>
      <w:r w:rsidR="00213D91" w:rsidRPr="00CA696E">
        <w:rPr>
          <w:rFonts w:ascii="Times New Roman" w:hAnsi="Times New Roman"/>
          <w:color w:val="000000" w:themeColor="text1"/>
          <w:sz w:val="26"/>
          <w:szCs w:val="26"/>
        </w:rPr>
        <w:t xml:space="preserve"> truyền dẫn tỷ giá </w:t>
      </w:r>
      <w:r w:rsidR="00654AA9" w:rsidRPr="00CA696E">
        <w:rPr>
          <w:rFonts w:ascii="Times New Roman" w:hAnsi="Times New Roman"/>
          <w:color w:val="000000" w:themeColor="text1"/>
          <w:sz w:val="26"/>
          <w:szCs w:val="26"/>
        </w:rPr>
        <w:t>của</w:t>
      </w:r>
      <w:r w:rsidR="00213D91" w:rsidRPr="00CA696E">
        <w:rPr>
          <w:rFonts w:ascii="Times New Roman" w:hAnsi="Times New Roman"/>
          <w:color w:val="000000" w:themeColor="text1"/>
          <w:sz w:val="26"/>
          <w:szCs w:val="26"/>
        </w:rPr>
        <w:t xml:space="preserve"> </w:t>
      </w:r>
      <w:bookmarkStart w:id="553" w:name="OLE_LINK854"/>
      <w:bookmarkStart w:id="554" w:name="OLE_LINK855"/>
      <w:bookmarkStart w:id="555" w:name="OLE_LINK402"/>
      <w:bookmarkStart w:id="556" w:name="OLE_LINK403"/>
      <w:r w:rsidR="003D4544" w:rsidRPr="00CA696E">
        <w:rPr>
          <w:rFonts w:ascii="Times New Roman" w:hAnsi="Times New Roman"/>
          <w:color w:val="000000" w:themeColor="text1"/>
          <w:sz w:val="26"/>
          <w:szCs w:val="26"/>
        </w:rPr>
        <w:t>Herzberg</w:t>
      </w:r>
      <w:bookmarkEnd w:id="553"/>
      <w:bookmarkEnd w:id="554"/>
      <w:r w:rsidR="003D4544" w:rsidRPr="00CA696E">
        <w:rPr>
          <w:rFonts w:ascii="Times New Roman" w:hAnsi="Times New Roman"/>
          <w:color w:val="000000" w:themeColor="text1"/>
          <w:sz w:val="26"/>
          <w:szCs w:val="26"/>
        </w:rPr>
        <w:t xml:space="preserve"> </w:t>
      </w:r>
      <w:bookmarkEnd w:id="555"/>
      <w:bookmarkEnd w:id="556"/>
      <w:r w:rsidR="003D4544" w:rsidRPr="00CA696E">
        <w:rPr>
          <w:rFonts w:ascii="Times New Roman" w:hAnsi="Times New Roman"/>
          <w:color w:val="000000" w:themeColor="text1"/>
          <w:sz w:val="26"/>
          <w:szCs w:val="26"/>
        </w:rPr>
        <w:t xml:space="preserve">và cộng sự (2003), </w:t>
      </w:r>
      <w:r w:rsidR="003E6514" w:rsidRPr="00CA696E">
        <w:rPr>
          <w:rFonts w:ascii="Times New Roman" w:eastAsia="Times New Roman" w:hAnsi="Times New Roman"/>
          <w:color w:val="000000" w:themeColor="text1"/>
          <w:sz w:val="26"/>
          <w:szCs w:val="26"/>
        </w:rPr>
        <w:t>Nogueira và León-Ledesma</w:t>
      </w:r>
      <w:r w:rsidR="003E6514" w:rsidRPr="00CA696E">
        <w:rPr>
          <w:rFonts w:ascii="Times New Roman" w:hAnsi="Times New Roman"/>
          <w:color w:val="000000" w:themeColor="text1"/>
          <w:sz w:val="26"/>
          <w:szCs w:val="26"/>
        </w:rPr>
        <w:t xml:space="preserve"> (2008), </w:t>
      </w:r>
      <w:r w:rsidR="003D4544" w:rsidRPr="00CA696E">
        <w:rPr>
          <w:rFonts w:ascii="Times New Roman" w:hAnsi="Times New Roman"/>
          <w:color w:val="000000" w:themeColor="text1"/>
          <w:sz w:val="26"/>
          <w:szCs w:val="26"/>
        </w:rPr>
        <w:t>Cheikh (2012) Shintani và cộng sự (2013).</w:t>
      </w:r>
    </w:p>
    <w:p w14:paraId="2ADF8AA6" w14:textId="7E08E78A" w:rsidR="00C34F31" w:rsidRPr="00705C66" w:rsidRDefault="00537F7C" w:rsidP="007F7D57">
      <w:pPr>
        <w:spacing w:before="120" w:after="120" w:line="360" w:lineRule="auto"/>
        <w:jc w:val="both"/>
        <w:rPr>
          <w:rFonts w:ascii="Times New Roman" w:hAnsi="Times New Roman"/>
          <w:color w:val="000000" w:themeColor="text1"/>
          <w:sz w:val="26"/>
          <w:szCs w:val="26"/>
        </w:rPr>
      </w:pPr>
      <w:bookmarkStart w:id="557" w:name="OLE_LINK856"/>
      <w:bookmarkStart w:id="558" w:name="OLE_LINK857"/>
      <w:bookmarkStart w:id="559" w:name="OLE_LINK472"/>
      <w:bookmarkStart w:id="560" w:name="OLE_LINK473"/>
      <w:bookmarkStart w:id="561" w:name="OLE_LINK572"/>
      <w:bookmarkStart w:id="562" w:name="OLE_LINK573"/>
      <w:bookmarkStart w:id="563" w:name="OLE_LINK199"/>
      <w:bookmarkStart w:id="564" w:name="OLE_LINK198"/>
      <w:r w:rsidRPr="00CA696E">
        <w:rPr>
          <w:rFonts w:ascii="Times New Roman" w:hAnsi="Times New Roman"/>
          <w:color w:val="000000" w:themeColor="text1"/>
          <w:sz w:val="26"/>
          <w:szCs w:val="26"/>
        </w:rPr>
        <w:t>Junttila</w:t>
      </w:r>
      <w:bookmarkEnd w:id="557"/>
      <w:bookmarkEnd w:id="558"/>
      <w:r w:rsidRPr="00CA696E">
        <w:rPr>
          <w:rFonts w:ascii="Times New Roman" w:hAnsi="Times New Roman"/>
          <w:color w:val="000000" w:themeColor="text1"/>
          <w:sz w:val="26"/>
          <w:szCs w:val="26"/>
        </w:rPr>
        <w:t xml:space="preserve"> và Korhonen </w:t>
      </w:r>
      <w:r w:rsidR="003D63C8" w:rsidRPr="00CA696E">
        <w:rPr>
          <w:rFonts w:ascii="Times New Roman" w:hAnsi="Times New Roman"/>
          <w:color w:val="000000" w:themeColor="text1"/>
          <w:sz w:val="26"/>
          <w:szCs w:val="26"/>
        </w:rPr>
        <w:t>(2012)</w:t>
      </w:r>
      <w:r w:rsidR="00C34F31" w:rsidRPr="00705C66">
        <w:rPr>
          <w:rFonts w:ascii="Times New Roman" w:hAnsi="Times New Roman"/>
          <w:color w:val="000000" w:themeColor="text1"/>
          <w:sz w:val="26"/>
          <w:szCs w:val="26"/>
        </w:rPr>
        <w:t xml:space="preserve"> </w:t>
      </w:r>
      <w:bookmarkEnd w:id="559"/>
      <w:bookmarkEnd w:id="560"/>
      <w:r w:rsidR="00C34F31" w:rsidRPr="00705C66">
        <w:rPr>
          <w:rFonts w:ascii="Times New Roman" w:hAnsi="Times New Roman"/>
          <w:color w:val="000000" w:themeColor="text1"/>
          <w:sz w:val="26"/>
          <w:szCs w:val="26"/>
        </w:rPr>
        <w:t xml:space="preserve">cho rằng mô hình ngưỡng </w:t>
      </w:r>
      <w:r w:rsidR="00654AA9">
        <w:rPr>
          <w:rFonts w:ascii="Times New Roman" w:hAnsi="Times New Roman"/>
          <w:color w:val="000000" w:themeColor="text1"/>
          <w:sz w:val="26"/>
          <w:szCs w:val="26"/>
        </w:rPr>
        <w:t xml:space="preserve">(Threshold regression model) </w:t>
      </w:r>
      <w:r w:rsidR="00C34F31" w:rsidRPr="00705C66">
        <w:rPr>
          <w:rFonts w:ascii="Times New Roman" w:hAnsi="Times New Roman"/>
          <w:color w:val="000000" w:themeColor="text1"/>
          <w:sz w:val="26"/>
          <w:szCs w:val="26"/>
        </w:rPr>
        <w:t xml:space="preserve">phù hợp với </w:t>
      </w:r>
      <w:r w:rsidR="003D63C8" w:rsidRPr="00705C66">
        <w:rPr>
          <w:rFonts w:ascii="Times New Roman" w:hAnsi="Times New Roman"/>
          <w:color w:val="000000" w:themeColor="text1"/>
          <w:sz w:val="26"/>
          <w:szCs w:val="26"/>
        </w:rPr>
        <w:t>một</w:t>
      </w:r>
      <w:r w:rsidR="00C34F31" w:rsidRPr="00705C66">
        <w:rPr>
          <w:rFonts w:ascii="Times New Roman" w:hAnsi="Times New Roman"/>
          <w:color w:val="000000" w:themeColor="text1"/>
          <w:sz w:val="26"/>
          <w:szCs w:val="26"/>
        </w:rPr>
        <w:t xml:space="preserve"> doanh nghiệp nhưng trong tình huống tổng hợp các doanh nghiệp đại diện cho nền kinh tế thì chúng ta nên sử dụng mô hình phi tuyến trơn</w:t>
      </w:r>
      <w:bookmarkEnd w:id="561"/>
      <w:bookmarkEnd w:id="562"/>
      <w:r w:rsidR="0017457F" w:rsidRPr="00705C66">
        <w:rPr>
          <w:rFonts w:ascii="Times New Roman" w:hAnsi="Times New Roman"/>
          <w:color w:val="000000" w:themeColor="text1"/>
          <w:sz w:val="26"/>
          <w:szCs w:val="26"/>
        </w:rPr>
        <w:t xml:space="preserve">. Sự tương tác </w:t>
      </w:r>
      <w:r w:rsidR="00436843" w:rsidRPr="00705C66">
        <w:rPr>
          <w:rFonts w:ascii="Times New Roman" w:hAnsi="Times New Roman"/>
          <w:color w:val="000000" w:themeColor="text1"/>
          <w:sz w:val="26"/>
          <w:szCs w:val="26"/>
        </w:rPr>
        <w:t xml:space="preserve">giữa các yếu tố ở cấp độ vi mô </w:t>
      </w:r>
      <w:r w:rsidR="00F84FCB" w:rsidRPr="00705C66">
        <w:rPr>
          <w:rFonts w:ascii="Times New Roman" w:hAnsi="Times New Roman"/>
          <w:color w:val="000000" w:themeColor="text1"/>
          <w:sz w:val="26"/>
          <w:szCs w:val="26"/>
        </w:rPr>
        <w:t xml:space="preserve">tạo nên </w:t>
      </w:r>
      <w:r w:rsidR="00436843" w:rsidRPr="00705C66">
        <w:rPr>
          <w:rFonts w:ascii="Times New Roman" w:hAnsi="Times New Roman"/>
          <w:color w:val="000000" w:themeColor="text1"/>
          <w:sz w:val="26"/>
          <w:szCs w:val="26"/>
        </w:rPr>
        <w:t xml:space="preserve">phản ứng không đồng nhất của tất cả các doanh nghiệp trước một cú sốc trong tỷ giá có thể là nguồn gốc tiềm </w:t>
      </w:r>
      <w:r w:rsidR="00BF0C18" w:rsidRPr="00705C66">
        <w:rPr>
          <w:rFonts w:ascii="Times New Roman" w:hAnsi="Times New Roman"/>
          <w:color w:val="000000" w:themeColor="text1"/>
          <w:sz w:val="26"/>
          <w:szCs w:val="26"/>
        </w:rPr>
        <w:t>tàng lý giải cho quá trình chuyển tiếp của các mức gi</w:t>
      </w:r>
      <w:r w:rsidR="003D63C8" w:rsidRPr="00705C66">
        <w:rPr>
          <w:rFonts w:ascii="Times New Roman" w:hAnsi="Times New Roman"/>
          <w:color w:val="000000" w:themeColor="text1"/>
          <w:sz w:val="26"/>
          <w:szCs w:val="26"/>
        </w:rPr>
        <w:t>á</w:t>
      </w:r>
      <w:r w:rsidR="00BF0C18" w:rsidRPr="00705C66">
        <w:rPr>
          <w:rFonts w:ascii="Times New Roman" w:hAnsi="Times New Roman"/>
          <w:color w:val="000000" w:themeColor="text1"/>
          <w:sz w:val="26"/>
          <w:szCs w:val="26"/>
        </w:rPr>
        <w:t xml:space="preserve"> từ trạng thái này sang trạng thái khác ở cấp độ vĩ mô. Bởi vì </w:t>
      </w:r>
      <w:r w:rsidR="00F84FCB" w:rsidRPr="00705C66">
        <w:rPr>
          <w:rFonts w:ascii="Times New Roman" w:hAnsi="Times New Roman"/>
          <w:color w:val="000000" w:themeColor="text1"/>
          <w:sz w:val="26"/>
          <w:szCs w:val="26"/>
        </w:rPr>
        <w:t>tồn tại</w:t>
      </w:r>
      <w:r w:rsidR="00BF0C18" w:rsidRPr="00705C66">
        <w:rPr>
          <w:rFonts w:ascii="Times New Roman" w:hAnsi="Times New Roman"/>
          <w:color w:val="000000" w:themeColor="text1"/>
          <w:sz w:val="26"/>
          <w:szCs w:val="26"/>
        </w:rPr>
        <w:t xml:space="preserve"> </w:t>
      </w:r>
      <w:r w:rsidR="00857543" w:rsidRPr="00705C66">
        <w:rPr>
          <w:rFonts w:ascii="Times New Roman" w:hAnsi="Times New Roman"/>
          <w:color w:val="000000" w:themeColor="text1"/>
          <w:sz w:val="26"/>
          <w:szCs w:val="26"/>
        </w:rPr>
        <w:t xml:space="preserve">một sự khác biệt lớn trong việc ra quyết định ở </w:t>
      </w:r>
      <w:r w:rsidR="00F84FCB" w:rsidRPr="00705C66">
        <w:rPr>
          <w:rFonts w:ascii="Times New Roman" w:hAnsi="Times New Roman"/>
          <w:color w:val="000000" w:themeColor="text1"/>
          <w:sz w:val="26"/>
          <w:szCs w:val="26"/>
        </w:rPr>
        <w:t>mỗi</w:t>
      </w:r>
      <w:r w:rsidR="00BF0C18" w:rsidRPr="00705C66">
        <w:rPr>
          <w:rFonts w:ascii="Times New Roman" w:hAnsi="Times New Roman"/>
          <w:color w:val="000000" w:themeColor="text1"/>
          <w:sz w:val="26"/>
          <w:szCs w:val="26"/>
        </w:rPr>
        <w:t xml:space="preserve"> doanh nghiệp </w:t>
      </w:r>
      <w:r w:rsidR="00857543" w:rsidRPr="00705C66">
        <w:rPr>
          <w:rFonts w:ascii="Times New Roman" w:hAnsi="Times New Roman"/>
          <w:color w:val="000000" w:themeColor="text1"/>
          <w:sz w:val="26"/>
          <w:szCs w:val="26"/>
        </w:rPr>
        <w:t>trong các hoàn cảnh vĩ</w:t>
      </w:r>
      <w:r w:rsidR="00F84FCB" w:rsidRPr="00705C66">
        <w:rPr>
          <w:rFonts w:ascii="Times New Roman" w:hAnsi="Times New Roman"/>
          <w:color w:val="000000" w:themeColor="text1"/>
          <w:sz w:val="26"/>
          <w:szCs w:val="26"/>
        </w:rPr>
        <w:t xml:space="preserve"> mô khác biệt của nền kinh tế. Tuy nhiên, khi </w:t>
      </w:r>
      <w:r w:rsidR="0073563C" w:rsidRPr="00705C66">
        <w:rPr>
          <w:rFonts w:ascii="Times New Roman" w:hAnsi="Times New Roman"/>
          <w:color w:val="000000" w:themeColor="text1"/>
          <w:sz w:val="26"/>
          <w:szCs w:val="26"/>
        </w:rPr>
        <w:t>trạng thái của</w:t>
      </w:r>
      <w:r w:rsidR="00F84FCB" w:rsidRPr="00705C66">
        <w:rPr>
          <w:rFonts w:ascii="Times New Roman" w:hAnsi="Times New Roman"/>
          <w:color w:val="000000" w:themeColor="text1"/>
          <w:sz w:val="26"/>
          <w:szCs w:val="26"/>
        </w:rPr>
        <w:t xml:space="preserve"> kinh tế đã vượt qua một mức ngưỡng nào đó thì dần dần các doanh nghiệp sẽ nhận thấy </w:t>
      </w:r>
      <w:r w:rsidR="0073563C" w:rsidRPr="00705C66">
        <w:rPr>
          <w:rFonts w:ascii="Times New Roman" w:hAnsi="Times New Roman"/>
          <w:color w:val="000000" w:themeColor="text1"/>
          <w:sz w:val="26"/>
          <w:szCs w:val="26"/>
        </w:rPr>
        <w:t xml:space="preserve">và điều chỉnh giá của mình, cú sốc sẽ từ từ lan tỏa ở cấp độ vi mô, cuối cùng nhiều doanh nghiệp sẽ lần lượt điều chỉnh giá của họ và kéo theo mức giá cả chung của nền kinh tế thay đổi. Vì lý do đó, </w:t>
      </w:r>
      <w:r w:rsidR="00147F73" w:rsidRPr="00705C66">
        <w:rPr>
          <w:rFonts w:ascii="Times New Roman" w:hAnsi="Times New Roman"/>
          <w:color w:val="000000" w:themeColor="text1"/>
          <w:sz w:val="26"/>
          <w:szCs w:val="26"/>
        </w:rPr>
        <w:t xml:space="preserve">tác giả sẽ sử dụng </w:t>
      </w:r>
      <w:r w:rsidR="0073563C" w:rsidRPr="00705C66">
        <w:rPr>
          <w:rFonts w:ascii="Times New Roman" w:hAnsi="Times New Roman"/>
          <w:color w:val="000000" w:themeColor="text1"/>
          <w:sz w:val="26"/>
          <w:szCs w:val="26"/>
        </w:rPr>
        <w:t xml:space="preserve">mô hình hồi quy chuyển tiếp trơn </w:t>
      </w:r>
      <w:r w:rsidR="00147F73" w:rsidRPr="00705C66">
        <w:rPr>
          <w:rFonts w:ascii="Times New Roman" w:hAnsi="Times New Roman"/>
          <w:color w:val="000000" w:themeColor="text1"/>
          <w:sz w:val="26"/>
          <w:szCs w:val="26"/>
        </w:rPr>
        <w:t xml:space="preserve">trong nghiên cứu này thay cho mô hình </w:t>
      </w:r>
      <w:r w:rsidR="00C21BBF" w:rsidRPr="00705C66">
        <w:rPr>
          <w:rFonts w:ascii="Times New Roman" w:hAnsi="Times New Roman"/>
          <w:color w:val="000000" w:themeColor="text1"/>
          <w:sz w:val="26"/>
          <w:szCs w:val="26"/>
        </w:rPr>
        <w:t xml:space="preserve">hồi quy </w:t>
      </w:r>
      <w:r w:rsidR="00147F73" w:rsidRPr="00705C66">
        <w:rPr>
          <w:rFonts w:ascii="Times New Roman" w:hAnsi="Times New Roman"/>
          <w:color w:val="000000" w:themeColor="text1"/>
          <w:sz w:val="26"/>
          <w:szCs w:val="26"/>
        </w:rPr>
        <w:t>ngưỡng</w:t>
      </w:r>
      <w:r w:rsidR="00C21BBF" w:rsidRPr="00705C66">
        <w:rPr>
          <w:rFonts w:ascii="Times New Roman" w:hAnsi="Times New Roman"/>
          <w:color w:val="000000" w:themeColor="text1"/>
          <w:sz w:val="26"/>
          <w:szCs w:val="26"/>
        </w:rPr>
        <w:t xml:space="preserve"> thông thường</w:t>
      </w:r>
      <w:r w:rsidR="00147F73" w:rsidRPr="00705C66">
        <w:rPr>
          <w:rFonts w:ascii="Times New Roman" w:hAnsi="Times New Roman"/>
          <w:color w:val="000000" w:themeColor="text1"/>
          <w:sz w:val="26"/>
          <w:szCs w:val="26"/>
        </w:rPr>
        <w:t xml:space="preserve"> nhằm đo lường tốt hơn hành vi định giá không </w:t>
      </w:r>
      <w:r w:rsidR="00C21BBF" w:rsidRPr="00705C66">
        <w:rPr>
          <w:rFonts w:ascii="Times New Roman" w:hAnsi="Times New Roman"/>
          <w:color w:val="000000" w:themeColor="text1"/>
          <w:sz w:val="26"/>
          <w:szCs w:val="26"/>
        </w:rPr>
        <w:t>đồng nhất của các doanh nghiệ</w:t>
      </w:r>
      <w:r w:rsidR="00AD4B18">
        <w:rPr>
          <w:rFonts w:ascii="Times New Roman" w:hAnsi="Times New Roman"/>
          <w:color w:val="000000" w:themeColor="text1"/>
          <w:sz w:val="26"/>
          <w:szCs w:val="26"/>
        </w:rPr>
        <w:t>p trong nền kinh tế.</w:t>
      </w:r>
    </w:p>
    <w:p w14:paraId="5CD6CAB0" w14:textId="77777777" w:rsidR="003E6514" w:rsidRPr="00CA696E" w:rsidRDefault="00BB0167" w:rsidP="007F7D57">
      <w:pPr>
        <w:spacing w:before="120" w:after="120" w:line="360" w:lineRule="auto"/>
        <w:jc w:val="both"/>
        <w:rPr>
          <w:rFonts w:ascii="Times New Roman" w:hAnsi="Times New Roman"/>
          <w:color w:val="000000" w:themeColor="text1"/>
          <w:sz w:val="26"/>
          <w:szCs w:val="26"/>
        </w:rPr>
      </w:pPr>
      <w:bookmarkStart w:id="565" w:name="OLE_LINK574"/>
      <w:bookmarkStart w:id="566" w:name="OLE_LINK575"/>
      <w:r w:rsidRPr="00CA696E">
        <w:rPr>
          <w:rFonts w:ascii="Times New Roman" w:hAnsi="Times New Roman"/>
          <w:color w:val="000000" w:themeColor="text1"/>
          <w:sz w:val="26"/>
          <w:szCs w:val="26"/>
        </w:rPr>
        <w:t xml:space="preserve">Mô hình hồi quy chuyển tiếp trơn </w:t>
      </w:r>
      <w:bookmarkEnd w:id="563"/>
      <w:bookmarkEnd w:id="564"/>
      <w:r w:rsidR="003E6514" w:rsidRPr="00CA696E">
        <w:rPr>
          <w:rFonts w:ascii="Times New Roman" w:hAnsi="Times New Roman"/>
          <w:color w:val="000000" w:themeColor="text1"/>
          <w:sz w:val="26"/>
          <w:szCs w:val="26"/>
        </w:rPr>
        <w:t xml:space="preserve">dùng thuật toán </w:t>
      </w:r>
      <w:r w:rsidR="00A01D8A" w:rsidRPr="00CA696E">
        <w:rPr>
          <w:rFonts w:ascii="Times New Roman" w:hAnsi="Times New Roman"/>
          <w:color w:val="000000" w:themeColor="text1"/>
          <w:sz w:val="26"/>
          <w:szCs w:val="26"/>
        </w:rPr>
        <w:t xml:space="preserve">tìm kiếm lưới </w:t>
      </w:r>
      <w:r w:rsidR="003E6514" w:rsidRPr="00CA696E">
        <w:rPr>
          <w:rFonts w:ascii="Times New Roman" w:hAnsi="Times New Roman"/>
          <w:color w:val="000000" w:themeColor="text1"/>
          <w:sz w:val="26"/>
          <w:szCs w:val="26"/>
        </w:rPr>
        <w:t xml:space="preserve">“grid search” của </w:t>
      </w:r>
      <w:bookmarkStart w:id="567" w:name="OLE_LINK406"/>
      <w:bookmarkStart w:id="568" w:name="OLE_LINK407"/>
      <w:bookmarkStart w:id="569" w:name="OLE_LINK858"/>
      <w:r w:rsidR="003E6514" w:rsidRPr="00CA696E">
        <w:rPr>
          <w:rFonts w:ascii="Times New Roman" w:hAnsi="Times New Roman"/>
          <w:color w:val="000000" w:themeColor="text1"/>
          <w:sz w:val="26"/>
          <w:szCs w:val="26"/>
        </w:rPr>
        <w:t>Hansen</w:t>
      </w:r>
      <w:bookmarkEnd w:id="567"/>
      <w:bookmarkEnd w:id="568"/>
      <w:bookmarkEnd w:id="569"/>
      <w:r w:rsidR="003E6514" w:rsidRPr="00CA696E">
        <w:rPr>
          <w:rFonts w:ascii="Times New Roman" w:hAnsi="Times New Roman"/>
          <w:color w:val="000000" w:themeColor="text1"/>
          <w:sz w:val="26"/>
          <w:szCs w:val="26"/>
        </w:rPr>
        <w:t xml:space="preserve"> (1999) để tìm kiếm các mức ngưỡng phù hợp của các biế</w:t>
      </w:r>
      <w:r w:rsidRPr="00CA696E">
        <w:rPr>
          <w:rFonts w:ascii="Times New Roman" w:hAnsi="Times New Roman"/>
          <w:color w:val="000000" w:themeColor="text1"/>
          <w:sz w:val="26"/>
          <w:szCs w:val="26"/>
        </w:rPr>
        <w:t xml:space="preserve">n vĩ mô quan tâm và </w:t>
      </w:r>
      <w:r w:rsidR="00403233" w:rsidRPr="00CA696E">
        <w:rPr>
          <w:rFonts w:ascii="Times New Roman" w:hAnsi="Times New Roman"/>
          <w:color w:val="000000" w:themeColor="text1"/>
          <w:sz w:val="26"/>
          <w:szCs w:val="26"/>
        </w:rPr>
        <w:t xml:space="preserve">sau đó </w:t>
      </w:r>
      <w:r w:rsidRPr="00CA696E">
        <w:rPr>
          <w:rFonts w:ascii="Times New Roman" w:hAnsi="Times New Roman"/>
          <w:color w:val="000000" w:themeColor="text1"/>
          <w:sz w:val="26"/>
          <w:szCs w:val="26"/>
        </w:rPr>
        <w:t xml:space="preserve">ước </w:t>
      </w:r>
      <w:r w:rsidR="00403233" w:rsidRPr="00CA696E">
        <w:rPr>
          <w:rFonts w:ascii="Times New Roman" w:hAnsi="Times New Roman"/>
          <w:color w:val="000000" w:themeColor="text1"/>
          <w:sz w:val="26"/>
          <w:szCs w:val="26"/>
        </w:rPr>
        <w:t>tính</w:t>
      </w:r>
      <w:r w:rsidRPr="00CA696E">
        <w:rPr>
          <w:rFonts w:ascii="Times New Roman" w:hAnsi="Times New Roman"/>
          <w:color w:val="000000" w:themeColor="text1"/>
          <w:sz w:val="26"/>
          <w:szCs w:val="26"/>
        </w:rPr>
        <w:t xml:space="preserve"> hệ số truyền dẫn </w:t>
      </w:r>
      <w:r w:rsidR="00403233" w:rsidRPr="00CA696E">
        <w:rPr>
          <w:rFonts w:ascii="Times New Roman" w:hAnsi="Times New Roman"/>
          <w:color w:val="000000" w:themeColor="text1"/>
          <w:sz w:val="26"/>
          <w:szCs w:val="26"/>
        </w:rPr>
        <w:t>cho từng giai đoạn khi biến chỉ thị trạng thái nền kinh tế nằm trên hay dưới mức ngưỡng</w:t>
      </w:r>
      <w:bookmarkEnd w:id="565"/>
      <w:bookmarkEnd w:id="566"/>
      <w:r w:rsidR="00403233" w:rsidRPr="00CA696E">
        <w:rPr>
          <w:rFonts w:ascii="Times New Roman" w:hAnsi="Times New Roman"/>
          <w:color w:val="000000" w:themeColor="text1"/>
          <w:sz w:val="26"/>
          <w:szCs w:val="26"/>
        </w:rPr>
        <w:t>.</w:t>
      </w:r>
    </w:p>
    <w:p w14:paraId="372A9E40" w14:textId="77777777" w:rsidR="003E6514" w:rsidRPr="00CA696E" w:rsidRDefault="00245744" w:rsidP="007F7D57">
      <w:pPr>
        <w:pStyle w:val="Heading3"/>
        <w:rPr>
          <w:rFonts w:ascii="Times New Roman" w:hAnsi="Times New Roman" w:cs="Times New Roman"/>
          <w:b/>
          <w:i/>
          <w:color w:val="000000" w:themeColor="text1"/>
          <w:sz w:val="26"/>
          <w:szCs w:val="26"/>
        </w:rPr>
      </w:pPr>
      <w:bookmarkStart w:id="570" w:name="_Toc52547519"/>
      <w:r w:rsidRPr="00CA696E">
        <w:rPr>
          <w:rStyle w:val="Heading2Char"/>
          <w:rFonts w:ascii="Times New Roman" w:hAnsi="Times New Roman" w:cs="Times New Roman"/>
          <w:b/>
          <w:i/>
          <w:color w:val="000000" w:themeColor="text1"/>
        </w:rPr>
        <w:t xml:space="preserve">3.2.1 </w:t>
      </w:r>
      <w:r w:rsidR="003E6514" w:rsidRPr="00CA696E">
        <w:rPr>
          <w:rFonts w:ascii="Times New Roman" w:hAnsi="Times New Roman" w:cs="Times New Roman"/>
          <w:b/>
          <w:i/>
          <w:color w:val="000000" w:themeColor="text1"/>
          <w:sz w:val="26"/>
          <w:szCs w:val="26"/>
        </w:rPr>
        <w:t>Mô hình hồi quy chuyển tiếp trơn</w:t>
      </w:r>
      <w:bookmarkEnd w:id="570"/>
    </w:p>
    <w:p w14:paraId="7905CEB2" w14:textId="1C04FF1C" w:rsidR="003E6514" w:rsidRPr="00705C66" w:rsidRDefault="00B147C1"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Tác giả </w:t>
      </w:r>
      <w:r w:rsidR="0030511F" w:rsidRPr="00CA696E">
        <w:rPr>
          <w:rFonts w:ascii="Times New Roman" w:hAnsi="Times New Roman"/>
          <w:color w:val="000000" w:themeColor="text1"/>
          <w:sz w:val="26"/>
          <w:szCs w:val="26"/>
        </w:rPr>
        <w:t>thực hiện</w:t>
      </w:r>
      <w:r w:rsidRPr="00CA696E">
        <w:rPr>
          <w:rFonts w:ascii="Times New Roman" w:hAnsi="Times New Roman"/>
          <w:color w:val="000000" w:themeColor="text1"/>
          <w:sz w:val="26"/>
          <w:szCs w:val="26"/>
        </w:rPr>
        <w:t xml:space="preserve"> quy trình xây dựng, ước lượng và kiểm định mô hình </w:t>
      </w:r>
      <w:r w:rsidR="003E6514" w:rsidRPr="00CA696E">
        <w:rPr>
          <w:rFonts w:ascii="Times New Roman" w:hAnsi="Times New Roman"/>
          <w:color w:val="000000" w:themeColor="text1"/>
          <w:sz w:val="26"/>
          <w:szCs w:val="26"/>
        </w:rPr>
        <w:t xml:space="preserve">hồi quy chuyển tiếp trơn (STR) </w:t>
      </w:r>
      <w:r w:rsidRPr="00CA696E">
        <w:rPr>
          <w:rFonts w:ascii="Times New Roman" w:hAnsi="Times New Roman"/>
          <w:color w:val="000000" w:themeColor="text1"/>
          <w:sz w:val="26"/>
          <w:szCs w:val="26"/>
        </w:rPr>
        <w:t>theo</w:t>
      </w:r>
      <w:r w:rsidR="003E6514" w:rsidRPr="00CA696E">
        <w:rPr>
          <w:rFonts w:ascii="Times New Roman" w:hAnsi="Times New Roman"/>
          <w:color w:val="000000" w:themeColor="text1"/>
          <w:sz w:val="26"/>
          <w:szCs w:val="26"/>
        </w:rPr>
        <w:t xml:space="preserve"> </w:t>
      </w:r>
      <w:bookmarkStart w:id="571" w:name="OLE_LINK412"/>
      <w:bookmarkStart w:id="572" w:name="OLE_LINK413"/>
      <w:bookmarkStart w:id="573" w:name="OLE_LINK408"/>
      <w:bookmarkStart w:id="574" w:name="OLE_LINK409"/>
      <w:bookmarkStart w:id="575" w:name="OLE_LINK859"/>
      <w:bookmarkStart w:id="576" w:name="OLE_LINK119"/>
      <w:r w:rsidR="003E6514" w:rsidRPr="00CA696E">
        <w:rPr>
          <w:rFonts w:ascii="Times New Roman" w:hAnsi="Times New Roman"/>
          <w:color w:val="000000" w:themeColor="text1"/>
          <w:sz w:val="26"/>
          <w:szCs w:val="26"/>
        </w:rPr>
        <w:t>Dijk</w:t>
      </w:r>
      <w:bookmarkEnd w:id="571"/>
      <w:bookmarkEnd w:id="572"/>
      <w:r w:rsidR="003E6514" w:rsidRPr="00CA696E">
        <w:rPr>
          <w:rFonts w:ascii="Times New Roman" w:hAnsi="Times New Roman"/>
          <w:color w:val="000000" w:themeColor="text1"/>
          <w:sz w:val="26"/>
          <w:szCs w:val="26"/>
        </w:rPr>
        <w:t xml:space="preserve"> </w:t>
      </w:r>
      <w:bookmarkEnd w:id="573"/>
      <w:bookmarkEnd w:id="574"/>
      <w:bookmarkEnd w:id="575"/>
      <w:r w:rsidR="003E6514" w:rsidRPr="00CA696E">
        <w:rPr>
          <w:rFonts w:ascii="Times New Roman" w:hAnsi="Times New Roman"/>
          <w:color w:val="000000" w:themeColor="text1"/>
          <w:sz w:val="26"/>
          <w:szCs w:val="26"/>
        </w:rPr>
        <w:t>và cộng sự (2002)</w:t>
      </w:r>
      <w:bookmarkEnd w:id="576"/>
      <w:r w:rsidR="00034FC5" w:rsidRPr="00CA696E">
        <w:rPr>
          <w:rFonts w:ascii="Times New Roman" w:hAnsi="Times New Roman"/>
          <w:color w:val="000000" w:themeColor="text1"/>
          <w:sz w:val="26"/>
          <w:szCs w:val="26"/>
        </w:rPr>
        <w:t xml:space="preserve"> và </w:t>
      </w:r>
      <w:bookmarkStart w:id="577" w:name="OLE_LINK410"/>
      <w:bookmarkStart w:id="578" w:name="OLE_LINK411"/>
      <w:bookmarkStart w:id="579" w:name="OLE_LINK428"/>
      <w:bookmarkStart w:id="580" w:name="OLE_LINK860"/>
      <w:r w:rsidR="003E6514" w:rsidRPr="00CA696E">
        <w:rPr>
          <w:rFonts w:ascii="Times New Roman" w:hAnsi="Times New Roman"/>
          <w:color w:val="000000" w:themeColor="text1"/>
          <w:sz w:val="26"/>
          <w:szCs w:val="26"/>
        </w:rPr>
        <w:t>Teräsvirta</w:t>
      </w:r>
      <w:bookmarkEnd w:id="577"/>
      <w:bookmarkEnd w:id="578"/>
      <w:bookmarkEnd w:id="579"/>
      <w:bookmarkEnd w:id="580"/>
      <w:r w:rsidR="003E6514" w:rsidRPr="00CA696E">
        <w:rPr>
          <w:rFonts w:ascii="Times New Roman" w:hAnsi="Times New Roman"/>
          <w:color w:val="000000" w:themeColor="text1"/>
          <w:sz w:val="26"/>
          <w:szCs w:val="26"/>
        </w:rPr>
        <w:t xml:space="preserve"> (2006) để thực hiện </w:t>
      </w:r>
      <w:r w:rsidR="0030511F" w:rsidRPr="00CA696E">
        <w:rPr>
          <w:rFonts w:ascii="Times New Roman" w:hAnsi="Times New Roman"/>
          <w:color w:val="000000" w:themeColor="text1"/>
          <w:sz w:val="26"/>
          <w:szCs w:val="26"/>
        </w:rPr>
        <w:t xml:space="preserve">nghiên cứu trong </w:t>
      </w:r>
      <w:r w:rsidR="00034FC5" w:rsidRPr="00CA696E">
        <w:rPr>
          <w:rFonts w:ascii="Times New Roman" w:hAnsi="Times New Roman"/>
          <w:color w:val="000000" w:themeColor="text1"/>
          <w:sz w:val="26"/>
          <w:szCs w:val="26"/>
        </w:rPr>
        <w:t>luậ</w:t>
      </w:r>
      <w:r w:rsidR="0030511F" w:rsidRPr="00CA696E">
        <w:rPr>
          <w:rFonts w:ascii="Times New Roman" w:hAnsi="Times New Roman"/>
          <w:color w:val="000000" w:themeColor="text1"/>
          <w:sz w:val="26"/>
          <w:szCs w:val="26"/>
        </w:rPr>
        <w:t>n án</w:t>
      </w:r>
      <w:r w:rsidR="00034FC5" w:rsidRPr="00CA696E">
        <w:rPr>
          <w:rFonts w:ascii="Times New Roman" w:hAnsi="Times New Roman"/>
          <w:color w:val="000000" w:themeColor="text1"/>
          <w:sz w:val="26"/>
          <w:szCs w:val="26"/>
        </w:rPr>
        <w:t>.</w:t>
      </w:r>
      <w:r w:rsidR="003E6514" w:rsidRPr="00CA696E">
        <w:rPr>
          <w:rFonts w:ascii="Times New Roman" w:hAnsi="Times New Roman"/>
          <w:color w:val="000000" w:themeColor="text1"/>
          <w:sz w:val="26"/>
          <w:szCs w:val="26"/>
        </w:rPr>
        <w:t xml:space="preserve"> Bởi vì mục tiêu </w:t>
      </w:r>
      <w:r w:rsidR="00034FC5" w:rsidRPr="00CA696E">
        <w:rPr>
          <w:rFonts w:ascii="Times New Roman" w:hAnsi="Times New Roman"/>
          <w:color w:val="000000" w:themeColor="text1"/>
          <w:sz w:val="26"/>
          <w:szCs w:val="26"/>
        </w:rPr>
        <w:t xml:space="preserve">của luận án là nhằm </w:t>
      </w:r>
      <w:r w:rsidR="003E6514" w:rsidRPr="00CA696E">
        <w:rPr>
          <w:rFonts w:ascii="Times New Roman" w:hAnsi="Times New Roman"/>
          <w:color w:val="000000" w:themeColor="text1"/>
          <w:sz w:val="26"/>
          <w:szCs w:val="26"/>
        </w:rPr>
        <w:t xml:space="preserve">đánh giá </w:t>
      </w:r>
      <w:r w:rsidR="0046774C" w:rsidRPr="00CA696E">
        <w:rPr>
          <w:rFonts w:ascii="Times New Roman" w:hAnsi="Times New Roman"/>
          <w:color w:val="000000" w:themeColor="text1"/>
          <w:sz w:val="26"/>
          <w:szCs w:val="26"/>
        </w:rPr>
        <w:t>ả</w:t>
      </w:r>
      <w:r w:rsidR="0046774C">
        <w:rPr>
          <w:rFonts w:ascii="Times New Roman" w:hAnsi="Times New Roman"/>
          <w:color w:val="000000" w:themeColor="text1"/>
          <w:sz w:val="26"/>
          <w:szCs w:val="26"/>
        </w:rPr>
        <w:t xml:space="preserve">nh hưởng của </w:t>
      </w:r>
      <w:r w:rsidR="003E6514" w:rsidRPr="00705C66">
        <w:rPr>
          <w:rFonts w:ascii="Times New Roman" w:hAnsi="Times New Roman"/>
          <w:color w:val="000000" w:themeColor="text1"/>
          <w:sz w:val="26"/>
          <w:szCs w:val="26"/>
        </w:rPr>
        <w:t xml:space="preserve">các biến đại diện cho môi trường vĩ mô </w:t>
      </w:r>
      <w:r w:rsidR="0046774C">
        <w:rPr>
          <w:rFonts w:ascii="Times New Roman" w:hAnsi="Times New Roman"/>
          <w:color w:val="000000" w:themeColor="text1"/>
          <w:sz w:val="26"/>
          <w:szCs w:val="26"/>
        </w:rPr>
        <w:t>lên</w:t>
      </w:r>
      <w:r w:rsidR="003E6514" w:rsidRPr="00705C66">
        <w:rPr>
          <w:rFonts w:ascii="Times New Roman" w:hAnsi="Times New Roman"/>
          <w:color w:val="000000" w:themeColor="text1"/>
          <w:sz w:val="26"/>
          <w:szCs w:val="26"/>
        </w:rPr>
        <w:t xml:space="preserve"> hệ số truyền dẫn của tỷ giá vào lạ</w:t>
      </w:r>
      <w:r w:rsidR="0046774C">
        <w:rPr>
          <w:rFonts w:ascii="Times New Roman" w:hAnsi="Times New Roman"/>
          <w:color w:val="000000" w:themeColor="text1"/>
          <w:sz w:val="26"/>
          <w:szCs w:val="26"/>
        </w:rPr>
        <w:t xml:space="preserve">m phát, hay nói cách khác thì quá trình truyền dẫn tỷ giá vào lạm phát sẽ thay đổi như </w:t>
      </w:r>
      <w:r w:rsidR="0046774C">
        <w:rPr>
          <w:rFonts w:ascii="Times New Roman" w:hAnsi="Times New Roman"/>
          <w:color w:val="000000" w:themeColor="text1"/>
          <w:sz w:val="26"/>
          <w:szCs w:val="26"/>
        </w:rPr>
        <w:lastRenderedPageBreak/>
        <w:t xml:space="preserve">thế nào khi yếu tố đại diện cho môi trường vĩ mô </w:t>
      </w:r>
      <w:r w:rsidR="003E6514" w:rsidRPr="00705C66">
        <w:rPr>
          <w:rFonts w:ascii="Times New Roman" w:hAnsi="Times New Roman"/>
          <w:color w:val="000000" w:themeColor="text1"/>
          <w:sz w:val="26"/>
          <w:szCs w:val="26"/>
        </w:rPr>
        <w:t>thay đổ</w:t>
      </w:r>
      <w:r w:rsidR="0046774C">
        <w:rPr>
          <w:rFonts w:ascii="Times New Roman" w:hAnsi="Times New Roman"/>
          <w:color w:val="000000" w:themeColor="text1"/>
          <w:sz w:val="26"/>
          <w:szCs w:val="26"/>
        </w:rPr>
        <w:t>i</w:t>
      </w:r>
      <w:r w:rsidR="00C56166">
        <w:rPr>
          <w:rFonts w:ascii="Times New Roman" w:hAnsi="Times New Roman"/>
          <w:color w:val="000000" w:themeColor="text1"/>
          <w:sz w:val="26"/>
          <w:szCs w:val="26"/>
        </w:rPr>
        <w:t>,</w:t>
      </w:r>
      <w:r w:rsidR="0046774C">
        <w:rPr>
          <w:rFonts w:ascii="Times New Roman" w:hAnsi="Times New Roman"/>
          <w:color w:val="000000" w:themeColor="text1"/>
          <w:sz w:val="26"/>
          <w:szCs w:val="26"/>
        </w:rPr>
        <w:t xml:space="preserve"> nên mô hình </w:t>
      </w:r>
      <w:r w:rsidR="003E6514" w:rsidRPr="00705C66">
        <w:rPr>
          <w:rFonts w:ascii="Times New Roman" w:hAnsi="Times New Roman"/>
          <w:color w:val="000000" w:themeColor="text1"/>
          <w:sz w:val="26"/>
          <w:szCs w:val="26"/>
        </w:rPr>
        <w:t xml:space="preserve">hồi quy chuyển tiếp trơn </w:t>
      </w:r>
      <w:r w:rsidR="00C56166">
        <w:rPr>
          <w:rFonts w:ascii="Times New Roman" w:hAnsi="Times New Roman"/>
          <w:color w:val="000000" w:themeColor="text1"/>
          <w:sz w:val="26"/>
          <w:szCs w:val="26"/>
        </w:rPr>
        <w:t>là</w:t>
      </w:r>
      <w:r w:rsidR="003E6514" w:rsidRPr="00705C66">
        <w:rPr>
          <w:rFonts w:ascii="Times New Roman" w:hAnsi="Times New Roman"/>
          <w:color w:val="000000" w:themeColor="text1"/>
          <w:sz w:val="26"/>
          <w:szCs w:val="26"/>
        </w:rPr>
        <w:t xml:space="preserve"> phù hợp với mục tiêu của nghiên cứu </w:t>
      </w:r>
      <w:r w:rsidR="00034FC5" w:rsidRPr="00705C66">
        <w:rPr>
          <w:rFonts w:ascii="Times New Roman" w:hAnsi="Times New Roman"/>
          <w:color w:val="000000" w:themeColor="text1"/>
          <w:sz w:val="26"/>
          <w:szCs w:val="26"/>
        </w:rPr>
        <w:t>của luận án.</w:t>
      </w:r>
    </w:p>
    <w:p w14:paraId="6ED76D82" w14:textId="6F33CF33"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Mô hình </w:t>
      </w:r>
      <w:r w:rsidRPr="00705C66">
        <w:rPr>
          <w:rFonts w:ascii="Times New Roman" w:hAnsi="Times New Roman"/>
          <w:iCs/>
          <w:color w:val="000000" w:themeColor="text1"/>
          <w:sz w:val="26"/>
          <w:szCs w:val="26"/>
        </w:rPr>
        <w:t>hồi quy chuyển tiếp trơn</w:t>
      </w:r>
      <w:r w:rsidRPr="00705C66">
        <w:rPr>
          <w:rFonts w:ascii="Times New Roman" w:hAnsi="Times New Roman"/>
          <w:i/>
          <w:iCs/>
          <w:color w:val="000000" w:themeColor="text1"/>
          <w:sz w:val="26"/>
          <w:szCs w:val="26"/>
        </w:rPr>
        <w:t xml:space="preserve"> </w:t>
      </w:r>
      <w:r w:rsidR="00A01D8A" w:rsidRPr="00705C66">
        <w:rPr>
          <w:rFonts w:ascii="Times New Roman" w:hAnsi="Times New Roman"/>
          <w:i/>
          <w:iCs/>
          <w:color w:val="000000" w:themeColor="text1"/>
          <w:sz w:val="26"/>
          <w:szCs w:val="26"/>
        </w:rPr>
        <w:t xml:space="preserve">(STR) </w:t>
      </w:r>
      <w:r w:rsidR="0049130F" w:rsidRPr="0049130F">
        <w:rPr>
          <w:rFonts w:ascii="Times New Roman" w:hAnsi="Times New Roman"/>
          <w:iCs/>
          <w:color w:val="000000" w:themeColor="text1"/>
          <w:sz w:val="26"/>
          <w:szCs w:val="26"/>
        </w:rPr>
        <w:t>được khởi xướng bởi</w:t>
      </w:r>
      <w:bookmarkStart w:id="581" w:name="OLE_LINK414"/>
      <w:bookmarkStart w:id="582" w:name="OLE_LINK415"/>
      <w:bookmarkStart w:id="583" w:name="OLE_LINK861"/>
      <w:bookmarkStart w:id="584" w:name="OLE_LINK106"/>
      <w:r w:rsidR="0049130F" w:rsidRPr="0049130F">
        <w:rPr>
          <w:rFonts w:ascii="Times New Roman" w:hAnsi="Times New Roman"/>
          <w:color w:val="000000" w:themeColor="text1"/>
          <w:sz w:val="26"/>
          <w:szCs w:val="26"/>
        </w:rPr>
        <w:t xml:space="preserve"> </w:t>
      </w:r>
      <w:r w:rsidR="0049130F" w:rsidRPr="00CA696E">
        <w:rPr>
          <w:rFonts w:ascii="Times New Roman" w:hAnsi="Times New Roman"/>
          <w:color w:val="000000" w:themeColor="text1"/>
          <w:sz w:val="26"/>
          <w:szCs w:val="26"/>
        </w:rPr>
        <w:t>Bacon</w:t>
      </w:r>
      <w:bookmarkEnd w:id="581"/>
      <w:bookmarkEnd w:id="582"/>
      <w:bookmarkEnd w:id="583"/>
      <w:r w:rsidR="0049130F" w:rsidRPr="00CA696E">
        <w:rPr>
          <w:rFonts w:ascii="Times New Roman" w:hAnsi="Times New Roman"/>
          <w:color w:val="000000" w:themeColor="text1"/>
          <w:sz w:val="26"/>
          <w:szCs w:val="26"/>
        </w:rPr>
        <w:t xml:space="preserve"> và Watts (1971)</w:t>
      </w:r>
      <w:bookmarkEnd w:id="584"/>
      <w:r w:rsidR="0049130F">
        <w:rPr>
          <w:rFonts w:ascii="Times New Roman" w:hAnsi="Times New Roman"/>
          <w:i/>
          <w:iCs/>
          <w:color w:val="000000" w:themeColor="text1"/>
          <w:sz w:val="26"/>
          <w:szCs w:val="26"/>
        </w:rPr>
        <w:t xml:space="preserve"> </w:t>
      </w:r>
      <w:r w:rsidRPr="00705C66">
        <w:rPr>
          <w:rFonts w:ascii="Times New Roman" w:hAnsi="Times New Roman"/>
          <w:color w:val="000000" w:themeColor="text1"/>
          <w:sz w:val="26"/>
          <w:szCs w:val="26"/>
        </w:rPr>
        <w:t>là mô hình hồi quy chuỗi thời gian phi tuyế</w:t>
      </w:r>
      <w:r w:rsidR="0049130F">
        <w:rPr>
          <w:rFonts w:ascii="Times New Roman" w:hAnsi="Times New Roman"/>
          <w:color w:val="000000" w:themeColor="text1"/>
          <w:sz w:val="26"/>
          <w:szCs w:val="26"/>
        </w:rPr>
        <w:t xml:space="preserve">n, mô hình này được xem là </w:t>
      </w:r>
      <w:r w:rsidRPr="00CA696E">
        <w:rPr>
          <w:rFonts w:ascii="Times New Roman" w:hAnsi="Times New Roman"/>
          <w:color w:val="000000" w:themeColor="text1"/>
          <w:sz w:val="26"/>
          <w:szCs w:val="26"/>
        </w:rPr>
        <w:t xml:space="preserve">một sự khái quát hóa cho mô hình </w:t>
      </w:r>
      <w:r w:rsidRPr="00CA696E">
        <w:rPr>
          <w:rFonts w:ascii="Times New Roman" w:hAnsi="Times New Roman"/>
          <w:i/>
          <w:iCs/>
          <w:color w:val="000000" w:themeColor="text1"/>
          <w:sz w:val="26"/>
          <w:szCs w:val="26"/>
        </w:rPr>
        <w:t>hồi quy chuyển tiếp (switching</w:t>
      </w:r>
      <w:r w:rsidRPr="00CA696E">
        <w:rPr>
          <w:rFonts w:ascii="Times New Roman" w:hAnsi="Times New Roman"/>
          <w:color w:val="000000" w:themeColor="text1"/>
          <w:sz w:val="26"/>
          <w:szCs w:val="26"/>
        </w:rPr>
        <w:t xml:space="preserve"> </w:t>
      </w:r>
      <w:r w:rsidRPr="00CA696E">
        <w:rPr>
          <w:rFonts w:ascii="Times New Roman" w:hAnsi="Times New Roman"/>
          <w:i/>
          <w:iCs/>
          <w:color w:val="000000" w:themeColor="text1"/>
          <w:sz w:val="26"/>
          <w:szCs w:val="26"/>
        </w:rPr>
        <w:t xml:space="preserve">regression) </w:t>
      </w:r>
      <w:r w:rsidRPr="00CA696E">
        <w:rPr>
          <w:rFonts w:ascii="Times New Roman" w:hAnsi="Times New Roman"/>
          <w:color w:val="000000" w:themeColor="text1"/>
          <w:sz w:val="26"/>
          <w:szCs w:val="26"/>
        </w:rPr>
        <w:t xml:space="preserve">đã </w:t>
      </w:r>
      <w:r w:rsidR="0049130F">
        <w:rPr>
          <w:rFonts w:ascii="Times New Roman" w:hAnsi="Times New Roman"/>
          <w:color w:val="000000" w:themeColor="text1"/>
          <w:sz w:val="26"/>
          <w:szCs w:val="26"/>
        </w:rPr>
        <w:t xml:space="preserve">được phát triển trước đó bởi </w:t>
      </w:r>
      <w:bookmarkStart w:id="585" w:name="OLE_LINK862"/>
      <w:bookmarkStart w:id="586" w:name="OLE_LINK863"/>
      <w:bookmarkStart w:id="587" w:name="OLE_LINK416"/>
      <w:bookmarkStart w:id="588" w:name="OLE_LINK417"/>
      <w:r w:rsidR="0049130F" w:rsidRPr="00CA696E">
        <w:rPr>
          <w:rFonts w:ascii="Times New Roman" w:hAnsi="Times New Roman"/>
          <w:color w:val="000000" w:themeColor="text1"/>
          <w:sz w:val="26"/>
          <w:szCs w:val="26"/>
        </w:rPr>
        <w:t>Quandt</w:t>
      </w:r>
      <w:bookmarkEnd w:id="585"/>
      <w:bookmarkEnd w:id="586"/>
      <w:r w:rsidR="0049130F" w:rsidRPr="00CA696E">
        <w:rPr>
          <w:rFonts w:ascii="Times New Roman" w:hAnsi="Times New Roman"/>
          <w:color w:val="000000" w:themeColor="text1"/>
          <w:sz w:val="26"/>
          <w:szCs w:val="26"/>
        </w:rPr>
        <w:t xml:space="preserve"> </w:t>
      </w:r>
      <w:bookmarkEnd w:id="587"/>
      <w:bookmarkEnd w:id="588"/>
      <w:r w:rsidR="0049130F" w:rsidRPr="00CA696E">
        <w:rPr>
          <w:rFonts w:ascii="Times New Roman" w:hAnsi="Times New Roman"/>
          <w:color w:val="000000" w:themeColor="text1"/>
          <w:sz w:val="26"/>
          <w:szCs w:val="26"/>
        </w:rPr>
        <w:t>(1958)</w:t>
      </w:r>
      <w:r w:rsidRPr="00CA696E">
        <w:rPr>
          <w:rFonts w:ascii="Times New Roman" w:hAnsi="Times New Roman"/>
          <w:color w:val="000000" w:themeColor="text1"/>
          <w:sz w:val="26"/>
          <w:szCs w:val="26"/>
        </w:rPr>
        <w:t>. Mô hình STR cho phép hệ số ước lượng thay đổi liên quan đến hành vi chuyển đổi các trạng thái. Mô hình STR có thể được mô tả như hai mô hình tuyến tính bình quân trọng số, với trọng số được xác định bởi giá trị của hàm chuyển tiếp (Nogueira và León-Ledesma (2011)).</w:t>
      </w:r>
      <w:r w:rsidRPr="00705C66">
        <w:rPr>
          <w:rFonts w:ascii="Times New Roman" w:hAnsi="Times New Roman"/>
          <w:color w:val="000000" w:themeColor="text1"/>
          <w:sz w:val="26"/>
          <w:szCs w:val="26"/>
        </w:rPr>
        <w:t xml:space="preserve"> </w:t>
      </w:r>
      <w:bookmarkStart w:id="589" w:name="OLE_LINK590"/>
      <w:bookmarkStart w:id="590" w:name="OLE_LINK591"/>
      <w:r w:rsidRPr="00705C66">
        <w:rPr>
          <w:rFonts w:ascii="Times New Roman" w:hAnsi="Times New Roman"/>
          <w:color w:val="000000" w:themeColor="text1"/>
          <w:sz w:val="26"/>
          <w:szCs w:val="26"/>
        </w:rPr>
        <w:t xml:space="preserve">Mô hình STR tổng quát </w:t>
      </w:r>
      <w:bookmarkEnd w:id="589"/>
      <w:bookmarkEnd w:id="590"/>
      <w:r w:rsidRPr="00705C66">
        <w:rPr>
          <w:rFonts w:ascii="Times New Roman" w:hAnsi="Times New Roman"/>
          <w:color w:val="000000" w:themeColor="text1"/>
          <w:sz w:val="26"/>
          <w:szCs w:val="26"/>
        </w:rPr>
        <w:t xml:space="preserve">được xác định như sau. </w:t>
      </w:r>
    </w:p>
    <w:bookmarkStart w:id="591" w:name="OLE_LINK592"/>
    <w:bookmarkStart w:id="592" w:name="OLE_LINK593"/>
    <w:p w14:paraId="59911554" w14:textId="4F1A8A6B" w:rsidR="003E6514" w:rsidRPr="00B16BEC" w:rsidRDefault="00D818C3" w:rsidP="007F7D57">
      <w:pPr>
        <w:spacing w:before="120" w:after="120" w:line="360" w:lineRule="auto"/>
        <w:jc w:val="right"/>
        <w:rPr>
          <w:rFonts w:ascii="Times New Roman" w:hAnsi="Times New Roman"/>
          <w:color w:val="000000" w:themeColor="text1"/>
          <w:sz w:val="26"/>
          <w:szCs w:val="26"/>
        </w:rPr>
      </w:pP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oMath>
      <w:r w:rsidR="003E6514" w:rsidRPr="00705C66">
        <w:rPr>
          <w:rFonts w:ascii="Times New Roman" w:hAnsi="Times New Roman"/>
          <w:color w:val="000000" w:themeColor="text1"/>
          <w:sz w:val="26"/>
          <w:szCs w:val="26"/>
        </w:rPr>
        <w:t xml:space="preserve">= </w:t>
      </w:r>
      <w:bookmarkStart w:id="593" w:name="OLE_LINK32"/>
      <w:bookmarkStart w:id="594" w:name="OLE_LINK33"/>
      <w:r w:rsidR="003E6514" w:rsidRPr="00705C66">
        <w:rPr>
          <w:rFonts w:ascii="Cambria Math" w:hAnsi="Cambria Math" w:cs="Cambria Math"/>
          <w:color w:val="000000" w:themeColor="text1"/>
          <w:sz w:val="26"/>
          <w:szCs w:val="26"/>
        </w:rPr>
        <w:t>𝜙</w:t>
      </w:r>
      <w:r w:rsidR="003E6514" w:rsidRPr="00705C66">
        <w:rPr>
          <w:rFonts w:ascii="Times New Roman" w:hAnsi="Times New Roman"/>
          <w:color w:val="000000" w:themeColor="text1"/>
          <w:sz w:val="26"/>
          <w:szCs w:val="26"/>
        </w:rPr>
        <w:t>′</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z</m:t>
            </m:r>
          </m:e>
          <m:sub>
            <m:r>
              <w:rPr>
                <w:rFonts w:ascii="Cambria Math" w:hAnsi="Cambria Math"/>
                <w:color w:val="000000" w:themeColor="text1"/>
                <w:sz w:val="26"/>
                <w:szCs w:val="26"/>
              </w:rPr>
              <m:t>t</m:t>
            </m:r>
          </m:sub>
        </m:sSub>
      </m:oMath>
      <w:r w:rsidR="003E6514" w:rsidRPr="00705C66">
        <w:rPr>
          <w:rFonts w:ascii="Times New Roman" w:hAnsi="Times New Roman"/>
          <w:color w:val="000000" w:themeColor="text1"/>
          <w:sz w:val="26"/>
          <w:szCs w:val="26"/>
        </w:rPr>
        <w:t xml:space="preserve"> + </w:t>
      </w:r>
      <w:r w:rsidR="003E6514" w:rsidRPr="00705C66">
        <w:rPr>
          <w:rFonts w:ascii="Cambria Math" w:hAnsi="Cambria Math" w:cs="Cambria Math"/>
          <w:color w:val="000000" w:themeColor="text1"/>
          <w:sz w:val="26"/>
          <w:szCs w:val="26"/>
        </w:rPr>
        <w:t>𝜃</w:t>
      </w:r>
      <w:r w:rsidR="003E6514" w:rsidRPr="00705C66">
        <w:rPr>
          <w:rFonts w:ascii="Times New Roman" w:hAnsi="Times New Roman"/>
          <w:color w:val="000000" w:themeColor="text1"/>
          <w:sz w:val="26"/>
          <w:szCs w:val="26"/>
        </w:rPr>
        <w:t>′</w:t>
      </w:r>
      <w:bookmarkStart w:id="595" w:name="OLE_LINK30"/>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z</m:t>
            </m:r>
          </m:e>
          <m:sub>
            <m:r>
              <w:rPr>
                <w:rFonts w:ascii="Cambria Math" w:hAnsi="Cambria Math"/>
                <w:color w:val="000000" w:themeColor="text1"/>
                <w:sz w:val="26"/>
                <w:szCs w:val="26"/>
              </w:rPr>
              <m:t>t</m:t>
            </m:r>
          </m:sub>
        </m:sSub>
        <m:r>
          <w:rPr>
            <w:rFonts w:ascii="Cambria Math" w:hAnsi="Cambria Math"/>
            <w:color w:val="000000" w:themeColor="text1"/>
            <w:sz w:val="26"/>
            <w:szCs w:val="26"/>
          </w:rPr>
          <m:t>G</m:t>
        </m:r>
      </m:oMath>
      <w:r w:rsidR="003E6514" w:rsidRPr="00705C66">
        <w:rPr>
          <w:rFonts w:ascii="Times New Roman" w:hAnsi="Times New Roman"/>
          <w:color w:val="000000" w:themeColor="text1"/>
          <w:sz w:val="26"/>
          <w:szCs w:val="26"/>
        </w:rPr>
        <w:t>(</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oMath>
      <w:r w:rsidR="003E6514" w:rsidRPr="00705C66">
        <w:rPr>
          <w:rFonts w:ascii="Times New Roman" w:hAnsi="Times New Roman"/>
          <w:color w:val="000000" w:themeColor="text1"/>
          <w:sz w:val="26"/>
          <w:szCs w:val="26"/>
        </w:rPr>
        <w:t xml:space="preserve">; </w:t>
      </w:r>
      <w:r w:rsidR="003E6514" w:rsidRPr="00705C66">
        <w:rPr>
          <w:rFonts w:ascii="Cambria Math" w:hAnsi="Cambria Math" w:cs="Cambria Math"/>
          <w:color w:val="000000" w:themeColor="text1"/>
          <w:sz w:val="26"/>
          <w:szCs w:val="26"/>
        </w:rPr>
        <w:t>𝛾</w:t>
      </w:r>
      <w:r w:rsidR="003E6514" w:rsidRPr="00705C66">
        <w:rPr>
          <w:rFonts w:ascii="Times New Roman" w:hAnsi="Times New Roman"/>
          <w:color w:val="000000" w:themeColor="text1"/>
          <w:sz w:val="26"/>
          <w:szCs w:val="26"/>
        </w:rPr>
        <w:t xml:space="preserve">, </w:t>
      </w:r>
      <w:r w:rsidR="003E6514" w:rsidRPr="00705C66">
        <w:rPr>
          <w:rFonts w:ascii="Cambria Math" w:hAnsi="Cambria Math" w:cs="Cambria Math"/>
          <w:color w:val="000000" w:themeColor="text1"/>
          <w:sz w:val="26"/>
          <w:szCs w:val="26"/>
        </w:rPr>
        <w:t>𝑐</w:t>
      </w:r>
      <w:r w:rsidR="003E6514" w:rsidRPr="00705C66">
        <w:rPr>
          <w:rFonts w:ascii="Times New Roman" w:hAnsi="Times New Roman"/>
          <w:color w:val="000000" w:themeColor="text1"/>
          <w:sz w:val="26"/>
          <w:szCs w:val="26"/>
        </w:rPr>
        <w:t xml:space="preserve">) </w:t>
      </w:r>
      <w:bookmarkEnd w:id="593"/>
      <w:bookmarkEnd w:id="594"/>
      <w:bookmarkEnd w:id="595"/>
      <w:r w:rsidR="003E6514" w:rsidRPr="00705C66">
        <w:rPr>
          <w:rFonts w:ascii="Times New Roman" w:hAnsi="Times New Roman"/>
          <w:color w:val="000000" w:themeColor="text1"/>
          <w:sz w:val="26"/>
          <w:szCs w:val="26"/>
        </w:rPr>
        <w:t xml:space="preserve">+ </w:t>
      </w:r>
      <w:r w:rsidR="003E6514" w:rsidRPr="00705C66">
        <w:rPr>
          <w:rFonts w:ascii="Cambria Math" w:hAnsi="Cambria Math" w:cs="Cambria Math"/>
          <w:color w:val="000000" w:themeColor="text1"/>
          <w:sz w:val="26"/>
          <w:szCs w:val="26"/>
        </w:rPr>
        <w:t>𝑢</w:t>
      </w:r>
      <w:r w:rsidR="003E6514" w:rsidRPr="00705C66">
        <w:rPr>
          <w:rFonts w:ascii="Cambria Math" w:hAnsi="Cambria Math" w:cs="Cambria Math"/>
          <w:color w:val="000000" w:themeColor="text1"/>
          <w:sz w:val="26"/>
          <w:szCs w:val="26"/>
          <w:vertAlign w:val="subscript"/>
        </w:rPr>
        <w:t>𝑡</w:t>
      </w:r>
      <w:r w:rsidR="003E6514" w:rsidRPr="00705C66">
        <w:rPr>
          <w:rFonts w:ascii="Times New Roman" w:hAnsi="Times New Roman"/>
          <w:color w:val="000000" w:themeColor="text1"/>
          <w:sz w:val="26"/>
          <w:szCs w:val="26"/>
        </w:rPr>
        <w:tab/>
      </w:r>
      <w:r w:rsidR="003E6514" w:rsidRPr="00705C66">
        <w:rPr>
          <w:rFonts w:ascii="Times New Roman" w:hAnsi="Times New Roman"/>
          <w:color w:val="000000" w:themeColor="text1"/>
          <w:sz w:val="26"/>
          <w:szCs w:val="26"/>
        </w:rPr>
        <w:tab/>
      </w:r>
      <w:r w:rsidR="003E6514" w:rsidRPr="00705C66">
        <w:rPr>
          <w:rFonts w:ascii="Times New Roman" w:hAnsi="Times New Roman"/>
          <w:color w:val="000000" w:themeColor="text1"/>
          <w:sz w:val="26"/>
          <w:szCs w:val="26"/>
        </w:rPr>
        <w:tab/>
      </w:r>
      <w:r w:rsidR="003E6514" w:rsidRPr="00705C66">
        <w:rPr>
          <w:rFonts w:ascii="Times New Roman" w:hAnsi="Times New Roman"/>
          <w:color w:val="000000" w:themeColor="text1"/>
          <w:sz w:val="26"/>
          <w:szCs w:val="26"/>
        </w:rPr>
        <w:tab/>
      </w:r>
      <w:r w:rsidR="003E6514" w:rsidRPr="00073FE9">
        <w:rPr>
          <w:rFonts w:ascii="Times New Roman" w:hAnsi="Times New Roman"/>
          <w:b/>
          <w:color w:val="000000" w:themeColor="text1"/>
          <w:sz w:val="26"/>
          <w:szCs w:val="26"/>
        </w:rPr>
        <w:t>(</w:t>
      </w:r>
      <w:r w:rsidR="00073FE9" w:rsidRPr="00073FE9">
        <w:rPr>
          <w:rFonts w:ascii="Times New Roman" w:hAnsi="Times New Roman"/>
          <w:b/>
          <w:color w:val="000000" w:themeColor="text1"/>
          <w:sz w:val="26"/>
          <w:szCs w:val="26"/>
        </w:rPr>
        <w:t>3.13</w:t>
      </w:r>
      <w:r w:rsidR="003E6514" w:rsidRPr="00073FE9">
        <w:rPr>
          <w:rFonts w:ascii="Times New Roman" w:hAnsi="Times New Roman"/>
          <w:b/>
          <w:color w:val="000000" w:themeColor="text1"/>
          <w:sz w:val="26"/>
          <w:szCs w:val="26"/>
        </w:rPr>
        <w:t>)</w:t>
      </w:r>
    </w:p>
    <w:p w14:paraId="2DEC1028" w14:textId="748584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                            </w:t>
      </w:r>
      <w:r w:rsidR="008C0450">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 xml:space="preserve"> + </w:t>
      </w:r>
      <w:r w:rsidRPr="00705C66">
        <w:rPr>
          <w:rFonts w:ascii="Times New Roman" w:hAnsi="Times New Roman"/>
          <w:i/>
          <w:color w:val="000000" w:themeColor="text1"/>
          <w:sz w:val="26"/>
          <w:szCs w:val="26"/>
        </w:rPr>
        <w:t>G</w:t>
      </w:r>
      <w:r w:rsidRPr="00705C66">
        <w:rPr>
          <w:rFonts w:ascii="Times New Roman" w:hAnsi="Times New Roman"/>
          <w:color w:val="000000" w:themeColor="text1"/>
          <w:sz w:val="26"/>
          <w:szCs w:val="26"/>
        </w:rPr>
        <w:t>(s</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𝛾</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𝑐</w:t>
      </w:r>
      <w:r w:rsidRPr="00705C66">
        <w:rPr>
          <w:rFonts w:ascii="Times New Roman" w:hAnsi="Times New Roman"/>
          <w:color w:val="000000" w:themeColor="text1"/>
          <w:sz w:val="26"/>
          <w:szCs w:val="26"/>
        </w:rPr>
        <w:t>)]′z</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 </w:t>
      </w:r>
      <w:r w:rsidRPr="00705C66">
        <w:rPr>
          <w:rFonts w:ascii="Cambria Math" w:hAnsi="Cambria Math" w:cs="Cambria Math"/>
          <w:color w:val="000000" w:themeColor="text1"/>
          <w:sz w:val="26"/>
          <w:szCs w:val="26"/>
        </w:rPr>
        <w:t>𝑢</w:t>
      </w:r>
      <w:r w:rsidRPr="00705C66">
        <w:rPr>
          <w:rFonts w:ascii="Cambria Math" w:hAnsi="Cambria Math" w:cs="Cambria Math"/>
          <w:color w:val="000000" w:themeColor="text1"/>
          <w:sz w:val="26"/>
          <w:szCs w:val="26"/>
          <w:vertAlign w:val="subscript"/>
        </w:rPr>
        <w:t>𝑡</w:t>
      </w:r>
      <w:r w:rsidR="00364CAF">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 xml:space="preserve">với </w:t>
      </w:r>
      <w:r w:rsidRPr="00705C66">
        <w:rPr>
          <w:rFonts w:ascii="Cambria Math" w:hAnsi="Cambria Math" w:cs="Cambria Math"/>
          <w:color w:val="000000" w:themeColor="text1"/>
          <w:sz w:val="26"/>
          <w:szCs w:val="26"/>
        </w:rPr>
        <w:t>𝑡</w:t>
      </w:r>
      <w:r w:rsidR="00364CAF">
        <w:rPr>
          <w:rFonts w:ascii="Times New Roman" w:hAnsi="Times New Roman"/>
          <w:color w:val="000000" w:themeColor="text1"/>
          <w:sz w:val="26"/>
          <w:szCs w:val="26"/>
        </w:rPr>
        <w:t xml:space="preserve"> = 1,...</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𝑇</w:t>
      </w:r>
    </w:p>
    <w:p w14:paraId="5434A3CC"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bookmarkStart w:id="596" w:name="OLE_LINK594"/>
      <w:bookmarkStart w:id="597" w:name="OLE_LINK595"/>
      <w:bookmarkEnd w:id="591"/>
      <w:bookmarkEnd w:id="592"/>
      <w:r w:rsidRPr="00705C66">
        <w:rPr>
          <w:rFonts w:ascii="Times New Roman" w:hAnsi="Times New Roman"/>
          <w:color w:val="000000" w:themeColor="text1"/>
          <w:sz w:val="26"/>
          <w:szCs w:val="26"/>
        </w:rPr>
        <w:t>Trong đó:</w:t>
      </w:r>
    </w:p>
    <w:p w14:paraId="027CBE14"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sym w:font="Symbol" w:char="F0B7"/>
      </w:r>
      <w:r w:rsidRPr="00705C66">
        <w:rPr>
          <w:rFonts w:ascii="Times New Roman" w:hAnsi="Times New Roman"/>
          <w:color w:val="000000" w:themeColor="text1"/>
          <w:sz w:val="26"/>
          <w:szCs w:val="26"/>
        </w:rPr>
        <w:t xml:space="preserve"> z</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là tập hợp các biến giải thích, bao gồm cả các biến trễ của biến nội sinh và các biến ngoại sinh;</w:t>
      </w:r>
    </w:p>
    <w:p w14:paraId="0694A723" w14:textId="3A30630F"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sym w:font="Symbol" w:char="F0B7"/>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 xml:space="preserve"> =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vertAlign w:val="subscript"/>
        </w:rPr>
        <w:t>0</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vertAlign w:val="subscript"/>
        </w:rPr>
        <w:t>1</w:t>
      </w:r>
      <w:r w:rsidRPr="00705C66">
        <w:rPr>
          <w:rFonts w:ascii="Times New Roman" w:hAnsi="Times New Roman"/>
          <w:color w:val="000000" w:themeColor="text1"/>
          <w:sz w:val="26"/>
          <w:szCs w:val="26"/>
        </w:rPr>
        <w:t xml:space="preserve">, … ,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vertAlign w:val="subscript"/>
        </w:rPr>
        <w:t>k</w:t>
      </w:r>
      <w:r w:rsidRPr="00705C66">
        <w:rPr>
          <w:rFonts w:ascii="Times New Roman" w:hAnsi="Times New Roman"/>
          <w:color w:val="000000" w:themeColor="text1"/>
          <w:sz w:val="26"/>
          <w:szCs w:val="26"/>
        </w:rPr>
        <w:t xml:space="preserve">)′ và </w:t>
      </w:r>
      <w:r w:rsidRPr="00705C66">
        <w:rPr>
          <w:rFonts w:ascii="Cambria Math" w:hAnsi="Cambria Math" w:cs="Cambria Math"/>
          <w:color w:val="000000" w:themeColor="text1"/>
          <w:sz w:val="26"/>
          <w:szCs w:val="26"/>
        </w:rPr>
        <w:t>𝜃</w:t>
      </w:r>
      <w:r w:rsidRPr="00705C66">
        <w:rPr>
          <w:rFonts w:ascii="Times New Roman" w:hAnsi="Times New Roman"/>
          <w:color w:val="000000" w:themeColor="text1"/>
          <w:sz w:val="26"/>
          <w:szCs w:val="26"/>
        </w:rPr>
        <w:t xml:space="preserve"> = (</w:t>
      </w:r>
      <w:r w:rsidRPr="00705C66">
        <w:rPr>
          <w:rFonts w:ascii="Cambria Math" w:hAnsi="Cambria Math" w:cs="Cambria Math"/>
          <w:color w:val="000000" w:themeColor="text1"/>
          <w:sz w:val="26"/>
          <w:szCs w:val="26"/>
        </w:rPr>
        <w:t>𝜃</w:t>
      </w:r>
      <w:r w:rsidRPr="00705C66">
        <w:rPr>
          <w:rFonts w:ascii="Times New Roman" w:hAnsi="Times New Roman"/>
          <w:color w:val="000000" w:themeColor="text1"/>
          <w:sz w:val="26"/>
          <w:szCs w:val="26"/>
          <w:vertAlign w:val="subscript"/>
        </w:rPr>
        <w:t>0</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𝜃</w:t>
      </w:r>
      <w:r w:rsidRPr="00705C66">
        <w:rPr>
          <w:rFonts w:ascii="Times New Roman" w:hAnsi="Times New Roman"/>
          <w:color w:val="000000" w:themeColor="text1"/>
          <w:sz w:val="26"/>
          <w:szCs w:val="26"/>
          <w:vertAlign w:val="subscript"/>
        </w:rPr>
        <w:t>1</w:t>
      </w:r>
      <w:r w:rsidRPr="00705C66">
        <w:rPr>
          <w:rFonts w:ascii="Times New Roman" w:hAnsi="Times New Roman"/>
          <w:color w:val="000000" w:themeColor="text1"/>
          <w:sz w:val="26"/>
          <w:szCs w:val="26"/>
        </w:rPr>
        <w:t xml:space="preserve">, … , </w:t>
      </w:r>
      <w:r w:rsidRPr="00705C66">
        <w:rPr>
          <w:rFonts w:ascii="Cambria Math" w:hAnsi="Cambria Math" w:cs="Cambria Math"/>
          <w:color w:val="000000" w:themeColor="text1"/>
          <w:sz w:val="26"/>
          <w:szCs w:val="26"/>
        </w:rPr>
        <w:t>𝜃</w:t>
      </w:r>
      <w:r w:rsidRPr="00705C66">
        <w:rPr>
          <w:rFonts w:ascii="Times New Roman" w:hAnsi="Times New Roman"/>
          <w:color w:val="000000" w:themeColor="text1"/>
          <w:sz w:val="26"/>
          <w:szCs w:val="26"/>
          <w:vertAlign w:val="subscript"/>
        </w:rPr>
        <w:t>k</w:t>
      </w:r>
      <w:r w:rsidRPr="00705C66">
        <w:rPr>
          <w:rFonts w:ascii="Times New Roman" w:hAnsi="Times New Roman"/>
          <w:color w:val="000000" w:themeColor="text1"/>
          <w:sz w:val="26"/>
          <w:szCs w:val="26"/>
        </w:rPr>
        <w:t>)′ là véc-tơ tham số vớ</w:t>
      </w:r>
      <w:r w:rsidR="00112261">
        <w:rPr>
          <w:rFonts w:ascii="Times New Roman" w:hAnsi="Times New Roman"/>
          <w:color w:val="000000" w:themeColor="text1"/>
          <w:sz w:val="26"/>
          <w:szCs w:val="26"/>
        </w:rPr>
        <w:t>i (k + 1)×</w:t>
      </w:r>
      <w:r w:rsidRPr="00705C66">
        <w:rPr>
          <w:rFonts w:ascii="Times New Roman" w:hAnsi="Times New Roman"/>
          <w:color w:val="000000" w:themeColor="text1"/>
          <w:sz w:val="26"/>
          <w:szCs w:val="26"/>
        </w:rPr>
        <w:t xml:space="preserve">1 </w:t>
      </w:r>
    </w:p>
    <w:p w14:paraId="0FDCA118"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sym w:font="Symbol" w:char="F0B7"/>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𝑢</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là sai số tuân theo quy luật phân phối chuẩn;</w:t>
      </w:r>
    </w:p>
    <w:p w14:paraId="1E1CC2BE"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sym w:font="Symbol" w:char="F0B7"/>
      </w:r>
      <w:r w:rsidRPr="00705C66">
        <w:rPr>
          <w:rFonts w:ascii="Times New Roman" w:hAnsi="Times New Roman"/>
          <w:color w:val="000000" w:themeColor="text1"/>
          <w:sz w:val="26"/>
          <w:szCs w:val="26"/>
        </w:rPr>
        <w:t xml:space="preserve"> G(s</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𝛾</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𝑐</w:t>
      </w:r>
      <w:r w:rsidRPr="00705C66">
        <w:rPr>
          <w:rFonts w:ascii="Times New Roman" w:hAnsi="Times New Roman"/>
          <w:color w:val="000000" w:themeColor="text1"/>
          <w:sz w:val="26"/>
          <w:szCs w:val="26"/>
        </w:rPr>
        <w:t>) là một hàm của biến chuyển tiếp s</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và bị chặn trong khoảng (0,1); hàm số này liên tục tại mọi vị trí trong không gian tham số đối với bất kỳ giá trị </w:t>
      </w:r>
      <w:r w:rsidRPr="00705C66">
        <w:rPr>
          <w:rFonts w:ascii="Cambria Math" w:hAnsi="Cambria Math" w:cs="Cambria Math"/>
          <w:color w:val="000000" w:themeColor="text1"/>
          <w:sz w:val="26"/>
          <w:szCs w:val="26"/>
        </w:rPr>
        <w:t>𝑠</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w:t>
      </w:r>
    </w:p>
    <w:p w14:paraId="5067C3FC"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sym w:font="Symbol" w:char="F0B7"/>
      </w:r>
      <w:r w:rsidRPr="00705C66">
        <w:rPr>
          <w:rFonts w:ascii="Times New Roman" w:hAnsi="Times New Roman"/>
          <w:color w:val="000000" w:themeColor="text1"/>
          <w:sz w:val="26"/>
          <w:szCs w:val="26"/>
        </w:rPr>
        <w:t xml:space="preserve"> Biến chuyển tiếp 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là một thành tố của z</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do đó có thể được giả định là biến trễ nội sinh (s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 y</w:t>
      </w:r>
      <w:r w:rsidRPr="00705C66">
        <w:rPr>
          <w:rFonts w:ascii="Times New Roman" w:hAnsi="Times New Roman"/>
          <w:color w:val="000000" w:themeColor="text1"/>
          <w:sz w:val="26"/>
          <w:szCs w:val="26"/>
          <w:vertAlign w:val="subscript"/>
        </w:rPr>
        <w:t>t-d</w:t>
      </w:r>
      <w:r w:rsidRPr="00705C66">
        <w:rPr>
          <w:rFonts w:ascii="Times New Roman" w:hAnsi="Times New Roman"/>
          <w:color w:val="000000" w:themeColor="text1"/>
          <w:sz w:val="26"/>
          <w:szCs w:val="26"/>
        </w:rPr>
        <w:t>) hoặc một biến ngoại sinh (s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 x</w:t>
      </w:r>
      <w:r w:rsidRPr="00705C66">
        <w:rPr>
          <w:rFonts w:ascii="Times New Roman" w:hAnsi="Times New Roman"/>
          <w:color w:val="000000" w:themeColor="text1"/>
          <w:sz w:val="26"/>
          <w:szCs w:val="26"/>
          <w:vertAlign w:val="subscript"/>
        </w:rPr>
        <w:t>kt</w:t>
      </w:r>
      <w:r w:rsidRPr="00705C66">
        <w:rPr>
          <w:rFonts w:ascii="Times New Roman" w:hAnsi="Times New Roman"/>
          <w:color w:val="000000" w:themeColor="text1"/>
          <w:sz w:val="26"/>
          <w:szCs w:val="26"/>
        </w:rPr>
        <w:t>), có mức độ trễ (delay) là d</w:t>
      </w:r>
    </w:p>
    <w:p w14:paraId="37D66B48" w14:textId="538A9C2F" w:rsidR="003E6514" w:rsidRPr="00CC2909"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sym w:font="Symbol" w:char="F0B7"/>
      </w:r>
      <w:r w:rsidRPr="00705C66">
        <w:rPr>
          <w:rFonts w:ascii="Times New Roman" w:hAnsi="Times New Roman"/>
          <w:color w:val="000000" w:themeColor="text1"/>
          <w:sz w:val="26"/>
          <w:szCs w:val="26"/>
        </w:rPr>
        <w:t xml:space="preserve"> </w:t>
      </w:r>
      <w:bookmarkStart w:id="598" w:name="OLE_LINK565"/>
      <w:bookmarkStart w:id="599" w:name="OLE_LINK566"/>
      <w:r w:rsidRPr="00705C66">
        <w:rPr>
          <w:rFonts w:ascii="Cambria Math" w:hAnsi="Cambria Math" w:cs="Cambria Math"/>
          <w:color w:val="000000" w:themeColor="text1"/>
          <w:sz w:val="26"/>
          <w:szCs w:val="26"/>
        </w:rPr>
        <w:t>𝛾</w:t>
      </w:r>
      <w:bookmarkEnd w:id="598"/>
      <w:bookmarkEnd w:id="599"/>
      <w:r w:rsidRPr="00705C66">
        <w:rPr>
          <w:rFonts w:ascii="Times New Roman" w:hAnsi="Times New Roman"/>
          <w:color w:val="000000" w:themeColor="text1"/>
          <w:sz w:val="26"/>
          <w:szCs w:val="26"/>
        </w:rPr>
        <w:t xml:space="preserve"> là tham số độ dốc (chỉ tốc độ của hàm chuyển tiếp)</w:t>
      </w:r>
      <w:r w:rsidR="00C56166">
        <w:rPr>
          <w:rFonts w:ascii="Times New Roman" w:hAnsi="Times New Roman"/>
          <w:color w:val="000000" w:themeColor="text1"/>
          <w:sz w:val="26"/>
          <w:szCs w:val="26"/>
        </w:rPr>
        <w:t xml:space="preserve">, </w:t>
      </w:r>
      <w:r w:rsidR="00C56166" w:rsidRPr="00CC2909">
        <w:rPr>
          <w:rFonts w:ascii="Times New Roman" w:hAnsi="Times New Roman"/>
          <w:color w:val="000000" w:themeColor="text1"/>
          <w:sz w:val="26"/>
          <w:szCs w:val="26"/>
        </w:rPr>
        <w:t xml:space="preserve">nếu </w:t>
      </w:r>
      <w:r w:rsidR="00C56166" w:rsidRPr="00CC2909">
        <w:rPr>
          <w:rFonts w:ascii="Cambria Math" w:hAnsi="Cambria Math" w:cs="Cambria Math"/>
          <w:color w:val="000000" w:themeColor="text1"/>
          <w:sz w:val="26"/>
          <w:szCs w:val="26"/>
        </w:rPr>
        <w:t>𝛾</w:t>
      </w:r>
      <w:r w:rsidR="00CC2909" w:rsidRPr="00CC2909">
        <w:rPr>
          <w:rFonts w:ascii="Times New Roman" w:hAnsi="Times New Roman"/>
          <w:color w:val="000000" w:themeColor="text1"/>
          <w:sz w:val="26"/>
          <w:szCs w:val="26"/>
        </w:rPr>
        <w:t xml:space="preserve"> nhỏ thì quá trình chuyển tiếp sẽ mượt (smooth) hơn còn khi </w:t>
      </w:r>
      <w:r w:rsidR="00CC2909" w:rsidRPr="00CC2909">
        <w:rPr>
          <w:rFonts w:ascii="Cambria Math" w:hAnsi="Cambria Math" w:cs="Cambria Math"/>
          <w:color w:val="000000" w:themeColor="text1"/>
          <w:sz w:val="26"/>
          <w:szCs w:val="26"/>
        </w:rPr>
        <w:t>𝛾</w:t>
      </w:r>
      <w:r w:rsidR="00CC2909" w:rsidRPr="00CC2909">
        <w:rPr>
          <w:rFonts w:ascii="Times New Roman" w:hAnsi="Times New Roman"/>
          <w:color w:val="000000" w:themeColor="text1"/>
          <w:sz w:val="26"/>
          <w:szCs w:val="26"/>
        </w:rPr>
        <w:t xml:space="preserve"> nhận giá trị lớn thì quá trình chuyển tiếp sẽ đột ngột hơn.</w:t>
      </w:r>
    </w:p>
    <w:p w14:paraId="37DE8B50" w14:textId="23332701"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sym w:font="Symbol" w:char="F0B7"/>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𝑐</w:t>
      </w:r>
      <w:r w:rsidR="001D5036" w:rsidRPr="00705C66">
        <w:rPr>
          <w:rFonts w:ascii="Times New Roman" w:hAnsi="Times New Roman"/>
          <w:color w:val="000000" w:themeColor="text1"/>
          <w:sz w:val="26"/>
          <w:szCs w:val="26"/>
        </w:rPr>
        <w:t xml:space="preserve"> l</w:t>
      </w:r>
      <w:r w:rsidRPr="00705C66">
        <w:rPr>
          <w:rFonts w:ascii="Times New Roman" w:hAnsi="Times New Roman"/>
          <w:color w:val="000000" w:themeColor="text1"/>
          <w:sz w:val="26"/>
          <w:szCs w:val="26"/>
        </w:rPr>
        <w:t>à tham số ngưỡng, tham số ngưỡng này cho biết vị trí mà quá trình chuyển tiếp có thể xảy ra. Mô hình (</w:t>
      </w:r>
      <w:r w:rsidR="00E247E6">
        <w:rPr>
          <w:rFonts w:ascii="Times New Roman" w:hAnsi="Times New Roman"/>
          <w:color w:val="000000" w:themeColor="text1"/>
          <w:sz w:val="26"/>
          <w:szCs w:val="26"/>
        </w:rPr>
        <w:t>3.13</w:t>
      </w:r>
      <w:r w:rsidRPr="00705C66">
        <w:rPr>
          <w:rFonts w:ascii="Times New Roman" w:hAnsi="Times New Roman"/>
          <w:color w:val="000000" w:themeColor="text1"/>
          <w:sz w:val="26"/>
          <w:szCs w:val="26"/>
        </w:rPr>
        <w:t xml:space="preserve">) có thể được hiểu như là một mô hình tuyến tính với hệ số </w:t>
      </w:r>
      <w:r w:rsidR="00E247E6">
        <w:rPr>
          <w:rFonts w:ascii="Times New Roman" w:hAnsi="Times New Roman"/>
          <w:color w:val="000000" w:themeColor="text1"/>
          <w:sz w:val="26"/>
          <w:szCs w:val="26"/>
        </w:rPr>
        <w:t>hồi quy</w:t>
      </w:r>
      <w:r w:rsidRPr="00705C66">
        <w:rPr>
          <w:rFonts w:ascii="Times New Roman" w:hAnsi="Times New Roman"/>
          <w:color w:val="000000" w:themeColor="text1"/>
          <w:sz w:val="26"/>
          <w:szCs w:val="26"/>
        </w:rPr>
        <w:t xml:space="preserve"> biến đổi ngẫu nhiên theo thờ</w:t>
      </w:r>
      <w:r w:rsidR="009E2EDC">
        <w:rPr>
          <w:rFonts w:ascii="Times New Roman" w:hAnsi="Times New Roman"/>
          <w:color w:val="000000" w:themeColor="text1"/>
          <w:sz w:val="26"/>
          <w:szCs w:val="26"/>
        </w:rPr>
        <w:t xml:space="preserve">i gian </w:t>
      </w:r>
      <w:r w:rsidRPr="00705C66">
        <w:rPr>
          <w:rFonts w:ascii="Times New Roman" w:hAnsi="Times New Roman"/>
          <w:color w:val="000000" w:themeColor="text1"/>
          <w:sz w:val="26"/>
          <w:szCs w:val="26"/>
        </w:rPr>
        <w:t xml:space="preserve">tùy thuộc vào giá trị của </w:t>
      </w:r>
      <w:r w:rsidRPr="00705C66">
        <w:rPr>
          <w:rFonts w:ascii="Cambria Math" w:hAnsi="Cambria Math" w:cs="Cambria Math"/>
          <w:color w:val="000000" w:themeColor="text1"/>
          <w:sz w:val="26"/>
          <w:szCs w:val="26"/>
        </w:rPr>
        <w:t>𝑠</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w:t>
      </w:r>
    </w:p>
    <w:bookmarkEnd w:id="596"/>
    <w:bookmarkEnd w:id="597"/>
    <w:p w14:paraId="6F9353F3" w14:textId="300DC196"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b/>
          <w:bCs/>
          <w:i/>
          <w:iCs/>
          <w:color w:val="000000" w:themeColor="text1"/>
          <w:sz w:val="26"/>
          <w:szCs w:val="26"/>
        </w:rPr>
        <w:t>Có hai dạng hàm chuyển tiếp</w:t>
      </w:r>
    </w:p>
    <w:p w14:paraId="020893F5" w14:textId="77777777" w:rsidR="003E6514" w:rsidRPr="00705C66" w:rsidRDefault="003E6514" w:rsidP="007F7D57">
      <w:pPr>
        <w:spacing w:before="120" w:after="120" w:line="360" w:lineRule="auto"/>
        <w:jc w:val="both"/>
        <w:rPr>
          <w:rFonts w:ascii="Times New Roman" w:hAnsi="Times New Roman"/>
          <w:i/>
          <w:color w:val="000000" w:themeColor="text1"/>
          <w:sz w:val="26"/>
          <w:szCs w:val="26"/>
        </w:rPr>
      </w:pPr>
      <w:r w:rsidRPr="00705C66">
        <w:rPr>
          <w:rFonts w:ascii="Times New Roman" w:hAnsi="Times New Roman"/>
          <w:i/>
          <w:color w:val="000000" w:themeColor="text1"/>
          <w:sz w:val="26"/>
          <w:szCs w:val="26"/>
        </w:rPr>
        <w:t>Nếu hàm chuyển tiếp là hàm logistic (LSTR) có dạng tổng quát</w:t>
      </w:r>
    </w:p>
    <w:p w14:paraId="1E20C917" w14:textId="11306112" w:rsidR="003E6514" w:rsidRDefault="003E6514" w:rsidP="007F7D57">
      <w:pPr>
        <w:spacing w:before="120" w:after="120" w:line="360" w:lineRule="auto"/>
        <w:jc w:val="right"/>
        <w:rPr>
          <w:rFonts w:ascii="Times New Roman" w:eastAsia="Times New Roman" w:hAnsi="Times New Roman"/>
          <w:color w:val="000000" w:themeColor="text1"/>
          <w:sz w:val="26"/>
          <w:szCs w:val="26"/>
        </w:rPr>
      </w:pPr>
      <m:oMath>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e>
        </m:d>
        <m:r>
          <w:rPr>
            <w:rFonts w:ascii="Cambria Math" w:hAnsi="Cambria Math"/>
            <w:color w:val="000000" w:themeColor="text1"/>
            <w:sz w:val="26"/>
            <w:szCs w:val="26"/>
          </w:rPr>
          <m:t>=(1+exp</m:t>
        </m:r>
        <m:d>
          <m:dPr>
            <m:begChr m:val="{"/>
            <m:endChr m:val="}"/>
            <m:ctrlPr>
              <w:rPr>
                <w:rFonts w:ascii="Cambria Math" w:hAnsi="Cambria Math"/>
                <w:i/>
                <w:color w:val="000000" w:themeColor="text1"/>
                <w:sz w:val="26"/>
                <w:szCs w:val="26"/>
              </w:rPr>
            </m:ctrlPr>
          </m:dPr>
          <m:e>
            <m:r>
              <w:rPr>
                <w:rFonts w:ascii="Cambria Math" w:hAnsi="Cambria Math"/>
                <w:color w:val="000000" w:themeColor="text1"/>
                <w:sz w:val="26"/>
                <w:szCs w:val="26"/>
              </w:rPr>
              <m:t>-γ</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k=1</m:t>
                </m:r>
              </m:sub>
              <m:sup>
                <m:r>
                  <w:rPr>
                    <w:rFonts w:ascii="Cambria Math" w:hAnsi="Cambria Math"/>
                    <w:color w:val="000000" w:themeColor="text1"/>
                    <w:sz w:val="26"/>
                    <w:szCs w:val="26"/>
                  </w:rPr>
                  <m:t>K</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 xml:space="preserve">t </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k</m:t>
                    </m:r>
                  </m:sub>
                </m:sSub>
                <m:r>
                  <w:rPr>
                    <w:rFonts w:ascii="Cambria Math" w:hAnsi="Cambria Math"/>
                    <w:color w:val="000000" w:themeColor="text1"/>
                    <w:sz w:val="26"/>
                    <w:szCs w:val="26"/>
                  </w:rPr>
                  <m:t>)</m:t>
                </m:r>
              </m:e>
            </m:nary>
          </m:e>
        </m:d>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-1</m:t>
            </m:r>
          </m:sup>
        </m:sSup>
      </m:oMath>
      <w:r w:rsidRPr="00705C66">
        <w:rPr>
          <w:rFonts w:ascii="Times New Roman" w:eastAsia="Times New Roman" w:hAnsi="Times New Roman"/>
          <w:color w:val="000000" w:themeColor="text1"/>
          <w:sz w:val="26"/>
          <w:szCs w:val="26"/>
        </w:rPr>
        <w:t xml:space="preserve">, </w:t>
      </w:r>
      <w:r w:rsidRPr="00705C66">
        <w:rPr>
          <w:rFonts w:ascii="Times New Roman" w:eastAsia="Times New Roman" w:hAnsi="Times New Roman"/>
          <w:color w:val="000000" w:themeColor="text1"/>
          <w:sz w:val="26"/>
          <w:szCs w:val="26"/>
        </w:rPr>
        <w:sym w:font="Symbol" w:char="F067"/>
      </w:r>
      <w:r w:rsidRPr="00705C66">
        <w:rPr>
          <w:rFonts w:ascii="Times New Roman" w:eastAsia="Times New Roman" w:hAnsi="Times New Roman"/>
          <w:color w:val="000000" w:themeColor="text1"/>
          <w:sz w:val="26"/>
          <w:szCs w:val="26"/>
        </w:rPr>
        <w:t>&gt;0</w:t>
      </w:r>
      <w:r w:rsidR="00073FE9">
        <w:rPr>
          <w:rFonts w:ascii="Times New Roman" w:eastAsia="Times New Roman" w:hAnsi="Times New Roman"/>
          <w:color w:val="000000" w:themeColor="text1"/>
          <w:sz w:val="26"/>
          <w:szCs w:val="26"/>
        </w:rPr>
        <w:t xml:space="preserve">                  </w:t>
      </w:r>
      <w:r w:rsidR="00073FE9" w:rsidRPr="00073FE9">
        <w:rPr>
          <w:rFonts w:ascii="Times New Roman" w:eastAsia="Times New Roman" w:hAnsi="Times New Roman"/>
          <w:b/>
          <w:color w:val="000000" w:themeColor="text1"/>
          <w:sz w:val="26"/>
          <w:szCs w:val="26"/>
        </w:rPr>
        <w:t>(3.14</w:t>
      </w:r>
      <w:r w:rsidR="008C0450" w:rsidRPr="00073FE9">
        <w:rPr>
          <w:rFonts w:ascii="Times New Roman" w:eastAsia="Times New Roman" w:hAnsi="Times New Roman"/>
          <w:b/>
          <w:color w:val="000000" w:themeColor="text1"/>
          <w:sz w:val="26"/>
          <w:szCs w:val="26"/>
        </w:rPr>
        <w:t>)</w:t>
      </w:r>
    </w:p>
    <w:p w14:paraId="6ACF3BD7" w14:textId="77777777" w:rsidR="003E6514" w:rsidRPr="00705C66" w:rsidRDefault="006440D4"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xml:space="preserve">Khi đó phương trình hồi quy sẽ </w:t>
      </w:r>
      <w:r w:rsidR="003E6514" w:rsidRPr="00705C66">
        <w:rPr>
          <w:rFonts w:ascii="Times New Roman" w:eastAsia="Times New Roman" w:hAnsi="Times New Roman"/>
          <w:color w:val="000000" w:themeColor="text1"/>
          <w:sz w:val="26"/>
          <w:szCs w:val="26"/>
        </w:rPr>
        <w:t xml:space="preserve">được </w:t>
      </w:r>
      <w:r w:rsidRPr="00705C66">
        <w:rPr>
          <w:rFonts w:ascii="Times New Roman" w:eastAsia="Times New Roman" w:hAnsi="Times New Roman"/>
          <w:color w:val="000000" w:themeColor="text1"/>
          <w:sz w:val="26"/>
          <w:szCs w:val="26"/>
        </w:rPr>
        <w:t>mô tả</w:t>
      </w:r>
      <w:r w:rsidR="003E6514" w:rsidRPr="00705C66">
        <w:rPr>
          <w:rFonts w:ascii="Times New Roman" w:eastAsia="Times New Roman" w:hAnsi="Times New Roman"/>
          <w:color w:val="000000" w:themeColor="text1"/>
          <w:sz w:val="26"/>
          <w:szCs w:val="26"/>
        </w:rPr>
        <w:t xml:space="preserve"> như sau:</w:t>
      </w:r>
    </w:p>
    <w:p w14:paraId="2B3798B3" w14:textId="0BA315CF" w:rsidR="003E6514" w:rsidRPr="00705C66" w:rsidRDefault="00D818C3" w:rsidP="007F7D57">
      <w:pPr>
        <w:spacing w:before="120" w:after="120" w:line="360" w:lineRule="auto"/>
        <w:jc w:val="right"/>
        <w:rPr>
          <w:rFonts w:ascii="Times New Roman" w:eastAsia="Times New Roman" w:hAnsi="Times New Roman"/>
          <w:color w:val="000000" w:themeColor="text1"/>
          <w:sz w:val="26"/>
          <w:szCs w:val="26"/>
        </w:rPr>
      </w:pPr>
      <m:oMath>
        <m:d>
          <m:dPr>
            <m:begChr m:val="{"/>
            <m:endChr m:val=""/>
            <m:ctrlPr>
              <w:rPr>
                <w:rFonts w:ascii="Cambria Math" w:eastAsia="Times New Roman" w:hAnsi="Cambria Math"/>
                <w:i/>
                <w:color w:val="000000" w:themeColor="text1"/>
                <w:sz w:val="26"/>
                <w:szCs w:val="26"/>
              </w:rPr>
            </m:ctrlPr>
          </m:dPr>
          <m:e>
            <m:eqArr>
              <m:eqArrPr>
                <m:ctrlPr>
                  <w:rPr>
                    <w:rFonts w:ascii="Cambria Math" w:eastAsia="Times New Roman" w:hAnsi="Cambria Math"/>
                    <w:i/>
                    <w:color w:val="000000" w:themeColor="text1"/>
                    <w:sz w:val="26"/>
                    <w:szCs w:val="26"/>
                  </w:rPr>
                </m:ctrlPr>
              </m:eqArrPr>
              <m:e>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y</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eastAsia="Times New Roman" w:hAnsi="Cambria Math"/>
                        <w:color w:val="000000" w:themeColor="text1"/>
                        <w:sz w:val="26"/>
                        <w:szCs w:val="26"/>
                      </w:rPr>
                      <m:t>∅</m:t>
                    </m:r>
                  </m:e>
                  <m:sup>
                    <m:r>
                      <w:rPr>
                        <w:rFonts w:ascii="Cambria Math" w:eastAsia="Times New Roman"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x</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eastAsia="Times New Roman" w:hAnsi="Cambria Math"/>
                        <w:color w:val="000000" w:themeColor="text1"/>
                        <w:sz w:val="26"/>
                        <w:szCs w:val="26"/>
                      </w:rPr>
                      <m:t>θ</m:t>
                    </m:r>
                  </m:e>
                  <m:sup>
                    <m:r>
                      <w:rPr>
                        <w:rFonts w:ascii="Cambria Math" w:eastAsia="Times New Roman"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x</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s</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;γ,c</m:t>
                    </m:r>
                  </m:e>
                </m:d>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u</m:t>
                    </m:r>
                  </m:e>
                  <m:sub>
                    <m:r>
                      <w:rPr>
                        <w:rFonts w:ascii="Cambria Math" w:eastAsia="Times New Roman" w:hAnsi="Cambria Math"/>
                        <w:color w:val="000000" w:themeColor="text1"/>
                        <w:sz w:val="26"/>
                        <w:szCs w:val="26"/>
                      </w:rPr>
                      <m:t>t</m:t>
                    </m:r>
                  </m:sub>
                </m:sSub>
              </m:e>
              <m:e>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e>
                </m:d>
                <m:r>
                  <w:rPr>
                    <w:rFonts w:ascii="Cambria Math" w:hAnsi="Cambria Math"/>
                    <w:color w:val="000000" w:themeColor="text1"/>
                    <w:sz w:val="26"/>
                    <w:szCs w:val="26"/>
                  </w:rPr>
                  <m:t>=(1+exp</m:t>
                </m:r>
                <m:d>
                  <m:dPr>
                    <m:begChr m:val="{"/>
                    <m:endChr m:val="}"/>
                    <m:ctrlPr>
                      <w:rPr>
                        <w:rFonts w:ascii="Cambria Math" w:hAnsi="Cambria Math"/>
                        <w:i/>
                        <w:color w:val="000000" w:themeColor="text1"/>
                        <w:sz w:val="26"/>
                        <w:szCs w:val="26"/>
                      </w:rPr>
                    </m:ctrlPr>
                  </m:dPr>
                  <m:e>
                    <m:r>
                      <w:rPr>
                        <w:rFonts w:ascii="Cambria Math" w:hAnsi="Cambria Math"/>
                        <w:color w:val="000000" w:themeColor="text1"/>
                        <w:sz w:val="26"/>
                        <w:szCs w:val="26"/>
                      </w:rPr>
                      <m:t>-γ</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k=1</m:t>
                        </m:r>
                      </m:sub>
                      <m:sup>
                        <m:r>
                          <w:rPr>
                            <w:rFonts w:ascii="Cambria Math" w:hAnsi="Cambria Math"/>
                            <w:color w:val="000000" w:themeColor="text1"/>
                            <w:sz w:val="26"/>
                            <w:szCs w:val="26"/>
                          </w:rPr>
                          <m:t>K</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 xml:space="preserve">t </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k</m:t>
                            </m:r>
                          </m:sub>
                        </m:sSub>
                        <m:r>
                          <w:rPr>
                            <w:rFonts w:ascii="Cambria Math" w:hAnsi="Cambria Math"/>
                            <w:color w:val="000000" w:themeColor="text1"/>
                            <w:sz w:val="26"/>
                            <w:szCs w:val="26"/>
                          </w:rPr>
                          <m:t>)</m:t>
                        </m:r>
                      </m:e>
                    </m:nary>
                  </m:e>
                </m:d>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-1</m:t>
                    </m:r>
                  </m:sup>
                </m:sSup>
              </m:e>
            </m:eqArr>
          </m:e>
        </m:d>
      </m:oMath>
      <w:r w:rsidR="00E247E6">
        <w:rPr>
          <w:rFonts w:ascii="Times New Roman" w:eastAsia="Times New Roman" w:hAnsi="Times New Roman"/>
          <w:color w:val="000000" w:themeColor="text1"/>
          <w:sz w:val="26"/>
          <w:szCs w:val="26"/>
        </w:rPr>
        <w:t xml:space="preserve">                       </w:t>
      </w:r>
      <w:r w:rsidR="00E247E6" w:rsidRPr="00E247E6">
        <w:rPr>
          <w:rFonts w:ascii="Times New Roman" w:eastAsia="Times New Roman" w:hAnsi="Times New Roman"/>
          <w:b/>
          <w:color w:val="000000" w:themeColor="text1"/>
          <w:sz w:val="26"/>
          <w:szCs w:val="26"/>
        </w:rPr>
        <w:t>(3.15</w:t>
      </w:r>
      <w:r w:rsidR="008C0450" w:rsidRPr="00E247E6">
        <w:rPr>
          <w:rFonts w:ascii="Times New Roman" w:eastAsia="Times New Roman" w:hAnsi="Times New Roman"/>
          <w:b/>
          <w:color w:val="000000" w:themeColor="text1"/>
          <w:sz w:val="26"/>
          <w:szCs w:val="26"/>
        </w:rPr>
        <w:t>)</w:t>
      </w:r>
    </w:p>
    <w:p w14:paraId="0EE9CC98" w14:textId="77777777" w:rsidR="003E6514" w:rsidRPr="00705C66" w:rsidRDefault="003E6514"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hAnsi="Times New Roman"/>
          <w:color w:val="000000" w:themeColor="text1"/>
          <w:sz w:val="26"/>
          <w:szCs w:val="26"/>
        </w:rPr>
        <w:t>Các lựa chọn phổ biến trong thực nghiệm của K là K=1 hoặc K=2</w:t>
      </w:r>
    </w:p>
    <w:p w14:paraId="3A5A9439"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Các lựa chọn phổ biến là K = 1 và K = 2</w:t>
      </w:r>
    </w:p>
    <w:p w14:paraId="3FF5209B" w14:textId="1FBA2E6F" w:rsidR="003E6514" w:rsidRDefault="003E6514"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hAnsi="Times New Roman"/>
          <w:color w:val="000000" w:themeColor="text1"/>
          <w:sz w:val="26"/>
          <w:szCs w:val="26"/>
        </w:rPr>
        <w:t xml:space="preserve">Đối với K = 1: các tham số </w:t>
      </w:r>
      <m:oMath>
        <m:r>
          <w:rPr>
            <w:rFonts w:ascii="Cambria Math" w:eastAsia="Times New Roman" w:hAnsi="Cambria Math"/>
            <w:color w:val="000000" w:themeColor="text1"/>
            <w:sz w:val="26"/>
            <w:szCs w:val="26"/>
          </w:rPr>
          <m:t>∅+θG(</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s</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;γ,c)</m:t>
        </m:r>
      </m:oMath>
      <w:r w:rsidRPr="00705C66">
        <w:rPr>
          <w:rFonts w:ascii="Times New Roman" w:eastAsia="Times New Roman" w:hAnsi="Times New Roman"/>
          <w:color w:val="000000" w:themeColor="text1"/>
          <w:sz w:val="26"/>
          <w:szCs w:val="26"/>
        </w:rPr>
        <w:t xml:space="preserve">thay đổi đơn điệu như một hàm của </w:t>
      </w:r>
      <m:oMath>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s</m:t>
            </m:r>
          </m:e>
          <m:sub>
            <m:r>
              <w:rPr>
                <w:rFonts w:ascii="Cambria Math" w:eastAsia="Times New Roman" w:hAnsi="Cambria Math"/>
                <w:color w:val="000000" w:themeColor="text1"/>
                <w:sz w:val="26"/>
                <w:szCs w:val="26"/>
              </w:rPr>
              <m:t>t</m:t>
            </m:r>
          </m:sub>
        </m:sSub>
      </m:oMath>
      <w:r w:rsidRPr="00705C66">
        <w:rPr>
          <w:rFonts w:ascii="Times New Roman" w:eastAsia="Times New Roman" w:hAnsi="Times New Roman"/>
          <w:color w:val="000000" w:themeColor="text1"/>
          <w:sz w:val="26"/>
          <w:szCs w:val="26"/>
        </w:rPr>
        <w:t xml:space="preserve">từ </w:t>
      </w:r>
      <m:oMath>
        <m:r>
          <w:rPr>
            <w:rFonts w:ascii="Cambria Math" w:eastAsia="Times New Roman" w:hAnsi="Cambria Math"/>
            <w:color w:val="000000" w:themeColor="text1"/>
            <w:sz w:val="26"/>
            <w:szCs w:val="26"/>
          </w:rPr>
          <m:t xml:space="preserve">∅ </m:t>
        </m:r>
      </m:oMath>
      <w:r w:rsidRPr="00705C66">
        <w:rPr>
          <w:rFonts w:ascii="Times New Roman" w:eastAsia="Times New Roman" w:hAnsi="Times New Roman"/>
          <w:color w:val="000000" w:themeColor="text1"/>
          <w:sz w:val="26"/>
          <w:szCs w:val="26"/>
        </w:rPr>
        <w:t xml:space="preserve">đến </w:t>
      </w:r>
      <m:oMath>
        <m:r>
          <w:rPr>
            <w:rFonts w:ascii="Cambria Math" w:eastAsia="Times New Roman" w:hAnsi="Cambria Math"/>
            <w:color w:val="000000" w:themeColor="text1"/>
            <w:sz w:val="26"/>
            <w:szCs w:val="26"/>
          </w:rPr>
          <m:t>∅+θ</m:t>
        </m:r>
      </m:oMath>
      <w:r w:rsidRPr="00705C66">
        <w:rPr>
          <w:rFonts w:ascii="Times New Roman" w:eastAsia="Times New Roman" w:hAnsi="Times New Roman"/>
          <w:color w:val="000000" w:themeColor="text1"/>
          <w:sz w:val="26"/>
          <w:szCs w:val="26"/>
        </w:rPr>
        <w:t>. Mô hình thu được gọi là LSTR1 sẽ tồn tại 1 ngưỡng, mô hình biểu thị cho trạng của hành vi bất đối xứng (asymmetry), tức là biến phụ thuộc thay đổi như thế nào khi biến chuyển tiếp ở dưới và ở trên giá trị ngưỡng.</w:t>
      </w:r>
    </w:p>
    <w:p w14:paraId="2D25C290" w14:textId="4786C7E3" w:rsidR="001B1895" w:rsidRDefault="001B1895" w:rsidP="001B1895">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Đối với K = 2: hàm chuyển tiếp trở thành hàm bậc 2, theo đó hàm chuyển tiếp G</w:t>
      </w:r>
      <w:r w:rsidRPr="00705C66">
        <w:rPr>
          <w:rFonts w:ascii="Times New Roman" w:hAnsi="Times New Roman"/>
          <w:color w:val="000000" w:themeColor="text1"/>
          <w:sz w:val="26"/>
          <w:szCs w:val="26"/>
          <w:vertAlign w:val="subscript"/>
        </w:rPr>
        <w:t>2</w:t>
      </w:r>
      <w:r w:rsidRPr="00705C66">
        <w:rPr>
          <w:rFonts w:ascii="Times New Roman" w:hAnsi="Times New Roman"/>
          <w:color w:val="000000" w:themeColor="text1"/>
          <w:sz w:val="26"/>
          <w:szCs w:val="26"/>
        </w:rPr>
        <w:t xml:space="preserve"> xứng quanh giá trị (c1+c2)/2 và </w:t>
      </w:r>
      <w:r w:rsidRPr="00705C66">
        <w:rPr>
          <w:rFonts w:ascii="Times New Roman" w:eastAsia="Times New Roman" w:hAnsi="Times New Roman"/>
          <w:color w:val="000000" w:themeColor="text1"/>
          <w:position w:val="-26"/>
          <w:sz w:val="26"/>
          <w:szCs w:val="26"/>
        </w:rPr>
        <w:object w:dxaOrig="1170" w:dyaOrig="495" w14:anchorId="0C8032B3">
          <v:shape id="_x0000_i1026" type="#_x0000_t75" style="width:57.05pt;height:26.2pt" o:ole="">
            <v:imagedata r:id="rId11" o:title=""/>
          </v:shape>
          <o:OLEObject Type="Embed" ProgID="Equation.DSMT4" ShapeID="_x0000_i1026" DrawAspect="Content" ObjectID="_1664963986" r:id="rId12"/>
        </w:object>
      </w:r>
      <w:r w:rsidRPr="00705C66">
        <w:rPr>
          <w:rFonts w:ascii="Times New Roman" w:hAnsi="Times New Roman"/>
          <w:color w:val="000000" w:themeColor="text1"/>
          <w:sz w:val="26"/>
          <w:szCs w:val="26"/>
        </w:rPr>
        <w:t>. G</w:t>
      </w:r>
      <w:r w:rsidRPr="00705C66">
        <w:rPr>
          <w:rFonts w:ascii="Times New Roman" w:hAnsi="Times New Roman"/>
          <w:color w:val="000000" w:themeColor="text1"/>
          <w:sz w:val="26"/>
          <w:szCs w:val="26"/>
          <w:vertAlign w:val="subscript"/>
        </w:rPr>
        <w:t>2</w:t>
      </w:r>
      <w:r w:rsidRPr="00705C66">
        <w:rPr>
          <w:rFonts w:ascii="Times New Roman" w:hAnsi="Times New Roman"/>
          <w:color w:val="000000" w:themeColor="text1"/>
          <w:sz w:val="26"/>
          <w:szCs w:val="26"/>
        </w:rPr>
        <w:t xml:space="preserve"> không bao giờ bằng 0; giá trị tối thiể</w:t>
      </w:r>
      <w:r w:rsidR="007B19C7">
        <w:rPr>
          <w:rFonts w:ascii="Times New Roman" w:hAnsi="Times New Roman"/>
          <w:color w:val="000000" w:themeColor="text1"/>
          <w:sz w:val="26"/>
          <w:szCs w:val="26"/>
        </w:rPr>
        <w:t xml:space="preserve">u </w:t>
      </w:r>
      <w:r w:rsidRPr="00705C66">
        <w:rPr>
          <w:rFonts w:ascii="Times New Roman" w:hAnsi="Times New Roman"/>
          <w:color w:val="000000" w:themeColor="text1"/>
          <w:sz w:val="26"/>
          <w:szCs w:val="26"/>
        </w:rPr>
        <w:t>của G</w:t>
      </w:r>
      <w:r w:rsidRPr="00705C66">
        <w:rPr>
          <w:rFonts w:ascii="Times New Roman" w:hAnsi="Times New Roman"/>
          <w:color w:val="000000" w:themeColor="text1"/>
          <w:sz w:val="26"/>
          <w:szCs w:val="26"/>
          <w:vertAlign w:val="subscript"/>
        </w:rPr>
        <w:t xml:space="preserve">2 </w:t>
      </w:r>
      <w:r w:rsidRPr="00705C66">
        <w:rPr>
          <w:rFonts w:ascii="Times New Roman" w:hAnsi="Times New Roman"/>
          <w:color w:val="000000" w:themeColor="text1"/>
          <w:sz w:val="26"/>
          <w:szCs w:val="26"/>
        </w:rPr>
        <w:t xml:space="preserve">nằm giữa 0 và 0,5. </w:t>
      </w:r>
    </w:p>
    <w:p w14:paraId="4653AEB4" w14:textId="77777777" w:rsidR="007B19C7" w:rsidRPr="00705C66" w:rsidRDefault="007B19C7" w:rsidP="007B19C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Hàm chuyển tiếp khi đó có dạng:</w:t>
      </w:r>
    </w:p>
    <w:p w14:paraId="1361FCA5" w14:textId="77777777" w:rsidR="007B19C7" w:rsidRPr="00705C66" w:rsidRDefault="007B19C7" w:rsidP="007B19C7">
      <w:pPr>
        <w:spacing w:before="120" w:after="120" w:line="360" w:lineRule="auto"/>
        <w:jc w:val="right"/>
        <w:rPr>
          <w:rFonts w:ascii="Times New Roman" w:eastAsia="Times New Roman" w:hAnsi="Times New Roman"/>
          <w:color w:val="000000" w:themeColor="text1"/>
          <w:sz w:val="26"/>
          <w:szCs w:val="26"/>
        </w:rPr>
      </w:pPr>
      <m:oMath>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z</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e>
        </m:d>
        <m:r>
          <w:rPr>
            <w:rFonts w:ascii="Cambria Math" w:hAnsi="Cambria Math"/>
            <w:color w:val="000000" w:themeColor="text1"/>
            <w:sz w:val="26"/>
            <w:szCs w:val="26"/>
          </w:rPr>
          <m:t xml:space="preserve">= </m:t>
        </m:r>
        <m:f>
          <m:fPr>
            <m:ctrlPr>
              <w:rPr>
                <w:rFonts w:ascii="Cambria Math" w:hAnsi="Cambria Math"/>
                <w:i/>
                <w:color w:val="000000" w:themeColor="text1"/>
                <w:sz w:val="26"/>
                <w:szCs w:val="26"/>
              </w:rPr>
            </m:ctrlPr>
          </m:fPr>
          <m:num>
            <m:r>
              <w:rPr>
                <w:rFonts w:ascii="Cambria Math" w:hAnsi="Cambria Math"/>
                <w:color w:val="000000" w:themeColor="text1"/>
                <w:sz w:val="26"/>
                <w:szCs w:val="26"/>
              </w:rPr>
              <m:t>1</m:t>
            </m:r>
          </m:num>
          <m:den>
            <m:r>
              <w:rPr>
                <w:rFonts w:ascii="Cambria Math" w:hAnsi="Cambria Math"/>
                <w:color w:val="000000" w:themeColor="text1"/>
                <w:sz w:val="26"/>
                <w:szCs w:val="26"/>
              </w:rPr>
              <m:t>1+</m:t>
            </m:r>
            <m:r>
              <m:rPr>
                <m:sty m:val="p"/>
              </m:rPr>
              <w:rPr>
                <w:rFonts w:ascii="Cambria Math" w:hAnsi="Cambria Math"/>
                <w:color w:val="000000" w:themeColor="text1"/>
                <w:sz w:val="26"/>
                <w:szCs w:val="26"/>
              </w:rPr>
              <m:t>exp⁡</m:t>
            </m:r>
            <m:r>
              <w:rPr>
                <w:rFonts w:ascii="Cambria Math" w:hAnsi="Cambria Math"/>
                <w:color w:val="000000" w:themeColor="text1"/>
                <w:sz w:val="26"/>
                <w:szCs w:val="26"/>
              </w:rPr>
              <m:t>{-γ</m:t>
            </m:r>
            <m:d>
              <m:dPr>
                <m:ctrlPr>
                  <w:rPr>
                    <w:rFonts w:ascii="Cambria Math" w:eastAsia="Times New Roman"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z</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1</m:t>
                    </m:r>
                  </m:sub>
                </m:sSub>
              </m:e>
            </m:d>
            <m:d>
              <m:dPr>
                <m:ctrlPr>
                  <w:rPr>
                    <w:rFonts w:ascii="Cambria Math" w:eastAsia="Times New Roman"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z</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2</m:t>
                    </m:r>
                  </m:sub>
                </m:sSub>
              </m:e>
            </m:d>
            <m:r>
              <w:rPr>
                <w:rFonts w:ascii="Cambria Math" w:hAnsi="Cambria Math"/>
                <w:color w:val="000000" w:themeColor="text1"/>
                <w:sz w:val="26"/>
                <w:szCs w:val="26"/>
              </w:rPr>
              <m:t>}</m:t>
            </m:r>
          </m:den>
        </m:f>
      </m:oMath>
      <w:r w:rsidRPr="00705C66">
        <w:rPr>
          <w:rFonts w:ascii="Times New Roman" w:eastAsia="Times New Roman" w:hAnsi="Times New Roman"/>
          <w:color w:val="000000" w:themeColor="text1"/>
          <w:sz w:val="26"/>
          <w:szCs w:val="26"/>
        </w:rPr>
        <w:t xml:space="preserve"> với </w:t>
      </w:r>
      <m:oMath>
        <m:r>
          <w:rPr>
            <w:rFonts w:ascii="Cambria Math" w:hAnsi="Cambria Math"/>
            <w:color w:val="000000" w:themeColor="text1"/>
            <w:sz w:val="26"/>
            <w:szCs w:val="26"/>
          </w:rPr>
          <m:t xml:space="preserve">γ&gt;0, </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2</m:t>
            </m:r>
          </m:sub>
        </m:sSub>
      </m:oMath>
      <w:r>
        <w:rPr>
          <w:rFonts w:ascii="Times New Roman" w:eastAsia="Times New Roman" w:hAnsi="Times New Roman"/>
          <w:color w:val="000000" w:themeColor="text1"/>
          <w:sz w:val="26"/>
          <w:szCs w:val="26"/>
        </w:rPr>
        <w:t xml:space="preserve">             </w:t>
      </w:r>
      <w:r w:rsidRPr="00E247E6">
        <w:rPr>
          <w:rFonts w:ascii="Times New Roman" w:eastAsia="Times New Roman" w:hAnsi="Times New Roman"/>
          <w:b/>
          <w:color w:val="000000" w:themeColor="text1"/>
          <w:sz w:val="26"/>
          <w:szCs w:val="26"/>
        </w:rPr>
        <w:t>(3.16)</w:t>
      </w:r>
    </w:p>
    <w:p w14:paraId="312603D5" w14:textId="77777777" w:rsidR="007B19C7" w:rsidRDefault="007B19C7" w:rsidP="007B19C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xml:space="preserve">Mô hình LSTR2 phù hợp để diễn tả một sự thay đổi nhỏ và lớn của biến chuyển tiếp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oMath>
      <w:r w:rsidRPr="00705C66">
        <w:rPr>
          <w:rFonts w:ascii="Times New Roman" w:eastAsia="Times New Roman" w:hAnsi="Times New Roman"/>
          <w:color w:val="000000" w:themeColor="text1"/>
          <w:sz w:val="26"/>
          <w:szCs w:val="26"/>
        </w:rPr>
        <w:t xml:space="preserve"> quanh giá trị ngưỡng sẽ ảnh hưởng như thế nào đến biến phụ thuộc.</w:t>
      </w:r>
    </w:p>
    <w:p w14:paraId="1CA79A0B" w14:textId="3D150B9C" w:rsidR="007B19C7" w:rsidRDefault="007B19C7" w:rsidP="001B1895">
      <w:pPr>
        <w:spacing w:before="120" w:after="120" w:line="360" w:lineRule="auto"/>
        <w:jc w:val="both"/>
        <w:rPr>
          <w:rFonts w:ascii="Times New Roman" w:eastAsia="Times New Roman" w:hAnsi="Times New Roman"/>
          <w:color w:val="000000" w:themeColor="text1"/>
          <w:sz w:val="26"/>
          <w:szCs w:val="26"/>
        </w:rPr>
      </w:pPr>
    </w:p>
    <w:p w14:paraId="6B6B468C" w14:textId="77777777" w:rsidR="007B19C7" w:rsidRPr="00705C66" w:rsidRDefault="007B19C7" w:rsidP="001B1895">
      <w:pPr>
        <w:spacing w:before="120" w:after="120" w:line="360" w:lineRule="auto"/>
        <w:jc w:val="both"/>
        <w:rPr>
          <w:rFonts w:ascii="Times New Roman" w:eastAsia="Times New Roman" w:hAnsi="Times New Roman"/>
          <w:color w:val="000000" w:themeColor="text1"/>
          <w:sz w:val="26"/>
          <w:szCs w:val="26"/>
        </w:rPr>
      </w:pPr>
    </w:p>
    <w:p w14:paraId="6D6979A0" w14:textId="0D4B9CE3" w:rsidR="006F6E60" w:rsidRPr="005D7D1E" w:rsidRDefault="005D7D1E" w:rsidP="007F7D57">
      <w:pPr>
        <w:spacing w:before="120" w:after="120" w:line="360" w:lineRule="auto"/>
        <w:jc w:val="center"/>
        <w:rPr>
          <w:rFonts w:ascii="Times New Roman" w:eastAsia="Times New Roman" w:hAnsi="Times New Roman"/>
          <w:b/>
          <w:color w:val="000000" w:themeColor="text1"/>
          <w:sz w:val="26"/>
          <w:szCs w:val="26"/>
        </w:rPr>
      </w:pPr>
      <w:bookmarkStart w:id="600" w:name="OLE_LINK692"/>
      <w:bookmarkStart w:id="601" w:name="OLE_LINK697"/>
      <w:r w:rsidRPr="005D7D1E">
        <w:rPr>
          <w:rFonts w:ascii="Times New Roman" w:eastAsia="Times New Roman" w:hAnsi="Times New Roman"/>
          <w:b/>
          <w:color w:val="000000" w:themeColor="text1"/>
          <w:sz w:val="26"/>
          <w:szCs w:val="26"/>
        </w:rPr>
        <w:lastRenderedPageBreak/>
        <w:t xml:space="preserve">Hình 3.1 </w:t>
      </w:r>
      <w:r w:rsidR="006F6E60" w:rsidRPr="005D7D1E">
        <w:rPr>
          <w:rFonts w:ascii="Times New Roman" w:eastAsia="Times New Roman" w:hAnsi="Times New Roman"/>
          <w:b/>
          <w:color w:val="000000" w:themeColor="text1"/>
          <w:sz w:val="26"/>
          <w:szCs w:val="26"/>
        </w:rPr>
        <w:t xml:space="preserve">: Hàm chuyển tiếp </w:t>
      </w:r>
      <w:r w:rsidR="00545AA9" w:rsidRPr="005D7D1E">
        <w:rPr>
          <w:rFonts w:ascii="Times New Roman" w:eastAsia="Times New Roman" w:hAnsi="Times New Roman"/>
          <w:b/>
          <w:color w:val="000000" w:themeColor="text1"/>
          <w:sz w:val="26"/>
          <w:szCs w:val="26"/>
        </w:rPr>
        <w:t>LSTR1 với c = 1</w:t>
      </w:r>
    </w:p>
    <w:bookmarkEnd w:id="600"/>
    <w:bookmarkEnd w:id="601"/>
    <w:p w14:paraId="07E9E490" w14:textId="276F88C3" w:rsidR="00352604" w:rsidRDefault="00352604" w:rsidP="00441274">
      <w:pPr>
        <w:spacing w:before="120" w:after="120" w:line="360" w:lineRule="auto"/>
        <w:jc w:val="center"/>
        <w:rPr>
          <w:rFonts w:ascii="Times New Roman" w:eastAsia="Times New Roman" w:hAnsi="Times New Roman"/>
          <w:color w:val="000000" w:themeColor="text1"/>
          <w:sz w:val="26"/>
          <w:szCs w:val="26"/>
        </w:rPr>
      </w:pPr>
      <w:r>
        <w:rPr>
          <w:rFonts w:ascii="Times New Roman" w:eastAsia="Times New Roman" w:hAnsi="Times New Roman"/>
          <w:noProof/>
          <w:color w:val="000000" w:themeColor="text1"/>
          <w:sz w:val="26"/>
          <w:szCs w:val="26"/>
        </w:rPr>
        <w:drawing>
          <wp:inline distT="0" distB="0" distL="0" distR="0" wp14:anchorId="1519C893" wp14:editId="1F9D4F4C">
            <wp:extent cx="4699635" cy="2390538"/>
            <wp:effectExtent l="0" t="0" r="571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LSTR1.png"/>
                    <pic:cNvPicPr/>
                  </pic:nvPicPr>
                  <pic:blipFill>
                    <a:blip r:embed="rId13">
                      <a:extLst>
                        <a:ext uri="{28A0092B-C50C-407E-A947-70E740481C1C}">
                          <a14:useLocalDpi xmlns:a14="http://schemas.microsoft.com/office/drawing/2010/main" val="0"/>
                        </a:ext>
                      </a:extLst>
                    </a:blip>
                    <a:stretch>
                      <a:fillRect/>
                    </a:stretch>
                  </pic:blipFill>
                  <pic:spPr>
                    <a:xfrm>
                      <a:off x="0" y="0"/>
                      <a:ext cx="4764740" cy="2423655"/>
                    </a:xfrm>
                    <a:prstGeom prst="rect">
                      <a:avLst/>
                    </a:prstGeom>
                  </pic:spPr>
                </pic:pic>
              </a:graphicData>
            </a:graphic>
          </wp:inline>
        </w:drawing>
      </w:r>
    </w:p>
    <w:p w14:paraId="009E7852" w14:textId="77777777" w:rsidR="006F6E60" w:rsidRPr="00960D83" w:rsidRDefault="006F6E60" w:rsidP="007F7D57">
      <w:pPr>
        <w:spacing w:before="120" w:after="120" w:line="360" w:lineRule="auto"/>
        <w:jc w:val="right"/>
        <w:rPr>
          <w:rFonts w:ascii="Times New Roman" w:eastAsia="Times New Roman" w:hAnsi="Times New Roman"/>
          <w:color w:val="000000" w:themeColor="text1"/>
          <w:sz w:val="26"/>
          <w:szCs w:val="26"/>
        </w:rPr>
      </w:pPr>
      <w:r w:rsidRPr="00960D83">
        <w:rPr>
          <w:rFonts w:ascii="Times New Roman" w:eastAsia="Times New Roman" w:hAnsi="Times New Roman"/>
          <w:i/>
          <w:color w:val="000000" w:themeColor="text1"/>
          <w:sz w:val="26"/>
          <w:szCs w:val="26"/>
        </w:rPr>
        <w:t>Nguồn:</w:t>
      </w:r>
      <w:r w:rsidRPr="00960D83">
        <w:rPr>
          <w:rFonts w:ascii="Times New Roman" w:eastAsia="Times New Roman" w:hAnsi="Times New Roman"/>
          <w:color w:val="000000" w:themeColor="text1"/>
          <w:sz w:val="26"/>
          <w:szCs w:val="26"/>
        </w:rPr>
        <w:t xml:space="preserve"> </w:t>
      </w:r>
      <w:r w:rsidRPr="00960D83">
        <w:rPr>
          <w:rFonts w:ascii="Times New Roman" w:hAnsi="Times New Roman"/>
          <w:color w:val="222222"/>
          <w:sz w:val="26"/>
          <w:szCs w:val="26"/>
          <w:shd w:val="clear" w:color="auto" w:fill="FFFFFF"/>
        </w:rPr>
        <w:t>Kavkler và cộng sự (2007)</w:t>
      </w:r>
    </w:p>
    <w:p w14:paraId="3487F1DB" w14:textId="649B3E55" w:rsidR="00545AA9" w:rsidRPr="005D7D1E" w:rsidRDefault="005D7D1E" w:rsidP="007F7D57">
      <w:pPr>
        <w:spacing w:before="120" w:after="120" w:line="360" w:lineRule="auto"/>
        <w:jc w:val="center"/>
        <w:rPr>
          <w:rFonts w:ascii="Times New Roman" w:eastAsia="Times New Roman" w:hAnsi="Times New Roman"/>
          <w:b/>
          <w:color w:val="000000" w:themeColor="text1"/>
          <w:sz w:val="26"/>
          <w:szCs w:val="26"/>
        </w:rPr>
      </w:pPr>
      <w:r w:rsidRPr="005D7D1E">
        <w:rPr>
          <w:rFonts w:ascii="Times New Roman" w:eastAsia="Times New Roman" w:hAnsi="Times New Roman"/>
          <w:b/>
          <w:color w:val="000000" w:themeColor="text1"/>
          <w:sz w:val="26"/>
          <w:szCs w:val="26"/>
        </w:rPr>
        <w:t>Hình 3.2</w:t>
      </w:r>
      <w:r w:rsidR="00545AA9" w:rsidRPr="005D7D1E">
        <w:rPr>
          <w:rFonts w:ascii="Times New Roman" w:eastAsia="Times New Roman" w:hAnsi="Times New Roman"/>
          <w:b/>
          <w:color w:val="000000" w:themeColor="text1"/>
          <w:sz w:val="26"/>
          <w:szCs w:val="26"/>
        </w:rPr>
        <w:t>: Hàm chuyển tiếp LSTR2 với c = -1 và c = 1</w:t>
      </w:r>
    </w:p>
    <w:p w14:paraId="75764872" w14:textId="44CDF0C3" w:rsidR="00352604" w:rsidRDefault="00352604" w:rsidP="00441274">
      <w:pPr>
        <w:spacing w:before="120" w:after="120" w:line="360" w:lineRule="auto"/>
        <w:jc w:val="center"/>
        <w:rPr>
          <w:rFonts w:ascii="Times New Roman" w:eastAsia="Times New Roman" w:hAnsi="Times New Roman"/>
          <w:color w:val="000000" w:themeColor="text1"/>
          <w:sz w:val="26"/>
          <w:szCs w:val="26"/>
        </w:rPr>
      </w:pPr>
      <w:r>
        <w:rPr>
          <w:rFonts w:ascii="Times New Roman" w:eastAsia="Times New Roman" w:hAnsi="Times New Roman"/>
          <w:noProof/>
          <w:color w:val="000000" w:themeColor="text1"/>
          <w:sz w:val="26"/>
          <w:szCs w:val="26"/>
        </w:rPr>
        <w:drawing>
          <wp:inline distT="0" distB="0" distL="0" distR="0" wp14:anchorId="0E3832D2" wp14:editId="4C35E8D5">
            <wp:extent cx="4511309" cy="2788285"/>
            <wp:effectExtent l="0" t="0" r="381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LSTR2.png"/>
                    <pic:cNvPicPr/>
                  </pic:nvPicPr>
                  <pic:blipFill>
                    <a:blip r:embed="rId14">
                      <a:extLst>
                        <a:ext uri="{28A0092B-C50C-407E-A947-70E740481C1C}">
                          <a14:useLocalDpi xmlns:a14="http://schemas.microsoft.com/office/drawing/2010/main" val="0"/>
                        </a:ext>
                      </a:extLst>
                    </a:blip>
                    <a:stretch>
                      <a:fillRect/>
                    </a:stretch>
                  </pic:blipFill>
                  <pic:spPr>
                    <a:xfrm>
                      <a:off x="0" y="0"/>
                      <a:ext cx="4534449" cy="2802587"/>
                    </a:xfrm>
                    <a:prstGeom prst="rect">
                      <a:avLst/>
                    </a:prstGeom>
                  </pic:spPr>
                </pic:pic>
              </a:graphicData>
            </a:graphic>
          </wp:inline>
        </w:drawing>
      </w:r>
    </w:p>
    <w:p w14:paraId="5D9F1B6B" w14:textId="77777777" w:rsidR="006F6E60" w:rsidRPr="00960D83" w:rsidRDefault="006F6E60" w:rsidP="007F7D57">
      <w:pPr>
        <w:spacing w:before="120" w:after="120" w:line="360" w:lineRule="auto"/>
        <w:jc w:val="right"/>
        <w:rPr>
          <w:rFonts w:ascii="Times New Roman" w:eastAsia="Times New Roman" w:hAnsi="Times New Roman"/>
          <w:color w:val="000000" w:themeColor="text1"/>
          <w:sz w:val="26"/>
          <w:szCs w:val="26"/>
        </w:rPr>
      </w:pPr>
      <w:r w:rsidRPr="00CA696E">
        <w:rPr>
          <w:rFonts w:ascii="Times New Roman" w:eastAsia="Times New Roman" w:hAnsi="Times New Roman"/>
          <w:i/>
          <w:color w:val="000000" w:themeColor="text1"/>
          <w:sz w:val="26"/>
          <w:szCs w:val="26"/>
        </w:rPr>
        <w:t>Nguồn</w:t>
      </w:r>
      <w:r w:rsidRPr="00CA696E">
        <w:rPr>
          <w:rFonts w:ascii="Times New Roman" w:eastAsia="Times New Roman" w:hAnsi="Times New Roman"/>
          <w:color w:val="000000" w:themeColor="text1"/>
          <w:sz w:val="26"/>
          <w:szCs w:val="26"/>
        </w:rPr>
        <w:t xml:space="preserve">: </w:t>
      </w:r>
      <w:r w:rsidRPr="00CA696E">
        <w:rPr>
          <w:rFonts w:ascii="Times New Roman" w:hAnsi="Times New Roman"/>
          <w:color w:val="222222"/>
          <w:sz w:val="26"/>
          <w:szCs w:val="26"/>
          <w:shd w:val="clear" w:color="auto" w:fill="FFFFFF"/>
        </w:rPr>
        <w:t>Kavkler và cộng sự (2007)</w:t>
      </w:r>
    </w:p>
    <w:p w14:paraId="3DE99A88" w14:textId="77777777" w:rsidR="003E6514" w:rsidRPr="00705C66" w:rsidRDefault="003E6514" w:rsidP="007F7D57">
      <w:pPr>
        <w:spacing w:before="120" w:after="120" w:line="360" w:lineRule="auto"/>
        <w:jc w:val="both"/>
        <w:rPr>
          <w:rFonts w:ascii="Times New Roman" w:hAnsi="Times New Roman"/>
          <w:i/>
          <w:color w:val="000000" w:themeColor="text1"/>
          <w:sz w:val="26"/>
          <w:szCs w:val="26"/>
        </w:rPr>
      </w:pPr>
      <w:r w:rsidRPr="00705C66">
        <w:rPr>
          <w:rFonts w:ascii="Times New Roman" w:hAnsi="Times New Roman"/>
          <w:i/>
          <w:color w:val="000000" w:themeColor="text1"/>
          <w:sz w:val="26"/>
          <w:szCs w:val="26"/>
        </w:rPr>
        <w:t>Nếu hàm chuyển tiếp là dạng hàm mũ (ESTR):</w:t>
      </w:r>
    </w:p>
    <w:p w14:paraId="45DA2D8C"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Hàm chuyển tiếp dạng mũ có phương trình tổng quát như sau:</w:t>
      </w:r>
    </w:p>
    <w:p w14:paraId="5E121B0A" w14:textId="603A15AE" w:rsidR="003E6514" w:rsidRPr="00705C66" w:rsidRDefault="003E6514" w:rsidP="007F7D57">
      <w:pPr>
        <w:spacing w:before="120" w:after="120" w:line="360" w:lineRule="auto"/>
        <w:jc w:val="right"/>
        <w:rPr>
          <w:rFonts w:ascii="Times New Roman" w:eastAsia="Times New Roman" w:hAnsi="Times New Roman"/>
          <w:color w:val="000000" w:themeColor="text1"/>
          <w:sz w:val="26"/>
          <w:szCs w:val="26"/>
        </w:rPr>
      </w:pPr>
      <m:oMath>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e>
        </m:d>
        <m:r>
          <w:rPr>
            <w:rFonts w:ascii="Cambria Math" w:hAnsi="Cambria Math"/>
            <w:color w:val="000000" w:themeColor="text1"/>
            <w:sz w:val="26"/>
            <w:szCs w:val="26"/>
          </w:rPr>
          <m:t>=1-</m:t>
        </m:r>
        <m:r>
          <m:rPr>
            <m:sty m:val="p"/>
          </m:rPr>
          <w:rPr>
            <w:rFonts w:ascii="Cambria Math" w:hAnsi="Cambria Math"/>
            <w:color w:val="000000" w:themeColor="text1"/>
            <w:sz w:val="26"/>
            <w:szCs w:val="26"/>
          </w:rPr>
          <m:t>exp⁡</m:t>
        </m:r>
        <m:r>
          <w:rPr>
            <w:rFonts w:ascii="Cambria Math" w:hAnsi="Cambria Math"/>
            <w:color w:val="000000" w:themeColor="text1"/>
            <w:sz w:val="26"/>
            <w:szCs w:val="26"/>
          </w:rPr>
          <m:t>{-γ(</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2</m:t>
            </m:r>
          </m:sup>
        </m:sSup>
        <m:r>
          <w:rPr>
            <w:rFonts w:ascii="Cambria Math" w:hAnsi="Cambria Math"/>
            <w:color w:val="000000" w:themeColor="text1"/>
            <w:sz w:val="26"/>
            <w:szCs w:val="26"/>
          </w:rPr>
          <m:t>}</m:t>
        </m:r>
      </m:oMath>
      <w:r w:rsidRPr="00705C66">
        <w:rPr>
          <w:rFonts w:ascii="Times New Roman" w:eastAsia="Times New Roman" w:hAnsi="Times New Roman"/>
          <w:color w:val="000000" w:themeColor="text1"/>
          <w:sz w:val="26"/>
          <w:szCs w:val="26"/>
        </w:rPr>
        <w:t xml:space="preserve">, </w:t>
      </w:r>
      <m:oMath>
        <m:r>
          <w:rPr>
            <w:rFonts w:ascii="Cambria Math" w:hAnsi="Cambria Math"/>
            <w:color w:val="000000" w:themeColor="text1"/>
            <w:sz w:val="26"/>
            <w:szCs w:val="26"/>
          </w:rPr>
          <m:t>γ&gt;0</m:t>
        </m:r>
      </m:oMath>
      <w:r w:rsidR="00E247E6">
        <w:rPr>
          <w:rFonts w:ascii="Times New Roman" w:eastAsia="Times New Roman" w:hAnsi="Times New Roman"/>
          <w:color w:val="000000" w:themeColor="text1"/>
          <w:sz w:val="26"/>
          <w:szCs w:val="26"/>
        </w:rPr>
        <w:t xml:space="preserve">                      </w:t>
      </w:r>
      <w:r w:rsidR="00E247E6" w:rsidRPr="00E247E6">
        <w:rPr>
          <w:rFonts w:ascii="Times New Roman" w:eastAsia="Times New Roman" w:hAnsi="Times New Roman"/>
          <w:b/>
          <w:color w:val="000000" w:themeColor="text1"/>
          <w:sz w:val="26"/>
          <w:szCs w:val="26"/>
        </w:rPr>
        <w:t>(3.17</w:t>
      </w:r>
      <w:r w:rsidR="002F63EE" w:rsidRPr="00E247E6">
        <w:rPr>
          <w:rFonts w:ascii="Times New Roman" w:eastAsia="Times New Roman" w:hAnsi="Times New Roman"/>
          <w:b/>
          <w:color w:val="000000" w:themeColor="text1"/>
          <w:sz w:val="26"/>
          <w:szCs w:val="26"/>
        </w:rPr>
        <w:t>)</w:t>
      </w:r>
    </w:p>
    <w:p w14:paraId="77A43DE6" w14:textId="77777777" w:rsidR="003E6514" w:rsidRPr="00705C66" w:rsidRDefault="003E6514"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xml:space="preserve">Khi đó phương trình hồi quy sẽ </w:t>
      </w:r>
      <w:r w:rsidR="006440D4" w:rsidRPr="00705C66">
        <w:rPr>
          <w:rFonts w:ascii="Times New Roman" w:eastAsia="Times New Roman" w:hAnsi="Times New Roman"/>
          <w:color w:val="000000" w:themeColor="text1"/>
          <w:sz w:val="26"/>
          <w:szCs w:val="26"/>
        </w:rPr>
        <w:t xml:space="preserve">được mô tả </w:t>
      </w:r>
      <w:r w:rsidRPr="00705C66">
        <w:rPr>
          <w:rFonts w:ascii="Times New Roman" w:eastAsia="Times New Roman" w:hAnsi="Times New Roman"/>
          <w:color w:val="000000" w:themeColor="text1"/>
          <w:sz w:val="26"/>
          <w:szCs w:val="26"/>
        </w:rPr>
        <w:t>như sau:</w:t>
      </w:r>
    </w:p>
    <w:p w14:paraId="72E796A4" w14:textId="7486444C" w:rsidR="003E6514" w:rsidRPr="00705C66" w:rsidRDefault="00D818C3" w:rsidP="007F7D57">
      <w:pPr>
        <w:spacing w:before="120" w:after="120" w:line="360" w:lineRule="auto"/>
        <w:jc w:val="right"/>
        <w:rPr>
          <w:rFonts w:ascii="Times New Roman" w:eastAsia="Times New Roman" w:hAnsi="Times New Roman"/>
          <w:color w:val="000000" w:themeColor="text1"/>
          <w:sz w:val="26"/>
          <w:szCs w:val="26"/>
        </w:rPr>
      </w:pPr>
      <m:oMath>
        <m:d>
          <m:dPr>
            <m:begChr m:val="{"/>
            <m:endChr m:val=""/>
            <m:ctrlPr>
              <w:rPr>
                <w:rFonts w:ascii="Cambria Math" w:eastAsia="Times New Roman" w:hAnsi="Cambria Math"/>
                <w:i/>
                <w:color w:val="000000" w:themeColor="text1"/>
                <w:sz w:val="26"/>
                <w:szCs w:val="26"/>
              </w:rPr>
            </m:ctrlPr>
          </m:dPr>
          <m:e>
            <m:eqArr>
              <m:eqArrPr>
                <m:ctrlPr>
                  <w:rPr>
                    <w:rFonts w:ascii="Cambria Math" w:eastAsia="Times New Roman" w:hAnsi="Cambria Math"/>
                    <w:i/>
                    <w:color w:val="000000" w:themeColor="text1"/>
                    <w:sz w:val="26"/>
                    <w:szCs w:val="26"/>
                  </w:rPr>
                </m:ctrlPr>
              </m:eqArrPr>
              <m:e>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y</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eastAsia="Times New Roman" w:hAnsi="Cambria Math"/>
                        <w:color w:val="000000" w:themeColor="text1"/>
                        <w:sz w:val="26"/>
                        <w:szCs w:val="26"/>
                      </w:rPr>
                      <m:t>∅</m:t>
                    </m:r>
                  </m:e>
                  <m:sup>
                    <m:r>
                      <w:rPr>
                        <w:rFonts w:ascii="Cambria Math" w:eastAsia="Times New Roman"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x</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eastAsia="Times New Roman" w:hAnsi="Cambria Math"/>
                        <w:color w:val="000000" w:themeColor="text1"/>
                        <w:sz w:val="26"/>
                        <w:szCs w:val="26"/>
                      </w:rPr>
                      <m:t>θ</m:t>
                    </m:r>
                  </m:e>
                  <m:sup>
                    <m:r>
                      <w:rPr>
                        <w:rFonts w:ascii="Cambria Math" w:eastAsia="Times New Roman"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x</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s</m:t>
                        </m:r>
                      </m:e>
                      <m:sub>
                        <m:r>
                          <w:rPr>
                            <w:rFonts w:ascii="Cambria Math" w:eastAsia="Times New Roman" w:hAnsi="Cambria Math"/>
                            <w:color w:val="000000" w:themeColor="text1"/>
                            <w:sz w:val="26"/>
                            <w:szCs w:val="26"/>
                          </w:rPr>
                          <m:t>t</m:t>
                        </m:r>
                      </m:sub>
                    </m:sSub>
                    <m:r>
                      <w:rPr>
                        <w:rFonts w:ascii="Cambria Math" w:eastAsia="Times New Roman" w:hAnsi="Cambria Math"/>
                        <w:color w:val="000000" w:themeColor="text1"/>
                        <w:sz w:val="26"/>
                        <w:szCs w:val="26"/>
                      </w:rPr>
                      <m:t>;γ,c</m:t>
                    </m:r>
                  </m:e>
                </m:d>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u</m:t>
                    </m:r>
                  </m:e>
                  <m:sub>
                    <m:r>
                      <w:rPr>
                        <w:rFonts w:ascii="Cambria Math" w:eastAsia="Times New Roman" w:hAnsi="Cambria Math"/>
                        <w:color w:val="000000" w:themeColor="text1"/>
                        <w:sz w:val="26"/>
                        <w:szCs w:val="26"/>
                      </w:rPr>
                      <m:t>t</m:t>
                    </m:r>
                  </m:sub>
                </m:sSub>
              </m:e>
              <m:e>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e>
                </m:d>
                <m:r>
                  <w:rPr>
                    <w:rFonts w:ascii="Cambria Math" w:hAnsi="Cambria Math"/>
                    <w:color w:val="000000" w:themeColor="text1"/>
                    <w:sz w:val="26"/>
                    <w:szCs w:val="26"/>
                  </w:rPr>
                  <m:t>=1-</m:t>
                </m:r>
                <m:r>
                  <m:rPr>
                    <m:sty m:val="p"/>
                  </m:rPr>
                  <w:rPr>
                    <w:rFonts w:ascii="Cambria Math" w:hAnsi="Cambria Math"/>
                    <w:color w:val="000000" w:themeColor="text1"/>
                    <w:sz w:val="26"/>
                    <w:szCs w:val="26"/>
                  </w:rPr>
                  <m:t>exp⁡</m:t>
                </m:r>
                <m:r>
                  <w:rPr>
                    <w:rFonts w:ascii="Cambria Math" w:hAnsi="Cambria Math"/>
                    <w:color w:val="000000" w:themeColor="text1"/>
                    <w:sz w:val="26"/>
                    <w:szCs w:val="26"/>
                  </w:rPr>
                  <m:t>{-γ(</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2</m:t>
                    </m:r>
                  </m:sup>
                </m:sSup>
                <m:r>
                  <w:rPr>
                    <w:rFonts w:ascii="Cambria Math" w:hAnsi="Cambria Math"/>
                    <w:color w:val="000000" w:themeColor="text1"/>
                    <w:sz w:val="26"/>
                    <w:szCs w:val="26"/>
                  </w:rPr>
                  <m:t>}</m:t>
                </m:r>
                <m:r>
                  <m:rPr>
                    <m:sty m:val="p"/>
                  </m:rPr>
                  <w:rPr>
                    <w:rFonts w:ascii="Cambria Math" w:eastAsia="Times New Roman" w:hAnsi="Cambria Math"/>
                    <w:color w:val="000000" w:themeColor="text1"/>
                    <w:sz w:val="26"/>
                    <w:szCs w:val="26"/>
                  </w:rPr>
                  <m:t>, γ&gt;0</m:t>
                </m:r>
              </m:e>
            </m:eqArr>
          </m:e>
        </m:d>
      </m:oMath>
      <w:r w:rsidR="00E247E6">
        <w:rPr>
          <w:rFonts w:ascii="Times New Roman" w:eastAsia="Times New Roman" w:hAnsi="Times New Roman"/>
          <w:color w:val="000000" w:themeColor="text1"/>
          <w:sz w:val="26"/>
          <w:szCs w:val="26"/>
        </w:rPr>
        <w:t xml:space="preserve">                   </w:t>
      </w:r>
      <w:r w:rsidR="00E247E6" w:rsidRPr="00E247E6">
        <w:rPr>
          <w:rFonts w:ascii="Times New Roman" w:eastAsia="Times New Roman" w:hAnsi="Times New Roman"/>
          <w:b/>
          <w:color w:val="000000" w:themeColor="text1"/>
          <w:sz w:val="26"/>
          <w:szCs w:val="26"/>
        </w:rPr>
        <w:t>(3.18</w:t>
      </w:r>
      <w:r w:rsidR="002F63EE" w:rsidRPr="00E247E6">
        <w:rPr>
          <w:rFonts w:ascii="Times New Roman" w:eastAsia="Times New Roman" w:hAnsi="Times New Roman"/>
          <w:b/>
          <w:color w:val="000000" w:themeColor="text1"/>
          <w:sz w:val="26"/>
          <w:szCs w:val="26"/>
        </w:rPr>
        <w:t>)</w:t>
      </w:r>
    </w:p>
    <w:p w14:paraId="398AF59C" w14:textId="38226744" w:rsidR="003E6514" w:rsidRDefault="003E6514"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hAnsi="Times New Roman"/>
          <w:color w:val="000000" w:themeColor="text1"/>
          <w:sz w:val="26"/>
          <w:szCs w:val="26"/>
        </w:rPr>
        <w:t xml:space="preserve">Hàm chuyển tiếp G trong mô hình ESTR là hàm đơn điệu và đối xứng quanh giá trị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oMath>
      <w:r w:rsidRPr="00705C66">
        <w:rPr>
          <w:rFonts w:ascii="Times New Roman" w:eastAsia="Times New Roman" w:hAnsi="Times New Roman"/>
          <w:color w:val="000000" w:themeColor="text1"/>
          <w:sz w:val="26"/>
          <w:szCs w:val="26"/>
        </w:rPr>
        <w:t xml:space="preserve"> Khi </w:t>
      </w:r>
      <m:oMath>
        <m:r>
          <w:rPr>
            <w:rFonts w:ascii="Cambria Math" w:eastAsia="Times New Roman" w:hAnsi="Cambria Math"/>
            <w:color w:val="000000" w:themeColor="text1"/>
            <w:sz w:val="26"/>
            <w:szCs w:val="26"/>
          </w:rPr>
          <m:t>γ</m:t>
        </m:r>
      </m:oMath>
      <w:r w:rsidRPr="00705C66">
        <w:rPr>
          <w:rFonts w:ascii="Times New Roman" w:eastAsia="Times New Roman" w:hAnsi="Times New Roman"/>
          <w:color w:val="000000" w:themeColor="text1"/>
          <w:sz w:val="26"/>
          <w:szCs w:val="26"/>
        </w:rPr>
        <w:t xml:space="preserve"> có giá trị nhỏ hoặc trung bình thì đồ thị của hàm ESTR tương tự như hàm LSTR2, tuy nhiên điểm cực tiểu của hai hàm này khác nhau.</w:t>
      </w:r>
    </w:p>
    <w:p w14:paraId="06EA7560" w14:textId="6E6D87D3" w:rsidR="00545AA9" w:rsidRPr="005D7D1E" w:rsidRDefault="005D7D1E" w:rsidP="007F7D57">
      <w:pPr>
        <w:spacing w:before="120" w:after="120" w:line="360" w:lineRule="auto"/>
        <w:jc w:val="center"/>
        <w:rPr>
          <w:rFonts w:ascii="Times New Roman" w:eastAsia="Times New Roman" w:hAnsi="Times New Roman"/>
          <w:b/>
          <w:color w:val="000000" w:themeColor="text1"/>
          <w:sz w:val="26"/>
          <w:szCs w:val="26"/>
        </w:rPr>
      </w:pPr>
      <w:r w:rsidRPr="005D7D1E">
        <w:rPr>
          <w:rFonts w:ascii="Times New Roman" w:eastAsia="Times New Roman" w:hAnsi="Times New Roman"/>
          <w:b/>
          <w:color w:val="000000" w:themeColor="text1"/>
          <w:sz w:val="26"/>
          <w:szCs w:val="26"/>
        </w:rPr>
        <w:t>Hình 3.3</w:t>
      </w:r>
      <w:r w:rsidR="00545AA9" w:rsidRPr="005D7D1E">
        <w:rPr>
          <w:rFonts w:ascii="Times New Roman" w:eastAsia="Times New Roman" w:hAnsi="Times New Roman"/>
          <w:b/>
          <w:color w:val="000000" w:themeColor="text1"/>
          <w:sz w:val="26"/>
          <w:szCs w:val="26"/>
        </w:rPr>
        <w:t>: Hàm chuyển tiếp ESTR với c = 0</w:t>
      </w:r>
    </w:p>
    <w:p w14:paraId="00CD8C03" w14:textId="3030630E" w:rsidR="00352604" w:rsidRDefault="00352604" w:rsidP="007F7D57">
      <w:pPr>
        <w:spacing w:before="120" w:after="120" w:line="360" w:lineRule="auto"/>
        <w:jc w:val="both"/>
        <w:rPr>
          <w:rFonts w:ascii="Times New Roman" w:eastAsia="Times New Roman" w:hAnsi="Times New Roman"/>
          <w:color w:val="000000" w:themeColor="text1"/>
          <w:sz w:val="26"/>
          <w:szCs w:val="26"/>
        </w:rPr>
      </w:pPr>
      <w:r>
        <w:rPr>
          <w:rFonts w:ascii="Times New Roman" w:eastAsia="Times New Roman" w:hAnsi="Times New Roman"/>
          <w:noProof/>
          <w:color w:val="000000" w:themeColor="text1"/>
          <w:sz w:val="26"/>
          <w:szCs w:val="26"/>
        </w:rPr>
        <w:drawing>
          <wp:inline distT="0" distB="0" distL="0" distR="0" wp14:anchorId="6B4FAD5E" wp14:editId="3D76784B">
            <wp:extent cx="5757545" cy="3320415"/>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ESTR.png"/>
                    <pic:cNvPicPr/>
                  </pic:nvPicPr>
                  <pic:blipFill>
                    <a:blip r:embed="rId15">
                      <a:extLst>
                        <a:ext uri="{28A0092B-C50C-407E-A947-70E740481C1C}">
                          <a14:useLocalDpi xmlns:a14="http://schemas.microsoft.com/office/drawing/2010/main" val="0"/>
                        </a:ext>
                      </a:extLst>
                    </a:blip>
                    <a:stretch>
                      <a:fillRect/>
                    </a:stretch>
                  </pic:blipFill>
                  <pic:spPr>
                    <a:xfrm>
                      <a:off x="0" y="0"/>
                      <a:ext cx="5757545" cy="3320415"/>
                    </a:xfrm>
                    <a:prstGeom prst="rect">
                      <a:avLst/>
                    </a:prstGeom>
                  </pic:spPr>
                </pic:pic>
              </a:graphicData>
            </a:graphic>
          </wp:inline>
        </w:drawing>
      </w:r>
    </w:p>
    <w:p w14:paraId="4B54D3D2" w14:textId="643D39E7" w:rsidR="00352604" w:rsidRPr="00960D83" w:rsidRDefault="00352604" w:rsidP="007F7D57">
      <w:pPr>
        <w:spacing w:before="120" w:after="120" w:line="360" w:lineRule="auto"/>
        <w:jc w:val="right"/>
        <w:rPr>
          <w:rFonts w:ascii="Times New Roman" w:eastAsia="Times New Roman" w:hAnsi="Times New Roman"/>
          <w:color w:val="000000" w:themeColor="text1"/>
          <w:sz w:val="26"/>
          <w:szCs w:val="26"/>
        </w:rPr>
      </w:pPr>
      <w:bookmarkStart w:id="602" w:name="OLE_LINK567"/>
      <w:bookmarkStart w:id="603" w:name="OLE_LINK568"/>
      <w:r w:rsidRPr="00960D83">
        <w:rPr>
          <w:rFonts w:ascii="Times New Roman" w:eastAsia="Times New Roman" w:hAnsi="Times New Roman"/>
          <w:i/>
          <w:color w:val="000000" w:themeColor="text1"/>
          <w:sz w:val="26"/>
          <w:szCs w:val="26"/>
        </w:rPr>
        <w:t>Nguồn:</w:t>
      </w:r>
      <w:r w:rsidRPr="00960D83">
        <w:rPr>
          <w:rFonts w:ascii="Times New Roman" w:eastAsia="Times New Roman" w:hAnsi="Times New Roman"/>
          <w:color w:val="000000" w:themeColor="text1"/>
          <w:sz w:val="26"/>
          <w:szCs w:val="26"/>
        </w:rPr>
        <w:t xml:space="preserve"> </w:t>
      </w:r>
      <w:r w:rsidR="006F6E60" w:rsidRPr="00960D83">
        <w:rPr>
          <w:rFonts w:ascii="Times New Roman" w:hAnsi="Times New Roman"/>
          <w:color w:val="222222"/>
          <w:sz w:val="26"/>
          <w:szCs w:val="26"/>
          <w:shd w:val="clear" w:color="auto" w:fill="FFFFFF"/>
        </w:rPr>
        <w:t>Kavkler và cộng sự (2007)</w:t>
      </w:r>
    </w:p>
    <w:bookmarkEnd w:id="602"/>
    <w:bookmarkEnd w:id="603"/>
    <w:p w14:paraId="22FD2808" w14:textId="77777777" w:rsidR="003E6514" w:rsidRPr="00705C66" w:rsidRDefault="003E6514" w:rsidP="007F7D57">
      <w:pPr>
        <w:spacing w:before="120" w:after="120" w:line="360" w:lineRule="auto"/>
        <w:jc w:val="both"/>
        <w:rPr>
          <w:rFonts w:ascii="Times New Roman" w:eastAsia="Times New Roman" w:hAnsi="Times New Roman"/>
          <w:color w:val="000000" w:themeColor="text1"/>
          <w:sz w:val="26"/>
          <w:szCs w:val="26"/>
        </w:rPr>
      </w:pPr>
      <w:r w:rsidRPr="00705C66">
        <w:rPr>
          <w:rFonts w:ascii="Times New Roman" w:hAnsi="Times New Roman"/>
          <w:color w:val="000000" w:themeColor="text1"/>
          <w:sz w:val="26"/>
          <w:szCs w:val="26"/>
        </w:rPr>
        <w:t xml:space="preserve">Như giải thích của </w:t>
      </w:r>
      <w:bookmarkStart w:id="604" w:name="OLE_LINK418"/>
      <w:bookmarkStart w:id="605" w:name="OLE_LINK419"/>
      <w:r w:rsidRPr="00CA696E">
        <w:rPr>
          <w:rFonts w:ascii="Times New Roman" w:hAnsi="Times New Roman"/>
          <w:color w:val="000000" w:themeColor="text1"/>
          <w:sz w:val="26"/>
          <w:szCs w:val="26"/>
        </w:rPr>
        <w:t xml:space="preserve">Christopoulos </w:t>
      </w:r>
      <w:bookmarkEnd w:id="604"/>
      <w:bookmarkEnd w:id="605"/>
      <w:r w:rsidRPr="00CA696E">
        <w:rPr>
          <w:rFonts w:ascii="Times New Roman" w:hAnsi="Times New Roman"/>
          <w:color w:val="000000" w:themeColor="text1"/>
          <w:sz w:val="26"/>
          <w:szCs w:val="26"/>
        </w:rPr>
        <w:t>và León-Ledesma (2010)</w:t>
      </w:r>
      <w:r w:rsidRPr="00705C66">
        <w:rPr>
          <w:rFonts w:ascii="Times New Roman" w:hAnsi="Times New Roman"/>
          <w:color w:val="000000" w:themeColor="text1"/>
          <w:sz w:val="26"/>
          <w:szCs w:val="26"/>
        </w:rPr>
        <w:t xml:space="preserve"> đối với cả hai mô hình, tham số </w:t>
      </w:r>
      <w:r w:rsidRPr="00705C66">
        <w:rPr>
          <w:rFonts w:ascii="Times New Roman" w:hAnsi="Times New Roman"/>
          <w:i/>
          <w:iCs/>
          <w:color w:val="000000" w:themeColor="text1"/>
          <w:sz w:val="26"/>
          <w:szCs w:val="26"/>
        </w:rPr>
        <w:t xml:space="preserve">c </w:t>
      </w:r>
      <w:r w:rsidRPr="00705C66">
        <w:rPr>
          <w:rFonts w:ascii="Times New Roman" w:hAnsi="Times New Roman"/>
          <w:color w:val="000000" w:themeColor="text1"/>
          <w:sz w:val="26"/>
          <w:szCs w:val="26"/>
        </w:rPr>
        <w:t>được giải thích là ngưỡng giữa hai cơ chế tương ứng với G(s</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𝛾</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𝑐</w:t>
      </w:r>
      <w:r w:rsidRPr="00705C66">
        <w:rPr>
          <w:rFonts w:ascii="Times New Roman" w:hAnsi="Times New Roman"/>
          <w:color w:val="000000" w:themeColor="text1"/>
          <w:sz w:val="26"/>
          <w:szCs w:val="26"/>
        </w:rPr>
        <w:t>) = 0 và G(s</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𝛾</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𝑐</w:t>
      </w:r>
      <w:r w:rsidRPr="00705C66">
        <w:rPr>
          <w:rFonts w:ascii="Times New Roman" w:hAnsi="Times New Roman"/>
          <w:color w:val="000000" w:themeColor="text1"/>
          <w:sz w:val="26"/>
          <w:szCs w:val="26"/>
        </w:rPr>
        <w:t xml:space="preserve">) = 1. Đối với mô hình LSTR, các hệ số phi tuyến sẽ có giá trị khác nhau phụ thuộc vào việc biến chuyển tiếp thấp hơn hay cao hơn giá trị ngưỡng. Vì vậy, các hệ số </w:t>
      </w:r>
      <w:bookmarkStart w:id="606" w:name="OLE_LINK35"/>
      <w:bookmarkStart w:id="607" w:name="OLE_LINK34"/>
      <w:bookmarkStart w:id="608" w:name="OLE_LINK37"/>
      <w:bookmarkStart w:id="609" w:name="OLE_LINK36"/>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 xml:space="preserve">′ </w:t>
      </w:r>
      <w:bookmarkEnd w:id="606"/>
      <w:bookmarkEnd w:id="607"/>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𝜃</w:t>
      </w:r>
      <w:r w:rsidRPr="00705C66">
        <w:rPr>
          <w:rFonts w:ascii="Times New Roman" w:hAnsi="Times New Roman"/>
          <w:color w:val="000000" w:themeColor="text1"/>
          <w:sz w:val="26"/>
          <w:szCs w:val="26"/>
        </w:rPr>
        <w:t>′</w:t>
      </w:r>
      <w:bookmarkEnd w:id="608"/>
      <w:bookmarkEnd w:id="609"/>
      <w:r w:rsidRPr="00705C66">
        <w:rPr>
          <w:rFonts w:ascii="Times New Roman" w:hAnsi="Times New Roman"/>
          <w:color w:val="000000" w:themeColor="text1"/>
          <w:sz w:val="26"/>
          <w:szCs w:val="26"/>
        </w:rPr>
        <w:t>G(s</w:t>
      </w:r>
      <w:r w:rsidRPr="00705C66">
        <w:rPr>
          <w:rFonts w:ascii="Cambria Math" w:hAnsi="Cambria Math" w:cs="Cambria Math"/>
          <w:color w:val="000000" w:themeColor="text1"/>
          <w:sz w:val="26"/>
          <w:szCs w:val="26"/>
          <w:vertAlign w:val="subscript"/>
        </w:rPr>
        <w:t>𝑡</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𝛾</w:t>
      </w:r>
      <w:r w:rsidRPr="00705C66">
        <w:rPr>
          <w:rFonts w:ascii="Times New Roman" w:hAnsi="Times New Roman"/>
          <w:color w:val="000000" w:themeColor="text1"/>
          <w:sz w:val="26"/>
          <w:szCs w:val="26"/>
        </w:rPr>
        <w:t xml:space="preserve">, </w:t>
      </w:r>
      <w:r w:rsidRPr="00705C66">
        <w:rPr>
          <w:rFonts w:ascii="Cambria Math" w:hAnsi="Cambria Math" w:cs="Cambria Math"/>
          <w:color w:val="000000" w:themeColor="text1"/>
          <w:sz w:val="26"/>
          <w:szCs w:val="26"/>
        </w:rPr>
        <w:t>𝑐</w:t>
      </w:r>
      <w:r w:rsidRPr="00705C66">
        <w:rPr>
          <w:rFonts w:ascii="Times New Roman" w:hAnsi="Times New Roman"/>
          <w:color w:val="000000" w:themeColor="text1"/>
          <w:sz w:val="26"/>
          <w:szCs w:val="26"/>
        </w:rPr>
        <w:t>) thay đổi một cách từ từ khi hàm số của 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từ </w:t>
      </w:r>
      <w:bookmarkStart w:id="610" w:name="OLE_LINK86"/>
      <w:bookmarkStart w:id="611" w:name="OLE_LINK85"/>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w:t>
      </w:r>
      <w:bookmarkEnd w:id="610"/>
      <w:bookmarkEnd w:id="611"/>
      <w:r w:rsidRPr="00705C66">
        <w:rPr>
          <w:rFonts w:ascii="Times New Roman" w:hAnsi="Times New Roman"/>
          <w:color w:val="000000" w:themeColor="text1"/>
          <w:sz w:val="26"/>
          <w:szCs w:val="26"/>
        </w:rPr>
        <w:t xml:space="preserve">  đến </w:t>
      </w:r>
      <w:bookmarkStart w:id="612" w:name="OLE_LINK80"/>
      <w:bookmarkStart w:id="613" w:name="OLE_LINK79"/>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 xml:space="preserve">′ + </w:t>
      </w:r>
      <w:r w:rsidRPr="00705C66">
        <w:rPr>
          <w:rFonts w:ascii="Cambria Math" w:hAnsi="Cambria Math" w:cs="Cambria Math"/>
          <w:color w:val="000000" w:themeColor="text1"/>
          <w:sz w:val="26"/>
          <w:szCs w:val="26"/>
        </w:rPr>
        <w:t>𝜃</w:t>
      </w:r>
      <w:r w:rsidRPr="00705C66">
        <w:rPr>
          <w:rFonts w:ascii="Times New Roman" w:hAnsi="Times New Roman"/>
          <w:color w:val="000000" w:themeColor="text1"/>
          <w:sz w:val="26"/>
          <w:szCs w:val="26"/>
        </w:rPr>
        <w:t>′</w:t>
      </w:r>
      <w:bookmarkEnd w:id="612"/>
      <w:bookmarkEnd w:id="613"/>
      <w:r w:rsidRPr="00705C66">
        <w:rPr>
          <w:rFonts w:ascii="Times New Roman" w:hAnsi="Times New Roman"/>
          <w:color w:val="000000" w:themeColor="text1"/>
          <w:sz w:val="26"/>
          <w:szCs w:val="26"/>
        </w:rPr>
        <w:t xml:space="preserve"> . Với ý nghĩa này, khi </w:t>
      </w:r>
      <w:bookmarkStart w:id="614" w:name="OLE_LINK78"/>
      <w:r w:rsidRPr="00705C66">
        <w:rPr>
          <w:rFonts w:ascii="Times New Roman" w:hAnsi="Times New Roman"/>
          <w:color w:val="000000" w:themeColor="text1"/>
          <w:sz w:val="26"/>
          <w:szCs w:val="26"/>
        </w:rPr>
        <w:t>(s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 c) → -</w:t>
      </w:r>
      <w:bookmarkEnd w:id="614"/>
      <m:oMath>
        <m:r>
          <w:rPr>
            <w:rFonts w:ascii="Cambria Math" w:hAnsi="Cambria Math"/>
            <w:color w:val="000000" w:themeColor="text1"/>
            <w:sz w:val="26"/>
            <w:szCs w:val="26"/>
          </w:rPr>
          <m:t xml:space="preserve">∞ , </m:t>
        </m:r>
        <m:r>
          <m:rPr>
            <m:sty m:val="p"/>
          </m:rPr>
          <w:rPr>
            <w:rFonts w:ascii="Cambria Math" w:hAnsi="Cambria Math"/>
            <w:color w:val="000000" w:themeColor="text1"/>
            <w:sz w:val="26"/>
            <w:szCs w:val="26"/>
          </w:rPr>
          <m:t>G</m:t>
        </m:r>
        <m:d>
          <m:dPr>
            <m:ctrlPr>
              <w:rPr>
                <w:rFonts w:ascii="Cambria Math" w:eastAsia="Times New Roman" w:hAnsi="Cambria Math"/>
                <w:color w:val="000000" w:themeColor="text1"/>
                <w:sz w:val="26"/>
                <w:szCs w:val="26"/>
              </w:rPr>
            </m:ctrlPr>
          </m:dPr>
          <m:e>
            <m:r>
              <m:rPr>
                <m:sty m:val="p"/>
              </m:rPr>
              <w:rPr>
                <w:rFonts w:ascii="Cambria Math" w:hAnsi="Cambria Math"/>
                <w:color w:val="000000" w:themeColor="text1"/>
                <w:sz w:val="26"/>
                <w:szCs w:val="26"/>
              </w:rPr>
              <m:t>s</m:t>
            </m:r>
            <m:r>
              <m:rPr>
                <m:sty m:val="p"/>
              </m:rPr>
              <w:rPr>
                <w:rFonts w:ascii="Cambria Math" w:hAnsi="Cambria Math"/>
                <w:color w:val="000000" w:themeColor="text1"/>
                <w:sz w:val="26"/>
                <w:szCs w:val="26"/>
                <w:vertAlign w:val="subscript"/>
              </w:rPr>
              <m:t>t</m:t>
            </m:r>
            <m:r>
              <m:rPr>
                <m:sty m:val="p"/>
              </m:rPr>
              <w:rPr>
                <w:rFonts w:ascii="Cambria Math" w:hAnsi="Cambria Math"/>
                <w:color w:val="000000" w:themeColor="text1"/>
                <w:sz w:val="26"/>
                <w:szCs w:val="26"/>
              </w:rPr>
              <m:t>; γ, c</m:t>
            </m:r>
          </m:e>
        </m:d>
        <m:r>
          <w:rPr>
            <w:rFonts w:ascii="Cambria Math" w:hAnsi="Cambria Math"/>
            <w:color w:val="000000" w:themeColor="text1"/>
            <w:sz w:val="26"/>
            <w:szCs w:val="26"/>
          </w:rPr>
          <m:t>→0</m:t>
        </m:r>
      </m:oMath>
      <w:r w:rsidRPr="00705C66">
        <w:rPr>
          <w:rFonts w:ascii="Times New Roman" w:hAnsi="Times New Roman"/>
          <w:color w:val="000000" w:themeColor="text1"/>
          <w:sz w:val="26"/>
          <w:szCs w:val="26"/>
        </w:rPr>
        <w:t xml:space="preserve"> và các hệ số trở thành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 nếu (s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 c) → +</w:t>
      </w:r>
      <w:bookmarkStart w:id="615" w:name="OLE_LINK75"/>
      <w:bookmarkStart w:id="616" w:name="OLE_LINK74"/>
      <m:oMath>
        <m:r>
          <w:rPr>
            <w:rFonts w:ascii="Cambria Math" w:hAnsi="Cambria Math"/>
            <w:color w:val="000000" w:themeColor="text1"/>
            <w:sz w:val="26"/>
            <w:szCs w:val="26"/>
          </w:rPr>
          <m:t xml:space="preserve">∞ , </m:t>
        </m:r>
        <m:r>
          <m:rPr>
            <m:sty m:val="p"/>
          </m:rPr>
          <w:rPr>
            <w:rFonts w:ascii="Cambria Math" w:hAnsi="Cambria Math"/>
            <w:color w:val="000000" w:themeColor="text1"/>
            <w:sz w:val="26"/>
            <w:szCs w:val="26"/>
          </w:rPr>
          <m:t>G</m:t>
        </m:r>
        <m:d>
          <m:dPr>
            <m:ctrlPr>
              <w:rPr>
                <w:rFonts w:ascii="Cambria Math" w:eastAsia="Times New Roman" w:hAnsi="Cambria Math"/>
                <w:color w:val="000000" w:themeColor="text1"/>
                <w:sz w:val="26"/>
                <w:szCs w:val="26"/>
              </w:rPr>
            </m:ctrlPr>
          </m:dPr>
          <m:e>
            <m:r>
              <m:rPr>
                <m:sty m:val="p"/>
              </m:rPr>
              <w:rPr>
                <w:rFonts w:ascii="Cambria Math" w:hAnsi="Cambria Math"/>
                <w:color w:val="000000" w:themeColor="text1"/>
                <w:sz w:val="26"/>
                <w:szCs w:val="26"/>
              </w:rPr>
              <m:t>s</m:t>
            </m:r>
            <m:r>
              <m:rPr>
                <m:sty m:val="p"/>
              </m:rPr>
              <w:rPr>
                <w:rFonts w:ascii="Cambria Math" w:hAnsi="Cambria Math"/>
                <w:color w:val="000000" w:themeColor="text1"/>
                <w:sz w:val="26"/>
                <w:szCs w:val="26"/>
                <w:vertAlign w:val="subscript"/>
              </w:rPr>
              <m:t>t</m:t>
            </m:r>
            <m:r>
              <m:rPr>
                <m:sty m:val="p"/>
              </m:rPr>
              <w:rPr>
                <w:rFonts w:ascii="Cambria Math" w:hAnsi="Cambria Math"/>
                <w:color w:val="000000" w:themeColor="text1"/>
                <w:sz w:val="26"/>
                <w:szCs w:val="26"/>
              </w:rPr>
              <m:t>; γ, c</m:t>
            </m:r>
          </m:e>
        </m:d>
        <m:r>
          <w:rPr>
            <w:rFonts w:ascii="Cambria Math" w:hAnsi="Cambria Math"/>
            <w:color w:val="000000" w:themeColor="text1"/>
            <w:sz w:val="26"/>
            <w:szCs w:val="26"/>
          </w:rPr>
          <m:t>→1</m:t>
        </m:r>
      </m:oMath>
      <w:r w:rsidRPr="00705C66">
        <w:rPr>
          <w:rFonts w:ascii="Times New Roman" w:hAnsi="Times New Roman"/>
          <w:color w:val="000000" w:themeColor="text1"/>
          <w:sz w:val="26"/>
          <w:szCs w:val="26"/>
        </w:rPr>
        <w:t xml:space="preserve"> </w:t>
      </w:r>
      <w:bookmarkEnd w:id="615"/>
      <w:bookmarkEnd w:id="616"/>
      <w:r w:rsidRPr="00705C66">
        <w:rPr>
          <w:rFonts w:ascii="Times New Roman" w:hAnsi="Times New Roman"/>
          <w:color w:val="000000" w:themeColor="text1"/>
          <w:sz w:val="26"/>
          <w:szCs w:val="26"/>
        </w:rPr>
        <w:t>và các hệ số là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 xml:space="preserve">′ + </w:t>
      </w:r>
      <w:r w:rsidRPr="00705C66">
        <w:rPr>
          <w:rFonts w:ascii="Cambria Math" w:hAnsi="Cambria Math" w:cs="Cambria Math"/>
          <w:color w:val="000000" w:themeColor="text1"/>
          <w:sz w:val="26"/>
          <w:szCs w:val="26"/>
        </w:rPr>
        <w:t>𝜃</w:t>
      </w:r>
      <w:r w:rsidRPr="00705C66">
        <w:rPr>
          <w:rFonts w:ascii="Times New Roman" w:hAnsi="Times New Roman"/>
          <w:color w:val="000000" w:themeColor="text1"/>
          <w:sz w:val="26"/>
          <w:szCs w:val="26"/>
        </w:rPr>
        <w:t>′) ; và nếu s</w:t>
      </w:r>
      <w:r w:rsidRPr="00DB50A5">
        <w:rPr>
          <w:rFonts w:ascii="Times New Roman" w:hAnsi="Times New Roman"/>
          <w:color w:val="000000" w:themeColor="text1"/>
          <w:sz w:val="26"/>
          <w:szCs w:val="26"/>
          <w:vertAlign w:val="subscript"/>
        </w:rPr>
        <w:t xml:space="preserve">t </w:t>
      </w:r>
      <w:r w:rsidRPr="00705C66">
        <w:rPr>
          <w:rFonts w:ascii="Times New Roman" w:hAnsi="Times New Roman"/>
          <w:color w:val="000000" w:themeColor="text1"/>
          <w:sz w:val="26"/>
          <w:szCs w:val="26"/>
        </w:rPr>
        <w:t xml:space="preserve">= c, thì </w:t>
      </w:r>
      <m:oMath>
        <m:r>
          <m:rPr>
            <m:sty m:val="p"/>
          </m:rPr>
          <w:rPr>
            <w:rFonts w:ascii="Cambria Math" w:hAnsi="Cambria Math"/>
            <w:color w:val="000000" w:themeColor="text1"/>
            <w:sz w:val="26"/>
            <w:szCs w:val="26"/>
          </w:rPr>
          <m:t>G</m:t>
        </m:r>
        <m:d>
          <m:dPr>
            <m:ctrlPr>
              <w:rPr>
                <w:rFonts w:ascii="Cambria Math" w:eastAsia="Times New Roman" w:hAnsi="Cambria Math"/>
                <w:color w:val="000000" w:themeColor="text1"/>
                <w:sz w:val="26"/>
                <w:szCs w:val="26"/>
              </w:rPr>
            </m:ctrlPr>
          </m:dPr>
          <m:e>
            <m:r>
              <m:rPr>
                <m:sty m:val="p"/>
              </m:rPr>
              <w:rPr>
                <w:rFonts w:ascii="Cambria Math" w:hAnsi="Cambria Math"/>
                <w:color w:val="000000" w:themeColor="text1"/>
                <w:sz w:val="26"/>
                <w:szCs w:val="26"/>
              </w:rPr>
              <m:t>s</m:t>
            </m:r>
            <m:r>
              <m:rPr>
                <m:sty m:val="p"/>
              </m:rPr>
              <w:rPr>
                <w:rFonts w:ascii="Cambria Math" w:hAnsi="Cambria Math"/>
                <w:color w:val="000000" w:themeColor="text1"/>
                <w:sz w:val="26"/>
                <w:szCs w:val="26"/>
                <w:vertAlign w:val="subscript"/>
              </w:rPr>
              <m:t>t</m:t>
            </m:r>
            <m:r>
              <m:rPr>
                <m:sty m:val="p"/>
              </m:rPr>
              <w:rPr>
                <w:rFonts w:ascii="Cambria Math" w:hAnsi="Cambria Math"/>
                <w:color w:val="000000" w:themeColor="text1"/>
                <w:sz w:val="26"/>
                <w:szCs w:val="26"/>
              </w:rPr>
              <m:t>; γ, c</m:t>
            </m:r>
          </m:e>
        </m:d>
        <m:r>
          <w:rPr>
            <w:rFonts w:ascii="Cambria Math" w:hAnsi="Cambria Math"/>
            <w:color w:val="000000" w:themeColor="text1"/>
            <w:sz w:val="26"/>
            <w:szCs w:val="26"/>
          </w:rPr>
          <m:t>=1/2</m:t>
        </m:r>
      </m:oMath>
      <w:r w:rsidRPr="00705C66">
        <w:rPr>
          <w:rFonts w:ascii="Times New Roman" w:hAnsi="Times New Roman"/>
          <w:color w:val="000000" w:themeColor="text1"/>
          <w:sz w:val="26"/>
          <w:szCs w:val="26"/>
        </w:rPr>
        <w:t xml:space="preserve"> và các hệ số sẽ là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 xml:space="preserve">′ + </w:t>
      </w:r>
      <w:r w:rsidRPr="00705C66">
        <w:rPr>
          <w:rFonts w:ascii="Cambria Math" w:hAnsi="Cambria Math" w:cs="Cambria Math"/>
          <w:color w:val="000000" w:themeColor="text1"/>
          <w:sz w:val="26"/>
          <w:szCs w:val="26"/>
        </w:rPr>
        <w:t>𝜃</w:t>
      </w:r>
      <w:r w:rsidRPr="00705C66">
        <w:rPr>
          <w:rFonts w:ascii="Times New Roman" w:hAnsi="Times New Roman"/>
          <w:color w:val="000000" w:themeColor="text1"/>
          <w:sz w:val="26"/>
          <w:szCs w:val="26"/>
        </w:rPr>
        <w:t xml:space="preserve">′ )/2. Mô hình LSTR có sự chuyển tiếp diễn ra từ từ (mượt) giữa hai cơ chế. Một đặc điểm của mô hình LSTR là khi  </w:t>
      </w:r>
      <m:oMath>
        <m:r>
          <m:rPr>
            <m:sty m:val="p"/>
          </m:rPr>
          <w:rPr>
            <w:rFonts w:ascii="Cambria Math" w:hAnsi="Cambria Math"/>
            <w:color w:val="000000" w:themeColor="text1"/>
            <w:sz w:val="26"/>
            <w:szCs w:val="26"/>
          </w:rPr>
          <m:t>γ→ ∞</m:t>
        </m:r>
      </m:oMath>
      <w:r w:rsidRPr="00705C66">
        <w:rPr>
          <w:rFonts w:ascii="Times New Roman" w:hAnsi="Times New Roman"/>
          <w:color w:val="000000" w:themeColor="text1"/>
          <w:sz w:val="26"/>
          <w:szCs w:val="26"/>
        </w:rPr>
        <w:t xml:space="preserve">, mô hình </w:t>
      </w:r>
      <w:r w:rsidRPr="00705C66">
        <w:rPr>
          <w:rFonts w:ascii="Times New Roman" w:hAnsi="Times New Roman"/>
          <w:color w:val="000000" w:themeColor="text1"/>
          <w:sz w:val="26"/>
          <w:szCs w:val="26"/>
        </w:rPr>
        <w:lastRenderedPageBreak/>
        <w:t xml:space="preserve">LSTR trở thành mô hình hồi quy ngưỡng, với sự chuyển tiếp diễn ra đột ngột. Nếu </w:t>
      </w:r>
      <m:oMath>
        <m:r>
          <m:rPr>
            <m:sty m:val="p"/>
          </m:rPr>
          <w:rPr>
            <w:rFonts w:ascii="Cambria Math" w:hAnsi="Cambria Math"/>
            <w:color w:val="000000" w:themeColor="text1"/>
            <w:sz w:val="26"/>
            <w:szCs w:val="26"/>
          </w:rPr>
          <m:t>γ→ 0</m:t>
        </m:r>
      </m:oMath>
      <w:r w:rsidRPr="00705C66">
        <w:rPr>
          <w:rFonts w:ascii="Times New Roman" w:hAnsi="Times New Roman"/>
          <w:color w:val="000000" w:themeColor="text1"/>
          <w:sz w:val="26"/>
          <w:szCs w:val="26"/>
        </w:rPr>
        <w:t xml:space="preserve"> thì hàm chuyển tiếp  </w:t>
      </w:r>
      <w:bookmarkStart w:id="617" w:name="OLE_LINK84"/>
      <w:bookmarkStart w:id="618" w:name="OLE_LINK83"/>
      <m:oMath>
        <m:r>
          <m:rPr>
            <m:sty m:val="p"/>
          </m:rPr>
          <w:rPr>
            <w:rFonts w:ascii="Cambria Math" w:hAnsi="Cambria Math"/>
            <w:color w:val="000000" w:themeColor="text1"/>
            <w:sz w:val="26"/>
            <w:szCs w:val="26"/>
          </w:rPr>
          <m:t>G</m:t>
        </m:r>
        <m:d>
          <m:dPr>
            <m:ctrlPr>
              <w:rPr>
                <w:rFonts w:ascii="Cambria Math" w:eastAsia="Times New Roman" w:hAnsi="Cambria Math"/>
                <w:color w:val="000000" w:themeColor="text1"/>
                <w:sz w:val="26"/>
                <w:szCs w:val="26"/>
              </w:rPr>
            </m:ctrlPr>
          </m:dPr>
          <m:e>
            <m:r>
              <m:rPr>
                <m:sty m:val="p"/>
              </m:rPr>
              <w:rPr>
                <w:rFonts w:ascii="Cambria Math" w:hAnsi="Cambria Math"/>
                <w:color w:val="000000" w:themeColor="text1"/>
                <w:sz w:val="26"/>
                <w:szCs w:val="26"/>
              </w:rPr>
              <m:t>s</m:t>
            </m:r>
            <m:r>
              <m:rPr>
                <m:sty m:val="p"/>
              </m:rPr>
              <w:rPr>
                <w:rFonts w:ascii="Cambria Math" w:hAnsi="Cambria Math"/>
                <w:color w:val="000000" w:themeColor="text1"/>
                <w:sz w:val="26"/>
                <w:szCs w:val="26"/>
                <w:vertAlign w:val="subscript"/>
              </w:rPr>
              <m:t>t</m:t>
            </m:r>
            <m:r>
              <m:rPr>
                <m:sty m:val="p"/>
              </m:rPr>
              <w:rPr>
                <w:rFonts w:ascii="Cambria Math" w:hAnsi="Cambria Math"/>
                <w:color w:val="000000" w:themeColor="text1"/>
                <w:sz w:val="26"/>
                <w:szCs w:val="26"/>
              </w:rPr>
              <m:t>; γ, c</m:t>
            </m:r>
          </m:e>
        </m:d>
        <m:r>
          <w:rPr>
            <w:rFonts w:ascii="Cambria Math" w:hAnsi="Cambria Math"/>
            <w:color w:val="000000" w:themeColor="text1"/>
            <w:sz w:val="26"/>
            <w:szCs w:val="26"/>
          </w:rPr>
          <m:t>≡0</m:t>
        </m:r>
      </m:oMath>
      <w:bookmarkEnd w:id="617"/>
      <w:bookmarkEnd w:id="618"/>
      <w:r w:rsidRPr="00705C66">
        <w:rPr>
          <w:rFonts w:ascii="Times New Roman" w:hAnsi="Times New Roman"/>
          <w:color w:val="000000" w:themeColor="text1"/>
          <w:sz w:val="26"/>
          <w:szCs w:val="26"/>
        </w:rPr>
        <w:t xml:space="preserve"> và mô hình LSTR trở thành mô hình hồi quy tuyến tính.</w:t>
      </w:r>
    </w:p>
    <w:p w14:paraId="64F583E2" w14:textId="77777777" w:rsidR="003E6514" w:rsidRPr="00705C66" w:rsidRDefault="003E6514" w:rsidP="007F7D57">
      <w:pPr>
        <w:tabs>
          <w:tab w:val="left" w:pos="8931"/>
        </w:tabs>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Trong mô hình ESTR những thay đổi của hệ số hồi quy phụ thuộc vào biến chuyển tiếp là xa hay gần giá trị ngưỡng, bất kể là chênh lệch (s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 c) là dương hay âm. Do đó, hàm chuyển tiếp lũy thừa </w:t>
      </w:r>
      <m:oMath>
        <m:r>
          <m:rPr>
            <m:sty m:val="p"/>
          </m:rPr>
          <w:rPr>
            <w:rFonts w:ascii="Cambria Math" w:hAnsi="Cambria Math"/>
            <w:color w:val="000000" w:themeColor="text1"/>
            <w:sz w:val="26"/>
            <w:szCs w:val="26"/>
          </w:rPr>
          <m:t>G</m:t>
        </m:r>
        <m:d>
          <m:dPr>
            <m:ctrlPr>
              <w:rPr>
                <w:rFonts w:ascii="Cambria Math" w:eastAsia="Times New Roman" w:hAnsi="Cambria Math"/>
                <w:color w:val="000000" w:themeColor="text1"/>
                <w:sz w:val="26"/>
                <w:szCs w:val="26"/>
              </w:rPr>
            </m:ctrlPr>
          </m:dPr>
          <m:e>
            <m:r>
              <m:rPr>
                <m:sty m:val="p"/>
              </m:rPr>
              <w:rPr>
                <w:rFonts w:ascii="Cambria Math" w:hAnsi="Cambria Math"/>
                <w:color w:val="000000" w:themeColor="text1"/>
                <w:sz w:val="26"/>
                <w:szCs w:val="26"/>
              </w:rPr>
              <m:t>s</m:t>
            </m:r>
            <m:r>
              <m:rPr>
                <m:sty m:val="p"/>
              </m:rPr>
              <w:rPr>
                <w:rFonts w:ascii="Cambria Math" w:hAnsi="Cambria Math"/>
                <w:color w:val="000000" w:themeColor="text1"/>
                <w:sz w:val="26"/>
                <w:szCs w:val="26"/>
                <w:vertAlign w:val="subscript"/>
              </w:rPr>
              <m:t>t</m:t>
            </m:r>
            <m:r>
              <m:rPr>
                <m:sty m:val="p"/>
              </m:rPr>
              <w:rPr>
                <w:rFonts w:ascii="Cambria Math" w:hAnsi="Cambria Math"/>
                <w:color w:val="000000" w:themeColor="text1"/>
                <w:sz w:val="26"/>
                <w:szCs w:val="26"/>
              </w:rPr>
              <m:t>; γ, c</m:t>
            </m:r>
          </m:e>
        </m:d>
        <m:r>
          <w:rPr>
            <w:rFonts w:ascii="Cambria Math" w:hAnsi="Cambria Math"/>
            <w:color w:val="000000" w:themeColor="text1"/>
            <w:sz w:val="26"/>
            <w:szCs w:val="26"/>
          </w:rPr>
          <m:t>→1</m:t>
        </m:r>
      </m:oMath>
      <w:r w:rsidRPr="00705C66">
        <w:rPr>
          <w:rFonts w:ascii="Times New Roman" w:hAnsi="Times New Roman"/>
          <w:color w:val="000000" w:themeColor="text1"/>
          <w:sz w:val="26"/>
          <w:szCs w:val="26"/>
        </w:rPr>
        <w:t xml:space="preserve"> khi </w:t>
      </w:r>
      <w:bookmarkStart w:id="619" w:name="OLE_LINK82"/>
      <w:bookmarkStart w:id="620" w:name="OLE_LINK81"/>
      <w:r w:rsidRPr="00705C66">
        <w:rPr>
          <w:rFonts w:ascii="Times New Roman" w:hAnsi="Times New Roman"/>
          <w:color w:val="000000" w:themeColor="text1"/>
          <w:sz w:val="26"/>
          <w:szCs w:val="26"/>
        </w:rPr>
        <w:t>(s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 c) </w:t>
      </w:r>
      <w:bookmarkEnd w:id="619"/>
      <w:bookmarkEnd w:id="620"/>
      <w:r w:rsidRPr="00705C66">
        <w:rPr>
          <w:rFonts w:ascii="Times New Roman" w:hAnsi="Times New Roman"/>
          <w:color w:val="000000" w:themeColor="text1"/>
          <w:sz w:val="26"/>
          <w:szCs w:val="26"/>
        </w:rPr>
        <w:t xml:space="preserve">→ </w:t>
      </w:r>
      <m:oMath>
        <m:r>
          <w:rPr>
            <w:rFonts w:ascii="Cambria Math" w:hAnsi="Cambria Math"/>
            <w:color w:val="000000" w:themeColor="text1"/>
            <w:sz w:val="26"/>
            <w:szCs w:val="26"/>
          </w:rPr>
          <m:t xml:space="preserve">±∞ </m:t>
        </m:r>
      </m:oMath>
      <w:r w:rsidRPr="00705C66">
        <w:rPr>
          <w:rFonts w:ascii="Times New Roman" w:hAnsi="Times New Roman"/>
          <w:color w:val="000000" w:themeColor="text1"/>
          <w:sz w:val="26"/>
          <w:szCs w:val="26"/>
        </w:rPr>
        <w:t xml:space="preserve">và các hệ số là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 xml:space="preserve">′ + </w:t>
      </w:r>
      <w:r w:rsidRPr="00705C66">
        <w:rPr>
          <w:rFonts w:ascii="Cambria Math" w:hAnsi="Cambria Math" w:cs="Cambria Math"/>
          <w:color w:val="000000" w:themeColor="text1"/>
          <w:sz w:val="26"/>
          <w:szCs w:val="26"/>
        </w:rPr>
        <w:t>𝜃</w:t>
      </w:r>
      <w:r w:rsidRPr="00705C66">
        <w:rPr>
          <w:rFonts w:ascii="Times New Roman" w:hAnsi="Times New Roman"/>
          <w:color w:val="000000" w:themeColor="text1"/>
          <w:sz w:val="26"/>
          <w:szCs w:val="26"/>
        </w:rPr>
        <w:t>′. Và nếu (s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 c), </w:t>
      </w:r>
      <m:oMath>
        <m:r>
          <m:rPr>
            <m:sty m:val="p"/>
          </m:rPr>
          <w:rPr>
            <w:rFonts w:ascii="Cambria Math" w:hAnsi="Cambria Math"/>
            <w:color w:val="000000" w:themeColor="text1"/>
            <w:sz w:val="26"/>
            <w:szCs w:val="26"/>
          </w:rPr>
          <m:t>G</m:t>
        </m:r>
        <m:d>
          <m:dPr>
            <m:ctrlPr>
              <w:rPr>
                <w:rFonts w:ascii="Cambria Math" w:eastAsia="Times New Roman" w:hAnsi="Cambria Math"/>
                <w:color w:val="000000" w:themeColor="text1"/>
                <w:sz w:val="26"/>
                <w:szCs w:val="26"/>
              </w:rPr>
            </m:ctrlPr>
          </m:dPr>
          <m:e>
            <m:r>
              <m:rPr>
                <m:sty m:val="p"/>
              </m:rPr>
              <w:rPr>
                <w:rFonts w:ascii="Cambria Math" w:hAnsi="Cambria Math"/>
                <w:color w:val="000000" w:themeColor="text1"/>
                <w:sz w:val="26"/>
                <w:szCs w:val="26"/>
              </w:rPr>
              <m:t>s</m:t>
            </m:r>
            <m:r>
              <m:rPr>
                <m:sty m:val="p"/>
              </m:rPr>
              <w:rPr>
                <w:rFonts w:ascii="Cambria Math" w:hAnsi="Cambria Math"/>
                <w:color w:val="000000" w:themeColor="text1"/>
                <w:sz w:val="26"/>
                <w:szCs w:val="26"/>
                <w:vertAlign w:val="subscript"/>
              </w:rPr>
              <m:t>t</m:t>
            </m:r>
            <m:r>
              <m:rPr>
                <m:sty m:val="p"/>
              </m:rPr>
              <w:rPr>
                <w:rFonts w:ascii="Cambria Math" w:hAnsi="Cambria Math"/>
                <w:color w:val="000000" w:themeColor="text1"/>
                <w:sz w:val="26"/>
                <w:szCs w:val="26"/>
              </w:rPr>
              <m:t>; γ, c</m:t>
            </m:r>
          </m:e>
        </m:d>
        <m:r>
          <w:rPr>
            <w:rFonts w:ascii="Cambria Math" w:hAnsi="Cambria Math"/>
            <w:color w:val="000000" w:themeColor="text1"/>
            <w:sz w:val="26"/>
            <w:szCs w:val="26"/>
          </w:rPr>
          <m:t>≡0</m:t>
        </m:r>
      </m:oMath>
      <w:r w:rsidRPr="00705C66">
        <w:rPr>
          <w:rFonts w:ascii="Times New Roman" w:hAnsi="Times New Roman"/>
          <w:color w:val="000000" w:themeColor="text1"/>
          <w:sz w:val="26"/>
          <w:szCs w:val="26"/>
        </w:rPr>
        <w:t xml:space="preserve">và các hệ số trở thành </w:t>
      </w:r>
      <w:r w:rsidRPr="00705C66">
        <w:rPr>
          <w:rFonts w:ascii="Cambria Math" w:hAnsi="Cambria Math" w:cs="Cambria Math"/>
          <w:color w:val="000000" w:themeColor="text1"/>
          <w:sz w:val="26"/>
          <w:szCs w:val="26"/>
        </w:rPr>
        <w:t>𝜙</w:t>
      </w:r>
      <w:r w:rsidRPr="00705C66">
        <w:rPr>
          <w:rFonts w:ascii="Times New Roman" w:hAnsi="Times New Roman"/>
          <w:color w:val="000000" w:themeColor="text1"/>
          <w:sz w:val="26"/>
          <w:szCs w:val="26"/>
        </w:rPr>
        <w:t xml:space="preserve">′. Một hạn chế của kỹ thuật ESTR đó là khi </w:t>
      </w:r>
      <m:oMath>
        <m:r>
          <m:rPr>
            <m:sty m:val="p"/>
          </m:rPr>
          <w:rPr>
            <w:rFonts w:ascii="Cambria Math" w:hAnsi="Cambria Math"/>
            <w:color w:val="000000" w:themeColor="text1"/>
            <w:sz w:val="26"/>
            <w:szCs w:val="26"/>
          </w:rPr>
          <m:t>γ→ ∞</m:t>
        </m:r>
      </m:oMath>
      <w:r w:rsidRPr="00705C66">
        <w:rPr>
          <w:rFonts w:ascii="Times New Roman" w:hAnsi="Times New Roman"/>
          <w:color w:val="000000" w:themeColor="text1"/>
          <w:sz w:val="26"/>
          <w:szCs w:val="26"/>
        </w:rPr>
        <w:t xml:space="preserve"> và </w:t>
      </w:r>
      <m:oMath>
        <m:r>
          <m:rPr>
            <m:sty m:val="p"/>
          </m:rPr>
          <w:rPr>
            <w:rFonts w:ascii="Cambria Math" w:hAnsi="Cambria Math"/>
            <w:color w:val="000000" w:themeColor="text1"/>
            <w:sz w:val="26"/>
            <w:szCs w:val="26"/>
          </w:rPr>
          <m:t>γ→ 0</m:t>
        </m:r>
      </m:oMath>
      <w:r w:rsidRPr="00705C66">
        <w:rPr>
          <w:rFonts w:ascii="Times New Roman" w:hAnsi="Times New Roman"/>
          <w:color w:val="000000" w:themeColor="text1"/>
          <w:sz w:val="26"/>
          <w:szCs w:val="26"/>
        </w:rPr>
        <w:t xml:space="preserve"> , mô hình hầu như trở thành tuyến tính và do đó nó không lồng một mô hình ngưỡng (với quá trình chuyển đổi đột ngột) như là một trường hợp đặc biệt.  </w:t>
      </w:r>
    </w:p>
    <w:p w14:paraId="39D17228" w14:textId="37BC1349" w:rsidR="003E6514" w:rsidRDefault="00245744" w:rsidP="007F7D57">
      <w:pPr>
        <w:pStyle w:val="Heading3"/>
        <w:rPr>
          <w:rFonts w:ascii="Times New Roman" w:hAnsi="Times New Roman" w:cs="Times New Roman"/>
          <w:b/>
          <w:i/>
          <w:color w:val="000000" w:themeColor="text1"/>
          <w:sz w:val="26"/>
          <w:szCs w:val="26"/>
        </w:rPr>
      </w:pPr>
      <w:bookmarkStart w:id="621" w:name="_Toc52547520"/>
      <w:r w:rsidRPr="002F63EE">
        <w:rPr>
          <w:rFonts w:ascii="Times New Roman" w:hAnsi="Times New Roman" w:cs="Times New Roman"/>
          <w:b/>
          <w:i/>
          <w:color w:val="000000" w:themeColor="text1"/>
          <w:sz w:val="26"/>
          <w:szCs w:val="26"/>
        </w:rPr>
        <w:t xml:space="preserve">3.2.2 </w:t>
      </w:r>
      <w:bookmarkStart w:id="622" w:name="OLE_LINK596"/>
      <w:bookmarkStart w:id="623" w:name="OLE_LINK597"/>
      <w:r w:rsidR="003E6514" w:rsidRPr="002F63EE">
        <w:rPr>
          <w:rFonts w:ascii="Times New Roman" w:hAnsi="Times New Roman" w:cs="Times New Roman"/>
          <w:b/>
          <w:i/>
          <w:color w:val="000000" w:themeColor="text1"/>
          <w:sz w:val="26"/>
          <w:szCs w:val="26"/>
        </w:rPr>
        <w:t>Quy trình xây dựng mô hình STR</w:t>
      </w:r>
      <w:bookmarkEnd w:id="621"/>
    </w:p>
    <w:p w14:paraId="17CD7A2D" w14:textId="77777777" w:rsidR="00E35AF9" w:rsidRPr="00705C66" w:rsidRDefault="00E35AF9" w:rsidP="007F7D57">
      <w:pPr>
        <w:spacing w:before="120" w:after="120" w:line="360" w:lineRule="auto"/>
        <w:jc w:val="both"/>
        <w:rPr>
          <w:rFonts w:ascii="Times New Roman" w:hAnsi="Times New Roman"/>
          <w:color w:val="000000" w:themeColor="text1"/>
          <w:sz w:val="26"/>
          <w:szCs w:val="26"/>
        </w:rPr>
      </w:pPr>
      <w:bookmarkStart w:id="624" w:name="OLE_LINK598"/>
      <w:bookmarkStart w:id="625" w:name="OLE_LINK599"/>
      <w:r w:rsidRPr="00705C66">
        <w:rPr>
          <w:rFonts w:ascii="Times New Roman" w:hAnsi="Times New Roman"/>
          <w:color w:val="000000" w:themeColor="text1"/>
          <w:sz w:val="26"/>
          <w:szCs w:val="26"/>
        </w:rPr>
        <w:t xml:space="preserve">Quy trình xây dựng mô hình STR gồm 3 giai đoạn theo như đề xuất của </w:t>
      </w:r>
      <w:bookmarkStart w:id="626" w:name="OLE_LINK868"/>
      <w:bookmarkStart w:id="627" w:name="OLE_LINK869"/>
      <w:r w:rsidRPr="00CA696E">
        <w:rPr>
          <w:rFonts w:ascii="Times New Roman" w:hAnsi="Times New Roman"/>
          <w:noProof/>
          <w:color w:val="000000" w:themeColor="text1"/>
          <w:sz w:val="26"/>
          <w:szCs w:val="26"/>
        </w:rPr>
        <w:t>Dijk</w:t>
      </w:r>
      <w:bookmarkEnd w:id="626"/>
      <w:bookmarkEnd w:id="627"/>
      <w:r w:rsidRPr="00CA696E">
        <w:rPr>
          <w:rFonts w:ascii="Times New Roman" w:hAnsi="Times New Roman"/>
          <w:color w:val="000000" w:themeColor="text1"/>
          <w:sz w:val="26"/>
          <w:szCs w:val="26"/>
        </w:rPr>
        <w:t xml:space="preserve"> và </w:t>
      </w:r>
      <w:r w:rsidRPr="00CA696E">
        <w:rPr>
          <w:rFonts w:ascii="Times New Roman" w:hAnsi="Times New Roman"/>
          <w:noProof/>
          <w:color w:val="000000" w:themeColor="text1"/>
          <w:sz w:val="26"/>
          <w:szCs w:val="26"/>
        </w:rPr>
        <w:t>Franses</w:t>
      </w:r>
      <w:r w:rsidRPr="00CA696E">
        <w:rPr>
          <w:rFonts w:ascii="Times New Roman" w:hAnsi="Times New Roman"/>
          <w:color w:val="000000" w:themeColor="text1"/>
          <w:sz w:val="26"/>
          <w:szCs w:val="26"/>
        </w:rPr>
        <w:t xml:space="preserve"> (2002)</w:t>
      </w:r>
      <w:r w:rsidRPr="00705C66">
        <w:rPr>
          <w:rFonts w:ascii="Times New Roman" w:hAnsi="Times New Roman"/>
          <w:color w:val="000000" w:themeColor="text1"/>
          <w:sz w:val="26"/>
          <w:szCs w:val="26"/>
        </w:rPr>
        <w:t xml:space="preserve"> như sau:</w:t>
      </w:r>
    </w:p>
    <w:p w14:paraId="40D4C89E" w14:textId="77777777" w:rsidR="00E35AF9" w:rsidRPr="00705C66" w:rsidRDefault="00E35AF9"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i/>
          <w:color w:val="000000" w:themeColor="text1"/>
          <w:sz w:val="26"/>
          <w:szCs w:val="26"/>
        </w:rPr>
        <w:t>Bước 1:</w:t>
      </w:r>
      <w:r w:rsidRPr="00705C66">
        <w:rPr>
          <w:rFonts w:ascii="Times New Roman" w:hAnsi="Times New Roman"/>
          <w:color w:val="000000" w:themeColor="text1"/>
          <w:sz w:val="26"/>
          <w:szCs w:val="26"/>
        </w:rPr>
        <w:t xml:space="preserve"> Thiết lập mô hình hồi quy tuyến tính trên nền tảng lý thuyết và các nghiên cứu thực nghiệm liên quan.</w:t>
      </w:r>
    </w:p>
    <w:p w14:paraId="3E213F0C" w14:textId="77777777" w:rsidR="00E35AF9" w:rsidRPr="00705C66" w:rsidRDefault="00E35AF9"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Thực hiện kiểm định giả thuyết tuyến tính trên mô hình nền tảng ban đầu (giả thuyết H0: mô hình tuyến tính, H1: Mô hình tồn tại dạng phi tuyến). Khi giả thuyết phi tuyến được chấp nhận thì tiến hành chọn biến chuyển tiếp s</w:t>
      </w:r>
      <w:r w:rsidRPr="00705C66">
        <w:rPr>
          <w:rFonts w:ascii="Times New Roman" w:hAnsi="Times New Roman"/>
          <w:color w:val="000000" w:themeColor="text1"/>
          <w:sz w:val="26"/>
          <w:szCs w:val="26"/>
          <w:vertAlign w:val="subscript"/>
        </w:rPr>
        <w:t>t</w:t>
      </w:r>
      <w:r w:rsidRPr="00705C66">
        <w:rPr>
          <w:rFonts w:ascii="Times New Roman" w:hAnsi="Times New Roman"/>
          <w:color w:val="000000" w:themeColor="text1"/>
          <w:sz w:val="26"/>
          <w:szCs w:val="26"/>
        </w:rPr>
        <w:t xml:space="preserve"> phù hợp để hình thành hàm chuyển tiếp G</w:t>
      </w:r>
    </w:p>
    <w:p w14:paraId="1C7C8D8C" w14:textId="41B941A4" w:rsidR="00E35AF9" w:rsidRPr="00705C66" w:rsidRDefault="00E35AF9"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i/>
          <w:color w:val="000000" w:themeColor="text1"/>
          <w:sz w:val="26"/>
          <w:szCs w:val="26"/>
        </w:rPr>
        <w:t>Bước 2:</w:t>
      </w:r>
      <w:r w:rsidRPr="00705C66">
        <w:rPr>
          <w:rFonts w:ascii="Times New Roman" w:hAnsi="Times New Roman"/>
          <w:color w:val="000000" w:themeColor="text1"/>
          <w:sz w:val="26"/>
          <w:szCs w:val="26"/>
        </w:rPr>
        <w:t xml:space="preserve"> Ước lượng các tham số trong mô hình với hàm chuyển tiếp đã có</w:t>
      </w:r>
      <w:r w:rsidR="00CC1583">
        <w:rPr>
          <w:rFonts w:ascii="Times New Roman" w:hAnsi="Times New Roman"/>
          <w:color w:val="000000" w:themeColor="text1"/>
          <w:sz w:val="26"/>
          <w:szCs w:val="26"/>
        </w:rPr>
        <w:t>.</w:t>
      </w:r>
    </w:p>
    <w:p w14:paraId="714EF3B2" w14:textId="4CA5A262" w:rsidR="00E35AF9" w:rsidRDefault="00E35AF9"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i/>
          <w:color w:val="000000" w:themeColor="text1"/>
          <w:sz w:val="26"/>
          <w:szCs w:val="26"/>
        </w:rPr>
        <w:t>Bước 3:</w:t>
      </w:r>
      <w:r w:rsidRPr="00705C66">
        <w:rPr>
          <w:rFonts w:ascii="Times New Roman" w:hAnsi="Times New Roman"/>
          <w:color w:val="000000" w:themeColor="text1"/>
          <w:sz w:val="26"/>
          <w:szCs w:val="26"/>
        </w:rPr>
        <w:t xml:space="preserve"> Đánh giá chất lượng mô hình</w:t>
      </w:r>
      <w:bookmarkEnd w:id="624"/>
      <w:bookmarkEnd w:id="625"/>
      <w:r w:rsidR="00CC1583">
        <w:rPr>
          <w:rFonts w:ascii="Times New Roman" w:hAnsi="Times New Roman"/>
          <w:color w:val="000000" w:themeColor="text1"/>
          <w:sz w:val="26"/>
          <w:szCs w:val="26"/>
        </w:rPr>
        <w:t>.</w:t>
      </w:r>
    </w:p>
    <w:p w14:paraId="12741477" w14:textId="77777777" w:rsidR="006657A2" w:rsidRPr="00705C66" w:rsidRDefault="006657A2" w:rsidP="006657A2">
      <w:pPr>
        <w:pStyle w:val="Heading4"/>
        <w:rPr>
          <w:rFonts w:ascii="Times New Roman" w:hAnsi="Times New Roman" w:cs="Times New Roman"/>
          <w:color w:val="000000" w:themeColor="text1"/>
          <w:sz w:val="26"/>
          <w:szCs w:val="26"/>
        </w:rPr>
      </w:pPr>
      <w:r w:rsidRPr="00705C66">
        <w:rPr>
          <w:rFonts w:ascii="Times New Roman" w:hAnsi="Times New Roman" w:cs="Times New Roman"/>
          <w:color w:val="000000" w:themeColor="text1"/>
          <w:sz w:val="26"/>
          <w:szCs w:val="26"/>
        </w:rPr>
        <w:t xml:space="preserve">3.2.2.1 Thiết lập mô hình </w:t>
      </w:r>
    </w:p>
    <w:p w14:paraId="0A41C524" w14:textId="77777777" w:rsidR="006657A2" w:rsidRPr="00705C66" w:rsidRDefault="006657A2" w:rsidP="006657A2">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Đầu tiên là xây dựng mô hình tuyến tính thể hiện mối quan hệ giữa các biến trong nghiên cứu làm nền tảng phân tích, mô hình được xây dựng dựa trên lý thuyết kinh tế hoặc các nghiên cứu thực nghiệm đã có. </w:t>
      </w:r>
      <w:bookmarkStart w:id="628" w:name="OLE_LINK760"/>
      <w:bookmarkStart w:id="629" w:name="OLE_LINK786"/>
      <w:r>
        <w:rPr>
          <w:rFonts w:ascii="Times New Roman" w:hAnsi="Times New Roman"/>
          <w:color w:val="000000" w:themeColor="text1"/>
          <w:sz w:val="26"/>
          <w:szCs w:val="26"/>
        </w:rPr>
        <w:t xml:space="preserve">Nghiên cứu này chỉ tập trung nghiên cứu ảnh hưởng của tỷ giá vào lạm phát dựa theo các điều kiện vĩ mô khác nhau nên tác giả chỉ sử dụng lớp mô hình hồi quy bội một chiều và bỏ qua sự tương tác qua lại </w:t>
      </w:r>
      <w:r>
        <w:rPr>
          <w:rFonts w:ascii="Times New Roman" w:hAnsi="Times New Roman"/>
          <w:color w:val="000000" w:themeColor="text1"/>
          <w:sz w:val="26"/>
          <w:szCs w:val="26"/>
        </w:rPr>
        <w:lastRenderedPageBreak/>
        <w:t>giữa các biến</w:t>
      </w:r>
      <w:bookmarkEnd w:id="628"/>
      <w:bookmarkEnd w:id="629"/>
      <w:r>
        <w:rPr>
          <w:rFonts w:ascii="Times New Roman" w:hAnsi="Times New Roman"/>
          <w:color w:val="000000" w:themeColor="text1"/>
          <w:sz w:val="26"/>
          <w:szCs w:val="26"/>
        </w:rPr>
        <w:t xml:space="preserve">. Với mục tiêu trên trong luận án này tác giả sử dụng mô hình ARDL(p,q) làm mô hình cơ sở như cách thức của </w:t>
      </w:r>
      <w:bookmarkStart w:id="630" w:name="OLE_LINK698"/>
      <w:bookmarkStart w:id="631" w:name="OLE_LINK722"/>
      <w:r w:rsidRPr="00CA696E">
        <w:rPr>
          <w:rFonts w:ascii="Times New Roman" w:hAnsi="Times New Roman"/>
          <w:color w:val="000000" w:themeColor="text1"/>
          <w:sz w:val="26"/>
          <w:szCs w:val="26"/>
        </w:rPr>
        <w:t>Faryna (2016)</w:t>
      </w:r>
      <w:bookmarkEnd w:id="630"/>
      <w:bookmarkEnd w:id="631"/>
      <w:r w:rsidRPr="00CA696E">
        <w:rPr>
          <w:rFonts w:ascii="Times New Roman" w:hAnsi="Times New Roman"/>
          <w:color w:val="000000" w:themeColor="text1"/>
          <w:sz w:val="26"/>
          <w:szCs w:val="26"/>
        </w:rPr>
        <w:t>.</w:t>
      </w:r>
      <w:r>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Mô hình tự hồi quy ARDL(p,q) với p và q lần lượt là độ trễ tương ứng của biến phụ thuộc và biến độc lập chính. Độ trễ phù hợp được chọn căn cứ vào các giá trị như AIC, BIC, Ljung-Box statistic.</w:t>
      </w:r>
    </w:p>
    <w:bookmarkStart w:id="632" w:name="OLE_LINK990"/>
    <w:bookmarkStart w:id="633" w:name="OLE_LINK991"/>
    <w:bookmarkStart w:id="634" w:name="OLE_LINK992"/>
    <w:p w14:paraId="3453D312" w14:textId="28452F0F" w:rsidR="00217D9F" w:rsidRPr="005B46CE" w:rsidRDefault="006657A2" w:rsidP="007F7D57">
      <w:pPr>
        <w:spacing w:line="360" w:lineRule="auto"/>
        <w:jc w:val="center"/>
        <w:rPr>
          <w:rFonts w:ascii="Times New Roman" w:hAnsi="Times New Roman"/>
          <w:b/>
          <w:color w:val="000000" w:themeColor="text1"/>
          <w:sz w:val="26"/>
          <w:szCs w:val="26"/>
        </w:rPr>
      </w:pPr>
      <w:r>
        <w:rPr>
          <w:noProof/>
        </w:rPr>
        <mc:AlternateContent>
          <mc:Choice Requires="wpg">
            <w:drawing>
              <wp:anchor distT="0" distB="0" distL="114300" distR="114300" simplePos="0" relativeHeight="251715584" behindDoc="0" locked="0" layoutInCell="1" allowOverlap="1" wp14:anchorId="33BAD61B" wp14:editId="61E61FB4">
                <wp:simplePos x="0" y="0"/>
                <wp:positionH relativeFrom="margin">
                  <wp:posOffset>-24765</wp:posOffset>
                </wp:positionH>
                <wp:positionV relativeFrom="paragraph">
                  <wp:posOffset>408940</wp:posOffset>
                </wp:positionV>
                <wp:extent cx="5509895" cy="6333490"/>
                <wp:effectExtent l="0" t="0" r="14605" b="10160"/>
                <wp:wrapNone/>
                <wp:docPr id="96" name="Group 96"/>
                <wp:cNvGraphicFramePr/>
                <a:graphic xmlns:a="http://schemas.openxmlformats.org/drawingml/2006/main">
                  <a:graphicData uri="http://schemas.microsoft.com/office/word/2010/wordprocessingGroup">
                    <wpg:wgp>
                      <wpg:cNvGrpSpPr/>
                      <wpg:grpSpPr>
                        <a:xfrm>
                          <a:off x="0" y="0"/>
                          <a:ext cx="5509895" cy="6333490"/>
                          <a:chOff x="-41939" y="-118545"/>
                          <a:chExt cx="5794640" cy="6415031"/>
                        </a:xfrm>
                      </wpg:grpSpPr>
                      <wps:wsp>
                        <wps:cNvPr id="22" name="Text Box 22"/>
                        <wps:cNvSpPr txBox="1"/>
                        <wps:spPr>
                          <a:xfrm>
                            <a:off x="-5" y="-118545"/>
                            <a:ext cx="5727113" cy="948361"/>
                          </a:xfrm>
                          <a:prstGeom prst="rect">
                            <a:avLst/>
                          </a:prstGeom>
                          <a:solidFill>
                            <a:schemeClr val="lt1"/>
                          </a:solidFill>
                          <a:ln w="6350">
                            <a:solidFill>
                              <a:prstClr val="black"/>
                            </a:solidFill>
                          </a:ln>
                        </wps:spPr>
                        <wps:txbx>
                          <w:txbxContent>
                            <w:p w14:paraId="6CD38712" w14:textId="77777777" w:rsidR="0058614D" w:rsidRPr="008A39A8" w:rsidRDefault="0058614D" w:rsidP="0031759C">
                              <w:pPr>
                                <w:spacing w:after="0"/>
                                <w:jc w:val="center"/>
                                <w:rPr>
                                  <w:rFonts w:ascii="Times New Roman" w:hAnsi="Times New Roman"/>
                                  <w:i/>
                                  <w:sz w:val="26"/>
                                  <w:szCs w:val="26"/>
                                </w:rPr>
                              </w:pPr>
                              <w:r w:rsidRPr="008A39A8">
                                <w:rPr>
                                  <w:rFonts w:ascii="Times New Roman" w:hAnsi="Times New Roman"/>
                                  <w:i/>
                                  <w:sz w:val="26"/>
                                  <w:szCs w:val="26"/>
                                </w:rPr>
                                <w:t>Bước 1</w:t>
                              </w:r>
                            </w:p>
                            <w:p w14:paraId="5871D365" w14:textId="16022F0B" w:rsidR="0058614D" w:rsidRPr="00217D9F" w:rsidRDefault="0058614D" w:rsidP="0031759C">
                              <w:pPr>
                                <w:spacing w:after="0"/>
                                <w:jc w:val="both"/>
                                <w:rPr>
                                  <w:rFonts w:ascii="Times New Roman" w:hAnsi="Times New Roman"/>
                                  <w:sz w:val="26"/>
                                  <w:szCs w:val="26"/>
                                </w:rPr>
                              </w:pPr>
                              <w:r w:rsidRPr="00217D9F">
                                <w:rPr>
                                  <w:rFonts w:ascii="Times New Roman" w:hAnsi="Times New Roman"/>
                                  <w:sz w:val="26"/>
                                  <w:szCs w:val="26"/>
                                </w:rPr>
                                <w:t xml:space="preserve">Thiết lập mô hình hồi quy cơ sở bằng mô hình ARDL(p,q) để tìm độ trễ tối ưu dựa theo tiêu chuẩn AIC. Bước này tuân theo cách thức của </w:t>
                              </w:r>
                              <w:r w:rsidRPr="00CA696E">
                                <w:rPr>
                                  <w:rFonts w:ascii="Times New Roman" w:hAnsi="Times New Roman"/>
                                  <w:color w:val="000000" w:themeColor="text1"/>
                                  <w:sz w:val="26"/>
                                  <w:szCs w:val="26"/>
                                </w:rPr>
                                <w:t>Faryna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Text Box 47"/>
                        <wps:cNvSpPr txBox="1"/>
                        <wps:spPr>
                          <a:xfrm>
                            <a:off x="-41939" y="1112912"/>
                            <a:ext cx="5744797" cy="940279"/>
                          </a:xfrm>
                          <a:prstGeom prst="rect">
                            <a:avLst/>
                          </a:prstGeom>
                          <a:solidFill>
                            <a:schemeClr val="lt1"/>
                          </a:solidFill>
                          <a:ln w="6350">
                            <a:solidFill>
                              <a:prstClr val="black"/>
                            </a:solidFill>
                          </a:ln>
                        </wps:spPr>
                        <wps:txbx>
                          <w:txbxContent>
                            <w:p w14:paraId="7F76213D" w14:textId="77777777" w:rsidR="0058614D" w:rsidRPr="008A39A8" w:rsidRDefault="0058614D" w:rsidP="0031759C">
                              <w:pPr>
                                <w:spacing w:after="0"/>
                                <w:jc w:val="center"/>
                                <w:rPr>
                                  <w:rFonts w:ascii="Times New Roman" w:hAnsi="Times New Roman"/>
                                  <w:i/>
                                  <w:sz w:val="26"/>
                                  <w:szCs w:val="26"/>
                                </w:rPr>
                              </w:pPr>
                              <w:r w:rsidRPr="008A39A8">
                                <w:rPr>
                                  <w:rFonts w:ascii="Times New Roman" w:hAnsi="Times New Roman"/>
                                  <w:i/>
                                  <w:sz w:val="26"/>
                                  <w:szCs w:val="26"/>
                                </w:rPr>
                                <w:t>Bước 2</w:t>
                              </w:r>
                            </w:p>
                            <w:p w14:paraId="712B62E8" w14:textId="5F5B5313" w:rsidR="0058614D" w:rsidRPr="008A39A8" w:rsidRDefault="0058614D" w:rsidP="0031759C">
                              <w:pPr>
                                <w:spacing w:after="0"/>
                                <w:jc w:val="both"/>
                                <w:rPr>
                                  <w:rFonts w:ascii="Times New Roman" w:hAnsi="Times New Roman"/>
                                  <w:sz w:val="26"/>
                                  <w:szCs w:val="26"/>
                                </w:rPr>
                              </w:pPr>
                              <w:r>
                                <w:rPr>
                                  <w:rFonts w:ascii="Times New Roman" w:hAnsi="Times New Roman"/>
                                  <w:sz w:val="26"/>
                                  <w:szCs w:val="26"/>
                                </w:rPr>
                                <w:t xml:space="preserve">Lần lượt chạy </w:t>
                              </w:r>
                              <w:r w:rsidRPr="008A39A8">
                                <w:rPr>
                                  <w:rFonts w:ascii="Times New Roman" w:hAnsi="Times New Roman"/>
                                  <w:sz w:val="26"/>
                                  <w:szCs w:val="26"/>
                                </w:rPr>
                                <w:t>mô hình</w:t>
                              </w:r>
                              <w:r>
                                <w:rPr>
                                  <w:rFonts w:ascii="Times New Roman" w:hAnsi="Times New Roman"/>
                                  <w:sz w:val="26"/>
                                  <w:szCs w:val="26"/>
                                </w:rPr>
                                <w:t xml:space="preserve"> hồi quy cơ sở đã chọn ở bước 1</w:t>
                              </w:r>
                              <w:r w:rsidRPr="008A39A8">
                                <w:rPr>
                                  <w:rFonts w:ascii="Times New Roman" w:hAnsi="Times New Roman"/>
                                  <w:sz w:val="26"/>
                                  <w:szCs w:val="26"/>
                                </w:rPr>
                                <w:t xml:space="preserve"> </w:t>
                              </w:r>
                              <w:r>
                                <w:rPr>
                                  <w:rFonts w:ascii="Times New Roman" w:hAnsi="Times New Roman"/>
                                  <w:sz w:val="26"/>
                                  <w:szCs w:val="26"/>
                                </w:rPr>
                                <w:t>với</w:t>
                              </w:r>
                              <w:r w:rsidRPr="008A39A8">
                                <w:rPr>
                                  <w:rFonts w:ascii="Times New Roman" w:hAnsi="Times New Roman"/>
                                  <w:sz w:val="26"/>
                                  <w:szCs w:val="26"/>
                                </w:rPr>
                                <w:t xml:space="preserve"> các </w:t>
                              </w:r>
                              <w:r>
                                <w:rPr>
                                  <w:rFonts w:ascii="Times New Roman" w:hAnsi="Times New Roman"/>
                                  <w:sz w:val="26"/>
                                  <w:szCs w:val="26"/>
                                </w:rPr>
                                <w:t xml:space="preserve">giá trị trễ của </w:t>
                              </w:r>
                              <w:r w:rsidRPr="008A39A8">
                                <w:rPr>
                                  <w:rFonts w:ascii="Times New Roman" w:hAnsi="Times New Roman"/>
                                  <w:sz w:val="26"/>
                                  <w:szCs w:val="26"/>
                                </w:rPr>
                                <w:t xml:space="preserve">biến chuyển tiếp tiềm năng </w:t>
                              </w:r>
                              <w:r>
                                <w:rPr>
                                  <w:rFonts w:ascii="Times New Roman" w:hAnsi="Times New Roman"/>
                                  <w:sz w:val="26"/>
                                  <w:szCs w:val="26"/>
                                </w:rPr>
                                <w:t>theo</w:t>
                              </w:r>
                              <w:r w:rsidRPr="008A39A8">
                                <w:rPr>
                                  <w:rFonts w:ascii="Times New Roman" w:hAnsi="Times New Roman"/>
                                  <w:sz w:val="26"/>
                                  <w:szCs w:val="26"/>
                                </w:rPr>
                                <w:t xml:space="preserve"> </w:t>
                              </w:r>
                              <w:r>
                                <w:rPr>
                                  <w:rFonts w:ascii="Times New Roman" w:hAnsi="Times New Roman"/>
                                  <w:sz w:val="26"/>
                                  <w:szCs w:val="26"/>
                                </w:rPr>
                                <w:t xml:space="preserve">kiểu </w:t>
                              </w:r>
                              <w:r w:rsidRPr="008A39A8">
                                <w:rPr>
                                  <w:rFonts w:ascii="Times New Roman" w:hAnsi="Times New Roman"/>
                                  <w:sz w:val="26"/>
                                  <w:szCs w:val="26"/>
                                </w:rPr>
                                <w:t>mô hình chuyển tiếp trơn (STR) với giả định mô hình tồn tại mối quan hệ phi tuyến</w:t>
                              </w:r>
                              <w:r>
                                <w:rPr>
                                  <w:rFonts w:ascii="Times New Roman" w:hAnsi="Times New Roman"/>
                                  <w:sz w:val="26"/>
                                  <w:szCs w:val="2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 name="Text Box 78"/>
                        <wps:cNvSpPr txBox="1"/>
                        <wps:spPr>
                          <a:xfrm>
                            <a:off x="8627" y="2329132"/>
                            <a:ext cx="5735691" cy="948905"/>
                          </a:xfrm>
                          <a:prstGeom prst="rect">
                            <a:avLst/>
                          </a:prstGeom>
                          <a:solidFill>
                            <a:schemeClr val="lt1"/>
                          </a:solidFill>
                          <a:ln w="6350">
                            <a:solidFill>
                              <a:prstClr val="black"/>
                            </a:solidFill>
                          </a:ln>
                        </wps:spPr>
                        <wps:txbx>
                          <w:txbxContent>
                            <w:p w14:paraId="59D8FBE0" w14:textId="6E814723" w:rsidR="0058614D" w:rsidRPr="00AD2C28" w:rsidRDefault="0058614D" w:rsidP="0031759C">
                              <w:pPr>
                                <w:spacing w:after="0"/>
                                <w:jc w:val="center"/>
                                <w:rPr>
                                  <w:rFonts w:ascii="Times New Roman" w:hAnsi="Times New Roman"/>
                                  <w:i/>
                                  <w:sz w:val="26"/>
                                  <w:szCs w:val="26"/>
                                </w:rPr>
                              </w:pPr>
                              <w:r w:rsidRPr="00AD2C28">
                                <w:rPr>
                                  <w:rFonts w:ascii="Times New Roman" w:hAnsi="Times New Roman"/>
                                  <w:i/>
                                  <w:sz w:val="26"/>
                                  <w:szCs w:val="26"/>
                                </w:rPr>
                                <w:t>Bướ</w:t>
                              </w:r>
                              <w:r>
                                <w:rPr>
                                  <w:rFonts w:ascii="Times New Roman" w:hAnsi="Times New Roman"/>
                                  <w:i/>
                                  <w:sz w:val="26"/>
                                  <w:szCs w:val="26"/>
                                </w:rPr>
                                <w:t>c 3</w:t>
                              </w:r>
                            </w:p>
                            <w:p w14:paraId="3CCB5CD4" w14:textId="0CF810E3" w:rsidR="0058614D" w:rsidRPr="00AD2C28" w:rsidRDefault="0058614D" w:rsidP="0031759C">
                              <w:pPr>
                                <w:spacing w:after="0"/>
                                <w:jc w:val="both"/>
                                <w:rPr>
                                  <w:rFonts w:ascii="Times New Roman" w:hAnsi="Times New Roman"/>
                                  <w:sz w:val="26"/>
                                  <w:szCs w:val="26"/>
                                </w:rPr>
                              </w:pPr>
                              <w:r>
                                <w:rPr>
                                  <w:rFonts w:ascii="Times New Roman" w:hAnsi="Times New Roman"/>
                                  <w:sz w:val="26"/>
                                  <w:szCs w:val="26"/>
                                </w:rPr>
                                <w:t>K</w:t>
                              </w:r>
                              <w:r w:rsidRPr="00AD2C28">
                                <w:rPr>
                                  <w:rFonts w:ascii="Times New Roman" w:hAnsi="Times New Roman"/>
                                  <w:sz w:val="26"/>
                                  <w:szCs w:val="26"/>
                                </w:rPr>
                                <w:t xml:space="preserve">iểm tra </w:t>
                              </w:r>
                              <w:r>
                                <w:rPr>
                                  <w:rFonts w:ascii="Times New Roman" w:hAnsi="Times New Roman"/>
                                  <w:sz w:val="26"/>
                                  <w:szCs w:val="26"/>
                                </w:rPr>
                                <w:t>giả định</w:t>
                              </w:r>
                              <w:r w:rsidRPr="00AD2C28">
                                <w:rPr>
                                  <w:rFonts w:ascii="Times New Roman" w:hAnsi="Times New Roman"/>
                                  <w:sz w:val="26"/>
                                  <w:szCs w:val="26"/>
                                </w:rPr>
                                <w:t xml:space="preserve"> phi tuyến </w:t>
                              </w:r>
                              <w:r>
                                <w:rPr>
                                  <w:rFonts w:ascii="Times New Roman" w:hAnsi="Times New Roman"/>
                                  <w:sz w:val="26"/>
                                  <w:szCs w:val="26"/>
                                </w:rPr>
                                <w:t xml:space="preserve">trong các mô hình thu được ở bước 2, đồng thời xác định </w:t>
                              </w:r>
                              <w:r w:rsidRPr="00AD2C28">
                                <w:rPr>
                                  <w:rFonts w:ascii="Times New Roman" w:hAnsi="Times New Roman"/>
                                  <w:sz w:val="26"/>
                                  <w:szCs w:val="26"/>
                                </w:rPr>
                                <w:t>dạng hàm chuyển tiế</w:t>
                              </w:r>
                              <w:r>
                                <w:rPr>
                                  <w:rFonts w:ascii="Times New Roman" w:hAnsi="Times New Roman"/>
                                  <w:sz w:val="26"/>
                                  <w:szCs w:val="26"/>
                                </w:rPr>
                                <w:t>p trơn là hàm logic</w:t>
                              </w:r>
                              <w:r w:rsidRPr="00AD2C28">
                                <w:rPr>
                                  <w:rFonts w:ascii="Times New Roman" w:hAnsi="Times New Roman"/>
                                  <w:sz w:val="26"/>
                                  <w:szCs w:val="26"/>
                                </w:rPr>
                                <w:t xml:space="preserve"> hay hàm mũ. Bước này tuân theo thủ tục của </w:t>
                              </w:r>
                              <w:bookmarkStart w:id="635" w:name="OLE_LINK864"/>
                              <w:bookmarkStart w:id="636" w:name="OLE_LINK865"/>
                              <w:r w:rsidRPr="00AD2C28">
                                <w:rPr>
                                  <w:rFonts w:ascii="Times New Roman" w:hAnsi="Times New Roman"/>
                                  <w:color w:val="000000" w:themeColor="text1"/>
                                  <w:sz w:val="26"/>
                                  <w:szCs w:val="26"/>
                                </w:rPr>
                                <w:t>Luukkonen</w:t>
                              </w:r>
                              <w:bookmarkEnd w:id="635"/>
                              <w:bookmarkEnd w:id="636"/>
                              <w:r w:rsidRPr="00AD2C28">
                                <w:rPr>
                                  <w:rFonts w:ascii="Times New Roman" w:hAnsi="Times New Roman"/>
                                  <w:color w:val="000000" w:themeColor="text1"/>
                                  <w:sz w:val="26"/>
                                  <w:szCs w:val="26"/>
                                </w:rPr>
                                <w:t xml:space="preserve"> và cộng sự (1988)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 name="Text Box 79"/>
                        <wps:cNvSpPr txBox="1"/>
                        <wps:spPr>
                          <a:xfrm>
                            <a:off x="17010" y="3599507"/>
                            <a:ext cx="5735691" cy="912632"/>
                          </a:xfrm>
                          <a:prstGeom prst="rect">
                            <a:avLst/>
                          </a:prstGeom>
                          <a:solidFill>
                            <a:schemeClr val="lt1"/>
                          </a:solidFill>
                          <a:ln w="6350">
                            <a:solidFill>
                              <a:prstClr val="black"/>
                            </a:solidFill>
                          </a:ln>
                        </wps:spPr>
                        <wps:txbx>
                          <w:txbxContent>
                            <w:p w14:paraId="62C430EF" w14:textId="77777777" w:rsidR="0058614D" w:rsidRPr="0003384D" w:rsidRDefault="0058614D" w:rsidP="0031759C">
                              <w:pPr>
                                <w:spacing w:after="0"/>
                                <w:jc w:val="center"/>
                                <w:rPr>
                                  <w:rFonts w:ascii="Times New Roman" w:hAnsi="Times New Roman"/>
                                  <w:i/>
                                  <w:sz w:val="26"/>
                                  <w:szCs w:val="26"/>
                                </w:rPr>
                              </w:pPr>
                              <w:r w:rsidRPr="0003384D">
                                <w:rPr>
                                  <w:rFonts w:ascii="Times New Roman" w:hAnsi="Times New Roman"/>
                                  <w:i/>
                                  <w:sz w:val="26"/>
                                  <w:szCs w:val="26"/>
                                </w:rPr>
                                <w:t>Bước 4</w:t>
                              </w:r>
                            </w:p>
                            <w:p w14:paraId="1D70B63D" w14:textId="38BDA407" w:rsidR="0058614D" w:rsidRPr="00F30045" w:rsidRDefault="0058614D" w:rsidP="0031759C">
                              <w:pPr>
                                <w:spacing w:after="0"/>
                                <w:jc w:val="both"/>
                                <w:rPr>
                                  <w:rFonts w:ascii="Times New Roman" w:hAnsi="Times New Roman"/>
                                  <w:sz w:val="26"/>
                                  <w:szCs w:val="26"/>
                                </w:rPr>
                              </w:pPr>
                              <w:r w:rsidRPr="0003384D">
                                <w:rPr>
                                  <w:rFonts w:ascii="Times New Roman" w:hAnsi="Times New Roman"/>
                                  <w:sz w:val="26"/>
                                  <w:szCs w:val="26"/>
                                </w:rPr>
                                <w:t xml:space="preserve">Kiểm định </w:t>
                              </w:r>
                              <w:r>
                                <w:rPr>
                                  <w:rFonts w:ascii="Times New Roman" w:hAnsi="Times New Roman"/>
                                  <w:sz w:val="26"/>
                                  <w:szCs w:val="26"/>
                                </w:rPr>
                                <w:t xml:space="preserve">từng </w:t>
                              </w:r>
                              <w:r w:rsidRPr="0003384D">
                                <w:rPr>
                                  <w:rFonts w:ascii="Times New Roman" w:hAnsi="Times New Roman"/>
                                  <w:sz w:val="26"/>
                                  <w:szCs w:val="26"/>
                                </w:rPr>
                                <w:t xml:space="preserve">mô hình </w:t>
                              </w:r>
                              <w:r>
                                <w:rPr>
                                  <w:rFonts w:ascii="Times New Roman" w:hAnsi="Times New Roman"/>
                                  <w:sz w:val="26"/>
                                  <w:szCs w:val="26"/>
                                </w:rPr>
                                <w:t xml:space="preserve">thu được ở </w:t>
                              </w:r>
                              <w:r w:rsidRPr="0003384D">
                                <w:rPr>
                                  <w:rFonts w:ascii="Times New Roman" w:hAnsi="Times New Roman"/>
                                  <w:sz w:val="26"/>
                                  <w:szCs w:val="26"/>
                                </w:rPr>
                                <w:t xml:space="preserve">bước 3 </w:t>
                              </w:r>
                              <w:r>
                                <w:rPr>
                                  <w:rFonts w:ascii="Times New Roman" w:hAnsi="Times New Roman"/>
                                  <w:sz w:val="26"/>
                                  <w:szCs w:val="26"/>
                                </w:rPr>
                                <w:t>xem phần dư của mô hình có chứa thành</w:t>
                              </w:r>
                              <w:r w:rsidRPr="0003384D">
                                <w:rPr>
                                  <w:rFonts w:ascii="Times New Roman" w:hAnsi="Times New Roman"/>
                                  <w:sz w:val="26"/>
                                  <w:szCs w:val="26"/>
                                </w:rPr>
                                <w:t xml:space="preserve"> phần phi tuyến không? </w:t>
                              </w:r>
                              <w:r w:rsidRPr="00F30045">
                                <w:rPr>
                                  <w:rFonts w:ascii="Times New Roman" w:hAnsi="Times New Roman"/>
                                  <w:sz w:val="26"/>
                                  <w:szCs w:val="26"/>
                                </w:rPr>
                                <w:t xml:space="preserve">Bước này tuân theo đề xuất </w:t>
                              </w:r>
                              <w:bookmarkStart w:id="637" w:name="OLE_LINK866"/>
                              <w:bookmarkStart w:id="638" w:name="OLE_LINK867"/>
                              <w:r w:rsidRPr="00CA696E">
                                <w:rPr>
                                  <w:rFonts w:ascii="Times New Roman" w:hAnsi="Times New Roman"/>
                                  <w:color w:val="000000" w:themeColor="text1"/>
                                  <w:sz w:val="26"/>
                                  <w:szCs w:val="26"/>
                                </w:rPr>
                                <w:t>Dijk</w:t>
                              </w:r>
                              <w:bookmarkEnd w:id="637"/>
                              <w:bookmarkEnd w:id="638"/>
                              <w:r w:rsidRPr="00CA696E">
                                <w:rPr>
                                  <w:rFonts w:ascii="Times New Roman" w:hAnsi="Times New Roman"/>
                                  <w:color w:val="000000" w:themeColor="text1"/>
                                  <w:sz w:val="26"/>
                                  <w:szCs w:val="26"/>
                                </w:rPr>
                                <w:t xml:space="preserve"> và cộng sự (2002)</w:t>
                              </w:r>
                            </w:p>
                            <w:p w14:paraId="1A166785" w14:textId="1610A1BC" w:rsidR="0058614D" w:rsidRPr="0003384D" w:rsidRDefault="0058614D" w:rsidP="0003384D">
                              <w:pPr>
                                <w:jc w:val="both"/>
                                <w:rPr>
                                  <w:rFonts w:ascii="Times New Roman" w:hAnsi="Times New Roman"/>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Text Box 20"/>
                        <wps:cNvSpPr txBox="1"/>
                        <wps:spPr>
                          <a:xfrm>
                            <a:off x="51523" y="4924886"/>
                            <a:ext cx="2820837" cy="1371600"/>
                          </a:xfrm>
                          <a:prstGeom prst="rect">
                            <a:avLst/>
                          </a:prstGeom>
                          <a:solidFill>
                            <a:schemeClr val="lt1"/>
                          </a:solidFill>
                          <a:ln w="6350">
                            <a:solidFill>
                              <a:prstClr val="black"/>
                            </a:solidFill>
                          </a:ln>
                        </wps:spPr>
                        <wps:txbx>
                          <w:txbxContent>
                            <w:p w14:paraId="48405110" w14:textId="30B2FB62" w:rsidR="0058614D" w:rsidRPr="00F30045" w:rsidRDefault="0058614D" w:rsidP="0002132E">
                              <w:pPr>
                                <w:spacing w:after="0"/>
                                <w:jc w:val="center"/>
                                <w:rPr>
                                  <w:rFonts w:ascii="Times New Roman" w:hAnsi="Times New Roman"/>
                                  <w:i/>
                                  <w:color w:val="000000" w:themeColor="text1"/>
                                  <w:sz w:val="26"/>
                                  <w:szCs w:val="26"/>
                                </w:rPr>
                              </w:pPr>
                              <w:r w:rsidRPr="00F30045">
                                <w:rPr>
                                  <w:rFonts w:ascii="Times New Roman" w:hAnsi="Times New Roman"/>
                                  <w:i/>
                                  <w:color w:val="000000" w:themeColor="text1"/>
                                  <w:sz w:val="26"/>
                                  <w:szCs w:val="26"/>
                                </w:rPr>
                                <w:t>Bước 5</w:t>
                              </w:r>
                              <w:r>
                                <w:rPr>
                                  <w:rFonts w:ascii="Times New Roman" w:hAnsi="Times New Roman"/>
                                  <w:i/>
                                  <w:color w:val="000000" w:themeColor="text1"/>
                                  <w:sz w:val="26"/>
                                  <w:szCs w:val="26"/>
                                </w:rPr>
                                <w:t>.1</w:t>
                              </w:r>
                            </w:p>
                            <w:p w14:paraId="4E9B04B0" w14:textId="4FEA001E" w:rsidR="0058614D" w:rsidRDefault="0058614D" w:rsidP="0002132E">
                              <w:pPr>
                                <w:spacing w:after="0"/>
                                <w:jc w:val="both"/>
                              </w:pPr>
                              <w:r>
                                <w:rPr>
                                  <w:rFonts w:ascii="Times New Roman" w:hAnsi="Times New Roman"/>
                                  <w:color w:val="000000" w:themeColor="text1"/>
                                  <w:sz w:val="26"/>
                                  <w:szCs w:val="26"/>
                                </w:rPr>
                                <w:t>Nếu không còn phần phi tuyến, mô hình sẽ được kiểm tra tương quan chuỗi, phương sai thay đổi và sau đó ước lượng các tham số hồi quy, tiến hành phân tích kết quả.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 name="Text Box 86"/>
                        <wps:cNvSpPr txBox="1"/>
                        <wps:spPr>
                          <a:xfrm>
                            <a:off x="3078846" y="4924878"/>
                            <a:ext cx="2648262" cy="1371600"/>
                          </a:xfrm>
                          <a:prstGeom prst="rect">
                            <a:avLst/>
                          </a:prstGeom>
                          <a:solidFill>
                            <a:schemeClr val="lt1"/>
                          </a:solidFill>
                          <a:ln w="6350">
                            <a:solidFill>
                              <a:prstClr val="black"/>
                            </a:solidFill>
                          </a:ln>
                        </wps:spPr>
                        <wps:txbx>
                          <w:txbxContent>
                            <w:p w14:paraId="56E0CB1B" w14:textId="495814ED" w:rsidR="0058614D" w:rsidRPr="00F30045" w:rsidRDefault="0058614D" w:rsidP="0002132E">
                              <w:pPr>
                                <w:spacing w:after="0"/>
                                <w:jc w:val="center"/>
                                <w:rPr>
                                  <w:rFonts w:ascii="Times New Roman" w:hAnsi="Times New Roman"/>
                                  <w:i/>
                                  <w:color w:val="000000" w:themeColor="text1"/>
                                  <w:sz w:val="26"/>
                                  <w:szCs w:val="26"/>
                                </w:rPr>
                              </w:pPr>
                              <w:r w:rsidRPr="00F30045">
                                <w:rPr>
                                  <w:rFonts w:ascii="Times New Roman" w:hAnsi="Times New Roman"/>
                                  <w:i/>
                                  <w:color w:val="000000" w:themeColor="text1"/>
                                  <w:sz w:val="26"/>
                                  <w:szCs w:val="26"/>
                                </w:rPr>
                                <w:t>Bước 5</w:t>
                              </w:r>
                              <w:r>
                                <w:rPr>
                                  <w:rFonts w:ascii="Times New Roman" w:hAnsi="Times New Roman"/>
                                  <w:i/>
                                  <w:color w:val="000000" w:themeColor="text1"/>
                                  <w:sz w:val="26"/>
                                  <w:szCs w:val="26"/>
                                </w:rPr>
                                <w:t>.2</w:t>
                              </w:r>
                            </w:p>
                            <w:p w14:paraId="08DCB549" w14:textId="7808F90D" w:rsidR="0058614D" w:rsidRDefault="0058614D" w:rsidP="0002132E">
                              <w:pPr>
                                <w:spacing w:after="0"/>
                                <w:jc w:val="both"/>
                              </w:pPr>
                              <w:r>
                                <w:rPr>
                                  <w:rFonts w:ascii="Times New Roman" w:hAnsi="Times New Roman"/>
                                  <w:color w:val="000000" w:themeColor="text1"/>
                                  <w:sz w:val="26"/>
                                  <w:szCs w:val="26"/>
                                </w:rPr>
                                <w:t>Nếu phần dư mô hình còn phần phi tuyến, thì loại bỏ mô hình đó. Tiếp tục kiểm định các mô hình khác thu được ở bước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0" name="Straight Arrow Connector 90"/>
                        <wps:cNvCnPr/>
                        <wps:spPr>
                          <a:xfrm>
                            <a:off x="2872360" y="849040"/>
                            <a:ext cx="0" cy="22259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2" name="Straight Arrow Connector 92"/>
                        <wps:cNvCnPr/>
                        <wps:spPr>
                          <a:xfrm>
                            <a:off x="2923164" y="3278037"/>
                            <a:ext cx="0" cy="3364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3" name="Straight Arrow Connector 93"/>
                        <wps:cNvCnPr>
                          <a:endCxn id="20" idx="0"/>
                        </wps:cNvCnPr>
                        <wps:spPr>
                          <a:xfrm flipH="1">
                            <a:off x="1461812" y="4511959"/>
                            <a:ext cx="1565572" cy="41273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5" name="Straight Arrow Connector 95"/>
                        <wps:cNvCnPr>
                          <a:endCxn id="86" idx="0"/>
                        </wps:cNvCnPr>
                        <wps:spPr>
                          <a:xfrm>
                            <a:off x="3036696" y="4519548"/>
                            <a:ext cx="1365899" cy="40513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3BAD61B" id="Group 96" o:spid="_x0000_s1079" style="position:absolute;left:0;text-align:left;margin-left:-1.95pt;margin-top:32.2pt;width:433.85pt;height:498.7pt;z-index:251715584;mso-position-horizontal-relative:margin;mso-position-vertical-relative:text;mso-width-relative:margin;mso-height-relative:margin" coordorigin="-419,-1185" coordsize="57946,64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LxoYAUAAAUgAAAOAAAAZHJzL2Uyb0RvYy54bWzsWVtv2zYUfh+w/0DoPbV40c2IU2Rpkw0I&#10;2mLp0GdGlmxhEqlRTOzs1+8cUpIvSdbWAwrM8Ist3smP5zs8/Hj+dt3U5LEwXaXVLKBvwoAUKtfz&#10;Si1mwR+fr8/SgHRWqrmstSpmwVPRBW8vfv7pfNVOC6aXup4XhkAnqpuu2lmwtLadTiZdviwa2b3R&#10;baGgsNSmkRaSZjGZG7mC3pt6wsIwnqy0mbdG50XXQe47XxhcuP7Lssjtx7LsCkvqWQBzs+7XuN97&#10;/J1cnMvpwsh2WeX9NOQBs2hkpWDQsat30kryYKpnXTVVbnSnS/sm181El2WVF24NsBoa7q3mxuiH&#10;1q1lMV0t2hEmgHYPp4O7zT88fjKkms+CLA6Ikg3skRuWQBrAWbWLKdS5Me1d+8n0GQufwvWuS9Pg&#10;P6yErB2sTyOsxdqSHDKjKMzSLApIDmUx51xkPfD5EnYH250JmvEsIFDhjNI0EpHfmXz5fugkyUQs&#10;YAtdJ4JGIadYZzLMYYJTHWe2asGeug1k3X+D7G4p28LtRIdw9JAxNkD2Gdf6i14TyHIguWoIGbFr&#10;yAdqDPkdZL6A3Bngs7/6EcCEJZRyv/ZMpDzeXbqctqazN4VuCH7MAgN278xRPt521qM0VMGxO11X&#10;8+uqrl0CuVZc1YY8SmBJbYfOd2rViqxw96LQdbxThl2P7e9rmf/Z78xWLdinWsF24cZ4CPDLru/X&#10;zvo2uN3r+RPAZrTnatfm1xX0fys7+0kaICfYADgc+xF+ylrDpHT/FZClNn+/lI/1wQCgNCArIPss&#10;6P56kKYISP2bAtPIqEDTsi4hooRBwmyX3G+XqIfmSgNSFFxbm7tPrG/r4bM0uvkCfukSR4UiqXIY&#10;exbY4fPKehcEfi0vLi9dJfAHrbS36q7NsWvcGcT18/qLNG2/rxYs4oMejFFO97bX18WWSl8+WF1W&#10;bu8RaI9qjz8QA5n9AxgikmcMgawDGbLxEZRSllFHNTndsESIJIMB0UNkImRJ1pvh4KQGCvx/WcIH&#10;7E4sOSKWJBAk+aN3PEcg6zCWpDEDCgADGAeK8Gcc4VGcgePyHEmz0B204yF6DCeJGJA7ceSYOALR&#10;4T5HnH/HcwxCsu+JtWgCsbYjCY+yLArdibR9kGyThLLYs+ioSOJovwkMTuHWUYRbGLfukQSyDjtI&#10;IhoxuHLASSIyJtLUXQc3JGEpC1PeR1uUJzQO3UhHxZL+CjyEzyeWHAVLwJT3WeKt+4CjhIdJmgro&#10;cOCJD9y2eBKLlMUgFGDEdaw8Ga90p5DriEIuUOl6ntxZI6vF0pJLY/SKXGmlQGHShnghr+fNleoV&#10;wkHhGaS5UR5kacJ47EOvFFRAEF3gcNqQBUqQJoyxyPf8+mnS9VMa5+Ilkz1FBDUxHAClJzm1sqrf&#10;qzmxTy3InNZUUi3qAqcA47ygTnX2qS5889+LEnQqp+NhhtOnN5qZzPNCjbpZraA21ipBYRsb9rrZ&#10;rti227Cvj00Lp11/T+OxhRtZKzs2biqljVftdke360HqK339QZ/z696Eh4gQpn6ccJSN0urrtrct&#10;tX6D7WWM01j4sJ8laQjBy0vGx3ks+FdCmZPxBbuWe2TGB3GvD6NfN75RiYO7JxqfI62aX62V17PB&#10;lTl/4S1py0N65XX7FYCUddX+Ooi+/UsKFTFNQeJ0gUVEaRa52+7GV9IojkCp9h5TUJbsvYc8k3JO&#10;RnvcRgsPSF8z2vHW/7LRYmD8rUaL9t6bKg95HOPzIcbAEViqcOLllqnyOEozEHDwcBdhRLnT6E6H&#10;+4A2gvmvIcUP86/uFRXeml1I1L+L42P2dtoFA5vX+4t/AAAA//8DAFBLAwQUAAYACAAAACEAGVbB&#10;tOAAAAAKAQAADwAAAGRycy9kb3ducmV2LnhtbEyPQUvDQBCF74L/YRnBW7uJqSHGbEop6qkItoJ4&#10;22anSWh2NmS3SfrvHU96HN7Hm+8V69l2YsTBt44UxMsIBFLlTEu1gs/D6yID4YMmoztHqOCKHtbl&#10;7U2hc+Mm+sBxH2rBJeRzraAJoc+l9FWDVvul65E4O7nB6sDnUEsz6InLbScfoiiVVrfEHxrd47bB&#10;6ry/WAVvk542Sfwy7s6n7fX78Pj+tYtRqfu7efMMIuAc/mD41Wd1KNnp6C5kvOgULJInJhWkqxUI&#10;zrM04SlHBqM0zkCWhfw/ofwBAAD//wMAUEsBAi0AFAAGAAgAAAAhALaDOJL+AAAA4QEAABMAAAAA&#10;AAAAAAAAAAAAAAAAAFtDb250ZW50X1R5cGVzXS54bWxQSwECLQAUAAYACAAAACEAOP0h/9YAAACU&#10;AQAACwAAAAAAAAAAAAAAAAAvAQAAX3JlbHMvLnJlbHNQSwECLQAUAAYACAAAACEA7gi8aGAFAAAF&#10;IAAADgAAAAAAAAAAAAAAAAAuAgAAZHJzL2Uyb0RvYy54bWxQSwECLQAUAAYACAAAACEAGVbBtOAA&#10;AAAKAQAADwAAAAAAAAAAAAAAAAC6BwAAZHJzL2Rvd25yZXYueG1sUEsFBgAAAAAEAAQA8wAAAMcI&#10;AAAAAA==&#10;">
                <v:shape id="Text Box 22" o:spid="_x0000_s1080" type="#_x0000_t202" style="position:absolute;top:-1185;width:57271;height:9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ZozwgAAANsAAAAPAAAAZHJzL2Rvd25yZXYueG1sRI9BSwMx&#10;FITvgv8hPMGbzboH2W6bllaqCJ7aiufH5jUJ3bwsSdyu/94IhR6HmfmGWa4n34uRYnKBFTzPKhDE&#10;XdCOjYKv49tTAyJlZI19YFLwSwnWq/u7JbY6XHhP4yEbUSCcWlRgcx5aKVNnyWOahYG4eKcQPeYi&#10;o5E64qXAfS/rqnqRHh2XBYsDvVrqzocfr2C3NXPTNRjtrtHOjdP36dO8K/X4MG0WIDJN+Ra+tj+0&#10;grqG/y/lB8jVHwAAAP//AwBQSwECLQAUAAYACAAAACEA2+H2y+4AAACFAQAAEwAAAAAAAAAAAAAA&#10;AAAAAAAAW0NvbnRlbnRfVHlwZXNdLnhtbFBLAQItABQABgAIAAAAIQBa9CxbvwAAABUBAAALAAAA&#10;AAAAAAAAAAAAAB8BAABfcmVscy8ucmVsc1BLAQItABQABgAIAAAAIQA2pZozwgAAANsAAAAPAAAA&#10;AAAAAAAAAAAAAAcCAABkcnMvZG93bnJldi54bWxQSwUGAAAAAAMAAwC3AAAA9gIAAAAA&#10;" fillcolor="white [3201]" strokeweight=".5pt">
                  <v:textbox>
                    <w:txbxContent>
                      <w:p w14:paraId="6CD38712" w14:textId="77777777" w:rsidR="0058614D" w:rsidRPr="008A39A8" w:rsidRDefault="0058614D" w:rsidP="0031759C">
                        <w:pPr>
                          <w:spacing w:after="0"/>
                          <w:jc w:val="center"/>
                          <w:rPr>
                            <w:rFonts w:ascii="Times New Roman" w:hAnsi="Times New Roman"/>
                            <w:i/>
                            <w:sz w:val="26"/>
                            <w:szCs w:val="26"/>
                          </w:rPr>
                        </w:pPr>
                        <w:r w:rsidRPr="008A39A8">
                          <w:rPr>
                            <w:rFonts w:ascii="Times New Roman" w:hAnsi="Times New Roman"/>
                            <w:i/>
                            <w:sz w:val="26"/>
                            <w:szCs w:val="26"/>
                          </w:rPr>
                          <w:t>Bước 1</w:t>
                        </w:r>
                      </w:p>
                      <w:p w14:paraId="5871D365" w14:textId="16022F0B" w:rsidR="0058614D" w:rsidRPr="00217D9F" w:rsidRDefault="0058614D" w:rsidP="0031759C">
                        <w:pPr>
                          <w:spacing w:after="0"/>
                          <w:jc w:val="both"/>
                          <w:rPr>
                            <w:rFonts w:ascii="Times New Roman" w:hAnsi="Times New Roman"/>
                            <w:sz w:val="26"/>
                            <w:szCs w:val="26"/>
                          </w:rPr>
                        </w:pPr>
                        <w:r w:rsidRPr="00217D9F">
                          <w:rPr>
                            <w:rFonts w:ascii="Times New Roman" w:hAnsi="Times New Roman"/>
                            <w:sz w:val="26"/>
                            <w:szCs w:val="26"/>
                          </w:rPr>
                          <w:t xml:space="preserve">Thiết lập mô hình hồi quy cơ sở bằng mô hình ARDL(p,q) để tìm độ trễ tối ưu dựa theo tiêu chuẩn AIC. Bước này tuân theo cách thức của </w:t>
                        </w:r>
                        <w:r w:rsidRPr="00CA696E">
                          <w:rPr>
                            <w:rFonts w:ascii="Times New Roman" w:hAnsi="Times New Roman"/>
                            <w:color w:val="000000" w:themeColor="text1"/>
                            <w:sz w:val="26"/>
                            <w:szCs w:val="26"/>
                          </w:rPr>
                          <w:t>Faryna (2016)</w:t>
                        </w:r>
                      </w:p>
                    </w:txbxContent>
                  </v:textbox>
                </v:shape>
                <v:shape id="Text Box 47" o:spid="_x0000_s1081" type="#_x0000_t202" style="position:absolute;left:-419;top:11129;width:57447;height:9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dwLwgAAANsAAAAPAAAAZHJzL2Rvd25yZXYueG1sRI9BSwMx&#10;FITvgv8hPMGbzSqlrtumRaUWwVNb6fmxeU2Cm5clSbfrvzdCocdhZr5hFqvRd2KgmFxgBY+TCgRx&#10;G7Rjo+B7//FQg0gZWWMXmBT8UoLV8vZmgY0OZ97SsMtGFAinBhXYnPtGytRa8pgmoScu3jFEj7nI&#10;aKSOeC5w38mnqppJj47LgsWe3i21P7uTV7B+My+mrTHada2dG8bD8ctslLq/G1/nIDKN+Rq+tD+1&#10;gukz/H8pP0Au/wAAAP//AwBQSwECLQAUAAYACAAAACEA2+H2y+4AAACFAQAAEwAAAAAAAAAAAAAA&#10;AAAAAAAAW0NvbnRlbnRfVHlwZXNdLnhtbFBLAQItABQABgAIAAAAIQBa9CxbvwAAABUBAAALAAAA&#10;AAAAAAAAAAAAAB8BAABfcmVscy8ucmVsc1BLAQItABQABgAIAAAAIQD7DdwLwgAAANsAAAAPAAAA&#10;AAAAAAAAAAAAAAcCAABkcnMvZG93bnJldi54bWxQSwUGAAAAAAMAAwC3AAAA9gIAAAAA&#10;" fillcolor="white [3201]" strokeweight=".5pt">
                  <v:textbox>
                    <w:txbxContent>
                      <w:p w14:paraId="7F76213D" w14:textId="77777777" w:rsidR="0058614D" w:rsidRPr="008A39A8" w:rsidRDefault="0058614D" w:rsidP="0031759C">
                        <w:pPr>
                          <w:spacing w:after="0"/>
                          <w:jc w:val="center"/>
                          <w:rPr>
                            <w:rFonts w:ascii="Times New Roman" w:hAnsi="Times New Roman"/>
                            <w:i/>
                            <w:sz w:val="26"/>
                            <w:szCs w:val="26"/>
                          </w:rPr>
                        </w:pPr>
                        <w:r w:rsidRPr="008A39A8">
                          <w:rPr>
                            <w:rFonts w:ascii="Times New Roman" w:hAnsi="Times New Roman"/>
                            <w:i/>
                            <w:sz w:val="26"/>
                            <w:szCs w:val="26"/>
                          </w:rPr>
                          <w:t>Bước 2</w:t>
                        </w:r>
                      </w:p>
                      <w:p w14:paraId="712B62E8" w14:textId="5F5B5313" w:rsidR="0058614D" w:rsidRPr="008A39A8" w:rsidRDefault="0058614D" w:rsidP="0031759C">
                        <w:pPr>
                          <w:spacing w:after="0"/>
                          <w:jc w:val="both"/>
                          <w:rPr>
                            <w:rFonts w:ascii="Times New Roman" w:hAnsi="Times New Roman"/>
                            <w:sz w:val="26"/>
                            <w:szCs w:val="26"/>
                          </w:rPr>
                        </w:pPr>
                        <w:r>
                          <w:rPr>
                            <w:rFonts w:ascii="Times New Roman" w:hAnsi="Times New Roman"/>
                            <w:sz w:val="26"/>
                            <w:szCs w:val="26"/>
                          </w:rPr>
                          <w:t xml:space="preserve">Lần lượt chạy </w:t>
                        </w:r>
                        <w:r w:rsidRPr="008A39A8">
                          <w:rPr>
                            <w:rFonts w:ascii="Times New Roman" w:hAnsi="Times New Roman"/>
                            <w:sz w:val="26"/>
                            <w:szCs w:val="26"/>
                          </w:rPr>
                          <w:t>mô hình</w:t>
                        </w:r>
                        <w:r>
                          <w:rPr>
                            <w:rFonts w:ascii="Times New Roman" w:hAnsi="Times New Roman"/>
                            <w:sz w:val="26"/>
                            <w:szCs w:val="26"/>
                          </w:rPr>
                          <w:t xml:space="preserve"> hồi quy cơ sở đã chọn ở bước 1</w:t>
                        </w:r>
                        <w:r w:rsidRPr="008A39A8">
                          <w:rPr>
                            <w:rFonts w:ascii="Times New Roman" w:hAnsi="Times New Roman"/>
                            <w:sz w:val="26"/>
                            <w:szCs w:val="26"/>
                          </w:rPr>
                          <w:t xml:space="preserve"> </w:t>
                        </w:r>
                        <w:r>
                          <w:rPr>
                            <w:rFonts w:ascii="Times New Roman" w:hAnsi="Times New Roman"/>
                            <w:sz w:val="26"/>
                            <w:szCs w:val="26"/>
                          </w:rPr>
                          <w:t>với</w:t>
                        </w:r>
                        <w:r w:rsidRPr="008A39A8">
                          <w:rPr>
                            <w:rFonts w:ascii="Times New Roman" w:hAnsi="Times New Roman"/>
                            <w:sz w:val="26"/>
                            <w:szCs w:val="26"/>
                          </w:rPr>
                          <w:t xml:space="preserve"> các </w:t>
                        </w:r>
                        <w:r>
                          <w:rPr>
                            <w:rFonts w:ascii="Times New Roman" w:hAnsi="Times New Roman"/>
                            <w:sz w:val="26"/>
                            <w:szCs w:val="26"/>
                          </w:rPr>
                          <w:t xml:space="preserve">giá trị trễ của </w:t>
                        </w:r>
                        <w:r w:rsidRPr="008A39A8">
                          <w:rPr>
                            <w:rFonts w:ascii="Times New Roman" w:hAnsi="Times New Roman"/>
                            <w:sz w:val="26"/>
                            <w:szCs w:val="26"/>
                          </w:rPr>
                          <w:t xml:space="preserve">biến chuyển tiếp tiềm năng </w:t>
                        </w:r>
                        <w:r>
                          <w:rPr>
                            <w:rFonts w:ascii="Times New Roman" w:hAnsi="Times New Roman"/>
                            <w:sz w:val="26"/>
                            <w:szCs w:val="26"/>
                          </w:rPr>
                          <w:t>theo</w:t>
                        </w:r>
                        <w:r w:rsidRPr="008A39A8">
                          <w:rPr>
                            <w:rFonts w:ascii="Times New Roman" w:hAnsi="Times New Roman"/>
                            <w:sz w:val="26"/>
                            <w:szCs w:val="26"/>
                          </w:rPr>
                          <w:t xml:space="preserve"> </w:t>
                        </w:r>
                        <w:r>
                          <w:rPr>
                            <w:rFonts w:ascii="Times New Roman" w:hAnsi="Times New Roman"/>
                            <w:sz w:val="26"/>
                            <w:szCs w:val="26"/>
                          </w:rPr>
                          <w:t xml:space="preserve">kiểu </w:t>
                        </w:r>
                        <w:r w:rsidRPr="008A39A8">
                          <w:rPr>
                            <w:rFonts w:ascii="Times New Roman" w:hAnsi="Times New Roman"/>
                            <w:sz w:val="26"/>
                            <w:szCs w:val="26"/>
                          </w:rPr>
                          <w:t>mô hình chuyển tiếp trơn (STR) với giả định mô hình tồn tại mối quan hệ phi tuyến</w:t>
                        </w:r>
                        <w:r>
                          <w:rPr>
                            <w:rFonts w:ascii="Times New Roman" w:hAnsi="Times New Roman"/>
                            <w:sz w:val="26"/>
                            <w:szCs w:val="26"/>
                          </w:rPr>
                          <w:t>.</w:t>
                        </w:r>
                      </w:p>
                    </w:txbxContent>
                  </v:textbox>
                </v:shape>
                <v:shape id="Text Box 78" o:spid="_x0000_s1082" type="#_x0000_t202" style="position:absolute;left:86;top:23291;width:57357;height:9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LEvwAAANsAAAAPAAAAZHJzL2Rvd25yZXYueG1sRE9NawIx&#10;EL0X+h/CFHqrWXuw29UoKloKnrSl52EzJsHNZEnSdfvvm4Pg8fG+F6vRd2KgmFxgBdNJBYK4Ddqx&#10;UfD9tX+pQaSMrLELTAr+KMFq+fiwwEaHKx9pOGUjSginBhXYnPtGytRa8pgmoScu3DlEj7nAaKSO&#10;eC3hvpOvVTWTHh2XBos9bS21l9OvV7DbmHfT1hjtrtbODePP+WA+lHp+GtdzEJnGfBff3J9awVsZ&#10;W76UHyCX/wAAAP//AwBQSwECLQAUAAYACAAAACEA2+H2y+4AAACFAQAAEwAAAAAAAAAAAAAAAAAA&#10;AAAAW0NvbnRlbnRfVHlwZXNdLnhtbFBLAQItABQABgAIAAAAIQBa9CxbvwAAABUBAAALAAAAAAAA&#10;AAAAAAAAAB8BAABfcmVscy8ucmVsc1BLAQItABQABgAIAAAAIQBE/oLEvwAAANsAAAAPAAAAAAAA&#10;AAAAAAAAAAcCAABkcnMvZG93bnJldi54bWxQSwUGAAAAAAMAAwC3AAAA8wIAAAAA&#10;" fillcolor="white [3201]" strokeweight=".5pt">
                  <v:textbox>
                    <w:txbxContent>
                      <w:p w14:paraId="59D8FBE0" w14:textId="6E814723" w:rsidR="0058614D" w:rsidRPr="00AD2C28" w:rsidRDefault="0058614D" w:rsidP="0031759C">
                        <w:pPr>
                          <w:spacing w:after="0"/>
                          <w:jc w:val="center"/>
                          <w:rPr>
                            <w:rFonts w:ascii="Times New Roman" w:hAnsi="Times New Roman"/>
                            <w:i/>
                            <w:sz w:val="26"/>
                            <w:szCs w:val="26"/>
                          </w:rPr>
                        </w:pPr>
                        <w:r w:rsidRPr="00AD2C28">
                          <w:rPr>
                            <w:rFonts w:ascii="Times New Roman" w:hAnsi="Times New Roman"/>
                            <w:i/>
                            <w:sz w:val="26"/>
                            <w:szCs w:val="26"/>
                          </w:rPr>
                          <w:t>Bướ</w:t>
                        </w:r>
                        <w:r>
                          <w:rPr>
                            <w:rFonts w:ascii="Times New Roman" w:hAnsi="Times New Roman"/>
                            <w:i/>
                            <w:sz w:val="26"/>
                            <w:szCs w:val="26"/>
                          </w:rPr>
                          <w:t>c 3</w:t>
                        </w:r>
                      </w:p>
                      <w:p w14:paraId="3CCB5CD4" w14:textId="0CF810E3" w:rsidR="0058614D" w:rsidRPr="00AD2C28" w:rsidRDefault="0058614D" w:rsidP="0031759C">
                        <w:pPr>
                          <w:spacing w:after="0"/>
                          <w:jc w:val="both"/>
                          <w:rPr>
                            <w:rFonts w:ascii="Times New Roman" w:hAnsi="Times New Roman"/>
                            <w:sz w:val="26"/>
                            <w:szCs w:val="26"/>
                          </w:rPr>
                        </w:pPr>
                        <w:r>
                          <w:rPr>
                            <w:rFonts w:ascii="Times New Roman" w:hAnsi="Times New Roman"/>
                            <w:sz w:val="26"/>
                            <w:szCs w:val="26"/>
                          </w:rPr>
                          <w:t>K</w:t>
                        </w:r>
                        <w:r w:rsidRPr="00AD2C28">
                          <w:rPr>
                            <w:rFonts w:ascii="Times New Roman" w:hAnsi="Times New Roman"/>
                            <w:sz w:val="26"/>
                            <w:szCs w:val="26"/>
                          </w:rPr>
                          <w:t xml:space="preserve">iểm tra </w:t>
                        </w:r>
                        <w:r>
                          <w:rPr>
                            <w:rFonts w:ascii="Times New Roman" w:hAnsi="Times New Roman"/>
                            <w:sz w:val="26"/>
                            <w:szCs w:val="26"/>
                          </w:rPr>
                          <w:t>giả định</w:t>
                        </w:r>
                        <w:r w:rsidRPr="00AD2C28">
                          <w:rPr>
                            <w:rFonts w:ascii="Times New Roman" w:hAnsi="Times New Roman"/>
                            <w:sz w:val="26"/>
                            <w:szCs w:val="26"/>
                          </w:rPr>
                          <w:t xml:space="preserve"> phi tuyến </w:t>
                        </w:r>
                        <w:r>
                          <w:rPr>
                            <w:rFonts w:ascii="Times New Roman" w:hAnsi="Times New Roman"/>
                            <w:sz w:val="26"/>
                            <w:szCs w:val="26"/>
                          </w:rPr>
                          <w:t xml:space="preserve">trong các mô hình thu được ở bước 2, đồng thời xác định </w:t>
                        </w:r>
                        <w:r w:rsidRPr="00AD2C28">
                          <w:rPr>
                            <w:rFonts w:ascii="Times New Roman" w:hAnsi="Times New Roman"/>
                            <w:sz w:val="26"/>
                            <w:szCs w:val="26"/>
                          </w:rPr>
                          <w:t>dạng hàm chuyển tiế</w:t>
                        </w:r>
                        <w:r>
                          <w:rPr>
                            <w:rFonts w:ascii="Times New Roman" w:hAnsi="Times New Roman"/>
                            <w:sz w:val="26"/>
                            <w:szCs w:val="26"/>
                          </w:rPr>
                          <w:t>p trơn là hàm logic</w:t>
                        </w:r>
                        <w:r w:rsidRPr="00AD2C28">
                          <w:rPr>
                            <w:rFonts w:ascii="Times New Roman" w:hAnsi="Times New Roman"/>
                            <w:sz w:val="26"/>
                            <w:szCs w:val="26"/>
                          </w:rPr>
                          <w:t xml:space="preserve"> hay hàm mũ. Bước này tuân theo thủ tục của </w:t>
                        </w:r>
                        <w:bookmarkStart w:id="639" w:name="OLE_LINK864"/>
                        <w:bookmarkStart w:id="640" w:name="OLE_LINK865"/>
                        <w:r w:rsidRPr="00AD2C28">
                          <w:rPr>
                            <w:rFonts w:ascii="Times New Roman" w:hAnsi="Times New Roman"/>
                            <w:color w:val="000000" w:themeColor="text1"/>
                            <w:sz w:val="26"/>
                            <w:szCs w:val="26"/>
                          </w:rPr>
                          <w:t>Luukkonen</w:t>
                        </w:r>
                        <w:bookmarkEnd w:id="639"/>
                        <w:bookmarkEnd w:id="640"/>
                        <w:r w:rsidRPr="00AD2C28">
                          <w:rPr>
                            <w:rFonts w:ascii="Times New Roman" w:hAnsi="Times New Roman"/>
                            <w:color w:val="000000" w:themeColor="text1"/>
                            <w:sz w:val="26"/>
                            <w:szCs w:val="26"/>
                          </w:rPr>
                          <w:t xml:space="preserve"> và cộng sự (1988)</w:t>
                        </w:r>
                      </w:p>
                    </w:txbxContent>
                  </v:textbox>
                </v:shape>
                <v:shape id="Text Box 79" o:spid="_x0000_s1083" type="#_x0000_t202" style="position:absolute;left:170;top:35995;width:57357;height:91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dfwgAAANsAAAAPAAAAZHJzL2Rvd25yZXYueG1sRI9BSwMx&#10;FITvgv8hPMGbzepBt2uzS5W2CJ6s4vmxeU1CNy9Lkm63/94IgsdhZr5hVt3sBzFRTC6wgvtFBYK4&#10;D9qxUfD1ub2rQaSMrHEITAoulKBrr69W2Ohw5g+a9tmIAuHUoAKb89hImXpLHtMijMTFO4ToMRcZ&#10;jdQRzwXuB/lQVY/So+OyYHGkV0v9cX/yCjYvZmn6GqPd1Nq5af4+vJudUrc38/oZRKY5/4f/2m9a&#10;wdMSfr+UHyDbHwAAAP//AwBQSwECLQAUAAYACAAAACEA2+H2y+4AAACFAQAAEwAAAAAAAAAAAAAA&#10;AAAAAAAAW0NvbnRlbnRfVHlwZXNdLnhtbFBLAQItABQABgAIAAAAIQBa9CxbvwAAABUBAAALAAAA&#10;AAAAAAAAAAAAAB8BAABfcmVscy8ucmVsc1BLAQItABQABgAIAAAAIQArsidfwgAAANsAAAAPAAAA&#10;AAAAAAAAAAAAAAcCAABkcnMvZG93bnJldi54bWxQSwUGAAAAAAMAAwC3AAAA9gIAAAAA&#10;" fillcolor="white [3201]" strokeweight=".5pt">
                  <v:textbox>
                    <w:txbxContent>
                      <w:p w14:paraId="62C430EF" w14:textId="77777777" w:rsidR="0058614D" w:rsidRPr="0003384D" w:rsidRDefault="0058614D" w:rsidP="0031759C">
                        <w:pPr>
                          <w:spacing w:after="0"/>
                          <w:jc w:val="center"/>
                          <w:rPr>
                            <w:rFonts w:ascii="Times New Roman" w:hAnsi="Times New Roman"/>
                            <w:i/>
                            <w:sz w:val="26"/>
                            <w:szCs w:val="26"/>
                          </w:rPr>
                        </w:pPr>
                        <w:r w:rsidRPr="0003384D">
                          <w:rPr>
                            <w:rFonts w:ascii="Times New Roman" w:hAnsi="Times New Roman"/>
                            <w:i/>
                            <w:sz w:val="26"/>
                            <w:szCs w:val="26"/>
                          </w:rPr>
                          <w:t>Bước 4</w:t>
                        </w:r>
                      </w:p>
                      <w:p w14:paraId="1D70B63D" w14:textId="38BDA407" w:rsidR="0058614D" w:rsidRPr="00F30045" w:rsidRDefault="0058614D" w:rsidP="0031759C">
                        <w:pPr>
                          <w:spacing w:after="0"/>
                          <w:jc w:val="both"/>
                          <w:rPr>
                            <w:rFonts w:ascii="Times New Roman" w:hAnsi="Times New Roman"/>
                            <w:sz w:val="26"/>
                            <w:szCs w:val="26"/>
                          </w:rPr>
                        </w:pPr>
                        <w:r w:rsidRPr="0003384D">
                          <w:rPr>
                            <w:rFonts w:ascii="Times New Roman" w:hAnsi="Times New Roman"/>
                            <w:sz w:val="26"/>
                            <w:szCs w:val="26"/>
                          </w:rPr>
                          <w:t xml:space="preserve">Kiểm định </w:t>
                        </w:r>
                        <w:r>
                          <w:rPr>
                            <w:rFonts w:ascii="Times New Roman" w:hAnsi="Times New Roman"/>
                            <w:sz w:val="26"/>
                            <w:szCs w:val="26"/>
                          </w:rPr>
                          <w:t xml:space="preserve">từng </w:t>
                        </w:r>
                        <w:r w:rsidRPr="0003384D">
                          <w:rPr>
                            <w:rFonts w:ascii="Times New Roman" w:hAnsi="Times New Roman"/>
                            <w:sz w:val="26"/>
                            <w:szCs w:val="26"/>
                          </w:rPr>
                          <w:t xml:space="preserve">mô hình </w:t>
                        </w:r>
                        <w:r>
                          <w:rPr>
                            <w:rFonts w:ascii="Times New Roman" w:hAnsi="Times New Roman"/>
                            <w:sz w:val="26"/>
                            <w:szCs w:val="26"/>
                          </w:rPr>
                          <w:t xml:space="preserve">thu được ở </w:t>
                        </w:r>
                        <w:r w:rsidRPr="0003384D">
                          <w:rPr>
                            <w:rFonts w:ascii="Times New Roman" w:hAnsi="Times New Roman"/>
                            <w:sz w:val="26"/>
                            <w:szCs w:val="26"/>
                          </w:rPr>
                          <w:t xml:space="preserve">bước 3 </w:t>
                        </w:r>
                        <w:r>
                          <w:rPr>
                            <w:rFonts w:ascii="Times New Roman" w:hAnsi="Times New Roman"/>
                            <w:sz w:val="26"/>
                            <w:szCs w:val="26"/>
                          </w:rPr>
                          <w:t>xem phần dư của mô hình có chứa thành</w:t>
                        </w:r>
                        <w:r w:rsidRPr="0003384D">
                          <w:rPr>
                            <w:rFonts w:ascii="Times New Roman" w:hAnsi="Times New Roman"/>
                            <w:sz w:val="26"/>
                            <w:szCs w:val="26"/>
                          </w:rPr>
                          <w:t xml:space="preserve"> phần phi tuyến không? </w:t>
                        </w:r>
                        <w:r w:rsidRPr="00F30045">
                          <w:rPr>
                            <w:rFonts w:ascii="Times New Roman" w:hAnsi="Times New Roman"/>
                            <w:sz w:val="26"/>
                            <w:szCs w:val="26"/>
                          </w:rPr>
                          <w:t xml:space="preserve">Bước này tuân theo đề xuất </w:t>
                        </w:r>
                        <w:bookmarkStart w:id="641" w:name="OLE_LINK866"/>
                        <w:bookmarkStart w:id="642" w:name="OLE_LINK867"/>
                        <w:r w:rsidRPr="00CA696E">
                          <w:rPr>
                            <w:rFonts w:ascii="Times New Roman" w:hAnsi="Times New Roman"/>
                            <w:color w:val="000000" w:themeColor="text1"/>
                            <w:sz w:val="26"/>
                            <w:szCs w:val="26"/>
                          </w:rPr>
                          <w:t>Dijk</w:t>
                        </w:r>
                        <w:bookmarkEnd w:id="641"/>
                        <w:bookmarkEnd w:id="642"/>
                        <w:r w:rsidRPr="00CA696E">
                          <w:rPr>
                            <w:rFonts w:ascii="Times New Roman" w:hAnsi="Times New Roman"/>
                            <w:color w:val="000000" w:themeColor="text1"/>
                            <w:sz w:val="26"/>
                            <w:szCs w:val="26"/>
                          </w:rPr>
                          <w:t xml:space="preserve"> và cộng sự (2002)</w:t>
                        </w:r>
                      </w:p>
                      <w:p w14:paraId="1A166785" w14:textId="1610A1BC" w:rsidR="0058614D" w:rsidRPr="0003384D" w:rsidRDefault="0058614D" w:rsidP="0003384D">
                        <w:pPr>
                          <w:jc w:val="both"/>
                          <w:rPr>
                            <w:rFonts w:ascii="Times New Roman" w:hAnsi="Times New Roman"/>
                            <w:sz w:val="26"/>
                            <w:szCs w:val="26"/>
                          </w:rPr>
                        </w:pPr>
                      </w:p>
                    </w:txbxContent>
                  </v:textbox>
                </v:shape>
                <v:shape id="Text Box 20" o:spid="_x0000_s1084" type="#_x0000_t202" style="position:absolute;left:515;top:49248;width:28208;height:13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6HfvgAAANsAAAAPAAAAZHJzL2Rvd25yZXYueG1sRE9NawIx&#10;EL0X/A9hhN5qVg9luzVKFZWCp6r0PGzGJHQzWZK4bv99cyh4fLzv5Xr0nRgoJhdYwXxWgSBug3Zs&#10;FFzO+5caRMrIGrvApOCXEqxXk6clNjrc+YuGUzaihHBqUIHNuW+kTK0lj2kWeuLCXUP0mAuMRuqI&#10;9xLuO7moqlfp0XFpsNjT1lL7c7p5BbuNeTNtjdHuau3cMH5fj+ag1PN0/HgHkWnMD/G/+1MrWJT1&#10;5Uv5AXL1BwAA//8DAFBLAQItABQABgAIAAAAIQDb4fbL7gAAAIUBAAATAAAAAAAAAAAAAAAAAAAA&#10;AABbQ29udGVudF9UeXBlc10ueG1sUEsBAi0AFAAGAAgAAAAhAFr0LFu/AAAAFQEAAAsAAAAAAAAA&#10;AAAAAAAAHwEAAF9yZWxzLy5yZWxzUEsBAi0AFAAGAAgAAAAhAKk7od++AAAA2wAAAA8AAAAAAAAA&#10;AAAAAAAABwIAAGRycy9kb3ducmV2LnhtbFBLBQYAAAAAAwADALcAAADyAgAAAAA=&#10;" fillcolor="white [3201]" strokeweight=".5pt">
                  <v:textbox>
                    <w:txbxContent>
                      <w:p w14:paraId="48405110" w14:textId="30B2FB62" w:rsidR="0058614D" w:rsidRPr="00F30045" w:rsidRDefault="0058614D" w:rsidP="0002132E">
                        <w:pPr>
                          <w:spacing w:after="0"/>
                          <w:jc w:val="center"/>
                          <w:rPr>
                            <w:rFonts w:ascii="Times New Roman" w:hAnsi="Times New Roman"/>
                            <w:i/>
                            <w:color w:val="000000" w:themeColor="text1"/>
                            <w:sz w:val="26"/>
                            <w:szCs w:val="26"/>
                          </w:rPr>
                        </w:pPr>
                        <w:r w:rsidRPr="00F30045">
                          <w:rPr>
                            <w:rFonts w:ascii="Times New Roman" w:hAnsi="Times New Roman"/>
                            <w:i/>
                            <w:color w:val="000000" w:themeColor="text1"/>
                            <w:sz w:val="26"/>
                            <w:szCs w:val="26"/>
                          </w:rPr>
                          <w:t>Bước 5</w:t>
                        </w:r>
                        <w:r>
                          <w:rPr>
                            <w:rFonts w:ascii="Times New Roman" w:hAnsi="Times New Roman"/>
                            <w:i/>
                            <w:color w:val="000000" w:themeColor="text1"/>
                            <w:sz w:val="26"/>
                            <w:szCs w:val="26"/>
                          </w:rPr>
                          <w:t>.1</w:t>
                        </w:r>
                      </w:p>
                      <w:p w14:paraId="4E9B04B0" w14:textId="4FEA001E" w:rsidR="0058614D" w:rsidRDefault="0058614D" w:rsidP="0002132E">
                        <w:pPr>
                          <w:spacing w:after="0"/>
                          <w:jc w:val="both"/>
                        </w:pPr>
                        <w:r>
                          <w:rPr>
                            <w:rFonts w:ascii="Times New Roman" w:hAnsi="Times New Roman"/>
                            <w:color w:val="000000" w:themeColor="text1"/>
                            <w:sz w:val="26"/>
                            <w:szCs w:val="26"/>
                          </w:rPr>
                          <w:t>Nếu không còn phần phi tuyến, mô hình sẽ được kiểm tra tương quan chuỗi, phương sai thay đổi và sau đó ước lượng các tham số hồi quy, tiến hành phân tích kết quả.</w:t>
                        </w:r>
                      </w:p>
                    </w:txbxContent>
                  </v:textbox>
                </v:shape>
                <v:shape id="Text Box 86" o:spid="_x0000_s1085" type="#_x0000_t202" style="position:absolute;left:30788;top:49248;width:26483;height:13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MKwQAAANsAAAAPAAAAZHJzL2Rvd25yZXYueG1sRI9BawIx&#10;FITvhf6H8ARvNWsPsl2NosWWQk/V0vNj80yCm5clSdf13zcFweMwM98wq83oOzFQTC6wgvmsAkHc&#10;Bu3YKPg+vj3VIFJG1tgFJgVXSrBZPz6ssNHhwl80HLIRBcKpQQU2576RMrWWPKZZ6ImLdwrRYy4y&#10;GqkjXgrcd/K5qhbSo+OyYLGnV0vt+fDrFex35sW0NUa7r7Vzw/hz+jTvSk0n43YJItOY7+Fb+0Mr&#10;qBfw/6X8ALn+AwAA//8DAFBLAQItABQABgAIAAAAIQDb4fbL7gAAAIUBAAATAAAAAAAAAAAAAAAA&#10;AAAAAABbQ29udGVudF9UeXBlc10ueG1sUEsBAi0AFAAGAAgAAAAhAFr0LFu/AAAAFQEAAAsAAAAA&#10;AAAAAAAAAAAAHwEAAF9yZWxzLy5yZWxzUEsBAi0AFAAGAAgAAAAhAG/4wwrBAAAA2wAAAA8AAAAA&#10;AAAAAAAAAAAABwIAAGRycy9kb3ducmV2LnhtbFBLBQYAAAAAAwADALcAAAD1AgAAAAA=&#10;" fillcolor="white [3201]" strokeweight=".5pt">
                  <v:textbox>
                    <w:txbxContent>
                      <w:p w14:paraId="56E0CB1B" w14:textId="495814ED" w:rsidR="0058614D" w:rsidRPr="00F30045" w:rsidRDefault="0058614D" w:rsidP="0002132E">
                        <w:pPr>
                          <w:spacing w:after="0"/>
                          <w:jc w:val="center"/>
                          <w:rPr>
                            <w:rFonts w:ascii="Times New Roman" w:hAnsi="Times New Roman"/>
                            <w:i/>
                            <w:color w:val="000000" w:themeColor="text1"/>
                            <w:sz w:val="26"/>
                            <w:szCs w:val="26"/>
                          </w:rPr>
                        </w:pPr>
                        <w:r w:rsidRPr="00F30045">
                          <w:rPr>
                            <w:rFonts w:ascii="Times New Roman" w:hAnsi="Times New Roman"/>
                            <w:i/>
                            <w:color w:val="000000" w:themeColor="text1"/>
                            <w:sz w:val="26"/>
                            <w:szCs w:val="26"/>
                          </w:rPr>
                          <w:t>Bước 5</w:t>
                        </w:r>
                        <w:r>
                          <w:rPr>
                            <w:rFonts w:ascii="Times New Roman" w:hAnsi="Times New Roman"/>
                            <w:i/>
                            <w:color w:val="000000" w:themeColor="text1"/>
                            <w:sz w:val="26"/>
                            <w:szCs w:val="26"/>
                          </w:rPr>
                          <w:t>.2</w:t>
                        </w:r>
                      </w:p>
                      <w:p w14:paraId="08DCB549" w14:textId="7808F90D" w:rsidR="0058614D" w:rsidRDefault="0058614D" w:rsidP="0002132E">
                        <w:pPr>
                          <w:spacing w:after="0"/>
                          <w:jc w:val="both"/>
                        </w:pPr>
                        <w:r>
                          <w:rPr>
                            <w:rFonts w:ascii="Times New Roman" w:hAnsi="Times New Roman"/>
                            <w:color w:val="000000" w:themeColor="text1"/>
                            <w:sz w:val="26"/>
                            <w:szCs w:val="26"/>
                          </w:rPr>
                          <w:t>Nếu phần dư mô hình còn phần phi tuyến, thì loại bỏ mô hình đó. Tiếp tục kiểm định các mô hình khác thu được ở bước 3</w:t>
                        </w:r>
                      </w:p>
                    </w:txbxContent>
                  </v:textbox>
                </v:shape>
                <v:shape id="Straight Arrow Connector 90" o:spid="_x0000_s1086" type="#_x0000_t32" style="position:absolute;left:28723;top:8490;width:0;height:2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N9xwAAAANsAAAAPAAAAZHJzL2Rvd25yZXYueG1sRE9NS8NA&#10;EL0L/Q/LCF6K3bRUsbHbUgTRa2MVj0N2zIZmZ0N2bNN/7xyEHh/ve70dY2dONOQ2sYP5rABDXCff&#10;cuPg8PF6/wQmC7LHLjE5uFCG7WZys8bSpzPv6VRJYzSEc4kOgkhfWpvrQBHzLPXEyv2kIaIoHBrr&#10;BzxreOzsoigebcSWtSFgTy+B6mP1G7WXDotp9TBdLY9v+Pn9FeSynItzd7fj7hmM0ChX8b/73TtY&#10;6Xr9oj/Abv4AAAD//wMAUEsBAi0AFAAGAAgAAAAhANvh9svuAAAAhQEAABMAAAAAAAAAAAAAAAAA&#10;AAAAAFtDb250ZW50X1R5cGVzXS54bWxQSwECLQAUAAYACAAAACEAWvQsW78AAAAVAQAACwAAAAAA&#10;AAAAAAAAAAAfAQAAX3JlbHMvLnJlbHNQSwECLQAUAAYACAAAACEAaezfccAAAADbAAAADwAAAAAA&#10;AAAAAAAAAAAHAgAAZHJzL2Rvd25yZXYueG1sUEsFBgAAAAADAAMAtwAAAPQCAAAAAA==&#10;" strokecolor="#5b9bd5 [3204]" strokeweight=".5pt">
                  <v:stroke endarrow="block" joinstyle="miter"/>
                </v:shape>
                <v:shape id="Straight Arrow Connector 92" o:spid="_x0000_s1087" type="#_x0000_t32" style="position:absolute;left:29231;top:32780;width:0;height:33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uSdwgAAANsAAAAPAAAAZHJzL2Rvd25yZXYueG1sRI9Pa8JA&#10;EMXvQr/DMoVeRDcGLZq6SilIe2204nHITrPB7GzIjhq/fbdQ6PHx/vx46+3gW3WlPjaBDcymGSji&#10;KtiGawOH/W6yBBUF2WIbmAzcKcJ28zBaY2HDjT/pWkqt0gjHAg04ka7QOlaOPMZp6IiT9x16j5Jk&#10;X2vb4y2N+1bnWfasPTacCA47enNUncuLT1w65ONyMV7Nz+/4dTo6uc9nYszT4/D6AkpokP/wX/vD&#10;Gljl8Psl/QC9+QEAAP//AwBQSwECLQAUAAYACAAAACEA2+H2y+4AAACFAQAAEwAAAAAAAAAAAAAA&#10;AAAAAAAAW0NvbnRlbnRfVHlwZXNdLnhtbFBLAQItABQABgAIAAAAIQBa9CxbvwAAABUBAAALAAAA&#10;AAAAAAAAAAAAAB8BAABfcmVscy8ucmVsc1BLAQItABQABgAIAAAAIQD2cuSdwgAAANsAAAAPAAAA&#10;AAAAAAAAAAAAAAcCAABkcnMvZG93bnJldi54bWxQSwUGAAAAAAMAAwC3AAAA9gIAAAAA&#10;" strokecolor="#5b9bd5 [3204]" strokeweight=".5pt">
                  <v:stroke endarrow="block" joinstyle="miter"/>
                </v:shape>
                <v:shape id="Straight Arrow Connector 93" o:spid="_x0000_s1088" type="#_x0000_t32" style="position:absolute;left:14618;top:45119;width:15655;height:41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mpjxgAAANsAAAAPAAAAZHJzL2Rvd25yZXYueG1sRI9Pa8JA&#10;FMTvQr/D8gq9FN20tqLRVdqI0Kt/QL09ss9sbPZtmt3GtJ/eLRQ8DjPzG2a26GwlWmp86VjB0yAB&#10;QZw7XXKhYLdd9ccgfEDWWDkmBT/kYTG/680w1e7Ca2o3oRARwj5FBSaEOpXS54Ys+oGriaN3co3F&#10;EGVTSN3gJcJtJZ+TZCQtlhwXDNaUGco/N99WwfH0qtv3bFnm5pAN948vv1/nw1Kph/vubQoiUBdu&#10;4f/2h1YwGcLfl/gD5PwKAAD//wMAUEsBAi0AFAAGAAgAAAAhANvh9svuAAAAhQEAABMAAAAAAAAA&#10;AAAAAAAAAAAAAFtDb250ZW50X1R5cGVzXS54bWxQSwECLQAUAAYACAAAACEAWvQsW78AAAAVAQAA&#10;CwAAAAAAAAAAAAAAAAAfAQAAX3JlbHMvLnJlbHNQSwECLQAUAAYACAAAACEAT+JqY8YAAADbAAAA&#10;DwAAAAAAAAAAAAAAAAAHAgAAZHJzL2Rvd25yZXYueG1sUEsFBgAAAAADAAMAtwAAAPoCAAAAAA==&#10;" strokecolor="#5b9bd5 [3204]" strokeweight=".5pt">
                  <v:stroke endarrow="block" joinstyle="miter"/>
                </v:shape>
                <v:shape id="Straight Arrow Connector 95" o:spid="_x0000_s1089" type="#_x0000_t32" style="position:absolute;left:30366;top:45195;width:13659;height:40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3zpwgAAANsAAAAPAAAAZHJzL2Rvd25yZXYueG1sRI9Pa8JA&#10;EMXvQr/DMoVeRDeKFk1dpQjFXpumpcchO80Gs7MhO2r89m6h4PHx/vx4m93gW3WmPjaBDcymGSji&#10;KtiGawPl59tkBSoKssU2MBm4UoTd9mG0wdyGC3/QuZBapRGOORpwIl2udawceYzT0BEn7zf0HiXJ&#10;vta2x0sa962eZ9mz9thwIjjsaO+oOhYnn7hUzsfFcrxeHA/49fPt5LqYiTFPj8PrCyihQe7h//a7&#10;NbBewt+X9AP09gYAAP//AwBQSwECLQAUAAYACAAAACEA2+H2y+4AAACFAQAAEwAAAAAAAAAAAAAA&#10;AAAAAAAAW0NvbnRlbnRfVHlwZXNdLnhtbFBLAQItABQABgAIAAAAIQBa9CxbvwAAABUBAAALAAAA&#10;AAAAAAAAAAAAAB8BAABfcmVscy8ucmVsc1BLAQItABQABgAIAAAAIQB5m3zpwgAAANsAAAAPAAAA&#10;AAAAAAAAAAAAAAcCAABkcnMvZG93bnJldi54bWxQSwUGAAAAAAMAAwC3AAAA9gIAAAAA&#10;" strokecolor="#5b9bd5 [3204]" strokeweight=".5pt">
                  <v:stroke endarrow="block" joinstyle="miter"/>
                </v:shape>
                <w10:wrap anchorx="margin"/>
              </v:group>
            </w:pict>
          </mc:Fallback>
        </mc:AlternateContent>
      </w:r>
      <w:bookmarkEnd w:id="632"/>
      <w:bookmarkEnd w:id="633"/>
      <w:bookmarkEnd w:id="634"/>
      <w:r w:rsidR="00217D9F" w:rsidRPr="005B46CE">
        <w:rPr>
          <w:rFonts w:ascii="Times New Roman" w:hAnsi="Times New Roman"/>
          <w:b/>
          <w:color w:val="000000" w:themeColor="text1"/>
          <w:sz w:val="26"/>
          <w:szCs w:val="26"/>
        </w:rPr>
        <w:t xml:space="preserve">Hình </w:t>
      </w:r>
      <w:r w:rsidR="005B46CE" w:rsidRPr="005B46CE">
        <w:rPr>
          <w:rFonts w:ascii="Times New Roman" w:hAnsi="Times New Roman"/>
          <w:b/>
          <w:color w:val="000000" w:themeColor="text1"/>
          <w:sz w:val="26"/>
          <w:szCs w:val="26"/>
        </w:rPr>
        <w:t>3.4</w:t>
      </w:r>
      <w:r w:rsidR="00217D9F" w:rsidRPr="005B46CE">
        <w:rPr>
          <w:rFonts w:ascii="Times New Roman" w:hAnsi="Times New Roman"/>
          <w:b/>
          <w:color w:val="000000" w:themeColor="text1"/>
          <w:sz w:val="26"/>
          <w:szCs w:val="26"/>
        </w:rPr>
        <w:t>: Quy trình các bước ước lượng mô hình STR</w:t>
      </w:r>
    </w:p>
    <w:p w14:paraId="0EB6E98D" w14:textId="2E059C2D" w:rsidR="00217D9F" w:rsidRPr="00217D9F" w:rsidRDefault="00217D9F" w:rsidP="007F7D57"/>
    <w:p w14:paraId="4887ABDD" w14:textId="64AFC29B" w:rsidR="00B2367D" w:rsidRDefault="00B2367D" w:rsidP="007F7D57"/>
    <w:p w14:paraId="5903FC02" w14:textId="750B4F1E" w:rsidR="00B2367D" w:rsidRDefault="00B2367D" w:rsidP="007F7D57"/>
    <w:p w14:paraId="600E7E01" w14:textId="1AE57C3B" w:rsidR="00B2367D" w:rsidRDefault="00B2367D" w:rsidP="007F7D57"/>
    <w:p w14:paraId="681B44E0" w14:textId="51FCE320" w:rsidR="00B2367D" w:rsidRDefault="00B2367D" w:rsidP="007F7D57"/>
    <w:p w14:paraId="3FC945A5" w14:textId="2682998C" w:rsidR="00B2367D" w:rsidRDefault="00B2367D" w:rsidP="007F7D57"/>
    <w:p w14:paraId="58C77115" w14:textId="56F31FDF" w:rsidR="008523FC" w:rsidRDefault="008523FC" w:rsidP="007F7D57"/>
    <w:p w14:paraId="6B122E98" w14:textId="40C706E0" w:rsidR="008523FC" w:rsidRDefault="009E697C" w:rsidP="007F7D57">
      <w:r>
        <w:rPr>
          <w:noProof/>
        </w:rPr>
        <mc:AlternateContent>
          <mc:Choice Requires="wps">
            <w:drawing>
              <wp:anchor distT="0" distB="0" distL="114300" distR="114300" simplePos="0" relativeHeight="251722752" behindDoc="0" locked="0" layoutInCell="1" allowOverlap="1" wp14:anchorId="2E5F9804" wp14:editId="1EA58DBD">
                <wp:simplePos x="0" y="0"/>
                <wp:positionH relativeFrom="margin">
                  <wp:align>center</wp:align>
                </wp:positionH>
                <wp:positionV relativeFrom="paragraph">
                  <wp:posOffset>193675</wp:posOffset>
                </wp:positionV>
                <wp:extent cx="0" cy="272424"/>
                <wp:effectExtent l="76200" t="0" r="57150" b="51435"/>
                <wp:wrapNone/>
                <wp:docPr id="29" name="Straight Arrow Connector 29"/>
                <wp:cNvGraphicFramePr/>
                <a:graphic xmlns:a="http://schemas.openxmlformats.org/drawingml/2006/main">
                  <a:graphicData uri="http://schemas.microsoft.com/office/word/2010/wordprocessingShape">
                    <wps:wsp>
                      <wps:cNvCnPr/>
                      <wps:spPr>
                        <a:xfrm>
                          <a:off x="0" y="0"/>
                          <a:ext cx="0" cy="27242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8DE005" id="Straight Arrow Connector 29" o:spid="_x0000_s1026" type="#_x0000_t32" style="position:absolute;margin-left:0;margin-top:15.25pt;width:0;height:21.45pt;z-index:251722752;visibility:visible;mso-wrap-style:square;mso-wrap-distance-left:9pt;mso-wrap-distance-top:0;mso-wrap-distance-right:9pt;mso-wrap-distance-bottom:0;mso-position-horizontal:center;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Fh0gEAAAEEAAAOAAAAZHJzL2Uyb0RvYy54bWysU9uO0zAQfUfiHyy/07TRikvUdIW6wAuC&#10;ioUP8DrjxJJvGpsm/XvGTppFC0IC8TKJ7TlnzhyP97eTNewMGLV3Ld9ttpyBk77Trm/5t6/vX7zm&#10;LCbhOmG8g5ZfIPLbw/Nn+zE0UPvBmw6QEYmLzRhaPqQUmqqKcgAr4sYHcHSoPFqRaIl91aEYid2a&#10;qt5uX1ajxy6glxAj7d7Nh/xQ+JUCmT4rFSEx03LSlkrEEh9yrA570fQowqDlIkP8gwortKOiK9Wd&#10;SIJ9R/0LldUSffQqbaS3lVdKSyg9UDe77ZNu7gcRoPRC5sSw2hT/H638dD4h013L6zecOWHpju4T&#10;Ct0Pib1F9CM7eufIR4+MUsivMcSGYEd3wmUVwwlz85NCm7/UFpuKx5fVY5gSk/OmpN36VX1T32S6&#10;6hEXMKYP4C3LPy2Pi45VwK5YLM4fY5qBV0AualyOSWjzznUsXQJ1klAL1xtY6uSUKsufBZe/dDEw&#10;w7+AIiNI4lymjCAcDbKzoOERUoJLu5WJsjNMaWNW4Lbo+yNwyc9QKOP5N+AVUSp7l1aw1c7j76qn&#10;6SpZzflXB+a+swUPvruUqyzW0JyVO1neRB7kn9cF/vhyDz8AAAD//wMAUEsDBBQABgAIAAAAIQBc&#10;5z622QAAAAMBAAAPAAAAZHJzL2Rvd25yZXYueG1sTI/BTsMwEETvSPyDtUjcqEMLFEI2FUKiR1AL&#10;h3Jz460TNV5HsZsEvp7lBMfRjGbeFKvJt2qgPjaBEa5nGSjiKtiGHcLH+8vVPaiYDFvTBiaEL4qw&#10;Ks/PCpPbMPKGhm1ySko45gahTqnLtY5VTd7EWeiIxTuE3psksnfa9maUct/qeZbdaW8aloXadPRc&#10;U3XcnjzCm9sNfs7rRh8ePr/X7tUe6zEhXl5MT4+gEk3pLwy/+IIOpTDtw4ltVC2CHEkIi+wWlLii&#10;9gjLxQ3ostD/2csfAAAA//8DAFBLAQItABQABgAIAAAAIQC2gziS/gAAAOEBAAATAAAAAAAAAAAA&#10;AAAAAAAAAABbQ29udGVudF9UeXBlc10ueG1sUEsBAi0AFAAGAAgAAAAhADj9If/WAAAAlAEAAAsA&#10;AAAAAAAAAAAAAAAALwEAAF9yZWxzLy5yZWxzUEsBAi0AFAAGAAgAAAAhAECCYWHSAQAAAQQAAA4A&#10;AAAAAAAAAAAAAAAALgIAAGRycy9lMm9Eb2MueG1sUEsBAi0AFAAGAAgAAAAhAFznPrbZAAAAAwEA&#10;AA8AAAAAAAAAAAAAAAAALAQAAGRycy9kb3ducmV2LnhtbFBLBQYAAAAABAAEAPMAAAAyBQAAAAA=&#10;" strokecolor="#5b9bd5 [3204]" strokeweight=".5pt">
                <v:stroke endarrow="block" joinstyle="miter"/>
                <w10:wrap anchorx="margin"/>
              </v:shape>
            </w:pict>
          </mc:Fallback>
        </mc:AlternateContent>
      </w:r>
    </w:p>
    <w:p w14:paraId="6BA89D28" w14:textId="2891A268" w:rsidR="008523FC" w:rsidRDefault="008523FC" w:rsidP="007F7D57"/>
    <w:p w14:paraId="46070CF6" w14:textId="13EBF6E8" w:rsidR="008523FC" w:rsidRDefault="008523FC" w:rsidP="007F7D57"/>
    <w:p w14:paraId="73B19A08" w14:textId="03C28E82" w:rsidR="008523FC" w:rsidRDefault="008523FC" w:rsidP="007F7D57"/>
    <w:p w14:paraId="50EF8230" w14:textId="5B1EA5A4" w:rsidR="00B2367D" w:rsidRDefault="00B2367D" w:rsidP="007F7D57"/>
    <w:p w14:paraId="481700AC" w14:textId="292E9F90" w:rsidR="00B2367D" w:rsidRPr="00B2367D" w:rsidRDefault="00B2367D" w:rsidP="007F7D57"/>
    <w:p w14:paraId="7B88FDF0" w14:textId="2F1E8D0F" w:rsidR="007237F3" w:rsidRDefault="007237F3" w:rsidP="007F7D57"/>
    <w:p w14:paraId="68E93F05" w14:textId="2D196CD0" w:rsidR="009C0C07" w:rsidRDefault="009C0C07" w:rsidP="007F7D57"/>
    <w:p w14:paraId="10428E96" w14:textId="096EFA4F" w:rsidR="009C0C07" w:rsidRDefault="009C0C07" w:rsidP="007F7D57"/>
    <w:p w14:paraId="47BD9512" w14:textId="27E2EAFB" w:rsidR="009C0C07" w:rsidRDefault="009C0C07" w:rsidP="007F7D57"/>
    <w:p w14:paraId="55159664" w14:textId="4AE469FF" w:rsidR="009C0C07" w:rsidRDefault="009C0C07" w:rsidP="007F7D57"/>
    <w:p w14:paraId="07614628" w14:textId="0200B2CD" w:rsidR="009C0C07" w:rsidRDefault="009C0C07" w:rsidP="007F7D57"/>
    <w:p w14:paraId="07DC4DA0" w14:textId="213091A5" w:rsidR="00B60504" w:rsidRDefault="00B60504" w:rsidP="007F7D57"/>
    <w:p w14:paraId="3CCF5F8D" w14:textId="64E3EF8A" w:rsidR="007237F3" w:rsidRDefault="007237F3" w:rsidP="007F7D57">
      <w:pPr>
        <w:spacing w:line="360" w:lineRule="auto"/>
        <w:jc w:val="both"/>
        <w:rPr>
          <w:rFonts w:ascii="Times New Roman" w:hAnsi="Times New Roman"/>
          <w:b/>
          <w:bCs/>
          <w:color w:val="000000" w:themeColor="text1"/>
          <w:sz w:val="26"/>
          <w:szCs w:val="26"/>
        </w:rPr>
      </w:pPr>
    </w:p>
    <w:p w14:paraId="7844B30B" w14:textId="4AD402FC" w:rsidR="0015404D" w:rsidRDefault="0015404D" w:rsidP="007F7D57">
      <w:pPr>
        <w:spacing w:after="0" w:line="360" w:lineRule="auto"/>
        <w:jc w:val="right"/>
        <w:rPr>
          <w:rFonts w:ascii="Times New Roman" w:hAnsi="Times New Roman"/>
          <w:bCs/>
          <w:i/>
          <w:color w:val="000000" w:themeColor="text1"/>
          <w:sz w:val="26"/>
          <w:szCs w:val="26"/>
        </w:rPr>
      </w:pPr>
    </w:p>
    <w:p w14:paraId="2E700301" w14:textId="5217DB4B" w:rsidR="005B46CE" w:rsidRDefault="005B46CE" w:rsidP="007F7D57">
      <w:pPr>
        <w:spacing w:after="0" w:line="360" w:lineRule="auto"/>
        <w:jc w:val="right"/>
        <w:rPr>
          <w:rFonts w:ascii="Times New Roman" w:hAnsi="Times New Roman"/>
          <w:bCs/>
          <w:color w:val="000000" w:themeColor="text1"/>
          <w:sz w:val="26"/>
          <w:szCs w:val="26"/>
        </w:rPr>
      </w:pPr>
      <w:r w:rsidRPr="005B46CE">
        <w:rPr>
          <w:rFonts w:ascii="Times New Roman" w:hAnsi="Times New Roman"/>
          <w:bCs/>
          <w:i/>
          <w:color w:val="000000" w:themeColor="text1"/>
          <w:sz w:val="26"/>
          <w:szCs w:val="26"/>
        </w:rPr>
        <w:t>Nguồn:</w:t>
      </w:r>
      <w:r w:rsidRPr="005B46CE">
        <w:rPr>
          <w:rFonts w:ascii="Times New Roman" w:hAnsi="Times New Roman"/>
          <w:bCs/>
          <w:color w:val="000000" w:themeColor="text1"/>
          <w:sz w:val="26"/>
          <w:szCs w:val="26"/>
        </w:rPr>
        <w:t xml:space="preserve"> tác giả tự tổng hợ</w:t>
      </w:r>
      <w:r w:rsidR="00744DA8">
        <w:rPr>
          <w:rFonts w:ascii="Times New Roman" w:hAnsi="Times New Roman"/>
          <w:bCs/>
          <w:color w:val="000000" w:themeColor="text1"/>
          <w:sz w:val="26"/>
          <w:szCs w:val="26"/>
        </w:rPr>
        <w:t>p</w:t>
      </w:r>
    </w:p>
    <w:bookmarkEnd w:id="622"/>
    <w:bookmarkEnd w:id="623"/>
    <w:p w14:paraId="409FA6F8"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 xml:space="preserve">Sau đó, thực hiện các thủ tục kiểm định tính phi tuyến đối với mô hình mới được lựa chọn ở trên để </w:t>
      </w:r>
      <w:r w:rsidR="00110CAD" w:rsidRPr="00705C66">
        <w:rPr>
          <w:rFonts w:ascii="Times New Roman" w:hAnsi="Times New Roman"/>
          <w:color w:val="000000" w:themeColor="text1"/>
          <w:sz w:val="26"/>
          <w:szCs w:val="26"/>
        </w:rPr>
        <w:t xml:space="preserve">xem có tồn tại môi quan hệ phi tuyến hay không. Sau đó dựa trên các giá trị thống kê để quyết định </w:t>
      </w:r>
      <w:r w:rsidRPr="00705C66">
        <w:rPr>
          <w:rFonts w:ascii="Times New Roman" w:hAnsi="Times New Roman"/>
          <w:color w:val="000000" w:themeColor="text1"/>
          <w:sz w:val="26"/>
          <w:szCs w:val="26"/>
        </w:rPr>
        <w:t xml:space="preserve">dạng hàm chuyển tiếp trơn là </w:t>
      </w:r>
      <w:r w:rsidR="00110CAD" w:rsidRPr="00705C66">
        <w:rPr>
          <w:rFonts w:ascii="Times New Roman" w:hAnsi="Times New Roman"/>
          <w:color w:val="000000" w:themeColor="text1"/>
          <w:sz w:val="26"/>
          <w:szCs w:val="26"/>
        </w:rPr>
        <w:t>logistic (LSTR) hay dạng hàm mũ (ESTR).</w:t>
      </w:r>
    </w:p>
    <w:p w14:paraId="47D55FCB" w14:textId="060F43DF"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Kiểm định tính phi tuyến là một thủ tục quan trọng bậc nhất của quy trình xây dựng các lớp mô hình STR. Nếu kết quả kiểm định cho thấy không có sự tồn tại củ</w:t>
      </w:r>
      <w:r w:rsidR="00364CAF">
        <w:rPr>
          <w:rFonts w:ascii="Times New Roman" w:hAnsi="Times New Roman"/>
          <w:color w:val="000000" w:themeColor="text1"/>
          <w:sz w:val="26"/>
          <w:szCs w:val="26"/>
        </w:rPr>
        <w:t xml:space="preserve">a tính </w:t>
      </w:r>
      <w:r w:rsidRPr="00705C66">
        <w:rPr>
          <w:rFonts w:ascii="Times New Roman" w:hAnsi="Times New Roman"/>
          <w:color w:val="000000" w:themeColor="text1"/>
          <w:sz w:val="26"/>
          <w:szCs w:val="26"/>
        </w:rPr>
        <w:t>phi tuyến thì quy trình xây dựng mô hình sẽ dừng lại, mô hình nghiên cứu trở về dạ</w:t>
      </w:r>
      <w:r w:rsidR="00364CAF">
        <w:rPr>
          <w:rFonts w:ascii="Times New Roman" w:hAnsi="Times New Roman"/>
          <w:color w:val="000000" w:themeColor="text1"/>
          <w:sz w:val="26"/>
          <w:szCs w:val="26"/>
        </w:rPr>
        <w:t xml:space="preserve">ng </w:t>
      </w:r>
      <w:r w:rsidRPr="00705C66">
        <w:rPr>
          <w:rFonts w:ascii="Times New Roman" w:hAnsi="Times New Roman"/>
          <w:color w:val="000000" w:themeColor="text1"/>
          <w:sz w:val="26"/>
          <w:szCs w:val="26"/>
        </w:rPr>
        <w:t>tự hồi quy tuyến tính truyền thống.</w:t>
      </w:r>
    </w:p>
    <w:p w14:paraId="5FC8D792"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Mô hình STR cụ thể sẽ phụ thuộc theo dạng hàm chuyển tiếp</w:t>
      </w:r>
    </w:p>
    <w:p w14:paraId="3702DA4D"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Mô hình LSTR1: </w:t>
      </w:r>
      <m:oMath>
        <m:r>
          <w:rPr>
            <w:rFonts w:ascii="Cambria Math" w:hAnsi="Cambria Math"/>
            <w:color w:val="000000" w:themeColor="text1"/>
            <w:sz w:val="26"/>
            <w:szCs w:val="26"/>
          </w:rPr>
          <m:t>G=(1+</m:t>
        </m:r>
        <m:r>
          <m:rPr>
            <m:sty m:val="p"/>
          </m:rPr>
          <w:rPr>
            <w:rFonts w:ascii="Cambria Math" w:hAnsi="Cambria Math"/>
            <w:color w:val="000000" w:themeColor="text1"/>
            <w:sz w:val="26"/>
            <w:szCs w:val="26"/>
          </w:rPr>
          <m:t>exp⁡</m:t>
        </m:r>
        <m:r>
          <w:rPr>
            <w:rFonts w:ascii="Cambria Math" w:hAnsi="Cambria Math"/>
            <w:color w:val="000000" w:themeColor="text1"/>
            <w:sz w:val="26"/>
            <w:szCs w:val="26"/>
          </w:rPr>
          <m:t>{-γ</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e>
        </m:d>
        <m:r>
          <w:rPr>
            <w:rFonts w:ascii="Cambria Math"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-1</m:t>
            </m:r>
          </m:sup>
        </m:sSup>
      </m:oMath>
    </w:p>
    <w:p w14:paraId="037D82C9"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Mô hình LSTR2: G = (</w:t>
      </w:r>
      <m:oMath>
        <m:r>
          <w:rPr>
            <w:rFonts w:ascii="Cambria Math" w:hAnsi="Cambria Math"/>
            <w:color w:val="000000" w:themeColor="text1"/>
            <w:sz w:val="26"/>
            <w:szCs w:val="26"/>
          </w:rPr>
          <m:t>1+</m:t>
        </m:r>
        <m:r>
          <m:rPr>
            <m:sty m:val="p"/>
          </m:rPr>
          <w:rPr>
            <w:rFonts w:ascii="Cambria Math" w:hAnsi="Cambria Math"/>
            <w:color w:val="000000" w:themeColor="text1"/>
            <w:sz w:val="26"/>
            <w:szCs w:val="26"/>
          </w:rPr>
          <m:t>exp⁡</m:t>
        </m:r>
        <m:r>
          <w:rPr>
            <w:rFonts w:ascii="Cambria Math" w:hAnsi="Cambria Math"/>
            <w:color w:val="000000" w:themeColor="text1"/>
            <w:sz w:val="26"/>
            <w:szCs w:val="26"/>
          </w:rPr>
          <m:t>{-γ</m:t>
        </m:r>
        <m:nary>
          <m:naryPr>
            <m:chr m:val="∏"/>
            <m:limLoc m:val="subSup"/>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k=1</m:t>
            </m:r>
          </m:sub>
          <m:sup>
            <m:r>
              <w:rPr>
                <w:rFonts w:ascii="Cambria Math" w:hAnsi="Cambria Math"/>
                <w:color w:val="000000" w:themeColor="text1"/>
                <w:sz w:val="26"/>
                <w:szCs w:val="26"/>
              </w:rPr>
              <m:t>2</m:t>
            </m:r>
          </m:sup>
          <m:e>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k</m:t>
                    </m:r>
                  </m:sub>
                </m:sSub>
              </m:e>
            </m:d>
          </m:e>
        </m:nary>
        <m:r>
          <w:rPr>
            <w:rFonts w:ascii="Cambria Math"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-1</m:t>
            </m:r>
          </m:sup>
        </m:sSup>
      </m:oMath>
    </w:p>
    <w:p w14:paraId="010EFF16" w14:textId="40CB5817" w:rsidR="00D73961"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Mô hình ESTR: </w:t>
      </w:r>
      <m:oMath>
        <m:r>
          <w:rPr>
            <w:rFonts w:ascii="Cambria Math" w:hAnsi="Cambria Math"/>
            <w:color w:val="000000" w:themeColor="text1"/>
            <w:sz w:val="26"/>
            <w:szCs w:val="26"/>
          </w:rPr>
          <m:t>G=(1-</m:t>
        </m:r>
        <m:r>
          <m:rPr>
            <m:sty m:val="p"/>
          </m:rPr>
          <w:rPr>
            <w:rFonts w:ascii="Cambria Math" w:hAnsi="Cambria Math"/>
            <w:color w:val="000000" w:themeColor="text1"/>
            <w:sz w:val="26"/>
            <w:szCs w:val="26"/>
          </w:rPr>
          <m:t>exp⁡</m:t>
        </m:r>
        <m:r>
          <w:rPr>
            <w:rFonts w:ascii="Cambria Math" w:hAnsi="Cambria Math"/>
            <w:color w:val="000000" w:themeColor="text1"/>
            <w:sz w:val="26"/>
            <w:szCs w:val="26"/>
          </w:rPr>
          <m:t>{-γ</m:t>
        </m:r>
        <m:r>
          <w:rPr>
            <w:rFonts w:ascii="Cambria Math" w:eastAsia="Times New Roman"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s</m:t>
            </m:r>
          </m:e>
          <m:sub>
            <m:r>
              <w:rPr>
                <w:rFonts w:ascii="Cambria Math" w:eastAsia="Times New Roman" w:hAnsi="Cambria Math"/>
                <w:color w:val="000000" w:themeColor="text1"/>
                <w:sz w:val="26"/>
                <w:szCs w:val="26"/>
              </w:rPr>
              <m:t>t</m:t>
            </m:r>
          </m:sub>
        </m:sSub>
        <m:r>
          <w:rPr>
            <w:rFonts w:ascii="Cambria Math" w:hAnsi="Cambria Math"/>
            <w:color w:val="000000" w:themeColor="text1"/>
            <w:sz w:val="26"/>
            <w:szCs w:val="26"/>
          </w:rPr>
          <m:t>-c</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2</m:t>
            </m:r>
          </m:sup>
        </m:sSup>
      </m:oMath>
      <w:r w:rsidR="00D73961" w:rsidRPr="00705C66">
        <w:rPr>
          <w:rFonts w:ascii="Times New Roman" w:hAnsi="Times New Roman"/>
          <w:color w:val="000000" w:themeColor="text1"/>
          <w:sz w:val="26"/>
          <w:szCs w:val="26"/>
        </w:rPr>
        <w:t>}</w:t>
      </w:r>
      <w:r w:rsidR="00B71C42">
        <w:rPr>
          <w:rFonts w:ascii="Times New Roman" w:hAnsi="Times New Roman"/>
          <w:color w:val="000000" w:themeColor="text1"/>
          <w:sz w:val="26"/>
          <w:szCs w:val="26"/>
        </w:rPr>
        <w:t>)</w:t>
      </w:r>
    </w:p>
    <w:p w14:paraId="375CACF5"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Có hai khả năng có thể xảy ra đối với việc kiểm định tính phi tuyến của mô hình tuyến tính nền tảng. Nếu giả thuyết H</w:t>
      </w:r>
      <w:r w:rsidRPr="00705C66">
        <w:rPr>
          <w:rFonts w:ascii="Times New Roman" w:hAnsi="Times New Roman"/>
          <w:color w:val="000000" w:themeColor="text1"/>
          <w:sz w:val="26"/>
          <w:szCs w:val="26"/>
          <w:vertAlign w:val="subscript"/>
        </w:rPr>
        <w:t>0</w:t>
      </w:r>
      <w:r w:rsidRPr="00705C66">
        <w:rPr>
          <w:rFonts w:ascii="Times New Roman" w:hAnsi="Times New Roman"/>
          <w:color w:val="000000" w:themeColor="text1"/>
          <w:sz w:val="26"/>
          <w:szCs w:val="26"/>
        </w:rPr>
        <w:t xml:space="preserve"> ban đầu (mô hình không có tính phi tuyến) bị bác bỏ thì mô hình là mô hình phi tuyến, còn nếu giả thuyết H</w:t>
      </w:r>
      <w:r w:rsidRPr="00705C66">
        <w:rPr>
          <w:rFonts w:ascii="Times New Roman" w:hAnsi="Times New Roman"/>
          <w:color w:val="000000" w:themeColor="text1"/>
          <w:sz w:val="26"/>
          <w:szCs w:val="26"/>
          <w:vertAlign w:val="subscript"/>
        </w:rPr>
        <w:t>0</w:t>
      </w:r>
      <w:r w:rsidRPr="00705C66">
        <w:rPr>
          <w:rFonts w:ascii="Times New Roman" w:hAnsi="Times New Roman"/>
          <w:color w:val="000000" w:themeColor="text1"/>
          <w:sz w:val="26"/>
          <w:szCs w:val="26"/>
        </w:rPr>
        <w:t xml:space="preserve"> được chấp nhận thì mô hình là tuyến tính. Kết quả dùng để bác bỏ giả thuyết gốc được căn cứ trên các giá trị xác suất (p_value) của mô hình STR nào có sự bác bỏ mạnh nhất thì mô hình đó sẽ được lựa chọn.</w:t>
      </w:r>
    </w:p>
    <w:p w14:paraId="79641528" w14:textId="4447A1B8"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Giả thuyết mô hình tuyến tính ban đầu được biểu thị như sau:</w:t>
      </w:r>
    </w:p>
    <w:p w14:paraId="0F8CA941"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Ho: </w:t>
      </w:r>
      <m:oMath>
        <m:r>
          <w:rPr>
            <w:rFonts w:ascii="Cambria Math" w:hAnsi="Cambria Math"/>
            <w:color w:val="000000" w:themeColor="text1"/>
            <w:sz w:val="26"/>
            <w:szCs w:val="26"/>
          </w:rPr>
          <m:t>γ=0</m:t>
        </m:r>
      </m:oMath>
    </w:p>
    <w:p w14:paraId="2245D0B2" w14:textId="2B2E9950"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Việc kiểm định trở nên phức tạp vì các tham số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k</m:t>
            </m:r>
          </m:sub>
        </m:sSub>
        <m:r>
          <w:rPr>
            <w:rFonts w:ascii="Cambria Math" w:hAnsi="Cambria Math"/>
            <w:color w:val="000000" w:themeColor="text1"/>
            <w:sz w:val="26"/>
            <w:szCs w:val="26"/>
          </w:rPr>
          <m:t xml:space="preserve">, </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m:t>
            </m:r>
          </m:e>
          <m:sub>
            <m:r>
              <w:rPr>
                <w:rFonts w:ascii="Cambria Math" w:hAnsi="Cambria Math"/>
                <w:color w:val="000000" w:themeColor="text1"/>
                <w:sz w:val="26"/>
                <w:szCs w:val="26"/>
              </w:rPr>
              <m:t>j</m:t>
            </m:r>
          </m:sub>
        </m:sSub>
      </m:oMath>
      <w:r w:rsidRPr="00CA696E">
        <w:rPr>
          <w:rFonts w:ascii="Times New Roman" w:hAnsi="Times New Roman"/>
          <w:color w:val="000000" w:themeColor="text1"/>
          <w:sz w:val="26"/>
          <w:szCs w:val="26"/>
        </w:rPr>
        <w:t>không xác định, điề</w:t>
      </w:r>
      <w:r w:rsidR="00A74476" w:rsidRPr="00CA696E">
        <w:rPr>
          <w:rFonts w:ascii="Times New Roman" w:hAnsi="Times New Roman"/>
          <w:color w:val="000000" w:themeColor="text1"/>
          <w:sz w:val="26"/>
          <w:szCs w:val="26"/>
        </w:rPr>
        <w:t>u này làm cho các l</w:t>
      </w:r>
      <w:r w:rsidRPr="00CA696E">
        <w:rPr>
          <w:rFonts w:ascii="Times New Roman" w:hAnsi="Times New Roman"/>
          <w:color w:val="000000" w:themeColor="text1"/>
          <w:sz w:val="26"/>
          <w:szCs w:val="26"/>
        </w:rPr>
        <w:t>ý thuyết thống kê truyền thống không có sẵn các phân phối tiệm cận của các hệ số kiểm định</w:t>
      </w:r>
      <w:r w:rsidR="00A74476" w:rsidRPr="00CA696E">
        <w:rPr>
          <w:rFonts w:ascii="Times New Roman" w:hAnsi="Times New Roman"/>
          <w:color w:val="000000" w:themeColor="text1"/>
          <w:sz w:val="26"/>
          <w:szCs w:val="26"/>
        </w:rPr>
        <w:t>,</w:t>
      </w:r>
      <w:r w:rsidRPr="00CA696E">
        <w:rPr>
          <w:rFonts w:ascii="Times New Roman" w:hAnsi="Times New Roman"/>
          <w:color w:val="000000" w:themeColor="text1"/>
          <w:sz w:val="26"/>
          <w:szCs w:val="26"/>
        </w:rPr>
        <w:t xml:space="preserve"> khiến các giá trị kiểm định của phân phối trở nên không chuẩn, các giá trị tới hạn cũng không có sẵn.</w:t>
      </w:r>
    </w:p>
    <w:p w14:paraId="409AC05C" w14:textId="77777777" w:rsidR="006657A2" w:rsidRDefault="006657A2" w:rsidP="007F7D57">
      <w:pPr>
        <w:spacing w:before="120" w:after="120" w:line="360" w:lineRule="auto"/>
        <w:jc w:val="both"/>
        <w:rPr>
          <w:rFonts w:ascii="Times New Roman" w:hAnsi="Times New Roman"/>
          <w:i/>
          <w:color w:val="000000" w:themeColor="text1"/>
          <w:sz w:val="26"/>
          <w:szCs w:val="26"/>
        </w:rPr>
      </w:pPr>
    </w:p>
    <w:p w14:paraId="0BDF0D14" w14:textId="77777777" w:rsidR="006657A2" w:rsidRDefault="006657A2" w:rsidP="007F7D57">
      <w:pPr>
        <w:spacing w:before="120" w:after="120" w:line="360" w:lineRule="auto"/>
        <w:jc w:val="both"/>
        <w:rPr>
          <w:rFonts w:ascii="Times New Roman" w:hAnsi="Times New Roman"/>
          <w:i/>
          <w:color w:val="000000" w:themeColor="text1"/>
          <w:sz w:val="26"/>
          <w:szCs w:val="26"/>
        </w:rPr>
      </w:pPr>
    </w:p>
    <w:p w14:paraId="6B640B56" w14:textId="33E5A45B" w:rsidR="003E6514" w:rsidRPr="00CA696E" w:rsidRDefault="003E6514" w:rsidP="007F7D57">
      <w:pPr>
        <w:spacing w:before="120" w:after="120" w:line="360" w:lineRule="auto"/>
        <w:jc w:val="both"/>
        <w:rPr>
          <w:rFonts w:ascii="Times New Roman" w:hAnsi="Times New Roman"/>
          <w:i/>
          <w:color w:val="000000" w:themeColor="text1"/>
          <w:sz w:val="26"/>
          <w:szCs w:val="26"/>
        </w:rPr>
      </w:pPr>
      <w:r w:rsidRPr="00CA696E">
        <w:rPr>
          <w:rFonts w:ascii="Times New Roman" w:hAnsi="Times New Roman"/>
          <w:i/>
          <w:color w:val="000000" w:themeColor="text1"/>
          <w:sz w:val="26"/>
          <w:szCs w:val="26"/>
        </w:rPr>
        <w:lastRenderedPageBreak/>
        <w:t xml:space="preserve">Kiểm định tính tuyến tính </w:t>
      </w:r>
    </w:p>
    <w:p w14:paraId="7813D7CD" w14:textId="1620ED62"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Theo </w:t>
      </w:r>
      <w:bookmarkStart w:id="639" w:name="OLE_LINK420"/>
      <w:bookmarkStart w:id="640" w:name="OLE_LINK421"/>
      <w:bookmarkStart w:id="641" w:name="OLE_LINK723"/>
      <w:bookmarkStart w:id="642" w:name="OLE_LINK724"/>
      <w:r w:rsidRPr="00CA696E">
        <w:rPr>
          <w:rFonts w:ascii="Times New Roman" w:hAnsi="Times New Roman"/>
          <w:color w:val="000000" w:themeColor="text1"/>
          <w:sz w:val="26"/>
          <w:szCs w:val="26"/>
        </w:rPr>
        <w:t>Luukkonen</w:t>
      </w:r>
      <w:bookmarkEnd w:id="639"/>
      <w:bookmarkEnd w:id="640"/>
      <w:r w:rsidRPr="00CA696E">
        <w:rPr>
          <w:rFonts w:ascii="Times New Roman" w:hAnsi="Times New Roman"/>
          <w:color w:val="000000" w:themeColor="text1"/>
          <w:sz w:val="26"/>
          <w:szCs w:val="26"/>
        </w:rPr>
        <w:t xml:space="preserve"> và cộng sự</w:t>
      </w:r>
      <w:r w:rsidR="00BE2CD9" w:rsidRPr="00CA696E">
        <w:rPr>
          <w:rFonts w:ascii="Times New Roman" w:hAnsi="Times New Roman"/>
          <w:color w:val="000000" w:themeColor="text1"/>
          <w:sz w:val="26"/>
          <w:szCs w:val="26"/>
        </w:rPr>
        <w:t xml:space="preserve"> (198</w:t>
      </w:r>
      <w:r w:rsidRPr="00CA696E">
        <w:rPr>
          <w:rFonts w:ascii="Times New Roman" w:hAnsi="Times New Roman"/>
          <w:color w:val="000000" w:themeColor="text1"/>
          <w:sz w:val="26"/>
          <w:szCs w:val="26"/>
        </w:rPr>
        <w:t xml:space="preserve">8) </w:t>
      </w:r>
      <w:bookmarkEnd w:id="641"/>
      <w:bookmarkEnd w:id="642"/>
      <w:r w:rsidRPr="00CA696E">
        <w:rPr>
          <w:rFonts w:ascii="Times New Roman" w:hAnsi="Times New Roman"/>
          <w:color w:val="000000" w:themeColor="text1"/>
          <w:sz w:val="26"/>
          <w:szCs w:val="26"/>
        </w:rPr>
        <w:t>thay thế hàm chuyển tiếp G(</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oMath>
      <w:r w:rsidRPr="00CA696E">
        <w:rPr>
          <w:rFonts w:ascii="Times New Roman" w:hAnsi="Times New Roman"/>
          <w:color w:val="000000" w:themeColor="text1"/>
          <w:sz w:val="26"/>
          <w:szCs w:val="26"/>
        </w:rPr>
        <w:t xml:space="preserve">) bằng cách triển khai chuỗi xấp xỉ Taylor bậc 3 xung quanh giả thiết gốc </w:t>
      </w:r>
      <w:r w:rsidRPr="00CA696E">
        <w:rPr>
          <w:rFonts w:ascii="Times New Roman" w:hAnsi="Times New Roman"/>
          <w:color w:val="000000" w:themeColor="text1"/>
          <w:sz w:val="26"/>
          <w:szCs w:val="26"/>
        </w:rPr>
        <w:sym w:font="Symbol" w:char="F067"/>
      </w:r>
      <w:r w:rsidRPr="00CA696E">
        <w:rPr>
          <w:rFonts w:ascii="Times New Roman" w:hAnsi="Times New Roman"/>
          <w:color w:val="000000" w:themeColor="text1"/>
          <w:sz w:val="26"/>
          <w:szCs w:val="26"/>
        </w:rPr>
        <w:t xml:space="preserve"> = 0</w:t>
      </w:r>
    </w:p>
    <w:p w14:paraId="2C4AD387"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Xem xét mô hình STR tổng quát sau:</w:t>
      </w:r>
    </w:p>
    <w:p w14:paraId="4DA1A5DA" w14:textId="26E1D755" w:rsidR="003E6514" w:rsidRPr="00CA696E" w:rsidRDefault="00D818C3" w:rsidP="007F7D57">
      <w:pPr>
        <w:spacing w:before="120" w:after="120" w:line="360" w:lineRule="auto"/>
        <w:jc w:val="right"/>
        <w:rPr>
          <w:rFonts w:ascii="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m:t>
            </m:r>
          </m:e>
          <m:sub>
            <m:r>
              <w:rPr>
                <w:rFonts w:ascii="Cambria Math" w:hAnsi="Cambria Math"/>
                <w:color w:val="000000" w:themeColor="text1"/>
                <w:sz w:val="26"/>
                <w:szCs w:val="26"/>
              </w:rPr>
              <m:t>1</m:t>
            </m:r>
          </m:sub>
        </m:sSub>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;θ</m:t>
            </m:r>
          </m:e>
        </m:d>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ε</m:t>
            </m:r>
          </m:e>
          <m:sub>
            <m:r>
              <w:rPr>
                <w:rFonts w:ascii="Cambria Math" w:hAnsi="Cambria Math"/>
                <w:color w:val="000000" w:themeColor="text1"/>
                <w:sz w:val="26"/>
                <w:szCs w:val="26"/>
              </w:rPr>
              <m:t>t</m:t>
            </m:r>
          </m:sub>
        </m:sSub>
      </m:oMath>
      <w:r w:rsidR="002F63EE" w:rsidRPr="00CA696E">
        <w:rPr>
          <w:rFonts w:ascii="Times New Roman" w:hAnsi="Times New Roman"/>
          <w:color w:val="000000" w:themeColor="text1"/>
          <w:sz w:val="26"/>
          <w:szCs w:val="26"/>
        </w:rPr>
        <w:t xml:space="preserve">           </w:t>
      </w:r>
      <w:r w:rsidR="001E33B7" w:rsidRPr="00CA696E">
        <w:rPr>
          <w:rFonts w:ascii="Times New Roman" w:hAnsi="Times New Roman"/>
          <w:color w:val="000000" w:themeColor="text1"/>
          <w:sz w:val="26"/>
          <w:szCs w:val="26"/>
        </w:rPr>
        <w:t xml:space="preserve">                           </w:t>
      </w:r>
      <w:r w:rsidR="001E33B7" w:rsidRPr="00CA696E">
        <w:rPr>
          <w:rFonts w:ascii="Times New Roman" w:hAnsi="Times New Roman"/>
          <w:b/>
          <w:color w:val="000000" w:themeColor="text1"/>
          <w:sz w:val="26"/>
          <w:szCs w:val="26"/>
        </w:rPr>
        <w:t>(3.19</w:t>
      </w:r>
      <w:r w:rsidR="002F63EE" w:rsidRPr="00CA696E">
        <w:rPr>
          <w:rFonts w:ascii="Times New Roman" w:hAnsi="Times New Roman"/>
          <w:b/>
          <w:color w:val="000000" w:themeColor="text1"/>
          <w:sz w:val="26"/>
          <w:szCs w:val="26"/>
        </w:rPr>
        <w:t>)</w:t>
      </w:r>
    </w:p>
    <w:p w14:paraId="4D6484CB"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Với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x</m:t>
            </m:r>
          </m:e>
          <m:sub>
            <m:r>
              <w:rPr>
                <w:rFonts w:ascii="Cambria Math" w:hAnsi="Cambria Math"/>
                <w:color w:val="000000" w:themeColor="text1"/>
                <w:sz w:val="26"/>
                <w:szCs w:val="26"/>
              </w:rPr>
              <m:t>t</m:t>
            </m:r>
          </m:sub>
        </m:sSub>
      </m:oMath>
      <w:r w:rsidRPr="00CA696E">
        <w:rPr>
          <w:rFonts w:ascii="Times New Roman" w:hAnsi="Times New Roman"/>
          <w:color w:val="000000" w:themeColor="text1"/>
          <w:sz w:val="26"/>
          <w:szCs w:val="26"/>
        </w:rPr>
        <w:t xml:space="preserve">là véc tơ các biến giải thích. Nếu mô hình là ESTR thì </w:t>
      </w:r>
      <m:oMath>
        <m:r>
          <w:rPr>
            <w:rFonts w:ascii="Cambria Math" w:hAnsi="Cambria Math"/>
            <w:color w:val="000000" w:themeColor="text1"/>
            <w:sz w:val="26"/>
            <w:szCs w:val="26"/>
          </w:rPr>
          <m:t>θ=γ</m:t>
        </m:r>
      </m:oMath>
      <w:r w:rsidRPr="00CA696E">
        <w:rPr>
          <w:rFonts w:ascii="Times New Roman" w:hAnsi="Times New Roman"/>
          <w:color w:val="000000" w:themeColor="text1"/>
          <w:sz w:val="26"/>
          <w:szCs w:val="26"/>
        </w:rPr>
        <w:t xml:space="preserve"> và LSTR nếu </w:t>
      </w:r>
      <m:oMath>
        <m:r>
          <w:rPr>
            <w:rFonts w:ascii="Cambria Math" w:hAnsi="Cambria Math"/>
            <w:color w:val="000000" w:themeColor="text1"/>
            <w:sz w:val="26"/>
            <w:szCs w:val="26"/>
          </w:rPr>
          <m:t>θ=(γ,c</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r>
          <w:rPr>
            <w:rFonts w:ascii="Cambria Math" w:hAnsi="Cambria Math"/>
            <w:color w:val="000000" w:themeColor="text1"/>
            <w:sz w:val="26"/>
            <w:szCs w:val="26"/>
          </w:rPr>
          <m:t xml:space="preserve">. </m:t>
        </m:r>
      </m:oMath>
      <w:r w:rsidRPr="00CA696E">
        <w:rPr>
          <w:rFonts w:ascii="Times New Roman" w:hAnsi="Times New Roman"/>
          <w:color w:val="000000" w:themeColor="text1"/>
          <w:sz w:val="26"/>
          <w:szCs w:val="26"/>
        </w:rPr>
        <w:t xml:space="preserve">Phương trình hồi quy phụ khi triển khai xấp xỉ Taylor cho hàm chuyển tiếp với </w:t>
      </w:r>
      <w:r w:rsidRPr="00CA696E">
        <w:rPr>
          <w:rFonts w:ascii="Times New Roman" w:hAnsi="Times New Roman"/>
          <w:color w:val="000000" w:themeColor="text1"/>
          <w:sz w:val="26"/>
          <w:szCs w:val="26"/>
        </w:rPr>
        <w:sym w:font="Symbol" w:char="F067"/>
      </w:r>
      <w:r w:rsidRPr="00CA696E">
        <w:rPr>
          <w:rFonts w:ascii="Times New Roman" w:hAnsi="Times New Roman"/>
          <w:color w:val="000000" w:themeColor="text1"/>
          <w:sz w:val="26"/>
          <w:szCs w:val="26"/>
        </w:rPr>
        <w:t xml:space="preserve"> = 0 có dạng:</w:t>
      </w:r>
    </w:p>
    <w:p w14:paraId="24474F77" w14:textId="492E4F31" w:rsidR="003E6514" w:rsidRPr="00CA696E" w:rsidRDefault="00D818C3" w:rsidP="007F7D57">
      <w:pPr>
        <w:spacing w:before="120" w:after="120" w:line="360" w:lineRule="auto"/>
        <w:jc w:val="right"/>
        <w:rPr>
          <w:rFonts w:ascii="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0</m:t>
            </m:r>
          </m:sub>
        </m:sSub>
        <m:r>
          <w:rPr>
            <w:rFonts w:ascii="Cambria Math"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s</m:t>
            </m:r>
          </m:e>
          <m:sub>
            <m:r>
              <w:rPr>
                <w:rFonts w:ascii="Cambria Math" w:hAnsi="Cambria Math"/>
                <w:color w:val="000000" w:themeColor="text1"/>
                <w:sz w:val="26"/>
                <w:szCs w:val="26"/>
              </w:rPr>
              <m:t>t</m:t>
            </m:r>
          </m:sub>
          <m:sup>
            <m:r>
              <w:rPr>
                <w:rFonts w:ascii="Cambria Math" w:hAnsi="Cambria Math"/>
                <w:color w:val="000000" w:themeColor="text1"/>
                <w:sz w:val="26"/>
                <w:szCs w:val="26"/>
              </w:rPr>
              <m:t>2</m:t>
            </m:r>
          </m:sup>
        </m:sSub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s</m:t>
            </m:r>
          </m:e>
          <m:sub>
            <m:r>
              <w:rPr>
                <w:rFonts w:ascii="Cambria Math" w:hAnsi="Cambria Math"/>
                <w:color w:val="000000" w:themeColor="text1"/>
                <w:sz w:val="26"/>
                <w:szCs w:val="26"/>
              </w:rPr>
              <m:t>t</m:t>
            </m:r>
          </m:sub>
          <m:sup>
            <m:r>
              <w:rPr>
                <w:rFonts w:ascii="Cambria Math" w:hAnsi="Cambria Math"/>
                <w:color w:val="000000" w:themeColor="text1"/>
                <w:sz w:val="26"/>
                <w:szCs w:val="26"/>
              </w:rPr>
              <m:t>3</m:t>
            </m:r>
          </m:sup>
        </m:sSub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3</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e</m:t>
            </m:r>
          </m:e>
          <m:sub>
            <m:r>
              <w:rPr>
                <w:rFonts w:ascii="Cambria Math" w:hAnsi="Cambria Math"/>
                <w:color w:val="000000" w:themeColor="text1"/>
                <w:sz w:val="26"/>
                <w:szCs w:val="26"/>
              </w:rPr>
              <m:t>t</m:t>
            </m:r>
          </m:sub>
        </m:sSub>
      </m:oMath>
      <w:r w:rsidR="003E6514" w:rsidRPr="00CA696E">
        <w:rPr>
          <w:rFonts w:ascii="Times New Roman" w:hAnsi="Times New Roman"/>
          <w:color w:val="000000" w:themeColor="text1"/>
          <w:sz w:val="26"/>
          <w:szCs w:val="26"/>
        </w:rPr>
        <w:t xml:space="preserve">  </w:t>
      </w:r>
      <w:r w:rsidR="00A63C7D" w:rsidRPr="00CA696E">
        <w:rPr>
          <w:rFonts w:ascii="Times New Roman" w:hAnsi="Times New Roman"/>
          <w:color w:val="000000" w:themeColor="text1"/>
          <w:sz w:val="26"/>
          <w:szCs w:val="26"/>
        </w:rPr>
        <w:t xml:space="preserve">                     </w:t>
      </w:r>
      <w:r w:rsidR="001E33B7" w:rsidRPr="00CA696E">
        <w:rPr>
          <w:rFonts w:ascii="Times New Roman" w:hAnsi="Times New Roman"/>
          <w:b/>
          <w:color w:val="000000" w:themeColor="text1"/>
          <w:sz w:val="26"/>
          <w:szCs w:val="26"/>
        </w:rPr>
        <w:t>(3.20</w:t>
      </w:r>
      <w:r w:rsidR="003E6514" w:rsidRPr="00CA696E">
        <w:rPr>
          <w:rFonts w:ascii="Times New Roman" w:hAnsi="Times New Roman"/>
          <w:b/>
          <w:color w:val="000000" w:themeColor="text1"/>
          <w:sz w:val="26"/>
          <w:szCs w:val="26"/>
        </w:rPr>
        <w:t>)</w:t>
      </w:r>
    </w:p>
    <w:p w14:paraId="5EC05B66"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Nếu trong mô hình tồn tại ít nhất 1 biến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j</m:t>
            </m:r>
          </m:sub>
        </m:sSub>
      </m:oMath>
      <w:r w:rsidRPr="00CA696E">
        <w:rPr>
          <w:rFonts w:ascii="Times New Roman" w:hAnsi="Times New Roman"/>
          <w:color w:val="000000" w:themeColor="text1"/>
          <w:sz w:val="26"/>
          <w:szCs w:val="26"/>
        </w:rPr>
        <w:t>≠ 0 (j = 1, 2, 3) thì tồn tại hiện tượng phi tuyến trong mô hình. Như vậy thay vì kiểm định tính phi tuyến ban đầu đối với mô hình đã được lựa chọn được thay thế bằng kiểm định giả thuyết gốc là:</w:t>
      </w:r>
    </w:p>
    <w:p w14:paraId="147F49B9"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m:oMathPara>
        <m:oMath>
          <m:r>
            <w:rPr>
              <w:rFonts w:ascii="Cambria Math" w:hAnsi="Cambria Math"/>
              <w:color w:val="000000" w:themeColor="text1"/>
              <w:sz w:val="26"/>
              <w:szCs w:val="26"/>
            </w:rPr>
            <m:t>Ho:</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3</m:t>
              </m:r>
            </m:sub>
          </m:sSub>
          <m:r>
            <w:rPr>
              <w:rFonts w:ascii="Cambria Math" w:hAnsi="Cambria Math"/>
              <w:color w:val="000000" w:themeColor="text1"/>
              <w:sz w:val="26"/>
              <w:szCs w:val="26"/>
            </w:rPr>
            <m:t>=0</m:t>
          </m:r>
        </m:oMath>
      </m:oMathPara>
    </w:p>
    <w:p w14:paraId="723C06BC" w14:textId="1254110D"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Đặt </w:t>
      </w:r>
      <m:oMath>
        <m:acc>
          <m:accPr>
            <m:chr m:val="̃"/>
            <m:ctrlPr>
              <w:rPr>
                <w:rFonts w:ascii="Cambria Math" w:eastAsia="Times New Roman" w:hAnsi="Cambria Math"/>
                <w:i/>
                <w:color w:val="000000" w:themeColor="text1"/>
                <w:sz w:val="26"/>
                <w:szCs w:val="26"/>
              </w:rPr>
            </m:ctrlPr>
          </m:acc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e</m:t>
                </m:r>
              </m:e>
              <m:sub>
                <m:r>
                  <w:rPr>
                    <w:rFonts w:ascii="Cambria Math" w:hAnsi="Cambria Math"/>
                    <w:color w:val="000000" w:themeColor="text1"/>
                    <w:sz w:val="26"/>
                    <w:szCs w:val="26"/>
                  </w:rPr>
                  <m:t>t</m:t>
                </m:r>
              </m:sub>
            </m:sSub>
          </m:e>
        </m:acc>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acc>
          <m:accPr>
            <m:chr m:val="̃"/>
            <m:ctrlPr>
              <w:rPr>
                <w:rFonts w:ascii="Cambria Math" w:eastAsia="Times New Roman" w:hAnsi="Cambria Math"/>
                <w:i/>
                <w:color w:val="000000" w:themeColor="text1"/>
                <w:sz w:val="26"/>
                <w:szCs w:val="26"/>
              </w:rPr>
            </m:ctrlPr>
          </m:acc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0</m:t>
                </m:r>
              </m:sub>
            </m:sSub>
          </m:e>
        </m:acc>
      </m:oMath>
      <w:r w:rsidRPr="00CA696E">
        <w:rPr>
          <w:rFonts w:ascii="Times New Roman" w:hAnsi="Times New Roman"/>
          <w:color w:val="000000" w:themeColor="text1"/>
          <w:sz w:val="26"/>
          <w:szCs w:val="26"/>
        </w:rPr>
        <w:t xml:space="preserve"> là phần dư củ</w:t>
      </w:r>
      <w:r w:rsidR="00CB2F78" w:rsidRPr="00CA696E">
        <w:rPr>
          <w:rFonts w:ascii="Times New Roman" w:hAnsi="Times New Roman"/>
          <w:color w:val="000000" w:themeColor="text1"/>
          <w:sz w:val="26"/>
          <w:szCs w:val="26"/>
        </w:rPr>
        <w:t>a phương trình (3.20</w:t>
      </w:r>
      <w:r w:rsidRPr="00CA696E">
        <w:rPr>
          <w:rFonts w:ascii="Times New Roman" w:hAnsi="Times New Roman"/>
          <w:color w:val="000000" w:themeColor="text1"/>
          <w:sz w:val="26"/>
          <w:szCs w:val="26"/>
        </w:rPr>
        <w:t xml:space="preserve">) với ràng buộc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3</m:t>
            </m:r>
          </m:sub>
        </m:sSub>
        <m:r>
          <w:rPr>
            <w:rFonts w:ascii="Cambria Math" w:hAnsi="Cambria Math"/>
            <w:color w:val="000000" w:themeColor="text1"/>
            <w:sz w:val="26"/>
            <w:szCs w:val="26"/>
          </w:rPr>
          <m:t>=0</m:t>
        </m:r>
      </m:oMath>
      <w:r w:rsidRPr="00CA696E">
        <w:rPr>
          <w:rFonts w:ascii="Times New Roman" w:hAnsi="Times New Roman"/>
          <w:color w:val="000000" w:themeColor="text1"/>
          <w:sz w:val="26"/>
          <w:szCs w:val="26"/>
        </w:rPr>
        <w:t xml:space="preserve"> và </w:t>
      </w:r>
      <m:oMath>
        <m:acc>
          <m:accPr>
            <m:ctrlPr>
              <w:rPr>
                <w:rFonts w:ascii="Cambria Math" w:eastAsia="Times New Roman" w:hAnsi="Cambria Math"/>
                <w:i/>
                <w:color w:val="000000" w:themeColor="text1"/>
                <w:sz w:val="26"/>
                <w:szCs w:val="26"/>
              </w:rPr>
            </m:ctrlPr>
          </m:acc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e</m:t>
                </m:r>
              </m:e>
              <m:sub>
                <m:r>
                  <w:rPr>
                    <w:rFonts w:ascii="Cambria Math" w:hAnsi="Cambria Math"/>
                    <w:color w:val="000000" w:themeColor="text1"/>
                    <w:sz w:val="26"/>
                    <w:szCs w:val="26"/>
                  </w:rPr>
                  <m:t>t</m:t>
                </m:r>
              </m:sub>
            </m:sSub>
          </m:e>
        </m:acc>
      </m:oMath>
      <w:r w:rsidRPr="00CA696E">
        <w:rPr>
          <w:rFonts w:ascii="Times New Roman" w:hAnsi="Times New Roman"/>
          <w:color w:val="000000" w:themeColor="text1"/>
          <w:sz w:val="26"/>
          <w:szCs w:val="26"/>
        </w:rPr>
        <w:t>là phần dư từ hồi quy đầy đủ củ</w:t>
      </w:r>
      <w:r w:rsidR="00CB2F78" w:rsidRPr="00CA696E">
        <w:rPr>
          <w:rFonts w:ascii="Times New Roman" w:hAnsi="Times New Roman"/>
          <w:color w:val="000000" w:themeColor="text1"/>
          <w:sz w:val="26"/>
          <w:szCs w:val="26"/>
        </w:rPr>
        <w:t>a phương trình (3.20</w:t>
      </w:r>
      <w:r w:rsidRPr="00CA696E">
        <w:rPr>
          <w:rFonts w:ascii="Times New Roman" w:hAnsi="Times New Roman"/>
          <w:color w:val="000000" w:themeColor="text1"/>
          <w:sz w:val="26"/>
          <w:szCs w:val="26"/>
        </w:rPr>
        <w:t>). Theo đó hệ số kiểm định Larange Multiplier (LM) được tính như sau:</w:t>
      </w:r>
    </w:p>
    <w:p w14:paraId="03DB53E9"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m:oMathPara>
        <m:oMath>
          <m:r>
            <w:rPr>
              <w:rFonts w:ascii="Cambria Math" w:hAnsi="Cambria Math"/>
              <w:color w:val="000000" w:themeColor="text1"/>
              <w:sz w:val="26"/>
              <w:szCs w:val="26"/>
            </w:rPr>
            <m:t xml:space="preserve">LM= </m:t>
          </m:r>
          <m:f>
            <m:fPr>
              <m:ctrlPr>
                <w:rPr>
                  <w:rFonts w:ascii="Cambria Math" w:eastAsia="Times New Roman" w:hAnsi="Cambria Math"/>
                  <w:i/>
                  <w:color w:val="000000" w:themeColor="text1"/>
                  <w:sz w:val="26"/>
                  <w:szCs w:val="26"/>
                </w:rPr>
              </m:ctrlPr>
            </m:fPr>
            <m:num>
              <m:r>
                <w:rPr>
                  <w:rFonts w:ascii="Cambria Math" w:hAnsi="Cambria Math"/>
                  <w:color w:val="000000" w:themeColor="text1"/>
                  <w:sz w:val="26"/>
                  <w:szCs w:val="26"/>
                </w:rPr>
                <m:t>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0</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1</m:t>
                  </m:r>
                </m:sub>
              </m:sSub>
              <m:r>
                <w:rPr>
                  <w:rFonts w:ascii="Cambria Math" w:hAnsi="Cambria Math"/>
                  <w:color w:val="000000" w:themeColor="text1"/>
                  <w:sz w:val="26"/>
                  <w:szCs w:val="26"/>
                </w:rPr>
                <m:t>)</m:t>
              </m:r>
            </m:num>
            <m:den>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0</m:t>
                  </m:r>
                </m:sub>
              </m:sSub>
            </m:den>
          </m:f>
        </m:oMath>
      </m:oMathPara>
    </w:p>
    <w:p w14:paraId="102EBDA1"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Với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0</m:t>
            </m:r>
          </m:sub>
        </m:sSub>
        <m:r>
          <w:rPr>
            <w:rFonts w:ascii="Cambria Math" w:hAnsi="Cambria Math"/>
            <w:color w:val="000000" w:themeColor="text1"/>
            <w:sz w:val="26"/>
            <w:szCs w:val="26"/>
          </w:rPr>
          <m:t xml:space="preserve">= </m:t>
        </m:r>
        <m:nary>
          <m:naryPr>
            <m:chr m:val="∑"/>
            <m:limLoc m:val="undOvr"/>
            <m:subHide m:val="1"/>
            <m:supHide m:val="1"/>
            <m:ctrlPr>
              <w:rPr>
                <w:rFonts w:ascii="Cambria Math" w:eastAsia="Times New Roman" w:hAnsi="Cambria Math"/>
                <w:i/>
                <w:color w:val="000000" w:themeColor="text1"/>
                <w:sz w:val="26"/>
                <w:szCs w:val="26"/>
              </w:rPr>
            </m:ctrlPr>
          </m:naryPr>
          <m:sub/>
          <m:sup/>
          <m:e>
            <m:sSubSup>
              <m:sSubSupPr>
                <m:ctrlPr>
                  <w:rPr>
                    <w:rFonts w:ascii="Cambria Math" w:eastAsia="Times New Roman" w:hAnsi="Cambria Math"/>
                    <w:i/>
                    <w:color w:val="000000" w:themeColor="text1"/>
                    <w:sz w:val="26"/>
                    <w:szCs w:val="26"/>
                  </w:rPr>
                </m:ctrlPr>
              </m:sSubSupPr>
              <m:e>
                <m:acc>
                  <m:accPr>
                    <m:chr m:val="̃"/>
                    <m:ctrlPr>
                      <w:rPr>
                        <w:rFonts w:ascii="Cambria Math" w:eastAsia="Times New Roman" w:hAnsi="Cambria Math"/>
                        <w:i/>
                        <w:color w:val="000000" w:themeColor="text1"/>
                        <w:sz w:val="26"/>
                        <w:szCs w:val="26"/>
                      </w:rPr>
                    </m:ctrlPr>
                  </m:accPr>
                  <m:e>
                    <m:r>
                      <w:rPr>
                        <w:rFonts w:ascii="Cambria Math" w:hAnsi="Cambria Math"/>
                        <w:color w:val="000000" w:themeColor="text1"/>
                        <w:sz w:val="26"/>
                        <w:szCs w:val="26"/>
                      </w:rPr>
                      <m:t>e</m:t>
                    </m:r>
                  </m:e>
                </m:acc>
              </m:e>
              <m:sub>
                <m:r>
                  <w:rPr>
                    <w:rFonts w:ascii="Cambria Math" w:hAnsi="Cambria Math"/>
                    <w:color w:val="000000" w:themeColor="text1"/>
                    <w:sz w:val="26"/>
                    <w:szCs w:val="26"/>
                  </w:rPr>
                  <m:t>t</m:t>
                </m:r>
              </m:sub>
              <m:sup>
                <m:r>
                  <w:rPr>
                    <w:rFonts w:ascii="Cambria Math" w:hAnsi="Cambria Math"/>
                    <w:color w:val="000000" w:themeColor="text1"/>
                    <w:sz w:val="26"/>
                    <w:szCs w:val="26"/>
                  </w:rPr>
                  <m:t>2</m:t>
                </m:r>
              </m:sup>
            </m:sSubSup>
          </m:e>
        </m:nary>
      </m:oMath>
      <w:r w:rsidRPr="00CA696E">
        <w:rPr>
          <w:rFonts w:ascii="Times New Roman" w:hAnsi="Times New Roman"/>
          <w:color w:val="000000" w:themeColor="text1"/>
          <w:sz w:val="26"/>
          <w:szCs w:val="26"/>
        </w:rPr>
        <w:t xml:space="preserve"> là tổng bình phương các phần dư thu được sau khi hồi quy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oMath>
      <w:r w:rsidRPr="00CA696E">
        <w:rPr>
          <w:rFonts w:ascii="Times New Roman" w:hAnsi="Times New Roman"/>
          <w:color w:val="000000" w:themeColor="text1"/>
          <w:sz w:val="26"/>
          <w:szCs w:val="26"/>
        </w:rPr>
        <w:t xml:space="preserve"> theo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x</m:t>
            </m:r>
          </m:e>
          <m:sub>
            <m:r>
              <w:rPr>
                <w:rFonts w:ascii="Cambria Math" w:hAnsi="Cambria Math"/>
                <w:color w:val="000000" w:themeColor="text1"/>
                <w:sz w:val="26"/>
                <w:szCs w:val="26"/>
              </w:rPr>
              <m:t>t</m:t>
            </m:r>
          </m:sub>
        </m:sSub>
      </m:oMath>
      <w:r w:rsidRPr="00CA696E">
        <w:rPr>
          <w:rFonts w:ascii="Times New Roman" w:hAnsi="Times New Roman"/>
          <w:color w:val="000000" w:themeColor="text1"/>
          <w:sz w:val="26"/>
          <w:szCs w:val="26"/>
        </w:rPr>
        <w:t xml:space="preserve">,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1</m:t>
            </m:r>
          </m:sub>
        </m:sSub>
        <m:r>
          <w:rPr>
            <w:rFonts w:ascii="Cambria Math" w:hAnsi="Cambria Math"/>
            <w:color w:val="000000" w:themeColor="text1"/>
            <w:sz w:val="26"/>
            <w:szCs w:val="26"/>
          </w:rPr>
          <m:t xml:space="preserve">= </m:t>
        </m:r>
        <m:nary>
          <m:naryPr>
            <m:chr m:val="∑"/>
            <m:limLoc m:val="undOvr"/>
            <m:subHide m:val="1"/>
            <m:supHide m:val="1"/>
            <m:ctrlPr>
              <w:rPr>
                <w:rFonts w:ascii="Cambria Math" w:eastAsia="Times New Roman" w:hAnsi="Cambria Math"/>
                <w:i/>
                <w:color w:val="000000" w:themeColor="text1"/>
                <w:sz w:val="26"/>
                <w:szCs w:val="26"/>
              </w:rPr>
            </m:ctrlPr>
          </m:naryPr>
          <m:sub/>
          <m:sup/>
          <m:e>
            <m:sSubSup>
              <m:sSubSupPr>
                <m:ctrlPr>
                  <w:rPr>
                    <w:rFonts w:ascii="Cambria Math" w:eastAsia="Times New Roman" w:hAnsi="Cambria Math"/>
                    <w:i/>
                    <w:color w:val="000000" w:themeColor="text1"/>
                    <w:sz w:val="26"/>
                    <w:szCs w:val="26"/>
                  </w:rPr>
                </m:ctrlPr>
              </m:sSubSupPr>
              <m:e>
                <m:acc>
                  <m:accPr>
                    <m:ctrlPr>
                      <w:rPr>
                        <w:rFonts w:ascii="Cambria Math" w:eastAsia="Times New Roman" w:hAnsi="Cambria Math"/>
                        <w:i/>
                        <w:color w:val="000000" w:themeColor="text1"/>
                        <w:sz w:val="26"/>
                        <w:szCs w:val="26"/>
                      </w:rPr>
                    </m:ctrlPr>
                  </m:accPr>
                  <m:e>
                    <m:r>
                      <w:rPr>
                        <w:rFonts w:ascii="Cambria Math" w:hAnsi="Cambria Math"/>
                        <w:color w:val="000000" w:themeColor="text1"/>
                        <w:sz w:val="26"/>
                        <w:szCs w:val="26"/>
                      </w:rPr>
                      <m:t>e</m:t>
                    </m:r>
                  </m:e>
                </m:acc>
              </m:e>
              <m:sub>
                <m:r>
                  <w:rPr>
                    <w:rFonts w:ascii="Cambria Math" w:hAnsi="Cambria Math"/>
                    <w:color w:val="000000" w:themeColor="text1"/>
                    <w:sz w:val="26"/>
                    <w:szCs w:val="26"/>
                  </w:rPr>
                  <m:t>t</m:t>
                </m:r>
              </m:sub>
              <m:sup>
                <m:r>
                  <w:rPr>
                    <w:rFonts w:ascii="Cambria Math" w:hAnsi="Cambria Math"/>
                    <w:color w:val="000000" w:themeColor="text1"/>
                    <w:sz w:val="26"/>
                    <w:szCs w:val="26"/>
                  </w:rPr>
                  <m:t>2</m:t>
                </m:r>
              </m:sup>
            </m:sSubSup>
          </m:e>
        </m:nary>
      </m:oMath>
      <w:r w:rsidRPr="00CA696E">
        <w:rPr>
          <w:rFonts w:ascii="Times New Roman" w:hAnsi="Times New Roman"/>
          <w:color w:val="000000" w:themeColor="text1"/>
          <w:sz w:val="26"/>
          <w:szCs w:val="26"/>
        </w:rPr>
        <w:t xml:space="preserve"> là tổng bình phương các phần dư thu được sau khi thực hiện hồi quy phụ. Kiểm định LM-test tuân theo phân phối quy luật phân phối </w:t>
      </w:r>
      <m:oMath>
        <m:sSup>
          <m:sSupPr>
            <m:ctrlPr>
              <w:rPr>
                <w:rFonts w:ascii="Cambria Math" w:eastAsia="Times New Roman" w:hAnsi="Cambria Math"/>
                <w:i/>
                <w:color w:val="000000" w:themeColor="text1"/>
                <w:sz w:val="26"/>
                <w:szCs w:val="26"/>
              </w:rPr>
            </m:ctrlPr>
          </m:sSupPr>
          <m:e>
            <m:r>
              <w:rPr>
                <w:rFonts w:ascii="Cambria Math" w:hAnsi="Cambria Math"/>
                <w:i/>
                <w:color w:val="000000" w:themeColor="text1"/>
                <w:sz w:val="26"/>
                <w:szCs w:val="26"/>
              </w:rPr>
              <w:sym w:font="Symbol" w:char="F063"/>
            </m:r>
          </m:e>
          <m:sup>
            <m:r>
              <w:rPr>
                <w:rFonts w:ascii="Cambria Math" w:hAnsi="Cambria Math"/>
                <w:color w:val="000000" w:themeColor="text1"/>
                <w:sz w:val="26"/>
                <w:szCs w:val="26"/>
              </w:rPr>
              <m:t>2</m:t>
            </m:r>
          </m:sup>
        </m:sSup>
      </m:oMath>
      <w:r w:rsidRPr="00CA696E">
        <w:rPr>
          <w:rFonts w:ascii="Times New Roman" w:hAnsi="Times New Roman"/>
          <w:color w:val="000000" w:themeColor="text1"/>
          <w:sz w:val="26"/>
          <w:szCs w:val="26"/>
        </w:rPr>
        <w:t xml:space="preserve"> với bậc tự do là 3(2N+1)</w:t>
      </w:r>
    </w:p>
    <w:p w14:paraId="6C2D94DD" w14:textId="45301748"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Theo Luukkonen và cộng sự</w:t>
      </w:r>
      <w:r w:rsidR="00BE2CD9" w:rsidRPr="00CA696E">
        <w:rPr>
          <w:rFonts w:ascii="Times New Roman" w:hAnsi="Times New Roman"/>
          <w:color w:val="000000" w:themeColor="text1"/>
          <w:sz w:val="26"/>
          <w:szCs w:val="26"/>
        </w:rPr>
        <w:t xml:space="preserve"> (198</w:t>
      </w:r>
      <w:r w:rsidR="00163B0B" w:rsidRPr="00CA696E">
        <w:rPr>
          <w:rFonts w:ascii="Times New Roman" w:hAnsi="Times New Roman"/>
          <w:color w:val="000000" w:themeColor="text1"/>
          <w:sz w:val="26"/>
          <w:szCs w:val="26"/>
        </w:rPr>
        <w:t>8)</w:t>
      </w:r>
      <w:r w:rsidRPr="00CA696E">
        <w:rPr>
          <w:rFonts w:ascii="Times New Roman" w:hAnsi="Times New Roman"/>
          <w:color w:val="000000" w:themeColor="text1"/>
          <w:sz w:val="26"/>
          <w:szCs w:val="26"/>
        </w:rPr>
        <w:t xml:space="preserve">, kiểm định theo phân phối </w:t>
      </w:r>
      <m:oMath>
        <m:sSup>
          <m:sSupPr>
            <m:ctrlPr>
              <w:rPr>
                <w:rFonts w:ascii="Cambria Math" w:eastAsia="Times New Roman" w:hAnsi="Cambria Math"/>
                <w:i/>
                <w:color w:val="000000" w:themeColor="text1"/>
                <w:sz w:val="26"/>
                <w:szCs w:val="26"/>
              </w:rPr>
            </m:ctrlPr>
          </m:sSupPr>
          <m:e>
            <m:r>
              <w:rPr>
                <w:rFonts w:ascii="Cambria Math" w:hAnsi="Cambria Math"/>
                <w:i/>
                <w:color w:val="000000" w:themeColor="text1"/>
                <w:sz w:val="26"/>
                <w:szCs w:val="26"/>
              </w:rPr>
              <w:sym w:font="Symbol" w:char="F063"/>
            </m:r>
          </m:e>
          <m:sup>
            <m:r>
              <w:rPr>
                <w:rFonts w:ascii="Cambria Math" w:hAnsi="Cambria Math"/>
                <w:color w:val="000000" w:themeColor="text1"/>
                <w:sz w:val="26"/>
                <w:szCs w:val="26"/>
              </w:rPr>
              <m:t>2</m:t>
            </m:r>
          </m:sup>
        </m:sSup>
      </m:oMath>
      <w:r w:rsidRPr="00CA696E">
        <w:rPr>
          <w:rFonts w:ascii="Times New Roman" w:hAnsi="Times New Roman"/>
          <w:color w:val="000000" w:themeColor="text1"/>
          <w:sz w:val="26"/>
          <w:szCs w:val="26"/>
        </w:rPr>
        <w:t xml:space="preserve"> hạn chế trong tình huống mẫu nhỏ, kết quả của </w:t>
      </w:r>
      <w:bookmarkStart w:id="643" w:name="OLE_LINK312"/>
      <w:bookmarkStart w:id="644" w:name="OLE_LINK313"/>
      <w:r w:rsidRPr="00CA696E">
        <w:rPr>
          <w:rFonts w:ascii="Times New Roman" w:hAnsi="Times New Roman"/>
          <w:color w:val="000000" w:themeColor="text1"/>
          <w:sz w:val="26"/>
          <w:szCs w:val="26"/>
        </w:rPr>
        <w:t xml:space="preserve">LM-tets </w:t>
      </w:r>
      <w:bookmarkEnd w:id="643"/>
      <w:bookmarkEnd w:id="644"/>
      <w:r w:rsidRPr="00CA696E">
        <w:rPr>
          <w:rFonts w:ascii="Times New Roman" w:hAnsi="Times New Roman"/>
          <w:color w:val="000000" w:themeColor="text1"/>
          <w:sz w:val="26"/>
          <w:szCs w:val="26"/>
        </w:rPr>
        <w:t xml:space="preserve">chỉ đáng tin cậy trong tình huống mẫu lớn. Vì vậy, F-test được </w:t>
      </w:r>
      <w:bookmarkStart w:id="645" w:name="OLE_LINK31"/>
      <w:bookmarkStart w:id="646" w:name="OLE_LINK38"/>
      <w:r w:rsidRPr="00CA696E">
        <w:rPr>
          <w:rFonts w:ascii="Times New Roman" w:hAnsi="Times New Roman"/>
          <w:color w:val="000000" w:themeColor="text1"/>
          <w:sz w:val="26"/>
          <w:szCs w:val="26"/>
        </w:rPr>
        <w:t>Luukkonen và cộng sự</w:t>
      </w:r>
      <w:r w:rsidR="008E4A62" w:rsidRPr="00CA696E">
        <w:rPr>
          <w:rFonts w:ascii="Times New Roman" w:hAnsi="Times New Roman"/>
          <w:color w:val="000000" w:themeColor="text1"/>
          <w:sz w:val="26"/>
          <w:szCs w:val="26"/>
        </w:rPr>
        <w:t xml:space="preserve"> (1988)</w:t>
      </w:r>
      <w:r w:rsidRPr="00CA696E">
        <w:rPr>
          <w:rFonts w:ascii="Times New Roman" w:hAnsi="Times New Roman"/>
          <w:color w:val="000000" w:themeColor="text1"/>
          <w:sz w:val="26"/>
          <w:szCs w:val="26"/>
        </w:rPr>
        <w:t xml:space="preserve">, </w:t>
      </w:r>
      <w:bookmarkStart w:id="647" w:name="OLE_LINK870"/>
      <w:bookmarkStart w:id="648" w:name="OLE_LINK871"/>
      <w:bookmarkStart w:id="649" w:name="OLE_LINK422"/>
      <w:bookmarkStart w:id="650" w:name="OLE_LINK423"/>
      <w:r w:rsidRPr="00CA696E">
        <w:rPr>
          <w:rFonts w:ascii="Times New Roman" w:hAnsi="Times New Roman"/>
          <w:color w:val="000000" w:themeColor="text1"/>
          <w:sz w:val="26"/>
          <w:szCs w:val="26"/>
        </w:rPr>
        <w:t>Ter</w:t>
      </w:r>
      <w:r w:rsidRPr="00CA696E">
        <w:rPr>
          <w:rFonts w:ascii="Times New Roman" w:hAnsi="Times New Roman"/>
          <w:noProof/>
          <w:color w:val="000000" w:themeColor="text1"/>
          <w:sz w:val="26"/>
          <w:szCs w:val="26"/>
        </w:rPr>
        <w:t>ä</w:t>
      </w:r>
      <w:r w:rsidRPr="00CA696E">
        <w:rPr>
          <w:rFonts w:ascii="Times New Roman" w:hAnsi="Times New Roman"/>
          <w:color w:val="000000" w:themeColor="text1"/>
          <w:sz w:val="26"/>
          <w:szCs w:val="26"/>
        </w:rPr>
        <w:t>svirta</w:t>
      </w:r>
      <w:bookmarkEnd w:id="647"/>
      <w:bookmarkEnd w:id="648"/>
      <w:r w:rsidRPr="00CA696E">
        <w:rPr>
          <w:rFonts w:ascii="Times New Roman" w:hAnsi="Times New Roman"/>
          <w:color w:val="000000" w:themeColor="text1"/>
          <w:sz w:val="26"/>
          <w:szCs w:val="26"/>
        </w:rPr>
        <w:t xml:space="preserve"> </w:t>
      </w:r>
      <w:bookmarkEnd w:id="649"/>
      <w:bookmarkEnd w:id="650"/>
      <w:r w:rsidRPr="00CA696E">
        <w:rPr>
          <w:rFonts w:ascii="Times New Roman" w:hAnsi="Times New Roman"/>
          <w:color w:val="000000" w:themeColor="text1"/>
          <w:sz w:val="26"/>
          <w:szCs w:val="26"/>
        </w:rPr>
        <w:t>(</w:t>
      </w:r>
      <w:bookmarkEnd w:id="645"/>
      <w:bookmarkEnd w:id="646"/>
      <w:r w:rsidR="008E4A62" w:rsidRPr="00CA696E">
        <w:rPr>
          <w:rFonts w:ascii="Times New Roman" w:hAnsi="Times New Roman"/>
          <w:color w:val="000000" w:themeColor="text1"/>
          <w:sz w:val="26"/>
          <w:szCs w:val="26"/>
        </w:rPr>
        <w:t xml:space="preserve">2006) </w:t>
      </w:r>
      <w:r w:rsidRPr="00CA696E">
        <w:rPr>
          <w:rFonts w:ascii="Times New Roman" w:hAnsi="Times New Roman"/>
          <w:color w:val="000000" w:themeColor="text1"/>
          <w:sz w:val="26"/>
          <w:szCs w:val="26"/>
        </w:rPr>
        <w:t xml:space="preserve">đề nghị thay thế </w:t>
      </w:r>
      <w:r w:rsidRPr="00CA696E">
        <w:rPr>
          <w:rFonts w:ascii="Times New Roman" w:hAnsi="Times New Roman"/>
          <w:color w:val="000000" w:themeColor="text1"/>
          <w:sz w:val="26"/>
          <w:szCs w:val="26"/>
        </w:rPr>
        <w:lastRenderedPageBreak/>
        <w:t>cho LM-test trong tình huống cỡ mẫu vừa hoặc nhỏ, thống kê F có bậc tự do là 3(2N+1) và [T-4(2N-1)]</w:t>
      </w:r>
    </w:p>
    <w:p w14:paraId="2BB4D826" w14:textId="77777777" w:rsidR="003E6514" w:rsidRPr="00CA696E" w:rsidRDefault="003E6514" w:rsidP="007F7D57">
      <w:pPr>
        <w:pStyle w:val="ListParagraph"/>
        <w:spacing w:before="120" w:after="120" w:line="360" w:lineRule="auto"/>
        <w:ind w:left="0"/>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Giá trị tính toán của thống kê F là:</w:t>
      </w:r>
    </w:p>
    <w:p w14:paraId="53D4F901" w14:textId="77777777" w:rsidR="003E6514" w:rsidRPr="00CA696E" w:rsidRDefault="00D818C3" w:rsidP="007F7D57">
      <w:pPr>
        <w:pStyle w:val="ListParagraph"/>
        <w:spacing w:before="120" w:after="120" w:line="360" w:lineRule="auto"/>
        <w:ind w:left="0"/>
        <w:jc w:val="both"/>
        <w:rPr>
          <w:rFonts w:ascii="Times New Roman" w:hAnsi="Times New Roman"/>
          <w:color w:val="000000" w:themeColor="text1"/>
          <w:sz w:val="26"/>
          <w:szCs w:val="26"/>
        </w:rPr>
      </w:pPr>
      <m:oMathPara>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F</m:t>
              </m:r>
            </m:e>
            <m:sub>
              <m:r>
                <w:rPr>
                  <w:rFonts w:ascii="Cambria Math" w:hAnsi="Cambria Math"/>
                  <w:color w:val="000000" w:themeColor="text1"/>
                  <w:sz w:val="26"/>
                  <w:szCs w:val="26"/>
                </w:rPr>
                <m:t>L</m:t>
              </m:r>
            </m:sub>
          </m:sSub>
          <m:r>
            <w:rPr>
              <w:rFonts w:ascii="Cambria Math" w:hAnsi="Cambria Math"/>
              <w:color w:val="000000" w:themeColor="text1"/>
              <w:sz w:val="26"/>
              <w:szCs w:val="26"/>
            </w:rPr>
            <m:t>=</m:t>
          </m:r>
          <m:f>
            <m:fPr>
              <m:ctrlPr>
                <w:rPr>
                  <w:rFonts w:ascii="Cambria Math" w:hAnsi="Cambria Math"/>
                  <w:i/>
                  <w:color w:val="000000" w:themeColor="text1"/>
                  <w:sz w:val="26"/>
                  <w:szCs w:val="26"/>
                </w:rPr>
              </m:ctrlPr>
            </m:fPr>
            <m:num>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0</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1</m:t>
                  </m:r>
                </m:sub>
              </m:sSub>
              <m:r>
                <w:rPr>
                  <w:rFonts w:ascii="Cambria Math" w:hAnsi="Cambria Math"/>
                  <w:color w:val="000000" w:themeColor="text1"/>
                  <w:sz w:val="26"/>
                  <w:szCs w:val="26"/>
                </w:rPr>
                <m:t>)/3(2N+1)</m:t>
              </m:r>
            </m:num>
            <m:den>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1</m:t>
                  </m:r>
                </m:sub>
              </m:sSub>
              <m:r>
                <w:rPr>
                  <w:rFonts w:ascii="Cambria Math" w:hAnsi="Cambria Math"/>
                  <w:color w:val="000000" w:themeColor="text1"/>
                  <w:sz w:val="26"/>
                  <w:szCs w:val="26"/>
                </w:rPr>
                <m:t>/(T-4</m:t>
              </m:r>
              <m:d>
                <m:dPr>
                  <m:ctrlPr>
                    <w:rPr>
                      <w:rFonts w:ascii="Cambria Math" w:hAnsi="Cambria Math"/>
                      <w:i/>
                      <w:color w:val="000000" w:themeColor="text1"/>
                      <w:sz w:val="26"/>
                      <w:szCs w:val="26"/>
                    </w:rPr>
                  </m:ctrlPr>
                </m:dPr>
                <m:e>
                  <m:r>
                    <w:rPr>
                      <w:rFonts w:ascii="Cambria Math" w:hAnsi="Cambria Math"/>
                      <w:color w:val="000000" w:themeColor="text1"/>
                      <w:sz w:val="26"/>
                      <w:szCs w:val="26"/>
                    </w:rPr>
                    <m:t>2N+1</m:t>
                  </m:r>
                </m:e>
              </m:d>
              <m:r>
                <w:rPr>
                  <w:rFonts w:ascii="Cambria Math" w:hAnsi="Cambria Math"/>
                  <w:color w:val="000000" w:themeColor="text1"/>
                  <w:sz w:val="26"/>
                  <w:szCs w:val="26"/>
                </w:rPr>
                <m:t>)</m:t>
              </m:r>
            </m:den>
          </m:f>
        </m:oMath>
      </m:oMathPara>
    </w:p>
    <w:p w14:paraId="2C6174FB" w14:textId="77777777" w:rsidR="003E6514" w:rsidRPr="00CA696E" w:rsidRDefault="003E6514" w:rsidP="007F7D57">
      <w:pPr>
        <w:spacing w:before="120" w:after="120" w:line="360" w:lineRule="auto"/>
        <w:jc w:val="both"/>
        <w:rPr>
          <w:rFonts w:ascii="Times New Roman" w:hAnsi="Times New Roman"/>
          <w:i/>
          <w:color w:val="000000" w:themeColor="text1"/>
          <w:sz w:val="26"/>
          <w:szCs w:val="26"/>
        </w:rPr>
      </w:pPr>
      <w:r w:rsidRPr="00CA696E">
        <w:rPr>
          <w:rFonts w:ascii="Times New Roman" w:hAnsi="Times New Roman"/>
          <w:i/>
          <w:color w:val="000000" w:themeColor="text1"/>
          <w:sz w:val="26"/>
          <w:szCs w:val="26"/>
        </w:rPr>
        <w:t>Lựa chọn dạng của mô hình STR</w:t>
      </w:r>
    </w:p>
    <w:p w14:paraId="31D17DF4" w14:textId="77777777" w:rsidR="003E6514" w:rsidRPr="00CA696E" w:rsidRDefault="003E6514" w:rsidP="007F7D57">
      <w:pPr>
        <w:spacing w:before="120" w:after="120" w:line="360" w:lineRule="auto"/>
        <w:jc w:val="both"/>
        <w:rPr>
          <w:rFonts w:ascii="Times New Roman" w:hAnsi="Times New Roman"/>
          <w:b/>
          <w:i/>
          <w:color w:val="000000" w:themeColor="text1"/>
          <w:sz w:val="26"/>
          <w:szCs w:val="26"/>
        </w:rPr>
      </w:pPr>
      <w:r w:rsidRPr="00CA696E">
        <w:rPr>
          <w:rFonts w:ascii="Times New Roman" w:hAnsi="Times New Roman"/>
          <w:color w:val="000000" w:themeColor="text1"/>
          <w:sz w:val="26"/>
          <w:szCs w:val="26"/>
        </w:rPr>
        <w:t>Sau khi thực hiện các kiểm định tính phi tuyến cho mô hình ARDL(p,q). Bước tiếp theo là chọn dạng hàm chuyển tiếp nếu mô hình tồn tại tính phi tuyến.</w:t>
      </w:r>
    </w:p>
    <w:p w14:paraId="4CD9B908" w14:textId="471C0A84"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Việc lựa chọn mô hình là LSTR hay ESTR có thể dựa theo các kết quả kiểm định của mô hình hồ</w:t>
      </w:r>
      <w:r w:rsidR="00163B6E" w:rsidRPr="00CA696E">
        <w:rPr>
          <w:rFonts w:ascii="Times New Roman" w:hAnsi="Times New Roman"/>
          <w:color w:val="000000" w:themeColor="text1"/>
          <w:sz w:val="26"/>
          <w:szCs w:val="26"/>
        </w:rPr>
        <w:t>i quy (3.20</w:t>
      </w:r>
      <w:r w:rsidRPr="00CA696E">
        <w:rPr>
          <w:rFonts w:ascii="Times New Roman" w:hAnsi="Times New Roman"/>
          <w:color w:val="000000" w:themeColor="text1"/>
          <w:sz w:val="26"/>
          <w:szCs w:val="26"/>
        </w:rPr>
        <w:t xml:space="preserve">). Cụ thể khi c = 0 thì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2</m:t>
            </m:r>
          </m:sub>
        </m:sSub>
        <m:r>
          <w:rPr>
            <w:rFonts w:ascii="Cambria Math" w:hAnsi="Cambria Math"/>
            <w:color w:val="000000" w:themeColor="text1"/>
            <w:sz w:val="26"/>
            <w:szCs w:val="26"/>
          </w:rPr>
          <m:t>=0</m:t>
        </m:r>
      </m:oMath>
      <w:r w:rsidRPr="00CA696E">
        <w:rPr>
          <w:rFonts w:ascii="Times New Roman" w:hAnsi="Times New Roman"/>
          <w:color w:val="000000" w:themeColor="text1"/>
          <w:sz w:val="26"/>
          <w:szCs w:val="26"/>
        </w:rPr>
        <w:t xml:space="preserve"> và mô hình LSTR1 được lựa chọn. Nếu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2</m:t>
            </m:r>
          </m:sub>
        </m:sSub>
        <m:r>
          <w:rPr>
            <w:rFonts w:ascii="Cambria Math" w:hAnsi="Cambria Math"/>
            <w:color w:val="000000" w:themeColor="text1"/>
            <w:sz w:val="26"/>
            <w:szCs w:val="26"/>
          </w:rPr>
          <m:t>=0</m:t>
        </m:r>
      </m:oMath>
      <w:r w:rsidRPr="00CA696E">
        <w:rPr>
          <w:rFonts w:ascii="Times New Roman" w:hAnsi="Times New Roman"/>
          <w:color w:val="000000" w:themeColor="text1"/>
          <w:sz w:val="26"/>
          <w:szCs w:val="26"/>
        </w:rPr>
        <w:t xml:space="preserve"> thì mô hình LSTR2 hoặc ESTR được lựa chọn.</w:t>
      </w:r>
    </w:p>
    <w:p w14:paraId="579C3502" w14:textId="5D8E9D71"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Ter</w:t>
      </w:r>
      <w:bookmarkStart w:id="651" w:name="OLE_LINK476"/>
      <w:bookmarkStart w:id="652" w:name="OLE_LINK477"/>
      <w:r w:rsidRPr="00CA696E">
        <w:rPr>
          <w:rFonts w:ascii="Times New Roman" w:hAnsi="Times New Roman"/>
          <w:noProof/>
          <w:color w:val="000000" w:themeColor="text1"/>
          <w:sz w:val="26"/>
          <w:szCs w:val="26"/>
        </w:rPr>
        <w:t>ä</w:t>
      </w:r>
      <w:r w:rsidR="00AD3A55" w:rsidRPr="00CA696E">
        <w:rPr>
          <w:rFonts w:ascii="Times New Roman" w:hAnsi="Times New Roman"/>
          <w:color w:val="000000" w:themeColor="text1"/>
          <w:sz w:val="26"/>
          <w:szCs w:val="26"/>
        </w:rPr>
        <w:t>svirta</w:t>
      </w:r>
      <w:bookmarkEnd w:id="651"/>
      <w:bookmarkEnd w:id="652"/>
      <w:r w:rsidR="00AD3A55" w:rsidRPr="00CA696E">
        <w:rPr>
          <w:rFonts w:ascii="Times New Roman" w:hAnsi="Times New Roman"/>
          <w:color w:val="000000" w:themeColor="text1"/>
          <w:sz w:val="26"/>
          <w:szCs w:val="26"/>
        </w:rPr>
        <w:t xml:space="preserve"> </w:t>
      </w:r>
      <w:r w:rsidR="000077F4" w:rsidRPr="00CA696E">
        <w:rPr>
          <w:rFonts w:ascii="Times New Roman" w:hAnsi="Times New Roman"/>
          <w:color w:val="000000" w:themeColor="text1"/>
          <w:sz w:val="26"/>
          <w:szCs w:val="26"/>
        </w:rPr>
        <w:t>(2006</w:t>
      </w:r>
      <w:r w:rsidRPr="00CA696E">
        <w:rPr>
          <w:rFonts w:ascii="Times New Roman" w:hAnsi="Times New Roman"/>
          <w:color w:val="000000" w:themeColor="text1"/>
          <w:sz w:val="26"/>
          <w:szCs w:val="26"/>
        </w:rPr>
        <w:t xml:space="preserve">) đã đưa ra các đề xuất về thứ tự kiểm định các tham số </w:t>
      </w:r>
      <m:oMath>
        <m:r>
          <w:rPr>
            <w:rFonts w:ascii="Cambria Math" w:hAnsi="Cambria Math"/>
            <w:color w:val="000000" w:themeColor="text1"/>
            <w:sz w:val="26"/>
            <w:szCs w:val="26"/>
          </w:rPr>
          <m:t>β</m:t>
        </m:r>
      </m:oMath>
      <w:r w:rsidRPr="00CA696E">
        <w:rPr>
          <w:rFonts w:ascii="Times New Roman" w:hAnsi="Times New Roman"/>
          <w:color w:val="000000" w:themeColor="text1"/>
          <w:sz w:val="26"/>
          <w:szCs w:val="26"/>
        </w:rPr>
        <w:t xml:space="preserve"> như sau:</w:t>
      </w:r>
    </w:p>
    <w:p w14:paraId="1EAA640C"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bookmarkStart w:id="653" w:name="OLE_LINK753"/>
      <w:bookmarkStart w:id="654" w:name="OLE_LINK754"/>
      <w:r w:rsidRPr="00CA696E">
        <w:rPr>
          <w:rFonts w:ascii="Times New Roman" w:hAnsi="Times New Roman"/>
          <w:color w:val="000000" w:themeColor="text1"/>
          <w:sz w:val="26"/>
          <w:szCs w:val="26"/>
        </w:rPr>
        <w:t>Kiểm định giả thuyết không (H</w:t>
      </w:r>
      <w:r w:rsidRPr="00CA696E">
        <w:rPr>
          <w:rFonts w:ascii="Times New Roman" w:hAnsi="Times New Roman"/>
          <w:color w:val="000000" w:themeColor="text1"/>
          <w:sz w:val="26"/>
          <w:szCs w:val="26"/>
          <w:vertAlign w:val="subscript"/>
        </w:rPr>
        <w:t>04</w:t>
      </w:r>
      <w:r w:rsidRPr="00CA696E">
        <w:rPr>
          <w:rFonts w:ascii="Times New Roman" w:hAnsi="Times New Roman"/>
          <w:color w:val="000000" w:themeColor="text1"/>
          <w:sz w:val="26"/>
          <w:szCs w:val="26"/>
        </w:rPr>
        <w:t xml:space="preserve">):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3</m:t>
            </m:r>
          </m:sub>
        </m:sSub>
        <m:r>
          <w:rPr>
            <w:rFonts w:ascii="Cambria Math" w:hAnsi="Cambria Math"/>
            <w:color w:val="000000" w:themeColor="text1"/>
            <w:sz w:val="26"/>
            <w:szCs w:val="26"/>
          </w:rPr>
          <m:t>=0</m:t>
        </m:r>
      </m:oMath>
    </w:p>
    <w:p w14:paraId="09CCDD6E" w14:textId="77777777" w:rsidR="003E6514" w:rsidRPr="00CA696E" w:rsidRDefault="003E6514" w:rsidP="007F7D57">
      <w:pPr>
        <w:pStyle w:val="ListParagraph"/>
        <w:spacing w:before="120" w:after="120" w:line="360" w:lineRule="auto"/>
        <w:ind w:left="0"/>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Kiểm định H</w:t>
      </w:r>
      <w:r w:rsidRPr="00CA696E">
        <w:rPr>
          <w:rFonts w:ascii="Times New Roman" w:hAnsi="Times New Roman"/>
          <w:color w:val="000000" w:themeColor="text1"/>
          <w:sz w:val="26"/>
          <w:szCs w:val="26"/>
          <w:vertAlign w:val="subscript"/>
        </w:rPr>
        <w:t>03</w:t>
      </w:r>
      <w:r w:rsidRPr="00CA696E">
        <w:rPr>
          <w:rFonts w:ascii="Times New Roman" w:hAnsi="Times New Roman"/>
          <w:color w:val="000000" w:themeColor="text1"/>
          <w:sz w:val="26"/>
          <w:szCs w:val="26"/>
        </w:rPr>
        <w:t xml:space="preserve">: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2</m:t>
            </m:r>
          </m:sub>
        </m:sSub>
        <m:r>
          <w:rPr>
            <w:rFonts w:ascii="Cambria Math" w:hAnsi="Cambria Math"/>
            <w:color w:val="000000" w:themeColor="text1"/>
            <w:sz w:val="26"/>
            <w:szCs w:val="26"/>
          </w:rPr>
          <m:t>=0|</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3</m:t>
            </m:r>
          </m:sub>
        </m:sSub>
        <m:r>
          <w:rPr>
            <w:rFonts w:ascii="Cambria Math" w:hAnsi="Cambria Math"/>
            <w:color w:val="000000" w:themeColor="text1"/>
            <w:sz w:val="26"/>
            <w:szCs w:val="26"/>
          </w:rPr>
          <m:t>=0</m:t>
        </m:r>
      </m:oMath>
      <w:r w:rsidRPr="00CA696E">
        <w:rPr>
          <w:rFonts w:ascii="Times New Roman" w:hAnsi="Times New Roman"/>
          <w:color w:val="000000" w:themeColor="text1"/>
          <w:sz w:val="26"/>
          <w:szCs w:val="26"/>
        </w:rPr>
        <w:t xml:space="preserve">   </w:t>
      </w:r>
    </w:p>
    <w:p w14:paraId="135779DD" w14:textId="77777777" w:rsidR="003E6514" w:rsidRPr="00CA696E" w:rsidRDefault="003E6514" w:rsidP="007F7D57">
      <w:pPr>
        <w:pStyle w:val="ListParagraph"/>
        <w:spacing w:before="120" w:after="120" w:line="360" w:lineRule="auto"/>
        <w:ind w:left="0"/>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Kiểm định H</w:t>
      </w:r>
      <w:r w:rsidRPr="00CA696E">
        <w:rPr>
          <w:rFonts w:ascii="Times New Roman" w:hAnsi="Times New Roman"/>
          <w:color w:val="000000" w:themeColor="text1"/>
          <w:sz w:val="26"/>
          <w:szCs w:val="26"/>
          <w:vertAlign w:val="subscript"/>
        </w:rPr>
        <w:t>02</w:t>
      </w:r>
      <w:r w:rsidRPr="00CA696E">
        <w:rPr>
          <w:rFonts w:ascii="Times New Roman" w:hAnsi="Times New Roman"/>
          <w:color w:val="000000" w:themeColor="text1"/>
          <w:sz w:val="26"/>
          <w:szCs w:val="26"/>
        </w:rPr>
        <w:t xml:space="preserve">: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1</m:t>
            </m:r>
          </m:sub>
        </m:sSub>
        <m:r>
          <w:rPr>
            <w:rFonts w:ascii="Cambria Math" w:hAnsi="Cambria Math"/>
            <w:color w:val="000000" w:themeColor="text1"/>
            <w:sz w:val="26"/>
            <w:szCs w:val="26"/>
          </w:rPr>
          <m:t>=0|</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3</m:t>
            </m:r>
          </m:sub>
        </m:sSub>
        <m:r>
          <w:rPr>
            <w:rFonts w:ascii="Cambria Math" w:hAnsi="Cambria Math"/>
            <w:color w:val="000000" w:themeColor="text1"/>
            <w:sz w:val="26"/>
            <w:szCs w:val="26"/>
          </w:rPr>
          <m:t>=0</m:t>
        </m:r>
      </m:oMath>
      <w:r w:rsidRPr="00CA696E">
        <w:rPr>
          <w:rFonts w:ascii="Times New Roman" w:hAnsi="Times New Roman"/>
          <w:color w:val="000000" w:themeColor="text1"/>
          <w:sz w:val="26"/>
          <w:szCs w:val="26"/>
        </w:rPr>
        <w:t xml:space="preserve"> </w:t>
      </w:r>
    </w:p>
    <w:p w14:paraId="1DEACFE8" w14:textId="77777777" w:rsidR="003E6514" w:rsidRPr="00CA696E" w:rsidRDefault="003E6514" w:rsidP="007F7D57">
      <w:pPr>
        <w:pStyle w:val="ListParagraph"/>
        <w:spacing w:before="120" w:after="120" w:line="360" w:lineRule="auto"/>
        <w:ind w:left="0"/>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Cả 3 giả thiết trên đều được kiểm định dựa theo F-test và chúng có ký hiệu là F4, F3 và F2.</w:t>
      </w:r>
    </w:p>
    <w:p w14:paraId="5436A8BC" w14:textId="77777777" w:rsidR="003E6514" w:rsidRPr="00CA696E" w:rsidRDefault="003E6514" w:rsidP="007F7D57">
      <w:pPr>
        <w:pStyle w:val="ListParagraph"/>
        <w:spacing w:before="120" w:after="120" w:line="360" w:lineRule="auto"/>
        <w:ind w:left="0"/>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Nếu kiểm định </w:t>
      </w:r>
      <w:bookmarkStart w:id="655" w:name="OLE_LINK109"/>
      <w:r w:rsidRPr="00CA696E">
        <w:rPr>
          <w:rFonts w:ascii="Times New Roman" w:hAnsi="Times New Roman"/>
          <w:color w:val="000000" w:themeColor="text1"/>
          <w:sz w:val="26"/>
          <w:szCs w:val="26"/>
        </w:rPr>
        <w:t>H</w:t>
      </w:r>
      <w:r w:rsidRPr="00CA696E">
        <w:rPr>
          <w:rFonts w:ascii="Times New Roman" w:hAnsi="Times New Roman"/>
          <w:color w:val="000000" w:themeColor="text1"/>
          <w:sz w:val="26"/>
          <w:szCs w:val="26"/>
          <w:vertAlign w:val="subscript"/>
        </w:rPr>
        <w:t>03</w:t>
      </w:r>
      <w:bookmarkEnd w:id="655"/>
      <w:r w:rsidRPr="00CA696E">
        <w:rPr>
          <w:rFonts w:ascii="Times New Roman" w:hAnsi="Times New Roman"/>
          <w:color w:val="000000" w:themeColor="text1"/>
          <w:sz w:val="26"/>
          <w:szCs w:val="26"/>
        </w:rPr>
        <w:t xml:space="preserve"> có mức độ bác bỏ mạnh nhất dựa theo giá trị p-value thì mô hình được chọn là LSTR2 hoặc ESTR. Trong trường hợp còn lại thì chọn mô hình LSTR1. </w:t>
      </w:r>
    </w:p>
    <w:p w14:paraId="4FF409A4" w14:textId="77777777" w:rsidR="003E6514" w:rsidRPr="00CA696E" w:rsidRDefault="003E6514" w:rsidP="007F7D57">
      <w:pPr>
        <w:pStyle w:val="ListParagraph"/>
        <w:spacing w:before="120" w:after="120" w:line="360" w:lineRule="auto"/>
        <w:ind w:left="0"/>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Để lựa chọn hoặc là LSTR2 hoặc ESTR, chúng ta sẽ thực hiện bổ sung thêm kiểm định giả thiết là: H</w:t>
      </w:r>
      <w:r w:rsidRPr="00CA696E">
        <w:rPr>
          <w:rFonts w:ascii="Times New Roman" w:hAnsi="Times New Roman"/>
          <w:color w:val="000000" w:themeColor="text1"/>
          <w:sz w:val="26"/>
          <w:szCs w:val="26"/>
          <w:vertAlign w:val="subscript"/>
        </w:rPr>
        <w:t>0</w:t>
      </w:r>
      <w:r w:rsidRPr="00CA696E">
        <w:rPr>
          <w:rFonts w:ascii="Times New Roman" w:hAnsi="Times New Roman"/>
          <w:color w:val="000000" w:themeColor="text1"/>
          <w:sz w:val="26"/>
          <w:szCs w:val="26"/>
        </w:rPr>
        <w:t>: c</w:t>
      </w:r>
      <w:r w:rsidRPr="00CA696E">
        <w:rPr>
          <w:rFonts w:ascii="Times New Roman" w:hAnsi="Times New Roman"/>
          <w:color w:val="000000" w:themeColor="text1"/>
          <w:sz w:val="26"/>
          <w:szCs w:val="26"/>
          <w:vertAlign w:val="subscript"/>
        </w:rPr>
        <w:t>1</w:t>
      </w:r>
      <w:r w:rsidRPr="00CA696E">
        <w:rPr>
          <w:rFonts w:ascii="Times New Roman" w:hAnsi="Times New Roman"/>
          <w:color w:val="000000" w:themeColor="text1"/>
          <w:sz w:val="26"/>
          <w:szCs w:val="26"/>
        </w:rPr>
        <w:t xml:space="preserve"> = c</w:t>
      </w:r>
      <w:r w:rsidRPr="00CA696E">
        <w:rPr>
          <w:rFonts w:ascii="Times New Roman" w:hAnsi="Times New Roman"/>
          <w:color w:val="000000" w:themeColor="text1"/>
          <w:sz w:val="26"/>
          <w:szCs w:val="26"/>
          <w:vertAlign w:val="subscript"/>
        </w:rPr>
        <w:t>2</w:t>
      </w:r>
      <w:r w:rsidRPr="00CA696E">
        <w:rPr>
          <w:rFonts w:ascii="Times New Roman" w:hAnsi="Times New Roman"/>
          <w:color w:val="000000" w:themeColor="text1"/>
          <w:sz w:val="26"/>
          <w:szCs w:val="26"/>
        </w:rPr>
        <w:t xml:space="preserve"> ;H</w:t>
      </w:r>
      <w:r w:rsidRPr="00CA696E">
        <w:rPr>
          <w:rFonts w:ascii="Times New Roman" w:hAnsi="Times New Roman"/>
          <w:color w:val="000000" w:themeColor="text1"/>
          <w:sz w:val="26"/>
          <w:szCs w:val="26"/>
          <w:vertAlign w:val="subscript"/>
        </w:rPr>
        <w:t>1</w:t>
      </w:r>
      <w:r w:rsidRPr="00CA696E">
        <w:rPr>
          <w:rFonts w:ascii="Times New Roman" w:hAnsi="Times New Roman"/>
          <w:color w:val="000000" w:themeColor="text1"/>
          <w:sz w:val="26"/>
          <w:szCs w:val="26"/>
        </w:rPr>
        <w:t>: c</w:t>
      </w:r>
      <w:r w:rsidRPr="00CA696E">
        <w:rPr>
          <w:rFonts w:ascii="Times New Roman" w:hAnsi="Times New Roman"/>
          <w:color w:val="000000" w:themeColor="text1"/>
          <w:sz w:val="26"/>
          <w:szCs w:val="26"/>
          <w:vertAlign w:val="subscript"/>
        </w:rPr>
        <w:t>1</w:t>
      </w:r>
      <w:r w:rsidRPr="00CA696E">
        <w:rPr>
          <w:rFonts w:ascii="Times New Roman" w:hAnsi="Times New Roman"/>
          <w:color w:val="000000" w:themeColor="text1"/>
          <w:sz w:val="26"/>
          <w:szCs w:val="26"/>
        </w:rPr>
        <w:t xml:space="preserve"> ≠ c</w:t>
      </w:r>
      <w:r w:rsidRPr="00CA696E">
        <w:rPr>
          <w:rFonts w:ascii="Times New Roman" w:hAnsi="Times New Roman"/>
          <w:color w:val="000000" w:themeColor="text1"/>
          <w:sz w:val="26"/>
          <w:szCs w:val="26"/>
          <w:vertAlign w:val="subscript"/>
        </w:rPr>
        <w:t>2</w:t>
      </w:r>
    </w:p>
    <w:bookmarkEnd w:id="653"/>
    <w:bookmarkEnd w:id="654"/>
    <w:p w14:paraId="6022AE25" w14:textId="77777777" w:rsidR="003E6514" w:rsidRPr="00CA696E" w:rsidRDefault="003E6514" w:rsidP="007F7D57">
      <w:pPr>
        <w:pStyle w:val="ListParagraph"/>
        <w:spacing w:before="120" w:after="120" w:line="360" w:lineRule="auto"/>
        <w:ind w:left="0"/>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Nếu H</w:t>
      </w:r>
      <w:r w:rsidRPr="00CA696E">
        <w:rPr>
          <w:rFonts w:ascii="Times New Roman" w:hAnsi="Times New Roman"/>
          <w:color w:val="000000" w:themeColor="text1"/>
          <w:sz w:val="26"/>
          <w:szCs w:val="26"/>
          <w:vertAlign w:val="subscript"/>
        </w:rPr>
        <w:t>0</w:t>
      </w:r>
      <w:r w:rsidRPr="00CA696E">
        <w:rPr>
          <w:rFonts w:ascii="Times New Roman" w:hAnsi="Times New Roman"/>
          <w:color w:val="000000" w:themeColor="text1"/>
          <w:sz w:val="26"/>
          <w:szCs w:val="26"/>
        </w:rPr>
        <w:t xml:space="preserve"> được chấp nhận chúng ta chọn LSTR2 và ngược lại thì chọn mô hình ESTR</w:t>
      </w:r>
    </w:p>
    <w:p w14:paraId="2D7FABEA" w14:textId="77777777" w:rsidR="007103D5" w:rsidRPr="00705C66" w:rsidRDefault="007103D5" w:rsidP="007F7D57">
      <w:pPr>
        <w:pStyle w:val="ListParagraph"/>
        <w:spacing w:before="120" w:after="120" w:line="360" w:lineRule="auto"/>
        <w:ind w:left="0"/>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Theo </w:t>
      </w:r>
      <w:bookmarkStart w:id="656" w:name="OLE_LINK725"/>
      <w:bookmarkStart w:id="657" w:name="OLE_LINK726"/>
      <w:r w:rsidRPr="00CA696E">
        <w:rPr>
          <w:rFonts w:ascii="Times New Roman" w:hAnsi="Times New Roman"/>
          <w:color w:val="000000" w:themeColor="text1"/>
          <w:sz w:val="26"/>
          <w:szCs w:val="26"/>
        </w:rPr>
        <w:t xml:space="preserve">Dijk và cộng sự (2002) </w:t>
      </w:r>
      <w:bookmarkEnd w:id="656"/>
      <w:bookmarkEnd w:id="657"/>
      <w:r w:rsidR="004C0CEF" w:rsidRPr="00CA696E">
        <w:rPr>
          <w:rFonts w:ascii="Times New Roman" w:hAnsi="Times New Roman"/>
          <w:color w:val="000000" w:themeColor="text1"/>
          <w:sz w:val="26"/>
          <w:szCs w:val="26"/>
        </w:rPr>
        <w:t xml:space="preserve">với sự hỗ trợ của máy móc </w:t>
      </w:r>
      <w:r w:rsidR="001265D2" w:rsidRPr="00CA696E">
        <w:rPr>
          <w:rFonts w:ascii="Times New Roman" w:hAnsi="Times New Roman"/>
          <w:color w:val="000000" w:themeColor="text1"/>
          <w:sz w:val="26"/>
          <w:szCs w:val="26"/>
        </w:rPr>
        <w:t xml:space="preserve">nên các quyết định trên thông thực hành không quá quan trọng. Chúng ta có thể ước lượng mô hình đồng thời mô hình LSTR và </w:t>
      </w:r>
      <w:r w:rsidR="00E45F74" w:rsidRPr="00CA696E">
        <w:rPr>
          <w:rFonts w:ascii="Times New Roman" w:hAnsi="Times New Roman"/>
          <w:color w:val="000000" w:themeColor="text1"/>
          <w:sz w:val="26"/>
          <w:szCs w:val="26"/>
        </w:rPr>
        <w:t xml:space="preserve">ESTR, </w:t>
      </w:r>
      <w:r w:rsidR="001265D2" w:rsidRPr="00CA696E">
        <w:rPr>
          <w:rFonts w:ascii="Times New Roman" w:hAnsi="Times New Roman"/>
          <w:color w:val="000000" w:themeColor="text1"/>
          <w:sz w:val="26"/>
          <w:szCs w:val="26"/>
        </w:rPr>
        <w:t xml:space="preserve">sau đó lựa chọn mô hình phù hợp dựa trên </w:t>
      </w:r>
      <w:r w:rsidR="000A7103" w:rsidRPr="00CA696E">
        <w:rPr>
          <w:rFonts w:ascii="Times New Roman" w:hAnsi="Times New Roman"/>
          <w:color w:val="000000" w:themeColor="text1"/>
          <w:sz w:val="26"/>
          <w:szCs w:val="26"/>
        </w:rPr>
        <w:t xml:space="preserve">các </w:t>
      </w:r>
      <w:r w:rsidR="001265D2" w:rsidRPr="00CA696E">
        <w:rPr>
          <w:rFonts w:ascii="Times New Roman" w:hAnsi="Times New Roman"/>
          <w:color w:val="000000" w:themeColor="text1"/>
          <w:sz w:val="26"/>
          <w:szCs w:val="26"/>
        </w:rPr>
        <w:t xml:space="preserve">thủ tục kiểm định </w:t>
      </w:r>
      <w:r w:rsidR="000A7103" w:rsidRPr="00CA696E">
        <w:rPr>
          <w:rFonts w:ascii="Times New Roman" w:hAnsi="Times New Roman"/>
          <w:color w:val="000000" w:themeColor="text1"/>
          <w:sz w:val="26"/>
          <w:szCs w:val="26"/>
        </w:rPr>
        <w:t xml:space="preserve">giá trị sai lệch (misspecification test). Trong thực tế quá trình chọn lựa </w:t>
      </w:r>
      <w:r w:rsidR="00E45F74" w:rsidRPr="00CA696E">
        <w:rPr>
          <w:rFonts w:ascii="Times New Roman" w:hAnsi="Times New Roman"/>
          <w:color w:val="000000" w:themeColor="text1"/>
          <w:sz w:val="26"/>
          <w:szCs w:val="26"/>
        </w:rPr>
        <w:t xml:space="preserve">mô hình </w:t>
      </w:r>
      <w:r w:rsidR="000A7103" w:rsidRPr="00CA696E">
        <w:rPr>
          <w:rFonts w:ascii="Times New Roman" w:hAnsi="Times New Roman"/>
          <w:color w:val="000000" w:themeColor="text1"/>
          <w:sz w:val="26"/>
          <w:szCs w:val="26"/>
        </w:rPr>
        <w:t xml:space="preserve">trở nên nhạy cảm nếu như kết quả kiểm định không cung cấp một sự lựa chọn rõ ràng </w:t>
      </w:r>
      <w:r w:rsidR="000A7103" w:rsidRPr="00CA696E">
        <w:rPr>
          <w:rFonts w:ascii="Times New Roman" w:hAnsi="Times New Roman"/>
          <w:color w:val="000000" w:themeColor="text1"/>
          <w:sz w:val="26"/>
          <w:szCs w:val="26"/>
        </w:rPr>
        <w:lastRenderedPageBreak/>
        <w:t>giữa 2 loại mô hình này</w:t>
      </w:r>
      <w:r w:rsidR="00035081" w:rsidRPr="00CA696E">
        <w:rPr>
          <w:rFonts w:ascii="Times New Roman" w:hAnsi="Times New Roman"/>
          <w:color w:val="000000" w:themeColor="text1"/>
          <w:sz w:val="26"/>
          <w:szCs w:val="26"/>
        </w:rPr>
        <w:t>, đó là</w:t>
      </w:r>
      <w:r w:rsidR="00944291" w:rsidRPr="00CA696E">
        <w:rPr>
          <w:rFonts w:ascii="Times New Roman" w:hAnsi="Times New Roman"/>
          <w:color w:val="000000" w:themeColor="text1"/>
          <w:sz w:val="26"/>
          <w:szCs w:val="26"/>
        </w:rPr>
        <w:t xml:space="preserve"> khi p_value của kiểm định đối với một bên là giả thuyết H</w:t>
      </w:r>
      <w:r w:rsidR="00944291" w:rsidRPr="00CA696E">
        <w:rPr>
          <w:rFonts w:ascii="Times New Roman" w:hAnsi="Times New Roman"/>
          <w:color w:val="000000" w:themeColor="text1"/>
          <w:sz w:val="26"/>
          <w:szCs w:val="26"/>
          <w:vertAlign w:val="subscript"/>
        </w:rPr>
        <w:t xml:space="preserve">03 </w:t>
      </w:r>
      <w:r w:rsidR="00944291" w:rsidRPr="00CA696E">
        <w:rPr>
          <w:rFonts w:ascii="Times New Roman" w:hAnsi="Times New Roman"/>
          <w:color w:val="000000" w:themeColor="text1"/>
          <w:sz w:val="26"/>
          <w:szCs w:val="26"/>
        </w:rPr>
        <w:t>và bên còn lại là H</w:t>
      </w:r>
      <w:r w:rsidR="00944291" w:rsidRPr="00CA696E">
        <w:rPr>
          <w:rFonts w:ascii="Times New Roman" w:hAnsi="Times New Roman"/>
          <w:color w:val="000000" w:themeColor="text1"/>
          <w:sz w:val="26"/>
          <w:szCs w:val="26"/>
          <w:vertAlign w:val="subscript"/>
        </w:rPr>
        <w:t xml:space="preserve">02 </w:t>
      </w:r>
      <w:r w:rsidR="00944291" w:rsidRPr="00CA696E">
        <w:rPr>
          <w:rFonts w:ascii="Times New Roman" w:hAnsi="Times New Roman"/>
          <w:color w:val="000000" w:themeColor="text1"/>
          <w:sz w:val="26"/>
          <w:szCs w:val="26"/>
        </w:rPr>
        <w:t>và H</w:t>
      </w:r>
      <w:r w:rsidR="00944291" w:rsidRPr="00CA696E">
        <w:rPr>
          <w:rFonts w:ascii="Times New Roman" w:hAnsi="Times New Roman"/>
          <w:color w:val="000000" w:themeColor="text1"/>
          <w:sz w:val="26"/>
          <w:szCs w:val="26"/>
          <w:vertAlign w:val="subscript"/>
        </w:rPr>
        <w:t>04</w:t>
      </w:r>
      <w:r w:rsidR="00944291" w:rsidRPr="00CA696E">
        <w:rPr>
          <w:rFonts w:ascii="Times New Roman" w:hAnsi="Times New Roman"/>
          <w:color w:val="000000" w:themeColor="text1"/>
          <w:sz w:val="26"/>
          <w:szCs w:val="26"/>
        </w:rPr>
        <w:t xml:space="preserve"> </w:t>
      </w:r>
      <w:r w:rsidR="00035081" w:rsidRPr="00CA696E">
        <w:rPr>
          <w:rFonts w:ascii="Times New Roman" w:hAnsi="Times New Roman"/>
          <w:color w:val="000000" w:themeColor="text1"/>
          <w:sz w:val="26"/>
          <w:szCs w:val="26"/>
        </w:rPr>
        <w:t>rất gần nhau.</w:t>
      </w:r>
      <w:r w:rsidR="00E45F74" w:rsidRPr="00CA696E">
        <w:rPr>
          <w:rFonts w:ascii="Times New Roman" w:hAnsi="Times New Roman"/>
          <w:color w:val="000000" w:themeColor="text1"/>
          <w:sz w:val="26"/>
          <w:szCs w:val="26"/>
        </w:rPr>
        <w:t xml:space="preserve"> Tuy nhiên, </w:t>
      </w:r>
      <w:r w:rsidR="0094576C" w:rsidRPr="00CA696E">
        <w:rPr>
          <w:rFonts w:ascii="Times New Roman" w:hAnsi="Times New Roman"/>
          <w:color w:val="000000" w:themeColor="text1"/>
          <w:sz w:val="26"/>
          <w:szCs w:val="26"/>
        </w:rPr>
        <w:t xml:space="preserve">việc đưa ra các ra các </w:t>
      </w:r>
      <w:r w:rsidR="0094576C" w:rsidRPr="00CA696E">
        <w:rPr>
          <w:rFonts w:ascii="Times New Roman" w:hAnsi="Times New Roman"/>
          <w:i/>
          <w:color w:val="000000" w:themeColor="text1"/>
          <w:sz w:val="26"/>
          <w:szCs w:val="26"/>
        </w:rPr>
        <w:t xml:space="preserve">p_value </w:t>
      </w:r>
      <w:r w:rsidR="0094576C" w:rsidRPr="00CA696E">
        <w:rPr>
          <w:rFonts w:ascii="Times New Roman" w:hAnsi="Times New Roman"/>
          <w:color w:val="000000" w:themeColor="text1"/>
          <w:sz w:val="26"/>
          <w:szCs w:val="26"/>
        </w:rPr>
        <w:t>ở giai đoạn lựa chịn mô hình này vẫn cần thiết, mặc dù quyết định thật sự về mô hình phải đợi đến bước đánh giá mô hình mới đáng tin cậy.</w:t>
      </w:r>
      <w:r w:rsidR="0094576C" w:rsidRPr="00705C66">
        <w:rPr>
          <w:rFonts w:ascii="Times New Roman" w:hAnsi="Times New Roman"/>
          <w:color w:val="000000" w:themeColor="text1"/>
          <w:sz w:val="26"/>
          <w:szCs w:val="26"/>
        </w:rPr>
        <w:t xml:space="preserve"> </w:t>
      </w:r>
    </w:p>
    <w:p w14:paraId="15F30E1F" w14:textId="77777777" w:rsidR="003E6514" w:rsidRPr="00705C66" w:rsidRDefault="0094576C" w:rsidP="007F7D57">
      <w:pPr>
        <w:pStyle w:val="Heading4"/>
        <w:rPr>
          <w:rFonts w:ascii="Times New Roman" w:hAnsi="Times New Roman" w:cs="Times New Roman"/>
          <w:color w:val="000000" w:themeColor="text1"/>
          <w:sz w:val="26"/>
          <w:szCs w:val="26"/>
        </w:rPr>
      </w:pPr>
      <w:r w:rsidRPr="00705C66">
        <w:rPr>
          <w:rFonts w:ascii="Times New Roman" w:hAnsi="Times New Roman" w:cs="Times New Roman"/>
          <w:color w:val="000000" w:themeColor="text1"/>
          <w:sz w:val="26"/>
          <w:szCs w:val="26"/>
        </w:rPr>
        <w:t>3.</w:t>
      </w:r>
      <w:r w:rsidR="003E6514" w:rsidRPr="00705C66">
        <w:rPr>
          <w:rFonts w:ascii="Times New Roman" w:hAnsi="Times New Roman" w:cs="Times New Roman"/>
          <w:color w:val="000000" w:themeColor="text1"/>
          <w:sz w:val="26"/>
          <w:szCs w:val="26"/>
        </w:rPr>
        <w:t>2.2.2 Ước lượng các tham số của mô hình STR</w:t>
      </w:r>
    </w:p>
    <w:p w14:paraId="28717422"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Sau khi chọn được dạng mô hình STR phù hợp, chúng ta sẽ thực hiện ước lượng các tham số</w:t>
      </w:r>
      <w:r w:rsidR="0094576C" w:rsidRPr="00705C66">
        <w:rPr>
          <w:rFonts w:ascii="Times New Roman" w:hAnsi="Times New Roman"/>
          <w:color w:val="000000" w:themeColor="text1"/>
          <w:sz w:val="26"/>
          <w:szCs w:val="26"/>
        </w:rPr>
        <w:t xml:space="preserve"> trong mô hì</w:t>
      </w:r>
      <w:r w:rsidRPr="00705C66">
        <w:rPr>
          <w:rFonts w:ascii="Times New Roman" w:hAnsi="Times New Roman"/>
          <w:color w:val="000000" w:themeColor="text1"/>
          <w:sz w:val="26"/>
          <w:szCs w:val="26"/>
        </w:rPr>
        <w:t xml:space="preserve">nh STR. Các tham số trong mô hình STR được ước lượng bằng phương pháp </w:t>
      </w:r>
      <w:bookmarkStart w:id="658" w:name="OLE_LINK317"/>
      <w:bookmarkStart w:id="659" w:name="OLE_LINK318"/>
      <w:r w:rsidRPr="00705C66">
        <w:rPr>
          <w:rFonts w:ascii="Times New Roman" w:hAnsi="Times New Roman"/>
          <w:color w:val="000000" w:themeColor="text1"/>
          <w:sz w:val="26"/>
          <w:szCs w:val="26"/>
        </w:rPr>
        <w:t>bình phương nhỏ nhất phi tuyế</w:t>
      </w:r>
      <w:r w:rsidR="00DD11CE" w:rsidRPr="00705C66">
        <w:rPr>
          <w:rFonts w:ascii="Times New Roman" w:hAnsi="Times New Roman"/>
          <w:color w:val="000000" w:themeColor="text1"/>
          <w:sz w:val="26"/>
          <w:szCs w:val="26"/>
        </w:rPr>
        <w:t>n</w:t>
      </w:r>
      <w:r w:rsidRPr="00705C66">
        <w:rPr>
          <w:rFonts w:ascii="Times New Roman" w:hAnsi="Times New Roman"/>
          <w:color w:val="000000" w:themeColor="text1"/>
          <w:sz w:val="26"/>
          <w:szCs w:val="26"/>
        </w:rPr>
        <w:t xml:space="preserve"> (NLS) </w:t>
      </w:r>
      <w:bookmarkEnd w:id="658"/>
      <w:bookmarkEnd w:id="659"/>
      <w:r w:rsidRPr="00705C66">
        <w:rPr>
          <w:rFonts w:ascii="Times New Roman" w:hAnsi="Times New Roman"/>
          <w:color w:val="000000" w:themeColor="text1"/>
          <w:sz w:val="26"/>
          <w:szCs w:val="26"/>
        </w:rPr>
        <w:t>thông qua hàm ước lượng điều kiện cực đại (conditional maximum likelihood)</w:t>
      </w:r>
      <w:r w:rsidR="008B7182" w:rsidRPr="00705C66">
        <w:rPr>
          <w:rFonts w:ascii="Times New Roman" w:hAnsi="Times New Roman"/>
          <w:color w:val="000000" w:themeColor="text1"/>
          <w:sz w:val="26"/>
          <w:szCs w:val="26"/>
        </w:rPr>
        <w:t xml:space="preserve">, kỹ thuật này cung cấp các giá trị ước tính vững và tiệm cận giá trị trung bình. </w:t>
      </w:r>
      <w:bookmarkStart w:id="660" w:name="OLE_LINK727"/>
      <w:bookmarkStart w:id="661" w:name="OLE_LINK728"/>
      <w:r w:rsidR="00495EE9" w:rsidRPr="00CA696E">
        <w:rPr>
          <w:rFonts w:ascii="Times New Roman" w:hAnsi="Times New Roman"/>
          <w:color w:val="000000" w:themeColor="text1"/>
          <w:sz w:val="26"/>
          <w:szCs w:val="26"/>
        </w:rPr>
        <w:t xml:space="preserve">Dijk và cộng sự (2002) </w:t>
      </w:r>
      <w:bookmarkEnd w:id="660"/>
      <w:bookmarkEnd w:id="661"/>
      <w:r w:rsidR="00495EE9" w:rsidRPr="00CA696E">
        <w:rPr>
          <w:rFonts w:ascii="Times New Roman" w:hAnsi="Times New Roman"/>
          <w:color w:val="000000" w:themeColor="text1"/>
          <w:sz w:val="26"/>
          <w:szCs w:val="26"/>
        </w:rPr>
        <w:t xml:space="preserve">phân tích rằng, dưới giả định sai số có phân phối chuẩn, </w:t>
      </w:r>
      <w:bookmarkStart w:id="662" w:name="OLE_LINK315"/>
      <w:bookmarkStart w:id="663" w:name="OLE_LINK316"/>
      <w:r w:rsidR="00495EE9" w:rsidRPr="00CA696E">
        <w:rPr>
          <w:rFonts w:ascii="Times New Roman" w:hAnsi="Times New Roman"/>
          <w:color w:val="000000" w:themeColor="text1"/>
          <w:sz w:val="26"/>
          <w:szCs w:val="26"/>
        </w:rPr>
        <w:t>NLS</w:t>
      </w:r>
      <w:bookmarkEnd w:id="662"/>
      <w:bookmarkEnd w:id="663"/>
      <w:r w:rsidR="00495EE9" w:rsidRPr="00CA696E">
        <w:rPr>
          <w:rFonts w:ascii="Times New Roman" w:hAnsi="Times New Roman"/>
          <w:color w:val="000000" w:themeColor="text1"/>
          <w:sz w:val="26"/>
          <w:szCs w:val="26"/>
        </w:rPr>
        <w:t xml:space="preserve"> tương đương với maximum likelihood. Mặt khác, ước lượng bằng kỹ thuật NLS có thể giải thích như là ước lượ</w:t>
      </w:r>
      <w:r w:rsidR="00D92DB5" w:rsidRPr="00CA696E">
        <w:rPr>
          <w:rFonts w:ascii="Times New Roman" w:hAnsi="Times New Roman"/>
          <w:color w:val="000000" w:themeColor="text1"/>
          <w:sz w:val="26"/>
          <w:szCs w:val="26"/>
        </w:rPr>
        <w:t xml:space="preserve">ng maximum likelihood. Việc tìm các giá trị khởi đầu </w:t>
      </w:r>
      <w:r w:rsidR="00284755" w:rsidRPr="00CA696E">
        <w:rPr>
          <w:rFonts w:ascii="Times New Roman" w:hAnsi="Times New Roman"/>
          <w:color w:val="000000" w:themeColor="text1"/>
          <w:sz w:val="26"/>
          <w:szCs w:val="26"/>
        </w:rPr>
        <w:t xml:space="preserve">khởi đầu của </w:t>
      </w:r>
      <w:bookmarkStart w:id="664" w:name="OLE_LINK133"/>
      <w:bookmarkStart w:id="665" w:name="OLE_LINK137"/>
      <w:r w:rsidR="00284755" w:rsidRPr="00CA696E">
        <w:rPr>
          <w:rFonts w:ascii="Times New Roman" w:hAnsi="Times New Roman"/>
          <w:color w:val="000000" w:themeColor="text1"/>
          <w:sz w:val="26"/>
          <w:szCs w:val="26"/>
        </w:rPr>
        <w:sym w:font="Symbol" w:char="F067"/>
      </w:r>
      <w:bookmarkEnd w:id="664"/>
      <w:bookmarkEnd w:id="665"/>
      <w:r w:rsidR="00284755" w:rsidRPr="00CA696E">
        <w:rPr>
          <w:rFonts w:ascii="Times New Roman" w:hAnsi="Times New Roman"/>
          <w:color w:val="000000" w:themeColor="text1"/>
          <w:sz w:val="26"/>
          <w:szCs w:val="26"/>
        </w:rPr>
        <w:t xml:space="preserve"> và c đóng vai trò quan trọng trong bước này. </w:t>
      </w:r>
      <w:r w:rsidR="00DC48F4" w:rsidRPr="00CA696E">
        <w:rPr>
          <w:rFonts w:ascii="Times New Roman" w:hAnsi="Times New Roman"/>
          <w:color w:val="000000" w:themeColor="text1"/>
          <w:sz w:val="26"/>
          <w:szCs w:val="26"/>
        </w:rPr>
        <w:t>Lý thuyết về m</w:t>
      </w:r>
      <w:r w:rsidR="00284755" w:rsidRPr="00CA696E">
        <w:rPr>
          <w:rFonts w:ascii="Times New Roman" w:hAnsi="Times New Roman"/>
          <w:color w:val="000000" w:themeColor="text1"/>
          <w:sz w:val="26"/>
          <w:szCs w:val="26"/>
        </w:rPr>
        <w:t>ô hình STR</w:t>
      </w:r>
      <w:r w:rsidR="00DC48F4" w:rsidRPr="00CA696E">
        <w:rPr>
          <w:rFonts w:ascii="Times New Roman" w:hAnsi="Times New Roman"/>
          <w:color w:val="000000" w:themeColor="text1"/>
          <w:sz w:val="26"/>
          <w:szCs w:val="26"/>
        </w:rPr>
        <w:t xml:space="preserve"> gợi ý xây dựng cấu trúc mạng lưới tìm kiếm “grid</w:t>
      </w:r>
      <w:r w:rsidR="00284755" w:rsidRPr="00CA696E">
        <w:rPr>
          <w:rFonts w:ascii="Times New Roman" w:hAnsi="Times New Roman"/>
          <w:color w:val="000000" w:themeColor="text1"/>
          <w:sz w:val="26"/>
          <w:szCs w:val="26"/>
        </w:rPr>
        <w:t xml:space="preserve"> </w:t>
      </w:r>
      <w:r w:rsidR="00DC48F4" w:rsidRPr="00CA696E">
        <w:rPr>
          <w:rFonts w:ascii="Times New Roman" w:hAnsi="Times New Roman"/>
          <w:color w:val="000000" w:themeColor="text1"/>
          <w:sz w:val="26"/>
          <w:szCs w:val="26"/>
        </w:rPr>
        <w:t xml:space="preserve">search” để ước tính </w:t>
      </w:r>
      <w:bookmarkStart w:id="666" w:name="OLE_LINK129"/>
      <w:bookmarkStart w:id="667" w:name="OLE_LINK132"/>
      <w:bookmarkStart w:id="668" w:name="OLE_LINK121"/>
      <w:bookmarkStart w:id="669" w:name="OLE_LINK128"/>
      <w:r w:rsidR="00DC48F4" w:rsidRPr="00CA696E">
        <w:rPr>
          <w:rFonts w:ascii="Times New Roman" w:hAnsi="Times New Roman"/>
          <w:color w:val="000000" w:themeColor="text1"/>
          <w:sz w:val="26"/>
          <w:szCs w:val="26"/>
        </w:rPr>
        <w:sym w:font="Symbol" w:char="F067"/>
      </w:r>
      <w:bookmarkEnd w:id="666"/>
      <w:bookmarkEnd w:id="667"/>
      <w:r w:rsidR="00DC48F4" w:rsidRPr="00CA696E">
        <w:rPr>
          <w:rFonts w:ascii="Times New Roman" w:hAnsi="Times New Roman"/>
          <w:color w:val="000000" w:themeColor="text1"/>
          <w:sz w:val="26"/>
          <w:szCs w:val="26"/>
        </w:rPr>
        <w:t xml:space="preserve"> và c</w:t>
      </w:r>
      <w:bookmarkEnd w:id="668"/>
      <w:bookmarkEnd w:id="669"/>
      <w:r w:rsidR="00DC48F4" w:rsidRPr="00CA696E">
        <w:rPr>
          <w:rFonts w:ascii="Times New Roman" w:hAnsi="Times New Roman"/>
          <w:color w:val="000000" w:themeColor="text1"/>
          <w:sz w:val="26"/>
          <w:szCs w:val="26"/>
        </w:rPr>
        <w:t xml:space="preserve">. </w:t>
      </w:r>
      <w:r w:rsidR="005E105E" w:rsidRPr="00CA696E">
        <w:rPr>
          <w:rFonts w:ascii="Times New Roman" w:hAnsi="Times New Roman"/>
          <w:color w:val="000000" w:themeColor="text1"/>
          <w:sz w:val="26"/>
          <w:szCs w:val="26"/>
        </w:rPr>
        <w:t xml:space="preserve">Giá trị trong “grid search” ban đầu đối với </w:t>
      </w:r>
      <w:bookmarkStart w:id="670" w:name="OLE_LINK141"/>
      <w:bookmarkStart w:id="671" w:name="OLE_LINK144"/>
      <w:r w:rsidR="005E105E" w:rsidRPr="00CA696E">
        <w:rPr>
          <w:rFonts w:ascii="Times New Roman" w:hAnsi="Times New Roman"/>
          <w:color w:val="000000" w:themeColor="text1"/>
          <w:sz w:val="26"/>
          <w:szCs w:val="26"/>
        </w:rPr>
        <w:sym w:font="Symbol" w:char="F067"/>
      </w:r>
      <w:bookmarkEnd w:id="670"/>
      <w:bookmarkEnd w:id="671"/>
      <w:r w:rsidR="005E105E" w:rsidRPr="00CA696E">
        <w:rPr>
          <w:rFonts w:ascii="Times New Roman" w:hAnsi="Times New Roman"/>
          <w:color w:val="000000" w:themeColor="text1"/>
          <w:sz w:val="26"/>
          <w:szCs w:val="26"/>
        </w:rPr>
        <w:t xml:space="preserve"> được thiết lập từ 0 đến 100 và tăng lần lượt 1 đơn vị qua mỗi lần lặp lại, trong khi đó c được ước tính </w:t>
      </w:r>
      <w:r w:rsidR="00150B28" w:rsidRPr="00CA696E">
        <w:rPr>
          <w:rFonts w:ascii="Times New Roman" w:hAnsi="Times New Roman"/>
          <w:color w:val="000000" w:themeColor="text1"/>
          <w:sz w:val="26"/>
          <w:szCs w:val="26"/>
        </w:rPr>
        <w:t xml:space="preserve">cho tất cả các giá trị được xếp hạng của biến chuyển tiếp </w:t>
      </w:r>
      <w:bookmarkStart w:id="672" w:name="OLE_LINK138"/>
      <w:bookmarkStart w:id="673" w:name="OLE_LINK140"/>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oMath>
      <w:bookmarkEnd w:id="672"/>
      <w:bookmarkEnd w:id="673"/>
      <w:r w:rsidR="00150B28" w:rsidRPr="00CA696E">
        <w:rPr>
          <w:rFonts w:ascii="Times New Roman" w:hAnsi="Times New Roman"/>
          <w:color w:val="000000" w:themeColor="text1"/>
          <w:sz w:val="26"/>
          <w:szCs w:val="26"/>
        </w:rPr>
        <w:t xml:space="preserve">. </w:t>
      </w:r>
      <w:r w:rsidR="00A94089" w:rsidRPr="00CA696E">
        <w:rPr>
          <w:rFonts w:ascii="Times New Roman" w:hAnsi="Times New Roman"/>
          <w:color w:val="000000" w:themeColor="text1"/>
          <w:sz w:val="26"/>
          <w:szCs w:val="26"/>
        </w:rPr>
        <w:t xml:space="preserve">Với mỗi giá trị của </w:t>
      </w:r>
      <w:r w:rsidR="00A94089" w:rsidRPr="00CA696E">
        <w:rPr>
          <w:rFonts w:ascii="Times New Roman" w:hAnsi="Times New Roman"/>
          <w:color w:val="000000" w:themeColor="text1"/>
          <w:sz w:val="26"/>
          <w:szCs w:val="26"/>
        </w:rPr>
        <w:sym w:font="Symbol" w:char="F067"/>
      </w:r>
      <w:r w:rsidR="00A94089" w:rsidRPr="00CA696E">
        <w:rPr>
          <w:rFonts w:ascii="Times New Roman" w:hAnsi="Times New Roman"/>
          <w:color w:val="000000" w:themeColor="text1"/>
          <w:sz w:val="26"/>
          <w:szCs w:val="26"/>
        </w:rPr>
        <w:t xml:space="preserve"> và c thì tổng bình phương phầ</w:t>
      </w:r>
      <w:r w:rsidR="00A42A44" w:rsidRPr="00CA696E">
        <w:rPr>
          <w:rFonts w:ascii="Times New Roman" w:hAnsi="Times New Roman"/>
          <w:color w:val="000000" w:themeColor="text1"/>
          <w:sz w:val="26"/>
          <w:szCs w:val="26"/>
        </w:rPr>
        <w:t>n d</w:t>
      </w:r>
      <w:r w:rsidR="00A94089" w:rsidRPr="00CA696E">
        <w:rPr>
          <w:rFonts w:ascii="Times New Roman" w:hAnsi="Times New Roman"/>
          <w:color w:val="000000" w:themeColor="text1"/>
          <w:sz w:val="26"/>
          <w:szCs w:val="26"/>
        </w:rPr>
        <w:t xml:space="preserve">ư sẽ được tính. Giá trị </w:t>
      </w:r>
      <w:r w:rsidR="005E105E" w:rsidRPr="00CA696E">
        <w:rPr>
          <w:rFonts w:ascii="Times New Roman" w:hAnsi="Times New Roman"/>
          <w:color w:val="000000" w:themeColor="text1"/>
          <w:sz w:val="26"/>
          <w:szCs w:val="26"/>
        </w:rPr>
        <w:t>có</w:t>
      </w:r>
      <w:r w:rsidR="00A94089" w:rsidRPr="00CA696E">
        <w:rPr>
          <w:rFonts w:ascii="Times New Roman" w:hAnsi="Times New Roman"/>
          <w:color w:val="000000" w:themeColor="text1"/>
          <w:sz w:val="26"/>
          <w:szCs w:val="26"/>
        </w:rPr>
        <w:t xml:space="preserve"> với </w:t>
      </w:r>
      <w:r w:rsidR="005E105E" w:rsidRPr="00CA696E">
        <w:rPr>
          <w:rFonts w:ascii="Times New Roman" w:hAnsi="Times New Roman"/>
          <w:color w:val="000000" w:themeColor="text1"/>
          <w:sz w:val="26"/>
          <w:szCs w:val="26"/>
        </w:rPr>
        <w:t xml:space="preserve">tổng bình phương nhỏ nhất được lựa chọn như là </w:t>
      </w:r>
      <w:r w:rsidR="00150B28" w:rsidRPr="00CA696E">
        <w:rPr>
          <w:rFonts w:ascii="Times New Roman" w:hAnsi="Times New Roman"/>
          <w:color w:val="000000" w:themeColor="text1"/>
          <w:sz w:val="26"/>
          <w:szCs w:val="26"/>
        </w:rPr>
        <w:t xml:space="preserve">giá trị khởi đầu cho thủ tục NLS. Thủ tục này gia tăng sự chính xác của các hệ số ước tính và đảm bảo thuật toán hội tụ của NLS nhanh hơn. </w:t>
      </w:r>
      <w:r w:rsidR="00D714AF" w:rsidRPr="00CA696E">
        <w:rPr>
          <w:rFonts w:ascii="Times New Roman" w:hAnsi="Times New Roman"/>
          <w:color w:val="000000" w:themeColor="text1"/>
          <w:sz w:val="26"/>
          <w:szCs w:val="26"/>
        </w:rPr>
        <w:t xml:space="preserve">Hệ số chuyển tiếp </w:t>
      </w:r>
      <w:r w:rsidR="00A42A44" w:rsidRPr="00CA696E">
        <w:rPr>
          <w:rFonts w:ascii="Times New Roman" w:hAnsi="Times New Roman"/>
          <w:color w:val="000000" w:themeColor="text1"/>
          <w:sz w:val="26"/>
          <w:szCs w:val="26"/>
        </w:rPr>
        <w:sym w:font="Symbol" w:char="F067"/>
      </w:r>
      <w:r w:rsidR="00A42A44" w:rsidRPr="00CA696E">
        <w:rPr>
          <w:rFonts w:ascii="Times New Roman" w:hAnsi="Times New Roman"/>
          <w:color w:val="000000" w:themeColor="text1"/>
          <w:sz w:val="26"/>
          <w:szCs w:val="26"/>
        </w:rPr>
        <w:t xml:space="preserve"> sẽ được chuẩn hóa bằng cách chia cho độ lệch chuẩn của </w:t>
      </w:r>
      <w:r w:rsidR="00A74FD3" w:rsidRPr="00CA696E">
        <w:rPr>
          <w:rFonts w:ascii="Times New Roman" w:hAnsi="Times New Roman"/>
          <w:color w:val="000000" w:themeColor="text1"/>
          <w:sz w:val="26"/>
          <w:szCs w:val="26"/>
        </w:rPr>
        <w:t xml:space="preserve">trong </w:t>
      </w:r>
      <w:r w:rsidR="00A42A44" w:rsidRPr="00CA696E">
        <w:rPr>
          <w:rFonts w:ascii="Times New Roman" w:hAnsi="Times New Roman"/>
          <w:color w:val="000000" w:themeColor="text1"/>
          <w:sz w:val="26"/>
          <w:szCs w:val="26"/>
        </w:rPr>
        <w:t xml:space="preserve">mẫu của biến chuyển tiếp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oMath>
      <w:r w:rsidR="00802AFA" w:rsidRPr="00CA696E">
        <w:rPr>
          <w:rFonts w:ascii="Times New Roman" w:hAnsi="Times New Roman"/>
          <w:color w:val="000000" w:themeColor="text1"/>
          <w:sz w:val="26"/>
          <w:szCs w:val="26"/>
        </w:rPr>
        <w:t xml:space="preserve">, gọi là </w:t>
      </w:r>
      <m:oMath>
        <m:sSub>
          <m:sSubPr>
            <m:ctrlPr>
              <w:rPr>
                <w:rFonts w:ascii="Cambria Math" w:hAnsi="Cambria Math"/>
                <w:i/>
                <w:color w:val="000000" w:themeColor="text1"/>
                <w:sz w:val="26"/>
                <w:szCs w:val="26"/>
              </w:rPr>
            </m:ctrlPr>
          </m:sSubPr>
          <m:e>
            <m:acc>
              <m:accPr>
                <m:ctrlPr>
                  <w:rPr>
                    <w:rFonts w:ascii="Cambria Math" w:hAnsi="Cambria Math"/>
                    <w:i/>
                    <w:color w:val="000000" w:themeColor="text1"/>
                    <w:sz w:val="26"/>
                    <w:szCs w:val="26"/>
                  </w:rPr>
                </m:ctrlPr>
              </m:accPr>
              <m:e>
                <m:r>
                  <w:rPr>
                    <w:rFonts w:ascii="Cambria Math" w:hAnsi="Cambria Math"/>
                    <w:color w:val="000000" w:themeColor="text1"/>
                    <w:sz w:val="26"/>
                    <w:szCs w:val="26"/>
                  </w:rPr>
                  <m:t>σ</m:t>
                </m:r>
              </m:e>
            </m:acc>
          </m:e>
          <m:sub>
            <m:r>
              <w:rPr>
                <w:rFonts w:ascii="Cambria Math" w:hAnsi="Cambria Math"/>
                <w:color w:val="000000" w:themeColor="text1"/>
                <w:sz w:val="26"/>
                <w:szCs w:val="26"/>
              </w:rPr>
              <m:t>s</m:t>
            </m:r>
          </m:sub>
        </m:sSub>
      </m:oMath>
      <w:r w:rsidR="00802AFA" w:rsidRPr="00CA696E">
        <w:rPr>
          <w:rFonts w:ascii="Times New Roman" w:hAnsi="Times New Roman"/>
          <w:color w:val="000000" w:themeColor="text1"/>
          <w:sz w:val="26"/>
          <w:szCs w:val="26"/>
        </w:rPr>
        <w:t>. Hàm chuyển tiếp sẽ thành:</w:t>
      </w:r>
    </w:p>
    <w:p w14:paraId="23811106" w14:textId="11A76DAD" w:rsidR="00A74FD3" w:rsidRPr="00CA696E" w:rsidRDefault="00A74FD3" w:rsidP="007F7D57">
      <w:pPr>
        <w:spacing w:before="120" w:after="120" w:line="360" w:lineRule="auto"/>
        <w:jc w:val="right"/>
        <w:rPr>
          <w:rFonts w:ascii="Times New Roman" w:hAnsi="Times New Roman"/>
          <w:color w:val="000000" w:themeColor="text1"/>
          <w:sz w:val="26"/>
          <w:szCs w:val="26"/>
        </w:rPr>
      </w:pPr>
      <m:oMath>
        <m:r>
          <w:rPr>
            <w:rFonts w:ascii="Cambria Math" w:hAnsi="Cambria Math"/>
            <w:color w:val="000000" w:themeColor="text1"/>
            <w:sz w:val="26"/>
            <w:szCs w:val="26"/>
          </w:rPr>
          <m:t>G</m:t>
        </m:r>
        <m:d>
          <m:dPr>
            <m:ctrlPr>
              <w:rPr>
                <w:rFonts w:ascii="Cambria Math"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e>
        </m:d>
        <m:r>
          <w:rPr>
            <w:rFonts w:ascii="Cambria Math" w:hAnsi="Cambria Math"/>
            <w:color w:val="000000" w:themeColor="text1"/>
            <w:sz w:val="26"/>
            <w:szCs w:val="26"/>
          </w:rPr>
          <m:t>=</m:t>
        </m:r>
        <m:d>
          <m:dPr>
            <m:begChr m:val="{"/>
            <m:endChr m:val=""/>
            <m:ctrlPr>
              <w:rPr>
                <w:rFonts w:ascii="Cambria Math" w:hAnsi="Cambria Math"/>
                <w:i/>
                <w:color w:val="000000" w:themeColor="text1"/>
                <w:sz w:val="26"/>
                <w:szCs w:val="26"/>
              </w:rPr>
            </m:ctrlPr>
          </m:dPr>
          <m:e>
            <m:eqArr>
              <m:eqArrPr>
                <m:ctrlPr>
                  <w:rPr>
                    <w:rFonts w:ascii="Cambria Math" w:hAnsi="Cambria Math"/>
                    <w:i/>
                    <w:color w:val="000000" w:themeColor="text1"/>
                    <w:sz w:val="26"/>
                    <w:szCs w:val="26"/>
                  </w:rPr>
                </m:ctrlPr>
              </m:eqArrPr>
              <m:e>
                <m:r>
                  <w:rPr>
                    <w:rFonts w:ascii="Cambria Math" w:hAnsi="Cambria Math"/>
                    <w:color w:val="000000" w:themeColor="text1"/>
                    <w:sz w:val="26"/>
                    <w:szCs w:val="26"/>
                  </w:rPr>
                  <m:t>[1+</m:t>
                </m:r>
                <m:func>
                  <m:funcPr>
                    <m:ctrlPr>
                      <w:rPr>
                        <w:rFonts w:ascii="Cambria Math" w:hAnsi="Cambria Math"/>
                        <w:color w:val="000000" w:themeColor="text1"/>
                        <w:sz w:val="26"/>
                        <w:szCs w:val="26"/>
                      </w:rPr>
                    </m:ctrlPr>
                  </m:funcPr>
                  <m:fName>
                    <m:r>
                      <m:rPr>
                        <m:sty m:val="p"/>
                      </m:rPr>
                      <w:rPr>
                        <w:rFonts w:ascii="Cambria Math" w:hAnsi="Cambria Math"/>
                        <w:color w:val="000000" w:themeColor="text1"/>
                        <w:sz w:val="26"/>
                        <w:szCs w:val="26"/>
                      </w:rPr>
                      <m:t>exp</m:t>
                    </m:r>
                    <m:ctrlPr>
                      <w:rPr>
                        <w:rFonts w:ascii="Cambria Math" w:hAnsi="Cambria Math"/>
                        <w:i/>
                        <w:color w:val="000000" w:themeColor="text1"/>
                        <w:sz w:val="26"/>
                        <w:szCs w:val="26"/>
                      </w:rPr>
                    </m:ctrlPr>
                  </m:fName>
                  <m:e>
                    <m:d>
                      <m:dPr>
                        <m:ctrlPr>
                          <w:rPr>
                            <w:rFonts w:ascii="Cambria Math" w:hAnsi="Cambria Math"/>
                            <w:i/>
                            <w:color w:val="000000" w:themeColor="text1"/>
                            <w:sz w:val="26"/>
                            <w:szCs w:val="26"/>
                          </w:rPr>
                        </m:ctrlPr>
                      </m:dPr>
                      <m:e>
                        <m:r>
                          <w:rPr>
                            <w:rFonts w:ascii="Cambria Math" w:hAnsi="Cambria Math"/>
                            <w:color w:val="000000" w:themeColor="text1"/>
                            <w:sz w:val="26"/>
                            <w:szCs w:val="26"/>
                          </w:rPr>
                          <m:t>-</m:t>
                        </m:r>
                        <m:d>
                          <m:dPr>
                            <m:ctrlPr>
                              <w:rPr>
                                <w:rFonts w:ascii="Cambria Math" w:hAnsi="Cambria Math"/>
                                <w:i/>
                                <w:color w:val="000000" w:themeColor="text1"/>
                                <w:sz w:val="26"/>
                                <w:szCs w:val="26"/>
                              </w:rPr>
                            </m:ctrlPr>
                          </m:dPr>
                          <m:e>
                            <m:f>
                              <m:fPr>
                                <m:ctrlPr>
                                  <w:rPr>
                                    <w:rFonts w:ascii="Cambria Math" w:hAnsi="Cambria Math"/>
                                    <w:i/>
                                    <w:color w:val="000000" w:themeColor="text1"/>
                                    <w:sz w:val="26"/>
                                    <w:szCs w:val="26"/>
                                  </w:rPr>
                                </m:ctrlPr>
                              </m:fPr>
                              <m:num>
                                <m:r>
                                  <w:rPr>
                                    <w:rFonts w:ascii="Cambria Math" w:hAnsi="Cambria Math"/>
                                    <w:color w:val="000000" w:themeColor="text1"/>
                                    <w:sz w:val="26"/>
                                    <w:szCs w:val="26"/>
                                  </w:rPr>
                                  <m:t>γ</m:t>
                                </m:r>
                              </m:num>
                              <m:den>
                                <m:sSub>
                                  <m:sSubPr>
                                    <m:ctrlPr>
                                      <w:rPr>
                                        <w:rFonts w:ascii="Cambria Math" w:hAnsi="Cambria Math"/>
                                        <w:i/>
                                        <w:color w:val="000000" w:themeColor="text1"/>
                                        <w:sz w:val="26"/>
                                        <w:szCs w:val="26"/>
                                      </w:rPr>
                                    </m:ctrlPr>
                                  </m:sSubPr>
                                  <m:e>
                                    <m:acc>
                                      <m:accPr>
                                        <m:ctrlPr>
                                          <w:rPr>
                                            <w:rFonts w:ascii="Cambria Math" w:hAnsi="Cambria Math"/>
                                            <w:i/>
                                            <w:color w:val="000000" w:themeColor="text1"/>
                                            <w:sz w:val="26"/>
                                            <w:szCs w:val="26"/>
                                          </w:rPr>
                                        </m:ctrlPr>
                                      </m:accPr>
                                      <m:e>
                                        <m:r>
                                          <w:rPr>
                                            <w:rFonts w:ascii="Cambria Math" w:hAnsi="Cambria Math"/>
                                            <w:color w:val="000000" w:themeColor="text1"/>
                                            <w:sz w:val="26"/>
                                            <w:szCs w:val="26"/>
                                          </w:rPr>
                                          <m:t>σ</m:t>
                                        </m:r>
                                      </m:e>
                                    </m:acc>
                                  </m:e>
                                  <m:sub>
                                    <m:r>
                                      <w:rPr>
                                        <w:rFonts w:ascii="Cambria Math" w:hAnsi="Cambria Math"/>
                                        <w:color w:val="000000" w:themeColor="text1"/>
                                        <w:sz w:val="26"/>
                                        <w:szCs w:val="26"/>
                                      </w:rPr>
                                      <m:t>s</m:t>
                                    </m:r>
                                  </m:sub>
                                </m:sSub>
                              </m:den>
                            </m:f>
                          </m:e>
                        </m:d>
                        <m:d>
                          <m:dPr>
                            <m:ctrlPr>
                              <w:rPr>
                                <w:rFonts w:ascii="Cambria Math"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e>
                        </m:d>
                      </m:e>
                    </m:d>
                  </m:e>
                </m:func>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-1</m:t>
                    </m:r>
                  </m:sup>
                </m:sSup>
                <m:r>
                  <w:rPr>
                    <w:rFonts w:ascii="Cambria Math" w:hAnsi="Cambria Math"/>
                    <w:color w:val="000000" w:themeColor="text1"/>
                    <w:sz w:val="26"/>
                    <w:szCs w:val="26"/>
                  </w:rPr>
                  <m:t>cho hàm Logistic</m:t>
                </m:r>
              </m:e>
              <m:e>
                <m:r>
                  <w:rPr>
                    <w:rFonts w:ascii="Cambria Math" w:hAnsi="Cambria Math"/>
                    <w:color w:val="000000" w:themeColor="text1"/>
                    <w:sz w:val="26"/>
                    <w:szCs w:val="26"/>
                  </w:rPr>
                  <m:t>1-</m:t>
                </m:r>
                <m:r>
                  <m:rPr>
                    <m:sty m:val="p"/>
                  </m:rPr>
                  <w:rPr>
                    <w:rFonts w:ascii="Cambria Math" w:hAnsi="Cambria Math"/>
                    <w:color w:val="000000" w:themeColor="text1"/>
                    <w:sz w:val="26"/>
                    <w:szCs w:val="26"/>
                  </w:rPr>
                  <m:t>exp⁡</m:t>
                </m:r>
                <m:r>
                  <w:rPr>
                    <w:rFonts w:ascii="Cambria Math" w:hAnsi="Cambria Math"/>
                    <w:color w:val="000000" w:themeColor="text1"/>
                    <w:sz w:val="26"/>
                    <w:szCs w:val="26"/>
                  </w:rPr>
                  <m:t>(-</m:t>
                </m:r>
                <m:d>
                  <m:dPr>
                    <m:ctrlPr>
                      <w:rPr>
                        <w:rFonts w:ascii="Cambria Math" w:hAnsi="Cambria Math"/>
                        <w:i/>
                        <w:color w:val="000000" w:themeColor="text1"/>
                        <w:sz w:val="26"/>
                        <w:szCs w:val="26"/>
                      </w:rPr>
                    </m:ctrlPr>
                  </m:dPr>
                  <m:e>
                    <m:f>
                      <m:fPr>
                        <m:ctrlPr>
                          <w:rPr>
                            <w:rFonts w:ascii="Cambria Math" w:hAnsi="Cambria Math"/>
                            <w:i/>
                            <w:color w:val="000000" w:themeColor="text1"/>
                            <w:sz w:val="26"/>
                            <w:szCs w:val="26"/>
                          </w:rPr>
                        </m:ctrlPr>
                      </m:fPr>
                      <m:num>
                        <m:r>
                          <w:rPr>
                            <w:rFonts w:ascii="Cambria Math" w:hAnsi="Cambria Math"/>
                            <w:color w:val="000000" w:themeColor="text1"/>
                            <w:sz w:val="26"/>
                            <w:szCs w:val="26"/>
                          </w:rPr>
                          <m:t>γ</m:t>
                        </m:r>
                      </m:num>
                      <m:den>
                        <m:sSub>
                          <m:sSubPr>
                            <m:ctrlPr>
                              <w:rPr>
                                <w:rFonts w:ascii="Cambria Math" w:hAnsi="Cambria Math"/>
                                <w:i/>
                                <w:color w:val="000000" w:themeColor="text1"/>
                                <w:sz w:val="26"/>
                                <w:szCs w:val="26"/>
                              </w:rPr>
                            </m:ctrlPr>
                          </m:sSubPr>
                          <m:e>
                            <m:acc>
                              <m:accPr>
                                <m:ctrlPr>
                                  <w:rPr>
                                    <w:rFonts w:ascii="Cambria Math" w:hAnsi="Cambria Math"/>
                                    <w:i/>
                                    <w:color w:val="000000" w:themeColor="text1"/>
                                    <w:sz w:val="26"/>
                                    <w:szCs w:val="26"/>
                                  </w:rPr>
                                </m:ctrlPr>
                              </m:accPr>
                              <m:e>
                                <m:r>
                                  <w:rPr>
                                    <w:rFonts w:ascii="Cambria Math" w:hAnsi="Cambria Math"/>
                                    <w:color w:val="000000" w:themeColor="text1"/>
                                    <w:sz w:val="26"/>
                                    <w:szCs w:val="26"/>
                                  </w:rPr>
                                  <m:t>σ</m:t>
                                </m:r>
                              </m:e>
                            </m:acc>
                          </m:e>
                          <m:sub>
                            <m:r>
                              <w:rPr>
                                <w:rFonts w:ascii="Cambria Math" w:hAnsi="Cambria Math"/>
                                <w:color w:val="000000" w:themeColor="text1"/>
                                <w:sz w:val="26"/>
                                <w:szCs w:val="26"/>
                              </w:rPr>
                              <m:t>s</m:t>
                            </m:r>
                          </m:sub>
                        </m:sSub>
                      </m:den>
                    </m:f>
                  </m:e>
                </m:d>
                <m:d>
                  <m:dPr>
                    <m:ctrlPr>
                      <w:rPr>
                        <w:rFonts w:ascii="Cambria Math"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2</m:t>
                        </m:r>
                      </m:sup>
                    </m:sSup>
                  </m:e>
                </m:d>
                <m:r>
                  <w:rPr>
                    <w:rFonts w:ascii="Cambria Math" w:hAnsi="Cambria Math"/>
                    <w:color w:val="000000" w:themeColor="text1"/>
                    <w:sz w:val="26"/>
                    <w:szCs w:val="26"/>
                  </w:rPr>
                  <m:t>cho hàm mũ</m:t>
                </m:r>
              </m:e>
            </m:eqArr>
          </m:e>
        </m:d>
        <m:r>
          <w:rPr>
            <w:rFonts w:ascii="Cambria Math" w:hAnsi="Cambria Math"/>
            <w:color w:val="000000" w:themeColor="text1"/>
            <w:sz w:val="26"/>
            <w:szCs w:val="26"/>
          </w:rPr>
          <m:t xml:space="preserve">    </m:t>
        </m:r>
      </m:oMath>
      <w:r w:rsidR="00842830" w:rsidRPr="00CA696E">
        <w:rPr>
          <w:rFonts w:ascii="Times New Roman" w:hAnsi="Times New Roman"/>
          <w:color w:val="000000" w:themeColor="text1"/>
          <w:sz w:val="26"/>
          <w:szCs w:val="26"/>
        </w:rPr>
        <w:t xml:space="preserve">        </w:t>
      </w:r>
      <w:r w:rsidR="00842830" w:rsidRPr="00CA696E">
        <w:rPr>
          <w:rFonts w:ascii="Times New Roman" w:hAnsi="Times New Roman"/>
          <w:b/>
          <w:color w:val="000000" w:themeColor="text1"/>
          <w:sz w:val="26"/>
          <w:szCs w:val="26"/>
        </w:rPr>
        <w:t>(3.21</w:t>
      </w:r>
      <w:r w:rsidR="00A63C7D" w:rsidRPr="00CA696E">
        <w:rPr>
          <w:rFonts w:ascii="Times New Roman" w:hAnsi="Times New Roman"/>
          <w:b/>
          <w:color w:val="000000" w:themeColor="text1"/>
          <w:sz w:val="26"/>
          <w:szCs w:val="26"/>
        </w:rPr>
        <w:t>)</w:t>
      </w:r>
    </w:p>
    <w:p w14:paraId="2976D066" w14:textId="77777777" w:rsidR="003E6514" w:rsidRPr="00CA696E" w:rsidRDefault="00FA7266" w:rsidP="007F7D57">
      <w:pPr>
        <w:pStyle w:val="Heading4"/>
        <w:rPr>
          <w:rFonts w:ascii="Times New Roman" w:hAnsi="Times New Roman" w:cs="Times New Roman"/>
          <w:color w:val="000000" w:themeColor="text1"/>
          <w:sz w:val="26"/>
          <w:szCs w:val="26"/>
        </w:rPr>
      </w:pPr>
      <w:r w:rsidRPr="00CA696E">
        <w:rPr>
          <w:rFonts w:ascii="Times New Roman" w:hAnsi="Times New Roman" w:cs="Times New Roman"/>
          <w:color w:val="000000" w:themeColor="text1"/>
          <w:sz w:val="26"/>
          <w:szCs w:val="26"/>
        </w:rPr>
        <w:t>3</w:t>
      </w:r>
      <w:r w:rsidR="003E6514" w:rsidRPr="00CA696E">
        <w:rPr>
          <w:rFonts w:ascii="Times New Roman" w:hAnsi="Times New Roman" w:cs="Times New Roman"/>
          <w:color w:val="000000" w:themeColor="text1"/>
          <w:sz w:val="26"/>
          <w:szCs w:val="26"/>
        </w:rPr>
        <w:t xml:space="preserve">.2.2.3 Đánh giá chất lượng mô hình </w:t>
      </w:r>
    </w:p>
    <w:p w14:paraId="4E259BE4"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Mô hình phi tuyến sau khi ước lượng xong cần phải được kiểm định để xem xét xem mô hình STR thu được có bị bỏ sót thành phần phi tuyến hay không hoặc không </w:t>
      </w:r>
      <w:r w:rsidRPr="00CA696E">
        <w:rPr>
          <w:rFonts w:ascii="Times New Roman" w:hAnsi="Times New Roman"/>
          <w:color w:val="000000" w:themeColor="text1"/>
          <w:sz w:val="26"/>
          <w:szCs w:val="26"/>
        </w:rPr>
        <w:lastRenderedPageBreak/>
        <w:t>có/không còn tự tương quan.</w:t>
      </w:r>
      <w:r w:rsidR="00B66278" w:rsidRPr="00CA696E">
        <w:rPr>
          <w:rFonts w:ascii="Times New Roman" w:hAnsi="Times New Roman"/>
          <w:color w:val="000000" w:themeColor="text1"/>
          <w:sz w:val="26"/>
          <w:szCs w:val="26"/>
        </w:rPr>
        <w:t xml:space="preserve"> Kiểm định </w:t>
      </w:r>
      <w:r w:rsidR="00DD2EE0" w:rsidRPr="00CA696E">
        <w:rPr>
          <w:rFonts w:ascii="Times New Roman" w:hAnsi="Times New Roman"/>
          <w:color w:val="000000" w:themeColor="text1"/>
          <w:sz w:val="26"/>
          <w:szCs w:val="26"/>
        </w:rPr>
        <w:t>LM-test</w:t>
      </w:r>
      <w:r w:rsidR="00D973D6" w:rsidRPr="00CA696E">
        <w:rPr>
          <w:rFonts w:ascii="Times New Roman" w:hAnsi="Times New Roman"/>
          <w:color w:val="000000" w:themeColor="text1"/>
          <w:sz w:val="26"/>
          <w:szCs w:val="26"/>
        </w:rPr>
        <w:t xml:space="preserve"> được dùng để kiểm định phần dư không có hiện tượng tự</w:t>
      </w:r>
      <w:r w:rsidR="000F4E1D" w:rsidRPr="00CA696E">
        <w:rPr>
          <w:rFonts w:ascii="Times New Roman" w:hAnsi="Times New Roman"/>
          <w:color w:val="000000" w:themeColor="text1"/>
          <w:sz w:val="26"/>
          <w:szCs w:val="26"/>
        </w:rPr>
        <w:t xml:space="preserve"> tương quan, k</w:t>
      </w:r>
      <w:r w:rsidR="002431BD" w:rsidRPr="00CA696E">
        <w:rPr>
          <w:rFonts w:ascii="Times New Roman" w:hAnsi="Times New Roman"/>
          <w:color w:val="000000" w:themeColor="text1"/>
          <w:sz w:val="26"/>
          <w:szCs w:val="26"/>
        </w:rPr>
        <w:t xml:space="preserve">iểm định </w:t>
      </w:r>
      <w:r w:rsidR="00D973D6" w:rsidRPr="00CA696E">
        <w:rPr>
          <w:rFonts w:ascii="Times New Roman" w:hAnsi="Times New Roman"/>
          <w:color w:val="000000" w:themeColor="text1"/>
          <w:sz w:val="26"/>
          <w:szCs w:val="26"/>
        </w:rPr>
        <w:t>LM-type</w:t>
      </w:r>
      <w:r w:rsidR="002431BD" w:rsidRPr="00CA696E">
        <w:rPr>
          <w:rFonts w:ascii="Times New Roman" w:hAnsi="Times New Roman"/>
          <w:color w:val="000000" w:themeColor="text1"/>
          <w:sz w:val="26"/>
          <w:szCs w:val="26"/>
        </w:rPr>
        <w:t xml:space="preserve"> để kiểm tra không còn hiệu ứng ARCH và Jarque-Bera cho </w:t>
      </w:r>
      <w:r w:rsidR="000F4E1D" w:rsidRPr="00CA696E">
        <w:rPr>
          <w:rFonts w:ascii="Times New Roman" w:hAnsi="Times New Roman"/>
          <w:color w:val="000000" w:themeColor="text1"/>
          <w:sz w:val="26"/>
          <w:szCs w:val="26"/>
        </w:rPr>
        <w:t xml:space="preserve">phân phối chuẩn. </w:t>
      </w:r>
      <w:bookmarkStart w:id="674" w:name="OLE_LINK424"/>
      <w:bookmarkStart w:id="675" w:name="OLE_LINK425"/>
      <w:r w:rsidR="00456731" w:rsidRPr="00CA696E">
        <w:rPr>
          <w:rFonts w:ascii="Times New Roman" w:hAnsi="Times New Roman"/>
          <w:color w:val="000000" w:themeColor="text1"/>
          <w:sz w:val="26"/>
          <w:szCs w:val="26"/>
        </w:rPr>
        <w:t>Eitrheim</w:t>
      </w:r>
      <w:bookmarkEnd w:id="674"/>
      <w:bookmarkEnd w:id="675"/>
      <w:r w:rsidR="00456731" w:rsidRPr="00CA696E">
        <w:rPr>
          <w:rFonts w:ascii="Times New Roman" w:hAnsi="Times New Roman"/>
          <w:color w:val="000000" w:themeColor="text1"/>
          <w:sz w:val="26"/>
          <w:szCs w:val="26"/>
        </w:rPr>
        <w:t xml:space="preserve"> </w:t>
      </w:r>
      <w:r w:rsidR="000F4E1D" w:rsidRPr="00CA696E">
        <w:rPr>
          <w:rFonts w:ascii="Times New Roman" w:hAnsi="Times New Roman"/>
          <w:color w:val="000000" w:themeColor="text1"/>
          <w:sz w:val="26"/>
          <w:szCs w:val="26"/>
        </w:rPr>
        <w:t xml:space="preserve">và Terasvirta (1996) cũng gợi ý thêm 2 kiểm định dạng LM: kiểm định LM cho </w:t>
      </w:r>
      <w:r w:rsidR="00E85ECD" w:rsidRPr="00CA696E">
        <w:rPr>
          <w:rFonts w:ascii="Times New Roman" w:hAnsi="Times New Roman"/>
          <w:color w:val="000000" w:themeColor="text1"/>
          <w:sz w:val="26"/>
          <w:szCs w:val="26"/>
        </w:rPr>
        <w:t>không còn phần phi tuyến và kiểm đị</w:t>
      </w:r>
      <w:r w:rsidR="003A3E7C" w:rsidRPr="00CA696E">
        <w:rPr>
          <w:rFonts w:ascii="Times New Roman" w:hAnsi="Times New Roman"/>
          <w:color w:val="000000" w:themeColor="text1"/>
          <w:sz w:val="26"/>
          <w:szCs w:val="26"/>
        </w:rPr>
        <w:t>nh LM</w:t>
      </w:r>
      <w:r w:rsidR="00E85ECD" w:rsidRPr="00CA696E">
        <w:rPr>
          <w:rFonts w:ascii="Times New Roman" w:hAnsi="Times New Roman"/>
          <w:color w:val="000000" w:themeColor="text1"/>
          <w:sz w:val="26"/>
          <w:szCs w:val="26"/>
        </w:rPr>
        <w:t xml:space="preserve"> cho các hệ số ước tính là ổn định.</w:t>
      </w:r>
    </w:p>
    <w:p w14:paraId="13DA5492" w14:textId="77777777" w:rsidR="003E6514" w:rsidRPr="00CA696E" w:rsidRDefault="003E6514" w:rsidP="007F7D57">
      <w:pPr>
        <w:pStyle w:val="Heading5"/>
        <w:rPr>
          <w:rFonts w:ascii="Times New Roman" w:hAnsi="Times New Roman" w:cs="Times New Roman"/>
          <w:i/>
          <w:color w:val="000000" w:themeColor="text1"/>
          <w:sz w:val="26"/>
          <w:szCs w:val="26"/>
        </w:rPr>
      </w:pPr>
      <w:r w:rsidRPr="00CA696E">
        <w:rPr>
          <w:rFonts w:ascii="Times New Roman" w:hAnsi="Times New Roman" w:cs="Times New Roman"/>
          <w:i/>
          <w:color w:val="000000" w:themeColor="text1"/>
          <w:sz w:val="26"/>
          <w:szCs w:val="26"/>
        </w:rPr>
        <w:t>Kiểm định không còn tự tương quan</w:t>
      </w:r>
      <w:r w:rsidR="000B1FC7" w:rsidRPr="00CA696E">
        <w:rPr>
          <w:rFonts w:ascii="Times New Roman" w:hAnsi="Times New Roman" w:cs="Times New Roman"/>
          <w:i/>
          <w:color w:val="000000" w:themeColor="text1"/>
          <w:sz w:val="26"/>
          <w:szCs w:val="26"/>
        </w:rPr>
        <w:t>:</w:t>
      </w:r>
    </w:p>
    <w:p w14:paraId="39EB173E" w14:textId="14DF4A34" w:rsidR="000B1FC7" w:rsidRPr="00CA696E" w:rsidRDefault="006D1D7F"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Để k</w:t>
      </w:r>
      <w:r w:rsidR="000B1FC7" w:rsidRPr="00CA696E">
        <w:rPr>
          <w:rFonts w:ascii="Times New Roman" w:hAnsi="Times New Roman"/>
          <w:color w:val="000000" w:themeColor="text1"/>
          <w:sz w:val="26"/>
          <w:szCs w:val="26"/>
        </w:rPr>
        <w:t xml:space="preserve">iểm định </w:t>
      </w:r>
      <w:r>
        <w:rPr>
          <w:rFonts w:ascii="Times New Roman" w:hAnsi="Times New Roman"/>
          <w:color w:val="000000" w:themeColor="text1"/>
          <w:sz w:val="26"/>
          <w:szCs w:val="26"/>
        </w:rPr>
        <w:t xml:space="preserve">phần dư </w:t>
      </w:r>
      <w:r w:rsidR="000B1FC7" w:rsidRPr="00CA696E">
        <w:rPr>
          <w:rFonts w:ascii="Times New Roman" w:hAnsi="Times New Roman"/>
          <w:color w:val="000000" w:themeColor="text1"/>
          <w:sz w:val="26"/>
          <w:szCs w:val="26"/>
        </w:rPr>
        <w:t xml:space="preserve">không còn tự tương quan </w:t>
      </w:r>
      <w:r>
        <w:rPr>
          <w:rFonts w:ascii="Times New Roman" w:hAnsi="Times New Roman"/>
          <w:color w:val="000000" w:themeColor="text1"/>
          <w:sz w:val="26"/>
          <w:szCs w:val="26"/>
        </w:rPr>
        <w:t xml:space="preserve">luận án sử dụng </w:t>
      </w:r>
      <w:r w:rsidR="000B1FC7" w:rsidRPr="00CA696E">
        <w:rPr>
          <w:rFonts w:ascii="Times New Roman" w:hAnsi="Times New Roman"/>
          <w:color w:val="000000" w:themeColor="text1"/>
          <w:sz w:val="26"/>
          <w:szCs w:val="26"/>
        </w:rPr>
        <w:t>kiểm định Godfrey (1978) như sau:</w:t>
      </w:r>
    </w:p>
    <w:p w14:paraId="0AE773D4"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Giả định M(</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;φ)</m:t>
        </m:r>
      </m:oMath>
      <w:r w:rsidRPr="00CA696E">
        <w:rPr>
          <w:rFonts w:ascii="Times New Roman" w:hAnsi="Times New Roman"/>
          <w:color w:val="000000" w:themeColor="text1"/>
          <w:sz w:val="26"/>
          <w:szCs w:val="26"/>
        </w:rPr>
        <w:t xml:space="preserve"> có ít nhất sai phân liên tục bậc hai đối với các tham số trong không gian mẫu và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r>
          <w:rPr>
            <w:rFonts w:ascii="Cambria Math" w:hAnsi="Cambria Math"/>
            <w:color w:val="000000" w:themeColor="text1"/>
            <w:sz w:val="26"/>
            <w:szCs w:val="26"/>
          </w:rPr>
          <m:t>=M</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;φ</m:t>
            </m:r>
          </m:e>
        </m:d>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oMath>
      <w:r w:rsidRPr="00CA696E">
        <w:rPr>
          <w:rFonts w:ascii="Times New Roman" w:hAnsi="Times New Roman"/>
          <w:color w:val="000000" w:themeColor="text1"/>
          <w:sz w:val="26"/>
          <w:szCs w:val="26"/>
        </w:rPr>
        <w:t xml:space="preserve">, với t=1,…,T, trong đó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oMath>
      <w:r w:rsidRPr="00CA696E">
        <w:rPr>
          <w:rFonts w:ascii="Times New Roman" w:hAnsi="Times New Roman"/>
          <w:color w:val="000000" w:themeColor="text1"/>
          <w:sz w:val="26"/>
          <w:szCs w:val="26"/>
        </w:rPr>
        <w:t>=</w:t>
      </w:r>
      <m:oMath>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δ</m:t>
            </m:r>
          </m:e>
          <m:sup>
            <m:r>
              <w:rPr>
                <w:rFonts w:ascii="Cambria Math"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v</m:t>
            </m:r>
          </m:e>
          <m:sub>
            <m:r>
              <w:rPr>
                <w:rFonts w:ascii="Cambria Math" w:hAnsi="Cambria Math"/>
                <w:color w:val="000000" w:themeColor="text1"/>
                <w:sz w:val="26"/>
                <w:szCs w:val="26"/>
              </w:rPr>
              <m:t>t</m:t>
            </m:r>
          </m:sub>
        </m:sSub>
        <m:r>
          <w:rPr>
            <w:rFonts w:ascii="Cambria Math" w:hAnsi="Cambria Math"/>
            <w:color w:val="000000" w:themeColor="text1"/>
            <w:sz w:val="26"/>
            <w:szCs w:val="26"/>
          </w:rPr>
          <m:t>, δ=(</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δ</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δ</m:t>
            </m:r>
          </m:e>
          <m:sub>
            <m:r>
              <w:rPr>
                <w:rFonts w:ascii="Cambria Math" w:hAnsi="Cambria Math"/>
                <w:color w:val="000000" w:themeColor="text1"/>
                <w:sz w:val="26"/>
                <w:szCs w:val="26"/>
              </w:rPr>
              <m:t>q</m:t>
            </m:r>
          </m:sub>
        </m:sSub>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r>
          <w:rPr>
            <w:rFonts w:ascii="Cambria Math" w:hAnsi="Cambria Math"/>
            <w:color w:val="000000" w:themeColor="text1"/>
            <w:sz w:val="26"/>
            <w:szCs w:val="26"/>
          </w:rPr>
          <m:t xml:space="preserve">, </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v</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t-1</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t-q</m:t>
            </m:r>
          </m:sub>
        </m:sSub>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oMath>
      <w:r w:rsidRPr="00CA696E">
        <w:rPr>
          <w:rFonts w:ascii="Times New Roman" w:hAnsi="Times New Roman"/>
          <w:color w:val="000000" w:themeColor="text1"/>
          <w:sz w:val="26"/>
          <w:szCs w:val="26"/>
        </w:rPr>
        <w:t xml:space="preserve"> và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r>
          <w:rPr>
            <w:rFonts w:ascii="Cambria Math" w:hAnsi="Cambria Math"/>
            <w:color w:val="000000" w:themeColor="text1"/>
            <w:sz w:val="26"/>
            <w:szCs w:val="26"/>
          </w:rPr>
          <m:t xml:space="preserve"> ~iidN</m:t>
        </m:r>
        <m:d>
          <m:dPr>
            <m:ctrlPr>
              <w:rPr>
                <w:rFonts w:ascii="Cambria Math" w:eastAsia="Times New Roman" w:hAnsi="Cambria Math"/>
                <w:i/>
                <w:color w:val="000000" w:themeColor="text1"/>
                <w:sz w:val="26"/>
                <w:szCs w:val="26"/>
              </w:rPr>
            </m:ctrlPr>
          </m:dPr>
          <m:e>
            <m:r>
              <w:rPr>
                <w:rFonts w:ascii="Cambria Math" w:hAnsi="Cambria Math"/>
                <w:color w:val="000000" w:themeColor="text1"/>
                <w:sz w:val="26"/>
                <w:szCs w:val="26"/>
              </w:rPr>
              <m:t>0,</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σ</m:t>
                </m:r>
              </m:e>
              <m:sup>
                <m:r>
                  <w:rPr>
                    <w:rFonts w:ascii="Cambria Math" w:hAnsi="Cambria Math"/>
                    <w:color w:val="000000" w:themeColor="text1"/>
                    <w:sz w:val="26"/>
                    <w:szCs w:val="26"/>
                  </w:rPr>
                  <m:t>2</m:t>
                </m:r>
              </m:sup>
            </m:sSup>
          </m:e>
        </m:d>
      </m:oMath>
    </w:p>
    <w:p w14:paraId="6C53385F"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H</w:t>
      </w:r>
      <w:r w:rsidRPr="00CA696E">
        <w:rPr>
          <w:rFonts w:ascii="Times New Roman" w:hAnsi="Times New Roman"/>
          <w:color w:val="000000" w:themeColor="text1"/>
          <w:sz w:val="26"/>
          <w:szCs w:val="26"/>
          <w:vertAlign w:val="subscript"/>
        </w:rPr>
        <w:t>0</w:t>
      </w:r>
      <w:r w:rsidRPr="00CA696E">
        <w:rPr>
          <w:rFonts w:ascii="Times New Roman" w:hAnsi="Times New Roman"/>
          <w:color w:val="000000" w:themeColor="text1"/>
          <w:sz w:val="26"/>
          <w:szCs w:val="26"/>
        </w:rPr>
        <w:t>: không có tự tương quan trong phần sai số (</w:t>
      </w:r>
      <m:oMath>
        <m:r>
          <w:rPr>
            <w:rFonts w:ascii="Cambria Math" w:hAnsi="Cambria Math"/>
            <w:color w:val="000000" w:themeColor="text1"/>
            <w:sz w:val="26"/>
            <w:szCs w:val="26"/>
          </w:rPr>
          <m:t>δ=0)</m:t>
        </m:r>
      </m:oMath>
    </w:p>
    <w:p w14:paraId="4FA682BB"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H</w:t>
      </w:r>
      <w:r w:rsidRPr="00CA696E">
        <w:rPr>
          <w:rFonts w:ascii="Times New Roman" w:hAnsi="Times New Roman"/>
          <w:color w:val="000000" w:themeColor="text1"/>
          <w:sz w:val="26"/>
          <w:szCs w:val="26"/>
          <w:vertAlign w:val="subscript"/>
        </w:rPr>
        <w:t>1</w:t>
      </w:r>
      <w:r w:rsidRPr="00CA696E">
        <w:rPr>
          <w:rFonts w:ascii="Times New Roman" w:hAnsi="Times New Roman"/>
          <w:color w:val="000000" w:themeColor="text1"/>
          <w:sz w:val="26"/>
          <w:szCs w:val="26"/>
        </w:rPr>
        <w:t xml:space="preserve">: có tự tương quan bậc q trong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oMath>
    </w:p>
    <w:p w14:paraId="41F22144" w14:textId="79937ADC"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Godfrey</w:t>
      </w:r>
      <w:r w:rsidR="00CB4519" w:rsidRPr="00CA696E">
        <w:rPr>
          <w:rFonts w:ascii="Times New Roman" w:hAnsi="Times New Roman"/>
          <w:color w:val="000000" w:themeColor="text1"/>
          <w:sz w:val="26"/>
          <w:szCs w:val="26"/>
        </w:rPr>
        <w:t xml:space="preserve"> (1978)</w:t>
      </w:r>
      <w:r w:rsidRPr="00CA696E">
        <w:rPr>
          <w:rFonts w:ascii="Times New Roman" w:hAnsi="Times New Roman"/>
          <w:color w:val="000000" w:themeColor="text1"/>
          <w:sz w:val="26"/>
          <w:szCs w:val="26"/>
        </w:rPr>
        <w:t xml:space="preserve"> đề xuất sử dụng kiểm định LM để thực hiện. Đầu tiên tiến hành hồi quy phần dư </w:t>
      </w:r>
      <m:oMath>
        <m:acc>
          <m:accPr>
            <m:chr m:val="̃"/>
            <m:ctrlPr>
              <w:rPr>
                <w:rFonts w:ascii="Cambria Math" w:eastAsia="Times New Roman" w:hAnsi="Cambria Math"/>
                <w:i/>
                <w:color w:val="000000" w:themeColor="text1"/>
                <w:sz w:val="26"/>
                <w:szCs w:val="26"/>
              </w:rPr>
            </m:ctrlPr>
          </m:acc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e>
        </m:acc>
      </m:oMath>
      <w:r w:rsidRPr="00CA696E">
        <w:rPr>
          <w:rFonts w:ascii="Times New Roman" w:hAnsi="Times New Roman"/>
          <w:color w:val="000000" w:themeColor="text1"/>
          <w:sz w:val="26"/>
          <w:szCs w:val="26"/>
        </w:rPr>
        <w:t xml:space="preserve">của mô hình STR trên các trễ của phần dư </w:t>
      </w:r>
      <m:oMath>
        <m:sSub>
          <m:sSubPr>
            <m:ctrlPr>
              <w:rPr>
                <w:rFonts w:ascii="Cambria Math" w:eastAsia="Times New Roman" w:hAnsi="Cambria Math"/>
                <w:i/>
                <w:color w:val="000000" w:themeColor="text1"/>
                <w:sz w:val="26"/>
                <w:szCs w:val="26"/>
              </w:rPr>
            </m:ctrlPr>
          </m:sSubPr>
          <m:e>
            <m:acc>
              <m:accPr>
                <m:chr m:val="̃"/>
                <m:ctrlPr>
                  <w:rPr>
                    <w:rFonts w:ascii="Cambria Math" w:eastAsia="Times New Roman" w:hAnsi="Cambria Math"/>
                    <w:i/>
                    <w:color w:val="000000" w:themeColor="text1"/>
                    <w:sz w:val="26"/>
                    <w:szCs w:val="26"/>
                  </w:rPr>
                </m:ctrlPr>
              </m:accPr>
              <m:e>
                <m:r>
                  <w:rPr>
                    <w:rFonts w:ascii="Cambria Math" w:hAnsi="Cambria Math"/>
                    <w:color w:val="000000" w:themeColor="text1"/>
                    <w:sz w:val="26"/>
                    <w:szCs w:val="26"/>
                  </w:rPr>
                  <m:t>u</m:t>
                </m:r>
              </m:e>
            </m:acc>
          </m:e>
          <m:sub>
            <m:r>
              <w:rPr>
                <w:rFonts w:ascii="Cambria Math" w:hAnsi="Cambria Math"/>
                <w:color w:val="000000" w:themeColor="text1"/>
                <w:sz w:val="26"/>
                <w:szCs w:val="26"/>
              </w:rPr>
              <m:t>t-1</m:t>
            </m:r>
          </m:sub>
        </m:sSub>
        <m:r>
          <w:rPr>
            <w:rFonts w:ascii="Cambria Math" w:hAnsi="Cambria Math"/>
            <w:color w:val="000000" w:themeColor="text1"/>
            <w:sz w:val="26"/>
            <w:szCs w:val="26"/>
          </w:rPr>
          <m:t>, …,</m:t>
        </m:r>
        <m:sSub>
          <m:sSubPr>
            <m:ctrlPr>
              <w:rPr>
                <w:rFonts w:ascii="Cambria Math" w:eastAsia="Times New Roman" w:hAnsi="Cambria Math"/>
                <w:i/>
                <w:color w:val="000000" w:themeColor="text1"/>
                <w:sz w:val="26"/>
                <w:szCs w:val="26"/>
              </w:rPr>
            </m:ctrlPr>
          </m:sSubPr>
          <m:e>
            <m:acc>
              <m:accPr>
                <m:chr m:val="̃"/>
                <m:ctrlPr>
                  <w:rPr>
                    <w:rFonts w:ascii="Cambria Math" w:eastAsia="Times New Roman" w:hAnsi="Cambria Math"/>
                    <w:i/>
                    <w:color w:val="000000" w:themeColor="text1"/>
                    <w:sz w:val="26"/>
                    <w:szCs w:val="26"/>
                  </w:rPr>
                </m:ctrlPr>
              </m:accPr>
              <m:e>
                <m:r>
                  <w:rPr>
                    <w:rFonts w:ascii="Cambria Math" w:hAnsi="Cambria Math"/>
                    <w:color w:val="000000" w:themeColor="text1"/>
                    <w:sz w:val="26"/>
                    <w:szCs w:val="26"/>
                  </w:rPr>
                  <m:t>u</m:t>
                </m:r>
              </m:e>
            </m:acc>
          </m:e>
          <m:sub>
            <m:r>
              <w:rPr>
                <w:rFonts w:ascii="Cambria Math" w:hAnsi="Cambria Math"/>
                <w:color w:val="000000" w:themeColor="text1"/>
                <w:sz w:val="26"/>
                <w:szCs w:val="26"/>
              </w:rPr>
              <m:t>t-q</m:t>
            </m:r>
          </m:sub>
        </m:sSub>
      </m:oMath>
      <w:r w:rsidRPr="00CA696E">
        <w:rPr>
          <w:rFonts w:ascii="Times New Roman" w:hAnsi="Times New Roman"/>
          <w:color w:val="000000" w:themeColor="text1"/>
          <w:sz w:val="26"/>
          <w:szCs w:val="26"/>
        </w:rPr>
        <w:t xml:space="preserve"> và đạo hàm riêng phần đối với các tham số của mô hình được đánh giá tại mứ giá trị tối đa </w:t>
      </w:r>
      <m:oMath>
        <m:r>
          <w:rPr>
            <w:rFonts w:ascii="Cambria Math" w:hAnsi="Cambria Math"/>
            <w:color w:val="000000" w:themeColor="text1"/>
            <w:sz w:val="26"/>
            <w:szCs w:val="26"/>
          </w:rPr>
          <m:t>φ=</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φ</m:t>
            </m:r>
          </m:e>
          <m:sup>
            <m:r>
              <w:rPr>
                <w:rFonts w:ascii="Cambria Math" w:hAnsi="Cambria Math"/>
                <w:color w:val="000000" w:themeColor="text1"/>
                <w:sz w:val="26"/>
                <w:szCs w:val="26"/>
              </w:rPr>
              <m:t>'</m:t>
            </m:r>
          </m:sup>
        </m:sSup>
      </m:oMath>
      <w:r w:rsidRPr="00CA696E">
        <w:rPr>
          <w:rFonts w:ascii="Times New Roman" w:hAnsi="Times New Roman"/>
          <w:color w:val="000000" w:themeColor="text1"/>
          <w:sz w:val="26"/>
          <w:szCs w:val="26"/>
        </w:rPr>
        <w:t>. Gọi l là số lượng các tham số trong mô hình. Hệ số kiểm định:</w:t>
      </w:r>
    </w:p>
    <w:p w14:paraId="00F305AC" w14:textId="77777777" w:rsidR="003E6514" w:rsidRPr="00CA696E" w:rsidRDefault="00D818C3" w:rsidP="007F7D57">
      <w:pPr>
        <w:spacing w:before="120" w:after="120" w:line="360" w:lineRule="auto"/>
        <w:jc w:val="both"/>
        <w:rPr>
          <w:rFonts w:ascii="Times New Roman" w:hAnsi="Times New Roman"/>
          <w:color w:val="000000" w:themeColor="text1"/>
          <w:sz w:val="26"/>
          <w:szCs w:val="26"/>
        </w:rPr>
      </w:pPr>
      <m:oMathPara>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F</m:t>
              </m:r>
            </m:e>
            <m:sub>
              <m:r>
                <w:rPr>
                  <w:rFonts w:ascii="Cambria Math" w:hAnsi="Cambria Math"/>
                  <w:color w:val="000000" w:themeColor="text1"/>
                  <w:sz w:val="26"/>
                  <w:szCs w:val="26"/>
                </w:rPr>
                <m:t>LM</m:t>
              </m:r>
            </m:sub>
          </m:sSub>
          <m:r>
            <w:rPr>
              <w:rFonts w:ascii="Cambria Math" w:hAnsi="Cambria Math"/>
              <w:color w:val="000000" w:themeColor="text1"/>
              <w:sz w:val="26"/>
              <w:szCs w:val="26"/>
            </w:rPr>
            <m:t>=</m:t>
          </m:r>
          <m:f>
            <m:fPr>
              <m:ctrlPr>
                <w:rPr>
                  <w:rFonts w:ascii="Cambria Math" w:eastAsia="Times New Roman" w:hAnsi="Cambria Math"/>
                  <w:i/>
                  <w:color w:val="000000" w:themeColor="text1"/>
                  <w:sz w:val="26"/>
                  <w:szCs w:val="26"/>
                </w:rPr>
              </m:ctrlPr>
            </m:fPr>
            <m:num>
              <m:d>
                <m:dPr>
                  <m:begChr m:val="{"/>
                  <m:endChr m:val="}"/>
                  <m:ctrlPr>
                    <w:rPr>
                      <w:rFonts w:ascii="Cambria Math" w:eastAsia="Times New Roman" w:hAnsi="Cambria Math"/>
                      <w:i/>
                      <w:color w:val="000000" w:themeColor="text1"/>
                      <w:sz w:val="26"/>
                      <w:szCs w:val="26"/>
                    </w:rPr>
                  </m:ctrlPr>
                </m:dPr>
                <m:e>
                  <m:f>
                    <m:fPr>
                      <m:ctrlPr>
                        <w:rPr>
                          <w:rFonts w:ascii="Cambria Math" w:eastAsia="Times New Roman" w:hAnsi="Cambria Math"/>
                          <w:i/>
                          <w:color w:val="000000" w:themeColor="text1"/>
                          <w:sz w:val="26"/>
                          <w:szCs w:val="26"/>
                        </w:rPr>
                      </m:ctrlPr>
                    </m:fPr>
                    <m:num>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0</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1</m:t>
                          </m:r>
                        </m:sub>
                      </m:sSub>
                    </m:num>
                    <m:den>
                      <m:r>
                        <w:rPr>
                          <w:rFonts w:ascii="Cambria Math" w:hAnsi="Cambria Math"/>
                          <w:color w:val="000000" w:themeColor="text1"/>
                          <w:sz w:val="26"/>
                          <w:szCs w:val="26"/>
                        </w:rPr>
                        <m:t>q</m:t>
                      </m:r>
                    </m:den>
                  </m:f>
                </m:e>
              </m:d>
            </m:num>
            <m:den>
              <m:d>
                <m:dPr>
                  <m:begChr m:val="{"/>
                  <m:endChr m:val="}"/>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1</m:t>
                      </m:r>
                    </m:sub>
                  </m:sSub>
                  <m:d>
                    <m:dPr>
                      <m:ctrlPr>
                        <w:rPr>
                          <w:rFonts w:ascii="Cambria Math" w:eastAsia="Times New Roman" w:hAnsi="Cambria Math"/>
                          <w:i/>
                          <w:color w:val="000000" w:themeColor="text1"/>
                          <w:sz w:val="26"/>
                          <w:szCs w:val="26"/>
                        </w:rPr>
                      </m:ctrlPr>
                    </m:dPr>
                    <m:e>
                      <m:r>
                        <w:rPr>
                          <w:rFonts w:ascii="Cambria Math" w:hAnsi="Cambria Math"/>
                          <w:color w:val="000000" w:themeColor="text1"/>
                          <w:sz w:val="26"/>
                          <w:szCs w:val="26"/>
                        </w:rPr>
                        <m:t>T-l-q</m:t>
                      </m:r>
                    </m:e>
                  </m:d>
                </m:e>
              </m:d>
            </m:den>
          </m:f>
        </m:oMath>
      </m:oMathPara>
    </w:p>
    <w:p w14:paraId="062D5468"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Với: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0</m:t>
            </m:r>
          </m:sub>
        </m:sSub>
      </m:oMath>
      <w:r w:rsidRPr="00CA696E">
        <w:rPr>
          <w:rFonts w:ascii="Times New Roman" w:hAnsi="Times New Roman"/>
          <w:color w:val="000000" w:themeColor="text1"/>
          <w:sz w:val="26"/>
          <w:szCs w:val="26"/>
        </w:rPr>
        <w:t xml:space="preserve"> là tổng bình phương các phần sư của mô hình,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SSR</m:t>
            </m:r>
          </m:e>
          <m:sub>
            <m:r>
              <w:rPr>
                <w:rFonts w:ascii="Cambria Math" w:hAnsi="Cambria Math"/>
                <w:color w:val="000000" w:themeColor="text1"/>
                <w:sz w:val="26"/>
                <w:szCs w:val="26"/>
              </w:rPr>
              <m:t>1</m:t>
            </m:r>
          </m:sub>
        </m:sSub>
      </m:oMath>
      <w:r w:rsidRPr="00CA696E">
        <w:rPr>
          <w:rFonts w:ascii="Times New Roman" w:hAnsi="Times New Roman"/>
          <w:color w:val="000000" w:themeColor="text1"/>
          <w:sz w:val="26"/>
          <w:szCs w:val="26"/>
        </w:rPr>
        <w:t>là tổng bình phương các phần dư của mô hình hồi quy phụ. Hệ số kiểm định có phân phối xấp xỉ phân phôi F với bậc tự do là q và T – l – q.</w:t>
      </w:r>
    </w:p>
    <w:p w14:paraId="140BC0C0" w14:textId="77777777" w:rsidR="003E6514" w:rsidRPr="00CA696E" w:rsidRDefault="003E6514" w:rsidP="007F7D57">
      <w:pPr>
        <w:pStyle w:val="Heading5"/>
        <w:rPr>
          <w:rFonts w:ascii="Times New Roman" w:hAnsi="Times New Roman" w:cs="Times New Roman"/>
          <w:i/>
          <w:color w:val="000000" w:themeColor="text1"/>
          <w:sz w:val="26"/>
          <w:szCs w:val="26"/>
        </w:rPr>
      </w:pPr>
      <w:r w:rsidRPr="00CA696E">
        <w:rPr>
          <w:rFonts w:ascii="Times New Roman" w:hAnsi="Times New Roman" w:cs="Times New Roman"/>
          <w:i/>
          <w:color w:val="000000" w:themeColor="text1"/>
          <w:sz w:val="26"/>
          <w:szCs w:val="26"/>
        </w:rPr>
        <w:t>Kiểm định phần dư còn lại không còn phần phi tuyến</w:t>
      </w:r>
    </w:p>
    <w:p w14:paraId="21EE2FBF" w14:textId="77777777" w:rsidR="003E6514" w:rsidRPr="00CA696E" w:rsidRDefault="007D5FF2"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Sau khi ước tính các hệ số của mô hình STR, một câu hỏi quan trọng được đặt ra tiếp theo đó là liệu có phần phi tuyến nào còn sót lại và chưa được đưa vào mô hình hay </w:t>
      </w:r>
      <w:r w:rsidRPr="00CA696E">
        <w:rPr>
          <w:rFonts w:ascii="Times New Roman" w:hAnsi="Times New Roman"/>
          <w:color w:val="000000" w:themeColor="text1"/>
          <w:sz w:val="26"/>
          <w:szCs w:val="26"/>
        </w:rPr>
        <w:lastRenderedPageBreak/>
        <w:t xml:space="preserve">không? Kiểm định này giả định rằng phần phi tuyến còn lại tiếp tục là một dạng STR. </w:t>
      </w:r>
      <w:r w:rsidR="008933F5" w:rsidRPr="00CA696E">
        <w:rPr>
          <w:rFonts w:ascii="Times New Roman" w:hAnsi="Times New Roman"/>
          <w:color w:val="000000" w:themeColor="text1"/>
          <w:sz w:val="26"/>
          <w:szCs w:val="26"/>
        </w:rPr>
        <w:t>Do đó, một</w:t>
      </w:r>
      <w:r w:rsidR="003E6514" w:rsidRPr="00CA696E">
        <w:rPr>
          <w:rFonts w:ascii="Times New Roman" w:hAnsi="Times New Roman"/>
          <w:color w:val="000000" w:themeColor="text1"/>
          <w:sz w:val="26"/>
          <w:szCs w:val="26"/>
        </w:rPr>
        <w:t xml:space="preserve"> mô hình hồi quy phụ</w:t>
      </w:r>
      <w:r w:rsidR="008933F5" w:rsidRPr="00CA696E">
        <w:rPr>
          <w:rFonts w:ascii="Times New Roman" w:hAnsi="Times New Roman"/>
          <w:color w:val="000000" w:themeColor="text1"/>
          <w:sz w:val="26"/>
          <w:szCs w:val="26"/>
        </w:rPr>
        <w:t xml:space="preserve"> được xem xét như sau</w:t>
      </w:r>
      <w:r w:rsidR="003E6514" w:rsidRPr="00CA696E">
        <w:rPr>
          <w:rFonts w:ascii="Times New Roman" w:hAnsi="Times New Roman"/>
          <w:color w:val="000000" w:themeColor="text1"/>
          <w:sz w:val="26"/>
          <w:szCs w:val="26"/>
        </w:rPr>
        <w:t>:</w:t>
      </w:r>
    </w:p>
    <w:p w14:paraId="49AA6A1D" w14:textId="16BB4A03" w:rsidR="003E6514" w:rsidRPr="00CA696E" w:rsidRDefault="00D818C3" w:rsidP="007F7D57">
      <w:pPr>
        <w:spacing w:before="120" w:after="120" w:line="360" w:lineRule="auto"/>
        <w:jc w:val="right"/>
        <w:rPr>
          <w:rFonts w:ascii="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x</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x</m:t>
            </m:r>
          </m:e>
          <m:sub>
            <m:r>
              <w:rPr>
                <w:rFonts w:ascii="Cambria Math" w:hAnsi="Cambria Math"/>
                <w:color w:val="000000" w:themeColor="text1"/>
                <w:sz w:val="26"/>
                <w:szCs w:val="26"/>
              </w:rPr>
              <m:t>t</m:t>
            </m:r>
          </m:sub>
        </m:sSub>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1t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1</m:t>
                </m:r>
              </m:sub>
            </m:sSub>
          </m:e>
        </m:d>
        <m:r>
          <w:rPr>
            <w:rFonts w:ascii="Cambria Math"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φ</m:t>
            </m:r>
          </m:e>
          <m:sup>
            <m:r>
              <w:rPr>
                <w:rFonts w:ascii="Cambria Math"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x</m:t>
            </m:r>
          </m:e>
          <m:sub>
            <m:r>
              <w:rPr>
                <w:rFonts w:ascii="Cambria Math" w:hAnsi="Cambria Math"/>
                <w:color w:val="000000" w:themeColor="text1"/>
                <w:sz w:val="26"/>
                <w:szCs w:val="26"/>
              </w:rPr>
              <m:t>t</m:t>
            </m:r>
          </m:sub>
        </m:sSub>
        <m:r>
          <w:rPr>
            <w:rFonts w:ascii="Cambria Math" w:hAnsi="Cambria Math"/>
            <w:color w:val="000000" w:themeColor="text1"/>
            <w:sz w:val="26"/>
            <w:szCs w:val="26"/>
          </w:rPr>
          <m:t>H</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2t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2</m:t>
                </m:r>
              </m:sub>
            </m:sSub>
          </m:e>
        </m:d>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oMath>
      <w:r w:rsidR="00A63C7D" w:rsidRPr="00CA696E">
        <w:rPr>
          <w:rFonts w:ascii="Times New Roman" w:hAnsi="Times New Roman"/>
          <w:color w:val="000000" w:themeColor="text1"/>
          <w:sz w:val="26"/>
          <w:szCs w:val="26"/>
        </w:rPr>
        <w:t xml:space="preserve">              </w:t>
      </w:r>
      <w:r w:rsidR="00A63C7D" w:rsidRPr="00CA696E">
        <w:rPr>
          <w:rFonts w:ascii="Times New Roman" w:hAnsi="Times New Roman"/>
          <w:b/>
          <w:color w:val="000000" w:themeColor="text1"/>
          <w:sz w:val="26"/>
          <w:szCs w:val="26"/>
        </w:rPr>
        <w:t>(3.2</w:t>
      </w:r>
      <w:r w:rsidR="00842830" w:rsidRPr="00CA696E">
        <w:rPr>
          <w:rFonts w:ascii="Times New Roman" w:hAnsi="Times New Roman"/>
          <w:b/>
          <w:color w:val="000000" w:themeColor="text1"/>
          <w:sz w:val="26"/>
          <w:szCs w:val="26"/>
        </w:rPr>
        <w:t>2</w:t>
      </w:r>
      <w:r w:rsidR="00A63C7D" w:rsidRPr="00CA696E">
        <w:rPr>
          <w:rFonts w:ascii="Times New Roman" w:hAnsi="Times New Roman"/>
          <w:b/>
          <w:color w:val="000000" w:themeColor="text1"/>
          <w:sz w:val="26"/>
          <w:szCs w:val="26"/>
        </w:rPr>
        <w:t>)</w:t>
      </w:r>
    </w:p>
    <w:p w14:paraId="29B5C1A3"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Trong đó </w:t>
      </w:r>
      <m:oMath>
        <m:r>
          <w:rPr>
            <w:rFonts w:ascii="Cambria Math" w:hAnsi="Cambria Math"/>
            <w:color w:val="000000" w:themeColor="text1"/>
            <w:sz w:val="26"/>
            <w:szCs w:val="26"/>
          </w:rPr>
          <m:t>H</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2t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2</m:t>
                </m:r>
              </m:sub>
            </m:sSub>
          </m:e>
        </m:d>
      </m:oMath>
      <w:r w:rsidRPr="00CA696E">
        <w:rPr>
          <w:rFonts w:ascii="Times New Roman" w:hAnsi="Times New Roman"/>
          <w:color w:val="000000" w:themeColor="text1"/>
          <w:sz w:val="26"/>
          <w:szCs w:val="26"/>
        </w:rPr>
        <w:t xml:space="preserve"> là hàm chuyển tiếp khác và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r>
          <w:rPr>
            <w:rFonts w:ascii="Cambria Math" w:hAnsi="Cambria Math"/>
            <w:color w:val="000000" w:themeColor="text1"/>
            <w:sz w:val="26"/>
            <w:szCs w:val="26"/>
          </w:rPr>
          <m:t>~iid N</m:t>
        </m:r>
        <m:d>
          <m:dPr>
            <m:ctrlPr>
              <w:rPr>
                <w:rFonts w:ascii="Cambria Math" w:eastAsia="Times New Roman" w:hAnsi="Cambria Math"/>
                <w:i/>
                <w:color w:val="000000" w:themeColor="text1"/>
                <w:sz w:val="26"/>
                <w:szCs w:val="26"/>
              </w:rPr>
            </m:ctrlPr>
          </m:dPr>
          <m:e>
            <m:r>
              <w:rPr>
                <w:rFonts w:ascii="Cambria Math" w:hAnsi="Cambria Math"/>
                <w:color w:val="000000" w:themeColor="text1"/>
                <w:sz w:val="26"/>
                <w:szCs w:val="26"/>
              </w:rPr>
              <m:t>0,</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σ</m:t>
                </m:r>
              </m:e>
              <m:sup>
                <m:r>
                  <w:rPr>
                    <w:rFonts w:ascii="Cambria Math" w:hAnsi="Cambria Math"/>
                    <w:color w:val="000000" w:themeColor="text1"/>
                    <w:sz w:val="26"/>
                    <w:szCs w:val="26"/>
                  </w:rPr>
                  <m:t>2</m:t>
                </m:r>
              </m:sup>
            </m:sSup>
          </m:e>
        </m:d>
        <m:r>
          <w:rPr>
            <w:rFonts w:ascii="Cambria Math" w:hAnsi="Cambria Math"/>
            <w:color w:val="000000" w:themeColor="text1"/>
            <w:sz w:val="26"/>
            <w:szCs w:val="26"/>
          </w:rPr>
          <m:t>.</m:t>
        </m:r>
      </m:oMath>
    </w:p>
    <w:p w14:paraId="3CD261A8"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Giả sử </w:t>
      </w:r>
      <m:oMath>
        <m:r>
          <w:rPr>
            <w:rFonts w:ascii="Cambria Math" w:hAnsi="Cambria Math"/>
            <w:color w:val="000000" w:themeColor="text1"/>
            <w:sz w:val="26"/>
            <w:szCs w:val="26"/>
          </w:rPr>
          <m:t>H</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2t</m:t>
                </m:r>
              </m:sub>
            </m:sSub>
            <m:r>
              <w:rPr>
                <w:rFonts w:ascii="Cambria Math" w:hAnsi="Cambria Math"/>
                <w:color w:val="000000" w:themeColor="text1"/>
                <w:sz w:val="26"/>
                <w:szCs w:val="26"/>
              </w:rPr>
              <m:t>;0,</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2</m:t>
                </m:r>
              </m:sub>
            </m:sSub>
          </m:e>
        </m:d>
        <m:r>
          <w:rPr>
            <w:rFonts w:ascii="Cambria Math" w:hAnsi="Cambria Math"/>
            <w:color w:val="000000" w:themeColor="text1"/>
            <w:sz w:val="26"/>
            <w:szCs w:val="26"/>
          </w:rPr>
          <m:t>=0</m:t>
        </m:r>
      </m:oMath>
      <w:r w:rsidRPr="00CA696E">
        <w:rPr>
          <w:rFonts w:ascii="Times New Roman" w:hAnsi="Times New Roman"/>
          <w:color w:val="000000" w:themeColor="text1"/>
          <w:sz w:val="26"/>
          <w:szCs w:val="26"/>
        </w:rPr>
        <w:t>, nghĩa là giả thiết H</w:t>
      </w:r>
      <w:r w:rsidRPr="00CA696E">
        <w:rPr>
          <w:rFonts w:ascii="Times New Roman" w:hAnsi="Times New Roman"/>
          <w:color w:val="000000" w:themeColor="text1"/>
          <w:sz w:val="26"/>
          <w:szCs w:val="26"/>
          <w:vertAlign w:val="subscript"/>
        </w:rPr>
        <w:t>0</w:t>
      </w:r>
      <w:r w:rsidRPr="00CA696E">
        <w:rPr>
          <w:rFonts w:ascii="Times New Roman" w:hAnsi="Times New Roman"/>
          <w:color w:val="000000" w:themeColor="text1"/>
          <w:sz w:val="26"/>
          <w:szCs w:val="26"/>
        </w:rPr>
        <w:t xml:space="preserve">: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2</m:t>
            </m:r>
          </m:sub>
        </m:sSub>
      </m:oMath>
      <w:r w:rsidRPr="00CA696E">
        <w:rPr>
          <w:rFonts w:ascii="Times New Roman" w:hAnsi="Times New Roman"/>
          <w:color w:val="000000" w:themeColor="text1"/>
          <w:sz w:val="26"/>
          <w:szCs w:val="26"/>
        </w:rPr>
        <w:t>=0</w:t>
      </w:r>
    </w:p>
    <w:p w14:paraId="6DF942E5" w14:textId="77777777" w:rsidR="003E6514" w:rsidRPr="00CA696E" w:rsidRDefault="003E6514" w:rsidP="007F7D57">
      <w:pPr>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Giả thiết không này mang ý nghĩa rằng không tồn tại phần phi tuyến. Mô hình chỉ còn phần phi tuyến khi giả thiết này bị bác bỏ. Kiểm định này trở thành bài toán tìm cách xấp xỉ hàm H theo triển khai Taylor mở rộng với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2</m:t>
            </m:r>
          </m:sub>
        </m:sSub>
      </m:oMath>
      <w:r w:rsidRPr="00CA696E">
        <w:rPr>
          <w:rFonts w:ascii="Times New Roman" w:hAnsi="Times New Roman"/>
          <w:color w:val="000000" w:themeColor="text1"/>
          <w:sz w:val="26"/>
          <w:szCs w:val="26"/>
        </w:rPr>
        <w:t xml:space="preserve">=0. </w:t>
      </w:r>
      <w:bookmarkStart w:id="676" w:name="OLE_LINK627"/>
      <w:bookmarkStart w:id="677" w:name="OLE_LINK642"/>
      <w:r w:rsidRPr="00CA696E">
        <w:rPr>
          <w:rFonts w:ascii="Times New Roman" w:hAnsi="Times New Roman"/>
          <w:color w:val="000000" w:themeColor="text1"/>
          <w:sz w:val="26"/>
          <w:szCs w:val="26"/>
        </w:rPr>
        <w:t>Giả sử, Taylor bậc 3, dẫn đến mô hình phụ sau:</w:t>
      </w:r>
    </w:p>
    <w:p w14:paraId="0E88355E" w14:textId="5FE2BD22" w:rsidR="003E6514" w:rsidRPr="00CA696E" w:rsidRDefault="00D818C3" w:rsidP="007F7D57">
      <w:pPr>
        <w:spacing w:before="120" w:after="120" w:line="360" w:lineRule="auto"/>
        <w:jc w:val="right"/>
        <w:rPr>
          <w:rFonts w:ascii="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β</m:t>
            </m:r>
          </m:e>
          <m:sub>
            <m:r>
              <w:rPr>
                <w:rFonts w:ascii="Cambria Math" w:hAnsi="Cambria Math"/>
                <w:color w:val="000000" w:themeColor="text1"/>
                <w:sz w:val="26"/>
                <w:szCs w:val="26"/>
              </w:rPr>
              <m:t>0</m:t>
            </m:r>
          </m:sub>
          <m:sup>
            <m:r>
              <w:rPr>
                <w:rFonts w:ascii="Cambria Math" w:hAnsi="Cambria Math"/>
                <w:color w:val="000000" w:themeColor="text1"/>
                <w:sz w:val="26"/>
                <w:szCs w:val="26"/>
              </w:rPr>
              <m:t>'</m:t>
            </m:r>
          </m:sup>
        </m:sSub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x</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x</m:t>
            </m:r>
          </m:e>
          <m:sub>
            <m:r>
              <w:rPr>
                <w:rFonts w:ascii="Cambria Math" w:hAnsi="Cambria Math"/>
                <w:color w:val="000000" w:themeColor="text1"/>
                <w:sz w:val="26"/>
                <w:szCs w:val="26"/>
              </w:rPr>
              <m:t>t</m:t>
            </m:r>
          </m:sub>
        </m:sSub>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1t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1</m:t>
                </m:r>
              </m:sub>
            </m:sSub>
          </m:e>
        </m:d>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s</m:t>
                </m:r>
              </m:e>
              <m:sub>
                <m:r>
                  <w:rPr>
                    <w:rFonts w:ascii="Cambria Math" w:hAnsi="Cambria Math"/>
                    <w:color w:val="000000" w:themeColor="text1"/>
                    <w:sz w:val="26"/>
                    <w:szCs w:val="26"/>
                  </w:rPr>
                  <m:t>t</m:t>
                </m:r>
              </m:sub>
              <m:sup>
                <m:r>
                  <w:rPr>
                    <w:rFonts w:ascii="Cambria Math" w:hAnsi="Cambria Math"/>
                    <w:color w:val="000000" w:themeColor="text1"/>
                    <w:sz w:val="26"/>
                    <w:szCs w:val="26"/>
                  </w:rPr>
                  <m:t>1</m:t>
                </m:r>
              </m:sup>
            </m:sSubSup>
            <m:r>
              <w:rPr>
                <w:rFonts w:ascii="Cambria Math" w:hAnsi="Cambria Math"/>
                <w:color w:val="000000" w:themeColor="text1"/>
                <w:sz w:val="26"/>
                <w:szCs w:val="26"/>
              </w:rPr>
              <m:t>β</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s</m:t>
            </m:r>
          </m:e>
          <m:sub>
            <m:r>
              <w:rPr>
                <w:rFonts w:ascii="Cambria Math" w:hAnsi="Cambria Math"/>
                <w:color w:val="000000" w:themeColor="text1"/>
                <w:sz w:val="26"/>
                <w:szCs w:val="26"/>
              </w:rPr>
              <m:t>t</m:t>
            </m:r>
          </m:sub>
          <m:sup>
            <m:r>
              <w:rPr>
                <w:rFonts w:ascii="Cambria Math" w:hAnsi="Cambria Math"/>
                <w:color w:val="000000" w:themeColor="text1"/>
                <w:sz w:val="26"/>
                <w:szCs w:val="26"/>
              </w:rPr>
              <m:t>2</m:t>
            </m:r>
          </m:sup>
        </m:sSub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x</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s</m:t>
            </m:r>
          </m:e>
          <m:sub>
            <m:r>
              <w:rPr>
                <w:rFonts w:ascii="Cambria Math" w:hAnsi="Cambria Math"/>
                <w:color w:val="000000" w:themeColor="text1"/>
                <w:sz w:val="26"/>
                <w:szCs w:val="26"/>
              </w:rPr>
              <m:t>t</m:t>
            </m:r>
          </m:sub>
          <m:sup>
            <m:r>
              <w:rPr>
                <w:rFonts w:ascii="Cambria Math" w:hAnsi="Cambria Math"/>
                <w:color w:val="000000" w:themeColor="text1"/>
                <w:sz w:val="26"/>
                <w:szCs w:val="26"/>
              </w:rPr>
              <m:t>3</m:t>
            </m:r>
          </m:sup>
        </m:sSub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3</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u</m:t>
                </m:r>
              </m:e>
              <m:sup>
                <m:r>
                  <w:rPr>
                    <w:rFonts w:ascii="Cambria Math" w:hAnsi="Cambria Math"/>
                    <w:color w:val="000000" w:themeColor="text1"/>
                    <w:sz w:val="26"/>
                    <w:szCs w:val="26"/>
                  </w:rPr>
                  <m:t>*</m:t>
                </m:r>
              </m:sup>
            </m:sSup>
          </m:e>
          <m:sub>
            <m:r>
              <w:rPr>
                <w:rFonts w:ascii="Cambria Math" w:hAnsi="Cambria Math"/>
                <w:color w:val="000000" w:themeColor="text1"/>
                <w:sz w:val="26"/>
                <w:szCs w:val="26"/>
              </w:rPr>
              <m:t>t</m:t>
            </m:r>
          </m:sub>
        </m:sSub>
      </m:oMath>
      <w:bookmarkEnd w:id="676"/>
      <w:bookmarkEnd w:id="677"/>
      <w:r w:rsidR="003E6514" w:rsidRPr="00CA696E">
        <w:rPr>
          <w:rFonts w:ascii="Times New Roman" w:hAnsi="Times New Roman"/>
          <w:color w:val="000000" w:themeColor="text1"/>
          <w:sz w:val="26"/>
          <w:szCs w:val="26"/>
        </w:rPr>
        <w:t xml:space="preserve">  </w:t>
      </w:r>
      <w:r w:rsidR="00A63C7D" w:rsidRPr="00CA696E">
        <w:rPr>
          <w:rFonts w:ascii="Times New Roman" w:hAnsi="Times New Roman"/>
          <w:color w:val="000000" w:themeColor="text1"/>
          <w:sz w:val="26"/>
          <w:szCs w:val="26"/>
        </w:rPr>
        <w:t xml:space="preserve">      </w:t>
      </w:r>
      <w:r w:rsidR="00A63C7D" w:rsidRPr="00CA696E">
        <w:rPr>
          <w:rFonts w:ascii="Times New Roman" w:hAnsi="Times New Roman"/>
          <w:b/>
          <w:color w:val="000000" w:themeColor="text1"/>
          <w:sz w:val="26"/>
          <w:szCs w:val="26"/>
        </w:rPr>
        <w:t>(3.2</w:t>
      </w:r>
      <w:r w:rsidR="00842830" w:rsidRPr="00CA696E">
        <w:rPr>
          <w:rFonts w:ascii="Times New Roman" w:hAnsi="Times New Roman"/>
          <w:b/>
          <w:color w:val="000000" w:themeColor="text1"/>
          <w:sz w:val="26"/>
          <w:szCs w:val="26"/>
        </w:rPr>
        <w:t>3</w:t>
      </w:r>
      <w:r w:rsidR="00A63C7D" w:rsidRPr="00CA696E">
        <w:rPr>
          <w:rFonts w:ascii="Times New Roman" w:hAnsi="Times New Roman"/>
          <w:b/>
          <w:color w:val="000000" w:themeColor="text1"/>
          <w:sz w:val="26"/>
          <w:szCs w:val="26"/>
        </w:rPr>
        <w:t>)</w:t>
      </w:r>
    </w:p>
    <w:p w14:paraId="1A741976" w14:textId="45877EE6" w:rsidR="003E6514" w:rsidRPr="00CA696E" w:rsidRDefault="003E6514" w:rsidP="007F7D57">
      <w:pPr>
        <w:tabs>
          <w:tab w:val="left" w:pos="8931"/>
        </w:tabs>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Với </w:t>
      </w:r>
      <m:oMath>
        <m:sSubSup>
          <m:sSubSupPr>
            <m:ctrlPr>
              <w:rPr>
                <w:rFonts w:ascii="Cambria Math" w:eastAsia="Times New Roman" w:hAnsi="Cambria Math"/>
                <w:i/>
                <w:color w:val="000000" w:themeColor="text1"/>
                <w:sz w:val="26"/>
                <w:szCs w:val="26"/>
              </w:rPr>
            </m:ctrlPr>
          </m:sSubSupPr>
          <m:e>
            <m:r>
              <w:rPr>
                <w:rFonts w:ascii="Cambria Math" w:hAnsi="Cambria Math"/>
                <w:color w:val="000000" w:themeColor="text1"/>
                <w:sz w:val="26"/>
                <w:szCs w:val="26"/>
              </w:rPr>
              <m:t>u</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p>
          <m:sSupPr>
            <m:ctrlPr>
              <w:rPr>
                <w:rFonts w:ascii="Cambria Math" w:eastAsia="Times New Roman" w:hAnsi="Cambria Math"/>
                <w:i/>
                <w:color w:val="000000" w:themeColor="text1"/>
                <w:sz w:val="26"/>
                <w:szCs w:val="26"/>
              </w:rPr>
            </m:ctrlPr>
          </m:sSupPr>
          <m:e>
            <m:r>
              <w:rPr>
                <w:rFonts w:ascii="Cambria Math" w:hAnsi="Cambria Math"/>
                <w:color w:val="000000" w:themeColor="text1"/>
                <w:sz w:val="26"/>
                <w:szCs w:val="26"/>
              </w:rPr>
              <m:t>φ</m:t>
            </m:r>
          </m:e>
          <m:sup>
            <m:r>
              <w:rPr>
                <w:rFonts w:ascii="Cambria Math" w:hAnsi="Cambria Math"/>
                <w:color w:val="000000" w:themeColor="text1"/>
                <w:sz w:val="26"/>
                <w:szCs w:val="26"/>
              </w:rPr>
              <m:t>'</m:t>
            </m:r>
          </m:sup>
        </m:sSup>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x</m:t>
            </m:r>
          </m:e>
          <m:sub>
            <m:r>
              <w:rPr>
                <w:rFonts w:ascii="Cambria Math" w:hAnsi="Cambria Math"/>
                <w:color w:val="000000" w:themeColor="text1"/>
                <w:sz w:val="26"/>
                <w:szCs w:val="26"/>
              </w:rPr>
              <m:t>t</m:t>
            </m:r>
          </m:sub>
        </m:sSub>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R</m:t>
            </m:r>
          </m:e>
          <m:sub>
            <m:r>
              <w:rPr>
                <w:rFonts w:ascii="Cambria Math" w:hAnsi="Cambria Math"/>
                <w:color w:val="000000" w:themeColor="text1"/>
                <w:sz w:val="26"/>
                <w:szCs w:val="26"/>
              </w:rPr>
              <m:t>3</m:t>
            </m:r>
          </m:sub>
        </m:sSub>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2t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2</m:t>
                </m:r>
              </m:sub>
            </m:sSub>
          </m:e>
        </m:d>
      </m:oMath>
      <w:r w:rsidRPr="00CA696E">
        <w:rPr>
          <w:rFonts w:ascii="Times New Roman" w:hAnsi="Times New Roman"/>
          <w:color w:val="000000" w:themeColor="text1"/>
          <w:sz w:val="26"/>
          <w:szCs w:val="26"/>
        </w:rPr>
        <w:t xml:space="preserve">, với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R</m:t>
            </m:r>
          </m:e>
          <m:sub>
            <m:r>
              <w:rPr>
                <w:rFonts w:ascii="Cambria Math" w:hAnsi="Cambria Math"/>
                <w:color w:val="000000" w:themeColor="text1"/>
                <w:sz w:val="26"/>
                <w:szCs w:val="26"/>
              </w:rPr>
              <m:t>3</m:t>
            </m:r>
          </m:sub>
        </m:sSub>
      </m:oMath>
      <w:r w:rsidRPr="00CA696E">
        <w:rPr>
          <w:rFonts w:ascii="Times New Roman" w:hAnsi="Times New Roman"/>
          <w:color w:val="000000" w:themeColor="text1"/>
          <w:sz w:val="26"/>
          <w:szCs w:val="26"/>
        </w:rPr>
        <w:t xml:space="preserve">là phần còn lại từ xấp xỉ đa thức. Nếu </w:t>
      </w:r>
      <m:oMath>
        <m:r>
          <w:rPr>
            <w:rFonts w:ascii="Cambria Math" w:hAnsi="Cambria Math"/>
            <w:color w:val="000000" w:themeColor="text1"/>
            <w:sz w:val="26"/>
            <w:szCs w:val="26"/>
          </w:rPr>
          <m:t xml:space="preserve">∅=0 </m:t>
        </m:r>
      </m:oMath>
      <w:r w:rsidR="00842830" w:rsidRPr="00CA696E">
        <w:rPr>
          <w:rFonts w:ascii="Times New Roman" w:hAnsi="Times New Roman"/>
          <w:color w:val="000000" w:themeColor="text1"/>
          <w:sz w:val="26"/>
          <w:szCs w:val="26"/>
        </w:rPr>
        <w:t>thì (3.23</w:t>
      </w:r>
      <w:r w:rsidRPr="00CA696E">
        <w:rPr>
          <w:rFonts w:ascii="Times New Roman" w:hAnsi="Times New Roman"/>
          <w:color w:val="000000" w:themeColor="text1"/>
          <w:sz w:val="26"/>
          <w:szCs w:val="26"/>
        </w:rPr>
        <w:t>) sẽ trở</w:t>
      </w:r>
      <w:r w:rsidR="00A63C7D" w:rsidRPr="00CA696E">
        <w:rPr>
          <w:rFonts w:ascii="Times New Roman" w:hAnsi="Times New Roman"/>
          <w:color w:val="000000" w:themeColor="text1"/>
          <w:sz w:val="26"/>
          <w:szCs w:val="26"/>
        </w:rPr>
        <w:t xml:space="preserve"> t</w:t>
      </w:r>
      <w:r w:rsidR="00842830" w:rsidRPr="00CA696E">
        <w:rPr>
          <w:rFonts w:ascii="Times New Roman" w:hAnsi="Times New Roman"/>
          <w:color w:val="000000" w:themeColor="text1"/>
          <w:sz w:val="26"/>
          <w:szCs w:val="26"/>
        </w:rPr>
        <w:t>hành (3.22</w:t>
      </w:r>
      <w:r w:rsidRPr="00CA696E">
        <w:rPr>
          <w:rFonts w:ascii="Times New Roman" w:hAnsi="Times New Roman"/>
          <w:color w:val="000000" w:themeColor="text1"/>
          <w:sz w:val="26"/>
          <w:szCs w:val="26"/>
        </w:rPr>
        <w:t>).</w:t>
      </w:r>
    </w:p>
    <w:p w14:paraId="73019430" w14:textId="77777777" w:rsidR="003E6514" w:rsidRPr="00CA696E" w:rsidRDefault="003E6514" w:rsidP="007F7D57">
      <w:pPr>
        <w:tabs>
          <w:tab w:val="left" w:pos="8931"/>
        </w:tabs>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Sau khi xấp xỉ đa thức, giả thiết không trở thành: </w:t>
      </w:r>
      <w:bookmarkStart w:id="678" w:name="OLE_LINK626"/>
      <w:r w:rsidRPr="00CA696E">
        <w:rPr>
          <w:rFonts w:ascii="Times New Roman" w:hAnsi="Times New Roman"/>
          <w:color w:val="000000" w:themeColor="text1"/>
          <w:sz w:val="26"/>
          <w:szCs w:val="26"/>
        </w:rPr>
        <w:t>H</w:t>
      </w:r>
      <w:r w:rsidRPr="00CA696E">
        <w:rPr>
          <w:rFonts w:ascii="Times New Roman" w:hAnsi="Times New Roman"/>
          <w:color w:val="000000" w:themeColor="text1"/>
          <w:sz w:val="26"/>
          <w:szCs w:val="26"/>
          <w:vertAlign w:val="subscript"/>
        </w:rPr>
        <w:t>0</w:t>
      </w:r>
      <w:r w:rsidRPr="00CA696E">
        <w:rPr>
          <w:rFonts w:ascii="Times New Roman" w:hAnsi="Times New Roman"/>
          <w:color w:val="000000" w:themeColor="text1"/>
          <w:sz w:val="26"/>
          <w:szCs w:val="26"/>
        </w:rPr>
        <w:t xml:space="preserve">: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2</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3</m:t>
            </m:r>
          </m:sub>
        </m:sSub>
        <m:r>
          <w:rPr>
            <w:rFonts w:ascii="Cambria Math" w:hAnsi="Cambria Math"/>
            <w:color w:val="000000" w:themeColor="text1"/>
            <w:sz w:val="26"/>
            <w:szCs w:val="26"/>
          </w:rPr>
          <m:t>=0</m:t>
        </m:r>
      </m:oMath>
      <w:bookmarkEnd w:id="678"/>
    </w:p>
    <w:p w14:paraId="1E9EEADA" w14:textId="77777777" w:rsidR="007D6693" w:rsidRPr="00CA696E" w:rsidRDefault="007D6693" w:rsidP="007F7D57">
      <w:pPr>
        <w:pStyle w:val="Heading5"/>
        <w:rPr>
          <w:rFonts w:ascii="Times New Roman" w:hAnsi="Times New Roman" w:cs="Times New Roman"/>
          <w:i/>
          <w:color w:val="000000" w:themeColor="text1"/>
          <w:sz w:val="26"/>
          <w:szCs w:val="26"/>
        </w:rPr>
      </w:pPr>
      <w:r w:rsidRPr="00CA696E">
        <w:rPr>
          <w:rFonts w:ascii="Times New Roman" w:hAnsi="Times New Roman" w:cs="Times New Roman"/>
          <w:i/>
          <w:color w:val="000000" w:themeColor="text1"/>
          <w:sz w:val="26"/>
          <w:szCs w:val="26"/>
        </w:rPr>
        <w:t>Kiểm định các hệ số ước tính ổn định:</w:t>
      </w:r>
    </w:p>
    <w:p w14:paraId="51A478F2" w14:textId="6226465F" w:rsidR="007D6693" w:rsidRPr="00CA696E" w:rsidRDefault="007D6693" w:rsidP="007F7D57">
      <w:pPr>
        <w:tabs>
          <w:tab w:val="left" w:pos="8931"/>
        </w:tabs>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Kiểm định này dùng để kiểm tra giả thuyết không về sự ổn định của các hệ số ước tính </w:t>
      </w:r>
      <w:r w:rsidR="004B5601" w:rsidRPr="00CA696E">
        <w:rPr>
          <w:rFonts w:ascii="Times New Roman" w:hAnsi="Times New Roman"/>
          <w:color w:val="000000" w:themeColor="text1"/>
          <w:sz w:val="26"/>
          <w:szCs w:val="26"/>
        </w:rPr>
        <w:t>ngược lại với giả thuyết đối về sự thay đổi trơn tiếp tục hiện diện trong các hệ số. Đối với kiểm định này, cần viết lại mô hình (</w:t>
      </w:r>
      <w:r w:rsidR="00163B6E" w:rsidRPr="00CA696E">
        <w:rPr>
          <w:rFonts w:ascii="Times New Roman" w:hAnsi="Times New Roman"/>
          <w:color w:val="000000" w:themeColor="text1"/>
          <w:sz w:val="26"/>
          <w:szCs w:val="26"/>
        </w:rPr>
        <w:t>3.13</w:t>
      </w:r>
      <w:r w:rsidR="004B5601" w:rsidRPr="00CA696E">
        <w:rPr>
          <w:rFonts w:ascii="Times New Roman" w:hAnsi="Times New Roman"/>
          <w:color w:val="000000" w:themeColor="text1"/>
          <w:sz w:val="26"/>
          <w:szCs w:val="26"/>
        </w:rPr>
        <w:t>) như sau:</w:t>
      </w:r>
    </w:p>
    <w:p w14:paraId="2DC0CE42" w14:textId="38E82B72" w:rsidR="004B5601" w:rsidRPr="00CA696E" w:rsidRDefault="00D818C3" w:rsidP="007F7D57">
      <w:pPr>
        <w:tabs>
          <w:tab w:val="left" w:pos="8931"/>
        </w:tabs>
        <w:spacing w:before="120" w:after="120" w:line="360" w:lineRule="auto"/>
        <w:jc w:val="right"/>
        <w:rPr>
          <w:rFonts w:ascii="Times New Roman" w:hAnsi="Times New Roman"/>
          <w:color w:val="000000" w:themeColor="text1"/>
          <w:sz w:val="26"/>
          <w:szCs w:val="26"/>
        </w:rPr>
      </w:pP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r>
          <w:rPr>
            <w:rFonts w:ascii="Cambria Math" w:hAnsi="Cambria Math"/>
            <w:color w:val="000000" w:themeColor="text1"/>
            <w:sz w:val="26"/>
            <w:szCs w:val="26"/>
          </w:rPr>
          <m:t>=β(t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z</m:t>
            </m:r>
          </m:e>
          <m:sub>
            <m:r>
              <w:rPr>
                <w:rFonts w:ascii="Cambria Math" w:hAnsi="Cambria Math"/>
                <w:color w:val="000000" w:themeColor="text1"/>
                <w:sz w:val="26"/>
                <w:szCs w:val="26"/>
              </w:rPr>
              <m:t>t</m:t>
            </m:r>
          </m:sub>
        </m:sSub>
        <m:r>
          <w:rPr>
            <w:rFonts w:ascii="Cambria Math" w:hAnsi="Cambria Math"/>
            <w:color w:val="000000" w:themeColor="text1"/>
            <w:sz w:val="26"/>
            <w:szCs w:val="26"/>
          </w:rPr>
          <m:t>+∅(t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z</m:t>
            </m:r>
          </m:e>
          <m:sub>
            <m:r>
              <w:rPr>
                <w:rFonts w:ascii="Cambria Math" w:hAnsi="Cambria Math"/>
                <w:color w:val="000000" w:themeColor="text1"/>
                <w:sz w:val="26"/>
                <w:szCs w:val="26"/>
              </w:rPr>
              <m:t>t</m:t>
            </m:r>
          </m:sub>
        </m:sSub>
        <m:r>
          <w:rPr>
            <w:rFonts w:ascii="Cambria Math" w:hAnsi="Cambria Math"/>
            <w:color w:val="000000" w:themeColor="text1"/>
            <w:sz w:val="26"/>
            <w:szCs w:val="26"/>
          </w:rPr>
          <m:t>G</m:t>
        </m:r>
        <m:d>
          <m:dPr>
            <m:ctrlPr>
              <w:rPr>
                <w:rFonts w:ascii="Cambria Math"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1t</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1</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1</m:t>
                </m:r>
              </m:sub>
            </m:sSub>
          </m:e>
        </m:d>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oMath>
      <w:r w:rsidR="00163B6E" w:rsidRPr="00CA696E">
        <w:rPr>
          <w:rFonts w:ascii="Times New Roman" w:hAnsi="Times New Roman"/>
          <w:color w:val="000000" w:themeColor="text1"/>
          <w:sz w:val="26"/>
          <w:szCs w:val="26"/>
        </w:rPr>
        <w:t xml:space="preserve">                       </w:t>
      </w:r>
      <w:r w:rsidR="00163B6E" w:rsidRPr="00CA696E">
        <w:rPr>
          <w:rFonts w:ascii="Times New Roman" w:hAnsi="Times New Roman"/>
          <w:b/>
          <w:color w:val="000000" w:themeColor="text1"/>
          <w:sz w:val="26"/>
          <w:szCs w:val="26"/>
        </w:rPr>
        <w:t>(3.24</w:t>
      </w:r>
      <w:r w:rsidR="00A63C7D" w:rsidRPr="00CA696E">
        <w:rPr>
          <w:rFonts w:ascii="Times New Roman" w:hAnsi="Times New Roman"/>
          <w:b/>
          <w:color w:val="000000" w:themeColor="text1"/>
          <w:sz w:val="26"/>
          <w:szCs w:val="26"/>
        </w:rPr>
        <w:t>)</w:t>
      </w:r>
    </w:p>
    <w:p w14:paraId="58B5747F" w14:textId="77777777" w:rsidR="002D600E" w:rsidRPr="00CA696E" w:rsidRDefault="002D600E" w:rsidP="007F7D57">
      <w:pPr>
        <w:tabs>
          <w:tab w:val="left" w:pos="8931"/>
        </w:tabs>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Trong đó:</w:t>
      </w:r>
    </w:p>
    <w:p w14:paraId="444300A8" w14:textId="5BA2D238" w:rsidR="002D600E" w:rsidRPr="00CA696E" w:rsidRDefault="00842830" w:rsidP="007F7D57">
      <w:pPr>
        <w:tabs>
          <w:tab w:val="left" w:pos="8931"/>
        </w:tabs>
        <w:spacing w:before="120" w:after="120" w:line="360" w:lineRule="auto"/>
        <w:jc w:val="both"/>
        <w:rPr>
          <w:rFonts w:ascii="Times New Roman" w:hAnsi="Times New Roman"/>
          <w:color w:val="000000" w:themeColor="text1"/>
          <w:sz w:val="26"/>
          <w:szCs w:val="26"/>
        </w:rPr>
      </w:pPr>
      <m:oMathPara>
        <m:oMath>
          <m:r>
            <w:rPr>
              <w:rFonts w:ascii="Cambria Math" w:hAnsi="Cambria Math"/>
              <w:color w:val="000000" w:themeColor="text1"/>
              <w:sz w:val="26"/>
              <w:szCs w:val="26"/>
            </w:rPr>
            <m:t>β(t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r>
            <w:rPr>
              <w:rFonts w:ascii="Cambria Math" w:hAnsi="Cambria Math"/>
              <w:color w:val="000000" w:themeColor="text1"/>
              <w:sz w:val="26"/>
              <w:szCs w:val="26"/>
            </w:rPr>
            <m:t>=β+</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β</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H</m:t>
              </m:r>
            </m:e>
            <m:sub>
              <m:r>
                <w:rPr>
                  <w:rFonts w:ascii="Cambria Math" w:hAnsi="Cambria Math"/>
                  <w:color w:val="000000" w:themeColor="text1"/>
                  <w:sz w:val="26"/>
                  <w:szCs w:val="26"/>
                </w:rPr>
                <m:t>ϕ</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β</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β</m:t>
              </m:r>
            </m:sub>
          </m:sSub>
          <m:r>
            <w:rPr>
              <w:rFonts w:ascii="Cambria Math" w:hAnsi="Cambria Math"/>
              <w:color w:val="000000" w:themeColor="text1"/>
              <w:sz w:val="26"/>
              <w:szCs w:val="26"/>
            </w:rPr>
            <m: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t</m:t>
              </m:r>
            </m:e>
            <m:sup>
              <m:r>
                <w:rPr>
                  <w:rFonts w:ascii="Cambria Math" w:hAnsi="Cambria Math"/>
                  <w:color w:val="000000" w:themeColor="text1"/>
                  <w:sz w:val="26"/>
                  <w:szCs w:val="26"/>
                </w:rPr>
                <m:t>*</m:t>
              </m:r>
            </m:sup>
          </m:sSup>
          <m:r>
            <w:rPr>
              <w:rFonts w:ascii="Cambria Math" w:hAnsi="Cambria Math"/>
              <w:color w:val="000000" w:themeColor="text1"/>
              <w:sz w:val="26"/>
              <w:szCs w:val="26"/>
            </w:rPr>
            <m:t>)</m:t>
          </m:r>
        </m:oMath>
      </m:oMathPara>
    </w:p>
    <w:p w14:paraId="597D02AC" w14:textId="77777777" w:rsidR="007D08F3" w:rsidRPr="00CA696E" w:rsidRDefault="007D08F3" w:rsidP="007F7D57">
      <w:pPr>
        <w:tabs>
          <w:tab w:val="left" w:pos="8931"/>
        </w:tabs>
        <w:spacing w:before="120" w:after="120" w:line="360" w:lineRule="auto"/>
        <w:jc w:val="center"/>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và </w:t>
      </w:r>
      <m:oMath>
        <m:r>
          <w:rPr>
            <w:rFonts w:ascii="Cambria Math" w:hAnsi="Cambria Math"/>
            <w:color w:val="000000" w:themeColor="text1"/>
            <w:sz w:val="26"/>
            <w:szCs w:val="26"/>
          </w:rPr>
          <m:t>ϕ(t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m:t>
            </m:r>
          </m:sup>
        </m:sSup>
        <m:r>
          <w:rPr>
            <w:rFonts w:ascii="Cambria Math" w:hAnsi="Cambria Math"/>
            <w:color w:val="000000" w:themeColor="text1"/>
            <w:sz w:val="26"/>
            <w:szCs w:val="26"/>
          </w:rPr>
          <m:t>=ϕ+</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ϕ</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m:rPr>
                <m:sty m:val="p"/>
              </m:rPr>
              <w:rPr>
                <w:rFonts w:ascii="Cambria Math" w:hAnsi="Cambria Math"/>
                <w:color w:val="000000" w:themeColor="text1"/>
                <w:sz w:val="26"/>
                <w:szCs w:val="26"/>
              </w:rPr>
              <m:t>Η</m:t>
            </m:r>
          </m:e>
          <m:sub>
            <m:r>
              <w:rPr>
                <w:rFonts w:ascii="Cambria Math" w:hAnsi="Cambria Math"/>
                <w:color w:val="000000" w:themeColor="text1"/>
                <w:sz w:val="26"/>
                <w:szCs w:val="26"/>
              </w:rPr>
              <m:t>ϕ</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ϕ</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ϕ</m:t>
            </m:r>
          </m:sub>
        </m:sSub>
        <m:r>
          <w:rPr>
            <w:rFonts w:ascii="Cambria Math" w:hAnsi="Cambria Math"/>
            <w:color w:val="000000" w:themeColor="text1"/>
            <w:sz w:val="26"/>
            <w:szCs w:val="26"/>
          </w:rPr>
          <m: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t</m:t>
            </m:r>
          </m:e>
          <m:sup>
            <m:r>
              <w:rPr>
                <w:rFonts w:ascii="Cambria Math" w:hAnsi="Cambria Math"/>
                <w:color w:val="000000" w:themeColor="text1"/>
                <w:sz w:val="26"/>
                <w:szCs w:val="26"/>
              </w:rPr>
              <m:t>*</m:t>
            </m:r>
          </m:sup>
        </m:sSup>
        <m:r>
          <w:rPr>
            <w:rFonts w:ascii="Cambria Math" w:hAnsi="Cambria Math"/>
            <w:color w:val="000000" w:themeColor="text1"/>
            <w:sz w:val="26"/>
            <w:szCs w:val="26"/>
          </w:rPr>
          <m:t>)</m:t>
        </m:r>
      </m:oMath>
    </w:p>
    <w:p w14:paraId="2BDC71ED" w14:textId="77777777" w:rsidR="007D08F3" w:rsidRPr="00CA696E" w:rsidRDefault="00826B49" w:rsidP="007F7D57">
      <w:pPr>
        <w:tabs>
          <w:tab w:val="left" w:pos="8931"/>
        </w:tabs>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với </w:t>
      </w:r>
      <m:oMath>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t</m:t>
            </m:r>
          </m:e>
          <m:sup>
            <m:r>
              <w:rPr>
                <w:rFonts w:ascii="Cambria Math" w:hAnsi="Cambria Math"/>
                <w:color w:val="000000" w:themeColor="text1"/>
                <w:sz w:val="26"/>
                <w:szCs w:val="26"/>
              </w:rPr>
              <m:t>*</m:t>
            </m:r>
          </m:sup>
        </m:sSup>
        <m:r>
          <w:rPr>
            <w:rFonts w:ascii="Cambria Math" w:hAnsi="Cambria Math"/>
            <w:color w:val="000000" w:themeColor="text1"/>
            <w:sz w:val="26"/>
            <w:szCs w:val="26"/>
          </w:rPr>
          <m:t>=t/T</m:t>
        </m:r>
      </m:oMath>
      <w:r w:rsidRPr="00CA696E">
        <w:rPr>
          <w:rFonts w:ascii="Times New Roman" w:hAnsi="Times New Roman"/>
          <w:color w:val="000000" w:themeColor="text1"/>
          <w:sz w:val="26"/>
          <w:szCs w:val="26"/>
        </w:rPr>
        <w:t xml:space="preserve"> và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u</m:t>
            </m:r>
          </m:e>
          <m:sub>
            <m:r>
              <w:rPr>
                <w:rFonts w:ascii="Cambria Math" w:hAnsi="Cambria Math"/>
                <w:color w:val="000000" w:themeColor="text1"/>
                <w:sz w:val="26"/>
                <w:szCs w:val="26"/>
              </w:rPr>
              <m:t>t</m:t>
            </m:r>
          </m:sub>
        </m:sSub>
        <m:r>
          <w:rPr>
            <w:rFonts w:ascii="Cambria Math" w:hAnsi="Cambria Math"/>
            <w:color w:val="000000" w:themeColor="text1"/>
            <w:sz w:val="26"/>
            <w:szCs w:val="26"/>
          </w:rPr>
          <m:t>∼iid</m:t>
        </m:r>
        <m:d>
          <m:dPr>
            <m:ctrlPr>
              <w:rPr>
                <w:rFonts w:ascii="Cambria Math" w:hAnsi="Cambria Math"/>
                <w:i/>
                <w:color w:val="000000" w:themeColor="text1"/>
                <w:sz w:val="26"/>
                <w:szCs w:val="26"/>
              </w:rPr>
            </m:ctrlPr>
          </m:dPr>
          <m:e>
            <m:r>
              <w:rPr>
                <w:rFonts w:ascii="Cambria Math" w:hAnsi="Cambria Math"/>
                <w:color w:val="000000" w:themeColor="text1"/>
                <w:sz w:val="26"/>
                <w:szCs w:val="26"/>
              </w:rPr>
              <m:t>0,</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σ</m:t>
                </m:r>
              </m:e>
              <m:sup>
                <m:r>
                  <w:rPr>
                    <w:rFonts w:ascii="Cambria Math" w:hAnsi="Cambria Math"/>
                    <w:color w:val="000000" w:themeColor="text1"/>
                    <w:sz w:val="26"/>
                    <w:szCs w:val="26"/>
                  </w:rPr>
                  <m:t>2</m:t>
                </m:r>
              </m:sup>
            </m:sSup>
          </m:e>
        </m:d>
        <m:r>
          <w:rPr>
            <w:rFonts w:ascii="Cambria Math" w:hAnsi="Cambria Math"/>
            <w:color w:val="000000" w:themeColor="text1"/>
            <w:sz w:val="26"/>
            <w:szCs w:val="26"/>
          </w:rPr>
          <m:t xml:space="preserve">. </m:t>
        </m:r>
      </m:oMath>
      <w:r w:rsidR="00270995" w:rsidRPr="00CA696E">
        <w:rPr>
          <w:rFonts w:ascii="Times New Roman" w:hAnsi="Times New Roman"/>
          <w:color w:val="000000" w:themeColor="text1"/>
          <w:sz w:val="26"/>
          <w:szCs w:val="26"/>
        </w:rPr>
        <w:t xml:space="preserve">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H</m:t>
            </m:r>
          </m:e>
          <m:sub>
            <m:r>
              <w:rPr>
                <w:rFonts w:ascii="Cambria Math" w:hAnsi="Cambria Math"/>
                <w:color w:val="000000" w:themeColor="text1"/>
                <w:sz w:val="26"/>
                <w:szCs w:val="26"/>
              </w:rPr>
              <m:t>β</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β</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β</m:t>
            </m:r>
          </m:sub>
        </m:sSub>
        <m:r>
          <w:rPr>
            <w:rFonts w:ascii="Cambria Math" w:hAnsi="Cambria Math"/>
            <w:color w:val="000000" w:themeColor="text1"/>
            <w:sz w:val="26"/>
            <w:szCs w:val="26"/>
          </w:rPr>
          <m: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t</m:t>
            </m:r>
          </m:e>
          <m:sup>
            <m:r>
              <w:rPr>
                <w:rFonts w:ascii="Cambria Math" w:hAnsi="Cambria Math"/>
                <w:color w:val="000000" w:themeColor="text1"/>
                <w:sz w:val="26"/>
                <w:szCs w:val="26"/>
              </w:rPr>
              <m:t>*</m:t>
            </m:r>
          </m:sup>
        </m:sSup>
        <m:r>
          <w:rPr>
            <w:rFonts w:ascii="Cambria Math" w:hAnsi="Cambria Math"/>
            <w:color w:val="000000" w:themeColor="text1"/>
            <w:sz w:val="26"/>
            <w:szCs w:val="26"/>
          </w:rPr>
          <m:t>)</m:t>
        </m:r>
      </m:oMath>
      <w:r w:rsidR="00270995" w:rsidRPr="00CA696E">
        <w:rPr>
          <w:rFonts w:ascii="Times New Roman" w:hAnsi="Times New Roman"/>
          <w:color w:val="000000" w:themeColor="text1"/>
          <w:sz w:val="26"/>
          <w:szCs w:val="26"/>
        </w:rPr>
        <w:t xml:space="preserve"> và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H</m:t>
            </m:r>
          </m:e>
          <m:sub>
            <m:r>
              <w:rPr>
                <w:rFonts w:ascii="Cambria Math" w:hAnsi="Cambria Math"/>
                <w:color w:val="000000" w:themeColor="text1"/>
                <w:sz w:val="26"/>
                <w:szCs w:val="26"/>
              </w:rPr>
              <m:t>ϕ</m:t>
            </m:r>
          </m:sub>
        </m:sSub>
        <m:d>
          <m:dPr>
            <m:ctrlPr>
              <w:rPr>
                <w:rFonts w:ascii="Cambria Math"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ϕ</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m:t>
                </m:r>
              </m:e>
              <m:sub>
                <m:r>
                  <w:rPr>
                    <w:rFonts w:ascii="Cambria Math" w:hAnsi="Cambria Math"/>
                    <w:color w:val="000000" w:themeColor="text1"/>
                    <w:sz w:val="26"/>
                    <w:szCs w:val="26"/>
                  </w:rPr>
                  <m:t>ϕ</m:t>
                </m:r>
              </m:sub>
            </m:sSub>
            <m:r>
              <w:rPr>
                <w:rFonts w:ascii="Cambria Math" w:hAnsi="Cambria Math"/>
                <w:color w:val="000000" w:themeColor="text1"/>
                <w:sz w:val="26"/>
                <w:szCs w:val="26"/>
              </w:rPr>
              <m: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t</m:t>
                </m:r>
              </m:e>
              <m:sup>
                <m:r>
                  <w:rPr>
                    <w:rFonts w:ascii="Cambria Math" w:hAnsi="Cambria Math"/>
                    <w:color w:val="000000" w:themeColor="text1"/>
                    <w:sz w:val="26"/>
                    <w:szCs w:val="26"/>
                  </w:rPr>
                  <m:t>*</m:t>
                </m:r>
              </m:sup>
            </m:sSup>
          </m:e>
        </m:d>
      </m:oMath>
      <w:r w:rsidR="000B1FC7" w:rsidRPr="00CA696E">
        <w:rPr>
          <w:rFonts w:ascii="Times New Roman" w:hAnsi="Times New Roman"/>
          <w:color w:val="000000" w:themeColor="text1"/>
          <w:sz w:val="26"/>
          <w:szCs w:val="26"/>
        </w:rPr>
        <w:t xml:space="preserve"> </w:t>
      </w:r>
      <w:r w:rsidR="00270995" w:rsidRPr="00CA696E">
        <w:rPr>
          <w:rFonts w:ascii="Times New Roman" w:hAnsi="Times New Roman"/>
          <w:color w:val="000000" w:themeColor="text1"/>
          <w:sz w:val="26"/>
          <w:szCs w:val="26"/>
        </w:rPr>
        <w:t xml:space="preserve">là hàm chuyển tiếp với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t</m:t>
            </m:r>
          </m:e>
          <m:sup>
            <m:r>
              <w:rPr>
                <w:rFonts w:ascii="Cambria Math" w:hAnsi="Cambria Math"/>
                <w:color w:val="000000" w:themeColor="text1"/>
                <w:sz w:val="26"/>
                <w:szCs w:val="26"/>
              </w:rPr>
              <m:t>*</m:t>
            </m:r>
          </m:sup>
        </m:sSup>
        <m:r>
          <w:rPr>
            <w:rFonts w:ascii="Cambria Math" w:hAnsi="Cambria Math"/>
            <w:color w:val="000000" w:themeColor="text1"/>
            <w:sz w:val="26"/>
            <w:szCs w:val="26"/>
          </w:rPr>
          <m:t>.</m:t>
        </m:r>
      </m:oMath>
      <w:r w:rsidR="00A12722" w:rsidRPr="00CA696E">
        <w:rPr>
          <w:rFonts w:ascii="Times New Roman" w:hAnsi="Times New Roman"/>
          <w:color w:val="000000" w:themeColor="text1"/>
          <w:sz w:val="26"/>
          <w:szCs w:val="26"/>
        </w:rPr>
        <w:t xml:space="preserve"> Giả thuyết không cho </w:t>
      </w:r>
      <w:r w:rsidR="000B1FC7" w:rsidRPr="00CA696E">
        <w:rPr>
          <w:rFonts w:ascii="Times New Roman" w:hAnsi="Times New Roman"/>
          <w:color w:val="000000" w:themeColor="text1"/>
          <w:sz w:val="26"/>
          <w:szCs w:val="26"/>
        </w:rPr>
        <w:t xml:space="preserve">rằng </w:t>
      </w:r>
      <w:r w:rsidR="00A12722" w:rsidRPr="00CA696E">
        <w:rPr>
          <w:rFonts w:ascii="Times New Roman" w:hAnsi="Times New Roman"/>
          <w:color w:val="000000" w:themeColor="text1"/>
          <w:sz w:val="26"/>
          <w:szCs w:val="26"/>
        </w:rPr>
        <w:t xml:space="preserve">không có sự thay đổi trong hệ số là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β</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ϕ</m:t>
            </m:r>
          </m:sub>
        </m:sSub>
        <m:r>
          <w:rPr>
            <w:rFonts w:ascii="Cambria Math" w:hAnsi="Cambria Math"/>
            <w:color w:val="000000" w:themeColor="text1"/>
            <w:sz w:val="26"/>
            <w:szCs w:val="26"/>
          </w:rPr>
          <m:t>=0</m:t>
        </m:r>
      </m:oMath>
      <w:r w:rsidR="00A12722" w:rsidRPr="00CA696E">
        <w:rPr>
          <w:rFonts w:ascii="Times New Roman" w:hAnsi="Times New Roman"/>
          <w:color w:val="000000" w:themeColor="text1"/>
          <w:sz w:val="26"/>
          <w:szCs w:val="26"/>
        </w:rPr>
        <w:t xml:space="preserve">. Các thông số </w:t>
      </w:r>
      <w:r w:rsidR="00682F60" w:rsidRPr="00CA696E">
        <w:rPr>
          <w:rFonts w:ascii="Times New Roman" w:hAnsi="Times New Roman"/>
          <w:color w:val="000000" w:themeColor="text1"/>
          <w:sz w:val="26"/>
          <w:szCs w:val="26"/>
        </w:rPr>
        <w:sym w:font="Symbol" w:char="F067"/>
      </w:r>
      <w:r w:rsidR="00682F60" w:rsidRPr="00CA696E">
        <w:rPr>
          <w:rFonts w:ascii="Times New Roman" w:hAnsi="Times New Roman"/>
          <w:color w:val="000000" w:themeColor="text1"/>
          <w:sz w:val="26"/>
          <w:szCs w:val="26"/>
        </w:rPr>
        <w:t xml:space="preserve"> và c được giả định là hằng số. Hàm hồi quy phụ được thiết lập như sau:</w:t>
      </w:r>
    </w:p>
    <w:p w14:paraId="430B6B16" w14:textId="22E73183" w:rsidR="00682F60" w:rsidRPr="00CA696E" w:rsidRDefault="00D818C3" w:rsidP="007F7D57">
      <w:pPr>
        <w:tabs>
          <w:tab w:val="left" w:pos="8931"/>
        </w:tabs>
        <w:spacing w:before="120" w:after="120" w:line="360" w:lineRule="auto"/>
        <w:jc w:val="right"/>
        <w:rPr>
          <w:rFonts w:ascii="Times New Roman" w:hAnsi="Times New Roman"/>
          <w:color w:val="000000" w:themeColor="text1"/>
          <w:sz w:val="26"/>
          <w:szCs w:val="26"/>
        </w:rPr>
      </w:pP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y</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Sup>
          <m:sSubSupPr>
            <m:ctrlPr>
              <w:rPr>
                <w:rFonts w:ascii="Cambria Math" w:hAnsi="Cambria Math"/>
                <w:i/>
                <w:color w:val="000000" w:themeColor="text1"/>
                <w:sz w:val="26"/>
                <w:szCs w:val="26"/>
              </w:rPr>
            </m:ctrlPr>
          </m:sSubSupPr>
          <m:e>
            <m:r>
              <w:rPr>
                <w:rFonts w:ascii="Cambria Math" w:hAnsi="Cambria Math"/>
                <w:color w:val="000000" w:themeColor="text1"/>
                <w:sz w:val="26"/>
                <w:szCs w:val="26"/>
              </w:rPr>
              <m:t>α</m:t>
            </m:r>
          </m:e>
          <m:sub>
            <m:r>
              <w:rPr>
                <w:rFonts w:ascii="Cambria Math" w:hAnsi="Cambria Math"/>
                <w:color w:val="000000" w:themeColor="text1"/>
                <w:sz w:val="26"/>
                <w:szCs w:val="26"/>
              </w:rPr>
              <m:t>o</m:t>
            </m:r>
          </m:sub>
          <m:sup>
            <m:r>
              <w:rPr>
                <w:rFonts w:ascii="Cambria Math" w:hAnsi="Cambria Math"/>
                <w:color w:val="000000" w:themeColor="text1"/>
                <w:sz w:val="26"/>
                <w:szCs w:val="26"/>
              </w:rPr>
              <m:t>'</m:t>
            </m:r>
          </m:sup>
        </m:sSubSup>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z</m:t>
            </m:r>
          </m:e>
          <m:sub>
            <m:r>
              <w:rPr>
                <w:rFonts w:ascii="Cambria Math" w:hAnsi="Cambria Math"/>
                <w:color w:val="000000" w:themeColor="text1"/>
                <w:sz w:val="26"/>
                <w:szCs w:val="26"/>
              </w:rPr>
              <m:t>t</m:t>
            </m:r>
          </m:sub>
        </m:sSub>
        <m:r>
          <w:rPr>
            <w:rFonts w:ascii="Cambria Math" w:hAnsi="Cambria Math"/>
            <w:color w:val="000000" w:themeColor="text1"/>
            <w:sz w:val="26"/>
            <w:szCs w:val="26"/>
          </w:rPr>
          <m:t>+</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3</m:t>
            </m:r>
          </m:sup>
          <m:e>
            <m:sSubSup>
              <m:sSubSupPr>
                <m:ctrlPr>
                  <w:rPr>
                    <w:rFonts w:ascii="Cambria Math" w:hAnsi="Cambria Math"/>
                    <w:i/>
                    <w:color w:val="000000" w:themeColor="text1"/>
                    <w:sz w:val="26"/>
                    <w:szCs w:val="26"/>
                  </w:rPr>
                </m:ctrlPr>
              </m:sSubSupPr>
              <m:e>
                <m:r>
                  <w:rPr>
                    <w:rFonts w:ascii="Cambria Math" w:hAnsi="Cambria Math"/>
                    <w:color w:val="000000" w:themeColor="text1"/>
                    <w:sz w:val="26"/>
                    <w:szCs w:val="26"/>
                  </w:rPr>
                  <m:t>α</m:t>
                </m:r>
              </m:e>
              <m:sub>
                <m:r>
                  <w:rPr>
                    <w:rFonts w:ascii="Cambria Math" w:hAnsi="Cambria Math"/>
                    <w:color w:val="000000" w:themeColor="text1"/>
                    <w:sz w:val="26"/>
                    <w:szCs w:val="26"/>
                  </w:rPr>
                  <m:t>j</m:t>
                </m:r>
              </m:sub>
              <m:sup>
                <m:r>
                  <w:rPr>
                    <w:rFonts w:ascii="Cambria Math" w:hAnsi="Cambria Math"/>
                    <w:color w:val="000000" w:themeColor="text1"/>
                    <w:sz w:val="26"/>
                    <w:szCs w:val="26"/>
                  </w:rPr>
                  <m:t>'</m:t>
                </m:r>
              </m:sup>
            </m:sSubSup>
            <m:sSub>
              <m:sSubPr>
                <m:ctrlPr>
                  <w:rPr>
                    <w:rFonts w:ascii="Cambria Math" w:hAnsi="Cambria Math"/>
                    <w:i/>
                    <w:color w:val="000000" w:themeColor="text1"/>
                    <w:sz w:val="26"/>
                    <w:szCs w:val="26"/>
                  </w:rPr>
                </m:ctrlPr>
              </m:sSubPr>
              <m:e>
                <m:acc>
                  <m:accPr>
                    <m:chr m:val="̃"/>
                    <m:ctrlPr>
                      <w:rPr>
                        <w:rFonts w:ascii="Cambria Math" w:hAnsi="Cambria Math"/>
                        <w:i/>
                        <w:color w:val="000000" w:themeColor="text1"/>
                        <w:sz w:val="26"/>
                        <w:szCs w:val="26"/>
                      </w:rPr>
                    </m:ctrlPr>
                  </m:accPr>
                  <m:e>
                    <m:r>
                      <w:rPr>
                        <w:rFonts w:ascii="Cambria Math" w:hAnsi="Cambria Math"/>
                        <w:color w:val="000000" w:themeColor="text1"/>
                        <w:sz w:val="26"/>
                        <w:szCs w:val="26"/>
                      </w:rPr>
                      <m:t>z</m:t>
                    </m:r>
                  </m:e>
                </m:acc>
              </m:e>
              <m:sub>
                <m:r>
                  <w:rPr>
                    <w:rFonts w:ascii="Cambria Math" w:hAnsi="Cambria Math"/>
                    <w:color w:val="000000" w:themeColor="text1"/>
                    <w:sz w:val="26"/>
                    <w:szCs w:val="26"/>
                  </w:rPr>
                  <m:t>t</m:t>
                </m:r>
              </m:sub>
            </m:sSub>
            <m:r>
              <w:rPr>
                <w:rFonts w:ascii="Cambria Math" w:hAnsi="Cambria Math"/>
                <w:color w:val="000000" w:themeColor="text1"/>
                <w:sz w:val="26"/>
                <w:szCs w:val="26"/>
              </w:rPr>
              <m: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t</m:t>
                </m:r>
              </m:e>
              <m:sup>
                <m:r>
                  <w:rPr>
                    <w:rFonts w:ascii="Cambria Math" w:hAnsi="Cambria Math"/>
                    <w:color w:val="000000" w:themeColor="text1"/>
                    <w:sz w:val="26"/>
                    <w:szCs w:val="26"/>
                  </w:rPr>
                  <m:t>*</m:t>
                </m:r>
              </m:sup>
            </m:sSup>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j</m:t>
                </m:r>
              </m:sup>
            </m:sSup>
          </m:e>
        </m:nary>
        <m:r>
          <w:rPr>
            <w:rFonts w:ascii="Cambria Math" w:hAnsi="Cambria Math"/>
            <w:color w:val="000000" w:themeColor="text1"/>
            <w:sz w:val="26"/>
            <w:szCs w:val="26"/>
          </w:rPr>
          <m:t>+</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3</m:t>
            </m:r>
          </m:sup>
          <m:e>
            <m:sSubSup>
              <m:sSubSupPr>
                <m:ctrlPr>
                  <w:rPr>
                    <w:rFonts w:ascii="Cambria Math" w:hAnsi="Cambria Math"/>
                    <w:i/>
                    <w:color w:val="000000" w:themeColor="text1"/>
                    <w:sz w:val="26"/>
                    <w:szCs w:val="26"/>
                  </w:rPr>
                </m:ctrlPr>
              </m:sSubSupPr>
              <m:e>
                <m:r>
                  <w:rPr>
                    <w:rFonts w:ascii="Cambria Math" w:hAnsi="Cambria Math"/>
                    <w:color w:val="000000" w:themeColor="text1"/>
                    <w:sz w:val="26"/>
                    <w:szCs w:val="26"/>
                  </w:rPr>
                  <m:t>α</m:t>
                </m:r>
              </m:e>
              <m:sub>
                <m:r>
                  <w:rPr>
                    <w:rFonts w:ascii="Cambria Math" w:hAnsi="Cambria Math"/>
                    <w:color w:val="000000" w:themeColor="text1"/>
                    <w:sz w:val="26"/>
                    <w:szCs w:val="26"/>
                  </w:rPr>
                  <m:t>j+3</m:t>
                </m:r>
              </m:sub>
              <m:sup>
                <m:r>
                  <w:rPr>
                    <w:rFonts w:ascii="Cambria Math" w:hAnsi="Cambria Math"/>
                    <w:color w:val="000000" w:themeColor="text1"/>
                    <w:sz w:val="26"/>
                    <w:szCs w:val="26"/>
                  </w:rPr>
                  <m:t>'</m:t>
                </m:r>
              </m:sup>
            </m:sSubSup>
            <m:sSub>
              <m:sSubPr>
                <m:ctrlPr>
                  <w:rPr>
                    <w:rFonts w:ascii="Cambria Math" w:hAnsi="Cambria Math"/>
                    <w:i/>
                    <w:color w:val="000000" w:themeColor="text1"/>
                    <w:sz w:val="26"/>
                    <w:szCs w:val="26"/>
                  </w:rPr>
                </m:ctrlPr>
              </m:sSubPr>
              <m:e>
                <m:acc>
                  <m:accPr>
                    <m:chr m:val="̃"/>
                    <m:ctrlPr>
                      <w:rPr>
                        <w:rFonts w:ascii="Cambria Math" w:hAnsi="Cambria Math"/>
                        <w:i/>
                        <w:color w:val="000000" w:themeColor="text1"/>
                        <w:sz w:val="26"/>
                        <w:szCs w:val="26"/>
                      </w:rPr>
                    </m:ctrlPr>
                  </m:accPr>
                  <m:e>
                    <m:r>
                      <w:rPr>
                        <w:rFonts w:ascii="Cambria Math" w:hAnsi="Cambria Math"/>
                        <w:color w:val="000000" w:themeColor="text1"/>
                        <w:sz w:val="26"/>
                        <w:szCs w:val="26"/>
                      </w:rPr>
                      <m:t>z</m:t>
                    </m:r>
                  </m:e>
                </m:acc>
              </m:e>
              <m:sub>
                <m:r>
                  <w:rPr>
                    <w:rFonts w:ascii="Cambria Math" w:hAnsi="Cambria Math"/>
                    <w:color w:val="000000" w:themeColor="text1"/>
                    <w:sz w:val="26"/>
                    <w:szCs w:val="26"/>
                  </w:rPr>
                  <m:t>t</m:t>
                </m:r>
              </m:sub>
            </m:sSub>
            <m:r>
              <w:rPr>
                <w:rFonts w:ascii="Cambria Math" w:hAnsi="Cambria Math"/>
                <w:color w:val="000000" w:themeColor="text1"/>
                <w:sz w:val="26"/>
                <w:szCs w:val="26"/>
              </w:rPr>
              <m:t>(</m:t>
            </m:r>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t</m:t>
                </m:r>
              </m:e>
              <m:sup>
                <m:r>
                  <w:rPr>
                    <w:rFonts w:ascii="Cambria Math" w:hAnsi="Cambria Math"/>
                    <w:color w:val="000000" w:themeColor="text1"/>
                    <w:sz w:val="26"/>
                    <w:szCs w:val="26"/>
                  </w:rPr>
                  <m:t>*</m:t>
                </m:r>
              </m:sup>
            </m:sSup>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m:t>
                </m:r>
              </m:e>
              <m:sup>
                <m:r>
                  <w:rPr>
                    <w:rFonts w:ascii="Cambria Math" w:hAnsi="Cambria Math"/>
                    <w:color w:val="000000" w:themeColor="text1"/>
                    <w:sz w:val="26"/>
                    <w:szCs w:val="26"/>
                  </w:rPr>
                  <m:t>j</m:t>
                </m:r>
              </m:sup>
            </m:sSup>
          </m:e>
        </m:nary>
        <m:r>
          <w:rPr>
            <w:rFonts w:ascii="Cambria Math" w:hAnsi="Cambria Math"/>
            <w:color w:val="000000" w:themeColor="text1"/>
            <w:sz w:val="26"/>
            <w:szCs w:val="26"/>
          </w:rPr>
          <m:t>G</m:t>
        </m:r>
        <m:d>
          <m:dPr>
            <m:ctrlPr>
              <w:rPr>
                <w:rFonts w:ascii="Cambria Math"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e>
        </m:d>
        <m:r>
          <w:rPr>
            <w:rFonts w:ascii="Cambria Math" w:hAnsi="Cambria Math"/>
            <w:color w:val="000000" w:themeColor="text1"/>
            <w:sz w:val="26"/>
            <w:szCs w:val="26"/>
          </w:rPr>
          <m:t>+</m:t>
        </m:r>
        <m:sSubSup>
          <m:sSubSupPr>
            <m:ctrlPr>
              <w:rPr>
                <w:rFonts w:ascii="Cambria Math" w:hAnsi="Cambria Math"/>
                <w:i/>
                <w:color w:val="000000" w:themeColor="text1"/>
                <w:sz w:val="26"/>
                <w:szCs w:val="26"/>
              </w:rPr>
            </m:ctrlPr>
          </m:sSubSupPr>
          <m:e>
            <m:r>
              <w:rPr>
                <w:rFonts w:ascii="Cambria Math" w:hAnsi="Cambria Math"/>
                <w:color w:val="000000" w:themeColor="text1"/>
                <w:sz w:val="26"/>
                <w:szCs w:val="26"/>
              </w:rPr>
              <m:t>u</m:t>
            </m:r>
          </m:e>
          <m:sub>
            <m:r>
              <w:rPr>
                <w:rFonts w:ascii="Cambria Math" w:hAnsi="Cambria Math"/>
                <w:color w:val="000000" w:themeColor="text1"/>
                <w:sz w:val="26"/>
                <w:szCs w:val="26"/>
              </w:rPr>
              <m:t>t</m:t>
            </m:r>
          </m:sub>
          <m:sup>
            <m:r>
              <w:rPr>
                <w:rFonts w:ascii="Cambria Math" w:hAnsi="Cambria Math"/>
                <w:color w:val="000000" w:themeColor="text1"/>
                <w:sz w:val="26"/>
                <w:szCs w:val="26"/>
              </w:rPr>
              <m:t>*</m:t>
            </m:r>
          </m:sup>
        </m:sSubSup>
      </m:oMath>
      <w:r w:rsidR="00A63C7D" w:rsidRPr="00CA696E">
        <w:rPr>
          <w:rFonts w:ascii="Times New Roman" w:hAnsi="Times New Roman"/>
          <w:color w:val="000000" w:themeColor="text1"/>
          <w:sz w:val="26"/>
          <w:szCs w:val="26"/>
        </w:rPr>
        <w:t xml:space="preserve">          </w:t>
      </w:r>
      <w:r w:rsidR="00A63C7D" w:rsidRPr="00CA696E">
        <w:rPr>
          <w:rFonts w:ascii="Times New Roman" w:hAnsi="Times New Roman"/>
          <w:b/>
          <w:color w:val="000000" w:themeColor="text1"/>
          <w:sz w:val="26"/>
          <w:szCs w:val="26"/>
        </w:rPr>
        <w:t>(3.2</w:t>
      </w:r>
      <w:r w:rsidR="00163B6E" w:rsidRPr="00CA696E">
        <w:rPr>
          <w:rFonts w:ascii="Times New Roman" w:hAnsi="Times New Roman"/>
          <w:b/>
          <w:color w:val="000000" w:themeColor="text1"/>
          <w:sz w:val="26"/>
          <w:szCs w:val="26"/>
        </w:rPr>
        <w:t>5</w:t>
      </w:r>
      <w:r w:rsidR="00A63C7D" w:rsidRPr="00CA696E">
        <w:rPr>
          <w:rFonts w:ascii="Times New Roman" w:hAnsi="Times New Roman"/>
          <w:b/>
          <w:color w:val="000000" w:themeColor="text1"/>
          <w:sz w:val="26"/>
          <w:szCs w:val="26"/>
        </w:rPr>
        <w:t>)</w:t>
      </w:r>
    </w:p>
    <w:p w14:paraId="28180A9A" w14:textId="77777777" w:rsidR="000F0DA4" w:rsidRPr="00CA696E" w:rsidRDefault="000F0DA4" w:rsidP="007F7D57">
      <w:pPr>
        <w:tabs>
          <w:tab w:val="left" w:pos="8931"/>
        </w:tabs>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 xml:space="preserve">trong đó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α</m:t>
            </m:r>
          </m:e>
          <m:sub>
            <m:r>
              <w:rPr>
                <w:rFonts w:ascii="Cambria Math" w:hAnsi="Cambria Math"/>
                <w:color w:val="000000" w:themeColor="text1"/>
                <w:sz w:val="26"/>
                <w:szCs w:val="26"/>
              </w:rPr>
              <m:t>j</m:t>
            </m:r>
          </m:sub>
        </m:sSub>
        <m:r>
          <w:rPr>
            <w:rFonts w:ascii="Cambria Math" w:hAnsi="Cambria Math"/>
            <w:color w:val="000000" w:themeColor="text1"/>
            <w:sz w:val="26"/>
            <w:szCs w:val="26"/>
          </w:rPr>
          <m:t xml:space="preserve">=0, j=1,2,…,6 </m:t>
        </m:r>
      </m:oMath>
      <w:r w:rsidRPr="00CA696E">
        <w:rPr>
          <w:rFonts w:ascii="Times New Roman" w:hAnsi="Times New Roman"/>
          <w:color w:val="000000" w:themeColor="text1"/>
          <w:sz w:val="26"/>
          <w:szCs w:val="26"/>
        </w:rPr>
        <w:t xml:space="preserve">nếu và chỉ nếu giả thuyết không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β</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γ</m:t>
            </m:r>
          </m:e>
          <m:sub>
            <m:r>
              <w:rPr>
                <w:rFonts w:ascii="Cambria Math" w:hAnsi="Cambria Math"/>
                <w:color w:val="000000" w:themeColor="text1"/>
                <w:sz w:val="26"/>
                <w:szCs w:val="26"/>
              </w:rPr>
              <m:t>ϕ</m:t>
            </m:r>
          </m:sub>
        </m:sSub>
        <m:r>
          <w:rPr>
            <w:rFonts w:ascii="Cambria Math" w:hAnsi="Cambria Math"/>
            <w:color w:val="000000" w:themeColor="text1"/>
            <w:sz w:val="26"/>
            <w:szCs w:val="26"/>
          </w:rPr>
          <m:t>=0</m:t>
        </m:r>
      </m:oMath>
      <w:r w:rsidRPr="00CA696E">
        <w:rPr>
          <w:rFonts w:ascii="Times New Roman" w:hAnsi="Times New Roman"/>
          <w:color w:val="000000" w:themeColor="text1"/>
          <w:sz w:val="26"/>
          <w:szCs w:val="26"/>
        </w:rPr>
        <w:t xml:space="preserve"> tồn tại. </w:t>
      </w:r>
      <w:r w:rsidR="004643FF" w:rsidRPr="00CA696E">
        <w:rPr>
          <w:rFonts w:ascii="Times New Roman" w:hAnsi="Times New Roman"/>
          <w:color w:val="000000" w:themeColor="text1"/>
          <w:sz w:val="26"/>
          <w:szCs w:val="26"/>
        </w:rPr>
        <w:t xml:space="preserve">Thông thường F-test được đề nghị sử dụng trong tình huống này thay cho </w:t>
      </w:r>
      <m:oMath>
        <m:sSup>
          <m:sSupPr>
            <m:ctrlPr>
              <w:rPr>
                <w:rFonts w:ascii="Cambria Math" w:hAnsi="Cambria Math"/>
                <w:i/>
                <w:color w:val="000000" w:themeColor="text1"/>
                <w:sz w:val="26"/>
                <w:szCs w:val="26"/>
              </w:rPr>
            </m:ctrlPr>
          </m:sSupPr>
          <m:e>
            <m:r>
              <w:rPr>
                <w:rFonts w:ascii="Cambria Math" w:hAnsi="Cambria Math"/>
                <w:color w:val="000000" w:themeColor="text1"/>
                <w:sz w:val="26"/>
                <w:szCs w:val="26"/>
              </w:rPr>
              <m:t>χ</m:t>
            </m:r>
          </m:e>
          <m:sup>
            <m:r>
              <w:rPr>
                <w:rFonts w:ascii="Cambria Math" w:hAnsi="Cambria Math"/>
                <w:color w:val="000000" w:themeColor="text1"/>
                <w:sz w:val="26"/>
                <w:szCs w:val="26"/>
              </w:rPr>
              <m:t>2</m:t>
            </m:r>
          </m:sup>
        </m:sSup>
      </m:oMath>
      <w:r w:rsidR="004643FF" w:rsidRPr="00CA696E">
        <w:rPr>
          <w:rFonts w:ascii="Times New Roman" w:hAnsi="Times New Roman"/>
          <w:color w:val="000000" w:themeColor="text1"/>
          <w:sz w:val="26"/>
          <w:szCs w:val="26"/>
        </w:rPr>
        <w:t xml:space="preserve"> vì kích cỡ mẫu nhỏ.</w:t>
      </w:r>
    </w:p>
    <w:p w14:paraId="3D5B8718" w14:textId="77777777" w:rsidR="006D54C9" w:rsidRPr="00CA696E" w:rsidRDefault="006D54C9" w:rsidP="007F7D57">
      <w:pPr>
        <w:tabs>
          <w:tab w:val="left" w:pos="8931"/>
        </w:tabs>
        <w:spacing w:before="120" w:after="120" w:line="360" w:lineRule="auto"/>
        <w:jc w:val="both"/>
        <w:rPr>
          <w:rFonts w:ascii="Times New Roman" w:hAnsi="Times New Roman"/>
          <w:color w:val="000000" w:themeColor="text1"/>
          <w:sz w:val="26"/>
          <w:szCs w:val="26"/>
        </w:rPr>
      </w:pPr>
      <w:r w:rsidRPr="00CA696E">
        <w:rPr>
          <w:rFonts w:ascii="Times New Roman" w:hAnsi="Times New Roman"/>
          <w:color w:val="000000" w:themeColor="text1"/>
          <w:sz w:val="26"/>
          <w:szCs w:val="26"/>
        </w:rPr>
        <w:t>Trong lý thuyết về</w:t>
      </w:r>
      <w:r w:rsidR="00E42257" w:rsidRPr="00CA696E">
        <w:rPr>
          <w:rFonts w:ascii="Times New Roman" w:hAnsi="Times New Roman"/>
          <w:color w:val="000000" w:themeColor="text1"/>
          <w:sz w:val="26"/>
          <w:szCs w:val="26"/>
        </w:rPr>
        <w:t xml:space="preserve"> mô hình STR, các kiểm định không còn phần phi tuyến, </w:t>
      </w:r>
      <w:r w:rsidRPr="00CA696E">
        <w:rPr>
          <w:rFonts w:ascii="Times New Roman" w:hAnsi="Times New Roman"/>
          <w:color w:val="000000" w:themeColor="text1"/>
          <w:sz w:val="26"/>
          <w:szCs w:val="26"/>
        </w:rPr>
        <w:t>kiểm định phần dư không có tự</w:t>
      </w:r>
      <w:r w:rsidR="00E42257" w:rsidRPr="00CA696E">
        <w:rPr>
          <w:rFonts w:ascii="Times New Roman" w:hAnsi="Times New Roman"/>
          <w:color w:val="000000" w:themeColor="text1"/>
          <w:sz w:val="26"/>
          <w:szCs w:val="26"/>
        </w:rPr>
        <w:t xml:space="preserve"> tương quan và kiểm định </w:t>
      </w:r>
      <w:r w:rsidRPr="00CA696E">
        <w:rPr>
          <w:rFonts w:ascii="Times New Roman" w:hAnsi="Times New Roman"/>
          <w:color w:val="000000" w:themeColor="text1"/>
          <w:sz w:val="26"/>
          <w:szCs w:val="26"/>
        </w:rPr>
        <w:t xml:space="preserve">hệ số hồi quy ổn định là các kiểm định </w:t>
      </w:r>
      <w:r w:rsidR="00E42257" w:rsidRPr="00CA696E">
        <w:rPr>
          <w:rFonts w:ascii="Times New Roman" w:hAnsi="Times New Roman"/>
          <w:color w:val="000000" w:themeColor="text1"/>
          <w:sz w:val="26"/>
          <w:szCs w:val="26"/>
        </w:rPr>
        <w:t>thường</w:t>
      </w:r>
      <w:r w:rsidRPr="00CA696E">
        <w:rPr>
          <w:rFonts w:ascii="Times New Roman" w:hAnsi="Times New Roman"/>
          <w:color w:val="000000" w:themeColor="text1"/>
          <w:sz w:val="26"/>
          <w:szCs w:val="26"/>
        </w:rPr>
        <w:t xml:space="preserve"> được xem xét trong </w:t>
      </w:r>
      <w:r w:rsidR="00E42257" w:rsidRPr="00CA696E">
        <w:rPr>
          <w:rFonts w:ascii="Times New Roman" w:hAnsi="Times New Roman"/>
          <w:color w:val="000000" w:themeColor="text1"/>
          <w:sz w:val="26"/>
          <w:szCs w:val="26"/>
        </w:rPr>
        <w:t>giai đoạn</w:t>
      </w:r>
      <w:r w:rsidRPr="00CA696E">
        <w:rPr>
          <w:rFonts w:ascii="Times New Roman" w:hAnsi="Times New Roman"/>
          <w:color w:val="000000" w:themeColor="text1"/>
          <w:sz w:val="26"/>
          <w:szCs w:val="26"/>
        </w:rPr>
        <w:t xml:space="preserve"> đánh giá mô hình.</w:t>
      </w:r>
    </w:p>
    <w:p w14:paraId="7B5A72B1" w14:textId="77777777" w:rsidR="003E6514" w:rsidRPr="00CA696E" w:rsidRDefault="00C55097" w:rsidP="007F7D57">
      <w:pPr>
        <w:pStyle w:val="Heading2"/>
        <w:rPr>
          <w:rFonts w:ascii="Times New Roman" w:hAnsi="Times New Roman" w:cs="Times New Roman"/>
          <w:b/>
          <w:color w:val="000000" w:themeColor="text1"/>
          <w:shd w:val="clear" w:color="auto" w:fill="FFFFFF"/>
        </w:rPr>
      </w:pPr>
      <w:bookmarkStart w:id="679" w:name="_Toc52547521"/>
      <w:bookmarkStart w:id="680" w:name="OLE_LINK201"/>
      <w:bookmarkStart w:id="681" w:name="OLE_LINK200"/>
      <w:r w:rsidRPr="00CA696E">
        <w:rPr>
          <w:rFonts w:ascii="Times New Roman" w:hAnsi="Times New Roman" w:cs="Times New Roman"/>
          <w:b/>
          <w:color w:val="000000" w:themeColor="text1"/>
          <w:shd w:val="clear" w:color="auto" w:fill="FFFFFF"/>
        </w:rPr>
        <w:t xml:space="preserve">3.3 </w:t>
      </w:r>
      <w:r w:rsidR="003E6514" w:rsidRPr="00CA696E">
        <w:rPr>
          <w:rFonts w:ascii="Times New Roman" w:hAnsi="Times New Roman" w:cs="Times New Roman"/>
          <w:b/>
          <w:color w:val="000000" w:themeColor="text1"/>
          <w:shd w:val="clear" w:color="auto" w:fill="FFFFFF"/>
        </w:rPr>
        <w:t>Mô hình thực nghiệm</w:t>
      </w:r>
      <w:bookmarkEnd w:id="679"/>
      <w:r w:rsidR="003E6514" w:rsidRPr="00CA696E">
        <w:rPr>
          <w:rFonts w:ascii="Times New Roman" w:hAnsi="Times New Roman" w:cs="Times New Roman"/>
          <w:b/>
          <w:color w:val="000000" w:themeColor="text1"/>
          <w:shd w:val="clear" w:color="auto" w:fill="FFFFFF"/>
        </w:rPr>
        <w:t xml:space="preserve"> </w:t>
      </w:r>
    </w:p>
    <w:p w14:paraId="57EEDB5F" w14:textId="6542A9D1" w:rsidR="00E32A2A" w:rsidRPr="00705C66" w:rsidRDefault="003E6514" w:rsidP="007F7D57">
      <w:pPr>
        <w:spacing w:before="120" w:after="120" w:line="360" w:lineRule="auto"/>
        <w:jc w:val="both"/>
        <w:rPr>
          <w:rFonts w:ascii="Times New Roman" w:hAnsi="Times New Roman"/>
          <w:color w:val="000000" w:themeColor="text1"/>
          <w:sz w:val="26"/>
          <w:szCs w:val="26"/>
          <w:shd w:val="clear" w:color="auto" w:fill="FFFFFF"/>
        </w:rPr>
      </w:pPr>
      <w:bookmarkStart w:id="682" w:name="OLE_LINK945"/>
      <w:bookmarkStart w:id="683" w:name="OLE_LINK946"/>
      <w:bookmarkEnd w:id="680"/>
      <w:bookmarkEnd w:id="681"/>
      <w:r w:rsidRPr="00CA696E">
        <w:rPr>
          <w:rFonts w:ascii="Times New Roman" w:hAnsi="Times New Roman"/>
          <w:color w:val="000000" w:themeColor="text1"/>
          <w:sz w:val="26"/>
          <w:szCs w:val="26"/>
        </w:rPr>
        <w:t>Dựa theo nghiên cứu được thực hiện bở</w:t>
      </w:r>
      <w:r w:rsidR="0081531F" w:rsidRPr="00CA696E">
        <w:rPr>
          <w:rFonts w:ascii="Times New Roman" w:hAnsi="Times New Roman"/>
          <w:color w:val="000000" w:themeColor="text1"/>
          <w:sz w:val="26"/>
          <w:szCs w:val="26"/>
        </w:rPr>
        <w:t>i Nogueira</w:t>
      </w:r>
      <w:r w:rsidRPr="00CA696E">
        <w:rPr>
          <w:rFonts w:ascii="Times New Roman" w:hAnsi="Times New Roman"/>
          <w:color w:val="000000" w:themeColor="text1"/>
          <w:sz w:val="26"/>
          <w:szCs w:val="26"/>
        </w:rPr>
        <w:t xml:space="preserve"> và </w:t>
      </w:r>
      <w:r w:rsidR="0081531F" w:rsidRPr="00CA696E">
        <w:rPr>
          <w:rFonts w:ascii="Times New Roman" w:eastAsia="Times New Roman" w:hAnsi="Times New Roman"/>
          <w:color w:val="000000" w:themeColor="text1"/>
          <w:sz w:val="26"/>
          <w:szCs w:val="26"/>
        </w:rPr>
        <w:t>León</w:t>
      </w:r>
      <w:r w:rsidRPr="00CA696E">
        <w:rPr>
          <w:rFonts w:ascii="Times New Roman" w:hAnsi="Times New Roman"/>
          <w:color w:val="000000" w:themeColor="text1"/>
          <w:sz w:val="26"/>
          <w:szCs w:val="26"/>
        </w:rPr>
        <w:t xml:space="preserve">-Ledesma (2008, 2011), </w:t>
      </w:r>
      <w:bookmarkStart w:id="684" w:name="OLE_LINK107"/>
      <w:r w:rsidRPr="00CA696E">
        <w:rPr>
          <w:rFonts w:ascii="Times New Roman" w:hAnsi="Times New Roman"/>
          <w:color w:val="000000" w:themeColor="text1"/>
          <w:sz w:val="26"/>
          <w:szCs w:val="26"/>
        </w:rPr>
        <w:t>Shintani và cộng sự (2011)</w:t>
      </w:r>
      <w:bookmarkEnd w:id="684"/>
      <w:r w:rsidRPr="00CA696E">
        <w:rPr>
          <w:rFonts w:ascii="Times New Roman" w:hAnsi="Times New Roman"/>
          <w:color w:val="000000" w:themeColor="text1"/>
          <w:sz w:val="26"/>
          <w:szCs w:val="26"/>
        </w:rPr>
        <w:t xml:space="preserve">, </w:t>
      </w:r>
      <w:bookmarkStart w:id="685" w:name="OLE_LINK108"/>
      <w:r w:rsidRPr="00CA696E">
        <w:rPr>
          <w:rFonts w:ascii="Times New Roman" w:hAnsi="Times New Roman"/>
          <w:color w:val="000000" w:themeColor="text1"/>
          <w:sz w:val="26"/>
          <w:szCs w:val="26"/>
          <w:shd w:val="clear" w:color="auto" w:fill="FFFFFF"/>
        </w:rPr>
        <w:t>Cheikh (2012)</w:t>
      </w:r>
      <w:r w:rsidRPr="00705C66">
        <w:rPr>
          <w:rFonts w:ascii="Times New Roman" w:hAnsi="Times New Roman"/>
          <w:color w:val="000000" w:themeColor="text1"/>
          <w:sz w:val="26"/>
          <w:szCs w:val="26"/>
          <w:shd w:val="clear" w:color="auto" w:fill="FFFFFF"/>
        </w:rPr>
        <w:t xml:space="preserve"> </w:t>
      </w:r>
      <w:bookmarkEnd w:id="685"/>
      <w:r w:rsidRPr="00705C66">
        <w:rPr>
          <w:rFonts w:ascii="Times New Roman" w:hAnsi="Times New Roman"/>
          <w:color w:val="000000" w:themeColor="text1"/>
          <w:sz w:val="26"/>
          <w:szCs w:val="26"/>
          <w:shd w:val="clear" w:color="auto" w:fill="FFFFFF"/>
        </w:rPr>
        <w:t xml:space="preserve">để ước lượng mối quan hệ giữa truyền dẫn tỷ giá vào lạm phát ở Việt Nam dưới các điều kiện vĩ mô khác nhau, </w:t>
      </w:r>
      <w:r w:rsidR="006D1D7F">
        <w:rPr>
          <w:rFonts w:ascii="Times New Roman" w:hAnsi="Times New Roman"/>
          <w:color w:val="000000" w:themeColor="text1"/>
          <w:sz w:val="26"/>
          <w:szCs w:val="26"/>
          <w:shd w:val="clear" w:color="auto" w:fill="FFFFFF"/>
        </w:rPr>
        <w:t>luận án</w:t>
      </w:r>
      <w:r w:rsidRPr="00705C66">
        <w:rPr>
          <w:rFonts w:ascii="Times New Roman" w:hAnsi="Times New Roman"/>
          <w:color w:val="000000" w:themeColor="text1"/>
          <w:sz w:val="26"/>
          <w:szCs w:val="26"/>
          <w:shd w:val="clear" w:color="auto" w:fill="FFFFFF"/>
        </w:rPr>
        <w:t xml:space="preserve"> sử dụng một số biến chuyển tiếp tiềm năng như: biến lạ</w:t>
      </w:r>
      <w:r w:rsidR="00E32A2A" w:rsidRPr="00705C66">
        <w:rPr>
          <w:rFonts w:ascii="Times New Roman" w:hAnsi="Times New Roman"/>
          <w:color w:val="000000" w:themeColor="text1"/>
          <w:sz w:val="26"/>
          <w:szCs w:val="26"/>
          <w:shd w:val="clear" w:color="auto" w:fill="FFFFFF"/>
        </w:rPr>
        <w:t xml:space="preserve">m phát, </w:t>
      </w:r>
      <w:r w:rsidR="00336751">
        <w:rPr>
          <w:rFonts w:ascii="Times New Roman" w:hAnsi="Times New Roman"/>
          <w:color w:val="000000" w:themeColor="text1"/>
          <w:sz w:val="26"/>
          <w:szCs w:val="26"/>
          <w:shd w:val="clear" w:color="auto" w:fill="FFFFFF"/>
        </w:rPr>
        <w:t xml:space="preserve">mức độ biến động và độ lệch chuẩn của </w:t>
      </w:r>
      <w:r w:rsidRPr="00705C66">
        <w:rPr>
          <w:rFonts w:ascii="Times New Roman" w:hAnsi="Times New Roman"/>
          <w:color w:val="000000" w:themeColor="text1"/>
          <w:sz w:val="26"/>
          <w:szCs w:val="26"/>
          <w:shd w:val="clear" w:color="auto" w:fill="FFFFFF"/>
        </w:rPr>
        <w:t>tỷ giá hối đoái</w:t>
      </w:r>
      <w:r w:rsidR="00E32A2A" w:rsidRPr="00705C66">
        <w:rPr>
          <w:rFonts w:ascii="Times New Roman" w:hAnsi="Times New Roman"/>
          <w:color w:val="000000" w:themeColor="text1"/>
          <w:sz w:val="26"/>
          <w:szCs w:val="26"/>
          <w:shd w:val="clear" w:color="auto" w:fill="FFFFFF"/>
        </w:rPr>
        <w:t xml:space="preserve"> danh nghĩa USD/VND</w:t>
      </w:r>
      <w:r w:rsidRPr="00705C66">
        <w:rPr>
          <w:rFonts w:ascii="Times New Roman" w:hAnsi="Times New Roman"/>
          <w:color w:val="000000" w:themeColor="text1"/>
          <w:sz w:val="26"/>
          <w:szCs w:val="26"/>
          <w:shd w:val="clear" w:color="auto" w:fill="FFFFFF"/>
        </w:rPr>
        <w:t xml:space="preserve">, </w:t>
      </w:r>
      <w:r w:rsidR="006D54C9" w:rsidRPr="00705C66">
        <w:rPr>
          <w:rFonts w:ascii="Times New Roman" w:hAnsi="Times New Roman"/>
          <w:color w:val="000000" w:themeColor="text1"/>
          <w:sz w:val="26"/>
          <w:szCs w:val="26"/>
          <w:shd w:val="clear" w:color="auto" w:fill="FFFFFF"/>
        </w:rPr>
        <w:t>tốc độ</w:t>
      </w:r>
      <w:r w:rsidRPr="00705C66">
        <w:rPr>
          <w:rFonts w:ascii="Times New Roman" w:hAnsi="Times New Roman"/>
          <w:color w:val="000000" w:themeColor="text1"/>
          <w:sz w:val="26"/>
          <w:szCs w:val="26"/>
          <w:shd w:val="clear" w:color="auto" w:fill="FFFFFF"/>
        </w:rPr>
        <w:t xml:space="preserve"> thay đổi trong sản lượng công nghiệ</w:t>
      </w:r>
      <w:r w:rsidR="00336751">
        <w:rPr>
          <w:rFonts w:ascii="Times New Roman" w:hAnsi="Times New Roman"/>
          <w:color w:val="000000" w:themeColor="text1"/>
          <w:sz w:val="26"/>
          <w:szCs w:val="26"/>
          <w:shd w:val="clear" w:color="auto" w:fill="FFFFFF"/>
        </w:rPr>
        <w:t>p và độ mở thương mại.</w:t>
      </w:r>
      <w:r w:rsidR="00E32A2A" w:rsidRPr="00705C66">
        <w:rPr>
          <w:rFonts w:ascii="Times New Roman" w:hAnsi="Times New Roman"/>
          <w:color w:val="000000" w:themeColor="text1"/>
          <w:sz w:val="26"/>
          <w:szCs w:val="26"/>
          <w:shd w:val="clear" w:color="auto" w:fill="FFFFFF"/>
        </w:rPr>
        <w:t xml:space="preserve"> </w:t>
      </w:r>
    </w:p>
    <w:p w14:paraId="0162BB16" w14:textId="516C134B" w:rsidR="003E6514" w:rsidRPr="00705C66" w:rsidRDefault="00E32A2A" w:rsidP="007F7D57">
      <w:pPr>
        <w:spacing w:before="120" w:after="120" w:line="360" w:lineRule="auto"/>
        <w:jc w:val="both"/>
        <w:rPr>
          <w:rFonts w:ascii="Times New Roman" w:hAnsi="Times New Roman"/>
          <w:color w:val="000000" w:themeColor="text1"/>
          <w:sz w:val="26"/>
          <w:szCs w:val="26"/>
          <w:shd w:val="clear" w:color="auto" w:fill="FFFFFF"/>
        </w:rPr>
      </w:pPr>
      <w:r w:rsidRPr="00705C66">
        <w:rPr>
          <w:rFonts w:ascii="Times New Roman" w:hAnsi="Times New Roman"/>
          <w:color w:val="000000" w:themeColor="text1"/>
          <w:sz w:val="26"/>
          <w:szCs w:val="26"/>
          <w:shd w:val="clear" w:color="auto" w:fill="FFFFFF"/>
        </w:rPr>
        <w:t>Việc áp dụng mô hình</w:t>
      </w:r>
      <w:r w:rsidR="005D555F">
        <w:rPr>
          <w:rFonts w:ascii="Times New Roman" w:hAnsi="Times New Roman"/>
          <w:color w:val="000000" w:themeColor="text1"/>
          <w:sz w:val="26"/>
          <w:szCs w:val="26"/>
          <w:shd w:val="clear" w:color="auto" w:fill="FFFFFF"/>
        </w:rPr>
        <w:t xml:space="preserve"> hồi quy chuyển tiếp trơn</w:t>
      </w:r>
      <w:r w:rsidRPr="00705C66">
        <w:rPr>
          <w:rFonts w:ascii="Times New Roman" w:hAnsi="Times New Roman"/>
          <w:color w:val="000000" w:themeColor="text1"/>
          <w:sz w:val="26"/>
          <w:szCs w:val="26"/>
          <w:shd w:val="clear" w:color="auto" w:fill="FFFFFF"/>
        </w:rPr>
        <w:t xml:space="preserve"> vào nghiên cứu cơ chế truyền dẫn </w:t>
      </w:r>
      <w:r w:rsidR="005D555F">
        <w:rPr>
          <w:rFonts w:ascii="Times New Roman" w:hAnsi="Times New Roman"/>
          <w:color w:val="000000" w:themeColor="text1"/>
          <w:sz w:val="26"/>
          <w:szCs w:val="26"/>
          <w:shd w:val="clear" w:color="auto" w:fill="FFFFFF"/>
        </w:rPr>
        <w:t>tỷ giá</w:t>
      </w:r>
      <w:r w:rsidRPr="00705C66">
        <w:rPr>
          <w:rFonts w:ascii="Times New Roman" w:hAnsi="Times New Roman"/>
          <w:color w:val="000000" w:themeColor="text1"/>
          <w:sz w:val="26"/>
          <w:szCs w:val="26"/>
          <w:shd w:val="clear" w:color="auto" w:fill="FFFFFF"/>
        </w:rPr>
        <w:t xml:space="preserve"> ở Việt Nam </w:t>
      </w:r>
      <w:r w:rsidR="005D555F">
        <w:rPr>
          <w:rFonts w:ascii="Times New Roman" w:hAnsi="Times New Roman"/>
          <w:color w:val="000000" w:themeColor="text1"/>
          <w:sz w:val="26"/>
          <w:szCs w:val="26"/>
          <w:shd w:val="clear" w:color="auto" w:fill="FFFFFF"/>
        </w:rPr>
        <w:t xml:space="preserve">có </w:t>
      </w:r>
      <w:r w:rsidRPr="00705C66">
        <w:rPr>
          <w:rFonts w:ascii="Times New Roman" w:hAnsi="Times New Roman"/>
          <w:color w:val="000000" w:themeColor="text1"/>
          <w:sz w:val="26"/>
          <w:szCs w:val="26"/>
          <w:shd w:val="clear" w:color="auto" w:fill="FFFFFF"/>
        </w:rPr>
        <w:t xml:space="preserve">xem xét </w:t>
      </w:r>
      <w:r w:rsidR="005D555F">
        <w:rPr>
          <w:rFonts w:ascii="Times New Roman" w:hAnsi="Times New Roman"/>
          <w:color w:val="000000" w:themeColor="text1"/>
          <w:sz w:val="26"/>
          <w:szCs w:val="26"/>
          <w:shd w:val="clear" w:color="auto" w:fill="FFFFFF"/>
        </w:rPr>
        <w:t xml:space="preserve">đến </w:t>
      </w:r>
      <w:r w:rsidRPr="00705C66">
        <w:rPr>
          <w:rFonts w:ascii="Times New Roman" w:hAnsi="Times New Roman"/>
          <w:color w:val="000000" w:themeColor="text1"/>
          <w:sz w:val="26"/>
          <w:szCs w:val="26"/>
          <w:shd w:val="clear" w:color="auto" w:fill="FFFFFF"/>
        </w:rPr>
        <w:t xml:space="preserve">các </w:t>
      </w:r>
      <w:r w:rsidR="005D555F">
        <w:rPr>
          <w:rFonts w:ascii="Times New Roman" w:hAnsi="Times New Roman"/>
          <w:color w:val="000000" w:themeColor="text1"/>
          <w:sz w:val="26"/>
          <w:szCs w:val="26"/>
          <w:shd w:val="clear" w:color="auto" w:fill="FFFFFF"/>
        </w:rPr>
        <w:t>trạng thái</w:t>
      </w:r>
      <w:r w:rsidRPr="00705C66">
        <w:rPr>
          <w:rFonts w:ascii="Times New Roman" w:hAnsi="Times New Roman"/>
          <w:color w:val="000000" w:themeColor="text1"/>
          <w:sz w:val="26"/>
          <w:szCs w:val="26"/>
          <w:shd w:val="clear" w:color="auto" w:fill="FFFFFF"/>
        </w:rPr>
        <w:t xml:space="preserve"> kinh tế khác nhau là điều mới mẻ. </w:t>
      </w:r>
      <w:r w:rsidR="00C53640">
        <w:rPr>
          <w:rFonts w:ascii="Times New Roman" w:hAnsi="Times New Roman"/>
          <w:color w:val="000000" w:themeColor="text1"/>
          <w:sz w:val="26"/>
          <w:szCs w:val="26"/>
          <w:shd w:val="clear" w:color="auto" w:fill="FFFFFF"/>
        </w:rPr>
        <w:t xml:space="preserve">Ở Việt Nam, đã có một số nghiên cứu sử dụng các mô hình hồi quy khác nhau để </w:t>
      </w:r>
      <w:r w:rsidR="00C47A70">
        <w:rPr>
          <w:rFonts w:ascii="Times New Roman" w:hAnsi="Times New Roman"/>
          <w:color w:val="000000" w:themeColor="text1"/>
          <w:sz w:val="26"/>
          <w:szCs w:val="26"/>
          <w:shd w:val="clear" w:color="auto" w:fill="FFFFFF"/>
        </w:rPr>
        <w:t>xem xét ERPT dưới các trạng thái</w:t>
      </w:r>
      <w:r w:rsidR="003109E1" w:rsidRPr="00705C66">
        <w:rPr>
          <w:rFonts w:ascii="Times New Roman" w:hAnsi="Times New Roman"/>
          <w:color w:val="000000" w:themeColor="text1"/>
          <w:sz w:val="26"/>
          <w:szCs w:val="26"/>
          <w:shd w:val="clear" w:color="auto" w:fill="FFFFFF"/>
        </w:rPr>
        <w:t xml:space="preserve"> </w:t>
      </w:r>
      <w:r w:rsidR="00C47A70">
        <w:rPr>
          <w:rFonts w:ascii="Times New Roman" w:hAnsi="Times New Roman"/>
          <w:color w:val="000000" w:themeColor="text1"/>
          <w:sz w:val="26"/>
          <w:szCs w:val="26"/>
          <w:shd w:val="clear" w:color="auto" w:fill="FFFFFF"/>
        </w:rPr>
        <w:t xml:space="preserve">của </w:t>
      </w:r>
      <w:r w:rsidR="003109E1" w:rsidRPr="00705C66">
        <w:rPr>
          <w:rFonts w:ascii="Times New Roman" w:hAnsi="Times New Roman"/>
          <w:color w:val="000000" w:themeColor="text1"/>
          <w:sz w:val="26"/>
          <w:szCs w:val="26"/>
          <w:shd w:val="clear" w:color="auto" w:fill="FFFFFF"/>
        </w:rPr>
        <w:t>lạm phát hoặc chu kỳ kinh tế</w:t>
      </w:r>
      <w:r w:rsidR="00C47A70">
        <w:rPr>
          <w:rFonts w:ascii="Times New Roman" w:hAnsi="Times New Roman"/>
          <w:color w:val="000000" w:themeColor="text1"/>
          <w:sz w:val="26"/>
          <w:szCs w:val="26"/>
          <w:shd w:val="clear" w:color="auto" w:fill="FFFFFF"/>
        </w:rPr>
        <w:t>. Tuy nhiên</w:t>
      </w:r>
      <w:r w:rsidR="003109E1" w:rsidRPr="00705C66">
        <w:rPr>
          <w:rFonts w:ascii="Times New Roman" w:hAnsi="Times New Roman"/>
          <w:color w:val="000000" w:themeColor="text1"/>
          <w:sz w:val="26"/>
          <w:szCs w:val="26"/>
          <w:shd w:val="clear" w:color="auto" w:fill="FFFFFF"/>
        </w:rPr>
        <w:t xml:space="preserve"> </w:t>
      </w:r>
      <w:r w:rsidR="006D1D7F">
        <w:rPr>
          <w:rFonts w:ascii="Times New Roman" w:hAnsi="Times New Roman"/>
          <w:color w:val="000000" w:themeColor="text1"/>
          <w:sz w:val="26"/>
          <w:szCs w:val="26"/>
          <w:shd w:val="clear" w:color="auto" w:fill="FFFFFF"/>
        </w:rPr>
        <w:t>luận án</w:t>
      </w:r>
      <w:r w:rsidR="003109E1" w:rsidRPr="00705C66">
        <w:rPr>
          <w:rFonts w:ascii="Times New Roman" w:hAnsi="Times New Roman"/>
          <w:color w:val="000000" w:themeColor="text1"/>
          <w:sz w:val="26"/>
          <w:szCs w:val="26"/>
          <w:shd w:val="clear" w:color="auto" w:fill="FFFFFF"/>
        </w:rPr>
        <w:t xml:space="preserve"> </w:t>
      </w:r>
      <w:r w:rsidR="003E6514" w:rsidRPr="00705C66">
        <w:rPr>
          <w:rFonts w:ascii="Times New Roman" w:hAnsi="Times New Roman"/>
          <w:color w:val="000000" w:themeColor="text1"/>
          <w:sz w:val="26"/>
          <w:szCs w:val="26"/>
          <w:shd w:val="clear" w:color="auto" w:fill="FFFFFF"/>
        </w:rPr>
        <w:t xml:space="preserve">chưa tìm thấy </w:t>
      </w:r>
      <w:r w:rsidR="00C47A70">
        <w:rPr>
          <w:rFonts w:ascii="Times New Roman" w:hAnsi="Times New Roman"/>
          <w:color w:val="000000" w:themeColor="text1"/>
          <w:sz w:val="26"/>
          <w:szCs w:val="26"/>
          <w:shd w:val="clear" w:color="auto" w:fill="FFFFFF"/>
        </w:rPr>
        <w:t>nghiên cứu</w:t>
      </w:r>
      <w:r w:rsidR="003E6514" w:rsidRPr="00705C66">
        <w:rPr>
          <w:rFonts w:ascii="Times New Roman" w:hAnsi="Times New Roman"/>
          <w:color w:val="000000" w:themeColor="text1"/>
          <w:sz w:val="26"/>
          <w:szCs w:val="26"/>
          <w:shd w:val="clear" w:color="auto" w:fill="FFFFFF"/>
        </w:rPr>
        <w:t xml:space="preserve"> nào</w:t>
      </w:r>
      <w:r w:rsidR="00C47A70">
        <w:rPr>
          <w:rFonts w:ascii="Times New Roman" w:hAnsi="Times New Roman"/>
          <w:color w:val="000000" w:themeColor="text1"/>
          <w:sz w:val="26"/>
          <w:szCs w:val="26"/>
          <w:shd w:val="clear" w:color="auto" w:fill="FFFFFF"/>
        </w:rPr>
        <w:t xml:space="preserve"> </w:t>
      </w:r>
      <w:r w:rsidR="003E6514" w:rsidRPr="00705C66">
        <w:rPr>
          <w:rFonts w:ascii="Times New Roman" w:hAnsi="Times New Roman"/>
          <w:color w:val="000000" w:themeColor="text1"/>
          <w:sz w:val="26"/>
          <w:szCs w:val="26"/>
          <w:shd w:val="clear" w:color="auto" w:fill="FFFFFF"/>
        </w:rPr>
        <w:t xml:space="preserve">sử dụng mô hình chuyển tiếp trơn </w:t>
      </w:r>
      <w:r w:rsidR="00C47A70">
        <w:rPr>
          <w:rFonts w:ascii="Times New Roman" w:hAnsi="Times New Roman"/>
          <w:color w:val="000000" w:themeColor="text1"/>
          <w:sz w:val="26"/>
          <w:szCs w:val="26"/>
          <w:shd w:val="clear" w:color="auto" w:fill="FFFFFF"/>
        </w:rPr>
        <w:t xml:space="preserve">để khảo sát ERPT </w:t>
      </w:r>
      <w:r w:rsidR="003B667E">
        <w:rPr>
          <w:rFonts w:ascii="Times New Roman" w:hAnsi="Times New Roman"/>
          <w:color w:val="000000" w:themeColor="text1"/>
          <w:sz w:val="26"/>
          <w:szCs w:val="26"/>
          <w:shd w:val="clear" w:color="auto" w:fill="FFFFFF"/>
        </w:rPr>
        <w:t>đặ</w:t>
      </w:r>
      <w:r w:rsidR="008506AA">
        <w:rPr>
          <w:rFonts w:ascii="Times New Roman" w:hAnsi="Times New Roman"/>
          <w:color w:val="000000" w:themeColor="text1"/>
          <w:sz w:val="26"/>
          <w:szCs w:val="26"/>
          <w:shd w:val="clear" w:color="auto" w:fill="FFFFFF"/>
        </w:rPr>
        <w:t xml:space="preserve">c biệt là </w:t>
      </w:r>
      <w:r w:rsidR="00C47A70">
        <w:rPr>
          <w:rFonts w:ascii="Times New Roman" w:hAnsi="Times New Roman"/>
          <w:color w:val="000000" w:themeColor="text1"/>
          <w:sz w:val="26"/>
          <w:szCs w:val="26"/>
          <w:shd w:val="clear" w:color="auto" w:fill="FFFFFF"/>
        </w:rPr>
        <w:t>trong các trạng thái</w:t>
      </w:r>
      <w:r w:rsidR="003E6514" w:rsidRPr="00705C66">
        <w:rPr>
          <w:rFonts w:ascii="Times New Roman" w:hAnsi="Times New Roman"/>
          <w:color w:val="000000" w:themeColor="text1"/>
          <w:sz w:val="26"/>
          <w:szCs w:val="26"/>
          <w:shd w:val="clear" w:color="auto" w:fill="FFFFFF"/>
        </w:rPr>
        <w:t xml:space="preserve"> </w:t>
      </w:r>
      <w:r w:rsidR="00975135">
        <w:rPr>
          <w:rFonts w:ascii="Times New Roman" w:hAnsi="Times New Roman"/>
          <w:color w:val="000000" w:themeColor="text1"/>
          <w:sz w:val="26"/>
          <w:szCs w:val="26"/>
          <w:shd w:val="clear" w:color="auto" w:fill="FFFFFF"/>
        </w:rPr>
        <w:t xml:space="preserve">khác nhau của </w:t>
      </w:r>
      <w:r w:rsidR="005203F0" w:rsidRPr="00705C66">
        <w:rPr>
          <w:rFonts w:ascii="Times New Roman" w:hAnsi="Times New Roman"/>
          <w:color w:val="000000" w:themeColor="text1"/>
          <w:sz w:val="26"/>
          <w:szCs w:val="26"/>
          <w:shd w:val="clear" w:color="auto" w:fill="FFFFFF"/>
        </w:rPr>
        <w:t>độ mở thương mạ</w:t>
      </w:r>
      <w:r w:rsidR="00C47A70">
        <w:rPr>
          <w:rFonts w:ascii="Times New Roman" w:hAnsi="Times New Roman"/>
          <w:color w:val="000000" w:themeColor="text1"/>
          <w:sz w:val="26"/>
          <w:szCs w:val="26"/>
          <w:shd w:val="clear" w:color="auto" w:fill="FFFFFF"/>
        </w:rPr>
        <w:t xml:space="preserve">i và </w:t>
      </w:r>
      <w:r w:rsidR="00975135">
        <w:rPr>
          <w:rFonts w:ascii="Times New Roman" w:hAnsi="Times New Roman"/>
          <w:color w:val="000000" w:themeColor="text1"/>
          <w:sz w:val="26"/>
          <w:szCs w:val="26"/>
          <w:shd w:val="clear" w:color="auto" w:fill="FFFFFF"/>
        </w:rPr>
        <w:t>mức độ</w:t>
      </w:r>
      <w:r w:rsidR="005203F0" w:rsidRPr="00705C66">
        <w:rPr>
          <w:rFonts w:ascii="Times New Roman" w:hAnsi="Times New Roman"/>
          <w:color w:val="000000" w:themeColor="text1"/>
          <w:sz w:val="26"/>
          <w:szCs w:val="26"/>
          <w:shd w:val="clear" w:color="auto" w:fill="FFFFFF"/>
        </w:rPr>
        <w:t xml:space="preserve"> </w:t>
      </w:r>
      <w:r w:rsidR="00975135">
        <w:rPr>
          <w:rFonts w:ascii="Times New Roman" w:hAnsi="Times New Roman"/>
          <w:color w:val="000000" w:themeColor="text1"/>
          <w:sz w:val="26"/>
          <w:szCs w:val="26"/>
          <w:shd w:val="clear" w:color="auto" w:fill="FFFFFF"/>
        </w:rPr>
        <w:t>bất ổn</w:t>
      </w:r>
      <w:r w:rsidR="005203F0" w:rsidRPr="00705C66">
        <w:rPr>
          <w:rFonts w:ascii="Times New Roman" w:hAnsi="Times New Roman"/>
          <w:color w:val="000000" w:themeColor="text1"/>
          <w:sz w:val="26"/>
          <w:szCs w:val="26"/>
          <w:shd w:val="clear" w:color="auto" w:fill="FFFFFF"/>
        </w:rPr>
        <w:t xml:space="preserve"> tỷ giá </w:t>
      </w:r>
      <w:r w:rsidR="003E6514" w:rsidRPr="00705C66">
        <w:rPr>
          <w:rFonts w:ascii="Times New Roman" w:hAnsi="Times New Roman"/>
          <w:color w:val="000000" w:themeColor="text1"/>
          <w:sz w:val="26"/>
          <w:szCs w:val="26"/>
          <w:shd w:val="clear" w:color="auto" w:fill="FFFFFF"/>
        </w:rPr>
        <w:t>cho trường hợp Việt Nam.</w:t>
      </w:r>
    </w:p>
    <w:p w14:paraId="7A06EE6A" w14:textId="1BB83F1E" w:rsidR="0088681F" w:rsidRPr="00853F31" w:rsidRDefault="0088681F" w:rsidP="007F7D57">
      <w:pPr>
        <w:pStyle w:val="Heading3"/>
        <w:rPr>
          <w:rFonts w:ascii="Times New Roman" w:hAnsi="Times New Roman" w:cs="Times New Roman"/>
          <w:b/>
          <w:i/>
          <w:color w:val="auto"/>
          <w:sz w:val="26"/>
          <w:szCs w:val="26"/>
          <w:shd w:val="clear" w:color="auto" w:fill="FFFFFF"/>
        </w:rPr>
      </w:pPr>
      <w:bookmarkStart w:id="686" w:name="_Toc52547522"/>
      <w:r w:rsidRPr="00853F31">
        <w:rPr>
          <w:rFonts w:ascii="Times New Roman" w:hAnsi="Times New Roman" w:cs="Times New Roman"/>
          <w:b/>
          <w:i/>
          <w:color w:val="auto"/>
          <w:sz w:val="26"/>
          <w:szCs w:val="26"/>
        </w:rPr>
        <w:t>3.3.1 Mô hình thực nghiệm</w:t>
      </w:r>
      <w:bookmarkEnd w:id="686"/>
    </w:p>
    <w:p w14:paraId="43AFD9DD" w14:textId="25DF5946" w:rsidR="003E6514"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shd w:val="clear" w:color="auto" w:fill="FFFFFF"/>
        </w:rPr>
        <w:t xml:space="preserve">Dựa theo khung </w:t>
      </w:r>
      <w:r w:rsidR="00975135">
        <w:rPr>
          <w:rFonts w:ascii="Times New Roman" w:hAnsi="Times New Roman"/>
          <w:color w:val="000000" w:themeColor="text1"/>
          <w:sz w:val="26"/>
          <w:szCs w:val="26"/>
          <w:shd w:val="clear" w:color="auto" w:fill="FFFFFF"/>
        </w:rPr>
        <w:t xml:space="preserve">lý thuyết </w:t>
      </w:r>
      <w:r w:rsidR="008506AA">
        <w:rPr>
          <w:rFonts w:ascii="Times New Roman" w:hAnsi="Times New Roman"/>
          <w:color w:val="000000" w:themeColor="text1"/>
          <w:sz w:val="26"/>
          <w:szCs w:val="26"/>
          <w:shd w:val="clear" w:color="auto" w:fill="FFFFFF"/>
        </w:rPr>
        <w:t xml:space="preserve">đã mô tả ở phần </w:t>
      </w:r>
      <w:r w:rsidR="00975135">
        <w:rPr>
          <w:rFonts w:ascii="Times New Roman" w:hAnsi="Times New Roman"/>
          <w:color w:val="000000" w:themeColor="text1"/>
          <w:sz w:val="26"/>
          <w:szCs w:val="26"/>
          <w:shd w:val="clear" w:color="auto" w:fill="FFFFFF"/>
        </w:rPr>
        <w:t>3.1</w:t>
      </w:r>
      <w:r w:rsidRPr="00705C66">
        <w:rPr>
          <w:rFonts w:ascii="Times New Roman" w:hAnsi="Times New Roman"/>
          <w:color w:val="000000" w:themeColor="text1"/>
          <w:sz w:val="26"/>
          <w:szCs w:val="26"/>
          <w:shd w:val="clear" w:color="auto" w:fill="FFFFFF"/>
        </w:rPr>
        <w:t xml:space="preserve"> và mô hình STR tổng quát</w:t>
      </w:r>
      <w:r w:rsidR="008506AA">
        <w:rPr>
          <w:rFonts w:ascii="Times New Roman" w:hAnsi="Times New Roman"/>
          <w:color w:val="000000" w:themeColor="text1"/>
          <w:sz w:val="26"/>
          <w:szCs w:val="26"/>
          <w:shd w:val="clear" w:color="auto" w:fill="FFFFFF"/>
        </w:rPr>
        <w:t xml:space="preserve"> ở phần 3.2</w:t>
      </w:r>
      <w:r w:rsidRPr="00705C66">
        <w:rPr>
          <w:rFonts w:ascii="Times New Roman" w:hAnsi="Times New Roman"/>
          <w:color w:val="000000" w:themeColor="text1"/>
          <w:sz w:val="26"/>
          <w:szCs w:val="26"/>
          <w:shd w:val="clear" w:color="auto" w:fill="FFFFFF"/>
        </w:rPr>
        <w:t xml:space="preserve">, </w:t>
      </w:r>
      <w:r w:rsidR="006D1D7F">
        <w:rPr>
          <w:rFonts w:ascii="Times New Roman" w:hAnsi="Times New Roman"/>
          <w:color w:val="000000" w:themeColor="text1"/>
          <w:sz w:val="26"/>
          <w:szCs w:val="26"/>
          <w:shd w:val="clear" w:color="auto" w:fill="FFFFFF"/>
        </w:rPr>
        <w:t>luận án</w:t>
      </w:r>
      <w:r w:rsidRPr="00705C66">
        <w:rPr>
          <w:rFonts w:ascii="Times New Roman" w:hAnsi="Times New Roman"/>
          <w:color w:val="000000" w:themeColor="text1"/>
          <w:sz w:val="26"/>
          <w:szCs w:val="26"/>
          <w:shd w:val="clear" w:color="auto" w:fill="FFFFFF"/>
        </w:rPr>
        <w:t xml:space="preserve"> </w:t>
      </w:r>
      <w:r w:rsidR="00975135">
        <w:rPr>
          <w:rFonts w:ascii="Times New Roman" w:hAnsi="Times New Roman"/>
          <w:color w:val="000000" w:themeColor="text1"/>
          <w:sz w:val="26"/>
          <w:szCs w:val="26"/>
          <w:shd w:val="clear" w:color="auto" w:fill="FFFFFF"/>
        </w:rPr>
        <w:t>xây dựng</w:t>
      </w:r>
      <w:r w:rsidRPr="00705C66">
        <w:rPr>
          <w:rFonts w:ascii="Times New Roman" w:hAnsi="Times New Roman"/>
          <w:color w:val="000000" w:themeColor="text1"/>
          <w:sz w:val="26"/>
          <w:szCs w:val="26"/>
          <w:shd w:val="clear" w:color="auto" w:fill="FFFFFF"/>
        </w:rPr>
        <w:t xml:space="preserve"> mô hình </w:t>
      </w:r>
      <w:r w:rsidR="00975135">
        <w:rPr>
          <w:rFonts w:ascii="Times New Roman" w:hAnsi="Times New Roman"/>
          <w:color w:val="000000" w:themeColor="text1"/>
          <w:sz w:val="26"/>
          <w:szCs w:val="26"/>
          <w:shd w:val="clear" w:color="auto" w:fill="FFFFFF"/>
        </w:rPr>
        <w:t xml:space="preserve">thực nghiệm </w:t>
      </w:r>
      <w:r w:rsidR="0004796B">
        <w:rPr>
          <w:rFonts w:ascii="Times New Roman" w:hAnsi="Times New Roman"/>
          <w:color w:val="000000" w:themeColor="text1"/>
          <w:sz w:val="26"/>
          <w:szCs w:val="26"/>
          <w:shd w:val="clear" w:color="auto" w:fill="FFFFFF"/>
        </w:rPr>
        <w:t>để nghiên cứu cho trường hợp Việt Nam như sau</w:t>
      </w:r>
      <w:r w:rsidRPr="00705C66">
        <w:rPr>
          <w:rFonts w:ascii="Times New Roman" w:hAnsi="Times New Roman"/>
          <w:color w:val="000000" w:themeColor="text1"/>
          <w:sz w:val="26"/>
          <w:szCs w:val="26"/>
        </w:rPr>
        <w:t>:</w:t>
      </w:r>
      <w:r w:rsidR="00A337B3">
        <w:rPr>
          <w:rFonts w:ascii="Times New Roman" w:hAnsi="Times New Roman"/>
          <w:color w:val="000000" w:themeColor="text1"/>
          <w:sz w:val="26"/>
          <w:szCs w:val="26"/>
        </w:rPr>
        <w:t xml:space="preserve"> </w:t>
      </w:r>
    </w:p>
    <w:p w14:paraId="00E75272" w14:textId="77777777" w:rsidR="00EF201C" w:rsidRDefault="00EF201C" w:rsidP="007F7D57">
      <w:pPr>
        <w:spacing w:before="120" w:after="120" w:line="360" w:lineRule="auto"/>
        <w:jc w:val="both"/>
        <w:rPr>
          <w:rFonts w:ascii="Times New Roman" w:hAnsi="Times New Roman"/>
          <w:color w:val="000000" w:themeColor="text1"/>
          <w:sz w:val="26"/>
          <w:szCs w:val="26"/>
        </w:rPr>
      </w:pPr>
    </w:p>
    <w:p w14:paraId="169B08DF" w14:textId="77777777" w:rsidR="00EF201C" w:rsidRDefault="00EF201C" w:rsidP="007F7D57">
      <w:pPr>
        <w:spacing w:before="120" w:after="120" w:line="360" w:lineRule="auto"/>
        <w:jc w:val="both"/>
        <w:rPr>
          <w:rFonts w:ascii="Times New Roman" w:hAnsi="Times New Roman"/>
          <w:color w:val="000000" w:themeColor="text1"/>
          <w:sz w:val="26"/>
          <w:szCs w:val="26"/>
        </w:rPr>
      </w:pPr>
    </w:p>
    <w:p w14:paraId="369EEB24" w14:textId="7C0A5D2C" w:rsidR="00E71264" w:rsidRPr="00705C66" w:rsidRDefault="00E71264"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lastRenderedPageBreak/>
        <w:t>Mô hình thực nghiệm sử dụng dữ liệu tần suất theo tháng</w:t>
      </w:r>
      <w:r w:rsidR="00EF201C">
        <w:rPr>
          <w:rFonts w:ascii="Times New Roman" w:hAnsi="Times New Roman"/>
          <w:color w:val="000000" w:themeColor="text1"/>
          <w:sz w:val="26"/>
          <w:szCs w:val="26"/>
        </w:rPr>
        <w:t>:</w:t>
      </w:r>
    </w:p>
    <w:bookmarkStart w:id="687" w:name="OLE_LINK798"/>
    <w:bookmarkStart w:id="688" w:name="OLE_LINK799"/>
    <w:bookmarkStart w:id="689" w:name="OLE_LINK202"/>
    <w:bookmarkStart w:id="690" w:name="OLE_LINK600"/>
    <w:p w14:paraId="4C45C6D5" w14:textId="5BB9B590" w:rsidR="003E6514" w:rsidRDefault="00D818C3" w:rsidP="007F7D57">
      <w:pPr>
        <w:spacing w:before="120" w:after="120" w:line="360" w:lineRule="auto"/>
        <w:jc w:val="right"/>
        <w:rPr>
          <w:rFonts w:ascii="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m:rPr>
                <m:sty m:val="p"/>
              </m:rPr>
              <w:rPr>
                <w:rFonts w:ascii="Cambria Math" w:hAnsi="Cambria Math"/>
                <w:color w:val="000000" w:themeColor="text1"/>
                <w:sz w:val="26"/>
                <w:szCs w:val="26"/>
              </w:rPr>
              <m:t>inf</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α</m:t>
            </m:r>
          </m:e>
          <m:sub>
            <m:r>
              <w:rPr>
                <w:rFonts w:ascii="Cambria Math" w:hAnsi="Cambria Math"/>
                <w:color w:val="000000" w:themeColor="text1"/>
                <w:sz w:val="26"/>
                <w:szCs w:val="26"/>
              </w:rPr>
              <m:t>0</m:t>
            </m:r>
          </m:sub>
        </m:sSub>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M</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j</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inf</m:t>
                </m:r>
              </m:e>
              <m:sub>
                <m:r>
                  <w:rPr>
                    <w:rFonts w:ascii="Cambria Math" w:hAnsi="Cambria Math"/>
                    <w:color w:val="000000" w:themeColor="text1"/>
                    <w:sz w:val="26"/>
                    <w:szCs w:val="26"/>
                  </w:rPr>
                  <m:t>t-j</m:t>
                </m:r>
              </m:sub>
            </m:sSub>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N</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Ψ</m:t>
                    </m:r>
                  </m:e>
                  <m:sub>
                    <m:r>
                      <w:rPr>
                        <w:rFonts w:ascii="Cambria Math" w:hAnsi="Cambria Math"/>
                        <w:color w:val="000000" w:themeColor="text1"/>
                        <w:sz w:val="26"/>
                        <w:szCs w:val="26"/>
                      </w:rPr>
                      <m:t>j</m:t>
                    </m:r>
                  </m:sub>
                </m:sSub>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iip</m:t>
                    </m:r>
                  </m:e>
                  <m:sub>
                    <m:r>
                      <w:rPr>
                        <w:rFonts w:ascii="Cambria Math" w:hAnsi="Cambria Math"/>
                        <w:color w:val="000000" w:themeColor="text1"/>
                        <w:sz w:val="26"/>
                        <w:szCs w:val="26"/>
                      </w:rPr>
                      <m:t>t-j</m:t>
                    </m:r>
                  </m:sub>
                </m:sSub>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K</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δ</m:t>
                        </m:r>
                      </m:e>
                      <m:sub>
                        <m:r>
                          <w:rPr>
                            <w:rFonts w:ascii="Cambria Math" w:hAnsi="Cambria Math"/>
                            <w:color w:val="000000" w:themeColor="text1"/>
                            <w:sz w:val="26"/>
                            <w:szCs w:val="26"/>
                          </w:rPr>
                          <m:t>j</m:t>
                        </m:r>
                      </m:sub>
                    </m:sSub>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gpi</m:t>
                        </m:r>
                      </m:e>
                      <m:sub>
                        <m:r>
                          <w:rPr>
                            <w:rFonts w:ascii="Cambria Math" w:hAnsi="Cambria Math"/>
                            <w:color w:val="000000" w:themeColor="text1"/>
                            <w:sz w:val="26"/>
                            <w:szCs w:val="26"/>
                          </w:rPr>
                          <m:t>t-j</m:t>
                        </m:r>
                      </m:sub>
                    </m:sSub>
                  </m:e>
                </m:nary>
              </m:e>
            </m:nary>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L</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j</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er</m:t>
                    </m:r>
                  </m:e>
                  <m:sub>
                    <m:r>
                      <w:rPr>
                        <w:rFonts w:ascii="Cambria Math" w:hAnsi="Cambria Math"/>
                        <w:color w:val="000000" w:themeColor="text1"/>
                        <w:sz w:val="26"/>
                        <w:szCs w:val="26"/>
                      </w:rPr>
                      <m:t>t-j</m:t>
                    </m:r>
                  </m:sub>
                </m:sSub>
                <m:r>
                  <w:rPr>
                    <w:rFonts w:ascii="Cambria Math" w:hAnsi="Cambria Math"/>
                    <w:color w:val="000000" w:themeColor="text1"/>
                    <w:sz w:val="26"/>
                    <w:szCs w:val="26"/>
                  </w:rPr>
                  <m:t xml:space="preserve">+ </m:t>
                </m:r>
                <m:d>
                  <m:dPr>
                    <m:ctrlPr>
                      <w:rPr>
                        <w:rFonts w:ascii="Cambria Math" w:eastAsia="Times New Roman" w:hAnsi="Cambria Math"/>
                        <w:i/>
                        <w:color w:val="000000" w:themeColor="text1"/>
                        <w:sz w:val="26"/>
                        <w:szCs w:val="26"/>
                      </w:rPr>
                    </m:ctrlPr>
                  </m:dPr>
                  <m:e>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P</m:t>
                        </m:r>
                      </m:sup>
                      <m:e>
                        <m:sSub>
                          <m:sSubPr>
                            <m:ctrlPr>
                              <w:rPr>
                                <w:rFonts w:ascii="Cambria Math" w:eastAsia="Times New Roman" w:hAnsi="Cambria Math"/>
                                <w:i/>
                                <w:color w:val="000000" w:themeColor="text1"/>
                                <w:sz w:val="26"/>
                                <w:szCs w:val="26"/>
                              </w:rPr>
                            </m:ctrlPr>
                          </m:sSub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Φ</m:t>
                                </m:r>
                              </m:e>
                              <m:sub>
                                <m:r>
                                  <w:rPr>
                                    <w:rFonts w:ascii="Cambria Math" w:hAnsi="Cambria Math"/>
                                    <w:color w:val="000000" w:themeColor="text1"/>
                                    <w:sz w:val="26"/>
                                    <w:szCs w:val="26"/>
                                  </w:rPr>
                                  <m:t>j</m:t>
                                </m:r>
                              </m:sub>
                            </m:sSub>
                            <m:r>
                              <w:rPr>
                                <w:rFonts w:ascii="Cambria Math" w:hAnsi="Cambria Math"/>
                                <w:color w:val="000000" w:themeColor="text1"/>
                                <w:sz w:val="26"/>
                                <w:szCs w:val="26"/>
                              </w:rPr>
                              <m:t>er</m:t>
                            </m:r>
                          </m:e>
                          <m:sub>
                            <m:r>
                              <w:rPr>
                                <w:rFonts w:ascii="Cambria Math" w:hAnsi="Cambria Math"/>
                                <w:color w:val="000000" w:themeColor="text1"/>
                                <w:sz w:val="26"/>
                                <w:szCs w:val="26"/>
                              </w:rPr>
                              <m:t>t-j</m:t>
                            </m:r>
                          </m:sub>
                        </m:sSub>
                      </m:e>
                    </m:nary>
                  </m:e>
                </m:d>
              </m:e>
            </m:nary>
          </m:e>
        </m:nary>
        <w:bookmarkEnd w:id="687"/>
        <w:bookmarkEnd w:id="688"/>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t-i</m:t>
                </m:r>
              </m:sub>
            </m:sSub>
            <m:r>
              <w:rPr>
                <w:rFonts w:ascii="Cambria Math" w:hAnsi="Cambria Math"/>
                <w:color w:val="000000" w:themeColor="text1"/>
                <w:sz w:val="26"/>
                <w:szCs w:val="26"/>
              </w:rPr>
              <m:t>;γ,c</m:t>
            </m:r>
          </m:e>
        </m:d>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ε</m:t>
            </m:r>
          </m:e>
          <m:sub>
            <m:r>
              <w:rPr>
                <w:rFonts w:ascii="Cambria Math" w:hAnsi="Cambria Math"/>
                <w:color w:val="000000" w:themeColor="text1"/>
                <w:sz w:val="26"/>
                <w:szCs w:val="26"/>
              </w:rPr>
              <m:t>t</m:t>
            </m:r>
          </m:sub>
        </m:sSub>
      </m:oMath>
      <w:r w:rsidR="00480FE5">
        <w:rPr>
          <w:rFonts w:ascii="Times New Roman" w:hAnsi="Times New Roman"/>
          <w:color w:val="000000" w:themeColor="text1"/>
          <w:sz w:val="26"/>
          <w:szCs w:val="26"/>
        </w:rPr>
        <w:t xml:space="preserve"> </w:t>
      </w:r>
      <w:r w:rsidR="00D12311" w:rsidRPr="00705C66">
        <w:rPr>
          <w:rFonts w:ascii="Times New Roman" w:hAnsi="Times New Roman"/>
          <w:color w:val="000000" w:themeColor="text1"/>
          <w:sz w:val="26"/>
          <w:szCs w:val="26"/>
        </w:rPr>
        <w:tab/>
      </w:r>
      <w:r w:rsidR="00480FE5">
        <w:rPr>
          <w:rFonts w:ascii="Times New Roman" w:hAnsi="Times New Roman"/>
          <w:color w:val="000000" w:themeColor="text1"/>
          <w:sz w:val="26"/>
          <w:szCs w:val="26"/>
        </w:rPr>
        <w:t xml:space="preserve">                    </w:t>
      </w:r>
      <w:r w:rsidR="00480FE5" w:rsidRPr="00480FE5">
        <w:rPr>
          <w:rFonts w:ascii="Times New Roman" w:hAnsi="Times New Roman"/>
          <w:b/>
          <w:color w:val="000000" w:themeColor="text1"/>
          <w:sz w:val="26"/>
          <w:szCs w:val="26"/>
        </w:rPr>
        <w:t>(3.26</w:t>
      </w:r>
      <w:r w:rsidR="003E6514" w:rsidRPr="00480FE5">
        <w:rPr>
          <w:rFonts w:ascii="Times New Roman" w:hAnsi="Times New Roman"/>
          <w:b/>
          <w:color w:val="000000" w:themeColor="text1"/>
          <w:sz w:val="26"/>
          <w:szCs w:val="26"/>
        </w:rPr>
        <w:t>)</w:t>
      </w:r>
    </w:p>
    <w:p w14:paraId="69965DC1" w14:textId="5FE13ED9" w:rsidR="00A337B3" w:rsidRDefault="00B63023" w:rsidP="007F7D57">
      <w:pPr>
        <w:spacing w:before="120" w:after="120" w:line="360" w:lineRule="auto"/>
        <w:rPr>
          <w:rFonts w:ascii="Times New Roman" w:hAnsi="Times New Roman"/>
          <w:color w:val="000000" w:themeColor="text1"/>
          <w:sz w:val="26"/>
          <w:szCs w:val="26"/>
        </w:rPr>
      </w:pPr>
      <w:r>
        <w:rPr>
          <w:rFonts w:ascii="Times New Roman" w:hAnsi="Times New Roman"/>
          <w:color w:val="000000" w:themeColor="text1"/>
          <w:sz w:val="26"/>
          <w:szCs w:val="26"/>
        </w:rPr>
        <w:t>Mô hình thực nghiệm sử dụng dữ liệu theo quý:</w:t>
      </w:r>
    </w:p>
    <w:p w14:paraId="5F34E412" w14:textId="1AC1FBE6" w:rsidR="00B63023" w:rsidRPr="00705C66" w:rsidRDefault="00D818C3" w:rsidP="007F7D57">
      <w:pPr>
        <w:spacing w:after="0" w:line="360" w:lineRule="auto"/>
        <w:jc w:val="center"/>
        <w:rPr>
          <w:rFonts w:ascii="Times New Roman" w:hAnsi="Times New Roman"/>
          <w:color w:val="000000" w:themeColor="text1"/>
          <w:sz w:val="26"/>
          <w:szCs w:val="26"/>
        </w:rPr>
      </w:pP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inf</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α</m:t>
            </m:r>
          </m:e>
          <m:sub>
            <m:r>
              <w:rPr>
                <w:rFonts w:ascii="Cambria Math" w:hAnsi="Cambria Math"/>
                <w:color w:val="000000" w:themeColor="text1"/>
                <w:sz w:val="26"/>
                <w:szCs w:val="26"/>
              </w:rPr>
              <m:t>0</m:t>
            </m:r>
          </m:sub>
        </m:sSub>
        <m:r>
          <w:rPr>
            <w:rFonts w:ascii="Cambria Math" w:hAnsi="Cambria Math"/>
            <w:color w:val="000000" w:themeColor="text1"/>
            <w:sz w:val="26"/>
            <w:szCs w:val="26"/>
          </w:rPr>
          <m:t>+</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M</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j</m:t>
                </m:r>
              </m:sub>
            </m:sSub>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inf</m:t>
                </m:r>
              </m:e>
              <m:sub>
                <m:r>
                  <w:rPr>
                    <w:rFonts w:ascii="Cambria Math" w:hAnsi="Cambria Math"/>
                    <w:color w:val="000000" w:themeColor="text1"/>
                    <w:sz w:val="26"/>
                    <w:szCs w:val="26"/>
                  </w:rPr>
                  <m:t>t-j</m:t>
                </m:r>
              </m:sub>
            </m:sSub>
            <m:r>
              <w:rPr>
                <w:rFonts w:ascii="Cambria Math" w:hAnsi="Cambria Math"/>
                <w:color w:val="000000" w:themeColor="text1"/>
                <w:sz w:val="26"/>
                <w:szCs w:val="26"/>
              </w:rPr>
              <m:t>+</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N</m:t>
                </m:r>
              </m:sup>
              <m:e>
                <m:sSub>
                  <m:sSubPr>
                    <m:ctrlPr>
                      <w:rPr>
                        <w:rFonts w:ascii="Cambria Math" w:hAnsi="Cambria Math"/>
                        <w:color w:val="000000" w:themeColor="text1"/>
                        <w:sz w:val="26"/>
                        <w:szCs w:val="26"/>
                      </w:rPr>
                    </m:ctrlPr>
                  </m:sSubPr>
                  <m:e>
                    <m:r>
                      <m:rPr>
                        <m:sty m:val="p"/>
                      </m:rPr>
                      <w:rPr>
                        <w:rFonts w:ascii="Cambria Math" w:hAnsi="Cambria Math"/>
                        <w:color w:val="000000" w:themeColor="text1"/>
                        <w:sz w:val="26"/>
                        <w:szCs w:val="26"/>
                      </w:rPr>
                      <m:t>Ψ</m:t>
                    </m:r>
                  </m:e>
                  <m:sub>
                    <m:r>
                      <w:rPr>
                        <w:rFonts w:ascii="Cambria Math" w:hAnsi="Cambria Math"/>
                        <w:color w:val="000000" w:themeColor="text1"/>
                        <w:sz w:val="26"/>
                        <w:szCs w:val="26"/>
                      </w:rPr>
                      <m:t>j</m:t>
                    </m:r>
                  </m:sub>
                </m:sSub>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opg</m:t>
                    </m:r>
                  </m:e>
                  <m:sub>
                    <m:r>
                      <w:rPr>
                        <w:rFonts w:ascii="Cambria Math" w:hAnsi="Cambria Math"/>
                        <w:color w:val="000000" w:themeColor="text1"/>
                        <w:sz w:val="26"/>
                        <w:szCs w:val="26"/>
                      </w:rPr>
                      <m:t>t-j</m:t>
                    </m:r>
                  </m:sub>
                </m:sSub>
                <m:r>
                  <w:rPr>
                    <w:rFonts w:ascii="Cambria Math" w:hAnsi="Cambria Math"/>
                    <w:color w:val="000000" w:themeColor="text1"/>
                    <w:sz w:val="26"/>
                    <w:szCs w:val="26"/>
                  </w:rPr>
                  <m:t>+</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j=o</m:t>
                    </m:r>
                  </m:sub>
                  <m:sup>
                    <m:r>
                      <w:rPr>
                        <w:rFonts w:ascii="Cambria Math" w:hAnsi="Cambria Math"/>
                        <w:color w:val="000000" w:themeColor="text1"/>
                        <w:sz w:val="26"/>
                        <w:szCs w:val="26"/>
                      </w:rPr>
                      <m:t>K</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δ</m:t>
                        </m:r>
                      </m:e>
                      <m:sub>
                        <m:r>
                          <w:rPr>
                            <w:rFonts w:ascii="Cambria Math" w:hAnsi="Cambria Math"/>
                            <w:color w:val="000000" w:themeColor="text1"/>
                            <w:sz w:val="26"/>
                            <w:szCs w:val="26"/>
                          </w:rPr>
                          <m:t>j</m:t>
                        </m:r>
                      </m:sub>
                    </m:sSub>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imp</m:t>
                        </m:r>
                      </m:e>
                      <m:sub>
                        <m:r>
                          <w:rPr>
                            <w:rFonts w:ascii="Cambria Math" w:hAnsi="Cambria Math"/>
                            <w:color w:val="000000" w:themeColor="text1"/>
                            <w:sz w:val="26"/>
                            <w:szCs w:val="26"/>
                          </w:rPr>
                          <m:t>t-j</m:t>
                        </m:r>
                      </m:sub>
                    </m:sSub>
                    <m:r>
                      <w:rPr>
                        <w:rFonts w:ascii="Cambria Math" w:hAnsi="Cambria Math"/>
                        <w:color w:val="000000" w:themeColor="text1"/>
                        <w:sz w:val="26"/>
                        <w:szCs w:val="26"/>
                      </w:rPr>
                      <m:t xml:space="preserve"> </m:t>
                    </m:r>
                  </m:e>
                </m:nary>
              </m:e>
            </m:nary>
          </m:e>
        </m:nary>
        <m:r>
          <w:rPr>
            <w:rFonts w:ascii="Cambria Math" w:hAnsi="Cambria Math"/>
            <w:color w:val="000000" w:themeColor="text1"/>
            <w:sz w:val="26"/>
            <w:szCs w:val="26"/>
          </w:rPr>
          <m:t>+</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L</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j</m:t>
                </m:r>
              </m:sub>
            </m:sSub>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er</m:t>
                </m:r>
              </m:e>
              <m:sub>
                <m:r>
                  <w:rPr>
                    <w:rFonts w:ascii="Cambria Math" w:hAnsi="Cambria Math"/>
                    <w:color w:val="000000" w:themeColor="text1"/>
                    <w:sz w:val="26"/>
                    <w:szCs w:val="26"/>
                  </w:rPr>
                  <m:t>t-j</m:t>
                </m:r>
              </m:sub>
            </m:sSub>
            <m:r>
              <w:rPr>
                <w:rFonts w:ascii="Cambria Math" w:hAnsi="Cambria Math"/>
                <w:color w:val="000000" w:themeColor="text1"/>
                <w:sz w:val="26"/>
                <w:szCs w:val="26"/>
              </w:rPr>
              <m:t xml:space="preserve">+ </m:t>
            </m:r>
            <m:d>
              <m:dPr>
                <m:ctrlPr>
                  <w:rPr>
                    <w:rFonts w:ascii="Cambria Math" w:hAnsi="Cambria Math"/>
                    <w:i/>
                    <w:color w:val="000000" w:themeColor="text1"/>
                    <w:sz w:val="26"/>
                    <w:szCs w:val="26"/>
                  </w:rPr>
                </m:ctrlPr>
              </m:dPr>
              <m:e>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P</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ϕ</m:t>
                        </m:r>
                      </m:e>
                      <m:sub>
                        <m:r>
                          <w:rPr>
                            <w:rFonts w:ascii="Cambria Math" w:hAnsi="Cambria Math"/>
                            <w:color w:val="000000" w:themeColor="text1"/>
                            <w:sz w:val="26"/>
                            <w:szCs w:val="26"/>
                          </w:rPr>
                          <m:t>j</m:t>
                        </m:r>
                      </m:sub>
                    </m:sSub>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er</m:t>
                        </m:r>
                      </m:e>
                      <m:sub>
                        <m:r>
                          <w:rPr>
                            <w:rFonts w:ascii="Cambria Math" w:hAnsi="Cambria Math"/>
                            <w:color w:val="000000" w:themeColor="text1"/>
                            <w:sz w:val="26"/>
                            <w:szCs w:val="26"/>
                          </w:rPr>
                          <m:t>t-j</m:t>
                        </m:r>
                      </m:sub>
                    </m:sSub>
                  </m:e>
                </m:nary>
              </m:e>
            </m:d>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t-i</m:t>
                    </m:r>
                  </m:sub>
                </m:sSub>
                <m:r>
                  <w:rPr>
                    <w:rFonts w:ascii="Cambria Math" w:hAnsi="Cambria Math"/>
                    <w:color w:val="000000" w:themeColor="text1"/>
                    <w:sz w:val="26"/>
                    <w:szCs w:val="26"/>
                  </w:rPr>
                  <m:t>;γ,c</m:t>
                </m:r>
              </m:e>
            </m:d>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ε</m:t>
                </m:r>
              </m:e>
              <m:sub>
                <m:r>
                  <w:rPr>
                    <w:rFonts w:ascii="Cambria Math" w:hAnsi="Cambria Math"/>
                    <w:color w:val="000000" w:themeColor="text1"/>
                    <w:sz w:val="26"/>
                    <w:szCs w:val="26"/>
                  </w:rPr>
                  <m:t>t</m:t>
                </m:r>
              </m:sub>
            </m:sSub>
          </m:e>
        </m:nary>
      </m:oMath>
      <w:r w:rsidR="00480FE5">
        <w:rPr>
          <w:rFonts w:ascii="Times New Roman" w:hAnsi="Times New Roman"/>
          <w:color w:val="000000" w:themeColor="text1"/>
          <w:sz w:val="26"/>
          <w:szCs w:val="26"/>
        </w:rPr>
        <w:t xml:space="preserve">                                                                     </w:t>
      </w:r>
      <w:r w:rsidR="00480FE5" w:rsidRPr="00480FE5">
        <w:rPr>
          <w:rFonts w:ascii="Times New Roman" w:hAnsi="Times New Roman"/>
          <w:b/>
          <w:color w:val="000000" w:themeColor="text1"/>
          <w:sz w:val="26"/>
          <w:szCs w:val="26"/>
        </w:rPr>
        <w:t>(3.27)</w:t>
      </w:r>
    </w:p>
    <w:p w14:paraId="2BE9ACA0" w14:textId="77777777" w:rsidR="003E6514" w:rsidRPr="00705C66" w:rsidRDefault="003E6514"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Trong đó: </w:t>
      </w:r>
    </w:p>
    <w:p w14:paraId="3E904866" w14:textId="4CB3D1D0" w:rsidR="003E6514" w:rsidRPr="00705C66" w:rsidRDefault="0002217D" w:rsidP="007F7D57">
      <w:pPr>
        <w:pStyle w:val="ListParagraph"/>
        <w:numPr>
          <w:ilvl w:val="0"/>
          <w:numId w:val="9"/>
        </w:numPr>
        <w:spacing w:before="120" w:after="120" w:line="360" w:lineRule="auto"/>
        <w:ind w:left="540" w:hanging="450"/>
        <w:jc w:val="both"/>
        <w:rPr>
          <w:rFonts w:ascii="Times New Roman" w:hAnsi="Times New Roman"/>
          <w:color w:val="000000" w:themeColor="text1"/>
          <w:sz w:val="26"/>
          <w:szCs w:val="26"/>
        </w:rPr>
      </w:pPr>
      <w:bookmarkStart w:id="691" w:name="OLE_LINK68"/>
      <w:r w:rsidRPr="00656DEE">
        <w:rPr>
          <w:rFonts w:ascii="Times New Roman" w:hAnsi="Times New Roman"/>
          <w:b/>
          <w:color w:val="000000" w:themeColor="text1"/>
          <w:sz w:val="26"/>
          <w:szCs w:val="26"/>
        </w:rPr>
        <w:t>inf</w:t>
      </w:r>
      <w:r w:rsidR="003E6514" w:rsidRPr="00656DEE">
        <w:rPr>
          <w:rFonts w:ascii="Times New Roman" w:hAnsi="Times New Roman"/>
          <w:b/>
          <w:color w:val="000000" w:themeColor="text1"/>
          <w:sz w:val="26"/>
          <w:szCs w:val="26"/>
        </w:rPr>
        <w:t>:</w:t>
      </w:r>
      <w:r w:rsidR="003E6514" w:rsidRPr="00705C66">
        <w:rPr>
          <w:rFonts w:ascii="Times New Roman" w:hAnsi="Times New Roman"/>
          <w:color w:val="000000" w:themeColor="text1"/>
          <w:sz w:val="26"/>
          <w:szCs w:val="26"/>
        </w:rPr>
        <w:t xml:space="preserve"> lạm phát </w:t>
      </w:r>
      <w:r>
        <w:rPr>
          <w:rFonts w:ascii="Times New Roman" w:hAnsi="Times New Roman"/>
          <w:color w:val="000000" w:themeColor="text1"/>
          <w:sz w:val="26"/>
          <w:szCs w:val="26"/>
        </w:rPr>
        <w:t>được tính bằng phần trăm thay đổi của chỉ số giá tiêu dùng CPI</w:t>
      </w:r>
    </w:p>
    <w:bookmarkEnd w:id="691"/>
    <w:p w14:paraId="7AADE9D9" w14:textId="0638D864" w:rsidR="003E6514" w:rsidRDefault="00656DEE" w:rsidP="007F7D57">
      <w:pPr>
        <w:pStyle w:val="ListParagraph"/>
        <w:numPr>
          <w:ilvl w:val="0"/>
          <w:numId w:val="9"/>
        </w:numPr>
        <w:spacing w:before="120" w:after="120" w:line="360" w:lineRule="auto"/>
        <w:ind w:left="540" w:hanging="450"/>
        <w:jc w:val="both"/>
        <w:rPr>
          <w:rFonts w:ascii="Times New Roman" w:hAnsi="Times New Roman"/>
          <w:color w:val="000000" w:themeColor="text1"/>
          <w:sz w:val="26"/>
          <w:szCs w:val="26"/>
        </w:rPr>
      </w:pPr>
      <m:oMath>
        <m:r>
          <m:rPr>
            <m:sty m:val="b"/>
          </m:rPr>
          <w:rPr>
            <w:rFonts w:ascii="Cambria Math" w:hAnsi="Cambria Math"/>
            <w:color w:val="000000" w:themeColor="text1"/>
            <w:sz w:val="26"/>
            <w:szCs w:val="26"/>
          </w:rPr>
          <m:t>iip</m:t>
        </m:r>
      </m:oMath>
      <w:r w:rsidR="00897DF3" w:rsidRPr="00656DEE">
        <w:rPr>
          <w:rFonts w:ascii="Times New Roman" w:hAnsi="Times New Roman"/>
          <w:b/>
          <w:color w:val="000000" w:themeColor="text1"/>
          <w:sz w:val="26"/>
          <w:szCs w:val="26"/>
        </w:rPr>
        <w:t>:</w:t>
      </w:r>
      <w:r w:rsidR="00897DF3">
        <w:rPr>
          <w:rFonts w:ascii="Times New Roman" w:hAnsi="Times New Roman"/>
          <w:color w:val="000000" w:themeColor="text1"/>
          <w:sz w:val="26"/>
          <w:szCs w:val="26"/>
        </w:rPr>
        <w:t xml:space="preserve"> phần trăm thay đổi</w:t>
      </w:r>
      <w:r w:rsidR="003E6514" w:rsidRPr="00705C66">
        <w:rPr>
          <w:rFonts w:ascii="Times New Roman" w:hAnsi="Times New Roman"/>
          <w:color w:val="000000" w:themeColor="text1"/>
          <w:sz w:val="26"/>
          <w:szCs w:val="26"/>
        </w:rPr>
        <w:t xml:space="preserve"> của chỉ số sản xuất công nghiệp</w:t>
      </w:r>
    </w:p>
    <w:p w14:paraId="33BE130C" w14:textId="2F6A4D23" w:rsidR="00D86E32" w:rsidRDefault="00C531AE" w:rsidP="007F7D57">
      <w:pPr>
        <w:pStyle w:val="ListParagraph"/>
        <w:numPr>
          <w:ilvl w:val="0"/>
          <w:numId w:val="9"/>
        </w:numPr>
        <w:spacing w:before="120" w:after="120" w:line="360" w:lineRule="auto"/>
        <w:ind w:left="540" w:hanging="450"/>
        <w:jc w:val="both"/>
        <w:rPr>
          <w:rFonts w:ascii="Times New Roman" w:hAnsi="Times New Roman"/>
          <w:color w:val="000000" w:themeColor="text1"/>
          <w:sz w:val="26"/>
          <w:szCs w:val="26"/>
        </w:rPr>
      </w:pPr>
      <w:r w:rsidRPr="00656DEE">
        <w:rPr>
          <w:rFonts w:ascii="Times New Roman" w:hAnsi="Times New Roman"/>
          <w:b/>
          <w:color w:val="000000" w:themeColor="text1"/>
          <w:sz w:val="26"/>
          <w:szCs w:val="26"/>
        </w:rPr>
        <w:t>opg</w:t>
      </w:r>
      <w:r w:rsidR="00D86E32" w:rsidRPr="00656DEE">
        <w:rPr>
          <w:rFonts w:ascii="Times New Roman" w:hAnsi="Times New Roman"/>
          <w:b/>
          <w:color w:val="000000" w:themeColor="text1"/>
          <w:sz w:val="26"/>
          <w:szCs w:val="26"/>
        </w:rPr>
        <w:t>:</w:t>
      </w:r>
      <w:r w:rsidR="00D86E32">
        <w:rPr>
          <w:rFonts w:ascii="Times New Roman" w:hAnsi="Times New Roman"/>
          <w:color w:val="000000" w:themeColor="text1"/>
          <w:sz w:val="26"/>
          <w:szCs w:val="26"/>
        </w:rPr>
        <w:t xml:space="preserve"> </w:t>
      </w:r>
      <w:r>
        <w:rPr>
          <w:rFonts w:ascii="Times New Roman" w:hAnsi="Times New Roman"/>
          <w:color w:val="000000" w:themeColor="text1"/>
          <w:sz w:val="26"/>
          <w:szCs w:val="26"/>
        </w:rPr>
        <w:t>chênh lệch sản lượng</w:t>
      </w:r>
    </w:p>
    <w:p w14:paraId="3B32BA53" w14:textId="0F60ECC3" w:rsidR="000954AA" w:rsidRDefault="008B23AD" w:rsidP="007F7D57">
      <w:pPr>
        <w:pStyle w:val="ListParagraph"/>
        <w:numPr>
          <w:ilvl w:val="0"/>
          <w:numId w:val="9"/>
        </w:numPr>
        <w:spacing w:before="120" w:after="120" w:line="360" w:lineRule="auto"/>
        <w:ind w:left="540" w:hanging="450"/>
        <w:jc w:val="both"/>
        <w:rPr>
          <w:rFonts w:ascii="Times New Roman" w:hAnsi="Times New Roman"/>
          <w:color w:val="000000" w:themeColor="text1"/>
          <w:sz w:val="26"/>
          <w:szCs w:val="26"/>
        </w:rPr>
      </w:pPr>
      <w:r w:rsidRPr="00656DEE">
        <w:rPr>
          <w:rFonts w:ascii="Times New Roman" w:hAnsi="Times New Roman"/>
          <w:b/>
          <w:color w:val="000000" w:themeColor="text1"/>
          <w:sz w:val="26"/>
          <w:szCs w:val="26"/>
        </w:rPr>
        <w:t>gpi</w:t>
      </w:r>
      <w:r w:rsidR="00465CE2" w:rsidRPr="00656DEE">
        <w:rPr>
          <w:rFonts w:ascii="Times New Roman" w:hAnsi="Times New Roman"/>
          <w:b/>
          <w:color w:val="000000" w:themeColor="text1"/>
          <w:sz w:val="26"/>
          <w:szCs w:val="26"/>
        </w:rPr>
        <w:t>:</w:t>
      </w:r>
      <w:r w:rsidR="00465CE2" w:rsidRPr="00705C66">
        <w:rPr>
          <w:rFonts w:ascii="Times New Roman" w:hAnsi="Times New Roman"/>
          <w:color w:val="000000" w:themeColor="text1"/>
          <w:sz w:val="26"/>
          <w:szCs w:val="26"/>
        </w:rPr>
        <w:t xml:space="preserve"> </w:t>
      </w:r>
      <w:bookmarkStart w:id="692" w:name="OLE_LINK15"/>
      <w:bookmarkStart w:id="693" w:name="OLE_LINK16"/>
      <w:r w:rsidR="00897DF3">
        <w:rPr>
          <w:rFonts w:ascii="Times New Roman" w:hAnsi="Times New Roman"/>
          <w:color w:val="000000" w:themeColor="text1"/>
          <w:sz w:val="26"/>
          <w:szCs w:val="26"/>
        </w:rPr>
        <w:t>phần trăm thay đổ</w:t>
      </w:r>
      <w:r w:rsidR="000954AA">
        <w:rPr>
          <w:rFonts w:ascii="Times New Roman" w:hAnsi="Times New Roman"/>
          <w:color w:val="000000" w:themeColor="text1"/>
          <w:sz w:val="26"/>
          <w:szCs w:val="26"/>
        </w:rPr>
        <w:t>i</w:t>
      </w:r>
      <w:r w:rsidR="00897DF3">
        <w:rPr>
          <w:rFonts w:ascii="Times New Roman" w:hAnsi="Times New Roman"/>
          <w:color w:val="000000" w:themeColor="text1"/>
          <w:sz w:val="26"/>
          <w:szCs w:val="26"/>
        </w:rPr>
        <w:t xml:space="preserve"> </w:t>
      </w:r>
      <w:r w:rsidR="00465CE2" w:rsidRPr="00705C66">
        <w:rPr>
          <w:rFonts w:ascii="Times New Roman" w:hAnsi="Times New Roman"/>
          <w:color w:val="000000" w:themeColor="text1"/>
          <w:sz w:val="26"/>
          <w:szCs w:val="26"/>
        </w:rPr>
        <w:t>của chỉ số giá cả hàng hóa toàn cầu</w:t>
      </w:r>
      <w:bookmarkEnd w:id="692"/>
      <w:bookmarkEnd w:id="693"/>
    </w:p>
    <w:p w14:paraId="1467B103" w14:textId="30A9D068" w:rsidR="00C531AE" w:rsidRPr="00220F2C" w:rsidRDefault="00C531AE" w:rsidP="007F7D57">
      <w:pPr>
        <w:pStyle w:val="ListParagraph"/>
        <w:numPr>
          <w:ilvl w:val="0"/>
          <w:numId w:val="9"/>
        </w:numPr>
        <w:spacing w:before="120" w:after="120" w:line="360" w:lineRule="auto"/>
        <w:ind w:left="540" w:hanging="450"/>
        <w:jc w:val="both"/>
        <w:rPr>
          <w:rFonts w:ascii="Times New Roman" w:hAnsi="Times New Roman"/>
          <w:color w:val="000000" w:themeColor="text1"/>
          <w:sz w:val="26"/>
          <w:szCs w:val="26"/>
        </w:rPr>
      </w:pPr>
      <w:r w:rsidRPr="00656DEE">
        <w:rPr>
          <w:rFonts w:ascii="Times New Roman" w:hAnsi="Times New Roman"/>
          <w:b/>
          <w:color w:val="000000" w:themeColor="text1"/>
          <w:sz w:val="26"/>
          <w:szCs w:val="26"/>
        </w:rPr>
        <w:t>imp:</w:t>
      </w:r>
      <w:r w:rsidRPr="00220F2C">
        <w:rPr>
          <w:rFonts w:ascii="Times New Roman" w:hAnsi="Times New Roman"/>
          <w:color w:val="000000" w:themeColor="text1"/>
          <w:sz w:val="26"/>
          <w:szCs w:val="26"/>
        </w:rPr>
        <w:t xml:space="preserve"> </w:t>
      </w:r>
      <w:r w:rsidR="001748E3">
        <w:rPr>
          <w:rFonts w:ascii="Times New Roman" w:hAnsi="Times New Roman"/>
          <w:color w:val="000000" w:themeColor="text1"/>
          <w:sz w:val="26"/>
          <w:szCs w:val="26"/>
        </w:rPr>
        <w:t xml:space="preserve">phần trăm thay đổi của </w:t>
      </w:r>
      <w:r w:rsidRPr="00220F2C">
        <w:rPr>
          <w:rFonts w:ascii="Times New Roman" w:hAnsi="Times New Roman"/>
          <w:color w:val="000000" w:themeColor="text1"/>
          <w:sz w:val="26"/>
          <w:szCs w:val="26"/>
        </w:rPr>
        <w:t>chỉ số giá nhập khẩu</w:t>
      </w:r>
    </w:p>
    <w:p w14:paraId="7CF11EF1" w14:textId="2DFE9675" w:rsidR="003E6514" w:rsidRPr="000954AA" w:rsidRDefault="000954AA" w:rsidP="007F7D57">
      <w:pPr>
        <w:pStyle w:val="ListParagraph"/>
        <w:numPr>
          <w:ilvl w:val="0"/>
          <w:numId w:val="9"/>
        </w:numPr>
        <w:spacing w:before="120" w:after="120" w:line="360" w:lineRule="auto"/>
        <w:ind w:left="540" w:hanging="450"/>
        <w:jc w:val="both"/>
        <w:rPr>
          <w:rFonts w:ascii="Times New Roman" w:hAnsi="Times New Roman"/>
          <w:color w:val="000000" w:themeColor="text1"/>
          <w:sz w:val="26"/>
          <w:szCs w:val="26"/>
        </w:rPr>
      </w:pPr>
      <w:r w:rsidRPr="00656DEE">
        <w:rPr>
          <w:rFonts w:ascii="Times New Roman" w:hAnsi="Times New Roman"/>
          <w:b/>
          <w:color w:val="000000" w:themeColor="text1"/>
          <w:sz w:val="26"/>
          <w:szCs w:val="26"/>
        </w:rPr>
        <w:t>e</w:t>
      </w:r>
      <w:r w:rsidR="00EE4AE9" w:rsidRPr="00656DEE">
        <w:rPr>
          <w:rFonts w:ascii="Times New Roman" w:hAnsi="Times New Roman"/>
          <w:b/>
          <w:color w:val="000000" w:themeColor="text1"/>
          <w:sz w:val="26"/>
          <w:szCs w:val="26"/>
        </w:rPr>
        <w:t>r</w:t>
      </w:r>
      <w:r w:rsidRPr="00656DEE">
        <w:rPr>
          <w:rFonts w:ascii="Times New Roman" w:hAnsi="Times New Roman"/>
          <w:b/>
          <w:color w:val="000000" w:themeColor="text1"/>
          <w:sz w:val="26"/>
          <w:szCs w:val="26"/>
        </w:rPr>
        <w:t>:</w:t>
      </w:r>
      <w:r>
        <w:rPr>
          <w:rFonts w:ascii="Times New Roman" w:hAnsi="Times New Roman"/>
          <w:color w:val="000000" w:themeColor="text1"/>
          <w:sz w:val="26"/>
          <w:szCs w:val="26"/>
        </w:rPr>
        <w:t xml:space="preserve"> </w:t>
      </w:r>
      <w:r w:rsidR="00B51EDA" w:rsidRPr="000954AA">
        <w:rPr>
          <w:rFonts w:ascii="Times New Roman" w:hAnsi="Times New Roman"/>
          <w:color w:val="000000" w:themeColor="text1"/>
          <w:sz w:val="26"/>
          <w:szCs w:val="26"/>
        </w:rPr>
        <w:t xml:space="preserve">phần trăm </w:t>
      </w:r>
      <w:r w:rsidR="003E6514" w:rsidRPr="000954AA">
        <w:rPr>
          <w:rFonts w:ascii="Times New Roman" w:hAnsi="Times New Roman"/>
          <w:color w:val="000000" w:themeColor="text1"/>
          <w:sz w:val="26"/>
          <w:szCs w:val="26"/>
        </w:rPr>
        <w:t xml:space="preserve">thay đổi của tỷ giá hối đoái </w:t>
      </w:r>
      <w:r w:rsidR="00B51EDA" w:rsidRPr="000954AA">
        <w:rPr>
          <w:rFonts w:ascii="Times New Roman" w:hAnsi="Times New Roman"/>
          <w:color w:val="000000" w:themeColor="text1"/>
          <w:sz w:val="26"/>
          <w:szCs w:val="26"/>
        </w:rPr>
        <w:t xml:space="preserve">danh nghĩa </w:t>
      </w:r>
      <w:r w:rsidR="003E6514" w:rsidRPr="000954AA">
        <w:rPr>
          <w:rFonts w:ascii="Times New Roman" w:hAnsi="Times New Roman"/>
          <w:color w:val="000000" w:themeColor="text1"/>
          <w:sz w:val="26"/>
          <w:szCs w:val="26"/>
        </w:rPr>
        <w:t>song phương USDVND</w:t>
      </w:r>
      <w:r w:rsidR="00B51EDA" w:rsidRPr="000954AA">
        <w:rPr>
          <w:rFonts w:ascii="Times New Roman" w:hAnsi="Times New Roman"/>
          <w:color w:val="000000" w:themeColor="text1"/>
          <w:sz w:val="26"/>
          <w:szCs w:val="26"/>
        </w:rPr>
        <w:t xml:space="preserve"> </w:t>
      </w:r>
    </w:p>
    <w:p w14:paraId="69C8A654" w14:textId="4ED189FF" w:rsidR="00B51EDA" w:rsidRPr="00705C66" w:rsidRDefault="00685376" w:rsidP="007F7D57">
      <w:pPr>
        <w:pStyle w:val="ListParagraph"/>
        <w:numPr>
          <w:ilvl w:val="0"/>
          <w:numId w:val="9"/>
        </w:numPr>
        <w:spacing w:before="120" w:after="120" w:line="360" w:lineRule="auto"/>
        <w:ind w:left="540" w:hanging="450"/>
        <w:jc w:val="both"/>
        <w:rPr>
          <w:rFonts w:ascii="Times New Roman" w:hAnsi="Times New Roman"/>
          <w:color w:val="000000" w:themeColor="text1"/>
          <w:sz w:val="26"/>
          <w:szCs w:val="26"/>
        </w:rPr>
      </w:pPr>
      <m:oMath>
        <m:r>
          <m:rPr>
            <m:sty m:val="bi"/>
          </m:rPr>
          <w:rPr>
            <w:rFonts w:ascii="Cambria Math" w:hAnsi="Cambria Math"/>
            <w:color w:val="000000" w:themeColor="text1"/>
            <w:sz w:val="26"/>
            <w:szCs w:val="26"/>
          </w:rPr>
          <m:t>G(</m:t>
        </m:r>
        <m:sSub>
          <m:sSubPr>
            <m:ctrlPr>
              <w:rPr>
                <w:rFonts w:ascii="Cambria Math" w:hAnsi="Cambria Math"/>
                <w:b/>
                <w:i/>
                <w:color w:val="000000" w:themeColor="text1"/>
                <w:sz w:val="26"/>
                <w:szCs w:val="26"/>
              </w:rPr>
            </m:ctrlPr>
          </m:sSubPr>
          <m:e>
            <m:r>
              <m:rPr>
                <m:sty m:val="bi"/>
              </m:rPr>
              <w:rPr>
                <w:rFonts w:ascii="Cambria Math" w:hAnsi="Cambria Math"/>
                <w:color w:val="000000" w:themeColor="text1"/>
                <w:sz w:val="26"/>
                <w:szCs w:val="26"/>
              </w:rPr>
              <m:t>s</m:t>
            </m:r>
          </m:e>
          <m:sub>
            <m:r>
              <m:rPr>
                <m:sty m:val="bi"/>
              </m:rPr>
              <w:rPr>
                <w:rFonts w:ascii="Cambria Math" w:hAnsi="Cambria Math"/>
                <w:color w:val="000000" w:themeColor="text1"/>
                <w:sz w:val="26"/>
                <w:szCs w:val="26"/>
              </w:rPr>
              <m:t>t-i</m:t>
            </m:r>
          </m:sub>
        </m:sSub>
        <m:r>
          <m:rPr>
            <m:sty m:val="bi"/>
          </m:rPr>
          <w:rPr>
            <w:rFonts w:ascii="Cambria Math" w:hAnsi="Cambria Math"/>
            <w:color w:val="000000" w:themeColor="text1"/>
            <w:sz w:val="26"/>
            <w:szCs w:val="26"/>
          </w:rPr>
          <m:t>;γ,c)</m:t>
        </m:r>
      </m:oMath>
      <w:r w:rsidR="00B51EDA" w:rsidRPr="00685376">
        <w:rPr>
          <w:rFonts w:ascii="Times New Roman" w:hAnsi="Times New Roman"/>
          <w:b/>
          <w:color w:val="000000" w:themeColor="text1"/>
          <w:sz w:val="26"/>
          <w:szCs w:val="26"/>
        </w:rPr>
        <w:t>:</w:t>
      </w:r>
      <w:r w:rsidR="00B51EDA">
        <w:rPr>
          <w:rFonts w:ascii="Times New Roman" w:hAnsi="Times New Roman"/>
          <w:color w:val="000000" w:themeColor="text1"/>
          <w:sz w:val="26"/>
          <w:szCs w:val="26"/>
        </w:rPr>
        <w:t xml:space="preserve"> là hàm chuyển tiếp trong mô hình hồi quy</w:t>
      </w:r>
    </w:p>
    <w:p w14:paraId="493D0028" w14:textId="3EF98101" w:rsidR="003E6514" w:rsidRPr="00705C66" w:rsidRDefault="00685376" w:rsidP="007F7D57">
      <w:pPr>
        <w:pStyle w:val="ListParagraph"/>
        <w:numPr>
          <w:ilvl w:val="0"/>
          <w:numId w:val="9"/>
        </w:numPr>
        <w:spacing w:before="120" w:after="120" w:line="360" w:lineRule="auto"/>
        <w:ind w:left="540" w:hanging="450"/>
        <w:jc w:val="both"/>
        <w:rPr>
          <w:rFonts w:ascii="Times New Roman" w:hAnsi="Times New Roman"/>
          <w:color w:val="000000" w:themeColor="text1"/>
          <w:sz w:val="26"/>
          <w:szCs w:val="26"/>
        </w:rPr>
      </w:pPr>
      <m:oMath>
        <m:r>
          <m:rPr>
            <m:sty m:val="bi"/>
          </m:rPr>
          <w:rPr>
            <w:rFonts w:ascii="Cambria Math" w:hAnsi="Cambria Math"/>
            <w:color w:val="000000" w:themeColor="text1"/>
            <w:sz w:val="26"/>
            <w:szCs w:val="26"/>
          </w:rPr>
          <m:t>γ</m:t>
        </m:r>
      </m:oMath>
      <w:r w:rsidR="003E6514" w:rsidRPr="00685376">
        <w:rPr>
          <w:rFonts w:ascii="Times New Roman" w:hAnsi="Times New Roman"/>
          <w:b/>
          <w:color w:val="000000" w:themeColor="text1"/>
          <w:sz w:val="26"/>
          <w:szCs w:val="26"/>
        </w:rPr>
        <w:t>:</w:t>
      </w:r>
      <w:r w:rsidR="003E6514" w:rsidRPr="00705C66">
        <w:rPr>
          <w:rFonts w:ascii="Times New Roman" w:hAnsi="Times New Roman"/>
          <w:color w:val="000000" w:themeColor="text1"/>
          <w:sz w:val="26"/>
          <w:szCs w:val="26"/>
        </w:rPr>
        <w:t xml:space="preserve"> là tham số độ dốc chỉ tốc độ chuyển tiếp giữa hai miền </w:t>
      </w:r>
      <w:r w:rsidR="000C2054" w:rsidRPr="00705C66">
        <w:rPr>
          <w:rFonts w:ascii="Times New Roman" w:hAnsi="Times New Roman"/>
          <w:color w:val="000000" w:themeColor="text1"/>
          <w:sz w:val="26"/>
          <w:szCs w:val="26"/>
        </w:rPr>
        <w:t>của hàm chuyển tiếp</w:t>
      </w:r>
    </w:p>
    <w:p w14:paraId="443BDB11" w14:textId="2A61910E" w:rsidR="003E6514" w:rsidRPr="00705C66" w:rsidRDefault="00685376" w:rsidP="007F7D57">
      <w:pPr>
        <w:pStyle w:val="ListParagraph"/>
        <w:numPr>
          <w:ilvl w:val="0"/>
          <w:numId w:val="9"/>
        </w:numPr>
        <w:tabs>
          <w:tab w:val="left" w:pos="450"/>
        </w:tabs>
        <w:spacing w:before="120" w:after="120" w:line="360" w:lineRule="auto"/>
        <w:ind w:left="0" w:firstLine="0"/>
        <w:jc w:val="both"/>
        <w:rPr>
          <w:rFonts w:ascii="Times New Roman" w:hAnsi="Times New Roman"/>
          <w:color w:val="000000" w:themeColor="text1"/>
          <w:sz w:val="26"/>
          <w:szCs w:val="26"/>
        </w:rPr>
      </w:pPr>
      <m:oMath>
        <m:r>
          <m:rPr>
            <m:sty m:val="bi"/>
          </m:rPr>
          <w:rPr>
            <w:rFonts w:ascii="Cambria Math" w:hAnsi="Cambria Math"/>
            <w:color w:val="000000" w:themeColor="text1"/>
            <w:sz w:val="26"/>
            <w:szCs w:val="26"/>
          </w:rPr>
          <m:t>c</m:t>
        </m:r>
      </m:oMath>
      <w:r w:rsidR="003E6514" w:rsidRPr="00685376">
        <w:rPr>
          <w:rFonts w:ascii="Times New Roman" w:hAnsi="Times New Roman"/>
          <w:b/>
          <w:color w:val="000000" w:themeColor="text1"/>
          <w:sz w:val="26"/>
          <w:szCs w:val="26"/>
        </w:rPr>
        <w:t>:</w:t>
      </w:r>
      <w:r w:rsidR="003E6514" w:rsidRPr="00705C66">
        <w:rPr>
          <w:rFonts w:ascii="Times New Roman" w:hAnsi="Times New Roman"/>
          <w:color w:val="000000" w:themeColor="text1"/>
          <w:sz w:val="26"/>
          <w:szCs w:val="26"/>
        </w:rPr>
        <w:t xml:space="preserve"> giá trị ngưỡng.</w:t>
      </w:r>
    </w:p>
    <w:p w14:paraId="47500187" w14:textId="41B08261" w:rsidR="00EF44C4" w:rsidRDefault="00075710" w:rsidP="007F7D57">
      <w:pPr>
        <w:pStyle w:val="ListParagraph"/>
        <w:numPr>
          <w:ilvl w:val="0"/>
          <w:numId w:val="9"/>
        </w:numPr>
        <w:tabs>
          <w:tab w:val="left" w:pos="450"/>
        </w:tabs>
        <w:spacing w:before="120" w:after="120" w:line="360" w:lineRule="auto"/>
        <w:ind w:left="0" w:firstLine="0"/>
        <w:jc w:val="both"/>
        <w:rPr>
          <w:rFonts w:ascii="Times New Roman" w:hAnsi="Times New Roman"/>
          <w:color w:val="000000" w:themeColor="text1"/>
          <w:sz w:val="26"/>
          <w:szCs w:val="26"/>
        </w:rPr>
      </w:pPr>
      <w:r w:rsidRPr="00685376">
        <w:rPr>
          <w:rFonts w:ascii="Times New Roman" w:hAnsi="Times New Roman"/>
          <w:b/>
          <w:color w:val="000000" w:themeColor="text1"/>
          <w:sz w:val="26"/>
          <w:szCs w:val="26"/>
        </w:rPr>
        <w:t>s</w:t>
      </w:r>
      <w:r w:rsidR="003E6514" w:rsidRPr="00685376">
        <w:rPr>
          <w:rFonts w:ascii="Times New Roman" w:hAnsi="Times New Roman"/>
          <w:b/>
          <w:color w:val="000000" w:themeColor="text1"/>
          <w:sz w:val="26"/>
          <w:szCs w:val="26"/>
        </w:rPr>
        <w:t>:</w:t>
      </w:r>
      <w:r w:rsidR="003E6514" w:rsidRPr="00705C66">
        <w:rPr>
          <w:rFonts w:ascii="Times New Roman" w:hAnsi="Times New Roman"/>
          <w:color w:val="000000" w:themeColor="text1"/>
          <w:sz w:val="26"/>
          <w:szCs w:val="26"/>
        </w:rPr>
        <w:t xml:space="preserve"> </w:t>
      </w:r>
      <w:bookmarkStart w:id="694" w:name="OLE_LINK72"/>
      <w:bookmarkStart w:id="695" w:name="OLE_LINK71"/>
      <w:r w:rsidR="003E6514" w:rsidRPr="00705C66">
        <w:rPr>
          <w:rFonts w:ascii="Times New Roman" w:hAnsi="Times New Roman"/>
          <w:color w:val="000000" w:themeColor="text1"/>
          <w:sz w:val="26"/>
          <w:szCs w:val="26"/>
        </w:rPr>
        <w:t>biến chuyển tiếp</w:t>
      </w:r>
      <w:bookmarkEnd w:id="689"/>
      <w:bookmarkEnd w:id="694"/>
      <w:bookmarkEnd w:id="695"/>
    </w:p>
    <w:p w14:paraId="29F8CD33" w14:textId="24D2D714" w:rsidR="009E7D71" w:rsidRDefault="00685376" w:rsidP="007F7D57">
      <w:pPr>
        <w:pStyle w:val="ListParagraph"/>
        <w:numPr>
          <w:ilvl w:val="0"/>
          <w:numId w:val="9"/>
        </w:numPr>
        <w:tabs>
          <w:tab w:val="left" w:pos="450"/>
        </w:tabs>
        <w:spacing w:before="120" w:after="120" w:line="360" w:lineRule="auto"/>
        <w:ind w:left="0" w:firstLine="0"/>
        <w:jc w:val="both"/>
        <w:rPr>
          <w:rFonts w:ascii="Times New Roman" w:hAnsi="Times New Roman"/>
          <w:color w:val="000000" w:themeColor="text1"/>
          <w:sz w:val="26"/>
          <w:szCs w:val="26"/>
        </w:rPr>
      </w:pPr>
      <m:oMath>
        <m:r>
          <m:rPr>
            <m:sty m:val="bi"/>
          </m:rPr>
          <w:rPr>
            <w:rFonts w:ascii="Cambria Math" w:hAnsi="Cambria Math"/>
            <w:color w:val="000000" w:themeColor="text1"/>
            <w:sz w:val="26"/>
            <w:szCs w:val="26"/>
          </w:rPr>
          <m:t>ε:</m:t>
        </m:r>
      </m:oMath>
      <w:r w:rsidR="00075710">
        <w:rPr>
          <w:rFonts w:ascii="Times New Roman" w:hAnsi="Times New Roman"/>
          <w:color w:val="000000" w:themeColor="text1"/>
          <w:sz w:val="26"/>
          <w:szCs w:val="26"/>
        </w:rPr>
        <w:t xml:space="preserve"> phần dư</w:t>
      </w:r>
    </w:p>
    <w:p w14:paraId="2053D9BC" w14:textId="77777777" w:rsidR="009E7D71" w:rsidRPr="009E7D71" w:rsidRDefault="009E7D71" w:rsidP="007F7D57">
      <w:pPr>
        <w:spacing w:before="120" w:after="120" w:line="360" w:lineRule="auto"/>
        <w:jc w:val="both"/>
        <w:rPr>
          <w:rFonts w:ascii="Times New Roman" w:hAnsi="Times New Roman"/>
          <w:color w:val="000000" w:themeColor="text1"/>
          <w:sz w:val="26"/>
          <w:szCs w:val="26"/>
        </w:rPr>
      </w:pPr>
      <w:r w:rsidRPr="009E7D71">
        <w:rPr>
          <w:rFonts w:ascii="Times New Roman" w:hAnsi="Times New Roman"/>
          <w:color w:val="000000" w:themeColor="text1"/>
          <w:sz w:val="26"/>
          <w:szCs w:val="26"/>
        </w:rPr>
        <w:t>Hệ số truyền dẫn trong ngắn hạn:</w:t>
      </w:r>
    </w:p>
    <w:p w14:paraId="4BD4C3E8" w14:textId="77777777" w:rsidR="009E7D71" w:rsidRDefault="009E7D71" w:rsidP="007F7D57">
      <w:pPr>
        <w:pStyle w:val="ListParagraph"/>
        <w:numPr>
          <w:ilvl w:val="0"/>
          <w:numId w:val="9"/>
        </w:numPr>
        <w:spacing w:before="120" w:after="12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 xml:space="preserve">SR ERPT =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0</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m:t>
            </m:r>
          </m:e>
          <m:sub>
            <m:r>
              <w:rPr>
                <w:rFonts w:ascii="Cambria Math" w:hAnsi="Cambria Math"/>
                <w:color w:val="000000" w:themeColor="text1"/>
                <w:sz w:val="26"/>
                <w:szCs w:val="26"/>
              </w:rPr>
              <m:t>0</m:t>
            </m:r>
          </m:sub>
        </m:sSub>
        <m:r>
          <w:rPr>
            <w:rFonts w:ascii="Cambria Math" w:hAnsi="Cambria Math"/>
            <w:color w:val="000000" w:themeColor="text1"/>
            <w:sz w:val="26"/>
            <w:szCs w:val="26"/>
          </w:rPr>
          <m:t>G(</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oMath>
    </w:p>
    <w:p w14:paraId="3C6C877A" w14:textId="2B36323F" w:rsidR="009E7D71" w:rsidRPr="009E7D71" w:rsidRDefault="009E7D71" w:rsidP="007F7D57">
      <w:pPr>
        <w:spacing w:before="120" w:after="120" w:line="360" w:lineRule="auto"/>
        <w:jc w:val="both"/>
        <w:rPr>
          <w:rFonts w:ascii="Times New Roman" w:hAnsi="Times New Roman"/>
          <w:color w:val="000000" w:themeColor="text1"/>
          <w:sz w:val="26"/>
          <w:szCs w:val="26"/>
        </w:rPr>
      </w:pPr>
      <w:r w:rsidRPr="009E7D71">
        <w:rPr>
          <w:rFonts w:ascii="Times New Roman" w:hAnsi="Times New Roman"/>
          <w:color w:val="000000" w:themeColor="text1"/>
          <w:sz w:val="26"/>
          <w:szCs w:val="26"/>
        </w:rPr>
        <w:t>Hệ số truyền dẫn dài hạn</w:t>
      </w:r>
    </w:p>
    <w:p w14:paraId="2A963840" w14:textId="2D6CA38C" w:rsidR="009E7D71" w:rsidRDefault="009E7D71" w:rsidP="007F7D57">
      <w:pPr>
        <w:pStyle w:val="ListParagraph"/>
        <w:numPr>
          <w:ilvl w:val="0"/>
          <w:numId w:val="9"/>
        </w:numPr>
        <w:spacing w:before="120" w:after="12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 xml:space="preserve">LR ERPT = </w:t>
      </w:r>
      <m:oMath>
        <m:f>
          <m:fPr>
            <m:ctrlPr>
              <w:rPr>
                <w:rFonts w:ascii="Cambria Math" w:hAnsi="Cambria Math"/>
                <w:i/>
                <w:color w:val="000000" w:themeColor="text1"/>
                <w:sz w:val="26"/>
                <w:szCs w:val="26"/>
              </w:rPr>
            </m:ctrlPr>
          </m:fPr>
          <m:num>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L</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 xml:space="preserve">j </m:t>
                    </m:r>
                  </m:sub>
                </m:sSub>
                <m:r>
                  <w:rPr>
                    <w:rFonts w:ascii="Cambria Math" w:hAnsi="Cambria Math"/>
                    <w:color w:val="000000" w:themeColor="text1"/>
                    <w:sz w:val="26"/>
                    <w:szCs w:val="26"/>
                  </w:rPr>
                  <m:t>+</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P</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m:t>
                        </m:r>
                      </m:e>
                      <m:sub>
                        <m:r>
                          <w:rPr>
                            <w:rFonts w:ascii="Cambria Math" w:hAnsi="Cambria Math"/>
                            <w:color w:val="000000" w:themeColor="text1"/>
                            <w:sz w:val="26"/>
                            <w:szCs w:val="26"/>
                          </w:rPr>
                          <m:t>j</m:t>
                        </m:r>
                      </m:sub>
                    </m:sSub>
                    <m:r>
                      <w:rPr>
                        <w:rFonts w:ascii="Cambria Math" w:hAnsi="Cambria Math"/>
                        <w:color w:val="000000" w:themeColor="text1"/>
                        <w:sz w:val="26"/>
                        <w:szCs w:val="26"/>
                      </w:rPr>
                      <m:t>G(</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e>
                </m:nary>
              </m:e>
            </m:nary>
          </m:num>
          <m:den>
            <m:r>
              <w:rPr>
                <w:rFonts w:ascii="Cambria Math" w:hAnsi="Cambria Math"/>
                <w:color w:val="000000" w:themeColor="text1"/>
                <w:sz w:val="26"/>
                <w:szCs w:val="26"/>
              </w:rPr>
              <m:t>1-</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M</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j</m:t>
                    </m:r>
                  </m:sub>
                </m:sSub>
              </m:e>
            </m:nary>
          </m:den>
        </m:f>
      </m:oMath>
    </w:p>
    <w:p w14:paraId="7CFB4D2D" w14:textId="77777777" w:rsidR="00E2016E" w:rsidRDefault="009E7D71" w:rsidP="007F7D57">
      <w:pPr>
        <w:spacing w:before="120" w:after="120" w:line="360" w:lineRule="auto"/>
        <w:ind w:firstLine="90"/>
        <w:jc w:val="both"/>
        <w:rPr>
          <w:rFonts w:ascii="Times New Roman" w:hAnsi="Times New Roman"/>
          <w:color w:val="000000" w:themeColor="text1"/>
          <w:sz w:val="26"/>
          <w:szCs w:val="26"/>
        </w:rPr>
      </w:pPr>
      <m:oMath>
        <m:r>
          <w:rPr>
            <w:rFonts w:ascii="Cambria Math" w:hAnsi="Cambria Math"/>
            <w:color w:val="000000" w:themeColor="text1"/>
            <w:sz w:val="26"/>
            <w:szCs w:val="26"/>
          </w:rPr>
          <m:t>G(</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;γ,c)</m:t>
        </m:r>
      </m:oMath>
      <w:r w:rsidRPr="00963AB3">
        <w:rPr>
          <w:rFonts w:ascii="Times New Roman" w:hAnsi="Times New Roman"/>
          <w:color w:val="000000" w:themeColor="text1"/>
          <w:sz w:val="26"/>
          <w:szCs w:val="26"/>
        </w:rPr>
        <w:t xml:space="preserve"> được giả định là hàm logic (LSTR) hoặc hàm mũ (ESTR). </w:t>
      </w:r>
    </w:p>
    <w:p w14:paraId="5FF8BC6D" w14:textId="776BC897" w:rsidR="009E7D71" w:rsidRPr="00963AB3" w:rsidRDefault="009E7D71" w:rsidP="007F7D57">
      <w:pPr>
        <w:spacing w:before="120" w:after="120" w:line="360" w:lineRule="auto"/>
        <w:jc w:val="both"/>
        <w:rPr>
          <w:rFonts w:ascii="Times New Roman" w:hAnsi="Times New Roman"/>
          <w:color w:val="000000" w:themeColor="text1"/>
          <w:sz w:val="26"/>
          <w:szCs w:val="26"/>
        </w:rPr>
      </w:pPr>
      <w:r w:rsidRPr="00963AB3">
        <w:rPr>
          <w:rFonts w:ascii="Times New Roman" w:hAnsi="Times New Roman"/>
          <w:color w:val="000000" w:themeColor="text1"/>
          <w:sz w:val="26"/>
          <w:szCs w:val="26"/>
        </w:rPr>
        <w:lastRenderedPageBreak/>
        <w:t>Đối với hàm LSTR, hệ số ERPT có thể nhận giá trị khác nhau tùy theo giá trị của biến chuyển tiếp nằm dưới hay là trên mức ngưỡng</w:t>
      </w:r>
    </w:p>
    <w:p w14:paraId="64617EE2" w14:textId="77777777" w:rsidR="009E7D71" w:rsidRDefault="009E7D71" w:rsidP="007F7D57">
      <w:pPr>
        <w:pStyle w:val="ListParagraph"/>
        <w:numPr>
          <w:ilvl w:val="0"/>
          <w:numId w:val="9"/>
        </w:numPr>
        <w:spacing w:before="120" w:after="120" w:line="360" w:lineRule="auto"/>
        <w:jc w:val="both"/>
        <w:rPr>
          <w:rFonts w:ascii="Times New Roman" w:hAnsi="Times New Roman"/>
          <w:color w:val="000000" w:themeColor="text1"/>
          <w:sz w:val="26"/>
          <w:szCs w:val="26"/>
        </w:rPr>
      </w:pPr>
      <w:bookmarkStart w:id="696" w:name="OLE_LINK44"/>
      <w:bookmarkStart w:id="697" w:name="OLE_LINK43"/>
      <w:r>
        <w:rPr>
          <w:rFonts w:ascii="Times New Roman" w:hAnsi="Times New Roman"/>
          <w:color w:val="000000" w:themeColor="text1"/>
          <w:sz w:val="26"/>
          <w:szCs w:val="26"/>
        </w:rPr>
        <w:t xml:space="preserve">Nếu </w:t>
      </w:r>
      <m:oMath>
        <m:d>
          <m:dPr>
            <m:ctrlPr>
              <w:rPr>
                <w:rFonts w:ascii="Cambria Math"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e>
        </m:d>
        <m:r>
          <w:rPr>
            <w:rFonts w:ascii="Cambria Math" w:hAnsi="Cambria Math"/>
            <w:color w:val="000000" w:themeColor="text1"/>
            <w:sz w:val="26"/>
            <w:szCs w:val="26"/>
          </w:rPr>
          <m:t>→ -∞</m:t>
        </m:r>
      </m:oMath>
      <w:r>
        <w:rPr>
          <w:rFonts w:ascii="Times New Roman" w:hAnsi="Times New Roman"/>
          <w:color w:val="000000" w:themeColor="text1"/>
          <w:sz w:val="26"/>
          <w:szCs w:val="26"/>
        </w:rPr>
        <w:t>, hệ số truyền dẫn sẽ là:</w:t>
      </w:r>
    </w:p>
    <w:p w14:paraId="0B4D836A" w14:textId="09010F15" w:rsidR="009E7D71" w:rsidRDefault="009E7D71" w:rsidP="007F7D57">
      <w:pPr>
        <w:pStyle w:val="ListParagraph"/>
        <w:spacing w:before="120" w:after="120" w:line="360" w:lineRule="auto"/>
        <w:jc w:val="center"/>
        <w:rPr>
          <w:rFonts w:ascii="Times New Roman" w:hAnsi="Times New Roman"/>
          <w:color w:val="000000" w:themeColor="text1"/>
          <w:sz w:val="26"/>
          <w:szCs w:val="26"/>
        </w:rPr>
      </w:pPr>
      <w:bookmarkStart w:id="698" w:name="OLE_LINK46"/>
      <w:bookmarkStart w:id="699" w:name="OLE_LINK45"/>
      <w:bookmarkStart w:id="700" w:name="OLE_LINK131"/>
      <w:bookmarkStart w:id="701" w:name="OLE_LINK130"/>
      <w:bookmarkEnd w:id="696"/>
      <w:bookmarkEnd w:id="697"/>
      <w:r>
        <w:rPr>
          <w:rFonts w:ascii="Times New Roman" w:hAnsi="Times New Roman"/>
          <w:color w:val="000000" w:themeColor="text1"/>
          <w:sz w:val="26"/>
          <w:szCs w:val="26"/>
        </w:rPr>
        <w:t xml:space="preserve">SR ERPT =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0</m:t>
            </m:r>
          </m:sub>
        </m:sSub>
      </m:oMath>
      <w:r>
        <w:rPr>
          <w:rFonts w:ascii="Times New Roman" w:hAnsi="Times New Roman"/>
          <w:color w:val="000000" w:themeColor="text1"/>
          <w:sz w:val="26"/>
          <w:szCs w:val="26"/>
        </w:rPr>
        <w:t xml:space="preserve">                    </w:t>
      </w:r>
      <w:r w:rsidR="00480FE5">
        <w:rPr>
          <w:rFonts w:ascii="Times New Roman" w:hAnsi="Times New Roman"/>
          <w:color w:val="000000" w:themeColor="text1"/>
          <w:sz w:val="26"/>
          <w:szCs w:val="26"/>
        </w:rPr>
        <w:t xml:space="preserve">                           </w:t>
      </w:r>
      <w:r w:rsidR="00480FE5" w:rsidRPr="00525B10">
        <w:rPr>
          <w:rFonts w:ascii="Times New Roman" w:hAnsi="Times New Roman"/>
          <w:b/>
          <w:color w:val="000000" w:themeColor="text1"/>
          <w:sz w:val="26"/>
          <w:szCs w:val="26"/>
        </w:rPr>
        <w:t>(3.28</w:t>
      </w:r>
      <w:r w:rsidRPr="00525B10">
        <w:rPr>
          <w:rFonts w:ascii="Times New Roman" w:hAnsi="Times New Roman"/>
          <w:b/>
          <w:color w:val="000000" w:themeColor="text1"/>
          <w:sz w:val="26"/>
          <w:szCs w:val="26"/>
        </w:rPr>
        <w:t>.1)</w:t>
      </w:r>
    </w:p>
    <w:p w14:paraId="37B72EC8" w14:textId="54B35287" w:rsidR="009E7D71" w:rsidRDefault="009E7D71" w:rsidP="007F7D57">
      <w:pPr>
        <w:pStyle w:val="ListParagraph"/>
        <w:spacing w:before="120" w:after="12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 xml:space="preserve">và LR ERPT = </w:t>
      </w:r>
      <m:oMath>
        <m:f>
          <m:fPr>
            <m:ctrlPr>
              <w:rPr>
                <w:rFonts w:ascii="Cambria Math" w:hAnsi="Cambria Math"/>
                <w:i/>
                <w:color w:val="000000" w:themeColor="text1"/>
                <w:sz w:val="26"/>
                <w:szCs w:val="26"/>
              </w:rPr>
            </m:ctrlPr>
          </m:fPr>
          <m:num>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L</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j</m:t>
                    </m:r>
                  </m:sub>
                </m:sSub>
              </m:e>
            </m:nary>
          </m:num>
          <m:den>
            <m:r>
              <w:rPr>
                <w:rFonts w:ascii="Cambria Math" w:hAnsi="Cambria Math"/>
                <w:color w:val="000000" w:themeColor="text1"/>
                <w:sz w:val="26"/>
                <w:szCs w:val="26"/>
              </w:rPr>
              <m:t>1-</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M</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j</m:t>
                    </m:r>
                  </m:sub>
                </m:sSub>
              </m:e>
            </m:nary>
          </m:den>
        </m:f>
      </m:oMath>
      <w:r>
        <w:rPr>
          <w:rFonts w:ascii="Times New Roman" w:hAnsi="Times New Roman"/>
          <w:color w:val="000000" w:themeColor="text1"/>
          <w:sz w:val="26"/>
          <w:szCs w:val="26"/>
        </w:rPr>
        <w:t xml:space="preserve">              </w:t>
      </w:r>
      <w:r w:rsidR="00525B10">
        <w:rPr>
          <w:rFonts w:ascii="Times New Roman" w:hAnsi="Times New Roman"/>
          <w:color w:val="000000" w:themeColor="text1"/>
          <w:sz w:val="26"/>
          <w:szCs w:val="26"/>
        </w:rPr>
        <w:t xml:space="preserve">                  </w:t>
      </w:r>
      <w:r w:rsidR="00480FE5" w:rsidRPr="00525B10">
        <w:rPr>
          <w:rFonts w:ascii="Times New Roman" w:hAnsi="Times New Roman"/>
          <w:b/>
          <w:color w:val="000000" w:themeColor="text1"/>
          <w:sz w:val="26"/>
          <w:szCs w:val="26"/>
        </w:rPr>
        <w:t>(3.28</w:t>
      </w:r>
      <w:r w:rsidRPr="00525B10">
        <w:rPr>
          <w:rFonts w:ascii="Times New Roman" w:hAnsi="Times New Roman"/>
          <w:b/>
          <w:color w:val="000000" w:themeColor="text1"/>
          <w:sz w:val="26"/>
          <w:szCs w:val="26"/>
        </w:rPr>
        <w:t>.2)</w:t>
      </w:r>
    </w:p>
    <w:bookmarkEnd w:id="698"/>
    <w:bookmarkEnd w:id="699"/>
    <w:p w14:paraId="098A8E1E" w14:textId="77777777" w:rsidR="009E7D71" w:rsidRDefault="009E7D71" w:rsidP="007F7D57">
      <w:pPr>
        <w:pStyle w:val="ListParagraph"/>
        <w:numPr>
          <w:ilvl w:val="0"/>
          <w:numId w:val="9"/>
        </w:num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Nếu </w:t>
      </w:r>
      <m:oMath>
        <m:d>
          <m:dPr>
            <m:ctrlPr>
              <w:rPr>
                <w:rFonts w:ascii="Cambria Math" w:hAnsi="Cambria Math"/>
                <w:i/>
                <w:color w:val="000000" w:themeColor="text1"/>
                <w:sz w:val="26"/>
                <w:szCs w:val="26"/>
              </w:rPr>
            </m:ctrlPr>
          </m:dPr>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e>
        </m:d>
        <m:r>
          <w:rPr>
            <w:rFonts w:ascii="Cambria Math" w:hAnsi="Cambria Math"/>
            <w:color w:val="000000" w:themeColor="text1"/>
            <w:sz w:val="26"/>
            <w:szCs w:val="26"/>
          </w:rPr>
          <m:t>→ +∞</m:t>
        </m:r>
      </m:oMath>
      <w:r>
        <w:rPr>
          <w:rFonts w:ascii="Times New Roman" w:hAnsi="Times New Roman"/>
          <w:color w:val="000000" w:themeColor="text1"/>
          <w:sz w:val="26"/>
          <w:szCs w:val="26"/>
        </w:rPr>
        <w:t>, hệ số truyền dẫn sẽ là:</w:t>
      </w:r>
    </w:p>
    <w:p w14:paraId="237AD81C" w14:textId="33E0DA1A" w:rsidR="009E7D71" w:rsidRDefault="009E7D71" w:rsidP="007F7D57">
      <w:pPr>
        <w:pStyle w:val="ListParagraph"/>
        <w:spacing w:before="120" w:after="12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 xml:space="preserve">SR ERPT =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0</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ϕ</m:t>
            </m:r>
          </m:e>
          <m:sub>
            <m:r>
              <w:rPr>
                <w:rFonts w:ascii="Cambria Math" w:hAnsi="Cambria Math"/>
                <w:color w:val="000000" w:themeColor="text1"/>
                <w:sz w:val="26"/>
                <w:szCs w:val="26"/>
              </w:rPr>
              <m:t>0</m:t>
            </m:r>
          </m:sub>
        </m:sSub>
      </m:oMath>
      <w:r>
        <w:rPr>
          <w:rFonts w:ascii="Times New Roman" w:hAnsi="Times New Roman"/>
          <w:color w:val="000000" w:themeColor="text1"/>
          <w:sz w:val="26"/>
          <w:szCs w:val="26"/>
        </w:rPr>
        <w:t xml:space="preserve">          </w:t>
      </w:r>
      <w:r w:rsidR="00525B10">
        <w:rPr>
          <w:rFonts w:ascii="Times New Roman" w:hAnsi="Times New Roman"/>
          <w:color w:val="000000" w:themeColor="text1"/>
          <w:sz w:val="26"/>
          <w:szCs w:val="26"/>
        </w:rPr>
        <w:t xml:space="preserve">                             </w:t>
      </w:r>
      <w:r w:rsidR="00525B10">
        <w:rPr>
          <w:rFonts w:ascii="Times New Roman" w:hAnsi="Times New Roman"/>
          <w:b/>
          <w:color w:val="000000" w:themeColor="text1"/>
          <w:sz w:val="26"/>
          <w:szCs w:val="26"/>
        </w:rPr>
        <w:t>(3.28.3</w:t>
      </w:r>
      <w:r w:rsidRPr="00525B10">
        <w:rPr>
          <w:rFonts w:ascii="Times New Roman" w:hAnsi="Times New Roman"/>
          <w:b/>
          <w:color w:val="000000" w:themeColor="text1"/>
          <w:sz w:val="26"/>
          <w:szCs w:val="26"/>
        </w:rPr>
        <w:t>)</w:t>
      </w:r>
    </w:p>
    <w:p w14:paraId="3AC18164" w14:textId="5DAFF4A6" w:rsidR="009E7D71" w:rsidRDefault="009E7D71" w:rsidP="007F7D57">
      <w:pPr>
        <w:pStyle w:val="ListParagraph"/>
        <w:spacing w:before="120" w:after="12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và LR ERPT</w:t>
      </w:r>
      <w:r>
        <w:rPr>
          <w:rFonts w:ascii="Times New Roman" w:hAnsi="Times New Roman"/>
          <w:b/>
          <w:color w:val="000000" w:themeColor="text1"/>
          <w:sz w:val="26"/>
          <w:szCs w:val="26"/>
        </w:rPr>
        <w:t xml:space="preserve"> </w:t>
      </w:r>
      <w:r>
        <w:rPr>
          <w:rFonts w:ascii="Times New Roman" w:hAnsi="Times New Roman"/>
          <w:color w:val="000000" w:themeColor="text1"/>
          <w:sz w:val="26"/>
          <w:szCs w:val="26"/>
        </w:rPr>
        <w:t xml:space="preserve">= </w:t>
      </w:r>
      <m:oMath>
        <m:f>
          <m:fPr>
            <m:ctrlPr>
              <w:rPr>
                <w:rFonts w:ascii="Cambria Math" w:hAnsi="Cambria Math"/>
                <w:i/>
                <w:color w:val="000000" w:themeColor="text1"/>
                <w:sz w:val="26"/>
                <w:szCs w:val="26"/>
              </w:rPr>
            </m:ctrlPr>
          </m:fPr>
          <m:num>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L</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j</m:t>
                    </m:r>
                  </m:sub>
                </m:sSub>
              </m:e>
            </m:nary>
            <m:r>
              <w:rPr>
                <w:rFonts w:ascii="Cambria Math" w:hAnsi="Cambria Math"/>
                <w:color w:val="000000" w:themeColor="text1"/>
                <w:sz w:val="26"/>
                <w:szCs w:val="26"/>
              </w:rPr>
              <m:t>+</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P</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ϕ</m:t>
                    </m:r>
                  </m:e>
                  <m:sub>
                    <m:r>
                      <w:rPr>
                        <w:rFonts w:ascii="Cambria Math" w:hAnsi="Cambria Math"/>
                        <w:color w:val="000000" w:themeColor="text1"/>
                        <w:sz w:val="26"/>
                        <w:szCs w:val="26"/>
                      </w:rPr>
                      <m:t>j</m:t>
                    </m:r>
                  </m:sub>
                </m:sSub>
              </m:e>
            </m:nary>
          </m:num>
          <m:den>
            <m:r>
              <w:rPr>
                <w:rFonts w:ascii="Cambria Math" w:hAnsi="Cambria Math"/>
                <w:color w:val="000000" w:themeColor="text1"/>
                <w:sz w:val="26"/>
                <w:szCs w:val="26"/>
              </w:rPr>
              <m:t>1-</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M</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j</m:t>
                    </m:r>
                  </m:sub>
                </m:sSub>
              </m:e>
            </m:nary>
          </m:den>
        </m:f>
      </m:oMath>
      <w:bookmarkEnd w:id="700"/>
      <w:bookmarkEnd w:id="701"/>
      <w:r>
        <w:rPr>
          <w:rFonts w:ascii="Times New Roman" w:hAnsi="Times New Roman"/>
          <w:color w:val="000000" w:themeColor="text1"/>
          <w:sz w:val="26"/>
          <w:szCs w:val="26"/>
        </w:rPr>
        <w:t xml:space="preserve">    </w:t>
      </w:r>
      <w:r w:rsidR="00525B10">
        <w:rPr>
          <w:rFonts w:ascii="Times New Roman" w:hAnsi="Times New Roman"/>
          <w:color w:val="000000" w:themeColor="text1"/>
          <w:sz w:val="26"/>
          <w:szCs w:val="26"/>
        </w:rPr>
        <w:t xml:space="preserve">                     </w:t>
      </w:r>
      <w:r w:rsidRPr="00525B10">
        <w:rPr>
          <w:rFonts w:ascii="Times New Roman" w:hAnsi="Times New Roman"/>
          <w:b/>
          <w:color w:val="000000" w:themeColor="text1"/>
          <w:sz w:val="26"/>
          <w:szCs w:val="26"/>
        </w:rPr>
        <w:t>(3.2</w:t>
      </w:r>
      <w:r w:rsidR="00525B10">
        <w:rPr>
          <w:rFonts w:ascii="Times New Roman" w:hAnsi="Times New Roman"/>
          <w:b/>
          <w:color w:val="000000" w:themeColor="text1"/>
          <w:sz w:val="26"/>
          <w:szCs w:val="26"/>
        </w:rPr>
        <w:t>8.4</w:t>
      </w:r>
      <w:r w:rsidRPr="00525B10">
        <w:rPr>
          <w:rFonts w:ascii="Times New Roman" w:hAnsi="Times New Roman"/>
          <w:b/>
          <w:color w:val="000000" w:themeColor="text1"/>
          <w:sz w:val="26"/>
          <w:szCs w:val="26"/>
        </w:rPr>
        <w:t>)</w:t>
      </w:r>
    </w:p>
    <w:p w14:paraId="2C8D9D4A" w14:textId="614A3FF1" w:rsidR="009E7D71" w:rsidRPr="00E2016E" w:rsidRDefault="00E2016E" w:rsidP="007F7D57">
      <w:pPr>
        <w:spacing w:before="120" w:after="120" w:line="360" w:lineRule="auto"/>
        <w:jc w:val="both"/>
        <w:rPr>
          <w:rFonts w:ascii="Times New Roman" w:hAnsi="Times New Roman"/>
          <w:color w:val="000000" w:themeColor="text1"/>
          <w:sz w:val="26"/>
          <w:szCs w:val="26"/>
        </w:rPr>
      </w:pPr>
      <w:r w:rsidRPr="00E2016E">
        <w:rPr>
          <w:rFonts w:ascii="Times New Roman" w:hAnsi="Times New Roman"/>
          <w:color w:val="000000" w:themeColor="text1"/>
          <w:sz w:val="26"/>
          <w:szCs w:val="26"/>
        </w:rPr>
        <w:t>Đối với hàm</w:t>
      </w:r>
      <w:r w:rsidR="009E7D71" w:rsidRPr="00E2016E">
        <w:rPr>
          <w:rFonts w:ascii="Times New Roman" w:hAnsi="Times New Roman"/>
          <w:color w:val="000000" w:themeColor="text1"/>
          <w:sz w:val="26"/>
          <w:szCs w:val="26"/>
        </w:rPr>
        <w:t xml:space="preserve"> ESTR, hệ số truyền dẫn tùy thuộc vào giá trị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oMath>
      <w:r w:rsidR="009E7D71" w:rsidRPr="00E2016E">
        <w:rPr>
          <w:rFonts w:ascii="Times New Roman" w:hAnsi="Times New Roman"/>
          <w:color w:val="000000" w:themeColor="text1"/>
          <w:sz w:val="26"/>
          <w:szCs w:val="26"/>
        </w:rPr>
        <w:t xml:space="preserve"> gần hoặc xa giá trị ngưỡng c, bất chấp chênh lệch </w:t>
      </w:r>
      <w:bookmarkStart w:id="702" w:name="OLE_LINK87"/>
      <w:bookmarkStart w:id="703" w:name="OLE_LINK50"/>
      <w:r w:rsidR="009E7D71" w:rsidRPr="00E2016E">
        <w:rPr>
          <w:rFonts w:ascii="Times New Roman" w:hAnsi="Times New Roman"/>
          <w:color w:val="000000" w:themeColor="text1"/>
          <w:sz w:val="26"/>
          <w:szCs w:val="26"/>
        </w:rPr>
        <w:t>(</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oMath>
      <w:r w:rsidR="009E7D71" w:rsidRPr="00E2016E">
        <w:rPr>
          <w:rFonts w:ascii="Times New Roman" w:hAnsi="Times New Roman"/>
          <w:color w:val="000000" w:themeColor="text1"/>
          <w:sz w:val="26"/>
          <w:szCs w:val="26"/>
        </w:rPr>
        <w:t xml:space="preserve"> </w:t>
      </w:r>
      <w:bookmarkEnd w:id="702"/>
      <w:bookmarkEnd w:id="703"/>
      <w:r w:rsidR="009E7D71" w:rsidRPr="00E2016E">
        <w:rPr>
          <w:rFonts w:ascii="Times New Roman" w:hAnsi="Times New Roman"/>
          <w:color w:val="000000" w:themeColor="text1"/>
          <w:sz w:val="26"/>
          <w:szCs w:val="26"/>
        </w:rPr>
        <w:t>là âm hay dương. Do đó, nếu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oMath>
      <w:r w:rsidR="009E7D71" w:rsidRPr="00E2016E">
        <w:rPr>
          <w:rFonts w:ascii="Times New Roman" w:hAnsi="Times New Roman"/>
          <w:color w:val="000000" w:themeColor="text1"/>
          <w:sz w:val="26"/>
          <w:szCs w:val="26"/>
        </w:rPr>
        <w:t>, hệ số ERPT ngắn hạn và dài hạn cũng tương xứ</w:t>
      </w:r>
      <w:r w:rsidR="00525B10">
        <w:rPr>
          <w:rFonts w:ascii="Times New Roman" w:hAnsi="Times New Roman"/>
          <w:color w:val="000000" w:themeColor="text1"/>
          <w:sz w:val="26"/>
          <w:szCs w:val="26"/>
        </w:rPr>
        <w:t>ng như (3.28.1) và (3.28</w:t>
      </w:r>
      <w:r w:rsidR="009E7D71" w:rsidRPr="00E2016E">
        <w:rPr>
          <w:rFonts w:ascii="Times New Roman" w:hAnsi="Times New Roman"/>
          <w:color w:val="000000" w:themeColor="text1"/>
          <w:sz w:val="26"/>
          <w:szCs w:val="26"/>
        </w:rPr>
        <w:t xml:space="preserve">.2) và nếu </w:t>
      </w: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=c</m:t>
        </m:r>
      </m:oMath>
      <w:r w:rsidR="009E7D71" w:rsidRPr="00E2016E">
        <w:rPr>
          <w:rFonts w:ascii="Times New Roman" w:hAnsi="Times New Roman"/>
          <w:color w:val="000000" w:themeColor="text1"/>
          <w:sz w:val="26"/>
          <w:szCs w:val="26"/>
        </w:rPr>
        <w:t xml:space="preserve"> thì hệ số truyền dẫn ngắn hạn và dài hạn lại bằng vớ</w:t>
      </w:r>
      <w:r w:rsidR="00525B10">
        <w:rPr>
          <w:rFonts w:ascii="Times New Roman" w:hAnsi="Times New Roman"/>
          <w:color w:val="000000" w:themeColor="text1"/>
          <w:sz w:val="26"/>
          <w:szCs w:val="26"/>
        </w:rPr>
        <w:t>i (3.28.3) và (3.28</w:t>
      </w:r>
      <w:r w:rsidR="009E7D71" w:rsidRPr="00E2016E">
        <w:rPr>
          <w:rFonts w:ascii="Times New Roman" w:hAnsi="Times New Roman"/>
          <w:color w:val="000000" w:themeColor="text1"/>
          <w:sz w:val="26"/>
          <w:szCs w:val="26"/>
        </w:rPr>
        <w:t>.4)</w:t>
      </w:r>
    </w:p>
    <w:p w14:paraId="2D6AF4C2" w14:textId="289E2112" w:rsidR="003E6514" w:rsidRPr="00685376" w:rsidRDefault="00071909" w:rsidP="007F7D57">
      <w:pPr>
        <w:pStyle w:val="Heading3"/>
        <w:rPr>
          <w:rFonts w:ascii="Times New Roman" w:hAnsi="Times New Roman" w:cs="Times New Roman"/>
          <w:b/>
          <w:i/>
          <w:sz w:val="26"/>
          <w:szCs w:val="26"/>
        </w:rPr>
      </w:pPr>
      <w:bookmarkStart w:id="704" w:name="_Toc52547523"/>
      <w:bookmarkEnd w:id="682"/>
      <w:bookmarkEnd w:id="683"/>
      <w:bookmarkEnd w:id="690"/>
      <w:r w:rsidRPr="00685376">
        <w:rPr>
          <w:rFonts w:ascii="Times New Roman" w:hAnsi="Times New Roman" w:cs="Times New Roman"/>
          <w:b/>
          <w:i/>
          <w:color w:val="auto"/>
          <w:sz w:val="26"/>
          <w:szCs w:val="26"/>
        </w:rPr>
        <w:t xml:space="preserve">3.3.2 </w:t>
      </w:r>
      <w:r w:rsidR="003E6514" w:rsidRPr="00685376">
        <w:rPr>
          <w:rFonts w:ascii="Times New Roman" w:hAnsi="Times New Roman" w:cs="Times New Roman"/>
          <w:b/>
          <w:i/>
          <w:color w:val="auto"/>
          <w:sz w:val="26"/>
          <w:szCs w:val="26"/>
        </w:rPr>
        <w:t>Mô tả biến nghiên cứu</w:t>
      </w:r>
      <w:bookmarkEnd w:id="704"/>
    </w:p>
    <w:p w14:paraId="556769AF" w14:textId="030FFE38" w:rsidR="00071909" w:rsidRPr="00685376" w:rsidRDefault="00071909" w:rsidP="007F7D57">
      <w:pPr>
        <w:pStyle w:val="Heading4"/>
        <w:rPr>
          <w:rFonts w:ascii="Times New Roman" w:hAnsi="Times New Roman" w:cs="Times New Roman"/>
          <w:color w:val="auto"/>
          <w:sz w:val="26"/>
          <w:szCs w:val="26"/>
        </w:rPr>
      </w:pPr>
      <w:r w:rsidRPr="00685376">
        <w:rPr>
          <w:rFonts w:ascii="Times New Roman" w:hAnsi="Times New Roman" w:cs="Times New Roman"/>
          <w:color w:val="auto"/>
          <w:sz w:val="26"/>
          <w:szCs w:val="26"/>
        </w:rPr>
        <w:t>3.3.2.1 Lạm phát (inf)</w:t>
      </w:r>
    </w:p>
    <w:p w14:paraId="7B3C7689" w14:textId="73281972" w:rsidR="003E6514" w:rsidRDefault="003E6514" w:rsidP="007F7D57">
      <w:pPr>
        <w:pStyle w:val="ListParagraph"/>
        <w:spacing w:before="120" w:after="120" w:line="360" w:lineRule="auto"/>
        <w:ind w:left="0"/>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Lạm phát </w:t>
      </w:r>
      <w:r w:rsidR="00176DB9" w:rsidRPr="00705C66">
        <w:rPr>
          <w:rFonts w:ascii="Times New Roman" w:hAnsi="Times New Roman"/>
          <w:color w:val="000000" w:themeColor="text1"/>
          <w:sz w:val="26"/>
          <w:szCs w:val="26"/>
        </w:rPr>
        <w:t>(</w:t>
      </w:r>
      <w:r w:rsidR="0026724C" w:rsidRPr="00705C66">
        <w:rPr>
          <w:rFonts w:ascii="Times New Roman" w:hAnsi="Times New Roman"/>
          <w:color w:val="000000" w:themeColor="text1"/>
          <w:sz w:val="26"/>
          <w:szCs w:val="26"/>
        </w:rPr>
        <w:t>inf</w:t>
      </w:r>
      <w:r w:rsidR="00176DB9"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được đo lường bằng phần trăm thay đổi trong chỉ số giá tiêu dùng CPI</w:t>
      </w:r>
      <w:r w:rsidR="008438A9">
        <w:rPr>
          <w:rFonts w:ascii="Times New Roman" w:hAnsi="Times New Roman"/>
          <w:color w:val="000000" w:themeColor="text1"/>
          <w:sz w:val="26"/>
          <w:szCs w:val="26"/>
        </w:rPr>
        <w:t xml:space="preserve"> hàng tháng hoặc hàng quý.</w:t>
      </w:r>
    </w:p>
    <w:p w14:paraId="722455E2" w14:textId="4F706D12" w:rsidR="008B476F" w:rsidRPr="005D00D1" w:rsidRDefault="008B476F" w:rsidP="007F7D57">
      <w:pPr>
        <w:spacing w:before="120" w:after="120" w:line="360" w:lineRule="auto"/>
        <w:jc w:val="both"/>
        <w:rPr>
          <w:rFonts w:ascii="Times New Roman" w:hAnsi="Times New Roman"/>
          <w:color w:val="000000" w:themeColor="text1"/>
          <w:sz w:val="26"/>
          <w:szCs w:val="26"/>
        </w:rPr>
      </w:pPr>
      <w:r w:rsidRPr="005D00D1">
        <w:rPr>
          <w:rFonts w:ascii="Times New Roman" w:hAnsi="Times New Roman"/>
          <w:color w:val="000000" w:themeColor="text1"/>
          <w:sz w:val="26"/>
          <w:szCs w:val="26"/>
        </w:rPr>
        <w:t>Lạ</w:t>
      </w:r>
      <w:r w:rsidR="008438A9">
        <w:rPr>
          <w:rFonts w:ascii="Times New Roman" w:hAnsi="Times New Roman"/>
          <w:color w:val="000000" w:themeColor="text1"/>
          <w:sz w:val="26"/>
          <w:szCs w:val="26"/>
        </w:rPr>
        <w:t xml:space="preserve">m phát </w:t>
      </w:r>
      <w:r w:rsidRPr="005D00D1">
        <w:rPr>
          <w:rFonts w:ascii="Times New Roman" w:hAnsi="Times New Roman"/>
          <w:color w:val="000000" w:themeColor="text1"/>
          <w:sz w:val="26"/>
          <w:szCs w:val="26"/>
        </w:rPr>
        <w:t xml:space="preserve">kỳ t được tính theo công thức: </w:t>
      </w:r>
      <w:bookmarkStart w:id="705" w:name="OLE_LINK605"/>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inf</m:t>
            </m:r>
          </m:e>
          <m:sub>
            <m:r>
              <w:rPr>
                <w:rFonts w:ascii="Cambria Math" w:hAnsi="Cambria Math"/>
                <w:color w:val="000000" w:themeColor="text1"/>
                <w:sz w:val="26"/>
                <w:szCs w:val="26"/>
              </w:rPr>
              <m:t>t</m:t>
            </m:r>
          </m:sub>
        </m:sSub>
        <m:r>
          <w:rPr>
            <w:rFonts w:ascii="Cambria Math" w:hAnsi="Cambria Math"/>
            <w:color w:val="000000" w:themeColor="text1"/>
            <w:sz w:val="26"/>
            <w:szCs w:val="26"/>
          </w:rPr>
          <m:t>=</m:t>
        </m:r>
        <m:d>
          <m:dPr>
            <m:ctrlPr>
              <w:rPr>
                <w:rFonts w:ascii="Cambria Math" w:hAnsi="Cambria Math"/>
                <w:i/>
                <w:color w:val="000000" w:themeColor="text1"/>
                <w:sz w:val="26"/>
                <w:szCs w:val="26"/>
              </w:rPr>
            </m:ctrlPr>
          </m:dPr>
          <m:e>
            <m:f>
              <m:fPr>
                <m:ctrlPr>
                  <w:rPr>
                    <w:rFonts w:ascii="Cambria Math" w:hAnsi="Cambria Math"/>
                    <w:i/>
                    <w:color w:val="000000" w:themeColor="text1"/>
                    <w:sz w:val="26"/>
                    <w:szCs w:val="26"/>
                  </w:rPr>
                </m:ctrlPr>
              </m:fPr>
              <m:num>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CPI</m:t>
                    </m:r>
                  </m:e>
                  <m:sub>
                    <m:r>
                      <w:rPr>
                        <w:rFonts w:ascii="Cambria Math" w:hAnsi="Cambria Math"/>
                        <w:color w:val="000000" w:themeColor="text1"/>
                        <w:sz w:val="26"/>
                        <w:szCs w:val="26"/>
                      </w:rPr>
                      <m:t>t</m:t>
                    </m:r>
                  </m:sub>
                </m:sSub>
              </m:num>
              <m:den>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CPI</m:t>
                    </m:r>
                  </m:e>
                  <m:sub>
                    <m:r>
                      <w:rPr>
                        <w:rFonts w:ascii="Cambria Math" w:hAnsi="Cambria Math"/>
                        <w:color w:val="000000" w:themeColor="text1"/>
                        <w:sz w:val="26"/>
                        <w:szCs w:val="26"/>
                      </w:rPr>
                      <m:t>t-1</m:t>
                    </m:r>
                  </m:sub>
                </m:sSub>
              </m:den>
            </m:f>
            <m:r>
              <w:rPr>
                <w:rFonts w:ascii="Cambria Math" w:hAnsi="Cambria Math"/>
                <w:color w:val="000000" w:themeColor="text1"/>
                <w:sz w:val="26"/>
                <w:szCs w:val="26"/>
              </w:rPr>
              <m:t>-1</m:t>
            </m:r>
          </m:e>
        </m:d>
        <m:r>
          <w:rPr>
            <w:rFonts w:ascii="Cambria Math" w:hAnsi="Cambria Math"/>
            <w:color w:val="000000" w:themeColor="text1"/>
            <w:sz w:val="26"/>
            <w:szCs w:val="26"/>
          </w:rPr>
          <m:t>*100.</m:t>
        </m:r>
      </m:oMath>
      <w:bookmarkEnd w:id="705"/>
    </w:p>
    <w:p w14:paraId="16F8DDFB" w14:textId="49BF12F9" w:rsidR="00AC2C2D" w:rsidRPr="00685376" w:rsidRDefault="00540D18" w:rsidP="007F7D57">
      <w:pPr>
        <w:pStyle w:val="Heading4"/>
        <w:rPr>
          <w:rFonts w:ascii="Times New Roman" w:hAnsi="Times New Roman" w:cs="Times New Roman"/>
          <w:sz w:val="26"/>
          <w:szCs w:val="26"/>
        </w:rPr>
      </w:pPr>
      <w:r w:rsidRPr="00685376">
        <w:rPr>
          <w:rFonts w:ascii="Times New Roman" w:hAnsi="Times New Roman" w:cs="Times New Roman"/>
          <w:color w:val="auto"/>
          <w:sz w:val="26"/>
          <w:szCs w:val="26"/>
        </w:rPr>
        <w:t>3.3</w:t>
      </w:r>
      <w:r w:rsidR="00AC2C2D" w:rsidRPr="00685376">
        <w:rPr>
          <w:rFonts w:ascii="Times New Roman" w:hAnsi="Times New Roman" w:cs="Times New Roman"/>
          <w:color w:val="auto"/>
          <w:sz w:val="26"/>
          <w:szCs w:val="26"/>
        </w:rPr>
        <w:t xml:space="preserve">.2.2 </w:t>
      </w:r>
      <w:r w:rsidR="005776B1" w:rsidRPr="00685376">
        <w:rPr>
          <w:rFonts w:ascii="Times New Roman" w:hAnsi="Times New Roman" w:cs="Times New Roman"/>
          <w:color w:val="auto"/>
          <w:sz w:val="26"/>
          <w:szCs w:val="26"/>
        </w:rPr>
        <w:t xml:space="preserve">Tốc </w:t>
      </w:r>
      <w:r w:rsidR="00AC2C2D" w:rsidRPr="00685376">
        <w:rPr>
          <w:rFonts w:ascii="Times New Roman" w:hAnsi="Times New Roman" w:cs="Times New Roman"/>
          <w:color w:val="auto"/>
          <w:sz w:val="26"/>
          <w:szCs w:val="26"/>
        </w:rPr>
        <w:t>độ tăng trưởng Sản lượng công nghiệ</w:t>
      </w:r>
      <w:r w:rsidR="003B667E">
        <w:rPr>
          <w:rFonts w:ascii="Times New Roman" w:hAnsi="Times New Roman" w:cs="Times New Roman"/>
          <w:color w:val="auto"/>
          <w:sz w:val="26"/>
          <w:szCs w:val="26"/>
        </w:rPr>
        <w:t>p (</w:t>
      </w:r>
      <w:r w:rsidR="00AC2C2D" w:rsidRPr="00685376">
        <w:rPr>
          <w:rFonts w:ascii="Times New Roman" w:hAnsi="Times New Roman" w:cs="Times New Roman"/>
          <w:color w:val="auto"/>
          <w:sz w:val="26"/>
          <w:szCs w:val="26"/>
        </w:rPr>
        <w:t>iip)</w:t>
      </w:r>
      <w:r w:rsidR="00A9077D" w:rsidRPr="00685376">
        <w:rPr>
          <w:rFonts w:ascii="Times New Roman" w:hAnsi="Times New Roman" w:cs="Times New Roman"/>
          <w:color w:val="auto"/>
          <w:sz w:val="26"/>
          <w:szCs w:val="26"/>
        </w:rPr>
        <w:t xml:space="preserve"> và </w:t>
      </w:r>
      <w:r w:rsidR="00F67140" w:rsidRPr="00685376">
        <w:rPr>
          <w:rFonts w:ascii="Times New Roman" w:hAnsi="Times New Roman" w:cs="Times New Roman"/>
          <w:color w:val="auto"/>
          <w:sz w:val="26"/>
          <w:szCs w:val="26"/>
        </w:rPr>
        <w:t>chênh lệch sản lượng</w:t>
      </w:r>
      <w:r w:rsidR="00A9077D" w:rsidRPr="00685376">
        <w:rPr>
          <w:rFonts w:ascii="Times New Roman" w:hAnsi="Times New Roman" w:cs="Times New Roman"/>
          <w:color w:val="auto"/>
          <w:sz w:val="26"/>
          <w:szCs w:val="26"/>
        </w:rPr>
        <w:t xml:space="preserve"> (</w:t>
      </w:r>
      <w:r w:rsidR="00F67140" w:rsidRPr="00685376">
        <w:rPr>
          <w:rFonts w:ascii="Times New Roman" w:hAnsi="Times New Roman" w:cs="Times New Roman"/>
          <w:color w:val="auto"/>
          <w:sz w:val="26"/>
          <w:szCs w:val="26"/>
        </w:rPr>
        <w:t>opg</w:t>
      </w:r>
      <w:r w:rsidR="00A9077D" w:rsidRPr="00685376">
        <w:rPr>
          <w:rFonts w:ascii="Times New Roman" w:hAnsi="Times New Roman" w:cs="Times New Roman"/>
          <w:color w:val="auto"/>
          <w:sz w:val="26"/>
          <w:szCs w:val="26"/>
        </w:rPr>
        <w:t>)</w:t>
      </w:r>
    </w:p>
    <w:p w14:paraId="4A18A16C" w14:textId="4F9D64CA" w:rsidR="002F2C3D" w:rsidRDefault="00B2366E" w:rsidP="007F7D57">
      <w:pPr>
        <w:spacing w:before="120" w:after="120" w:line="360" w:lineRule="auto"/>
        <w:jc w:val="both"/>
        <w:rPr>
          <w:rFonts w:ascii="Times New Roman" w:hAnsi="Times New Roman"/>
          <w:color w:val="000000" w:themeColor="text1"/>
          <w:sz w:val="26"/>
          <w:szCs w:val="26"/>
        </w:rPr>
      </w:pPr>
      <w:r w:rsidRPr="00EE4AE9">
        <w:rPr>
          <w:rFonts w:ascii="Times New Roman" w:hAnsi="Times New Roman"/>
          <w:color w:val="000000" w:themeColor="text1"/>
          <w:sz w:val="26"/>
          <w:szCs w:val="26"/>
        </w:rPr>
        <w:t xml:space="preserve">Đại diện cho áp lực cầu trong thị trường nội địa lên lạm phát, trong nghiên cứu này </w:t>
      </w:r>
      <w:r w:rsidR="006D1D7F">
        <w:rPr>
          <w:rFonts w:ascii="Times New Roman" w:hAnsi="Times New Roman"/>
          <w:color w:val="000000" w:themeColor="text1"/>
          <w:sz w:val="26"/>
          <w:szCs w:val="26"/>
        </w:rPr>
        <w:t>luận án</w:t>
      </w:r>
      <w:r w:rsidRPr="00EE4AE9">
        <w:rPr>
          <w:rFonts w:ascii="Times New Roman" w:hAnsi="Times New Roman"/>
          <w:color w:val="000000" w:themeColor="text1"/>
          <w:sz w:val="26"/>
          <w:szCs w:val="26"/>
        </w:rPr>
        <w:t xml:space="preserve"> sử dụng tốc độ tăng trưởng sản lượng của nền kinh tế </w:t>
      </w:r>
      <w:bookmarkStart w:id="706" w:name="OLE_LINK731"/>
      <w:bookmarkStart w:id="707" w:name="OLE_LINK732"/>
      <w:r w:rsidR="002A37C5" w:rsidRPr="00EE4AE9">
        <w:rPr>
          <w:rFonts w:ascii="Times New Roman" w:hAnsi="Times New Roman"/>
          <w:color w:val="000000" w:themeColor="text1"/>
          <w:sz w:val="26"/>
          <w:szCs w:val="26"/>
        </w:rPr>
        <w:t>(</w:t>
      </w:r>
      <m:oMath>
        <m:r>
          <w:rPr>
            <w:rFonts w:ascii="Cambria Math" w:hAnsi="Cambria Math"/>
            <w:color w:val="000000" w:themeColor="text1"/>
            <w:sz w:val="26"/>
            <w:szCs w:val="26"/>
          </w:rPr>
          <m:t>∆Y</m:t>
        </m:r>
      </m:oMath>
      <w:r w:rsidR="002A37C5" w:rsidRPr="00EE4AE9">
        <w:rPr>
          <w:rFonts w:ascii="Times New Roman" w:hAnsi="Times New Roman"/>
          <w:color w:val="000000" w:themeColor="text1"/>
          <w:sz w:val="26"/>
          <w:szCs w:val="26"/>
        </w:rPr>
        <w:t xml:space="preserve">) </w:t>
      </w:r>
      <w:bookmarkEnd w:id="706"/>
      <w:bookmarkEnd w:id="707"/>
      <w:r w:rsidRPr="00EE4AE9">
        <w:rPr>
          <w:rFonts w:ascii="Times New Roman" w:hAnsi="Times New Roman"/>
          <w:color w:val="000000" w:themeColor="text1"/>
          <w:sz w:val="26"/>
          <w:szCs w:val="26"/>
        </w:rPr>
        <w:t xml:space="preserve">như đề xuất của </w:t>
      </w:r>
      <w:bookmarkStart w:id="708" w:name="OLE_LINK773"/>
      <w:bookmarkStart w:id="709" w:name="OLE_LINK774"/>
      <w:r w:rsidRPr="00CA696E">
        <w:rPr>
          <w:rFonts w:ascii="Times New Roman" w:hAnsi="Times New Roman"/>
          <w:color w:val="000000" w:themeColor="text1"/>
          <w:sz w:val="26"/>
          <w:szCs w:val="26"/>
        </w:rPr>
        <w:t>Nogueira và León-Ledesma (2008)</w:t>
      </w:r>
      <w:bookmarkEnd w:id="708"/>
      <w:bookmarkEnd w:id="709"/>
      <w:r w:rsidRPr="00CA696E">
        <w:rPr>
          <w:rFonts w:ascii="Times New Roman" w:hAnsi="Times New Roman"/>
          <w:color w:val="000000" w:themeColor="text1"/>
          <w:sz w:val="26"/>
          <w:szCs w:val="26"/>
        </w:rPr>
        <w:t>.</w:t>
      </w:r>
      <w:r w:rsidRPr="00EE4AE9">
        <w:rPr>
          <w:rFonts w:ascii="Times New Roman" w:hAnsi="Times New Roman"/>
          <w:color w:val="000000" w:themeColor="text1"/>
          <w:sz w:val="26"/>
          <w:szCs w:val="26"/>
        </w:rPr>
        <w:t xml:space="preserve"> </w:t>
      </w:r>
    </w:p>
    <w:p w14:paraId="5D19894B" w14:textId="0D9590C5" w:rsidR="000C1BA7" w:rsidRDefault="00B2366E" w:rsidP="007F7D57">
      <w:pPr>
        <w:spacing w:before="120" w:after="120" w:line="360" w:lineRule="auto"/>
        <w:jc w:val="both"/>
        <w:rPr>
          <w:rFonts w:ascii="Times New Roman" w:hAnsi="Times New Roman"/>
          <w:color w:val="000000" w:themeColor="text1"/>
          <w:sz w:val="26"/>
          <w:szCs w:val="26"/>
        </w:rPr>
      </w:pPr>
      <w:r w:rsidRPr="00EE4AE9">
        <w:rPr>
          <w:rFonts w:ascii="Times New Roman" w:hAnsi="Times New Roman"/>
          <w:color w:val="000000" w:themeColor="text1"/>
          <w:sz w:val="26"/>
          <w:szCs w:val="26"/>
        </w:rPr>
        <w:t xml:space="preserve">Vì </w:t>
      </w:r>
      <w:r w:rsidR="000C1BA7">
        <w:rPr>
          <w:rFonts w:ascii="Times New Roman" w:hAnsi="Times New Roman"/>
          <w:color w:val="000000" w:themeColor="text1"/>
          <w:sz w:val="26"/>
          <w:szCs w:val="26"/>
        </w:rPr>
        <w:t xml:space="preserve">hầu hết các câu hỏi trong </w:t>
      </w:r>
      <w:r w:rsidRPr="00EE4AE9">
        <w:rPr>
          <w:rFonts w:ascii="Times New Roman" w:hAnsi="Times New Roman"/>
          <w:color w:val="000000" w:themeColor="text1"/>
          <w:sz w:val="26"/>
          <w:szCs w:val="26"/>
        </w:rPr>
        <w:t xml:space="preserve">nghiên cứu sử dụng </w:t>
      </w:r>
      <w:r w:rsidR="000C1BA7">
        <w:rPr>
          <w:rFonts w:ascii="Times New Roman" w:hAnsi="Times New Roman"/>
          <w:color w:val="000000" w:themeColor="text1"/>
          <w:sz w:val="26"/>
          <w:szCs w:val="26"/>
        </w:rPr>
        <w:t xml:space="preserve">dữ liệu </w:t>
      </w:r>
      <w:r w:rsidRPr="00EE4AE9">
        <w:rPr>
          <w:rFonts w:ascii="Times New Roman" w:hAnsi="Times New Roman"/>
          <w:color w:val="000000" w:themeColor="text1"/>
          <w:sz w:val="26"/>
          <w:szCs w:val="26"/>
        </w:rPr>
        <w:t xml:space="preserve">tần suất theo tháng nên </w:t>
      </w:r>
      <w:r w:rsidR="006D1D7F">
        <w:rPr>
          <w:rFonts w:ascii="Times New Roman" w:hAnsi="Times New Roman"/>
          <w:color w:val="000000" w:themeColor="text1"/>
          <w:sz w:val="26"/>
          <w:szCs w:val="26"/>
        </w:rPr>
        <w:t>luận án</w:t>
      </w:r>
      <w:r w:rsidRPr="00EE4AE9">
        <w:rPr>
          <w:rFonts w:ascii="Times New Roman" w:hAnsi="Times New Roman"/>
          <w:color w:val="000000" w:themeColor="text1"/>
          <w:sz w:val="26"/>
          <w:szCs w:val="26"/>
        </w:rPr>
        <w:t xml:space="preserve"> </w:t>
      </w:r>
      <w:r w:rsidR="000C1BA7">
        <w:rPr>
          <w:rFonts w:ascii="Times New Roman" w:hAnsi="Times New Roman"/>
          <w:color w:val="000000" w:themeColor="text1"/>
          <w:sz w:val="26"/>
          <w:szCs w:val="26"/>
        </w:rPr>
        <w:t>sử dụng chỉ</w:t>
      </w:r>
      <w:r w:rsidRPr="00EE4AE9">
        <w:rPr>
          <w:rFonts w:ascii="Times New Roman" w:hAnsi="Times New Roman"/>
          <w:color w:val="000000" w:themeColor="text1"/>
          <w:sz w:val="26"/>
          <w:szCs w:val="26"/>
        </w:rPr>
        <w:t xml:space="preserve"> số sản xuất công nghiệp hàng tháng từ Tổng cục thống kê Việt Nam</w:t>
      </w:r>
      <w:r w:rsidR="002A37C5" w:rsidRPr="00EE4AE9">
        <w:rPr>
          <w:rFonts w:ascii="Times New Roman" w:hAnsi="Times New Roman"/>
          <w:color w:val="000000" w:themeColor="text1"/>
          <w:sz w:val="26"/>
          <w:szCs w:val="26"/>
        </w:rPr>
        <w:t xml:space="preserve"> </w:t>
      </w:r>
      <w:r w:rsidR="000C1BA7">
        <w:rPr>
          <w:rFonts w:ascii="Times New Roman" w:hAnsi="Times New Roman"/>
          <w:color w:val="000000" w:themeColor="text1"/>
          <w:sz w:val="26"/>
          <w:szCs w:val="26"/>
        </w:rPr>
        <w:t xml:space="preserve">để </w:t>
      </w:r>
      <w:r w:rsidR="002A37C5" w:rsidRPr="00EE4AE9">
        <w:rPr>
          <w:rFonts w:ascii="Times New Roman" w:hAnsi="Times New Roman"/>
          <w:color w:val="000000" w:themeColor="text1"/>
          <w:sz w:val="26"/>
          <w:szCs w:val="26"/>
        </w:rPr>
        <w:t xml:space="preserve">thay </w:t>
      </w:r>
      <w:r w:rsidR="000C1BA7">
        <w:rPr>
          <w:rFonts w:ascii="Times New Roman" w:hAnsi="Times New Roman"/>
          <w:color w:val="000000" w:themeColor="text1"/>
          <w:sz w:val="26"/>
          <w:szCs w:val="26"/>
        </w:rPr>
        <w:t xml:space="preserve">thế </w:t>
      </w:r>
      <w:r w:rsidR="002A37C5" w:rsidRPr="00EE4AE9">
        <w:rPr>
          <w:rFonts w:ascii="Times New Roman" w:hAnsi="Times New Roman"/>
          <w:color w:val="000000" w:themeColor="text1"/>
          <w:sz w:val="26"/>
          <w:szCs w:val="26"/>
        </w:rPr>
        <w:t>cho tổng sản lượng (GDP) của nền kinh tế. Trên cơ sở đó</w:t>
      </w:r>
      <w:r w:rsidR="009D13DB" w:rsidRPr="00EE4AE9">
        <w:rPr>
          <w:rFonts w:ascii="Times New Roman" w:hAnsi="Times New Roman"/>
          <w:color w:val="000000" w:themeColor="text1"/>
          <w:sz w:val="26"/>
          <w:szCs w:val="26"/>
        </w:rPr>
        <w:t>,</w:t>
      </w:r>
      <w:r w:rsidR="002A37C5" w:rsidRPr="00EE4AE9">
        <w:rPr>
          <w:rFonts w:ascii="Times New Roman" w:hAnsi="Times New Roman"/>
          <w:color w:val="000000" w:themeColor="text1"/>
          <w:sz w:val="26"/>
          <w:szCs w:val="26"/>
        </w:rPr>
        <w:t xml:space="preserve"> </w:t>
      </w:r>
      <w:r w:rsidR="006D1D7F">
        <w:rPr>
          <w:rFonts w:ascii="Times New Roman" w:hAnsi="Times New Roman"/>
          <w:color w:val="000000" w:themeColor="text1"/>
          <w:sz w:val="26"/>
          <w:szCs w:val="26"/>
        </w:rPr>
        <w:t>luận án</w:t>
      </w:r>
      <w:r w:rsidRPr="00EE4AE9">
        <w:rPr>
          <w:rFonts w:ascii="Times New Roman" w:hAnsi="Times New Roman"/>
          <w:color w:val="000000" w:themeColor="text1"/>
          <w:sz w:val="26"/>
          <w:szCs w:val="26"/>
        </w:rPr>
        <w:t xml:space="preserve"> đã tính tốc độ tăng trưởng sản lượng công nghiệp </w:t>
      </w:r>
      <w:r w:rsidR="00EF0DFE">
        <w:rPr>
          <w:rFonts w:ascii="Times New Roman" w:hAnsi="Times New Roman"/>
          <w:color w:val="000000" w:themeColor="text1"/>
          <w:sz w:val="26"/>
          <w:szCs w:val="26"/>
        </w:rPr>
        <w:t>thay cho</w:t>
      </w:r>
      <w:r w:rsidRPr="00EE4AE9">
        <w:rPr>
          <w:rFonts w:ascii="Times New Roman" w:hAnsi="Times New Roman"/>
          <w:color w:val="000000" w:themeColor="text1"/>
          <w:sz w:val="26"/>
          <w:szCs w:val="26"/>
        </w:rPr>
        <w:t xml:space="preserve"> </w:t>
      </w:r>
      <w:r w:rsidR="002A37C5" w:rsidRPr="00EE4AE9">
        <w:rPr>
          <w:rFonts w:ascii="Times New Roman" w:hAnsi="Times New Roman"/>
          <w:color w:val="000000" w:themeColor="text1"/>
          <w:sz w:val="26"/>
          <w:szCs w:val="26"/>
        </w:rPr>
        <w:t xml:space="preserve">tốc độ tăng trưởng sản lượng </w:t>
      </w:r>
      <w:r w:rsidR="009D13DB" w:rsidRPr="00EE4AE9">
        <w:rPr>
          <w:rFonts w:ascii="Times New Roman" w:hAnsi="Times New Roman"/>
          <w:color w:val="000000" w:themeColor="text1"/>
          <w:sz w:val="26"/>
          <w:szCs w:val="26"/>
        </w:rPr>
        <w:t xml:space="preserve">để </w:t>
      </w:r>
      <w:r w:rsidR="009D13DB" w:rsidRPr="00EE4AE9">
        <w:rPr>
          <w:rFonts w:ascii="Times New Roman" w:hAnsi="Times New Roman"/>
          <w:color w:val="000000" w:themeColor="text1"/>
          <w:sz w:val="26"/>
          <w:szCs w:val="26"/>
        </w:rPr>
        <w:lastRenderedPageBreak/>
        <w:t>đại diện áp lực</w:t>
      </w:r>
      <w:r w:rsidRPr="00EE4AE9">
        <w:rPr>
          <w:rFonts w:ascii="Times New Roman" w:hAnsi="Times New Roman"/>
          <w:color w:val="000000" w:themeColor="text1"/>
          <w:sz w:val="26"/>
          <w:szCs w:val="26"/>
        </w:rPr>
        <w:t xml:space="preserve"> cầu của nền kinh tế</w:t>
      </w:r>
      <w:r w:rsidR="00EF0DFE">
        <w:rPr>
          <w:rFonts w:ascii="Times New Roman" w:hAnsi="Times New Roman"/>
          <w:color w:val="000000" w:themeColor="text1"/>
          <w:sz w:val="26"/>
          <w:szCs w:val="26"/>
        </w:rPr>
        <w:t xml:space="preserve"> như nghiên cứu của </w:t>
      </w:r>
      <w:r w:rsidR="00EF0DFE" w:rsidRPr="00EE4AE9">
        <w:rPr>
          <w:rFonts w:ascii="Times New Roman" w:hAnsi="Times New Roman"/>
          <w:color w:val="000000" w:themeColor="text1"/>
          <w:sz w:val="26"/>
          <w:szCs w:val="26"/>
        </w:rPr>
        <w:t>N</w:t>
      </w:r>
      <w:r w:rsidR="007E143F">
        <w:rPr>
          <w:rFonts w:ascii="Times New Roman" w:hAnsi="Times New Roman"/>
          <w:color w:val="000000" w:themeColor="text1"/>
          <w:sz w:val="26"/>
          <w:szCs w:val="26"/>
        </w:rPr>
        <w:t>ogueira và León-Ledesma (2011</w:t>
      </w:r>
      <w:r w:rsidR="00EF0DFE" w:rsidRPr="00EE4AE9">
        <w:rPr>
          <w:rFonts w:ascii="Times New Roman" w:hAnsi="Times New Roman"/>
          <w:color w:val="000000" w:themeColor="text1"/>
          <w:sz w:val="26"/>
          <w:szCs w:val="26"/>
        </w:rPr>
        <w:t>)</w:t>
      </w:r>
      <w:r w:rsidRPr="00EE4AE9">
        <w:rPr>
          <w:rFonts w:ascii="Times New Roman" w:hAnsi="Times New Roman"/>
          <w:color w:val="000000" w:themeColor="text1"/>
          <w:sz w:val="26"/>
          <w:szCs w:val="26"/>
        </w:rPr>
        <w:t xml:space="preserve">. </w:t>
      </w:r>
    </w:p>
    <w:p w14:paraId="15B8D8B2" w14:textId="4C8F85C1" w:rsidR="00B2366E" w:rsidRDefault="00B2366E" w:rsidP="007F7D57">
      <w:pPr>
        <w:spacing w:before="120" w:after="120" w:line="360" w:lineRule="auto"/>
        <w:jc w:val="both"/>
        <w:rPr>
          <w:rFonts w:ascii="Times New Roman" w:hAnsi="Times New Roman"/>
          <w:color w:val="000000" w:themeColor="text1"/>
          <w:sz w:val="26"/>
          <w:szCs w:val="26"/>
        </w:rPr>
      </w:pPr>
      <w:r w:rsidRPr="00EE4AE9">
        <w:rPr>
          <w:rFonts w:ascii="Times New Roman" w:hAnsi="Times New Roman"/>
          <w:color w:val="000000" w:themeColor="text1"/>
          <w:sz w:val="26"/>
          <w:szCs w:val="26"/>
        </w:rPr>
        <w:t xml:space="preserve">Tốc độ tăng trưởng sản lượng công nghiệp hàng tháng được tính theo công thức: </w:t>
      </w:r>
      <w:bookmarkStart w:id="710" w:name="OLE_LINK606"/>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iip</m:t>
            </m:r>
          </m:e>
          <m:sub>
            <m:r>
              <w:rPr>
                <w:rFonts w:ascii="Cambria Math" w:hAnsi="Cambria Math"/>
                <w:color w:val="000000" w:themeColor="text1"/>
                <w:sz w:val="26"/>
                <w:szCs w:val="26"/>
              </w:rPr>
              <m:t>t</m:t>
            </m:r>
          </m:sub>
        </m:sSub>
        <m:r>
          <w:rPr>
            <w:rFonts w:ascii="Cambria Math" w:hAnsi="Cambria Math"/>
            <w:color w:val="000000" w:themeColor="text1"/>
            <w:sz w:val="26"/>
            <w:szCs w:val="26"/>
          </w:rPr>
          <m:t>=</m:t>
        </m:r>
        <m:d>
          <m:dPr>
            <m:ctrlPr>
              <w:rPr>
                <w:rFonts w:ascii="Cambria Math" w:hAnsi="Cambria Math"/>
                <w:i/>
                <w:color w:val="000000" w:themeColor="text1"/>
                <w:sz w:val="26"/>
                <w:szCs w:val="26"/>
              </w:rPr>
            </m:ctrlPr>
          </m:dPr>
          <m:e>
            <m:f>
              <m:fPr>
                <m:ctrlPr>
                  <w:rPr>
                    <w:rFonts w:ascii="Cambria Math" w:hAnsi="Cambria Math"/>
                    <w:i/>
                    <w:color w:val="000000" w:themeColor="text1"/>
                    <w:sz w:val="26"/>
                    <w:szCs w:val="26"/>
                  </w:rPr>
                </m:ctrlPr>
              </m:fPr>
              <m:num>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IIP</m:t>
                    </m:r>
                  </m:e>
                  <m:sub>
                    <m:r>
                      <w:rPr>
                        <w:rFonts w:ascii="Cambria Math" w:hAnsi="Cambria Math"/>
                        <w:color w:val="000000" w:themeColor="text1"/>
                        <w:sz w:val="26"/>
                        <w:szCs w:val="26"/>
                      </w:rPr>
                      <m:t>t</m:t>
                    </m:r>
                  </m:sub>
                </m:sSub>
              </m:num>
              <m:den>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IIP</m:t>
                    </m:r>
                  </m:e>
                  <m:sub>
                    <m:r>
                      <w:rPr>
                        <w:rFonts w:ascii="Cambria Math" w:hAnsi="Cambria Math"/>
                        <w:color w:val="000000" w:themeColor="text1"/>
                        <w:sz w:val="26"/>
                        <w:szCs w:val="26"/>
                      </w:rPr>
                      <m:t>t-1</m:t>
                    </m:r>
                  </m:sub>
                </m:sSub>
              </m:den>
            </m:f>
            <m:r>
              <w:rPr>
                <w:rFonts w:ascii="Cambria Math" w:hAnsi="Cambria Math"/>
                <w:color w:val="000000" w:themeColor="text1"/>
                <w:sz w:val="26"/>
                <w:szCs w:val="26"/>
              </w:rPr>
              <m:t>-1</m:t>
            </m:r>
          </m:e>
        </m:d>
        <m:r>
          <w:rPr>
            <w:rFonts w:ascii="Cambria Math" w:hAnsi="Cambria Math"/>
            <w:color w:val="000000" w:themeColor="text1"/>
            <w:sz w:val="26"/>
            <w:szCs w:val="26"/>
          </w:rPr>
          <m:t>*100</m:t>
        </m:r>
      </m:oMath>
      <w:bookmarkEnd w:id="710"/>
    </w:p>
    <w:p w14:paraId="142B6A5A" w14:textId="7D0A0BF7" w:rsidR="00A9077D" w:rsidRDefault="0021173B"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Riêng câu hỏi </w:t>
      </w:r>
      <w:r w:rsidR="00893835">
        <w:rPr>
          <w:rFonts w:ascii="Times New Roman" w:hAnsi="Times New Roman"/>
          <w:color w:val="000000" w:themeColor="text1"/>
          <w:sz w:val="26"/>
          <w:szCs w:val="26"/>
        </w:rPr>
        <w:t xml:space="preserve">nghiên cứu </w:t>
      </w:r>
      <w:r>
        <w:rPr>
          <w:rFonts w:ascii="Times New Roman" w:hAnsi="Times New Roman"/>
          <w:color w:val="000000" w:themeColor="text1"/>
          <w:sz w:val="26"/>
          <w:szCs w:val="26"/>
        </w:rPr>
        <w:t xml:space="preserve">ERPT liên quan đến đến độ mở thương mại, </w:t>
      </w:r>
      <w:r w:rsidR="006D1D7F">
        <w:rPr>
          <w:rFonts w:ascii="Times New Roman" w:hAnsi="Times New Roman"/>
          <w:color w:val="000000" w:themeColor="text1"/>
          <w:sz w:val="26"/>
          <w:szCs w:val="26"/>
        </w:rPr>
        <w:t>luận án</w:t>
      </w:r>
      <w:r w:rsidR="00A9077D">
        <w:rPr>
          <w:rFonts w:ascii="Times New Roman" w:hAnsi="Times New Roman"/>
          <w:color w:val="000000" w:themeColor="text1"/>
          <w:sz w:val="26"/>
          <w:szCs w:val="26"/>
        </w:rPr>
        <w:t xml:space="preserve"> cũng sử dụng</w:t>
      </w:r>
      <w:r w:rsidR="00A70041">
        <w:rPr>
          <w:rFonts w:ascii="Times New Roman" w:hAnsi="Times New Roman"/>
          <w:color w:val="000000" w:themeColor="text1"/>
          <w:sz w:val="26"/>
          <w:szCs w:val="26"/>
        </w:rPr>
        <w:t xml:space="preserve"> </w:t>
      </w:r>
      <w:r>
        <w:rPr>
          <w:rFonts w:ascii="Times New Roman" w:hAnsi="Times New Roman"/>
          <w:color w:val="000000" w:themeColor="text1"/>
          <w:sz w:val="26"/>
          <w:szCs w:val="26"/>
        </w:rPr>
        <w:t xml:space="preserve">dữ liệu với tần suất quý nên để đại diện cho áp lực cầu nội địa </w:t>
      </w:r>
      <w:r w:rsidRPr="00EE4AE9">
        <w:rPr>
          <w:rFonts w:ascii="Times New Roman" w:hAnsi="Times New Roman"/>
          <w:color w:val="000000" w:themeColor="text1"/>
          <w:sz w:val="26"/>
          <w:szCs w:val="26"/>
        </w:rPr>
        <w:t>(</w:t>
      </w:r>
      <m:oMath>
        <m:r>
          <w:rPr>
            <w:rFonts w:ascii="Cambria Math" w:hAnsi="Cambria Math"/>
            <w:color w:val="000000" w:themeColor="text1"/>
            <w:sz w:val="26"/>
            <w:szCs w:val="26"/>
          </w:rPr>
          <m:t>∆Y</m:t>
        </m:r>
      </m:oMath>
      <w:r w:rsidRPr="00EE4AE9">
        <w:rPr>
          <w:rFonts w:ascii="Times New Roman" w:hAnsi="Times New Roman"/>
          <w:color w:val="000000" w:themeColor="text1"/>
          <w:sz w:val="26"/>
          <w:szCs w:val="26"/>
        </w:rPr>
        <w:t xml:space="preserve">) </w:t>
      </w:r>
      <w:r>
        <w:rPr>
          <w:rFonts w:ascii="Times New Roman" w:hAnsi="Times New Roman"/>
          <w:color w:val="000000" w:themeColor="text1"/>
          <w:sz w:val="26"/>
          <w:szCs w:val="26"/>
        </w:rPr>
        <w:t xml:space="preserve">trong mô hình lý thuyết </w:t>
      </w:r>
      <w:r w:rsidR="006D1D7F">
        <w:rPr>
          <w:rFonts w:ascii="Times New Roman" w:hAnsi="Times New Roman"/>
          <w:color w:val="000000" w:themeColor="text1"/>
          <w:sz w:val="26"/>
          <w:szCs w:val="26"/>
        </w:rPr>
        <w:t>luận án</w:t>
      </w:r>
      <w:r>
        <w:rPr>
          <w:rFonts w:ascii="Times New Roman" w:hAnsi="Times New Roman"/>
          <w:color w:val="000000" w:themeColor="text1"/>
          <w:sz w:val="26"/>
          <w:szCs w:val="26"/>
        </w:rPr>
        <w:t xml:space="preserve"> sử dụng </w:t>
      </w:r>
      <w:r w:rsidR="000223C8">
        <w:rPr>
          <w:rFonts w:ascii="Times New Roman" w:hAnsi="Times New Roman"/>
          <w:color w:val="000000" w:themeColor="text1"/>
          <w:sz w:val="26"/>
          <w:szCs w:val="26"/>
        </w:rPr>
        <w:t xml:space="preserve">tổng sản lượng quốc nội </w:t>
      </w:r>
      <w:r w:rsidR="00A70041">
        <w:rPr>
          <w:rFonts w:ascii="Times New Roman" w:hAnsi="Times New Roman"/>
          <w:color w:val="000000" w:themeColor="text1"/>
          <w:sz w:val="26"/>
          <w:szCs w:val="26"/>
        </w:rPr>
        <w:t>(</w:t>
      </w:r>
      <w:r w:rsidR="00A9077D">
        <w:rPr>
          <w:rFonts w:ascii="Times New Roman" w:hAnsi="Times New Roman"/>
          <w:color w:val="000000" w:themeColor="text1"/>
          <w:sz w:val="26"/>
          <w:szCs w:val="26"/>
        </w:rPr>
        <w:t>GDP</w:t>
      </w:r>
      <w:r w:rsidR="00A70041">
        <w:rPr>
          <w:rFonts w:ascii="Times New Roman" w:hAnsi="Times New Roman"/>
          <w:color w:val="000000" w:themeColor="text1"/>
          <w:sz w:val="26"/>
          <w:szCs w:val="26"/>
        </w:rPr>
        <w:t>)</w:t>
      </w:r>
      <w:r w:rsidR="00F67140">
        <w:rPr>
          <w:rFonts w:ascii="Times New Roman" w:hAnsi="Times New Roman"/>
          <w:color w:val="000000" w:themeColor="text1"/>
          <w:sz w:val="26"/>
          <w:szCs w:val="26"/>
        </w:rPr>
        <w:t xml:space="preserve"> để tính chênh lệch sản lượ</w:t>
      </w:r>
      <w:r w:rsidR="000223C8">
        <w:rPr>
          <w:rFonts w:ascii="Times New Roman" w:hAnsi="Times New Roman"/>
          <w:color w:val="000000" w:themeColor="text1"/>
          <w:sz w:val="26"/>
          <w:szCs w:val="26"/>
        </w:rPr>
        <w:t>ng (output gap) bằng bộ lọc HP (</w:t>
      </w:r>
      <w:bookmarkStart w:id="711" w:name="OLE_LINK993"/>
      <w:bookmarkStart w:id="712" w:name="OLE_LINK994"/>
      <w:r w:rsidR="000223C8">
        <w:rPr>
          <w:rFonts w:ascii="Times New Roman" w:hAnsi="Times New Roman"/>
          <w:color w:val="000000" w:themeColor="text1"/>
          <w:sz w:val="26"/>
          <w:szCs w:val="26"/>
        </w:rPr>
        <w:t>HP filter</w:t>
      </w:r>
      <w:bookmarkEnd w:id="711"/>
      <w:bookmarkEnd w:id="712"/>
      <w:r w:rsidR="000223C8">
        <w:rPr>
          <w:rFonts w:ascii="Times New Roman" w:hAnsi="Times New Roman"/>
          <w:color w:val="000000" w:themeColor="text1"/>
          <w:sz w:val="26"/>
          <w:szCs w:val="26"/>
        </w:rPr>
        <w:t>)</w:t>
      </w:r>
    </w:p>
    <w:p w14:paraId="4735CBFD" w14:textId="505E9D6F" w:rsidR="00AC2C2D" w:rsidRPr="007B31BE" w:rsidRDefault="00540D18" w:rsidP="007F7D57">
      <w:pPr>
        <w:pStyle w:val="Heading4"/>
        <w:rPr>
          <w:rFonts w:ascii="Times New Roman" w:hAnsi="Times New Roman" w:cs="Times New Roman"/>
          <w:color w:val="auto"/>
          <w:sz w:val="26"/>
          <w:szCs w:val="26"/>
        </w:rPr>
      </w:pPr>
      <w:r w:rsidRPr="007B31BE">
        <w:rPr>
          <w:rFonts w:ascii="Times New Roman" w:hAnsi="Times New Roman" w:cs="Times New Roman"/>
          <w:color w:val="auto"/>
          <w:sz w:val="26"/>
          <w:szCs w:val="26"/>
        </w:rPr>
        <w:t>3.3</w:t>
      </w:r>
      <w:r w:rsidR="00AC2C2D" w:rsidRPr="007B31BE">
        <w:rPr>
          <w:rFonts w:ascii="Times New Roman" w:hAnsi="Times New Roman" w:cs="Times New Roman"/>
          <w:color w:val="auto"/>
          <w:sz w:val="26"/>
          <w:szCs w:val="26"/>
        </w:rPr>
        <w:t>.2.3 Biến động chỉ số giá hàng hóa toàn cầu (gpi)</w:t>
      </w:r>
      <w:r w:rsidR="00A9077D" w:rsidRPr="007B31BE">
        <w:rPr>
          <w:rFonts w:ascii="Times New Roman" w:hAnsi="Times New Roman" w:cs="Times New Roman"/>
          <w:color w:val="auto"/>
          <w:sz w:val="26"/>
          <w:szCs w:val="26"/>
        </w:rPr>
        <w:t xml:space="preserve"> và chỉ số giá nhập khẩu (imp)</w:t>
      </w:r>
    </w:p>
    <w:p w14:paraId="79314D01" w14:textId="5EFABDA4" w:rsidR="00B2366E" w:rsidRPr="007B31BE" w:rsidRDefault="006B3EE6" w:rsidP="007F7D57">
      <w:pPr>
        <w:spacing w:before="120" w:after="120" w:line="360" w:lineRule="auto"/>
        <w:jc w:val="both"/>
        <w:rPr>
          <w:rFonts w:ascii="Times New Roman" w:hAnsi="Times New Roman"/>
          <w:color w:val="000000" w:themeColor="text1"/>
          <w:sz w:val="26"/>
          <w:szCs w:val="26"/>
        </w:rPr>
      </w:pPr>
      <w:r w:rsidRPr="007B31BE">
        <w:rPr>
          <w:rFonts w:ascii="Times New Roman" w:hAnsi="Times New Roman"/>
          <w:color w:val="000000" w:themeColor="text1"/>
          <w:sz w:val="26"/>
          <w:szCs w:val="26"/>
        </w:rPr>
        <w:t>Để đại diện cho phần chi phí của nhà sản xuất dịch chuyển vào trong mức giá ti</w:t>
      </w:r>
      <w:r w:rsidR="00EE4404" w:rsidRPr="007B31BE">
        <w:rPr>
          <w:rFonts w:ascii="Times New Roman" w:hAnsi="Times New Roman"/>
          <w:color w:val="000000" w:themeColor="text1"/>
          <w:sz w:val="26"/>
          <w:szCs w:val="26"/>
        </w:rPr>
        <w:t xml:space="preserve">êu dùng nội địa </w:t>
      </w:r>
      <w:r w:rsidR="002E26B0" w:rsidRPr="007B31BE">
        <w:rPr>
          <w:rFonts w:ascii="Times New Roman" w:hAnsi="Times New Roman"/>
          <w:color w:val="000000" w:themeColor="text1"/>
          <w:sz w:val="26"/>
          <w:szCs w:val="26"/>
        </w:rPr>
        <w:t xml:space="preserve">tương tự như </w:t>
      </w:r>
      <w:r w:rsidR="002E26B0" w:rsidRPr="007B31BE">
        <w:rPr>
          <w:rFonts w:ascii="Times New Roman" w:hAnsi="Times New Roman"/>
          <w:color w:val="222222"/>
          <w:sz w:val="26"/>
          <w:szCs w:val="26"/>
          <w:shd w:val="clear" w:color="auto" w:fill="FFFFFF"/>
        </w:rPr>
        <w:t xml:space="preserve">Nogueira và Leon-Ledesma (2008) </w:t>
      </w:r>
      <w:r w:rsidR="006D1D7F">
        <w:rPr>
          <w:rFonts w:ascii="Times New Roman" w:hAnsi="Times New Roman"/>
          <w:color w:val="000000" w:themeColor="text1"/>
          <w:sz w:val="26"/>
          <w:szCs w:val="26"/>
        </w:rPr>
        <w:t>luận án</w:t>
      </w:r>
      <w:r w:rsidR="00EE4404" w:rsidRPr="007B31BE">
        <w:rPr>
          <w:rFonts w:ascii="Times New Roman" w:hAnsi="Times New Roman"/>
          <w:color w:val="000000" w:themeColor="text1"/>
          <w:sz w:val="26"/>
          <w:szCs w:val="26"/>
        </w:rPr>
        <w:t xml:space="preserve"> sử dụng: </w:t>
      </w:r>
      <w:r w:rsidR="00AC2C2D" w:rsidRPr="007B31BE">
        <w:rPr>
          <w:rFonts w:ascii="Times New Roman" w:hAnsi="Times New Roman"/>
          <w:color w:val="000000" w:themeColor="text1"/>
          <w:sz w:val="26"/>
          <w:szCs w:val="26"/>
        </w:rPr>
        <w:t>chỉ số giá hàng hóa toàn cầu (</w:t>
      </w:r>
      <m:oMath>
        <m:r>
          <w:rPr>
            <w:rFonts w:ascii="Cambria Math" w:hAnsi="Cambria Math"/>
            <w:color w:val="000000" w:themeColor="text1"/>
            <w:sz w:val="26"/>
            <w:szCs w:val="26"/>
          </w:rPr>
          <m:t xml:space="preserve">gpi) </m:t>
        </m:r>
      </m:oMath>
      <w:r w:rsidR="00B2366E" w:rsidRPr="007B31BE">
        <w:rPr>
          <w:rFonts w:ascii="Times New Roman" w:hAnsi="Times New Roman"/>
          <w:color w:val="000000" w:themeColor="text1"/>
          <w:sz w:val="26"/>
          <w:szCs w:val="26"/>
        </w:rPr>
        <w:t xml:space="preserve">tần suất theo tháng và chỉ số giá nhập khẩu </w:t>
      </w:r>
      <w:r w:rsidR="00EE4404" w:rsidRPr="007B31BE">
        <w:rPr>
          <w:rFonts w:ascii="Times New Roman" w:hAnsi="Times New Roman"/>
          <w:i/>
          <w:color w:val="000000" w:themeColor="text1"/>
          <w:sz w:val="26"/>
          <w:szCs w:val="26"/>
        </w:rPr>
        <w:t xml:space="preserve">(imp) </w:t>
      </w:r>
      <w:r w:rsidR="00B2366E" w:rsidRPr="007B31BE">
        <w:rPr>
          <w:rFonts w:ascii="Times New Roman" w:hAnsi="Times New Roman"/>
          <w:color w:val="000000" w:themeColor="text1"/>
          <w:sz w:val="26"/>
          <w:szCs w:val="26"/>
        </w:rPr>
        <w:t xml:space="preserve">tần suất theo quý. Như </w:t>
      </w:r>
      <w:r w:rsidR="00EE4404" w:rsidRPr="007B31BE">
        <w:rPr>
          <w:rFonts w:ascii="Times New Roman" w:hAnsi="Times New Roman"/>
          <w:color w:val="000000" w:themeColor="text1"/>
          <w:sz w:val="26"/>
          <w:szCs w:val="26"/>
        </w:rPr>
        <w:t xml:space="preserve">đã đề cập trong phần khung lý thuyết, </w:t>
      </w:r>
      <w:r w:rsidR="00B2366E" w:rsidRPr="007B31BE">
        <w:rPr>
          <w:rFonts w:ascii="Times New Roman" w:hAnsi="Times New Roman"/>
          <w:color w:val="000000" w:themeColor="text1"/>
          <w:sz w:val="26"/>
          <w:szCs w:val="26"/>
        </w:rPr>
        <w:t>chi phí nhập khẩu đầu vào là một thành phần quan trọng giải thích sự biến động của lạ</w:t>
      </w:r>
      <w:r w:rsidR="002E26B0" w:rsidRPr="007B31BE">
        <w:rPr>
          <w:rFonts w:ascii="Times New Roman" w:hAnsi="Times New Roman"/>
          <w:color w:val="000000" w:themeColor="text1"/>
          <w:sz w:val="26"/>
          <w:szCs w:val="26"/>
        </w:rPr>
        <w:t>m phát.</w:t>
      </w:r>
    </w:p>
    <w:p w14:paraId="0B10DD83" w14:textId="77777777" w:rsidR="00BE0399" w:rsidRDefault="00B2366E" w:rsidP="007F7D57">
      <w:pPr>
        <w:pStyle w:val="ListParagraph"/>
        <w:numPr>
          <w:ilvl w:val="0"/>
          <w:numId w:val="9"/>
        </w:num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Công thức tính tốc độ thay đổi chỉ số giá hàng hóa toàn cầu hàng tháng:</w:t>
      </w:r>
    </w:p>
    <w:p w14:paraId="7364093C" w14:textId="592F6A60" w:rsidR="00B2366E" w:rsidRPr="00705C66" w:rsidRDefault="00B2366E" w:rsidP="007F7D57">
      <w:pPr>
        <w:pStyle w:val="ListParagraph"/>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 </w:t>
      </w:r>
      <w:bookmarkStart w:id="713" w:name="OLE_LINK609"/>
      <w:bookmarkStart w:id="714" w:name="OLE_LINK610"/>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gpi</m:t>
            </m:r>
          </m:e>
          <m:sub>
            <m:r>
              <w:rPr>
                <w:rFonts w:ascii="Cambria Math" w:hAnsi="Cambria Math"/>
                <w:color w:val="000000" w:themeColor="text1"/>
                <w:sz w:val="26"/>
                <w:szCs w:val="26"/>
              </w:rPr>
              <m:t>t</m:t>
            </m:r>
          </m:sub>
        </m:sSub>
        <m:r>
          <w:rPr>
            <w:rFonts w:ascii="Cambria Math" w:hAnsi="Cambria Math"/>
            <w:color w:val="000000" w:themeColor="text1"/>
            <w:sz w:val="26"/>
            <w:szCs w:val="26"/>
          </w:rPr>
          <m:t>=</m:t>
        </m:r>
        <m:d>
          <m:dPr>
            <m:ctrlPr>
              <w:rPr>
                <w:rFonts w:ascii="Cambria Math" w:hAnsi="Cambria Math"/>
                <w:i/>
                <w:color w:val="000000" w:themeColor="text1"/>
                <w:sz w:val="26"/>
                <w:szCs w:val="26"/>
              </w:rPr>
            </m:ctrlPr>
          </m:dPr>
          <m:e>
            <m:f>
              <m:fPr>
                <m:ctrlPr>
                  <w:rPr>
                    <w:rFonts w:ascii="Cambria Math" w:hAnsi="Cambria Math"/>
                    <w:i/>
                    <w:color w:val="000000" w:themeColor="text1"/>
                    <w:sz w:val="26"/>
                    <w:szCs w:val="26"/>
                  </w:rPr>
                </m:ctrlPr>
              </m:fPr>
              <m:num>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GPI</m:t>
                    </m:r>
                  </m:e>
                  <m:sub>
                    <m:r>
                      <w:rPr>
                        <w:rFonts w:ascii="Cambria Math" w:hAnsi="Cambria Math"/>
                        <w:color w:val="000000" w:themeColor="text1"/>
                        <w:sz w:val="26"/>
                        <w:szCs w:val="26"/>
                      </w:rPr>
                      <m:t>t</m:t>
                    </m:r>
                  </m:sub>
                </m:sSub>
              </m:num>
              <m:den>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GPI</m:t>
                    </m:r>
                  </m:e>
                  <m:sub>
                    <m:r>
                      <w:rPr>
                        <w:rFonts w:ascii="Cambria Math" w:hAnsi="Cambria Math"/>
                        <w:color w:val="000000" w:themeColor="text1"/>
                        <w:sz w:val="26"/>
                        <w:szCs w:val="26"/>
                      </w:rPr>
                      <m:t>t-1</m:t>
                    </m:r>
                  </m:sub>
                </m:sSub>
              </m:den>
            </m:f>
            <m:r>
              <w:rPr>
                <w:rFonts w:ascii="Cambria Math" w:hAnsi="Cambria Math"/>
                <w:color w:val="000000" w:themeColor="text1"/>
                <w:sz w:val="26"/>
                <w:szCs w:val="26"/>
              </w:rPr>
              <m:t>-1</m:t>
            </m:r>
          </m:e>
        </m:d>
        <m:r>
          <w:rPr>
            <w:rFonts w:ascii="Cambria Math" w:hAnsi="Cambria Math"/>
            <w:color w:val="000000" w:themeColor="text1"/>
            <w:sz w:val="26"/>
            <w:szCs w:val="26"/>
          </w:rPr>
          <m:t>*100</m:t>
        </m:r>
      </m:oMath>
      <w:bookmarkEnd w:id="713"/>
      <w:bookmarkEnd w:id="714"/>
    </w:p>
    <w:p w14:paraId="17C87692" w14:textId="77777777" w:rsidR="00BE0399" w:rsidRPr="00BE0399" w:rsidRDefault="00B2366E" w:rsidP="007F7D57">
      <w:pPr>
        <w:pStyle w:val="ListParagraph"/>
        <w:numPr>
          <w:ilvl w:val="0"/>
          <w:numId w:val="9"/>
        </w:num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Công thức tính tốc độ thay đổi chỉ số giá nhập khẩu hàng quý: </w:t>
      </w:r>
      <w:bookmarkStart w:id="715" w:name="OLE_LINK611"/>
      <w:bookmarkStart w:id="716" w:name="OLE_LINK612"/>
    </w:p>
    <w:p w14:paraId="414BDE11" w14:textId="4F9EBD14" w:rsidR="00B2366E" w:rsidRPr="00AC2C2D" w:rsidRDefault="00D818C3" w:rsidP="007F7D57">
      <w:pPr>
        <w:pStyle w:val="ListParagraph"/>
        <w:spacing w:before="120" w:after="120" w:line="360" w:lineRule="auto"/>
        <w:jc w:val="both"/>
        <w:rPr>
          <w:rFonts w:ascii="Times New Roman" w:hAnsi="Times New Roman"/>
          <w:color w:val="000000" w:themeColor="text1"/>
          <w:sz w:val="26"/>
          <w:szCs w:val="26"/>
        </w:rPr>
      </w:pP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imp</m:t>
            </m:r>
          </m:e>
          <m:sub>
            <m:r>
              <w:rPr>
                <w:rFonts w:ascii="Cambria Math" w:hAnsi="Cambria Math"/>
                <w:color w:val="000000" w:themeColor="text1"/>
                <w:sz w:val="26"/>
                <w:szCs w:val="26"/>
              </w:rPr>
              <m:t>t</m:t>
            </m:r>
          </m:sub>
        </m:sSub>
        <m:r>
          <w:rPr>
            <w:rFonts w:ascii="Cambria Math" w:hAnsi="Cambria Math"/>
            <w:color w:val="000000" w:themeColor="text1"/>
            <w:sz w:val="26"/>
            <w:szCs w:val="26"/>
          </w:rPr>
          <m:t>=</m:t>
        </m:r>
        <m:d>
          <m:dPr>
            <m:ctrlPr>
              <w:rPr>
                <w:rFonts w:ascii="Cambria Math" w:hAnsi="Cambria Math"/>
                <w:i/>
                <w:color w:val="000000" w:themeColor="text1"/>
                <w:sz w:val="26"/>
                <w:szCs w:val="26"/>
              </w:rPr>
            </m:ctrlPr>
          </m:dPr>
          <m:e>
            <m:f>
              <m:fPr>
                <m:ctrlPr>
                  <w:rPr>
                    <w:rFonts w:ascii="Cambria Math" w:hAnsi="Cambria Math"/>
                    <w:i/>
                    <w:color w:val="000000" w:themeColor="text1"/>
                    <w:sz w:val="26"/>
                    <w:szCs w:val="26"/>
                  </w:rPr>
                </m:ctrlPr>
              </m:fPr>
              <m:num>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IMP</m:t>
                    </m:r>
                  </m:e>
                  <m:sub>
                    <m:r>
                      <w:rPr>
                        <w:rFonts w:ascii="Cambria Math" w:hAnsi="Cambria Math"/>
                        <w:color w:val="000000" w:themeColor="text1"/>
                        <w:sz w:val="26"/>
                        <w:szCs w:val="26"/>
                      </w:rPr>
                      <m:t>t</m:t>
                    </m:r>
                  </m:sub>
                </m:sSub>
              </m:num>
              <m:den>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IMP</m:t>
                    </m:r>
                  </m:e>
                  <m:sub>
                    <m:r>
                      <w:rPr>
                        <w:rFonts w:ascii="Cambria Math" w:hAnsi="Cambria Math"/>
                        <w:color w:val="000000" w:themeColor="text1"/>
                        <w:sz w:val="26"/>
                        <w:szCs w:val="26"/>
                      </w:rPr>
                      <m:t>t-1</m:t>
                    </m:r>
                  </m:sub>
                </m:sSub>
              </m:den>
            </m:f>
            <m:r>
              <w:rPr>
                <w:rFonts w:ascii="Cambria Math" w:hAnsi="Cambria Math"/>
                <w:color w:val="000000" w:themeColor="text1"/>
                <w:sz w:val="26"/>
                <w:szCs w:val="26"/>
              </w:rPr>
              <m:t>-1</m:t>
            </m:r>
          </m:e>
        </m:d>
        <m:r>
          <w:rPr>
            <w:rFonts w:ascii="Cambria Math" w:hAnsi="Cambria Math"/>
            <w:color w:val="000000" w:themeColor="text1"/>
            <w:sz w:val="26"/>
            <w:szCs w:val="26"/>
          </w:rPr>
          <m:t>*100</m:t>
        </m:r>
      </m:oMath>
      <w:r w:rsidR="00B2366E" w:rsidRPr="00705C66">
        <w:rPr>
          <w:rFonts w:ascii="Times New Roman" w:hAnsi="Times New Roman"/>
          <w:color w:val="000000" w:themeColor="text1"/>
          <w:sz w:val="26"/>
          <w:szCs w:val="26"/>
        </w:rPr>
        <w:t xml:space="preserve"> </w:t>
      </w:r>
      <w:bookmarkEnd w:id="715"/>
      <w:bookmarkEnd w:id="716"/>
    </w:p>
    <w:p w14:paraId="1827BFE9" w14:textId="4A65B791" w:rsidR="001F0D8E" w:rsidRPr="002E7D89" w:rsidRDefault="00540D18" w:rsidP="007F7D57">
      <w:pPr>
        <w:pStyle w:val="Heading4"/>
        <w:rPr>
          <w:rFonts w:ascii="Times New Roman" w:hAnsi="Times New Roman" w:cs="Times New Roman"/>
          <w:sz w:val="26"/>
          <w:szCs w:val="26"/>
        </w:rPr>
      </w:pPr>
      <w:r w:rsidRPr="002E7D89">
        <w:rPr>
          <w:rFonts w:ascii="Times New Roman" w:hAnsi="Times New Roman" w:cs="Times New Roman"/>
          <w:color w:val="auto"/>
          <w:sz w:val="26"/>
          <w:szCs w:val="26"/>
        </w:rPr>
        <w:t>3.3</w:t>
      </w:r>
      <w:r w:rsidR="00AC2C2D" w:rsidRPr="002E7D89">
        <w:rPr>
          <w:rFonts w:ascii="Times New Roman" w:hAnsi="Times New Roman" w:cs="Times New Roman"/>
          <w:color w:val="auto"/>
          <w:sz w:val="26"/>
          <w:szCs w:val="26"/>
        </w:rPr>
        <w:t>.2.4</w:t>
      </w:r>
      <w:r w:rsidR="001F0D8E" w:rsidRPr="002E7D89">
        <w:rPr>
          <w:rFonts w:ascii="Times New Roman" w:hAnsi="Times New Roman" w:cs="Times New Roman"/>
          <w:color w:val="auto"/>
          <w:sz w:val="26"/>
          <w:szCs w:val="26"/>
        </w:rPr>
        <w:t xml:space="preserve"> Biến động tỷ giá hối đoái</w:t>
      </w:r>
      <w:r w:rsidR="00347A03" w:rsidRPr="002E7D89">
        <w:rPr>
          <w:rFonts w:ascii="Times New Roman" w:hAnsi="Times New Roman" w:cs="Times New Roman"/>
          <w:color w:val="auto"/>
          <w:sz w:val="26"/>
          <w:szCs w:val="26"/>
        </w:rPr>
        <w:t xml:space="preserve"> (e</w:t>
      </w:r>
      <w:r w:rsidR="001D1AC6" w:rsidRPr="002E7D89">
        <w:rPr>
          <w:rFonts w:ascii="Times New Roman" w:hAnsi="Times New Roman" w:cs="Times New Roman"/>
          <w:color w:val="auto"/>
          <w:sz w:val="26"/>
          <w:szCs w:val="26"/>
        </w:rPr>
        <w:t>r</w:t>
      </w:r>
      <w:r w:rsidR="00347A03" w:rsidRPr="002E7D89">
        <w:rPr>
          <w:rFonts w:ascii="Times New Roman" w:hAnsi="Times New Roman" w:cs="Times New Roman"/>
          <w:color w:val="auto"/>
          <w:sz w:val="26"/>
          <w:szCs w:val="26"/>
        </w:rPr>
        <w:t>)</w:t>
      </w:r>
    </w:p>
    <w:p w14:paraId="5C67D1E0" w14:textId="5957D86B" w:rsidR="00B2366E" w:rsidRDefault="009E6E1D" w:rsidP="007F7D57">
      <w:pPr>
        <w:pStyle w:val="ListParagraph"/>
        <w:spacing w:before="120" w:after="120" w:line="360" w:lineRule="auto"/>
        <w:ind w:left="0"/>
        <w:jc w:val="both"/>
        <w:rPr>
          <w:rFonts w:ascii="Times New Roman" w:hAnsi="Times New Roman"/>
          <w:color w:val="000000" w:themeColor="text1"/>
          <w:sz w:val="26"/>
          <w:szCs w:val="26"/>
        </w:rPr>
      </w:pPr>
      <w:bookmarkStart w:id="717" w:name="OLE_LINK475"/>
      <w:bookmarkStart w:id="718" w:name="OLE_LINK759"/>
      <w:r w:rsidRPr="00705C66">
        <w:rPr>
          <w:rFonts w:ascii="Times New Roman" w:hAnsi="Times New Roman"/>
          <w:color w:val="000000" w:themeColor="text1"/>
          <w:sz w:val="26"/>
          <w:szCs w:val="26"/>
        </w:rPr>
        <w:t xml:space="preserve">Tỷ </w:t>
      </w:r>
      <w:r w:rsidR="00153976" w:rsidRPr="00705C66">
        <w:rPr>
          <w:rFonts w:ascii="Times New Roman" w:hAnsi="Times New Roman"/>
          <w:color w:val="000000" w:themeColor="text1"/>
          <w:sz w:val="26"/>
          <w:szCs w:val="26"/>
        </w:rPr>
        <w:t xml:space="preserve">giá trong </w:t>
      </w:r>
      <w:r>
        <w:rPr>
          <w:rFonts w:ascii="Times New Roman" w:hAnsi="Times New Roman"/>
          <w:color w:val="000000" w:themeColor="text1"/>
          <w:sz w:val="26"/>
          <w:szCs w:val="26"/>
        </w:rPr>
        <w:t>luận án</w:t>
      </w:r>
      <w:r w:rsidR="00153976" w:rsidRPr="00705C66">
        <w:rPr>
          <w:rFonts w:ascii="Times New Roman" w:hAnsi="Times New Roman"/>
          <w:color w:val="000000" w:themeColor="text1"/>
          <w:sz w:val="26"/>
          <w:szCs w:val="26"/>
        </w:rPr>
        <w:t xml:space="preserve"> được sử dụng </w:t>
      </w:r>
      <w:r>
        <w:rPr>
          <w:rFonts w:ascii="Times New Roman" w:hAnsi="Times New Roman"/>
          <w:color w:val="000000" w:themeColor="text1"/>
          <w:sz w:val="26"/>
          <w:szCs w:val="26"/>
        </w:rPr>
        <w:t>là</w:t>
      </w:r>
      <w:r w:rsidR="00153976" w:rsidRPr="00705C66">
        <w:rPr>
          <w:rFonts w:ascii="Times New Roman" w:hAnsi="Times New Roman"/>
          <w:color w:val="000000" w:themeColor="text1"/>
          <w:sz w:val="26"/>
          <w:szCs w:val="26"/>
        </w:rPr>
        <w:t xml:space="preserve"> tỷ giá danh nghĩa </w:t>
      </w:r>
      <w:r>
        <w:rPr>
          <w:rFonts w:ascii="Times New Roman" w:hAnsi="Times New Roman"/>
          <w:color w:val="000000" w:themeColor="text1"/>
          <w:sz w:val="26"/>
          <w:szCs w:val="26"/>
        </w:rPr>
        <w:t xml:space="preserve">song phương </w:t>
      </w:r>
      <w:r w:rsidR="00153976" w:rsidRPr="00705C66">
        <w:rPr>
          <w:rFonts w:ascii="Times New Roman" w:hAnsi="Times New Roman"/>
          <w:color w:val="000000" w:themeColor="text1"/>
          <w:sz w:val="26"/>
          <w:szCs w:val="26"/>
        </w:rPr>
        <w:t>giữa VND và USD.</w:t>
      </w:r>
      <w:r>
        <w:rPr>
          <w:rFonts w:ascii="Times New Roman" w:hAnsi="Times New Roman"/>
          <w:color w:val="000000" w:themeColor="text1"/>
          <w:sz w:val="26"/>
          <w:szCs w:val="26"/>
        </w:rPr>
        <w:t xml:space="preserve"> </w:t>
      </w:r>
      <w:r w:rsidR="006D1D7F">
        <w:rPr>
          <w:rFonts w:ascii="Times New Roman" w:hAnsi="Times New Roman"/>
          <w:color w:val="000000" w:themeColor="text1"/>
          <w:sz w:val="26"/>
          <w:szCs w:val="26"/>
        </w:rPr>
        <w:t>Luận án</w:t>
      </w:r>
      <w:r w:rsidR="00B2366E" w:rsidRPr="009E6E1D">
        <w:rPr>
          <w:rFonts w:ascii="Times New Roman" w:hAnsi="Times New Roman"/>
          <w:color w:val="000000" w:themeColor="text1"/>
          <w:sz w:val="26"/>
          <w:szCs w:val="26"/>
        </w:rPr>
        <w:t xml:space="preserve"> nhận thấy rằng các doanh nghiệp thường dựa vào sự biến động tỷ giá danh nghĩa song phương USD/VND một cách trực quan để điều chỉnh giá bán của họ hơn là tham khảo một tỷ giá danh n</w:t>
      </w:r>
      <w:r>
        <w:rPr>
          <w:rFonts w:ascii="Times New Roman" w:hAnsi="Times New Roman"/>
          <w:color w:val="000000" w:themeColor="text1"/>
          <w:sz w:val="26"/>
          <w:szCs w:val="26"/>
        </w:rPr>
        <w:t>ghĩa đa phương hoặc tỷ giá thực. D</w:t>
      </w:r>
      <w:r w:rsidR="00B2366E" w:rsidRPr="009E6E1D">
        <w:rPr>
          <w:rFonts w:ascii="Times New Roman" w:hAnsi="Times New Roman"/>
          <w:color w:val="000000" w:themeColor="text1"/>
          <w:sz w:val="26"/>
          <w:szCs w:val="26"/>
        </w:rPr>
        <w:t xml:space="preserve">o đó nghiên cứu sử dụng tỷ giá danh nghĩa song phương </w:t>
      </w:r>
      <w:r w:rsidR="00B75439">
        <w:rPr>
          <w:rFonts w:ascii="Times New Roman" w:hAnsi="Times New Roman"/>
          <w:color w:val="000000" w:themeColor="text1"/>
          <w:sz w:val="26"/>
          <w:szCs w:val="26"/>
        </w:rPr>
        <w:t>sẽ</w:t>
      </w:r>
      <w:r w:rsidR="00B2366E" w:rsidRPr="009E6E1D">
        <w:rPr>
          <w:rFonts w:ascii="Times New Roman" w:hAnsi="Times New Roman"/>
          <w:color w:val="000000" w:themeColor="text1"/>
          <w:sz w:val="26"/>
          <w:szCs w:val="26"/>
        </w:rPr>
        <w:t xml:space="preserve"> phản ánh hành vi điều chỉ</w:t>
      </w:r>
      <w:r>
        <w:rPr>
          <w:rFonts w:ascii="Times New Roman" w:hAnsi="Times New Roman"/>
          <w:color w:val="000000" w:themeColor="text1"/>
          <w:sz w:val="26"/>
          <w:szCs w:val="26"/>
        </w:rPr>
        <w:t>nh giá của doanh nghiệp phù</w:t>
      </w:r>
      <w:r w:rsidR="00100282">
        <w:rPr>
          <w:rFonts w:ascii="Times New Roman" w:hAnsi="Times New Roman"/>
          <w:color w:val="000000" w:themeColor="text1"/>
          <w:sz w:val="26"/>
          <w:szCs w:val="26"/>
        </w:rPr>
        <w:t xml:space="preserve"> hợp </w:t>
      </w:r>
      <w:r w:rsidR="00B75439">
        <w:rPr>
          <w:rFonts w:ascii="Times New Roman" w:hAnsi="Times New Roman"/>
          <w:color w:val="000000" w:themeColor="text1"/>
          <w:sz w:val="26"/>
          <w:szCs w:val="26"/>
        </w:rPr>
        <w:t xml:space="preserve">hơn </w:t>
      </w:r>
      <w:r w:rsidR="00100282">
        <w:rPr>
          <w:rFonts w:ascii="Times New Roman" w:hAnsi="Times New Roman"/>
          <w:color w:val="000000" w:themeColor="text1"/>
          <w:sz w:val="26"/>
          <w:szCs w:val="26"/>
        </w:rPr>
        <w:t>với thực tiễn</w:t>
      </w:r>
      <w:r>
        <w:rPr>
          <w:rFonts w:ascii="Times New Roman" w:hAnsi="Times New Roman"/>
          <w:color w:val="000000" w:themeColor="text1"/>
          <w:sz w:val="26"/>
          <w:szCs w:val="26"/>
        </w:rPr>
        <w:t>.</w:t>
      </w:r>
    </w:p>
    <w:p w14:paraId="509C8CDA" w14:textId="77777777" w:rsidR="00EF201C" w:rsidRDefault="00EF201C" w:rsidP="007F7D57">
      <w:pPr>
        <w:pStyle w:val="ListParagraph"/>
        <w:spacing w:before="120" w:after="120" w:line="360" w:lineRule="auto"/>
        <w:ind w:left="0"/>
        <w:jc w:val="both"/>
        <w:rPr>
          <w:rFonts w:ascii="Times New Roman" w:hAnsi="Times New Roman"/>
          <w:color w:val="000000" w:themeColor="text1"/>
          <w:sz w:val="26"/>
          <w:szCs w:val="26"/>
        </w:rPr>
      </w:pPr>
    </w:p>
    <w:p w14:paraId="53565B93" w14:textId="717FD85E" w:rsidR="000F3586" w:rsidRDefault="000F3586" w:rsidP="007F7D57">
      <w:pPr>
        <w:pStyle w:val="ListParagraph"/>
        <w:spacing w:before="120" w:after="120" w:line="360" w:lineRule="auto"/>
        <w:ind w:left="0"/>
        <w:jc w:val="both"/>
        <w:rPr>
          <w:rFonts w:ascii="Times New Roman" w:hAnsi="Times New Roman"/>
          <w:color w:val="000000" w:themeColor="text1"/>
          <w:sz w:val="26"/>
          <w:szCs w:val="26"/>
        </w:rPr>
      </w:pPr>
      <w:r>
        <w:rPr>
          <w:rFonts w:ascii="Times New Roman" w:hAnsi="Times New Roman"/>
          <w:color w:val="000000" w:themeColor="text1"/>
          <w:sz w:val="26"/>
          <w:szCs w:val="26"/>
        </w:rPr>
        <w:lastRenderedPageBreak/>
        <w:t>Biến động của tỷ giá được tính theo công thức sau:</w:t>
      </w:r>
    </w:p>
    <w:p w14:paraId="250FF2CE" w14:textId="2EDB2F25" w:rsidR="000F3586" w:rsidRDefault="00D818C3" w:rsidP="007F7D57">
      <w:pPr>
        <w:pStyle w:val="ListParagraph"/>
        <w:spacing w:before="120" w:after="120" w:line="360" w:lineRule="auto"/>
        <w:ind w:left="0"/>
        <w:jc w:val="both"/>
        <w:rPr>
          <w:rFonts w:ascii="Times New Roman" w:hAnsi="Times New Roman"/>
          <w:color w:val="000000" w:themeColor="text1"/>
          <w:sz w:val="26"/>
          <w:szCs w:val="26"/>
        </w:rPr>
      </w:pPr>
      <m:oMathPara>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er</m:t>
              </m:r>
            </m:e>
            <m:sub>
              <m:r>
                <w:rPr>
                  <w:rFonts w:ascii="Cambria Math" w:hAnsi="Cambria Math"/>
                  <w:color w:val="000000" w:themeColor="text1"/>
                  <w:sz w:val="26"/>
                  <w:szCs w:val="26"/>
                </w:rPr>
                <m:t>t</m:t>
              </m:r>
            </m:sub>
          </m:sSub>
          <m:r>
            <w:rPr>
              <w:rFonts w:ascii="Cambria Math" w:hAnsi="Cambria Math"/>
              <w:color w:val="000000" w:themeColor="text1"/>
              <w:sz w:val="26"/>
              <w:szCs w:val="26"/>
            </w:rPr>
            <m:t>=</m:t>
          </m:r>
          <m:f>
            <m:fPr>
              <m:ctrlPr>
                <w:rPr>
                  <w:rFonts w:ascii="Cambria Math" w:hAnsi="Cambria Math"/>
                  <w:i/>
                  <w:color w:val="000000" w:themeColor="text1"/>
                  <w:sz w:val="26"/>
                  <w:szCs w:val="26"/>
                </w:rPr>
              </m:ctrlPr>
            </m:fPr>
            <m:num>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USDVND</m:t>
                  </m:r>
                </m:e>
                <m:sub>
                  <m:r>
                    <w:rPr>
                      <w:rFonts w:ascii="Cambria Math" w:hAnsi="Cambria Math"/>
                      <w:color w:val="000000" w:themeColor="text1"/>
                      <w:sz w:val="26"/>
                      <w:szCs w:val="26"/>
                    </w:rPr>
                    <m:t>t+1</m:t>
                  </m:r>
                </m:sub>
              </m:sSub>
            </m:num>
            <m:den>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USDVND</m:t>
                  </m:r>
                </m:e>
                <m:sub>
                  <m:r>
                    <w:rPr>
                      <w:rFonts w:ascii="Cambria Math" w:hAnsi="Cambria Math"/>
                      <w:color w:val="000000" w:themeColor="text1"/>
                      <w:sz w:val="26"/>
                      <w:szCs w:val="26"/>
                    </w:rPr>
                    <m:t>t</m:t>
                  </m:r>
                </m:sub>
              </m:sSub>
            </m:den>
          </m:f>
          <m:r>
            <w:rPr>
              <w:rFonts w:ascii="Cambria Math" w:hAnsi="Cambria Math"/>
              <w:color w:val="000000" w:themeColor="text1"/>
              <w:sz w:val="26"/>
              <w:szCs w:val="26"/>
            </w:rPr>
            <m:t>-1</m:t>
          </m:r>
        </m:oMath>
      </m:oMathPara>
    </w:p>
    <w:bookmarkEnd w:id="717"/>
    <w:bookmarkEnd w:id="718"/>
    <w:p w14:paraId="6F9DEB19" w14:textId="62B43E69" w:rsidR="00AC2C2D" w:rsidRPr="002E7D89" w:rsidRDefault="00540D18" w:rsidP="007F7D57">
      <w:pPr>
        <w:pStyle w:val="Heading4"/>
        <w:rPr>
          <w:rFonts w:ascii="Times New Roman" w:hAnsi="Times New Roman" w:cs="Times New Roman"/>
          <w:color w:val="auto"/>
          <w:sz w:val="26"/>
          <w:szCs w:val="26"/>
        </w:rPr>
      </w:pPr>
      <w:r w:rsidRPr="002E7D89">
        <w:rPr>
          <w:rFonts w:ascii="Times New Roman" w:hAnsi="Times New Roman" w:cs="Times New Roman"/>
          <w:color w:val="auto"/>
          <w:sz w:val="26"/>
          <w:szCs w:val="26"/>
        </w:rPr>
        <w:t>3.3.2.5 Biến chuyển tiếp (st)</w:t>
      </w:r>
    </w:p>
    <w:p w14:paraId="778DF4F1" w14:textId="00EDA8D8" w:rsidR="00C64A8A" w:rsidRPr="00804997" w:rsidRDefault="00B07CA8" w:rsidP="007F7D57">
      <w:pPr>
        <w:pStyle w:val="ListParagraph"/>
        <w:spacing w:before="120" w:after="120" w:line="360" w:lineRule="auto"/>
        <w:ind w:left="0"/>
        <w:jc w:val="both"/>
        <w:rPr>
          <w:rFonts w:ascii="Times New Roman" w:hAnsi="Times New Roman"/>
          <w:color w:val="000000" w:themeColor="text1"/>
          <w:sz w:val="26"/>
          <w:szCs w:val="26"/>
          <w:shd w:val="clear" w:color="auto" w:fill="FFFFFF"/>
        </w:rPr>
      </w:pPr>
      <w:r w:rsidRPr="00804997">
        <w:rPr>
          <w:rFonts w:ascii="Times New Roman" w:hAnsi="Times New Roman"/>
          <w:color w:val="000000" w:themeColor="text1"/>
          <w:sz w:val="26"/>
          <w:szCs w:val="26"/>
          <w:shd w:val="clear" w:color="auto" w:fill="FFFFFF"/>
        </w:rPr>
        <w:t>L</w:t>
      </w:r>
      <w:r w:rsidR="00623F31" w:rsidRPr="00804997">
        <w:rPr>
          <w:rFonts w:ascii="Times New Roman" w:hAnsi="Times New Roman"/>
          <w:color w:val="000000" w:themeColor="text1"/>
          <w:sz w:val="26"/>
          <w:szCs w:val="26"/>
          <w:shd w:val="clear" w:color="auto" w:fill="FFFFFF"/>
        </w:rPr>
        <w:t xml:space="preserve">uận án này </w:t>
      </w:r>
      <w:r w:rsidR="005524AD" w:rsidRPr="00804997">
        <w:rPr>
          <w:rFonts w:ascii="Times New Roman" w:hAnsi="Times New Roman"/>
          <w:color w:val="000000" w:themeColor="text1"/>
          <w:sz w:val="26"/>
          <w:szCs w:val="26"/>
          <w:shd w:val="clear" w:color="auto" w:fill="FFFFFF"/>
        </w:rPr>
        <w:t xml:space="preserve">lần lượt được sử dụng </w:t>
      </w:r>
      <w:r w:rsidRPr="00804997">
        <w:rPr>
          <w:rFonts w:ascii="Times New Roman" w:hAnsi="Times New Roman"/>
          <w:color w:val="000000" w:themeColor="text1"/>
          <w:sz w:val="26"/>
          <w:szCs w:val="26"/>
          <w:shd w:val="clear" w:color="auto" w:fill="FFFFFF"/>
        </w:rPr>
        <w:t xml:space="preserve">các biến sau làm biến chuyển tiếp trong mô hình hồi quy: </w:t>
      </w:r>
      <w:r w:rsidR="00153976" w:rsidRPr="00804997">
        <w:rPr>
          <w:rFonts w:ascii="Times New Roman" w:hAnsi="Times New Roman"/>
          <w:color w:val="000000" w:themeColor="text1"/>
          <w:sz w:val="26"/>
          <w:szCs w:val="26"/>
          <w:shd w:val="clear" w:color="auto" w:fill="FFFFFF"/>
        </w:rPr>
        <w:t>lạm phát</w:t>
      </w:r>
      <w:r w:rsidR="000F00E8" w:rsidRPr="00804997">
        <w:rPr>
          <w:rFonts w:ascii="Times New Roman" w:hAnsi="Times New Roman"/>
          <w:color w:val="000000" w:themeColor="text1"/>
          <w:sz w:val="26"/>
          <w:szCs w:val="26"/>
          <w:shd w:val="clear" w:color="auto" w:fill="FFFFFF"/>
        </w:rPr>
        <w:t xml:space="preserve">; </w:t>
      </w:r>
      <w:r w:rsidR="00760936">
        <w:rPr>
          <w:rFonts w:ascii="Times New Roman" w:hAnsi="Times New Roman"/>
          <w:color w:val="000000" w:themeColor="text1"/>
          <w:sz w:val="26"/>
          <w:szCs w:val="26"/>
          <w:shd w:val="clear" w:color="auto" w:fill="FFFFFF"/>
        </w:rPr>
        <w:t>mức độ</w:t>
      </w:r>
      <w:r w:rsidR="00C64A8A" w:rsidRPr="00804997">
        <w:rPr>
          <w:rFonts w:ascii="Times New Roman" w:hAnsi="Times New Roman"/>
          <w:color w:val="000000" w:themeColor="text1"/>
          <w:sz w:val="26"/>
          <w:szCs w:val="26"/>
          <w:shd w:val="clear" w:color="auto" w:fill="FFFFFF"/>
        </w:rPr>
        <w:t xml:space="preserve"> </w:t>
      </w:r>
      <w:r w:rsidR="00760936">
        <w:rPr>
          <w:rFonts w:ascii="Times New Roman" w:hAnsi="Times New Roman"/>
          <w:color w:val="000000" w:themeColor="text1"/>
          <w:sz w:val="26"/>
          <w:szCs w:val="26"/>
          <w:shd w:val="clear" w:color="auto" w:fill="FFFFFF"/>
        </w:rPr>
        <w:t>thay đổi</w:t>
      </w:r>
      <w:r w:rsidR="00C64A8A" w:rsidRPr="00804997">
        <w:rPr>
          <w:rFonts w:ascii="Times New Roman" w:hAnsi="Times New Roman"/>
          <w:color w:val="000000" w:themeColor="text1"/>
          <w:sz w:val="26"/>
          <w:szCs w:val="26"/>
          <w:shd w:val="clear" w:color="auto" w:fill="FFFFFF"/>
        </w:rPr>
        <w:t xml:space="preserve"> của</w:t>
      </w:r>
      <w:r w:rsidR="003E6514" w:rsidRPr="00804997">
        <w:rPr>
          <w:rFonts w:ascii="Times New Roman" w:hAnsi="Times New Roman"/>
          <w:color w:val="000000" w:themeColor="text1"/>
          <w:sz w:val="26"/>
          <w:szCs w:val="26"/>
          <w:shd w:val="clear" w:color="auto" w:fill="FFFFFF"/>
        </w:rPr>
        <w:t xml:space="preserve"> tỷ giá</w:t>
      </w:r>
      <w:r w:rsidR="00C64A8A" w:rsidRPr="00804997">
        <w:rPr>
          <w:rFonts w:ascii="Times New Roman" w:hAnsi="Times New Roman"/>
          <w:color w:val="000000" w:themeColor="text1"/>
          <w:sz w:val="26"/>
          <w:szCs w:val="26"/>
          <w:shd w:val="clear" w:color="auto" w:fill="FFFFFF"/>
        </w:rPr>
        <w:t xml:space="preserve">; độ bất ổn của tỷ giá </w:t>
      </w:r>
      <w:r w:rsidR="000F00E8" w:rsidRPr="00804997">
        <w:rPr>
          <w:rFonts w:ascii="Times New Roman" w:hAnsi="Times New Roman"/>
          <w:color w:val="000000" w:themeColor="text1"/>
          <w:sz w:val="26"/>
          <w:szCs w:val="26"/>
          <w:shd w:val="clear" w:color="auto" w:fill="FFFFFF"/>
        </w:rPr>
        <w:t>(volatility)</w:t>
      </w:r>
      <w:r w:rsidR="00635D91" w:rsidRPr="00804997">
        <w:rPr>
          <w:rFonts w:ascii="Times New Roman" w:hAnsi="Times New Roman"/>
          <w:color w:val="000000" w:themeColor="text1"/>
          <w:sz w:val="26"/>
          <w:szCs w:val="26"/>
          <w:shd w:val="clear" w:color="auto" w:fill="FFFFFF"/>
        </w:rPr>
        <w:t>;</w:t>
      </w:r>
      <w:r w:rsidR="003E6514" w:rsidRPr="00804997">
        <w:rPr>
          <w:rFonts w:ascii="Times New Roman" w:hAnsi="Times New Roman"/>
          <w:color w:val="000000" w:themeColor="text1"/>
          <w:sz w:val="26"/>
          <w:szCs w:val="26"/>
          <w:shd w:val="clear" w:color="auto" w:fill="FFFFFF"/>
        </w:rPr>
        <w:t xml:space="preserve"> tốc độ tăng trưởng sản lượng công nghiệp</w:t>
      </w:r>
      <w:r w:rsidR="00760936">
        <w:rPr>
          <w:rFonts w:ascii="Times New Roman" w:hAnsi="Times New Roman"/>
          <w:color w:val="000000" w:themeColor="text1"/>
          <w:sz w:val="26"/>
          <w:szCs w:val="26"/>
          <w:shd w:val="clear" w:color="auto" w:fill="FFFFFF"/>
        </w:rPr>
        <w:t xml:space="preserve"> (đại diện cho chu kỳ kinh tế)</w:t>
      </w:r>
      <w:r w:rsidR="00B82D70" w:rsidRPr="00804997">
        <w:rPr>
          <w:rFonts w:ascii="Times New Roman" w:hAnsi="Times New Roman"/>
          <w:color w:val="000000" w:themeColor="text1"/>
          <w:sz w:val="26"/>
          <w:szCs w:val="26"/>
          <w:shd w:val="clear" w:color="auto" w:fill="FFFFFF"/>
        </w:rPr>
        <w:t xml:space="preserve"> và độ mở thương mại của nền kinh tế</w:t>
      </w:r>
      <w:r w:rsidR="003E6514" w:rsidRPr="00804997">
        <w:rPr>
          <w:rFonts w:ascii="Times New Roman" w:hAnsi="Times New Roman"/>
          <w:color w:val="000000" w:themeColor="text1"/>
          <w:sz w:val="26"/>
          <w:szCs w:val="26"/>
          <w:shd w:val="clear" w:color="auto" w:fill="FFFFFF"/>
        </w:rPr>
        <w:t xml:space="preserve">. </w:t>
      </w:r>
    </w:p>
    <w:p w14:paraId="59E224AC" w14:textId="16A232D0" w:rsidR="003E6514" w:rsidRPr="00D176EF" w:rsidRDefault="00C64A8A" w:rsidP="007F7D57">
      <w:pPr>
        <w:spacing w:before="120" w:after="120" w:line="360" w:lineRule="auto"/>
        <w:jc w:val="both"/>
        <w:rPr>
          <w:rFonts w:ascii="Times New Roman" w:hAnsi="Times New Roman"/>
          <w:color w:val="000000" w:themeColor="text1"/>
          <w:sz w:val="26"/>
          <w:szCs w:val="26"/>
          <w:shd w:val="clear" w:color="auto" w:fill="FFFFFF"/>
        </w:rPr>
      </w:pPr>
      <w:r w:rsidRPr="00D176EF">
        <w:rPr>
          <w:rFonts w:ascii="Times New Roman" w:hAnsi="Times New Roman"/>
          <w:color w:val="000000" w:themeColor="text1"/>
          <w:sz w:val="26"/>
          <w:szCs w:val="26"/>
          <w:shd w:val="clear" w:color="auto" w:fill="FFFFFF"/>
        </w:rPr>
        <w:t>Các b</w:t>
      </w:r>
      <w:r w:rsidR="00B53E94" w:rsidRPr="00D176EF">
        <w:rPr>
          <w:rFonts w:ascii="Times New Roman" w:hAnsi="Times New Roman"/>
          <w:color w:val="000000" w:themeColor="text1"/>
          <w:sz w:val="26"/>
          <w:szCs w:val="26"/>
          <w:shd w:val="clear" w:color="auto" w:fill="FFFFFF"/>
        </w:rPr>
        <w:t xml:space="preserve">iến chuyển tiếp được lấy giá trị trễ ít nhất 1 kỳ để tránh đi tác động đồng thời và thể hiện </w:t>
      </w:r>
      <w:r w:rsidR="00A41052" w:rsidRPr="00D176EF">
        <w:rPr>
          <w:rFonts w:ascii="Times New Roman" w:hAnsi="Times New Roman"/>
          <w:color w:val="000000" w:themeColor="text1"/>
          <w:sz w:val="26"/>
          <w:szCs w:val="26"/>
          <w:shd w:val="clear" w:color="auto" w:fill="FFFFFF"/>
        </w:rPr>
        <w:t xml:space="preserve">nguồn gốc hình thành kỳ vọng của doanh nghiệp xuất phát từ </w:t>
      </w:r>
      <w:r w:rsidR="00B53E94" w:rsidRPr="00D176EF">
        <w:rPr>
          <w:rFonts w:ascii="Times New Roman" w:hAnsi="Times New Roman"/>
          <w:color w:val="000000" w:themeColor="text1"/>
          <w:sz w:val="26"/>
          <w:szCs w:val="26"/>
          <w:shd w:val="clear" w:color="auto" w:fill="FFFFFF"/>
        </w:rPr>
        <w:t xml:space="preserve">trạng thái của nền kinh tế được định hình từ trước </w:t>
      </w:r>
      <w:r w:rsidR="00A41052" w:rsidRPr="00D176EF">
        <w:rPr>
          <w:rFonts w:ascii="Times New Roman" w:hAnsi="Times New Roman"/>
          <w:color w:val="000000" w:themeColor="text1"/>
          <w:sz w:val="26"/>
          <w:szCs w:val="26"/>
          <w:shd w:val="clear" w:color="auto" w:fill="FFFFFF"/>
        </w:rPr>
        <w:t>đó.</w:t>
      </w:r>
    </w:p>
    <w:p w14:paraId="6784237C" w14:textId="24F6672F" w:rsidR="006219E3" w:rsidRDefault="006219E3" w:rsidP="007F7D57">
      <w:pPr>
        <w:pStyle w:val="ListParagraph"/>
        <w:numPr>
          <w:ilvl w:val="0"/>
          <w:numId w:val="9"/>
        </w:numPr>
        <w:spacing w:before="120" w:after="120" w:line="360" w:lineRule="auto"/>
        <w:jc w:val="both"/>
        <w:rPr>
          <w:rFonts w:ascii="Times New Roman" w:hAnsi="Times New Roman"/>
          <w:color w:val="000000" w:themeColor="text1"/>
          <w:sz w:val="26"/>
          <w:szCs w:val="26"/>
          <w:shd w:val="clear" w:color="auto" w:fill="FFFFFF"/>
        </w:rPr>
      </w:pPr>
      <w:r>
        <w:rPr>
          <w:rFonts w:ascii="Times New Roman" w:hAnsi="Times New Roman"/>
          <w:color w:val="000000" w:themeColor="text1"/>
          <w:sz w:val="26"/>
          <w:szCs w:val="26"/>
          <w:shd w:val="clear" w:color="auto" w:fill="FFFFFF"/>
        </w:rPr>
        <w:t>Giá trị tr</w:t>
      </w:r>
      <w:r w:rsidR="00D717B2">
        <w:rPr>
          <w:rFonts w:ascii="Times New Roman" w:hAnsi="Times New Roman"/>
          <w:color w:val="000000" w:themeColor="text1"/>
          <w:sz w:val="26"/>
          <w:szCs w:val="26"/>
          <w:shd w:val="clear" w:color="auto" w:fill="FFFFFF"/>
        </w:rPr>
        <w:t>ễ</w:t>
      </w:r>
      <w:r>
        <w:rPr>
          <w:rFonts w:ascii="Times New Roman" w:hAnsi="Times New Roman"/>
          <w:color w:val="000000" w:themeColor="text1"/>
          <w:sz w:val="26"/>
          <w:szCs w:val="26"/>
          <w:shd w:val="clear" w:color="auto" w:fill="FFFFFF"/>
        </w:rPr>
        <w:t xml:space="preserve"> của lạm phát </w:t>
      </w:r>
      <w:r w:rsidR="00A13C30">
        <w:rPr>
          <w:rFonts w:ascii="Times New Roman" w:hAnsi="Times New Roman"/>
          <w:color w:val="000000" w:themeColor="text1"/>
          <w:sz w:val="26"/>
          <w:szCs w:val="26"/>
          <w:shd w:val="clear" w:color="auto" w:fill="FFFFFF"/>
        </w:rPr>
        <w:t xml:space="preserve">(inf) </w:t>
      </w:r>
      <w:r w:rsidR="006171B3">
        <w:rPr>
          <w:rFonts w:ascii="Times New Roman" w:hAnsi="Times New Roman"/>
          <w:color w:val="000000" w:themeColor="text1"/>
          <w:sz w:val="26"/>
          <w:szCs w:val="26"/>
          <w:shd w:val="clear" w:color="auto" w:fill="FFFFFF"/>
        </w:rPr>
        <w:t xml:space="preserve">làm biến chuyển tiếp </w:t>
      </w:r>
      <w:r>
        <w:rPr>
          <w:rFonts w:ascii="Times New Roman" w:hAnsi="Times New Roman"/>
          <w:color w:val="000000" w:themeColor="text1"/>
          <w:sz w:val="26"/>
          <w:szCs w:val="26"/>
          <w:shd w:val="clear" w:color="auto" w:fill="FFFFFF"/>
        </w:rPr>
        <w:t>đại diện cho môi trường lạm phát</w:t>
      </w:r>
      <w:r w:rsidR="006171B3">
        <w:rPr>
          <w:rFonts w:ascii="Times New Roman" w:hAnsi="Times New Roman"/>
          <w:color w:val="000000" w:themeColor="text1"/>
          <w:sz w:val="26"/>
          <w:szCs w:val="26"/>
          <w:shd w:val="clear" w:color="auto" w:fill="FFFFFF"/>
        </w:rPr>
        <w:t>: lạm phát thấp và lạm phát cao.</w:t>
      </w:r>
    </w:p>
    <w:p w14:paraId="2C661259" w14:textId="7F625900" w:rsidR="00635D91" w:rsidRDefault="006B6677" w:rsidP="007F7D57">
      <w:pPr>
        <w:pStyle w:val="ListParagraph"/>
        <w:numPr>
          <w:ilvl w:val="0"/>
          <w:numId w:val="9"/>
        </w:numPr>
        <w:spacing w:before="120" w:after="120" w:line="360" w:lineRule="auto"/>
        <w:jc w:val="both"/>
        <w:rPr>
          <w:rFonts w:ascii="Times New Roman" w:hAnsi="Times New Roman"/>
          <w:color w:val="000000" w:themeColor="text1"/>
          <w:sz w:val="26"/>
          <w:szCs w:val="26"/>
          <w:shd w:val="clear" w:color="auto" w:fill="FFFFFF"/>
        </w:rPr>
      </w:pPr>
      <w:r>
        <w:rPr>
          <w:rFonts w:ascii="Times New Roman" w:hAnsi="Times New Roman"/>
          <w:color w:val="000000" w:themeColor="text1"/>
          <w:sz w:val="26"/>
          <w:szCs w:val="26"/>
          <w:shd w:val="clear" w:color="auto" w:fill="FFFFFF"/>
        </w:rPr>
        <w:t xml:space="preserve">Để đánh giá ảnh hưởng của ERPT liên quan đến biến động trong tỷ giá </w:t>
      </w:r>
      <w:r w:rsidR="00457663">
        <w:rPr>
          <w:rFonts w:ascii="Times New Roman" w:hAnsi="Times New Roman"/>
          <w:color w:val="000000" w:themeColor="text1"/>
          <w:sz w:val="26"/>
          <w:szCs w:val="26"/>
          <w:shd w:val="clear" w:color="auto" w:fill="FFFFFF"/>
        </w:rPr>
        <w:t>luận án</w:t>
      </w:r>
      <w:r>
        <w:rPr>
          <w:rFonts w:ascii="Times New Roman" w:hAnsi="Times New Roman"/>
          <w:color w:val="000000" w:themeColor="text1"/>
          <w:sz w:val="26"/>
          <w:szCs w:val="26"/>
          <w:shd w:val="clear" w:color="auto" w:fill="FFFFFF"/>
        </w:rPr>
        <w:t xml:space="preserve"> sử dụng độ lớn biến động tỷ giá và độ bất ổn trong tỷ giá làm biến chỉ thị trạng thái trong hàm hồi quy. </w:t>
      </w:r>
      <w:r w:rsidR="006171B3">
        <w:rPr>
          <w:rFonts w:ascii="Times New Roman" w:hAnsi="Times New Roman"/>
          <w:color w:val="000000" w:themeColor="text1"/>
          <w:sz w:val="26"/>
          <w:szCs w:val="26"/>
          <w:shd w:val="clear" w:color="auto" w:fill="FFFFFF"/>
        </w:rPr>
        <w:t xml:space="preserve">Giá trị trễ của biến động tỷ giá (er) làm biến chuyển tiếp đai </w:t>
      </w:r>
      <w:r w:rsidR="00192EB4">
        <w:rPr>
          <w:rFonts w:ascii="Times New Roman" w:hAnsi="Times New Roman"/>
          <w:color w:val="000000" w:themeColor="text1"/>
          <w:sz w:val="26"/>
          <w:szCs w:val="26"/>
          <w:shd w:val="clear" w:color="auto" w:fill="FFFFFF"/>
        </w:rPr>
        <w:t>diện cho trạng th</w:t>
      </w:r>
      <w:r w:rsidR="002D76AD">
        <w:rPr>
          <w:rFonts w:ascii="Times New Roman" w:hAnsi="Times New Roman"/>
          <w:color w:val="000000" w:themeColor="text1"/>
          <w:sz w:val="26"/>
          <w:szCs w:val="26"/>
          <w:shd w:val="clear" w:color="auto" w:fill="FFFFFF"/>
        </w:rPr>
        <w:t>ái tỷ giá biến động cao và thấp, trong khi độ bất ổn tỷ giá đại diện cho mức độ ổn định của tỷ giá trong nền kinh tế.</w:t>
      </w:r>
      <w:r w:rsidR="004E2A97">
        <w:rPr>
          <w:rFonts w:ascii="Times New Roman" w:hAnsi="Times New Roman"/>
          <w:color w:val="000000" w:themeColor="text1"/>
          <w:sz w:val="26"/>
          <w:szCs w:val="26"/>
          <w:shd w:val="clear" w:color="auto" w:fill="FFFFFF"/>
        </w:rPr>
        <w:t xml:space="preserve"> Trong khi đó, đ</w:t>
      </w:r>
      <w:r w:rsidR="002D76AD">
        <w:rPr>
          <w:rFonts w:ascii="Times New Roman" w:hAnsi="Times New Roman"/>
          <w:color w:val="000000" w:themeColor="text1"/>
          <w:sz w:val="26"/>
          <w:szCs w:val="26"/>
          <w:shd w:val="clear" w:color="auto" w:fill="FFFFFF"/>
        </w:rPr>
        <w:t xml:space="preserve">ộ </w:t>
      </w:r>
      <w:r w:rsidR="00CF372E">
        <w:rPr>
          <w:rFonts w:ascii="Times New Roman" w:hAnsi="Times New Roman"/>
          <w:color w:val="000000" w:themeColor="text1"/>
          <w:sz w:val="26"/>
          <w:szCs w:val="26"/>
          <w:shd w:val="clear" w:color="auto" w:fill="FFFFFF"/>
        </w:rPr>
        <w:t xml:space="preserve">bất ổn của tỷ giá </w:t>
      </w:r>
      <w:r w:rsidR="005226EB">
        <w:rPr>
          <w:rFonts w:ascii="Times New Roman" w:hAnsi="Times New Roman"/>
          <w:color w:val="000000" w:themeColor="text1"/>
          <w:sz w:val="26"/>
          <w:szCs w:val="26"/>
          <w:shd w:val="clear" w:color="auto" w:fill="FFFFFF"/>
        </w:rPr>
        <w:t xml:space="preserve">hàng tháng </w:t>
      </w:r>
      <w:r w:rsidR="00CF372E">
        <w:rPr>
          <w:rFonts w:ascii="Times New Roman" w:hAnsi="Times New Roman"/>
          <w:color w:val="000000" w:themeColor="text1"/>
          <w:sz w:val="26"/>
          <w:szCs w:val="26"/>
          <w:shd w:val="clear" w:color="auto" w:fill="FFFFFF"/>
        </w:rPr>
        <w:t>(volatility)</w:t>
      </w:r>
      <w:r w:rsidR="005226EB">
        <w:rPr>
          <w:rFonts w:ascii="Times New Roman" w:hAnsi="Times New Roman"/>
          <w:color w:val="000000" w:themeColor="text1"/>
          <w:sz w:val="26"/>
          <w:szCs w:val="26"/>
          <w:shd w:val="clear" w:color="auto" w:fill="FFFFFF"/>
        </w:rPr>
        <w:t xml:space="preserve"> được tính bằng độ lệch chuẩn của tỷ giá danh nghĩa hàng ngày cho toàn bộ các</w:t>
      </w:r>
      <w:r w:rsidR="00804997">
        <w:rPr>
          <w:rFonts w:ascii="Times New Roman" w:hAnsi="Times New Roman"/>
          <w:color w:val="000000" w:themeColor="text1"/>
          <w:sz w:val="26"/>
          <w:szCs w:val="26"/>
          <w:shd w:val="clear" w:color="auto" w:fill="FFFFFF"/>
        </w:rPr>
        <w:t xml:space="preserve"> ngày giao dịch trong tháng</w:t>
      </w:r>
      <w:r w:rsidR="00505B95">
        <w:rPr>
          <w:rFonts w:ascii="Times New Roman" w:hAnsi="Times New Roman"/>
          <w:color w:val="000000" w:themeColor="text1"/>
          <w:sz w:val="26"/>
          <w:szCs w:val="26"/>
          <w:shd w:val="clear" w:color="auto" w:fill="FFFFFF"/>
        </w:rPr>
        <w:t xml:space="preserve"> </w:t>
      </w:r>
      <w:r w:rsidR="004E2A97">
        <w:rPr>
          <w:rFonts w:ascii="Times New Roman" w:hAnsi="Times New Roman"/>
          <w:color w:val="000000" w:themeColor="text1"/>
          <w:sz w:val="26"/>
          <w:szCs w:val="26"/>
          <w:shd w:val="clear" w:color="auto" w:fill="FFFFFF"/>
        </w:rPr>
        <w:t xml:space="preserve">phản ánh mức độ ổn định của tỷ giá hối đoái theo thời gian và được </w:t>
      </w:r>
      <w:r w:rsidR="00505B95">
        <w:rPr>
          <w:rFonts w:ascii="Times New Roman" w:hAnsi="Times New Roman"/>
          <w:color w:val="000000" w:themeColor="text1"/>
          <w:sz w:val="26"/>
          <w:szCs w:val="26"/>
          <w:shd w:val="clear" w:color="auto" w:fill="FFFFFF"/>
        </w:rPr>
        <w:t xml:space="preserve">theo công thức sau: </w:t>
      </w:r>
    </w:p>
    <w:p w14:paraId="15A4C201" w14:textId="4FB89788" w:rsidR="00505B95" w:rsidRDefault="001F6A8F" w:rsidP="007F7D57">
      <w:pPr>
        <w:pStyle w:val="ListParagraph"/>
        <w:spacing w:before="120" w:after="120" w:line="360" w:lineRule="auto"/>
        <w:ind w:left="0"/>
        <w:jc w:val="both"/>
        <w:rPr>
          <w:rFonts w:ascii="Times New Roman" w:hAnsi="Times New Roman"/>
          <w:color w:val="000000" w:themeColor="text1"/>
          <w:sz w:val="26"/>
          <w:szCs w:val="26"/>
          <w:shd w:val="clear" w:color="auto" w:fill="FFFFFF"/>
        </w:rPr>
      </w:pPr>
      <m:oMathPara>
        <m:oMath>
          <m:r>
            <w:rPr>
              <w:rFonts w:ascii="Cambria Math" w:hAnsi="Cambria Math"/>
              <w:color w:val="000000" w:themeColor="text1"/>
              <w:sz w:val="26"/>
              <w:szCs w:val="26"/>
              <w:shd w:val="clear" w:color="auto" w:fill="FFFFFF"/>
            </w:rPr>
            <m:t>er_std=</m:t>
          </m:r>
          <m:rad>
            <m:radPr>
              <m:degHide m:val="1"/>
              <m:ctrlPr>
                <w:rPr>
                  <w:rFonts w:ascii="Cambria Math" w:hAnsi="Cambria Math"/>
                  <w:i/>
                  <w:color w:val="000000" w:themeColor="text1"/>
                  <w:sz w:val="26"/>
                  <w:szCs w:val="26"/>
                  <w:shd w:val="clear" w:color="auto" w:fill="FFFFFF"/>
                </w:rPr>
              </m:ctrlPr>
            </m:radPr>
            <m:deg/>
            <m:e>
              <m:r>
                <w:rPr>
                  <w:rFonts w:ascii="Cambria Math" w:hAnsi="Cambria Math"/>
                  <w:color w:val="000000" w:themeColor="text1"/>
                  <w:sz w:val="26"/>
                  <w:szCs w:val="26"/>
                  <w:shd w:val="clear" w:color="auto" w:fill="FFFFFF"/>
                </w:rPr>
                <m:t>(</m:t>
              </m:r>
              <m:f>
                <m:fPr>
                  <m:ctrlPr>
                    <w:rPr>
                      <w:rFonts w:ascii="Cambria Math" w:hAnsi="Cambria Math"/>
                      <w:i/>
                      <w:color w:val="000000" w:themeColor="text1"/>
                      <w:sz w:val="26"/>
                      <w:szCs w:val="26"/>
                      <w:shd w:val="clear" w:color="auto" w:fill="FFFFFF"/>
                    </w:rPr>
                  </m:ctrlPr>
                </m:fPr>
                <m:num>
                  <m:r>
                    <w:rPr>
                      <w:rFonts w:ascii="Cambria Math" w:hAnsi="Cambria Math"/>
                      <w:color w:val="000000" w:themeColor="text1"/>
                      <w:sz w:val="26"/>
                      <w:szCs w:val="26"/>
                      <w:shd w:val="clear" w:color="auto" w:fill="FFFFFF"/>
                    </w:rPr>
                    <m:t>1</m:t>
                  </m:r>
                </m:num>
                <m:den>
                  <m:r>
                    <w:rPr>
                      <w:rFonts w:ascii="Cambria Math" w:hAnsi="Cambria Math"/>
                      <w:color w:val="000000" w:themeColor="text1"/>
                      <w:sz w:val="26"/>
                      <w:szCs w:val="26"/>
                      <w:shd w:val="clear" w:color="auto" w:fill="FFFFFF"/>
                    </w:rPr>
                    <m:t>n-1</m:t>
                  </m:r>
                </m:den>
              </m:f>
              <m:r>
                <w:rPr>
                  <w:rFonts w:ascii="Cambria Math" w:hAnsi="Cambria Math"/>
                  <w:color w:val="000000" w:themeColor="text1"/>
                  <w:sz w:val="26"/>
                  <w:szCs w:val="26"/>
                  <w:shd w:val="clear" w:color="auto" w:fill="FFFFFF"/>
                </w:rPr>
                <m:t>)</m:t>
              </m:r>
              <m:nary>
                <m:naryPr>
                  <m:chr m:val="∑"/>
                  <m:limLoc m:val="undOvr"/>
                  <m:ctrlPr>
                    <w:rPr>
                      <w:rFonts w:ascii="Cambria Math" w:hAnsi="Cambria Math"/>
                      <w:i/>
                      <w:color w:val="000000" w:themeColor="text1"/>
                      <w:sz w:val="26"/>
                      <w:szCs w:val="26"/>
                      <w:shd w:val="clear" w:color="auto" w:fill="FFFFFF"/>
                    </w:rPr>
                  </m:ctrlPr>
                </m:naryPr>
                <m:sub>
                  <m:r>
                    <w:rPr>
                      <w:rFonts w:ascii="Cambria Math" w:hAnsi="Cambria Math"/>
                      <w:color w:val="000000" w:themeColor="text1"/>
                      <w:sz w:val="26"/>
                      <w:szCs w:val="26"/>
                      <w:shd w:val="clear" w:color="auto" w:fill="FFFFFF"/>
                    </w:rPr>
                    <m:t>i=1</m:t>
                  </m:r>
                </m:sub>
                <m:sup>
                  <m:r>
                    <w:rPr>
                      <w:rFonts w:ascii="Cambria Math" w:hAnsi="Cambria Math"/>
                      <w:color w:val="000000" w:themeColor="text1"/>
                      <w:sz w:val="26"/>
                      <w:szCs w:val="26"/>
                      <w:shd w:val="clear" w:color="auto" w:fill="FFFFFF"/>
                    </w:rPr>
                    <m:t>n</m:t>
                  </m:r>
                </m:sup>
                <m:e>
                  <m:r>
                    <w:rPr>
                      <w:rFonts w:ascii="Cambria Math" w:hAnsi="Cambria Math"/>
                      <w:color w:val="000000" w:themeColor="text1"/>
                      <w:sz w:val="26"/>
                      <w:szCs w:val="26"/>
                      <w:shd w:val="clear" w:color="auto" w:fill="FFFFFF"/>
                    </w:rPr>
                    <m:t>(</m:t>
                  </m:r>
                  <m:sSub>
                    <m:sSubPr>
                      <m:ctrlPr>
                        <w:rPr>
                          <w:rFonts w:ascii="Cambria Math" w:hAnsi="Cambria Math"/>
                          <w:i/>
                          <w:color w:val="000000" w:themeColor="text1"/>
                          <w:sz w:val="26"/>
                          <w:szCs w:val="26"/>
                          <w:shd w:val="clear" w:color="auto" w:fill="FFFFFF"/>
                        </w:rPr>
                      </m:ctrlPr>
                    </m:sSubPr>
                    <m:e>
                      <m:r>
                        <w:rPr>
                          <w:rFonts w:ascii="Cambria Math" w:hAnsi="Cambria Math"/>
                          <w:color w:val="000000" w:themeColor="text1"/>
                          <w:sz w:val="26"/>
                          <w:szCs w:val="26"/>
                          <w:shd w:val="clear" w:color="auto" w:fill="FFFFFF"/>
                        </w:rPr>
                        <m:t>er</m:t>
                      </m:r>
                    </m:e>
                    <m:sub>
                      <m:r>
                        <w:rPr>
                          <w:rFonts w:ascii="Cambria Math" w:hAnsi="Cambria Math"/>
                          <w:color w:val="000000" w:themeColor="text1"/>
                          <w:sz w:val="26"/>
                          <w:szCs w:val="26"/>
                          <w:shd w:val="clear" w:color="auto" w:fill="FFFFFF"/>
                        </w:rPr>
                        <m:t>i</m:t>
                      </m:r>
                    </m:sub>
                  </m:sSub>
                  <m:r>
                    <w:rPr>
                      <w:rFonts w:ascii="Cambria Math" w:hAnsi="Cambria Math"/>
                      <w:color w:val="000000" w:themeColor="text1"/>
                      <w:sz w:val="26"/>
                      <w:szCs w:val="26"/>
                      <w:shd w:val="clear" w:color="auto" w:fill="FFFFFF"/>
                    </w:rPr>
                    <m:t>-</m:t>
                  </m:r>
                  <m:acc>
                    <m:accPr>
                      <m:chr m:val="̅"/>
                      <m:ctrlPr>
                        <w:rPr>
                          <w:rFonts w:ascii="Cambria Math" w:hAnsi="Cambria Math"/>
                          <w:i/>
                          <w:color w:val="000000" w:themeColor="text1"/>
                          <w:sz w:val="26"/>
                          <w:szCs w:val="26"/>
                          <w:shd w:val="clear" w:color="auto" w:fill="FFFFFF"/>
                        </w:rPr>
                      </m:ctrlPr>
                    </m:accPr>
                    <m:e>
                      <m:r>
                        <w:rPr>
                          <w:rFonts w:ascii="Cambria Math" w:hAnsi="Cambria Math"/>
                          <w:color w:val="000000" w:themeColor="text1"/>
                          <w:sz w:val="26"/>
                          <w:szCs w:val="26"/>
                          <w:shd w:val="clear" w:color="auto" w:fill="FFFFFF"/>
                        </w:rPr>
                        <m:t>er</m:t>
                      </m:r>
                    </m:e>
                  </m:acc>
                  <m:sSup>
                    <m:sSupPr>
                      <m:ctrlPr>
                        <w:rPr>
                          <w:rFonts w:ascii="Cambria Math" w:hAnsi="Cambria Math"/>
                          <w:i/>
                          <w:color w:val="000000" w:themeColor="text1"/>
                          <w:sz w:val="26"/>
                          <w:szCs w:val="26"/>
                          <w:shd w:val="clear" w:color="auto" w:fill="FFFFFF"/>
                        </w:rPr>
                      </m:ctrlPr>
                    </m:sSupPr>
                    <m:e>
                      <m:r>
                        <w:rPr>
                          <w:rFonts w:ascii="Cambria Math" w:hAnsi="Cambria Math"/>
                          <w:color w:val="000000" w:themeColor="text1"/>
                          <w:sz w:val="26"/>
                          <w:szCs w:val="26"/>
                          <w:shd w:val="clear" w:color="auto" w:fill="FFFFFF"/>
                        </w:rPr>
                        <m:t>)</m:t>
                      </m:r>
                    </m:e>
                    <m:sup>
                      <m:r>
                        <w:rPr>
                          <w:rFonts w:ascii="Cambria Math" w:hAnsi="Cambria Math"/>
                          <w:color w:val="000000" w:themeColor="text1"/>
                          <w:sz w:val="26"/>
                          <w:szCs w:val="26"/>
                          <w:shd w:val="clear" w:color="auto" w:fill="FFFFFF"/>
                        </w:rPr>
                        <m:t>2</m:t>
                      </m:r>
                    </m:sup>
                  </m:sSup>
                </m:e>
              </m:nary>
            </m:e>
          </m:rad>
        </m:oMath>
      </m:oMathPara>
    </w:p>
    <w:p w14:paraId="50032D9E" w14:textId="4605993A" w:rsidR="00635D91" w:rsidRDefault="003F6270" w:rsidP="007F7D57">
      <w:pPr>
        <w:pStyle w:val="ListParagraph"/>
        <w:numPr>
          <w:ilvl w:val="0"/>
          <w:numId w:val="14"/>
        </w:numPr>
        <w:spacing w:before="120" w:after="120" w:line="360" w:lineRule="auto"/>
        <w:jc w:val="both"/>
        <w:rPr>
          <w:rFonts w:ascii="Times New Roman" w:hAnsi="Times New Roman"/>
          <w:color w:val="000000" w:themeColor="text1"/>
          <w:sz w:val="26"/>
          <w:szCs w:val="26"/>
          <w:shd w:val="clear" w:color="auto" w:fill="FFFFFF"/>
        </w:rPr>
      </w:pPr>
      <w:r>
        <w:rPr>
          <w:rFonts w:ascii="Times New Roman" w:hAnsi="Times New Roman"/>
          <w:color w:val="000000" w:themeColor="text1"/>
          <w:sz w:val="26"/>
          <w:szCs w:val="26"/>
          <w:shd w:val="clear" w:color="auto" w:fill="FFFFFF"/>
        </w:rPr>
        <w:t xml:space="preserve">Độ </w:t>
      </w:r>
      <w:r w:rsidR="000C6767">
        <w:rPr>
          <w:rFonts w:ascii="Times New Roman" w:hAnsi="Times New Roman"/>
          <w:color w:val="000000" w:themeColor="text1"/>
          <w:sz w:val="26"/>
          <w:szCs w:val="26"/>
          <w:shd w:val="clear" w:color="auto" w:fill="FFFFFF"/>
        </w:rPr>
        <w:t>m</w:t>
      </w:r>
      <w:r>
        <w:rPr>
          <w:rFonts w:ascii="Times New Roman" w:hAnsi="Times New Roman"/>
          <w:color w:val="000000" w:themeColor="text1"/>
          <w:sz w:val="26"/>
          <w:szCs w:val="26"/>
          <w:shd w:val="clear" w:color="auto" w:fill="FFFFFF"/>
        </w:rPr>
        <w:t xml:space="preserve">ở thương mại </w:t>
      </w:r>
      <w:r w:rsidR="00F12415">
        <w:rPr>
          <w:rFonts w:ascii="Times New Roman" w:hAnsi="Times New Roman"/>
          <w:color w:val="000000" w:themeColor="text1"/>
          <w:sz w:val="26"/>
          <w:szCs w:val="26"/>
          <w:shd w:val="clear" w:color="auto" w:fill="FFFFFF"/>
        </w:rPr>
        <w:t xml:space="preserve">trong luận án </w:t>
      </w:r>
      <w:r>
        <w:rPr>
          <w:rFonts w:ascii="Times New Roman" w:hAnsi="Times New Roman"/>
          <w:color w:val="000000" w:themeColor="text1"/>
          <w:sz w:val="26"/>
          <w:szCs w:val="26"/>
          <w:shd w:val="clear" w:color="auto" w:fill="FFFFFF"/>
        </w:rPr>
        <w:t xml:space="preserve">được tính </w:t>
      </w:r>
      <w:r w:rsidR="00F12415">
        <w:rPr>
          <w:rFonts w:ascii="Times New Roman" w:hAnsi="Times New Roman"/>
          <w:color w:val="000000" w:themeColor="text1"/>
          <w:sz w:val="26"/>
          <w:szCs w:val="26"/>
          <w:shd w:val="clear" w:color="auto" w:fill="FFFFFF"/>
        </w:rPr>
        <w:t>bằng sự thay</w:t>
      </w:r>
      <w:r w:rsidR="000C6767">
        <w:rPr>
          <w:rFonts w:ascii="Times New Roman" w:hAnsi="Times New Roman"/>
          <w:color w:val="000000" w:themeColor="text1"/>
          <w:sz w:val="26"/>
          <w:szCs w:val="26"/>
          <w:shd w:val="clear" w:color="auto" w:fill="FFFFFF"/>
        </w:rPr>
        <w:t xml:space="preserve"> đổi trong</w:t>
      </w:r>
      <w:r w:rsidR="00F12415">
        <w:rPr>
          <w:rFonts w:ascii="Times New Roman" w:hAnsi="Times New Roman"/>
          <w:color w:val="000000" w:themeColor="text1"/>
          <w:sz w:val="26"/>
          <w:szCs w:val="26"/>
          <w:shd w:val="clear" w:color="auto" w:fill="FFFFFF"/>
        </w:rPr>
        <w:t xml:space="preserve"> </w:t>
      </w:r>
      <w:r w:rsidR="000C6767">
        <w:rPr>
          <w:rFonts w:ascii="Times New Roman" w:hAnsi="Times New Roman"/>
          <w:color w:val="000000" w:themeColor="text1"/>
          <w:sz w:val="26"/>
          <w:szCs w:val="26"/>
          <w:shd w:val="clear" w:color="auto" w:fill="FFFFFF"/>
        </w:rPr>
        <w:t xml:space="preserve">tổng giá trị xuất nhập khẩu so với GDP, thước đo này được sử dụng rộng rãi bởi </w:t>
      </w:r>
      <w:r w:rsidR="005B0DBF">
        <w:rPr>
          <w:rFonts w:ascii="Times New Roman" w:hAnsi="Times New Roman"/>
          <w:color w:val="000000" w:themeColor="text1"/>
          <w:sz w:val="26"/>
          <w:szCs w:val="26"/>
          <w:shd w:val="clear" w:color="auto" w:fill="FFFFFF"/>
        </w:rPr>
        <w:t xml:space="preserve">các tổ chức quốc tế lớn như </w:t>
      </w:r>
      <w:r w:rsidR="000C6767">
        <w:rPr>
          <w:rFonts w:ascii="Times New Roman" w:hAnsi="Times New Roman"/>
          <w:color w:val="000000" w:themeColor="text1"/>
          <w:sz w:val="26"/>
          <w:szCs w:val="26"/>
          <w:shd w:val="clear" w:color="auto" w:fill="FFFFFF"/>
        </w:rPr>
        <w:t>Ngân hàng thế giới (World Bank)</w:t>
      </w:r>
      <w:r w:rsidR="005B0DBF">
        <w:rPr>
          <w:rFonts w:ascii="Times New Roman" w:hAnsi="Times New Roman"/>
          <w:color w:val="000000" w:themeColor="text1"/>
          <w:sz w:val="26"/>
          <w:szCs w:val="26"/>
          <w:shd w:val="clear" w:color="auto" w:fill="FFFFFF"/>
        </w:rPr>
        <w:t xml:space="preserve">, </w:t>
      </w:r>
      <w:r w:rsidR="00482AA6">
        <w:rPr>
          <w:rFonts w:ascii="Times New Roman" w:hAnsi="Times New Roman"/>
          <w:color w:val="000000" w:themeColor="text1"/>
          <w:sz w:val="26"/>
          <w:szCs w:val="26"/>
          <w:shd w:val="clear" w:color="auto" w:fill="FFFFFF"/>
        </w:rPr>
        <w:t xml:space="preserve">Quỹ tiền tệ quốc tế </w:t>
      </w:r>
      <w:r w:rsidR="00482AA6">
        <w:rPr>
          <w:rFonts w:ascii="Times New Roman" w:hAnsi="Times New Roman"/>
          <w:color w:val="000000" w:themeColor="text1"/>
          <w:sz w:val="26"/>
          <w:szCs w:val="26"/>
          <w:shd w:val="clear" w:color="auto" w:fill="FFFFFF"/>
        </w:rPr>
        <w:lastRenderedPageBreak/>
        <w:t xml:space="preserve">(IMF), </w:t>
      </w:r>
      <w:r w:rsidR="005B0DBF">
        <w:rPr>
          <w:rFonts w:ascii="Times New Roman" w:hAnsi="Times New Roman"/>
          <w:color w:val="000000" w:themeColor="text1"/>
          <w:sz w:val="26"/>
          <w:szCs w:val="26"/>
          <w:shd w:val="clear" w:color="auto" w:fill="FFFFFF"/>
        </w:rPr>
        <w:t xml:space="preserve">Tổ chức hợp tác phát triển kinh tế (OECD) </w:t>
      </w:r>
      <w:r w:rsidR="00482AA6">
        <w:rPr>
          <w:rFonts w:ascii="Times New Roman" w:hAnsi="Times New Roman"/>
          <w:color w:val="000000" w:themeColor="text1"/>
          <w:sz w:val="26"/>
          <w:szCs w:val="26"/>
          <w:shd w:val="clear" w:color="auto" w:fill="FFFFFF"/>
        </w:rPr>
        <w:t xml:space="preserve">hoặc trong nghiên cứu </w:t>
      </w:r>
      <w:r w:rsidR="00294FE5">
        <w:rPr>
          <w:rFonts w:ascii="Times New Roman" w:hAnsi="Times New Roman"/>
          <w:color w:val="000000" w:themeColor="text1"/>
          <w:sz w:val="26"/>
          <w:szCs w:val="26"/>
          <w:shd w:val="clear" w:color="auto" w:fill="FFFFFF"/>
        </w:rPr>
        <w:t xml:space="preserve">cùng chủ đề về truyền dẫn tỷ giá của </w:t>
      </w:r>
      <w:r w:rsidR="00794B21">
        <w:rPr>
          <w:rFonts w:ascii="Times New Roman" w:hAnsi="Times New Roman"/>
          <w:color w:val="000000" w:themeColor="text1"/>
          <w:sz w:val="26"/>
          <w:szCs w:val="26"/>
          <w:shd w:val="clear" w:color="auto" w:fill="FFFFFF"/>
        </w:rPr>
        <w:t xml:space="preserve"> Ghosh (2013)</w:t>
      </w:r>
      <w:r w:rsidR="00804997">
        <w:rPr>
          <w:rFonts w:ascii="Times New Roman" w:hAnsi="Times New Roman"/>
          <w:color w:val="000000" w:themeColor="text1"/>
          <w:sz w:val="26"/>
          <w:szCs w:val="26"/>
          <w:shd w:val="clear" w:color="auto" w:fill="FFFFFF"/>
        </w:rPr>
        <w:t>:</w:t>
      </w:r>
    </w:p>
    <w:p w14:paraId="5884CE13" w14:textId="3D2CC94F" w:rsidR="00513626" w:rsidRDefault="00513626" w:rsidP="007F7D57">
      <w:pPr>
        <w:pStyle w:val="ListParagraph"/>
        <w:spacing w:before="120" w:after="120" w:line="360" w:lineRule="auto"/>
        <w:ind w:left="0"/>
        <w:jc w:val="center"/>
        <w:rPr>
          <w:rFonts w:ascii="Times New Roman" w:hAnsi="Times New Roman"/>
          <w:color w:val="000000" w:themeColor="text1"/>
          <w:sz w:val="26"/>
          <w:szCs w:val="26"/>
          <w:shd w:val="clear" w:color="auto" w:fill="FFFFFF"/>
        </w:rPr>
      </w:pPr>
      <m:oMathPara>
        <m:oMath>
          <m:r>
            <w:rPr>
              <w:rFonts w:ascii="Cambria Math" w:hAnsi="Cambria Math"/>
              <w:color w:val="000000" w:themeColor="text1"/>
              <w:sz w:val="26"/>
              <w:szCs w:val="26"/>
              <w:shd w:val="clear" w:color="auto" w:fill="FFFFFF"/>
            </w:rPr>
            <m:t>open=(</m:t>
          </m:r>
          <m:f>
            <m:fPr>
              <m:ctrlPr>
                <w:rPr>
                  <w:rFonts w:ascii="Cambria Math" w:hAnsi="Cambria Math"/>
                  <w:i/>
                  <w:color w:val="000000" w:themeColor="text1"/>
                  <w:sz w:val="26"/>
                  <w:szCs w:val="26"/>
                  <w:shd w:val="clear" w:color="auto" w:fill="FFFFFF"/>
                </w:rPr>
              </m:ctrlPr>
            </m:fPr>
            <m:num>
              <m:r>
                <w:rPr>
                  <w:rFonts w:ascii="Cambria Math" w:hAnsi="Cambria Math"/>
                  <w:color w:val="000000" w:themeColor="text1"/>
                  <w:sz w:val="26"/>
                  <w:szCs w:val="26"/>
                  <w:shd w:val="clear" w:color="auto" w:fill="FFFFFF"/>
                </w:rPr>
                <m:t>import+export</m:t>
              </m:r>
            </m:num>
            <m:den>
              <m:r>
                <w:rPr>
                  <w:rFonts w:ascii="Cambria Math" w:hAnsi="Cambria Math"/>
                  <w:color w:val="000000" w:themeColor="text1"/>
                  <w:sz w:val="26"/>
                  <w:szCs w:val="26"/>
                  <w:shd w:val="clear" w:color="auto" w:fill="FFFFFF"/>
                </w:rPr>
                <m:t>GDP</m:t>
              </m:r>
            </m:den>
          </m:f>
          <m:sSub>
            <m:sSubPr>
              <m:ctrlPr>
                <w:rPr>
                  <w:rFonts w:ascii="Cambria Math" w:hAnsi="Cambria Math"/>
                  <w:i/>
                  <w:color w:val="000000" w:themeColor="text1"/>
                  <w:sz w:val="26"/>
                  <w:szCs w:val="26"/>
                  <w:shd w:val="clear" w:color="auto" w:fill="FFFFFF"/>
                </w:rPr>
              </m:ctrlPr>
            </m:sSubPr>
            <m:e>
              <m:r>
                <w:rPr>
                  <w:rFonts w:ascii="Cambria Math" w:hAnsi="Cambria Math"/>
                  <w:color w:val="000000" w:themeColor="text1"/>
                  <w:sz w:val="26"/>
                  <w:szCs w:val="26"/>
                  <w:shd w:val="clear" w:color="auto" w:fill="FFFFFF"/>
                </w:rPr>
                <m:t>)</m:t>
              </m:r>
            </m:e>
            <m:sub>
              <m:r>
                <w:rPr>
                  <w:rFonts w:ascii="Cambria Math" w:hAnsi="Cambria Math"/>
                  <w:color w:val="000000" w:themeColor="text1"/>
                  <w:sz w:val="26"/>
                  <w:szCs w:val="26"/>
                  <w:shd w:val="clear" w:color="auto" w:fill="FFFFFF"/>
                </w:rPr>
                <m:t>t</m:t>
              </m:r>
            </m:sub>
          </m:sSub>
          <m:r>
            <w:rPr>
              <w:rFonts w:ascii="Cambria Math" w:hAnsi="Cambria Math"/>
              <w:color w:val="000000" w:themeColor="text1"/>
              <w:sz w:val="26"/>
              <w:szCs w:val="26"/>
              <w:shd w:val="clear" w:color="auto" w:fill="FFFFFF"/>
            </w:rPr>
            <m:t>-(</m:t>
          </m:r>
          <m:f>
            <m:fPr>
              <m:ctrlPr>
                <w:rPr>
                  <w:rFonts w:ascii="Cambria Math" w:hAnsi="Cambria Math"/>
                  <w:i/>
                  <w:color w:val="000000" w:themeColor="text1"/>
                  <w:sz w:val="26"/>
                  <w:szCs w:val="26"/>
                  <w:shd w:val="clear" w:color="auto" w:fill="FFFFFF"/>
                </w:rPr>
              </m:ctrlPr>
            </m:fPr>
            <m:num>
              <m:r>
                <w:rPr>
                  <w:rFonts w:ascii="Cambria Math" w:hAnsi="Cambria Math"/>
                  <w:color w:val="000000" w:themeColor="text1"/>
                  <w:sz w:val="26"/>
                  <w:szCs w:val="26"/>
                  <w:shd w:val="clear" w:color="auto" w:fill="FFFFFF"/>
                </w:rPr>
                <m:t>import+export</m:t>
              </m:r>
            </m:num>
            <m:den>
              <m:r>
                <w:rPr>
                  <w:rFonts w:ascii="Cambria Math" w:hAnsi="Cambria Math"/>
                  <w:color w:val="000000" w:themeColor="text1"/>
                  <w:sz w:val="26"/>
                  <w:szCs w:val="26"/>
                  <w:shd w:val="clear" w:color="auto" w:fill="FFFFFF"/>
                </w:rPr>
                <m:t>GDP</m:t>
              </m:r>
            </m:den>
          </m:f>
          <m:sSub>
            <m:sSubPr>
              <m:ctrlPr>
                <w:rPr>
                  <w:rFonts w:ascii="Cambria Math" w:hAnsi="Cambria Math"/>
                  <w:i/>
                  <w:color w:val="000000" w:themeColor="text1"/>
                  <w:sz w:val="26"/>
                  <w:szCs w:val="26"/>
                  <w:shd w:val="clear" w:color="auto" w:fill="FFFFFF"/>
                </w:rPr>
              </m:ctrlPr>
            </m:sSubPr>
            <m:e>
              <m:r>
                <w:rPr>
                  <w:rFonts w:ascii="Cambria Math" w:hAnsi="Cambria Math"/>
                  <w:color w:val="000000" w:themeColor="text1"/>
                  <w:sz w:val="26"/>
                  <w:szCs w:val="26"/>
                  <w:shd w:val="clear" w:color="auto" w:fill="FFFFFF"/>
                </w:rPr>
                <m:t>)</m:t>
              </m:r>
            </m:e>
            <m:sub>
              <m:r>
                <w:rPr>
                  <w:rFonts w:ascii="Cambria Math" w:hAnsi="Cambria Math"/>
                  <w:color w:val="000000" w:themeColor="text1"/>
                  <w:sz w:val="26"/>
                  <w:szCs w:val="26"/>
                  <w:shd w:val="clear" w:color="auto" w:fill="FFFFFF"/>
                </w:rPr>
                <m:t>t-1</m:t>
              </m:r>
            </m:sub>
          </m:sSub>
        </m:oMath>
      </m:oMathPara>
    </w:p>
    <w:p w14:paraId="511D41F7" w14:textId="06520F92" w:rsidR="00B75439" w:rsidRDefault="00D176EF" w:rsidP="00D24E42">
      <w:pPr>
        <w:pStyle w:val="ListParagraph"/>
        <w:numPr>
          <w:ilvl w:val="0"/>
          <w:numId w:val="14"/>
        </w:numPr>
        <w:spacing w:before="120" w:after="120" w:line="360" w:lineRule="auto"/>
        <w:ind w:hanging="270"/>
        <w:jc w:val="both"/>
        <w:rPr>
          <w:rFonts w:ascii="Times New Roman" w:hAnsi="Times New Roman"/>
          <w:color w:val="000000" w:themeColor="text1"/>
          <w:sz w:val="26"/>
          <w:szCs w:val="26"/>
          <w:shd w:val="clear" w:color="auto" w:fill="FFFFFF"/>
        </w:rPr>
      </w:pPr>
      <w:r>
        <w:rPr>
          <w:rFonts w:ascii="Times New Roman" w:hAnsi="Times New Roman"/>
          <w:color w:val="000000" w:themeColor="text1"/>
          <w:sz w:val="26"/>
          <w:szCs w:val="26"/>
          <w:shd w:val="clear" w:color="auto" w:fill="FFFFFF"/>
        </w:rPr>
        <w:t xml:space="preserve">Giá trị trễ của </w:t>
      </w:r>
      <w:r w:rsidR="00810E12">
        <w:rPr>
          <w:rFonts w:ascii="Times New Roman" w:hAnsi="Times New Roman"/>
          <w:color w:val="000000" w:themeColor="text1"/>
          <w:sz w:val="26"/>
          <w:szCs w:val="26"/>
          <w:shd w:val="clear" w:color="auto" w:fill="FFFFFF"/>
        </w:rPr>
        <w:t xml:space="preserve">tốc độ tăng trưởng sản lượng công nghiệp hàng tháng (iip) được sử dụng </w:t>
      </w:r>
      <w:r w:rsidR="00243204">
        <w:rPr>
          <w:rFonts w:ascii="Times New Roman" w:hAnsi="Times New Roman"/>
          <w:color w:val="000000" w:themeColor="text1"/>
          <w:sz w:val="26"/>
          <w:szCs w:val="26"/>
          <w:shd w:val="clear" w:color="auto" w:fill="FFFFFF"/>
        </w:rPr>
        <w:t>để đại diện cho chu kỳ kinh tế tương tự như nghiên cứu của Cheikh và cộng sự (2018)</w:t>
      </w:r>
    </w:p>
    <w:p w14:paraId="7774DFED" w14:textId="77777777" w:rsidR="000A6AA5" w:rsidRPr="009562E8" w:rsidRDefault="00C55097" w:rsidP="007F7D57">
      <w:pPr>
        <w:pStyle w:val="Heading2"/>
        <w:spacing w:before="120" w:after="120" w:line="360" w:lineRule="auto"/>
        <w:rPr>
          <w:rFonts w:ascii="Times New Roman" w:hAnsi="Times New Roman" w:cs="Times New Roman"/>
          <w:b/>
          <w:color w:val="000000" w:themeColor="text1"/>
        </w:rPr>
      </w:pPr>
      <w:bookmarkStart w:id="719" w:name="_Toc52547524"/>
      <w:r w:rsidRPr="009562E8">
        <w:rPr>
          <w:rFonts w:ascii="Times New Roman" w:hAnsi="Times New Roman" w:cs="Times New Roman"/>
          <w:b/>
          <w:color w:val="000000" w:themeColor="text1"/>
        </w:rPr>
        <w:t>3.4</w:t>
      </w:r>
      <w:r w:rsidR="000A6AA5" w:rsidRPr="009562E8">
        <w:rPr>
          <w:rFonts w:ascii="Times New Roman" w:hAnsi="Times New Roman" w:cs="Times New Roman"/>
          <w:b/>
          <w:color w:val="000000" w:themeColor="text1"/>
        </w:rPr>
        <w:t xml:space="preserve"> Dữ liệu</w:t>
      </w:r>
      <w:bookmarkEnd w:id="719"/>
    </w:p>
    <w:p w14:paraId="69427A19" w14:textId="08EC26AC" w:rsidR="009D5910" w:rsidRPr="009D5910" w:rsidRDefault="009D5910" w:rsidP="007F7D57">
      <w:pPr>
        <w:spacing w:before="120" w:after="120" w:line="360" w:lineRule="auto"/>
        <w:jc w:val="center"/>
        <w:rPr>
          <w:rFonts w:ascii="Times New Roman" w:hAnsi="Times New Roman"/>
          <w:b/>
          <w:color w:val="000000" w:themeColor="text1"/>
          <w:sz w:val="26"/>
          <w:szCs w:val="26"/>
        </w:rPr>
      </w:pPr>
      <w:bookmarkStart w:id="720" w:name="OLE_LINK603"/>
      <w:bookmarkStart w:id="721" w:name="OLE_LINK604"/>
      <w:bookmarkStart w:id="722" w:name="OLE_LINK947"/>
      <w:bookmarkStart w:id="723" w:name="OLE_LINK948"/>
      <w:r w:rsidRPr="009D5910">
        <w:rPr>
          <w:rFonts w:ascii="Times New Roman" w:hAnsi="Times New Roman"/>
          <w:b/>
          <w:color w:val="000000" w:themeColor="text1"/>
          <w:sz w:val="26"/>
          <w:szCs w:val="26"/>
        </w:rPr>
        <w:t xml:space="preserve">Bảng </w:t>
      </w:r>
      <w:r w:rsidR="00077C57">
        <w:rPr>
          <w:rFonts w:ascii="Times New Roman" w:hAnsi="Times New Roman"/>
          <w:b/>
          <w:color w:val="000000" w:themeColor="text1"/>
          <w:sz w:val="26"/>
          <w:szCs w:val="26"/>
        </w:rPr>
        <w:t>3.1</w:t>
      </w:r>
      <w:r w:rsidRPr="009D5910">
        <w:rPr>
          <w:rFonts w:ascii="Times New Roman" w:hAnsi="Times New Roman"/>
          <w:b/>
          <w:color w:val="000000" w:themeColor="text1"/>
          <w:sz w:val="26"/>
          <w:szCs w:val="26"/>
        </w:rPr>
        <w:t>: Các biến số sử dụng trong nghiên cứu</w:t>
      </w:r>
    </w:p>
    <w:tbl>
      <w:tblPr>
        <w:tblStyle w:val="TableGrid"/>
        <w:tblW w:w="8730" w:type="dxa"/>
        <w:tblLook w:val="04A0" w:firstRow="1" w:lastRow="0" w:firstColumn="1" w:lastColumn="0" w:noHBand="0" w:noVBand="1"/>
      </w:tblPr>
      <w:tblGrid>
        <w:gridCol w:w="1582"/>
        <w:gridCol w:w="3749"/>
        <w:gridCol w:w="1224"/>
        <w:gridCol w:w="2175"/>
      </w:tblGrid>
      <w:tr w:rsidR="00BD4A19" w14:paraId="553289FE" w14:textId="77777777" w:rsidTr="00EF201C">
        <w:trPr>
          <w:trHeight w:val="668"/>
        </w:trPr>
        <w:tc>
          <w:tcPr>
            <w:tcW w:w="1582" w:type="dxa"/>
          </w:tcPr>
          <w:p w14:paraId="010D2C5A" w14:textId="3B65C3B4" w:rsidR="00BD4A19" w:rsidRPr="001F6A8F" w:rsidRDefault="00BD4A19" w:rsidP="00EF201C">
            <w:pPr>
              <w:spacing w:before="80" w:after="80" w:line="360" w:lineRule="auto"/>
              <w:jc w:val="center"/>
              <w:rPr>
                <w:rFonts w:ascii="Times New Roman" w:hAnsi="Times New Roman"/>
                <w:b/>
                <w:color w:val="000000" w:themeColor="text1"/>
                <w:sz w:val="26"/>
                <w:szCs w:val="26"/>
              </w:rPr>
            </w:pPr>
            <w:r w:rsidRPr="001F6A8F">
              <w:rPr>
                <w:rFonts w:ascii="Times New Roman" w:hAnsi="Times New Roman"/>
                <w:b/>
                <w:color w:val="000000" w:themeColor="text1"/>
                <w:sz w:val="26"/>
                <w:szCs w:val="26"/>
              </w:rPr>
              <w:t>Biến</w:t>
            </w:r>
          </w:p>
        </w:tc>
        <w:tc>
          <w:tcPr>
            <w:tcW w:w="3749" w:type="dxa"/>
          </w:tcPr>
          <w:p w14:paraId="5D4E3CCF" w14:textId="2C82A393" w:rsidR="00BD4A19" w:rsidRPr="001F6A8F" w:rsidRDefault="00BD4A19" w:rsidP="00EF201C">
            <w:pPr>
              <w:spacing w:before="80" w:after="80" w:line="360" w:lineRule="auto"/>
              <w:jc w:val="center"/>
              <w:rPr>
                <w:rFonts w:ascii="Times New Roman" w:hAnsi="Times New Roman"/>
                <w:b/>
                <w:color w:val="000000" w:themeColor="text1"/>
                <w:sz w:val="26"/>
                <w:szCs w:val="26"/>
              </w:rPr>
            </w:pPr>
            <w:r w:rsidRPr="001F6A8F">
              <w:rPr>
                <w:rFonts w:ascii="Times New Roman" w:hAnsi="Times New Roman"/>
                <w:b/>
                <w:color w:val="000000" w:themeColor="text1"/>
                <w:sz w:val="26"/>
                <w:szCs w:val="26"/>
              </w:rPr>
              <w:t>Nội dung</w:t>
            </w:r>
          </w:p>
        </w:tc>
        <w:tc>
          <w:tcPr>
            <w:tcW w:w="1224" w:type="dxa"/>
          </w:tcPr>
          <w:p w14:paraId="716B33BC" w14:textId="5396DAA1" w:rsidR="00BD4A19" w:rsidRPr="001F6A8F" w:rsidRDefault="00BD4A19" w:rsidP="00EF201C">
            <w:pPr>
              <w:spacing w:before="80" w:after="80" w:line="360" w:lineRule="auto"/>
              <w:jc w:val="center"/>
              <w:rPr>
                <w:rFonts w:ascii="Times New Roman" w:hAnsi="Times New Roman"/>
                <w:b/>
                <w:color w:val="000000" w:themeColor="text1"/>
                <w:sz w:val="26"/>
                <w:szCs w:val="26"/>
              </w:rPr>
            </w:pPr>
            <w:r w:rsidRPr="001F6A8F">
              <w:rPr>
                <w:rFonts w:ascii="Times New Roman" w:hAnsi="Times New Roman"/>
                <w:b/>
                <w:color w:val="000000" w:themeColor="text1"/>
                <w:sz w:val="26"/>
                <w:szCs w:val="26"/>
              </w:rPr>
              <w:t>Tần suất</w:t>
            </w:r>
          </w:p>
        </w:tc>
        <w:tc>
          <w:tcPr>
            <w:tcW w:w="2175" w:type="dxa"/>
          </w:tcPr>
          <w:p w14:paraId="38ACB899" w14:textId="51BEC696" w:rsidR="00BD4A19" w:rsidRPr="001F6A8F" w:rsidRDefault="00BD4A19" w:rsidP="00EF201C">
            <w:pPr>
              <w:spacing w:before="80" w:after="80" w:line="360" w:lineRule="auto"/>
              <w:jc w:val="center"/>
              <w:rPr>
                <w:rFonts w:ascii="Times New Roman" w:hAnsi="Times New Roman"/>
                <w:b/>
                <w:color w:val="000000" w:themeColor="text1"/>
                <w:sz w:val="26"/>
                <w:szCs w:val="26"/>
              </w:rPr>
            </w:pPr>
            <w:r w:rsidRPr="001F6A8F">
              <w:rPr>
                <w:rFonts w:ascii="Times New Roman" w:hAnsi="Times New Roman"/>
                <w:b/>
                <w:color w:val="000000" w:themeColor="text1"/>
                <w:sz w:val="26"/>
                <w:szCs w:val="26"/>
              </w:rPr>
              <w:t>Nguồn</w:t>
            </w:r>
          </w:p>
        </w:tc>
      </w:tr>
      <w:tr w:rsidR="00BD4A19" w14:paraId="689C4E7C" w14:textId="77777777" w:rsidTr="00EF201C">
        <w:trPr>
          <w:trHeight w:val="658"/>
        </w:trPr>
        <w:tc>
          <w:tcPr>
            <w:tcW w:w="1582" w:type="dxa"/>
          </w:tcPr>
          <w:p w14:paraId="0EE4A8E6" w14:textId="290E98E8" w:rsidR="00BD4A19" w:rsidRDefault="00BD4A19"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CPI</w:t>
            </w:r>
          </w:p>
        </w:tc>
        <w:tc>
          <w:tcPr>
            <w:tcW w:w="3749" w:type="dxa"/>
          </w:tcPr>
          <w:p w14:paraId="4A1E5EC6" w14:textId="3E340A4E" w:rsidR="00BD4A19" w:rsidRDefault="00BD4A19" w:rsidP="00EF201C">
            <w:pPr>
              <w:spacing w:before="80" w:after="8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Chỉ số giá tiêu dùng</w:t>
            </w:r>
          </w:p>
        </w:tc>
        <w:tc>
          <w:tcPr>
            <w:tcW w:w="1224" w:type="dxa"/>
          </w:tcPr>
          <w:p w14:paraId="753027F0" w14:textId="00D8D148" w:rsidR="00BD4A19" w:rsidRDefault="001F6A8F"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T</w:t>
            </w:r>
            <w:r w:rsidR="00BD4A19">
              <w:rPr>
                <w:rFonts w:ascii="Times New Roman" w:hAnsi="Times New Roman"/>
                <w:color w:val="000000" w:themeColor="text1"/>
                <w:sz w:val="26"/>
                <w:szCs w:val="26"/>
              </w:rPr>
              <w:t>háng, quý</w:t>
            </w:r>
          </w:p>
        </w:tc>
        <w:tc>
          <w:tcPr>
            <w:tcW w:w="2175" w:type="dxa"/>
          </w:tcPr>
          <w:p w14:paraId="53791EB8" w14:textId="70FA0F8E" w:rsidR="00BD4A19" w:rsidRDefault="00BD4A19" w:rsidP="00EF201C">
            <w:pPr>
              <w:spacing w:before="80" w:after="80" w:line="360" w:lineRule="auto"/>
              <w:jc w:val="center"/>
              <w:rPr>
                <w:rFonts w:ascii="Times New Roman" w:hAnsi="Times New Roman"/>
                <w:color w:val="000000" w:themeColor="text1"/>
                <w:sz w:val="26"/>
                <w:szCs w:val="26"/>
              </w:rPr>
            </w:pPr>
            <w:bookmarkStart w:id="724" w:name="OLE_LINK607"/>
            <w:bookmarkStart w:id="725" w:name="OLE_LINK608"/>
            <w:r w:rsidRPr="00705C66">
              <w:rPr>
                <w:rFonts w:ascii="Times New Roman" w:hAnsi="Times New Roman"/>
                <w:color w:val="000000" w:themeColor="text1"/>
                <w:sz w:val="26"/>
                <w:szCs w:val="26"/>
              </w:rPr>
              <w:t>Thomson Reuters</w:t>
            </w:r>
            <w:bookmarkEnd w:id="724"/>
            <w:bookmarkEnd w:id="725"/>
          </w:p>
        </w:tc>
      </w:tr>
      <w:tr w:rsidR="00BD4A19" w14:paraId="0F691BE9" w14:textId="77777777" w:rsidTr="00EF201C">
        <w:trPr>
          <w:trHeight w:val="668"/>
        </w:trPr>
        <w:tc>
          <w:tcPr>
            <w:tcW w:w="1582" w:type="dxa"/>
          </w:tcPr>
          <w:p w14:paraId="4F7BDC7D" w14:textId="74632C73" w:rsidR="00BD4A19" w:rsidRDefault="00BD4A19"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IIP</w:t>
            </w:r>
          </w:p>
        </w:tc>
        <w:tc>
          <w:tcPr>
            <w:tcW w:w="3749" w:type="dxa"/>
          </w:tcPr>
          <w:p w14:paraId="07B56075" w14:textId="7A91D879" w:rsidR="00BD4A19" w:rsidRDefault="00BD4A19" w:rsidP="00EF201C">
            <w:pPr>
              <w:spacing w:before="80" w:after="8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Chỉ số sản xuất công nghiệp</w:t>
            </w:r>
          </w:p>
        </w:tc>
        <w:tc>
          <w:tcPr>
            <w:tcW w:w="1224" w:type="dxa"/>
          </w:tcPr>
          <w:p w14:paraId="5DC68166" w14:textId="15FCCB5C" w:rsidR="00BD4A19" w:rsidRDefault="001F6A8F"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T</w:t>
            </w:r>
            <w:r w:rsidR="00BD4A19">
              <w:rPr>
                <w:rFonts w:ascii="Times New Roman" w:hAnsi="Times New Roman"/>
                <w:color w:val="000000" w:themeColor="text1"/>
                <w:sz w:val="26"/>
                <w:szCs w:val="26"/>
              </w:rPr>
              <w:t>háng</w:t>
            </w:r>
          </w:p>
        </w:tc>
        <w:tc>
          <w:tcPr>
            <w:tcW w:w="2175" w:type="dxa"/>
          </w:tcPr>
          <w:p w14:paraId="235F05AA" w14:textId="3FB072C8" w:rsidR="00BD4A19" w:rsidRDefault="00BD4A19"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Tổng cục thống kê</w:t>
            </w:r>
          </w:p>
        </w:tc>
      </w:tr>
      <w:tr w:rsidR="00BD4A19" w14:paraId="39A327CE" w14:textId="77777777" w:rsidTr="00EF201C">
        <w:trPr>
          <w:trHeight w:val="668"/>
        </w:trPr>
        <w:tc>
          <w:tcPr>
            <w:tcW w:w="1582" w:type="dxa"/>
          </w:tcPr>
          <w:p w14:paraId="4E606241" w14:textId="3CDAD7E4" w:rsidR="00BD4A19" w:rsidRDefault="00316799"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GDP</w:t>
            </w:r>
          </w:p>
        </w:tc>
        <w:tc>
          <w:tcPr>
            <w:tcW w:w="3749" w:type="dxa"/>
          </w:tcPr>
          <w:p w14:paraId="09F2BE6F" w14:textId="017F1710" w:rsidR="00BD4A19" w:rsidRDefault="00316799" w:rsidP="00EF201C">
            <w:pPr>
              <w:spacing w:before="80" w:after="8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Tổng sản phẩm quốc nội</w:t>
            </w:r>
          </w:p>
        </w:tc>
        <w:tc>
          <w:tcPr>
            <w:tcW w:w="1224" w:type="dxa"/>
          </w:tcPr>
          <w:p w14:paraId="62A642AF" w14:textId="688D1B41" w:rsidR="00BD4A19" w:rsidRDefault="00316799"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Quý</w:t>
            </w:r>
          </w:p>
        </w:tc>
        <w:tc>
          <w:tcPr>
            <w:tcW w:w="2175" w:type="dxa"/>
          </w:tcPr>
          <w:p w14:paraId="1F592312" w14:textId="2E596C7E" w:rsidR="00BD4A19" w:rsidRDefault="00316799" w:rsidP="00EF201C">
            <w:pPr>
              <w:spacing w:before="80" w:after="80" w:line="360" w:lineRule="auto"/>
              <w:jc w:val="center"/>
              <w:rPr>
                <w:rFonts w:ascii="Times New Roman" w:hAnsi="Times New Roman"/>
                <w:color w:val="000000" w:themeColor="text1"/>
                <w:sz w:val="26"/>
                <w:szCs w:val="26"/>
              </w:rPr>
            </w:pPr>
            <w:bookmarkStart w:id="726" w:name="OLE_LINK733"/>
            <w:bookmarkStart w:id="727" w:name="OLE_LINK734"/>
            <w:r w:rsidRPr="00705C66">
              <w:rPr>
                <w:rFonts w:ascii="Times New Roman" w:hAnsi="Times New Roman"/>
                <w:color w:val="000000" w:themeColor="text1"/>
                <w:sz w:val="26"/>
                <w:szCs w:val="26"/>
              </w:rPr>
              <w:t>Thomson Reuters</w:t>
            </w:r>
            <w:bookmarkEnd w:id="726"/>
            <w:bookmarkEnd w:id="727"/>
          </w:p>
        </w:tc>
      </w:tr>
      <w:tr w:rsidR="00BD4A19" w14:paraId="0C24C01A" w14:textId="77777777" w:rsidTr="00EF201C">
        <w:trPr>
          <w:trHeight w:val="1528"/>
        </w:trPr>
        <w:tc>
          <w:tcPr>
            <w:tcW w:w="1582" w:type="dxa"/>
          </w:tcPr>
          <w:p w14:paraId="433AE181" w14:textId="74677F74" w:rsidR="00BD4A19" w:rsidRDefault="00316799"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GPI</w:t>
            </w:r>
          </w:p>
        </w:tc>
        <w:tc>
          <w:tcPr>
            <w:tcW w:w="3749" w:type="dxa"/>
          </w:tcPr>
          <w:p w14:paraId="16A500C7" w14:textId="7CB73A05" w:rsidR="00BD4A19" w:rsidRDefault="008439ED" w:rsidP="00EF201C">
            <w:pPr>
              <w:spacing w:before="80" w:after="8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Chỉ số giá cả hàng hóa toàn cầu (</w:t>
            </w:r>
            <w:r w:rsidR="00316799" w:rsidRPr="00316799">
              <w:rPr>
                <w:rFonts w:ascii="Times New Roman" w:hAnsi="Times New Roman"/>
                <w:color w:val="000000" w:themeColor="text1"/>
                <w:sz w:val="26"/>
                <w:szCs w:val="26"/>
              </w:rPr>
              <w:t>Global Price Index of All Commodities</w:t>
            </w:r>
            <w:r>
              <w:rPr>
                <w:rFonts w:ascii="Times New Roman" w:hAnsi="Times New Roman"/>
                <w:color w:val="000000" w:themeColor="text1"/>
                <w:sz w:val="26"/>
                <w:szCs w:val="26"/>
              </w:rPr>
              <w:t>)</w:t>
            </w:r>
          </w:p>
        </w:tc>
        <w:tc>
          <w:tcPr>
            <w:tcW w:w="1224" w:type="dxa"/>
          </w:tcPr>
          <w:p w14:paraId="44E9D945" w14:textId="2C1E984D" w:rsidR="00BD4A19" w:rsidRDefault="008439ED"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Tháng</w:t>
            </w:r>
          </w:p>
        </w:tc>
        <w:tc>
          <w:tcPr>
            <w:tcW w:w="2175" w:type="dxa"/>
          </w:tcPr>
          <w:p w14:paraId="5A4109E0" w14:textId="4F4FFE9C" w:rsidR="00BD4A19" w:rsidRDefault="008439ED" w:rsidP="00EF201C">
            <w:pPr>
              <w:spacing w:before="80" w:after="80" w:line="36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Thomson Reuters</w:t>
            </w:r>
          </w:p>
        </w:tc>
      </w:tr>
      <w:tr w:rsidR="00BD4A19" w14:paraId="14C386B3" w14:textId="77777777" w:rsidTr="00EF201C">
        <w:trPr>
          <w:trHeight w:val="668"/>
        </w:trPr>
        <w:tc>
          <w:tcPr>
            <w:tcW w:w="1582" w:type="dxa"/>
          </w:tcPr>
          <w:p w14:paraId="78EA643B" w14:textId="668DBBFE" w:rsidR="00BD4A19" w:rsidRDefault="008439ED"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IMP</w:t>
            </w:r>
          </w:p>
        </w:tc>
        <w:tc>
          <w:tcPr>
            <w:tcW w:w="3749" w:type="dxa"/>
          </w:tcPr>
          <w:p w14:paraId="63C7B2A4" w14:textId="39DF2C14" w:rsidR="00BD4A19" w:rsidRDefault="008439ED" w:rsidP="00EF201C">
            <w:pPr>
              <w:spacing w:before="80" w:after="8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Chỉ số giá nhập khẩu</w:t>
            </w:r>
          </w:p>
        </w:tc>
        <w:tc>
          <w:tcPr>
            <w:tcW w:w="1224" w:type="dxa"/>
          </w:tcPr>
          <w:p w14:paraId="531433E1" w14:textId="3BC366E1" w:rsidR="00BD4A19" w:rsidRDefault="008439ED"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Quý</w:t>
            </w:r>
          </w:p>
        </w:tc>
        <w:tc>
          <w:tcPr>
            <w:tcW w:w="2175" w:type="dxa"/>
          </w:tcPr>
          <w:p w14:paraId="49170FBC" w14:textId="1CA2D76B" w:rsidR="00BD4A19" w:rsidRDefault="008439ED"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Tổng cục thống kê</w:t>
            </w:r>
          </w:p>
        </w:tc>
      </w:tr>
      <w:tr w:rsidR="00BD4A19" w14:paraId="673F8F22" w14:textId="77777777" w:rsidTr="00EF201C">
        <w:trPr>
          <w:trHeight w:val="1093"/>
        </w:trPr>
        <w:tc>
          <w:tcPr>
            <w:tcW w:w="1582" w:type="dxa"/>
          </w:tcPr>
          <w:p w14:paraId="2C134DFB" w14:textId="32FF4393" w:rsidR="00BD4A19" w:rsidRDefault="008439ED"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ER</w:t>
            </w:r>
          </w:p>
        </w:tc>
        <w:tc>
          <w:tcPr>
            <w:tcW w:w="3749" w:type="dxa"/>
          </w:tcPr>
          <w:p w14:paraId="1A601250" w14:textId="0C726ACC" w:rsidR="00BD4A19" w:rsidRDefault="008439ED" w:rsidP="00EF201C">
            <w:pPr>
              <w:spacing w:before="80" w:after="8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Tỷ giá hối đoái danh nghĩa song phương USDVND</w:t>
            </w:r>
          </w:p>
        </w:tc>
        <w:tc>
          <w:tcPr>
            <w:tcW w:w="1224" w:type="dxa"/>
          </w:tcPr>
          <w:p w14:paraId="7BA35E90" w14:textId="0D20D363" w:rsidR="00BD4A19" w:rsidRDefault="00693E96"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Ngày, t</w:t>
            </w:r>
            <w:r w:rsidR="008439ED">
              <w:rPr>
                <w:rFonts w:ascii="Times New Roman" w:hAnsi="Times New Roman"/>
                <w:color w:val="000000" w:themeColor="text1"/>
                <w:sz w:val="26"/>
                <w:szCs w:val="26"/>
              </w:rPr>
              <w:t xml:space="preserve">háng, </w:t>
            </w:r>
            <w:r>
              <w:rPr>
                <w:rFonts w:ascii="Times New Roman" w:hAnsi="Times New Roman"/>
                <w:color w:val="000000" w:themeColor="text1"/>
                <w:sz w:val="26"/>
                <w:szCs w:val="26"/>
              </w:rPr>
              <w:t>q</w:t>
            </w:r>
            <w:r w:rsidR="008439ED">
              <w:rPr>
                <w:rFonts w:ascii="Times New Roman" w:hAnsi="Times New Roman"/>
                <w:color w:val="000000" w:themeColor="text1"/>
                <w:sz w:val="26"/>
                <w:szCs w:val="26"/>
              </w:rPr>
              <w:t>uý</w:t>
            </w:r>
          </w:p>
        </w:tc>
        <w:tc>
          <w:tcPr>
            <w:tcW w:w="2175" w:type="dxa"/>
          </w:tcPr>
          <w:p w14:paraId="456FA5FC" w14:textId="0A962512" w:rsidR="00BD4A19" w:rsidRDefault="008439ED" w:rsidP="00EF201C">
            <w:pPr>
              <w:spacing w:before="80" w:after="80" w:line="360" w:lineRule="auto"/>
              <w:jc w:val="center"/>
              <w:rPr>
                <w:rFonts w:ascii="Times New Roman" w:hAnsi="Times New Roman"/>
                <w:color w:val="000000" w:themeColor="text1"/>
                <w:sz w:val="26"/>
                <w:szCs w:val="26"/>
              </w:rPr>
            </w:pPr>
            <w:bookmarkStart w:id="728" w:name="OLE_LINK737"/>
            <w:bookmarkStart w:id="729" w:name="OLE_LINK738"/>
            <w:r w:rsidRPr="00705C66">
              <w:rPr>
                <w:rFonts w:ascii="Times New Roman" w:hAnsi="Times New Roman"/>
                <w:color w:val="000000" w:themeColor="text1"/>
                <w:sz w:val="26"/>
                <w:szCs w:val="26"/>
              </w:rPr>
              <w:t>Thomson Reuters</w:t>
            </w:r>
            <w:bookmarkEnd w:id="728"/>
            <w:bookmarkEnd w:id="729"/>
          </w:p>
        </w:tc>
      </w:tr>
      <w:tr w:rsidR="00BD4A19" w14:paraId="05A9CC37" w14:textId="77777777" w:rsidTr="00EF201C">
        <w:trPr>
          <w:trHeight w:val="668"/>
        </w:trPr>
        <w:tc>
          <w:tcPr>
            <w:tcW w:w="1582" w:type="dxa"/>
          </w:tcPr>
          <w:p w14:paraId="0C62FC59" w14:textId="25D4B197" w:rsidR="00BD4A19" w:rsidRDefault="009D5910"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Import/GDP</w:t>
            </w:r>
          </w:p>
        </w:tc>
        <w:tc>
          <w:tcPr>
            <w:tcW w:w="3749" w:type="dxa"/>
          </w:tcPr>
          <w:p w14:paraId="2FB1FDA2" w14:textId="5916C6D2" w:rsidR="00BD4A19" w:rsidRDefault="009D5910" w:rsidP="00EF201C">
            <w:pPr>
              <w:spacing w:before="80" w:after="80" w:line="360" w:lineRule="auto"/>
              <w:jc w:val="both"/>
              <w:rPr>
                <w:rFonts w:ascii="Times New Roman" w:hAnsi="Times New Roman"/>
                <w:color w:val="000000" w:themeColor="text1"/>
                <w:sz w:val="26"/>
                <w:szCs w:val="26"/>
              </w:rPr>
            </w:pPr>
            <w:bookmarkStart w:id="730" w:name="OLE_LINK735"/>
            <w:bookmarkStart w:id="731" w:name="OLE_LINK736"/>
            <w:r>
              <w:rPr>
                <w:rFonts w:ascii="Times New Roman" w:hAnsi="Times New Roman"/>
                <w:color w:val="000000" w:themeColor="text1"/>
                <w:sz w:val="26"/>
                <w:szCs w:val="26"/>
              </w:rPr>
              <w:t>Giá trị nhập khẩu so với GDP</w:t>
            </w:r>
            <w:bookmarkEnd w:id="730"/>
            <w:bookmarkEnd w:id="731"/>
          </w:p>
        </w:tc>
        <w:tc>
          <w:tcPr>
            <w:tcW w:w="1224" w:type="dxa"/>
          </w:tcPr>
          <w:p w14:paraId="4C779283" w14:textId="0D487C7E" w:rsidR="00BD4A19" w:rsidRDefault="009D5910"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Quý</w:t>
            </w:r>
          </w:p>
        </w:tc>
        <w:tc>
          <w:tcPr>
            <w:tcW w:w="2175" w:type="dxa"/>
          </w:tcPr>
          <w:p w14:paraId="223C7D90" w14:textId="1BFB0A1B" w:rsidR="00BD4A19" w:rsidRDefault="009D5910" w:rsidP="00EF201C">
            <w:pPr>
              <w:spacing w:before="80" w:after="80" w:line="36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Thomson Reuters</w:t>
            </w:r>
          </w:p>
        </w:tc>
      </w:tr>
      <w:tr w:rsidR="009D5910" w14:paraId="6D600D78" w14:textId="77777777" w:rsidTr="00EF201C">
        <w:trPr>
          <w:trHeight w:val="658"/>
        </w:trPr>
        <w:tc>
          <w:tcPr>
            <w:tcW w:w="1582" w:type="dxa"/>
          </w:tcPr>
          <w:p w14:paraId="7A7025A3" w14:textId="5D1A2F97" w:rsidR="009D5910" w:rsidRDefault="009D5910"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Export/GDP</w:t>
            </w:r>
          </w:p>
        </w:tc>
        <w:tc>
          <w:tcPr>
            <w:tcW w:w="3749" w:type="dxa"/>
          </w:tcPr>
          <w:p w14:paraId="3B60DB6C" w14:textId="731D6557" w:rsidR="009D5910" w:rsidRDefault="009D5910" w:rsidP="00EF201C">
            <w:pPr>
              <w:spacing w:before="80" w:after="8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Giá trị xuất khẩu so với GDP</w:t>
            </w:r>
          </w:p>
        </w:tc>
        <w:tc>
          <w:tcPr>
            <w:tcW w:w="1224" w:type="dxa"/>
          </w:tcPr>
          <w:p w14:paraId="0DCE85CB" w14:textId="11956E51" w:rsidR="009D5910" w:rsidRDefault="009D5910" w:rsidP="00EF201C">
            <w:pPr>
              <w:spacing w:before="80" w:after="80" w:line="360" w:lineRule="auto"/>
              <w:jc w:val="center"/>
              <w:rPr>
                <w:rFonts w:ascii="Times New Roman" w:hAnsi="Times New Roman"/>
                <w:color w:val="000000" w:themeColor="text1"/>
                <w:sz w:val="26"/>
                <w:szCs w:val="26"/>
              </w:rPr>
            </w:pPr>
            <w:r>
              <w:rPr>
                <w:rFonts w:ascii="Times New Roman" w:hAnsi="Times New Roman"/>
                <w:color w:val="000000" w:themeColor="text1"/>
                <w:sz w:val="26"/>
                <w:szCs w:val="26"/>
              </w:rPr>
              <w:t>Quý</w:t>
            </w:r>
          </w:p>
        </w:tc>
        <w:tc>
          <w:tcPr>
            <w:tcW w:w="2175" w:type="dxa"/>
          </w:tcPr>
          <w:p w14:paraId="46EF8221" w14:textId="725822DC" w:rsidR="009D5910" w:rsidRDefault="009D5910" w:rsidP="00EF201C">
            <w:pPr>
              <w:spacing w:before="80" w:after="80" w:line="36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Thomson Reuters</w:t>
            </w:r>
          </w:p>
        </w:tc>
      </w:tr>
    </w:tbl>
    <w:bookmarkEnd w:id="720"/>
    <w:bookmarkEnd w:id="721"/>
    <w:p w14:paraId="1A0BD1DF" w14:textId="2141CFF3" w:rsidR="008B4A1B" w:rsidRDefault="008B4A1B" w:rsidP="007F7D57">
      <w:pPr>
        <w:jc w:val="right"/>
        <w:rPr>
          <w:rFonts w:ascii="Times New Roman" w:hAnsi="Times New Roman"/>
          <w:sz w:val="26"/>
          <w:szCs w:val="26"/>
        </w:rPr>
      </w:pPr>
      <w:r w:rsidRPr="008B4A1B">
        <w:rPr>
          <w:rFonts w:ascii="Times New Roman" w:hAnsi="Times New Roman"/>
          <w:i/>
          <w:sz w:val="26"/>
          <w:szCs w:val="26"/>
        </w:rPr>
        <w:t>Nguồn:</w:t>
      </w:r>
      <w:r w:rsidRPr="008B4A1B">
        <w:rPr>
          <w:rFonts w:ascii="Times New Roman" w:hAnsi="Times New Roman"/>
          <w:sz w:val="26"/>
          <w:szCs w:val="26"/>
        </w:rPr>
        <w:t xml:space="preserve"> </w:t>
      </w:r>
      <w:r w:rsidRPr="00EF201C">
        <w:rPr>
          <w:rFonts w:ascii="Times New Roman" w:hAnsi="Times New Roman"/>
          <w:i/>
          <w:sz w:val="26"/>
          <w:szCs w:val="26"/>
        </w:rPr>
        <w:t>Tác giả tự tổng hợp.</w:t>
      </w:r>
    </w:p>
    <w:p w14:paraId="4ACBA271" w14:textId="77777777" w:rsidR="00D7410C" w:rsidRDefault="00D7410C" w:rsidP="00D7410C">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 xml:space="preserve">Nghiên cứu sử dụng dữ liệu </w:t>
      </w:r>
      <w:r>
        <w:rPr>
          <w:rFonts w:ascii="Times New Roman" w:hAnsi="Times New Roman"/>
          <w:color w:val="000000" w:themeColor="text1"/>
          <w:sz w:val="26"/>
          <w:szCs w:val="26"/>
        </w:rPr>
        <w:t xml:space="preserve">tần suất theo tháng </w:t>
      </w:r>
      <w:r w:rsidRPr="00705C66">
        <w:rPr>
          <w:rFonts w:ascii="Times New Roman" w:hAnsi="Times New Roman"/>
          <w:color w:val="000000" w:themeColor="text1"/>
          <w:sz w:val="26"/>
          <w:szCs w:val="26"/>
        </w:rPr>
        <w:t xml:space="preserve">trong khung thời gian từ tháng 1/2000 đến tháng 12/2018. </w:t>
      </w:r>
      <w:r>
        <w:rPr>
          <w:rFonts w:ascii="Times New Roman" w:hAnsi="Times New Roman"/>
          <w:color w:val="000000" w:themeColor="text1"/>
          <w:sz w:val="26"/>
          <w:szCs w:val="26"/>
        </w:rPr>
        <w:t xml:space="preserve">Tuy nhiên, trong câu hỏi nghiên cứu mức độ truyền dẫn tỷ giá phụ thuộc vào trạng thái độ mở thương mại do </w:t>
      </w:r>
      <w:r w:rsidRPr="00705C66">
        <w:rPr>
          <w:rFonts w:ascii="Times New Roman" w:hAnsi="Times New Roman"/>
          <w:color w:val="000000" w:themeColor="text1"/>
          <w:sz w:val="26"/>
          <w:szCs w:val="26"/>
        </w:rPr>
        <w:t>giới hạn về mặt dữ liệu</w:t>
      </w:r>
      <w:r>
        <w:rPr>
          <w:rFonts w:ascii="Times New Roman" w:hAnsi="Times New Roman"/>
          <w:color w:val="000000" w:themeColor="text1"/>
          <w:sz w:val="26"/>
          <w:szCs w:val="26"/>
        </w:rPr>
        <w:t xml:space="preserve"> nên luận án sử dụng bộ dữ liệu theo tần suất quý.</w:t>
      </w:r>
      <w:r w:rsidRPr="00705C66">
        <w:rPr>
          <w:rFonts w:ascii="Times New Roman" w:hAnsi="Times New Roman"/>
          <w:color w:val="000000" w:themeColor="text1"/>
          <w:sz w:val="26"/>
          <w:szCs w:val="26"/>
        </w:rPr>
        <w:t xml:space="preserve"> Nguồn dữ liệu được </w:t>
      </w:r>
      <w:r>
        <w:rPr>
          <w:rFonts w:ascii="Times New Roman" w:hAnsi="Times New Roman"/>
          <w:color w:val="000000" w:themeColor="text1"/>
          <w:sz w:val="26"/>
          <w:szCs w:val="26"/>
        </w:rPr>
        <w:t>thu thập từ</w:t>
      </w:r>
      <w:r w:rsidRPr="00705C66">
        <w:rPr>
          <w:rFonts w:ascii="Times New Roman" w:hAnsi="Times New Roman"/>
          <w:color w:val="000000" w:themeColor="text1"/>
          <w:sz w:val="26"/>
          <w:szCs w:val="26"/>
        </w:rPr>
        <w:t xml:space="preserve"> Data Stream </w:t>
      </w:r>
      <w:r>
        <w:rPr>
          <w:rFonts w:ascii="Times New Roman" w:hAnsi="Times New Roman"/>
          <w:color w:val="000000" w:themeColor="text1"/>
          <w:sz w:val="26"/>
          <w:szCs w:val="26"/>
        </w:rPr>
        <w:t xml:space="preserve">của </w:t>
      </w:r>
      <w:bookmarkStart w:id="732" w:name="OLE_LINK601"/>
      <w:bookmarkStart w:id="733" w:name="OLE_LINK602"/>
      <w:r w:rsidRPr="00705C66">
        <w:rPr>
          <w:rFonts w:ascii="Times New Roman" w:hAnsi="Times New Roman"/>
          <w:color w:val="000000" w:themeColor="text1"/>
          <w:sz w:val="26"/>
          <w:szCs w:val="26"/>
        </w:rPr>
        <w:t xml:space="preserve">Thomson Reuters </w:t>
      </w:r>
      <w:bookmarkEnd w:id="732"/>
      <w:bookmarkEnd w:id="733"/>
      <w:r w:rsidRPr="00705C66">
        <w:rPr>
          <w:rFonts w:ascii="Times New Roman" w:hAnsi="Times New Roman"/>
          <w:color w:val="000000" w:themeColor="text1"/>
          <w:sz w:val="26"/>
          <w:szCs w:val="26"/>
        </w:rPr>
        <w:t>và Tổng cục thống kê Việt Nam</w:t>
      </w:r>
      <w:r>
        <w:rPr>
          <w:rFonts w:ascii="Times New Roman" w:hAnsi="Times New Roman"/>
          <w:color w:val="000000" w:themeColor="text1"/>
          <w:sz w:val="26"/>
          <w:szCs w:val="26"/>
        </w:rPr>
        <w:t xml:space="preserve"> (</w:t>
      </w:r>
      <w:r w:rsidRPr="007C6776">
        <w:rPr>
          <w:rFonts w:ascii="Times New Roman" w:hAnsi="Times New Roman"/>
          <w:i/>
          <w:color w:val="000000" w:themeColor="text1"/>
          <w:sz w:val="26"/>
          <w:szCs w:val="26"/>
        </w:rPr>
        <w:t>xem</w:t>
      </w:r>
      <w:r>
        <w:rPr>
          <w:rFonts w:ascii="Times New Roman" w:hAnsi="Times New Roman"/>
          <w:color w:val="000000" w:themeColor="text1"/>
          <w:sz w:val="26"/>
          <w:szCs w:val="26"/>
        </w:rPr>
        <w:t xml:space="preserve"> </w:t>
      </w:r>
      <w:r w:rsidRPr="007C6776">
        <w:rPr>
          <w:rFonts w:ascii="Times New Roman" w:hAnsi="Times New Roman"/>
          <w:b/>
          <w:color w:val="000000" w:themeColor="text1"/>
          <w:sz w:val="26"/>
          <w:szCs w:val="26"/>
        </w:rPr>
        <w:t>Bảng 3.1</w:t>
      </w:r>
      <w:r>
        <w:rPr>
          <w:rFonts w:ascii="Times New Roman" w:hAnsi="Times New Roman"/>
          <w:color w:val="000000" w:themeColor="text1"/>
          <w:sz w:val="26"/>
          <w:szCs w:val="26"/>
        </w:rPr>
        <w:t>)</w:t>
      </w:r>
    </w:p>
    <w:p w14:paraId="5563847C" w14:textId="6A7A0EB7" w:rsidR="00843BED" w:rsidRPr="003A3828" w:rsidRDefault="00B402F3" w:rsidP="007F7D57">
      <w:pPr>
        <w:pStyle w:val="Heading2"/>
        <w:rPr>
          <w:rFonts w:ascii="Times New Roman" w:hAnsi="Times New Roman" w:cs="Times New Roman"/>
          <w:b/>
          <w:color w:val="auto"/>
        </w:rPr>
      </w:pPr>
      <w:bookmarkStart w:id="734" w:name="_Toc52547525"/>
      <w:bookmarkEnd w:id="722"/>
      <w:bookmarkEnd w:id="723"/>
      <w:r w:rsidRPr="003A3828">
        <w:rPr>
          <w:rFonts w:ascii="Times New Roman" w:hAnsi="Times New Roman" w:cs="Times New Roman"/>
          <w:b/>
          <w:color w:val="auto"/>
        </w:rPr>
        <w:t>3.5 Tổng kế</w:t>
      </w:r>
      <w:r w:rsidR="00657600">
        <w:rPr>
          <w:rFonts w:ascii="Times New Roman" w:hAnsi="Times New Roman" w:cs="Times New Roman"/>
          <w:b/>
          <w:color w:val="auto"/>
        </w:rPr>
        <w:t>t chương p</w:t>
      </w:r>
      <w:r w:rsidRPr="003A3828">
        <w:rPr>
          <w:rFonts w:ascii="Times New Roman" w:hAnsi="Times New Roman" w:cs="Times New Roman"/>
          <w:b/>
          <w:color w:val="auto"/>
        </w:rPr>
        <w:t>hương pháp nghiên cứu và dữ liệu</w:t>
      </w:r>
      <w:bookmarkEnd w:id="734"/>
    </w:p>
    <w:p w14:paraId="65DE655B" w14:textId="0CE88CA8" w:rsidR="00843BED" w:rsidRDefault="003A3828"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Trong chương này luận án đã trình bày khung phân tích về mối quan hệ giữa tỷ giá và lạm phát có tính đến các kịch bản kinh tế vĩ mô khác nhau</w:t>
      </w:r>
      <w:r w:rsidR="00C93259">
        <w:rPr>
          <w:rFonts w:ascii="Times New Roman" w:hAnsi="Times New Roman"/>
          <w:color w:val="000000" w:themeColor="text1"/>
          <w:sz w:val="26"/>
          <w:szCs w:val="26"/>
        </w:rPr>
        <w:t xml:space="preserve">. </w:t>
      </w:r>
      <w:r w:rsidR="00457663">
        <w:rPr>
          <w:rFonts w:ascii="Times New Roman" w:hAnsi="Times New Roman"/>
          <w:color w:val="000000" w:themeColor="text1"/>
          <w:sz w:val="26"/>
          <w:szCs w:val="26"/>
        </w:rPr>
        <w:t>Luận án</w:t>
      </w:r>
      <w:r w:rsidR="00C93259">
        <w:rPr>
          <w:rFonts w:ascii="Times New Roman" w:hAnsi="Times New Roman"/>
          <w:color w:val="000000" w:themeColor="text1"/>
          <w:sz w:val="26"/>
          <w:szCs w:val="26"/>
        </w:rPr>
        <w:t xml:space="preserve"> đã triển khai mô hình lý thuyết làm cơ sở để xây dựng mô hình thực nghiệm để trả lời các câu hỏi nghiên cứu. </w:t>
      </w:r>
    </w:p>
    <w:p w14:paraId="4B612222" w14:textId="19438EB2" w:rsidR="007E0806" w:rsidRDefault="007E0806"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Quy trình xây dựng mô hình thực nghiệm và các kiểm định chất lượng mô hình cũng đã được trình bày cụ thể để phục vụ đánh giá mô hình hồi quy về sau.</w:t>
      </w:r>
    </w:p>
    <w:p w14:paraId="4FC6111D" w14:textId="777E49C1" w:rsidR="007E0806" w:rsidRDefault="007E0806"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Các biến số hồi quy</w:t>
      </w:r>
      <w:r w:rsidR="00241753">
        <w:rPr>
          <w:rFonts w:ascii="Times New Roman" w:hAnsi="Times New Roman"/>
          <w:color w:val="000000" w:themeColor="text1"/>
          <w:sz w:val="26"/>
          <w:szCs w:val="26"/>
        </w:rPr>
        <w:t>, biến chuyển tiềp</w:t>
      </w:r>
      <w:r>
        <w:rPr>
          <w:rFonts w:ascii="Times New Roman" w:hAnsi="Times New Roman"/>
          <w:color w:val="000000" w:themeColor="text1"/>
          <w:sz w:val="26"/>
          <w:szCs w:val="26"/>
        </w:rPr>
        <w:t xml:space="preserve"> sử dụng </w:t>
      </w:r>
      <w:r w:rsidR="00241753">
        <w:rPr>
          <w:rFonts w:ascii="Times New Roman" w:hAnsi="Times New Roman"/>
          <w:color w:val="000000" w:themeColor="text1"/>
          <w:sz w:val="26"/>
          <w:szCs w:val="26"/>
        </w:rPr>
        <w:t>trong nghiên cứu đã được mô tả cụ thể về ý nghĩa và cách thức đo lường. Dữ liệu về các biến nghiên cứu cũng đã được mô tả rõ nguồn gốc trong chương này.</w:t>
      </w:r>
    </w:p>
    <w:p w14:paraId="606F9DD7" w14:textId="77777777" w:rsidR="007E0806" w:rsidRPr="00705C66" w:rsidRDefault="007E0806" w:rsidP="007F7D57">
      <w:pPr>
        <w:spacing w:before="120" w:after="120" w:line="360" w:lineRule="auto"/>
        <w:rPr>
          <w:rFonts w:ascii="Times New Roman" w:hAnsi="Times New Roman"/>
          <w:color w:val="000000" w:themeColor="text1"/>
          <w:sz w:val="26"/>
          <w:szCs w:val="26"/>
        </w:rPr>
      </w:pPr>
    </w:p>
    <w:p w14:paraId="1FE34BDF" w14:textId="77777777" w:rsidR="005A5BEA" w:rsidRPr="00705C66" w:rsidRDefault="005A5BEA" w:rsidP="007F7D57">
      <w:pPr>
        <w:spacing w:after="0" w:line="240" w:lineRule="auto"/>
        <w:rPr>
          <w:rFonts w:ascii="Times New Roman" w:eastAsiaTheme="majorEastAsia" w:hAnsi="Times New Roman"/>
          <w:b/>
          <w:color w:val="000000" w:themeColor="text1"/>
          <w:sz w:val="26"/>
          <w:szCs w:val="26"/>
        </w:rPr>
      </w:pPr>
      <w:r w:rsidRPr="00705C66">
        <w:rPr>
          <w:rFonts w:ascii="Times New Roman" w:hAnsi="Times New Roman"/>
          <w:b/>
          <w:color w:val="000000" w:themeColor="text1"/>
          <w:sz w:val="26"/>
          <w:szCs w:val="26"/>
        </w:rPr>
        <w:br w:type="page"/>
      </w:r>
    </w:p>
    <w:p w14:paraId="6DE26E7E" w14:textId="77777777" w:rsidR="000A6AA5" w:rsidRPr="00705C66" w:rsidRDefault="000A6AA5" w:rsidP="007F7D57">
      <w:pPr>
        <w:pStyle w:val="Heading1"/>
        <w:spacing w:before="120" w:after="120" w:line="360" w:lineRule="auto"/>
        <w:jc w:val="center"/>
        <w:rPr>
          <w:rFonts w:ascii="Times New Roman" w:hAnsi="Times New Roman" w:cs="Times New Roman"/>
          <w:b/>
          <w:color w:val="000000" w:themeColor="text1"/>
          <w:sz w:val="26"/>
          <w:szCs w:val="26"/>
        </w:rPr>
      </w:pPr>
      <w:bookmarkStart w:id="735" w:name="_Toc52547526"/>
      <w:r w:rsidRPr="00705C66">
        <w:rPr>
          <w:rFonts w:ascii="Times New Roman" w:hAnsi="Times New Roman" w:cs="Times New Roman"/>
          <w:b/>
          <w:color w:val="000000" w:themeColor="text1"/>
          <w:sz w:val="26"/>
          <w:szCs w:val="26"/>
        </w:rPr>
        <w:lastRenderedPageBreak/>
        <w:t>CHƯƠNG 4: KẾT QUẢ NGHIÊN CỨU VÀ THẢO LUẬN</w:t>
      </w:r>
      <w:bookmarkEnd w:id="735"/>
    </w:p>
    <w:p w14:paraId="22B5D8BA" w14:textId="51F030FF" w:rsidR="00943B78" w:rsidRPr="00616847" w:rsidRDefault="003318F8" w:rsidP="007F7D57">
      <w:pPr>
        <w:pStyle w:val="Heading2"/>
        <w:spacing w:before="120" w:after="120" w:line="360" w:lineRule="auto"/>
        <w:rPr>
          <w:rFonts w:ascii="Times New Roman" w:hAnsi="Times New Roman" w:cs="Times New Roman"/>
          <w:b/>
          <w:color w:val="000000" w:themeColor="text1"/>
        </w:rPr>
      </w:pPr>
      <w:bookmarkStart w:id="736" w:name="_Toc52547527"/>
      <w:bookmarkStart w:id="737" w:name="OLE_LINK39"/>
      <w:bookmarkStart w:id="738" w:name="OLE_LINK40"/>
      <w:bookmarkEnd w:id="0"/>
      <w:bookmarkEnd w:id="1"/>
      <w:bookmarkEnd w:id="2"/>
      <w:r w:rsidRPr="00616847">
        <w:rPr>
          <w:rFonts w:ascii="Times New Roman" w:hAnsi="Times New Roman" w:cs="Times New Roman"/>
          <w:b/>
          <w:color w:val="000000" w:themeColor="text1"/>
        </w:rPr>
        <w:t xml:space="preserve">4.1 </w:t>
      </w:r>
      <w:r w:rsidR="00943B78" w:rsidRPr="00616847">
        <w:rPr>
          <w:rFonts w:ascii="Times New Roman" w:hAnsi="Times New Roman" w:cs="Times New Roman"/>
          <w:b/>
          <w:color w:val="000000" w:themeColor="text1"/>
        </w:rPr>
        <w:t>Thống kê mô tả các biến</w:t>
      </w:r>
      <w:bookmarkEnd w:id="736"/>
    </w:p>
    <w:p w14:paraId="35482246" w14:textId="77777777" w:rsidR="00943B78" w:rsidRPr="00705C66" w:rsidRDefault="005E281F" w:rsidP="007F7D57">
      <w:pPr>
        <w:spacing w:before="120" w:after="12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Dưới đây là bảng t</w:t>
      </w:r>
      <w:r w:rsidR="00943B78" w:rsidRPr="00705C66">
        <w:rPr>
          <w:rFonts w:ascii="Times New Roman" w:hAnsi="Times New Roman"/>
          <w:color w:val="000000" w:themeColor="text1"/>
          <w:sz w:val="26"/>
          <w:szCs w:val="26"/>
        </w:rPr>
        <w:t xml:space="preserve">hống kê mô tả của các biến sử dụng </w:t>
      </w:r>
      <w:r w:rsidRPr="00705C66">
        <w:rPr>
          <w:rFonts w:ascii="Times New Roman" w:hAnsi="Times New Roman"/>
          <w:color w:val="000000" w:themeColor="text1"/>
          <w:sz w:val="26"/>
          <w:szCs w:val="26"/>
        </w:rPr>
        <w:t>chính trong mô hình:</w:t>
      </w:r>
    </w:p>
    <w:p w14:paraId="2B57B4F1" w14:textId="3628DB5D" w:rsidR="00943B78" w:rsidRPr="002A2277" w:rsidRDefault="00943B78" w:rsidP="007F7D57">
      <w:pPr>
        <w:pStyle w:val="Caption"/>
      </w:pPr>
      <w:bookmarkStart w:id="739" w:name="OLE_LINK220"/>
      <w:bookmarkStart w:id="740" w:name="OLE_LINK221"/>
      <w:r w:rsidRPr="002A2277">
        <w:t xml:space="preserve">Bảng </w:t>
      </w:r>
      <w:r w:rsidR="00DA4584" w:rsidRPr="002A2277">
        <w:t>4.1</w:t>
      </w:r>
      <w:r w:rsidRPr="002A2277">
        <w:t>: Thống kê mô tả các biến</w:t>
      </w:r>
      <w:bookmarkEnd w:id="739"/>
      <w:bookmarkEnd w:id="740"/>
      <w:r w:rsidR="00D3361A">
        <w:t xml:space="preserve"> (tần suất tháng)</w:t>
      </w:r>
      <w:r w:rsidR="00F501A1">
        <w:t xml:space="preserve"> (%)</w:t>
      </w:r>
    </w:p>
    <w:tbl>
      <w:tblPr>
        <w:tblW w:w="5000" w:type="pct"/>
        <w:tblCellMar>
          <w:left w:w="0" w:type="dxa"/>
          <w:right w:w="0" w:type="dxa"/>
        </w:tblCellMar>
        <w:tblLook w:val="0000" w:firstRow="0" w:lastRow="0" w:firstColumn="0" w:lastColumn="0" w:noHBand="0" w:noVBand="0"/>
      </w:tblPr>
      <w:tblGrid>
        <w:gridCol w:w="2259"/>
        <w:gridCol w:w="1631"/>
        <w:gridCol w:w="1536"/>
        <w:gridCol w:w="1729"/>
        <w:gridCol w:w="1631"/>
      </w:tblGrid>
      <w:tr w:rsidR="00406B4A" w:rsidRPr="00705C66" w14:paraId="4B3D2F8D" w14:textId="3A297CBC" w:rsidTr="00406B4A">
        <w:trPr>
          <w:trHeight w:val="226"/>
        </w:trPr>
        <w:tc>
          <w:tcPr>
            <w:tcW w:w="1286" w:type="pct"/>
            <w:tcBorders>
              <w:top w:val="single" w:sz="4" w:space="0" w:color="auto"/>
              <w:left w:val="nil"/>
              <w:bottom w:val="single" w:sz="4" w:space="0" w:color="auto"/>
              <w:right w:val="nil"/>
            </w:tcBorders>
            <w:shd w:val="clear" w:color="auto" w:fill="D9D9D9" w:themeFill="background1" w:themeFillShade="D9"/>
            <w:vAlign w:val="bottom"/>
          </w:tcPr>
          <w:p w14:paraId="5EC54F66" w14:textId="77777777" w:rsidR="00406B4A" w:rsidRPr="00705C66" w:rsidRDefault="00406B4A" w:rsidP="007F7D57">
            <w:pPr>
              <w:autoSpaceDE w:val="0"/>
              <w:autoSpaceDN w:val="0"/>
              <w:adjustRightInd w:val="0"/>
              <w:spacing w:after="0" w:line="360" w:lineRule="auto"/>
              <w:jc w:val="center"/>
              <w:rPr>
                <w:rFonts w:ascii="Times New Roman" w:hAnsi="Times New Roman"/>
                <w:b/>
                <w:color w:val="000000" w:themeColor="text1"/>
                <w:sz w:val="26"/>
                <w:szCs w:val="26"/>
              </w:rPr>
            </w:pPr>
            <w:bookmarkStart w:id="741" w:name="_Hlk52045986"/>
            <w:r w:rsidRPr="00705C66">
              <w:rPr>
                <w:rFonts w:ascii="Times New Roman" w:hAnsi="Times New Roman"/>
                <w:color w:val="000000" w:themeColor="text1"/>
                <w:sz w:val="26"/>
                <w:szCs w:val="26"/>
              </w:rPr>
              <w:t xml:space="preserve"> </w:t>
            </w:r>
          </w:p>
        </w:tc>
        <w:tc>
          <w:tcPr>
            <w:tcW w:w="928" w:type="pct"/>
            <w:tcBorders>
              <w:top w:val="single" w:sz="4" w:space="0" w:color="auto"/>
              <w:left w:val="nil"/>
              <w:bottom w:val="single" w:sz="4" w:space="0" w:color="auto"/>
              <w:right w:val="nil"/>
            </w:tcBorders>
            <w:shd w:val="clear" w:color="auto" w:fill="D9D9D9" w:themeFill="background1" w:themeFillShade="D9"/>
            <w:vAlign w:val="bottom"/>
          </w:tcPr>
          <w:p w14:paraId="5283F1B1" w14:textId="02DCD565" w:rsidR="00406B4A" w:rsidRPr="00705C66" w:rsidRDefault="00EE03B5" w:rsidP="007F7D57">
            <w:pPr>
              <w:autoSpaceDE w:val="0"/>
              <w:autoSpaceDN w:val="0"/>
              <w:adjustRightInd w:val="0"/>
              <w:spacing w:after="0" w:line="36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inf</w:t>
            </w:r>
            <w:r w:rsidR="002D13C9">
              <w:rPr>
                <w:rFonts w:ascii="Times New Roman" w:hAnsi="Times New Roman"/>
                <w:b/>
                <w:color w:val="000000" w:themeColor="text1"/>
                <w:sz w:val="26"/>
                <w:szCs w:val="26"/>
              </w:rPr>
              <w:t>_sa</w:t>
            </w:r>
            <w:r w:rsidR="00406B4A">
              <w:rPr>
                <w:rStyle w:val="FootnoteReference"/>
                <w:rFonts w:ascii="Times New Roman" w:hAnsi="Times New Roman"/>
                <w:b/>
                <w:color w:val="000000" w:themeColor="text1"/>
                <w:sz w:val="26"/>
                <w:szCs w:val="26"/>
              </w:rPr>
              <w:footnoteReference w:id="6"/>
            </w:r>
          </w:p>
        </w:tc>
        <w:tc>
          <w:tcPr>
            <w:tcW w:w="874" w:type="pct"/>
            <w:tcBorders>
              <w:top w:val="single" w:sz="4" w:space="0" w:color="auto"/>
              <w:left w:val="nil"/>
              <w:bottom w:val="single" w:sz="4" w:space="0" w:color="auto"/>
              <w:right w:val="nil"/>
            </w:tcBorders>
            <w:shd w:val="clear" w:color="auto" w:fill="D9D9D9" w:themeFill="background1" w:themeFillShade="D9"/>
            <w:vAlign w:val="bottom"/>
          </w:tcPr>
          <w:p w14:paraId="2ADBF3E3" w14:textId="616B9F22" w:rsidR="00406B4A" w:rsidRPr="00705C66" w:rsidRDefault="00492FDF" w:rsidP="007F7D57">
            <w:pPr>
              <w:autoSpaceDE w:val="0"/>
              <w:autoSpaceDN w:val="0"/>
              <w:adjustRightInd w:val="0"/>
              <w:spacing w:after="0" w:line="36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er</w:t>
            </w:r>
          </w:p>
        </w:tc>
        <w:tc>
          <w:tcPr>
            <w:tcW w:w="984" w:type="pct"/>
            <w:tcBorders>
              <w:top w:val="single" w:sz="4" w:space="0" w:color="auto"/>
              <w:left w:val="nil"/>
              <w:bottom w:val="single" w:sz="4" w:space="0" w:color="auto"/>
              <w:right w:val="nil"/>
            </w:tcBorders>
            <w:shd w:val="clear" w:color="auto" w:fill="D9D9D9" w:themeFill="background1" w:themeFillShade="D9"/>
            <w:vAlign w:val="bottom"/>
          </w:tcPr>
          <w:p w14:paraId="5328041C" w14:textId="32B4B79C" w:rsidR="00406B4A" w:rsidRPr="00705C66" w:rsidRDefault="00406B4A" w:rsidP="007F7D57">
            <w:pPr>
              <w:autoSpaceDE w:val="0"/>
              <w:autoSpaceDN w:val="0"/>
              <w:adjustRightInd w:val="0"/>
              <w:spacing w:after="0" w:line="36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iip</w:t>
            </w:r>
            <w:r w:rsidR="002D13C9">
              <w:rPr>
                <w:rFonts w:ascii="Times New Roman" w:hAnsi="Times New Roman"/>
                <w:b/>
                <w:color w:val="000000" w:themeColor="text1"/>
                <w:sz w:val="26"/>
                <w:szCs w:val="26"/>
              </w:rPr>
              <w:t>_sa</w:t>
            </w:r>
            <w:r>
              <w:rPr>
                <w:rStyle w:val="FootnoteReference"/>
                <w:rFonts w:ascii="Times New Roman" w:hAnsi="Times New Roman"/>
                <w:b/>
                <w:color w:val="000000" w:themeColor="text1"/>
                <w:sz w:val="26"/>
                <w:szCs w:val="26"/>
              </w:rPr>
              <w:footnoteReference w:id="7"/>
            </w:r>
          </w:p>
        </w:tc>
        <w:tc>
          <w:tcPr>
            <w:tcW w:w="928" w:type="pct"/>
            <w:tcBorders>
              <w:top w:val="single" w:sz="4" w:space="0" w:color="auto"/>
              <w:left w:val="nil"/>
              <w:bottom w:val="single" w:sz="4" w:space="0" w:color="auto"/>
              <w:right w:val="nil"/>
            </w:tcBorders>
            <w:shd w:val="clear" w:color="auto" w:fill="D9D9D9" w:themeFill="background1" w:themeFillShade="D9"/>
            <w:vAlign w:val="bottom"/>
          </w:tcPr>
          <w:p w14:paraId="41328C4D" w14:textId="4B75A015" w:rsidR="00406B4A" w:rsidRPr="00705C66" w:rsidRDefault="00492FDF" w:rsidP="007F7D57">
            <w:pPr>
              <w:autoSpaceDE w:val="0"/>
              <w:autoSpaceDN w:val="0"/>
              <w:adjustRightInd w:val="0"/>
              <w:spacing w:after="0" w:line="36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gpi</w:t>
            </w:r>
          </w:p>
        </w:tc>
      </w:tr>
      <w:tr w:rsidR="00AF61FC" w:rsidRPr="00705C66" w14:paraId="5B20621D" w14:textId="5FBC31B8" w:rsidTr="00D247B4">
        <w:trPr>
          <w:trHeight w:val="226"/>
        </w:trPr>
        <w:tc>
          <w:tcPr>
            <w:tcW w:w="1286" w:type="pct"/>
            <w:tcBorders>
              <w:top w:val="single" w:sz="4" w:space="0" w:color="auto"/>
              <w:left w:val="nil"/>
              <w:bottom w:val="nil"/>
              <w:right w:val="nil"/>
            </w:tcBorders>
            <w:vAlign w:val="center"/>
          </w:tcPr>
          <w:p w14:paraId="05561C4D" w14:textId="77777777" w:rsidR="00AF61FC" w:rsidRPr="00705C66" w:rsidRDefault="00AF61FC" w:rsidP="00AF61FC">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Trung bình</w:t>
            </w:r>
          </w:p>
        </w:tc>
        <w:tc>
          <w:tcPr>
            <w:tcW w:w="928" w:type="pct"/>
            <w:tcBorders>
              <w:top w:val="single" w:sz="4" w:space="0" w:color="auto"/>
              <w:left w:val="nil"/>
              <w:bottom w:val="nil"/>
              <w:right w:val="nil"/>
            </w:tcBorders>
            <w:vAlign w:val="center"/>
          </w:tcPr>
          <w:p w14:paraId="538874E9" w14:textId="30D83D30"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,526</w:t>
            </w:r>
          </w:p>
        </w:tc>
        <w:tc>
          <w:tcPr>
            <w:tcW w:w="874" w:type="pct"/>
            <w:tcBorders>
              <w:top w:val="single" w:sz="4" w:space="0" w:color="auto"/>
              <w:left w:val="nil"/>
              <w:bottom w:val="nil"/>
              <w:right w:val="nil"/>
            </w:tcBorders>
            <w:vAlign w:val="center"/>
          </w:tcPr>
          <w:p w14:paraId="34F9FEAA" w14:textId="33938407"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,224</w:t>
            </w:r>
          </w:p>
        </w:tc>
        <w:tc>
          <w:tcPr>
            <w:tcW w:w="984" w:type="pct"/>
            <w:tcBorders>
              <w:top w:val="single" w:sz="4" w:space="0" w:color="auto"/>
              <w:left w:val="nil"/>
              <w:bottom w:val="nil"/>
              <w:right w:val="nil"/>
            </w:tcBorders>
            <w:vAlign w:val="center"/>
          </w:tcPr>
          <w:p w14:paraId="75AB886F" w14:textId="1D2C11DF"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,566</w:t>
            </w:r>
          </w:p>
        </w:tc>
        <w:tc>
          <w:tcPr>
            <w:tcW w:w="928" w:type="pct"/>
            <w:tcBorders>
              <w:top w:val="single" w:sz="4" w:space="0" w:color="auto"/>
              <w:left w:val="nil"/>
              <w:bottom w:val="nil"/>
              <w:right w:val="nil"/>
            </w:tcBorders>
            <w:vAlign w:val="center"/>
          </w:tcPr>
          <w:p w14:paraId="509E11DE" w14:textId="69A4A13D"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,435</w:t>
            </w:r>
          </w:p>
        </w:tc>
      </w:tr>
      <w:tr w:rsidR="00AF61FC" w:rsidRPr="00705C66" w14:paraId="55BBA619" w14:textId="2759EBDF" w:rsidTr="00D247B4">
        <w:trPr>
          <w:trHeight w:val="226"/>
        </w:trPr>
        <w:tc>
          <w:tcPr>
            <w:tcW w:w="1286" w:type="pct"/>
            <w:tcBorders>
              <w:top w:val="nil"/>
              <w:left w:val="nil"/>
              <w:bottom w:val="nil"/>
              <w:right w:val="nil"/>
            </w:tcBorders>
            <w:vAlign w:val="center"/>
          </w:tcPr>
          <w:p w14:paraId="0460E508" w14:textId="77777777" w:rsidR="00AF61FC" w:rsidRPr="00705C66" w:rsidRDefault="00AF61FC" w:rsidP="00AF61FC">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Trung vị</w:t>
            </w:r>
          </w:p>
        </w:tc>
        <w:tc>
          <w:tcPr>
            <w:tcW w:w="928" w:type="pct"/>
            <w:tcBorders>
              <w:top w:val="nil"/>
              <w:left w:val="nil"/>
              <w:bottom w:val="nil"/>
              <w:right w:val="nil"/>
            </w:tcBorders>
            <w:vAlign w:val="center"/>
          </w:tcPr>
          <w:p w14:paraId="143F0600" w14:textId="1A908BC3"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,432</w:t>
            </w:r>
          </w:p>
        </w:tc>
        <w:tc>
          <w:tcPr>
            <w:tcW w:w="874" w:type="pct"/>
            <w:tcBorders>
              <w:top w:val="nil"/>
              <w:left w:val="nil"/>
              <w:bottom w:val="nil"/>
              <w:right w:val="nil"/>
            </w:tcBorders>
            <w:vAlign w:val="center"/>
          </w:tcPr>
          <w:p w14:paraId="50D5FA47" w14:textId="609D9E4E"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,087</w:t>
            </w:r>
          </w:p>
        </w:tc>
        <w:tc>
          <w:tcPr>
            <w:tcW w:w="984" w:type="pct"/>
            <w:tcBorders>
              <w:top w:val="nil"/>
              <w:left w:val="nil"/>
              <w:bottom w:val="nil"/>
              <w:right w:val="nil"/>
            </w:tcBorders>
            <w:vAlign w:val="center"/>
          </w:tcPr>
          <w:p w14:paraId="3BEF4C30" w14:textId="1A500199"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,546</w:t>
            </w:r>
          </w:p>
        </w:tc>
        <w:tc>
          <w:tcPr>
            <w:tcW w:w="928" w:type="pct"/>
            <w:tcBorders>
              <w:top w:val="nil"/>
              <w:left w:val="nil"/>
              <w:bottom w:val="nil"/>
              <w:right w:val="nil"/>
            </w:tcBorders>
            <w:vAlign w:val="center"/>
          </w:tcPr>
          <w:p w14:paraId="664A9178" w14:textId="197DB0E7"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,763</w:t>
            </w:r>
          </w:p>
        </w:tc>
      </w:tr>
      <w:tr w:rsidR="00AF61FC" w:rsidRPr="00705C66" w14:paraId="775D3E9B" w14:textId="7332F623" w:rsidTr="00D247B4">
        <w:trPr>
          <w:trHeight w:val="226"/>
        </w:trPr>
        <w:tc>
          <w:tcPr>
            <w:tcW w:w="1286" w:type="pct"/>
            <w:tcBorders>
              <w:top w:val="nil"/>
              <w:left w:val="nil"/>
              <w:bottom w:val="nil"/>
              <w:right w:val="nil"/>
            </w:tcBorders>
            <w:vAlign w:val="center"/>
          </w:tcPr>
          <w:p w14:paraId="1ADFF071" w14:textId="77777777" w:rsidR="00AF61FC" w:rsidRPr="00705C66" w:rsidRDefault="00AF61FC" w:rsidP="00AF61FC">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Giá trị lớn nhất</w:t>
            </w:r>
          </w:p>
        </w:tc>
        <w:tc>
          <w:tcPr>
            <w:tcW w:w="928" w:type="pct"/>
            <w:tcBorders>
              <w:top w:val="nil"/>
              <w:left w:val="nil"/>
              <w:bottom w:val="nil"/>
              <w:right w:val="nil"/>
            </w:tcBorders>
            <w:vAlign w:val="center"/>
          </w:tcPr>
          <w:p w14:paraId="1C17CCFC" w14:textId="7F0A6938"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3</w:t>
            </w:r>
            <w:r w:rsidR="00F501A1">
              <w:rPr>
                <w:rFonts w:ascii="Times New Roman" w:hAnsi="Times New Roman"/>
                <w:color w:val="000000"/>
                <w:sz w:val="26"/>
                <w:szCs w:val="26"/>
              </w:rPr>
              <w:t>,724</w:t>
            </w:r>
          </w:p>
        </w:tc>
        <w:tc>
          <w:tcPr>
            <w:tcW w:w="874" w:type="pct"/>
            <w:tcBorders>
              <w:top w:val="nil"/>
              <w:left w:val="nil"/>
              <w:bottom w:val="nil"/>
              <w:right w:val="nil"/>
            </w:tcBorders>
            <w:vAlign w:val="center"/>
          </w:tcPr>
          <w:p w14:paraId="581FA049" w14:textId="0A91C007"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6</w:t>
            </w:r>
            <w:r w:rsidR="00F501A1">
              <w:rPr>
                <w:rFonts w:ascii="Times New Roman" w:hAnsi="Times New Roman"/>
                <w:color w:val="000000"/>
                <w:sz w:val="26"/>
                <w:szCs w:val="26"/>
              </w:rPr>
              <w:t>,552</w:t>
            </w:r>
          </w:p>
        </w:tc>
        <w:tc>
          <w:tcPr>
            <w:tcW w:w="984" w:type="pct"/>
            <w:tcBorders>
              <w:top w:val="nil"/>
              <w:left w:val="nil"/>
              <w:bottom w:val="nil"/>
              <w:right w:val="nil"/>
            </w:tcBorders>
            <w:vAlign w:val="center"/>
          </w:tcPr>
          <w:p w14:paraId="5054E7F6" w14:textId="2B8F741B"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6</w:t>
            </w:r>
            <w:r w:rsidR="00F501A1">
              <w:rPr>
                <w:rFonts w:ascii="Times New Roman" w:hAnsi="Times New Roman"/>
                <w:color w:val="000000"/>
                <w:sz w:val="26"/>
                <w:szCs w:val="26"/>
              </w:rPr>
              <w:t>,162</w:t>
            </w:r>
          </w:p>
        </w:tc>
        <w:tc>
          <w:tcPr>
            <w:tcW w:w="928" w:type="pct"/>
            <w:tcBorders>
              <w:top w:val="nil"/>
              <w:left w:val="nil"/>
              <w:bottom w:val="nil"/>
              <w:right w:val="nil"/>
            </w:tcBorders>
            <w:vAlign w:val="center"/>
          </w:tcPr>
          <w:p w14:paraId="6453A13B" w14:textId="7506AE74"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8</w:t>
            </w:r>
            <w:r w:rsidR="00F501A1">
              <w:rPr>
                <w:rFonts w:ascii="Times New Roman" w:hAnsi="Times New Roman"/>
                <w:color w:val="000000"/>
                <w:sz w:val="26"/>
                <w:szCs w:val="26"/>
              </w:rPr>
              <w:t>,552</w:t>
            </w:r>
          </w:p>
        </w:tc>
      </w:tr>
      <w:tr w:rsidR="00AF61FC" w:rsidRPr="00705C66" w14:paraId="2B8F0EC1" w14:textId="3F83B920" w:rsidTr="00D247B4">
        <w:trPr>
          <w:trHeight w:val="183"/>
        </w:trPr>
        <w:tc>
          <w:tcPr>
            <w:tcW w:w="1286" w:type="pct"/>
            <w:tcBorders>
              <w:top w:val="nil"/>
              <w:left w:val="nil"/>
              <w:bottom w:val="nil"/>
              <w:right w:val="nil"/>
            </w:tcBorders>
            <w:vAlign w:val="center"/>
          </w:tcPr>
          <w:p w14:paraId="4F37A8E8" w14:textId="77777777" w:rsidR="00AF61FC" w:rsidRPr="00705C66" w:rsidRDefault="00AF61FC" w:rsidP="00AF61FC">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Giá trị nhỏ nhất</w:t>
            </w:r>
          </w:p>
        </w:tc>
        <w:tc>
          <w:tcPr>
            <w:tcW w:w="928" w:type="pct"/>
            <w:tcBorders>
              <w:top w:val="nil"/>
              <w:left w:val="nil"/>
              <w:bottom w:val="nil"/>
              <w:right w:val="nil"/>
            </w:tcBorders>
            <w:vAlign w:val="center"/>
          </w:tcPr>
          <w:p w14:paraId="2557BC00" w14:textId="43F2FC4D"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-1</w:t>
            </w:r>
            <w:r w:rsidR="00F501A1">
              <w:rPr>
                <w:rFonts w:ascii="Times New Roman" w:hAnsi="Times New Roman"/>
                <w:color w:val="000000"/>
                <w:sz w:val="26"/>
                <w:szCs w:val="26"/>
              </w:rPr>
              <w:t>,444</w:t>
            </w:r>
          </w:p>
        </w:tc>
        <w:tc>
          <w:tcPr>
            <w:tcW w:w="874" w:type="pct"/>
            <w:tcBorders>
              <w:top w:val="nil"/>
              <w:left w:val="nil"/>
              <w:bottom w:val="nil"/>
              <w:right w:val="nil"/>
            </w:tcBorders>
            <w:vAlign w:val="center"/>
          </w:tcPr>
          <w:p w14:paraId="31D41F2C" w14:textId="6819EFB6"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-1</w:t>
            </w:r>
            <w:r w:rsidR="00F501A1">
              <w:rPr>
                <w:rFonts w:ascii="Times New Roman" w:hAnsi="Times New Roman"/>
                <w:color w:val="000000"/>
                <w:sz w:val="26"/>
                <w:szCs w:val="26"/>
              </w:rPr>
              <w:t>,384</w:t>
            </w:r>
          </w:p>
        </w:tc>
        <w:tc>
          <w:tcPr>
            <w:tcW w:w="984" w:type="pct"/>
            <w:tcBorders>
              <w:top w:val="nil"/>
              <w:left w:val="nil"/>
              <w:bottom w:val="nil"/>
              <w:right w:val="nil"/>
            </w:tcBorders>
            <w:vAlign w:val="center"/>
          </w:tcPr>
          <w:p w14:paraId="31BCA64A" w14:textId="497BB73A"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-5</w:t>
            </w:r>
            <w:r w:rsidR="00F501A1">
              <w:rPr>
                <w:rFonts w:ascii="Times New Roman" w:hAnsi="Times New Roman"/>
                <w:color w:val="000000"/>
                <w:sz w:val="26"/>
                <w:szCs w:val="26"/>
              </w:rPr>
              <w:t>,436</w:t>
            </w:r>
          </w:p>
        </w:tc>
        <w:tc>
          <w:tcPr>
            <w:tcW w:w="928" w:type="pct"/>
            <w:tcBorders>
              <w:top w:val="nil"/>
              <w:left w:val="nil"/>
              <w:bottom w:val="nil"/>
              <w:right w:val="nil"/>
            </w:tcBorders>
            <w:vAlign w:val="center"/>
          </w:tcPr>
          <w:p w14:paraId="2D442D6A" w14:textId="049AE339"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-9</w:t>
            </w:r>
            <w:r w:rsidR="00F501A1">
              <w:rPr>
                <w:rFonts w:ascii="Times New Roman" w:hAnsi="Times New Roman"/>
                <w:color w:val="000000"/>
                <w:sz w:val="26"/>
                <w:szCs w:val="26"/>
              </w:rPr>
              <w:t>,073</w:t>
            </w:r>
          </w:p>
        </w:tc>
      </w:tr>
      <w:tr w:rsidR="00AF61FC" w:rsidRPr="00705C66" w14:paraId="623F6058" w14:textId="33CA7B9F" w:rsidTr="00D247B4">
        <w:trPr>
          <w:trHeight w:val="68"/>
        </w:trPr>
        <w:tc>
          <w:tcPr>
            <w:tcW w:w="1286" w:type="pct"/>
            <w:tcBorders>
              <w:top w:val="nil"/>
              <w:left w:val="nil"/>
              <w:bottom w:val="single" w:sz="4" w:space="0" w:color="auto"/>
              <w:right w:val="nil"/>
            </w:tcBorders>
            <w:vAlign w:val="center"/>
          </w:tcPr>
          <w:p w14:paraId="2A35D463" w14:textId="77777777" w:rsidR="00AF61FC" w:rsidRPr="00705C66" w:rsidRDefault="00AF61FC" w:rsidP="00AF61FC">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Độ lệch chuẩn</w:t>
            </w:r>
          </w:p>
        </w:tc>
        <w:tc>
          <w:tcPr>
            <w:tcW w:w="928" w:type="pct"/>
            <w:tcBorders>
              <w:top w:val="nil"/>
              <w:left w:val="nil"/>
              <w:bottom w:val="single" w:sz="4" w:space="0" w:color="auto"/>
              <w:right w:val="nil"/>
            </w:tcBorders>
            <w:vAlign w:val="center"/>
          </w:tcPr>
          <w:p w14:paraId="6E219E5F" w14:textId="65D62C01"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w:t>
            </w:r>
            <w:r w:rsidRPr="00D247B4">
              <w:rPr>
                <w:rFonts w:ascii="Times New Roman" w:hAnsi="Times New Roman"/>
                <w:color w:val="000000"/>
                <w:sz w:val="26"/>
                <w:szCs w:val="26"/>
              </w:rPr>
              <w:t>660%</w:t>
            </w:r>
          </w:p>
        </w:tc>
        <w:tc>
          <w:tcPr>
            <w:tcW w:w="874" w:type="pct"/>
            <w:tcBorders>
              <w:top w:val="nil"/>
              <w:left w:val="nil"/>
              <w:bottom w:val="single" w:sz="4" w:space="0" w:color="auto"/>
              <w:right w:val="nil"/>
            </w:tcBorders>
            <w:vAlign w:val="center"/>
          </w:tcPr>
          <w:p w14:paraId="1AC59C7F" w14:textId="47AE0351"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w:t>
            </w:r>
            <w:r w:rsidRPr="00D247B4">
              <w:rPr>
                <w:rFonts w:ascii="Times New Roman" w:hAnsi="Times New Roman"/>
                <w:color w:val="000000"/>
                <w:sz w:val="26"/>
                <w:szCs w:val="26"/>
              </w:rPr>
              <w:t>721%</w:t>
            </w:r>
          </w:p>
        </w:tc>
        <w:tc>
          <w:tcPr>
            <w:tcW w:w="984" w:type="pct"/>
            <w:tcBorders>
              <w:top w:val="nil"/>
              <w:left w:val="nil"/>
              <w:bottom w:val="single" w:sz="4" w:space="0" w:color="auto"/>
              <w:right w:val="nil"/>
            </w:tcBorders>
            <w:vAlign w:val="center"/>
          </w:tcPr>
          <w:p w14:paraId="2A1182E3" w14:textId="4A6E81FB"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3</w:t>
            </w:r>
            <w:r w:rsidR="00F501A1">
              <w:rPr>
                <w:rFonts w:ascii="Times New Roman" w:hAnsi="Times New Roman"/>
                <w:color w:val="000000"/>
                <w:sz w:val="26"/>
                <w:szCs w:val="26"/>
              </w:rPr>
              <w:t>,038</w:t>
            </w:r>
          </w:p>
        </w:tc>
        <w:tc>
          <w:tcPr>
            <w:tcW w:w="928" w:type="pct"/>
            <w:tcBorders>
              <w:top w:val="nil"/>
              <w:left w:val="nil"/>
              <w:bottom w:val="single" w:sz="4" w:space="0" w:color="auto"/>
              <w:right w:val="nil"/>
            </w:tcBorders>
            <w:vAlign w:val="center"/>
          </w:tcPr>
          <w:p w14:paraId="7CD714A1" w14:textId="344B0D4F" w:rsidR="00AF61FC" w:rsidRPr="00D247B4" w:rsidRDefault="00AF61F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3</w:t>
            </w:r>
            <w:r w:rsidR="00F501A1">
              <w:rPr>
                <w:rFonts w:ascii="Times New Roman" w:hAnsi="Times New Roman"/>
                <w:color w:val="000000"/>
                <w:sz w:val="26"/>
                <w:szCs w:val="26"/>
              </w:rPr>
              <w:t>,901</w:t>
            </w:r>
          </w:p>
        </w:tc>
      </w:tr>
      <w:tr w:rsidR="00406B4A" w:rsidRPr="00705C66" w14:paraId="077B677C" w14:textId="5095E3AA" w:rsidTr="00D247B4">
        <w:trPr>
          <w:trHeight w:val="226"/>
        </w:trPr>
        <w:tc>
          <w:tcPr>
            <w:tcW w:w="1286" w:type="pct"/>
            <w:tcBorders>
              <w:top w:val="single" w:sz="4" w:space="0" w:color="auto"/>
              <w:left w:val="nil"/>
              <w:bottom w:val="nil"/>
              <w:right w:val="nil"/>
            </w:tcBorders>
            <w:vAlign w:val="center"/>
          </w:tcPr>
          <w:p w14:paraId="345FF38D" w14:textId="77777777" w:rsidR="00406B4A" w:rsidRPr="00705C66" w:rsidRDefault="00406B4A" w:rsidP="008B41A5">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Skewness</w:t>
            </w:r>
          </w:p>
        </w:tc>
        <w:tc>
          <w:tcPr>
            <w:tcW w:w="928" w:type="pct"/>
            <w:tcBorders>
              <w:top w:val="single" w:sz="4" w:space="0" w:color="auto"/>
              <w:left w:val="nil"/>
              <w:bottom w:val="nil"/>
              <w:right w:val="nil"/>
            </w:tcBorders>
            <w:vAlign w:val="center"/>
          </w:tcPr>
          <w:p w14:paraId="600F2B0F" w14:textId="01857388"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1</w:t>
            </w:r>
            <w:r w:rsidR="00F501A1">
              <w:rPr>
                <w:rFonts w:ascii="Times New Roman" w:hAnsi="Times New Roman"/>
                <w:color w:val="000000"/>
                <w:sz w:val="26"/>
                <w:szCs w:val="26"/>
              </w:rPr>
              <w:t>,</w:t>
            </w:r>
            <w:r w:rsidRPr="00D247B4">
              <w:rPr>
                <w:rFonts w:ascii="Times New Roman" w:hAnsi="Times New Roman"/>
                <w:color w:val="000000"/>
                <w:sz w:val="26"/>
                <w:szCs w:val="26"/>
              </w:rPr>
              <w:t>650</w:t>
            </w:r>
          </w:p>
        </w:tc>
        <w:tc>
          <w:tcPr>
            <w:tcW w:w="874" w:type="pct"/>
            <w:tcBorders>
              <w:top w:val="single" w:sz="4" w:space="0" w:color="auto"/>
              <w:left w:val="nil"/>
              <w:bottom w:val="nil"/>
              <w:right w:val="nil"/>
            </w:tcBorders>
            <w:vAlign w:val="center"/>
          </w:tcPr>
          <w:p w14:paraId="40F3B930" w14:textId="60B462FC"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4</w:t>
            </w:r>
            <w:r w:rsidR="00F501A1">
              <w:rPr>
                <w:rFonts w:ascii="Times New Roman" w:hAnsi="Times New Roman"/>
                <w:color w:val="000000"/>
                <w:sz w:val="26"/>
                <w:szCs w:val="26"/>
              </w:rPr>
              <w:t>,</w:t>
            </w:r>
            <w:r w:rsidRPr="00D247B4">
              <w:rPr>
                <w:rFonts w:ascii="Times New Roman" w:hAnsi="Times New Roman"/>
                <w:color w:val="000000"/>
                <w:sz w:val="26"/>
                <w:szCs w:val="26"/>
              </w:rPr>
              <w:t>250</w:t>
            </w:r>
          </w:p>
        </w:tc>
        <w:tc>
          <w:tcPr>
            <w:tcW w:w="984" w:type="pct"/>
            <w:tcBorders>
              <w:top w:val="single" w:sz="4" w:space="0" w:color="auto"/>
              <w:left w:val="nil"/>
              <w:bottom w:val="nil"/>
              <w:right w:val="nil"/>
            </w:tcBorders>
            <w:vAlign w:val="center"/>
          </w:tcPr>
          <w:p w14:paraId="61143F00" w14:textId="39E40A53"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w:t>
            </w:r>
            <w:r w:rsidRPr="00D247B4">
              <w:rPr>
                <w:rFonts w:ascii="Times New Roman" w:hAnsi="Times New Roman"/>
                <w:color w:val="000000"/>
                <w:sz w:val="26"/>
                <w:szCs w:val="26"/>
              </w:rPr>
              <w:t>059</w:t>
            </w:r>
          </w:p>
        </w:tc>
        <w:tc>
          <w:tcPr>
            <w:tcW w:w="928" w:type="pct"/>
            <w:tcBorders>
              <w:top w:val="single" w:sz="4" w:space="0" w:color="auto"/>
              <w:left w:val="nil"/>
              <w:bottom w:val="nil"/>
              <w:right w:val="nil"/>
            </w:tcBorders>
            <w:vAlign w:val="center"/>
          </w:tcPr>
          <w:p w14:paraId="60C1D7A9" w14:textId="7875A5A7"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-0</w:t>
            </w:r>
            <w:r w:rsidR="00F501A1">
              <w:rPr>
                <w:rFonts w:ascii="Times New Roman" w:hAnsi="Times New Roman"/>
                <w:color w:val="000000"/>
                <w:sz w:val="26"/>
                <w:szCs w:val="26"/>
              </w:rPr>
              <w:t>,</w:t>
            </w:r>
            <w:r w:rsidRPr="00D247B4">
              <w:rPr>
                <w:rFonts w:ascii="Times New Roman" w:hAnsi="Times New Roman"/>
                <w:color w:val="000000"/>
                <w:sz w:val="26"/>
                <w:szCs w:val="26"/>
              </w:rPr>
              <w:t>457</w:t>
            </w:r>
          </w:p>
        </w:tc>
      </w:tr>
      <w:tr w:rsidR="00406B4A" w:rsidRPr="00705C66" w14:paraId="53CD4067" w14:textId="76E3FC01" w:rsidTr="00D247B4">
        <w:trPr>
          <w:trHeight w:val="226"/>
        </w:trPr>
        <w:tc>
          <w:tcPr>
            <w:tcW w:w="1286" w:type="pct"/>
            <w:tcBorders>
              <w:top w:val="nil"/>
              <w:left w:val="nil"/>
              <w:bottom w:val="single" w:sz="4" w:space="0" w:color="auto"/>
              <w:right w:val="nil"/>
            </w:tcBorders>
            <w:vAlign w:val="center"/>
          </w:tcPr>
          <w:p w14:paraId="243DA18B" w14:textId="77777777" w:rsidR="00406B4A" w:rsidRPr="00705C66" w:rsidRDefault="00406B4A" w:rsidP="008B41A5">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Kurtosis</w:t>
            </w:r>
          </w:p>
        </w:tc>
        <w:tc>
          <w:tcPr>
            <w:tcW w:w="928" w:type="pct"/>
            <w:tcBorders>
              <w:top w:val="nil"/>
              <w:left w:val="nil"/>
              <w:bottom w:val="single" w:sz="4" w:space="0" w:color="auto"/>
              <w:right w:val="nil"/>
            </w:tcBorders>
            <w:vAlign w:val="center"/>
          </w:tcPr>
          <w:p w14:paraId="6B6B0C63" w14:textId="27E0EE73" w:rsidR="00406B4A" w:rsidRPr="00D247B4" w:rsidRDefault="008110F7" w:rsidP="00D247B4">
            <w:pPr>
              <w:autoSpaceDE w:val="0"/>
              <w:autoSpaceDN w:val="0"/>
              <w:adjustRightInd w:val="0"/>
              <w:spacing w:after="0" w:line="240" w:lineRule="auto"/>
              <w:jc w:val="center"/>
              <w:rPr>
                <w:rFonts w:ascii="Times New Roman" w:hAnsi="Times New Roman"/>
                <w:color w:val="000000"/>
                <w:sz w:val="26"/>
                <w:szCs w:val="26"/>
              </w:rPr>
            </w:pPr>
            <w:r w:rsidRPr="00D247B4">
              <w:rPr>
                <w:rFonts w:ascii="Times New Roman" w:hAnsi="Times New Roman"/>
                <w:color w:val="000000"/>
                <w:sz w:val="26"/>
                <w:szCs w:val="26"/>
              </w:rPr>
              <w:t> 8</w:t>
            </w:r>
            <w:r w:rsidR="00F501A1">
              <w:rPr>
                <w:rFonts w:ascii="Times New Roman" w:hAnsi="Times New Roman"/>
                <w:color w:val="000000"/>
                <w:sz w:val="26"/>
                <w:szCs w:val="26"/>
              </w:rPr>
              <w:t>,</w:t>
            </w:r>
            <w:r w:rsidRPr="00D247B4">
              <w:rPr>
                <w:rFonts w:ascii="Times New Roman" w:hAnsi="Times New Roman"/>
                <w:color w:val="000000"/>
                <w:sz w:val="26"/>
                <w:szCs w:val="26"/>
              </w:rPr>
              <w:t>306</w:t>
            </w:r>
          </w:p>
        </w:tc>
        <w:tc>
          <w:tcPr>
            <w:tcW w:w="874" w:type="pct"/>
            <w:tcBorders>
              <w:top w:val="nil"/>
              <w:left w:val="nil"/>
              <w:bottom w:val="single" w:sz="4" w:space="0" w:color="auto"/>
              <w:right w:val="nil"/>
            </w:tcBorders>
            <w:vAlign w:val="center"/>
          </w:tcPr>
          <w:p w14:paraId="04C72954" w14:textId="5A424372"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31</w:t>
            </w:r>
            <w:r w:rsidR="00F501A1">
              <w:rPr>
                <w:rFonts w:ascii="Times New Roman" w:hAnsi="Times New Roman"/>
                <w:color w:val="000000"/>
                <w:sz w:val="26"/>
                <w:szCs w:val="26"/>
              </w:rPr>
              <w:t>,</w:t>
            </w:r>
            <w:r w:rsidRPr="00D247B4">
              <w:rPr>
                <w:rFonts w:ascii="Times New Roman" w:hAnsi="Times New Roman"/>
                <w:color w:val="000000"/>
                <w:sz w:val="26"/>
                <w:szCs w:val="26"/>
              </w:rPr>
              <w:t>903</w:t>
            </w:r>
          </w:p>
        </w:tc>
        <w:tc>
          <w:tcPr>
            <w:tcW w:w="984" w:type="pct"/>
            <w:tcBorders>
              <w:top w:val="nil"/>
              <w:left w:val="nil"/>
              <w:bottom w:val="single" w:sz="4" w:space="0" w:color="auto"/>
              <w:right w:val="nil"/>
            </w:tcBorders>
            <w:vAlign w:val="center"/>
          </w:tcPr>
          <w:p w14:paraId="67893CA0" w14:textId="2D21BAF5"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2</w:t>
            </w:r>
            <w:r w:rsidR="00F501A1">
              <w:rPr>
                <w:rFonts w:ascii="Times New Roman" w:hAnsi="Times New Roman"/>
                <w:color w:val="000000"/>
                <w:sz w:val="26"/>
                <w:szCs w:val="26"/>
              </w:rPr>
              <w:t>,</w:t>
            </w:r>
            <w:r w:rsidRPr="00D247B4">
              <w:rPr>
                <w:rFonts w:ascii="Times New Roman" w:hAnsi="Times New Roman"/>
                <w:color w:val="000000"/>
                <w:sz w:val="26"/>
                <w:szCs w:val="26"/>
              </w:rPr>
              <w:t>754</w:t>
            </w:r>
          </w:p>
        </w:tc>
        <w:tc>
          <w:tcPr>
            <w:tcW w:w="928" w:type="pct"/>
            <w:tcBorders>
              <w:top w:val="nil"/>
              <w:left w:val="nil"/>
              <w:bottom w:val="single" w:sz="4" w:space="0" w:color="auto"/>
              <w:right w:val="nil"/>
            </w:tcBorders>
            <w:vAlign w:val="center"/>
          </w:tcPr>
          <w:p w14:paraId="16E7C069" w14:textId="73AC0684"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2</w:t>
            </w:r>
            <w:r w:rsidR="00F501A1">
              <w:rPr>
                <w:rFonts w:ascii="Times New Roman" w:hAnsi="Times New Roman"/>
                <w:color w:val="000000"/>
                <w:sz w:val="26"/>
                <w:szCs w:val="26"/>
              </w:rPr>
              <w:t>,</w:t>
            </w:r>
            <w:r w:rsidRPr="00D247B4">
              <w:rPr>
                <w:rFonts w:ascii="Times New Roman" w:hAnsi="Times New Roman"/>
                <w:color w:val="000000"/>
                <w:sz w:val="26"/>
                <w:szCs w:val="26"/>
              </w:rPr>
              <w:t>842</w:t>
            </w:r>
          </w:p>
        </w:tc>
      </w:tr>
      <w:tr w:rsidR="00406B4A" w:rsidRPr="00705C66" w14:paraId="3551015F" w14:textId="10E4F310" w:rsidTr="00D247B4">
        <w:trPr>
          <w:trHeight w:val="226"/>
        </w:trPr>
        <w:tc>
          <w:tcPr>
            <w:tcW w:w="1286" w:type="pct"/>
            <w:tcBorders>
              <w:top w:val="single" w:sz="4" w:space="0" w:color="auto"/>
              <w:left w:val="nil"/>
              <w:bottom w:val="nil"/>
              <w:right w:val="nil"/>
            </w:tcBorders>
            <w:vAlign w:val="center"/>
          </w:tcPr>
          <w:p w14:paraId="042C9B78" w14:textId="77777777" w:rsidR="00406B4A" w:rsidRPr="00705C66" w:rsidRDefault="00406B4A" w:rsidP="008B41A5">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Jarque-Bera</w:t>
            </w:r>
          </w:p>
        </w:tc>
        <w:tc>
          <w:tcPr>
            <w:tcW w:w="928" w:type="pct"/>
            <w:tcBorders>
              <w:top w:val="single" w:sz="4" w:space="0" w:color="auto"/>
              <w:left w:val="nil"/>
              <w:bottom w:val="nil"/>
              <w:right w:val="nil"/>
            </w:tcBorders>
            <w:vAlign w:val="center"/>
          </w:tcPr>
          <w:p w14:paraId="3E54FB39" w14:textId="200D8680"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369</w:t>
            </w:r>
            <w:r w:rsidR="00F501A1">
              <w:rPr>
                <w:rFonts w:ascii="Times New Roman" w:hAnsi="Times New Roman"/>
                <w:color w:val="000000"/>
                <w:sz w:val="26"/>
                <w:szCs w:val="26"/>
              </w:rPr>
              <w:t>,</w:t>
            </w:r>
            <w:r w:rsidRPr="00D247B4">
              <w:rPr>
                <w:rFonts w:ascii="Times New Roman" w:hAnsi="Times New Roman"/>
                <w:color w:val="000000"/>
                <w:sz w:val="26"/>
                <w:szCs w:val="26"/>
              </w:rPr>
              <w:t>332</w:t>
            </w:r>
          </w:p>
        </w:tc>
        <w:tc>
          <w:tcPr>
            <w:tcW w:w="874" w:type="pct"/>
            <w:tcBorders>
              <w:top w:val="single" w:sz="4" w:space="0" w:color="auto"/>
              <w:left w:val="nil"/>
              <w:bottom w:val="nil"/>
              <w:right w:val="nil"/>
            </w:tcBorders>
            <w:vAlign w:val="center"/>
          </w:tcPr>
          <w:p w14:paraId="5D368F20" w14:textId="567924C9" w:rsidR="00406B4A" w:rsidRPr="00D247B4" w:rsidRDefault="00406B4A"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8584</w:t>
            </w:r>
            <w:r w:rsidR="00F501A1">
              <w:rPr>
                <w:rFonts w:ascii="Times New Roman" w:hAnsi="Times New Roman"/>
                <w:color w:val="000000"/>
                <w:sz w:val="26"/>
                <w:szCs w:val="26"/>
              </w:rPr>
              <w:t>,</w:t>
            </w:r>
            <w:r w:rsidRPr="00D247B4">
              <w:rPr>
                <w:rFonts w:ascii="Times New Roman" w:hAnsi="Times New Roman"/>
                <w:color w:val="000000"/>
                <w:sz w:val="26"/>
                <w:szCs w:val="26"/>
              </w:rPr>
              <w:t>787</w:t>
            </w:r>
          </w:p>
        </w:tc>
        <w:tc>
          <w:tcPr>
            <w:tcW w:w="984" w:type="pct"/>
            <w:tcBorders>
              <w:top w:val="single" w:sz="4" w:space="0" w:color="auto"/>
              <w:left w:val="nil"/>
              <w:bottom w:val="nil"/>
              <w:right w:val="nil"/>
            </w:tcBorders>
            <w:vAlign w:val="center"/>
          </w:tcPr>
          <w:p w14:paraId="111D9B2A" w14:textId="0E72E142"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703</w:t>
            </w:r>
          </w:p>
        </w:tc>
        <w:tc>
          <w:tcPr>
            <w:tcW w:w="928" w:type="pct"/>
            <w:tcBorders>
              <w:top w:val="single" w:sz="4" w:space="0" w:color="auto"/>
              <w:left w:val="nil"/>
              <w:bottom w:val="nil"/>
              <w:right w:val="nil"/>
            </w:tcBorders>
            <w:vAlign w:val="center"/>
          </w:tcPr>
          <w:p w14:paraId="37D65A3F" w14:textId="52EA7060"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8</w:t>
            </w:r>
            <w:r w:rsidR="00F501A1">
              <w:rPr>
                <w:rFonts w:ascii="Times New Roman" w:hAnsi="Times New Roman"/>
                <w:color w:val="000000"/>
                <w:sz w:val="26"/>
                <w:szCs w:val="26"/>
              </w:rPr>
              <w:t>,</w:t>
            </w:r>
            <w:r w:rsidRPr="00D247B4">
              <w:rPr>
                <w:rFonts w:ascii="Times New Roman" w:hAnsi="Times New Roman"/>
                <w:color w:val="000000"/>
                <w:sz w:val="26"/>
                <w:szCs w:val="26"/>
              </w:rPr>
              <w:t>105</w:t>
            </w:r>
          </w:p>
        </w:tc>
      </w:tr>
      <w:tr w:rsidR="00406B4A" w:rsidRPr="00705C66" w14:paraId="050D6FEF" w14:textId="479E8F98" w:rsidTr="00D247B4">
        <w:trPr>
          <w:trHeight w:val="226"/>
        </w:trPr>
        <w:tc>
          <w:tcPr>
            <w:tcW w:w="1286" w:type="pct"/>
            <w:tcBorders>
              <w:top w:val="nil"/>
              <w:left w:val="nil"/>
              <w:right w:val="nil"/>
            </w:tcBorders>
            <w:vAlign w:val="center"/>
          </w:tcPr>
          <w:p w14:paraId="7FAE7538" w14:textId="77777777" w:rsidR="00406B4A" w:rsidRPr="00705C66" w:rsidRDefault="00406B4A" w:rsidP="008B41A5">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Probability</w:t>
            </w:r>
          </w:p>
        </w:tc>
        <w:tc>
          <w:tcPr>
            <w:tcW w:w="928" w:type="pct"/>
            <w:tcBorders>
              <w:top w:val="nil"/>
              <w:left w:val="nil"/>
              <w:right w:val="nil"/>
            </w:tcBorders>
            <w:vAlign w:val="center"/>
          </w:tcPr>
          <w:p w14:paraId="62D3F222" w14:textId="3EFBCB8A"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000</w:t>
            </w:r>
          </w:p>
        </w:tc>
        <w:tc>
          <w:tcPr>
            <w:tcW w:w="874" w:type="pct"/>
            <w:tcBorders>
              <w:top w:val="nil"/>
              <w:left w:val="nil"/>
              <w:right w:val="nil"/>
            </w:tcBorders>
            <w:vAlign w:val="center"/>
          </w:tcPr>
          <w:p w14:paraId="77FCE7E0" w14:textId="3D1E3A16"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000</w:t>
            </w:r>
          </w:p>
        </w:tc>
        <w:tc>
          <w:tcPr>
            <w:tcW w:w="984" w:type="pct"/>
            <w:tcBorders>
              <w:top w:val="nil"/>
              <w:left w:val="nil"/>
              <w:right w:val="nil"/>
            </w:tcBorders>
            <w:vAlign w:val="center"/>
          </w:tcPr>
          <w:p w14:paraId="3C58814C" w14:textId="6A9406D9"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704</w:t>
            </w:r>
          </w:p>
        </w:tc>
        <w:tc>
          <w:tcPr>
            <w:tcW w:w="928" w:type="pct"/>
            <w:tcBorders>
              <w:top w:val="nil"/>
              <w:left w:val="nil"/>
              <w:right w:val="nil"/>
            </w:tcBorders>
            <w:vAlign w:val="center"/>
          </w:tcPr>
          <w:p w14:paraId="2A652371" w14:textId="2B4465BB"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017</w:t>
            </w:r>
          </w:p>
        </w:tc>
      </w:tr>
      <w:tr w:rsidR="00406B4A" w:rsidRPr="00705C66" w14:paraId="5B3DE4AF" w14:textId="3E70642E" w:rsidTr="00D247B4">
        <w:trPr>
          <w:trHeight w:val="226"/>
        </w:trPr>
        <w:tc>
          <w:tcPr>
            <w:tcW w:w="1286" w:type="pct"/>
            <w:tcBorders>
              <w:top w:val="single" w:sz="4" w:space="0" w:color="auto"/>
              <w:left w:val="nil"/>
              <w:bottom w:val="nil"/>
              <w:right w:val="nil"/>
            </w:tcBorders>
            <w:vAlign w:val="center"/>
          </w:tcPr>
          <w:p w14:paraId="6F8BDB0B" w14:textId="77777777" w:rsidR="00406B4A" w:rsidRPr="00705C66" w:rsidRDefault="00406B4A" w:rsidP="008B41A5">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Sum</w:t>
            </w:r>
          </w:p>
        </w:tc>
        <w:tc>
          <w:tcPr>
            <w:tcW w:w="928" w:type="pct"/>
            <w:tcBorders>
              <w:top w:val="single" w:sz="4" w:space="0" w:color="auto"/>
              <w:left w:val="nil"/>
              <w:bottom w:val="nil"/>
              <w:right w:val="nil"/>
            </w:tcBorders>
            <w:vAlign w:val="center"/>
          </w:tcPr>
          <w:p w14:paraId="635F302D" w14:textId="5911D3C0"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1</w:t>
            </w:r>
            <w:r w:rsidR="00F501A1">
              <w:rPr>
                <w:rFonts w:ascii="Times New Roman" w:hAnsi="Times New Roman"/>
                <w:color w:val="000000"/>
                <w:sz w:val="26"/>
                <w:szCs w:val="26"/>
              </w:rPr>
              <w:t>,</w:t>
            </w:r>
            <w:r w:rsidRPr="00D247B4">
              <w:rPr>
                <w:rFonts w:ascii="Times New Roman" w:hAnsi="Times New Roman"/>
                <w:color w:val="000000"/>
                <w:sz w:val="26"/>
                <w:szCs w:val="26"/>
              </w:rPr>
              <w:t>194</w:t>
            </w:r>
          </w:p>
        </w:tc>
        <w:tc>
          <w:tcPr>
            <w:tcW w:w="874" w:type="pct"/>
            <w:tcBorders>
              <w:top w:val="single" w:sz="4" w:space="0" w:color="auto"/>
              <w:left w:val="nil"/>
              <w:bottom w:val="nil"/>
              <w:right w:val="nil"/>
            </w:tcBorders>
            <w:vAlign w:val="center"/>
          </w:tcPr>
          <w:p w14:paraId="55C81FDD" w14:textId="2F8A3386"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507</w:t>
            </w:r>
          </w:p>
        </w:tc>
        <w:tc>
          <w:tcPr>
            <w:tcW w:w="984" w:type="pct"/>
            <w:tcBorders>
              <w:top w:val="single" w:sz="4" w:space="0" w:color="auto"/>
              <w:left w:val="nil"/>
              <w:bottom w:val="nil"/>
              <w:right w:val="nil"/>
            </w:tcBorders>
            <w:vAlign w:val="center"/>
          </w:tcPr>
          <w:p w14:paraId="797B423D" w14:textId="3F4F9B1D"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1</w:t>
            </w:r>
            <w:r w:rsidR="00F501A1">
              <w:rPr>
                <w:rFonts w:ascii="Times New Roman" w:hAnsi="Times New Roman"/>
                <w:color w:val="000000"/>
                <w:sz w:val="26"/>
                <w:szCs w:val="26"/>
              </w:rPr>
              <w:t>,</w:t>
            </w:r>
            <w:r w:rsidRPr="00D247B4">
              <w:rPr>
                <w:rFonts w:ascii="Times New Roman" w:hAnsi="Times New Roman"/>
                <w:color w:val="000000"/>
                <w:sz w:val="26"/>
                <w:szCs w:val="26"/>
              </w:rPr>
              <w:t>284</w:t>
            </w:r>
          </w:p>
        </w:tc>
        <w:tc>
          <w:tcPr>
            <w:tcW w:w="928" w:type="pct"/>
            <w:tcBorders>
              <w:top w:val="single" w:sz="4" w:space="0" w:color="auto"/>
              <w:left w:val="nil"/>
              <w:bottom w:val="nil"/>
              <w:right w:val="nil"/>
            </w:tcBorders>
            <w:vAlign w:val="center"/>
          </w:tcPr>
          <w:p w14:paraId="08A92004" w14:textId="1BEA263E"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986</w:t>
            </w:r>
          </w:p>
        </w:tc>
      </w:tr>
      <w:tr w:rsidR="00406B4A" w:rsidRPr="00705C66" w14:paraId="45684AB3" w14:textId="7B18E274" w:rsidTr="00D247B4">
        <w:trPr>
          <w:trHeight w:val="226"/>
        </w:trPr>
        <w:tc>
          <w:tcPr>
            <w:tcW w:w="1286" w:type="pct"/>
            <w:tcBorders>
              <w:top w:val="nil"/>
              <w:left w:val="nil"/>
              <w:right w:val="nil"/>
            </w:tcBorders>
            <w:vAlign w:val="center"/>
          </w:tcPr>
          <w:p w14:paraId="707B065B" w14:textId="77777777" w:rsidR="00406B4A" w:rsidRPr="00705C66" w:rsidRDefault="00406B4A" w:rsidP="008B41A5">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Sum Sq. Dev.</w:t>
            </w:r>
          </w:p>
        </w:tc>
        <w:tc>
          <w:tcPr>
            <w:tcW w:w="928" w:type="pct"/>
            <w:tcBorders>
              <w:top w:val="nil"/>
              <w:left w:val="nil"/>
              <w:right w:val="nil"/>
            </w:tcBorders>
            <w:vAlign w:val="center"/>
          </w:tcPr>
          <w:p w14:paraId="3AAFC9C5" w14:textId="59AC61C6" w:rsidR="00406B4A" w:rsidRPr="00D247B4" w:rsidRDefault="00AD6A1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010</w:t>
            </w:r>
          </w:p>
        </w:tc>
        <w:tc>
          <w:tcPr>
            <w:tcW w:w="874" w:type="pct"/>
            <w:tcBorders>
              <w:top w:val="nil"/>
              <w:left w:val="nil"/>
              <w:right w:val="nil"/>
            </w:tcBorders>
            <w:vAlign w:val="center"/>
          </w:tcPr>
          <w:p w14:paraId="04DC5606" w14:textId="54EB15B8" w:rsidR="00406B4A" w:rsidRPr="00D247B4" w:rsidRDefault="00AD6A1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012</w:t>
            </w:r>
          </w:p>
        </w:tc>
        <w:tc>
          <w:tcPr>
            <w:tcW w:w="984" w:type="pct"/>
            <w:tcBorders>
              <w:top w:val="nil"/>
              <w:left w:val="nil"/>
              <w:right w:val="nil"/>
            </w:tcBorders>
            <w:vAlign w:val="center"/>
          </w:tcPr>
          <w:p w14:paraId="13DCD449" w14:textId="5ED325AB" w:rsidR="00406B4A" w:rsidRPr="00D247B4" w:rsidRDefault="00AD6A1C"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209</w:t>
            </w:r>
          </w:p>
        </w:tc>
        <w:tc>
          <w:tcPr>
            <w:tcW w:w="928" w:type="pct"/>
            <w:tcBorders>
              <w:top w:val="nil"/>
              <w:left w:val="nil"/>
              <w:right w:val="nil"/>
            </w:tcBorders>
            <w:vAlign w:val="center"/>
          </w:tcPr>
          <w:p w14:paraId="19C8BF87" w14:textId="2034C5CA" w:rsidR="00406B4A" w:rsidRPr="00D247B4" w:rsidRDefault="008110F7" w:rsidP="00D247B4">
            <w:pPr>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0</w:t>
            </w:r>
            <w:r w:rsidR="00F501A1">
              <w:rPr>
                <w:rFonts w:ascii="Times New Roman" w:hAnsi="Times New Roman"/>
                <w:color w:val="000000"/>
                <w:sz w:val="26"/>
                <w:szCs w:val="26"/>
              </w:rPr>
              <w:t>,</w:t>
            </w:r>
            <w:r w:rsidRPr="00D247B4">
              <w:rPr>
                <w:rFonts w:ascii="Times New Roman" w:hAnsi="Times New Roman"/>
                <w:color w:val="000000"/>
                <w:sz w:val="26"/>
                <w:szCs w:val="26"/>
              </w:rPr>
              <w:t>344</w:t>
            </w:r>
          </w:p>
        </w:tc>
      </w:tr>
      <w:tr w:rsidR="00406B4A" w:rsidRPr="00705C66" w14:paraId="4AF7C02E" w14:textId="18D42795" w:rsidTr="00D247B4">
        <w:trPr>
          <w:trHeight w:val="226"/>
        </w:trPr>
        <w:tc>
          <w:tcPr>
            <w:tcW w:w="1286" w:type="pct"/>
            <w:tcBorders>
              <w:top w:val="single" w:sz="4" w:space="0" w:color="auto"/>
              <w:left w:val="nil"/>
              <w:bottom w:val="single" w:sz="4" w:space="0" w:color="auto"/>
              <w:right w:val="nil"/>
            </w:tcBorders>
            <w:vAlign w:val="center"/>
          </w:tcPr>
          <w:p w14:paraId="4D0698C2" w14:textId="77777777" w:rsidR="00406B4A" w:rsidRPr="00705C66" w:rsidRDefault="00406B4A" w:rsidP="008B41A5">
            <w:pPr>
              <w:autoSpaceDE w:val="0"/>
              <w:autoSpaceDN w:val="0"/>
              <w:adjustRightInd w:val="0"/>
              <w:spacing w:after="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Số quan sát</w:t>
            </w:r>
          </w:p>
        </w:tc>
        <w:tc>
          <w:tcPr>
            <w:tcW w:w="928" w:type="pct"/>
            <w:tcBorders>
              <w:top w:val="single" w:sz="4" w:space="0" w:color="auto"/>
              <w:left w:val="nil"/>
              <w:bottom w:val="single" w:sz="4" w:space="0" w:color="auto"/>
              <w:right w:val="nil"/>
            </w:tcBorders>
            <w:vAlign w:val="center"/>
          </w:tcPr>
          <w:p w14:paraId="111F1B41" w14:textId="3E7AAE6E" w:rsidR="00406B4A" w:rsidRPr="00D247B4" w:rsidRDefault="00406B4A" w:rsidP="00D247B4">
            <w:pPr>
              <w:autoSpaceDE w:val="0"/>
              <w:autoSpaceDN w:val="0"/>
              <w:adjustRightInd w:val="0"/>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227</w:t>
            </w:r>
          </w:p>
        </w:tc>
        <w:tc>
          <w:tcPr>
            <w:tcW w:w="874" w:type="pct"/>
            <w:tcBorders>
              <w:top w:val="single" w:sz="4" w:space="0" w:color="auto"/>
              <w:left w:val="nil"/>
              <w:bottom w:val="single" w:sz="4" w:space="0" w:color="auto"/>
              <w:right w:val="nil"/>
            </w:tcBorders>
            <w:vAlign w:val="center"/>
          </w:tcPr>
          <w:p w14:paraId="716538BE" w14:textId="25C6C260" w:rsidR="00406B4A" w:rsidRPr="00D247B4" w:rsidRDefault="00406B4A" w:rsidP="00D247B4">
            <w:pPr>
              <w:autoSpaceDE w:val="0"/>
              <w:autoSpaceDN w:val="0"/>
              <w:adjustRightInd w:val="0"/>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227</w:t>
            </w:r>
          </w:p>
        </w:tc>
        <w:tc>
          <w:tcPr>
            <w:tcW w:w="984" w:type="pct"/>
            <w:tcBorders>
              <w:top w:val="single" w:sz="4" w:space="0" w:color="auto"/>
              <w:left w:val="nil"/>
              <w:bottom w:val="single" w:sz="4" w:space="0" w:color="auto"/>
              <w:right w:val="nil"/>
            </w:tcBorders>
            <w:vAlign w:val="center"/>
          </w:tcPr>
          <w:p w14:paraId="533ED0B3" w14:textId="4130DD84" w:rsidR="00406B4A" w:rsidRPr="00D247B4" w:rsidRDefault="00406B4A" w:rsidP="00D247B4">
            <w:pPr>
              <w:autoSpaceDE w:val="0"/>
              <w:autoSpaceDN w:val="0"/>
              <w:adjustRightInd w:val="0"/>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227</w:t>
            </w:r>
          </w:p>
        </w:tc>
        <w:tc>
          <w:tcPr>
            <w:tcW w:w="928" w:type="pct"/>
            <w:tcBorders>
              <w:top w:val="single" w:sz="4" w:space="0" w:color="auto"/>
              <w:left w:val="nil"/>
              <w:bottom w:val="single" w:sz="4" w:space="0" w:color="auto"/>
              <w:right w:val="nil"/>
            </w:tcBorders>
            <w:vAlign w:val="center"/>
          </w:tcPr>
          <w:p w14:paraId="2BD950A6" w14:textId="614145C2" w:rsidR="00406B4A" w:rsidRPr="00D247B4" w:rsidRDefault="00406B4A" w:rsidP="00D247B4">
            <w:pPr>
              <w:autoSpaceDE w:val="0"/>
              <w:autoSpaceDN w:val="0"/>
              <w:adjustRightInd w:val="0"/>
              <w:spacing w:after="0" w:line="240" w:lineRule="auto"/>
              <w:jc w:val="center"/>
              <w:rPr>
                <w:rFonts w:ascii="Times New Roman" w:hAnsi="Times New Roman"/>
                <w:color w:val="000000" w:themeColor="text1"/>
                <w:sz w:val="26"/>
                <w:szCs w:val="26"/>
              </w:rPr>
            </w:pPr>
            <w:r w:rsidRPr="00D247B4">
              <w:rPr>
                <w:rFonts w:ascii="Times New Roman" w:hAnsi="Times New Roman"/>
                <w:color w:val="000000"/>
                <w:sz w:val="26"/>
                <w:szCs w:val="26"/>
              </w:rPr>
              <w:t> 227</w:t>
            </w:r>
          </w:p>
        </w:tc>
      </w:tr>
    </w:tbl>
    <w:p w14:paraId="1D947051" w14:textId="77777777" w:rsidR="003300AE" w:rsidRPr="00705C66" w:rsidRDefault="00943B78" w:rsidP="007F7D57">
      <w:pPr>
        <w:spacing w:before="120" w:after="120" w:line="360" w:lineRule="auto"/>
        <w:jc w:val="right"/>
        <w:rPr>
          <w:rFonts w:ascii="Times New Roman" w:hAnsi="Times New Roman"/>
          <w:i/>
          <w:color w:val="000000" w:themeColor="text1"/>
          <w:sz w:val="26"/>
          <w:szCs w:val="26"/>
        </w:rPr>
      </w:pPr>
      <w:bookmarkStart w:id="742" w:name="OLE_LINK41"/>
      <w:bookmarkStart w:id="743" w:name="OLE_LINK42"/>
      <w:bookmarkEnd w:id="741"/>
      <w:r w:rsidRPr="00705C66">
        <w:rPr>
          <w:rFonts w:ascii="Times New Roman" w:hAnsi="Times New Roman"/>
          <w:i/>
          <w:color w:val="000000" w:themeColor="text1"/>
          <w:sz w:val="26"/>
          <w:szCs w:val="26"/>
        </w:rPr>
        <w:t xml:space="preserve">Nguồn: </w:t>
      </w:r>
      <w:r w:rsidRPr="00155D8A">
        <w:rPr>
          <w:rFonts w:ascii="Times New Roman" w:hAnsi="Times New Roman"/>
          <w:i/>
          <w:color w:val="000000" w:themeColor="text1"/>
          <w:sz w:val="26"/>
          <w:szCs w:val="26"/>
        </w:rPr>
        <w:t>tác giả tự tính toán</w:t>
      </w:r>
      <w:bookmarkEnd w:id="742"/>
      <w:bookmarkEnd w:id="743"/>
    </w:p>
    <w:p w14:paraId="732A467E" w14:textId="77777777" w:rsidR="001902A2" w:rsidRPr="00705C66" w:rsidRDefault="001902A2"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Kết quả thống kê số liệu từ </w:t>
      </w:r>
      <w:r w:rsidRPr="00705C66">
        <w:rPr>
          <w:rFonts w:ascii="Times New Roman" w:hAnsi="Times New Roman"/>
          <w:b/>
          <w:color w:val="000000" w:themeColor="text1"/>
          <w:sz w:val="26"/>
          <w:szCs w:val="26"/>
        </w:rPr>
        <w:t>Bảng 4.1</w:t>
      </w:r>
      <w:r w:rsidRPr="00705C66">
        <w:rPr>
          <w:rFonts w:ascii="Times New Roman" w:hAnsi="Times New Roman"/>
          <w:color w:val="000000" w:themeColor="text1"/>
          <w:sz w:val="26"/>
          <w:szCs w:val="26"/>
        </w:rPr>
        <w:t xml:space="preserve"> cho thấy:</w:t>
      </w:r>
    </w:p>
    <w:p w14:paraId="37DF445D" w14:textId="45234A96" w:rsidR="001902A2" w:rsidRPr="00705C66" w:rsidRDefault="001902A2"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Lạm phát bình quân hàng tháng ở Việt Nam trong giai đoạn nghiên cứ</w:t>
      </w:r>
      <w:r w:rsidR="004029EF">
        <w:rPr>
          <w:rFonts w:ascii="Times New Roman" w:hAnsi="Times New Roman"/>
          <w:color w:val="000000" w:themeColor="text1"/>
          <w:sz w:val="26"/>
          <w:szCs w:val="26"/>
        </w:rPr>
        <w:t>u là 0,5</w:t>
      </w:r>
      <w:r w:rsidR="00AD6A1C">
        <w:rPr>
          <w:rFonts w:ascii="Times New Roman" w:hAnsi="Times New Roman"/>
          <w:color w:val="000000" w:themeColor="text1"/>
          <w:sz w:val="26"/>
          <w:szCs w:val="26"/>
        </w:rPr>
        <w:t>26</w:t>
      </w:r>
      <w:r w:rsidRPr="00705C66">
        <w:rPr>
          <w:rFonts w:ascii="Times New Roman" w:hAnsi="Times New Roman"/>
          <w:color w:val="000000" w:themeColor="text1"/>
          <w:sz w:val="26"/>
          <w:szCs w:val="26"/>
        </w:rPr>
        <w:t>%/tháng, giá trị bình quân gần với giá trị trung vị</w:t>
      </w:r>
      <w:r w:rsidR="008B41A5">
        <w:rPr>
          <w:rFonts w:ascii="Times New Roman" w:hAnsi="Times New Roman"/>
          <w:color w:val="000000" w:themeColor="text1"/>
          <w:sz w:val="26"/>
          <w:szCs w:val="26"/>
        </w:rPr>
        <w:t xml:space="preserve"> 0,43</w:t>
      </w:r>
      <w:r w:rsidR="00AD6A1C">
        <w:rPr>
          <w:rFonts w:ascii="Times New Roman" w:hAnsi="Times New Roman"/>
          <w:color w:val="000000" w:themeColor="text1"/>
          <w:sz w:val="26"/>
          <w:szCs w:val="26"/>
        </w:rPr>
        <w:t>2</w:t>
      </w:r>
      <w:r w:rsidRPr="00705C66">
        <w:rPr>
          <w:rFonts w:ascii="Times New Roman" w:hAnsi="Times New Roman"/>
          <w:color w:val="000000" w:themeColor="text1"/>
          <w:sz w:val="26"/>
          <w:szCs w:val="26"/>
        </w:rPr>
        <w:t>%/tháng về mặt trực quan có thể cho thấy mức độ biến động của lạm phát tương đối thấp trong giai đoạn nghiên cứu. Lạm phát có giá trị cao nhấ</w:t>
      </w:r>
      <w:r w:rsidR="008E4E5E">
        <w:rPr>
          <w:rFonts w:ascii="Times New Roman" w:hAnsi="Times New Roman"/>
          <w:color w:val="000000" w:themeColor="text1"/>
          <w:sz w:val="26"/>
          <w:szCs w:val="26"/>
        </w:rPr>
        <w:t>t là 3,72</w:t>
      </w:r>
      <w:r w:rsidRPr="00705C66">
        <w:rPr>
          <w:rFonts w:ascii="Times New Roman" w:hAnsi="Times New Roman"/>
          <w:color w:val="000000" w:themeColor="text1"/>
          <w:sz w:val="26"/>
          <w:szCs w:val="26"/>
        </w:rPr>
        <w:t>% vào tháng 5/2008, thời điểm giá cả hàng hóa đặc biệt là giá gạo, xăng dầu trong nước và trên thị trường thế giới tăng mạnh. Vào thời điểm tháng 3/2000, chỉ số giá tiêu dùng sụt giảm so vớ</w:t>
      </w:r>
      <w:r w:rsidR="008E4E5E">
        <w:rPr>
          <w:rFonts w:ascii="Times New Roman" w:hAnsi="Times New Roman"/>
          <w:color w:val="000000" w:themeColor="text1"/>
          <w:sz w:val="26"/>
          <w:szCs w:val="26"/>
        </w:rPr>
        <w:t xml:space="preserve">i tháng 2 là </w:t>
      </w:r>
      <w:r w:rsidR="008E4E5E">
        <w:rPr>
          <w:rFonts w:ascii="Times New Roman" w:hAnsi="Times New Roman"/>
          <w:color w:val="000000" w:themeColor="text1"/>
          <w:sz w:val="26"/>
          <w:szCs w:val="26"/>
        </w:rPr>
        <w:lastRenderedPageBreak/>
        <w:t>1,4</w:t>
      </w:r>
      <w:r w:rsidRPr="00705C66">
        <w:rPr>
          <w:rFonts w:ascii="Times New Roman" w:hAnsi="Times New Roman"/>
          <w:color w:val="000000" w:themeColor="text1"/>
          <w:sz w:val="26"/>
          <w:szCs w:val="26"/>
        </w:rPr>
        <w:t>4%, nền kinh tế Việt Nam rơi vào tình trạng giảm phát và đây cũng là tình trạng suy thoái chung của nền kinh tế thế giới trong giai đoạn này.</w:t>
      </w:r>
    </w:p>
    <w:p w14:paraId="0B4E6F8B" w14:textId="5A479100" w:rsidR="001902A2" w:rsidRPr="00705C66" w:rsidRDefault="001902A2"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Trong giai đoạn nghiên cứu, biến động tỷ</w:t>
      </w:r>
      <w:r w:rsidR="004029EF">
        <w:rPr>
          <w:rFonts w:ascii="Times New Roman" w:hAnsi="Times New Roman"/>
          <w:color w:val="000000" w:themeColor="text1"/>
          <w:sz w:val="26"/>
          <w:szCs w:val="26"/>
        </w:rPr>
        <w:t xml:space="preserve"> giá bình quân 0,22</w:t>
      </w:r>
      <w:r w:rsidRPr="00705C66">
        <w:rPr>
          <w:rFonts w:ascii="Times New Roman" w:hAnsi="Times New Roman"/>
          <w:color w:val="000000" w:themeColor="text1"/>
          <w:sz w:val="26"/>
          <w:szCs w:val="26"/>
        </w:rPr>
        <w:t>%/tháng, so với mức trung vị</w:t>
      </w:r>
      <w:r w:rsidR="004029EF">
        <w:rPr>
          <w:rFonts w:ascii="Times New Roman" w:hAnsi="Times New Roman"/>
          <w:color w:val="000000" w:themeColor="text1"/>
          <w:sz w:val="26"/>
          <w:szCs w:val="26"/>
        </w:rPr>
        <w:t xml:space="preserve"> 0,09</w:t>
      </w:r>
      <w:r w:rsidRPr="00705C66">
        <w:rPr>
          <w:rFonts w:ascii="Times New Roman" w:hAnsi="Times New Roman"/>
          <w:color w:val="000000" w:themeColor="text1"/>
          <w:sz w:val="26"/>
          <w:szCs w:val="26"/>
        </w:rPr>
        <w:t>% cho thấy biến động tỷ giá bình quân hàng tháng khá lớn và có độ phân tán rộng. Tỷ giá danh nghĩa USDVND có mức độ biến động cao nhấ</w:t>
      </w:r>
      <w:r w:rsidR="008E4E5E">
        <w:rPr>
          <w:rFonts w:ascii="Times New Roman" w:hAnsi="Times New Roman"/>
          <w:color w:val="000000" w:themeColor="text1"/>
          <w:sz w:val="26"/>
          <w:szCs w:val="26"/>
        </w:rPr>
        <w:t>t là 6,55</w:t>
      </w:r>
      <w:r w:rsidRPr="00705C66">
        <w:rPr>
          <w:rFonts w:ascii="Times New Roman" w:hAnsi="Times New Roman"/>
          <w:color w:val="000000" w:themeColor="text1"/>
          <w:sz w:val="26"/>
          <w:szCs w:val="26"/>
        </w:rPr>
        <w:t>% vào tháng 2/2011 khi Ngân hàng nhà nước quyết định phá giá mạnh VND nhằm điều chỉnh thâm hụt thương mại của Việt Nam so với các đối tác. Năm 2008 được xem là năm có nhiều biến động của tỷ giá USDVND, Ngân hàng nhà nước đã 3 lần điều chỉnh biên độ tỷ giá từ 1%, 2% và sau cùng là 3%. Áp lực từ dòng kiều hối lớn đổ vào Việt Nam giai đoạn đầu năm 2008 đã khiến cho tiền đồng tăng mạnh, kết quả vào tháng 3/2008 biến động tỷ giá thấp nhấ</w:t>
      </w:r>
      <w:r w:rsidR="004029EF">
        <w:rPr>
          <w:rFonts w:ascii="Times New Roman" w:hAnsi="Times New Roman"/>
          <w:color w:val="000000" w:themeColor="text1"/>
          <w:sz w:val="26"/>
          <w:szCs w:val="26"/>
        </w:rPr>
        <w:t>t là -1,38</w:t>
      </w:r>
      <w:r w:rsidRPr="00705C66">
        <w:rPr>
          <w:rFonts w:ascii="Times New Roman" w:hAnsi="Times New Roman"/>
          <w:color w:val="000000" w:themeColor="text1"/>
          <w:sz w:val="26"/>
          <w:szCs w:val="26"/>
        </w:rPr>
        <w:t>% tương ứng với tiền đồng tăng giá 0,536% so với USD.</w:t>
      </w:r>
    </w:p>
    <w:p w14:paraId="159F97D1" w14:textId="60C18EEB" w:rsidR="00CB3869" w:rsidRPr="00F501A1" w:rsidRDefault="00CB3869" w:rsidP="007F7D57">
      <w:pPr>
        <w:pStyle w:val="Caption"/>
      </w:pPr>
      <w:r w:rsidRPr="00F501A1">
        <w:t>Bảng 4.2: Thống kê mô tả các biến (tần suất quý)</w:t>
      </w:r>
    </w:p>
    <w:tbl>
      <w:tblPr>
        <w:tblW w:w="4972" w:type="pct"/>
        <w:tblCellMar>
          <w:left w:w="0" w:type="dxa"/>
          <w:right w:w="0" w:type="dxa"/>
        </w:tblCellMar>
        <w:tblLook w:val="0000" w:firstRow="0" w:lastRow="0" w:firstColumn="0" w:lastColumn="0" w:noHBand="0" w:noVBand="0"/>
      </w:tblPr>
      <w:tblGrid>
        <w:gridCol w:w="1935"/>
        <w:gridCol w:w="1702"/>
        <w:gridCol w:w="1700"/>
        <w:gridCol w:w="1702"/>
        <w:gridCol w:w="1698"/>
      </w:tblGrid>
      <w:tr w:rsidR="00141F94" w:rsidRPr="00F501A1" w14:paraId="3F16310C" w14:textId="77777777" w:rsidTr="00141F94">
        <w:trPr>
          <w:trHeight w:val="228"/>
        </w:trPr>
        <w:tc>
          <w:tcPr>
            <w:tcW w:w="1107" w:type="pct"/>
            <w:tcBorders>
              <w:top w:val="single" w:sz="4" w:space="0" w:color="auto"/>
              <w:left w:val="nil"/>
              <w:bottom w:val="single" w:sz="4" w:space="0" w:color="auto"/>
              <w:right w:val="nil"/>
            </w:tcBorders>
            <w:shd w:val="clear" w:color="auto" w:fill="D9D9D9" w:themeFill="background1" w:themeFillShade="D9"/>
            <w:vAlign w:val="bottom"/>
          </w:tcPr>
          <w:p w14:paraId="268FD95C" w14:textId="77777777" w:rsidR="00141F94" w:rsidRPr="00F501A1" w:rsidRDefault="00141F94" w:rsidP="00ED7891">
            <w:pPr>
              <w:autoSpaceDE w:val="0"/>
              <w:autoSpaceDN w:val="0"/>
              <w:adjustRightInd w:val="0"/>
              <w:spacing w:after="0" w:line="360" w:lineRule="auto"/>
              <w:jc w:val="center"/>
              <w:rPr>
                <w:rFonts w:ascii="Times New Roman" w:hAnsi="Times New Roman"/>
                <w:b/>
                <w:color w:val="000000" w:themeColor="text1"/>
                <w:sz w:val="26"/>
                <w:szCs w:val="26"/>
              </w:rPr>
            </w:pPr>
            <w:r w:rsidRPr="00F501A1">
              <w:rPr>
                <w:rFonts w:ascii="Times New Roman" w:hAnsi="Times New Roman"/>
                <w:color w:val="000000" w:themeColor="text1"/>
                <w:sz w:val="26"/>
                <w:szCs w:val="26"/>
              </w:rPr>
              <w:t xml:space="preserve"> </w:t>
            </w:r>
          </w:p>
        </w:tc>
        <w:tc>
          <w:tcPr>
            <w:tcW w:w="974" w:type="pct"/>
            <w:tcBorders>
              <w:top w:val="single" w:sz="4" w:space="0" w:color="auto"/>
              <w:left w:val="nil"/>
              <w:bottom w:val="single" w:sz="4" w:space="0" w:color="auto"/>
              <w:right w:val="nil"/>
            </w:tcBorders>
            <w:shd w:val="clear" w:color="auto" w:fill="D9D9D9" w:themeFill="background1" w:themeFillShade="D9"/>
          </w:tcPr>
          <w:p w14:paraId="77926D3E" w14:textId="78AAEAD2" w:rsidR="00141F94" w:rsidRPr="00155D8A" w:rsidRDefault="00141F94" w:rsidP="00ED7891">
            <w:pPr>
              <w:autoSpaceDE w:val="0"/>
              <w:autoSpaceDN w:val="0"/>
              <w:adjustRightInd w:val="0"/>
              <w:spacing w:after="0" w:line="360" w:lineRule="auto"/>
              <w:jc w:val="center"/>
              <w:rPr>
                <w:rFonts w:ascii="Times New Roman" w:hAnsi="Times New Roman"/>
                <w:b/>
                <w:color w:val="000000" w:themeColor="text1"/>
                <w:sz w:val="26"/>
                <w:szCs w:val="26"/>
              </w:rPr>
            </w:pPr>
            <w:r w:rsidRPr="00155D8A">
              <w:rPr>
                <w:rFonts w:ascii="Times New Roman" w:hAnsi="Times New Roman"/>
                <w:b/>
                <w:sz w:val="26"/>
                <w:szCs w:val="26"/>
              </w:rPr>
              <w:t>cpi_sa</w:t>
            </w:r>
          </w:p>
        </w:tc>
        <w:tc>
          <w:tcPr>
            <w:tcW w:w="973" w:type="pct"/>
            <w:tcBorders>
              <w:top w:val="single" w:sz="4" w:space="0" w:color="auto"/>
              <w:left w:val="nil"/>
              <w:bottom w:val="single" w:sz="4" w:space="0" w:color="auto"/>
              <w:right w:val="nil"/>
            </w:tcBorders>
            <w:shd w:val="clear" w:color="auto" w:fill="D9D9D9" w:themeFill="background1" w:themeFillShade="D9"/>
          </w:tcPr>
          <w:p w14:paraId="4775E706" w14:textId="67811E18" w:rsidR="00141F94" w:rsidRPr="00155D8A" w:rsidRDefault="00141F94" w:rsidP="00ED7891">
            <w:pPr>
              <w:autoSpaceDE w:val="0"/>
              <w:autoSpaceDN w:val="0"/>
              <w:adjustRightInd w:val="0"/>
              <w:spacing w:after="0" w:line="360" w:lineRule="auto"/>
              <w:jc w:val="center"/>
              <w:rPr>
                <w:rFonts w:ascii="Times New Roman" w:hAnsi="Times New Roman"/>
                <w:b/>
                <w:color w:val="000000" w:themeColor="text1"/>
                <w:sz w:val="26"/>
                <w:szCs w:val="26"/>
              </w:rPr>
            </w:pPr>
            <w:r w:rsidRPr="00155D8A">
              <w:rPr>
                <w:rFonts w:ascii="Times New Roman" w:hAnsi="Times New Roman"/>
                <w:b/>
                <w:sz w:val="26"/>
                <w:szCs w:val="26"/>
              </w:rPr>
              <w:t>er</w:t>
            </w:r>
          </w:p>
        </w:tc>
        <w:tc>
          <w:tcPr>
            <w:tcW w:w="974" w:type="pct"/>
            <w:tcBorders>
              <w:top w:val="single" w:sz="4" w:space="0" w:color="auto"/>
              <w:left w:val="nil"/>
              <w:bottom w:val="single" w:sz="4" w:space="0" w:color="auto"/>
              <w:right w:val="nil"/>
            </w:tcBorders>
            <w:shd w:val="clear" w:color="auto" w:fill="D9D9D9" w:themeFill="background1" w:themeFillShade="D9"/>
          </w:tcPr>
          <w:p w14:paraId="112CA2A1" w14:textId="007F12FE" w:rsidR="00141F94" w:rsidRPr="00155D8A" w:rsidRDefault="00141F94" w:rsidP="00ED7891">
            <w:pPr>
              <w:autoSpaceDE w:val="0"/>
              <w:autoSpaceDN w:val="0"/>
              <w:adjustRightInd w:val="0"/>
              <w:spacing w:after="0" w:line="360" w:lineRule="auto"/>
              <w:jc w:val="center"/>
              <w:rPr>
                <w:rFonts w:ascii="Times New Roman" w:hAnsi="Times New Roman"/>
                <w:b/>
                <w:color w:val="000000" w:themeColor="text1"/>
                <w:sz w:val="26"/>
                <w:szCs w:val="26"/>
              </w:rPr>
            </w:pPr>
            <w:r w:rsidRPr="00155D8A">
              <w:rPr>
                <w:rFonts w:ascii="Times New Roman" w:hAnsi="Times New Roman"/>
                <w:b/>
                <w:sz w:val="26"/>
                <w:szCs w:val="26"/>
              </w:rPr>
              <w:t>opg</w:t>
            </w:r>
          </w:p>
        </w:tc>
        <w:tc>
          <w:tcPr>
            <w:tcW w:w="972" w:type="pct"/>
            <w:tcBorders>
              <w:top w:val="single" w:sz="4" w:space="0" w:color="auto"/>
              <w:left w:val="nil"/>
              <w:bottom w:val="single" w:sz="4" w:space="0" w:color="auto"/>
              <w:right w:val="nil"/>
            </w:tcBorders>
            <w:shd w:val="clear" w:color="auto" w:fill="D9D9D9" w:themeFill="background1" w:themeFillShade="D9"/>
          </w:tcPr>
          <w:p w14:paraId="7867BEF8" w14:textId="3A775B53" w:rsidR="00141F94" w:rsidRPr="00155D8A" w:rsidRDefault="00141F94" w:rsidP="00ED7891">
            <w:pPr>
              <w:autoSpaceDE w:val="0"/>
              <w:autoSpaceDN w:val="0"/>
              <w:adjustRightInd w:val="0"/>
              <w:spacing w:after="0" w:line="360" w:lineRule="auto"/>
              <w:jc w:val="center"/>
              <w:rPr>
                <w:rFonts w:ascii="Times New Roman" w:hAnsi="Times New Roman"/>
                <w:b/>
                <w:color w:val="000000" w:themeColor="text1"/>
                <w:sz w:val="26"/>
                <w:szCs w:val="26"/>
              </w:rPr>
            </w:pPr>
            <w:r w:rsidRPr="00155D8A">
              <w:rPr>
                <w:rFonts w:ascii="Times New Roman" w:hAnsi="Times New Roman"/>
                <w:b/>
                <w:sz w:val="26"/>
                <w:szCs w:val="26"/>
              </w:rPr>
              <w:t>imp</w:t>
            </w:r>
          </w:p>
        </w:tc>
      </w:tr>
      <w:tr w:rsidR="00141F94" w:rsidRPr="00F501A1" w14:paraId="1AED441F" w14:textId="77777777" w:rsidTr="00ED7891">
        <w:trPr>
          <w:trHeight w:val="228"/>
        </w:trPr>
        <w:tc>
          <w:tcPr>
            <w:tcW w:w="1107" w:type="pct"/>
            <w:tcBorders>
              <w:top w:val="single" w:sz="4" w:space="0" w:color="auto"/>
              <w:left w:val="nil"/>
              <w:bottom w:val="nil"/>
              <w:right w:val="nil"/>
            </w:tcBorders>
            <w:vAlign w:val="center"/>
          </w:tcPr>
          <w:p w14:paraId="51646410"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Trung bình</w:t>
            </w:r>
          </w:p>
        </w:tc>
        <w:tc>
          <w:tcPr>
            <w:tcW w:w="974" w:type="pct"/>
            <w:tcBorders>
              <w:top w:val="single" w:sz="4" w:space="0" w:color="auto"/>
              <w:left w:val="nil"/>
              <w:bottom w:val="nil"/>
              <w:right w:val="nil"/>
            </w:tcBorders>
            <w:vAlign w:val="center"/>
          </w:tcPr>
          <w:p w14:paraId="135F9753" w14:textId="54873FE5" w:rsidR="00141F94" w:rsidRPr="00F501A1" w:rsidRDefault="00141F94"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016</w:t>
            </w:r>
          </w:p>
        </w:tc>
        <w:tc>
          <w:tcPr>
            <w:tcW w:w="973" w:type="pct"/>
            <w:tcBorders>
              <w:top w:val="single" w:sz="4" w:space="0" w:color="auto"/>
              <w:left w:val="nil"/>
              <w:bottom w:val="nil"/>
              <w:right w:val="nil"/>
            </w:tcBorders>
            <w:vAlign w:val="center"/>
          </w:tcPr>
          <w:p w14:paraId="553D1900" w14:textId="37B2D322" w:rsidR="00141F94" w:rsidRPr="00F501A1" w:rsidRDefault="00141F94"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004</w:t>
            </w:r>
          </w:p>
        </w:tc>
        <w:tc>
          <w:tcPr>
            <w:tcW w:w="974" w:type="pct"/>
            <w:tcBorders>
              <w:top w:val="single" w:sz="4" w:space="0" w:color="auto"/>
              <w:left w:val="nil"/>
              <w:bottom w:val="nil"/>
              <w:right w:val="nil"/>
            </w:tcBorders>
            <w:vAlign w:val="center"/>
          </w:tcPr>
          <w:p w14:paraId="23F50AA4" w14:textId="49FE4F9A" w:rsidR="00141F94" w:rsidRPr="00F501A1" w:rsidRDefault="00141F94"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235</w:t>
            </w:r>
          </w:p>
        </w:tc>
        <w:tc>
          <w:tcPr>
            <w:tcW w:w="972" w:type="pct"/>
            <w:tcBorders>
              <w:top w:val="single" w:sz="4" w:space="0" w:color="auto"/>
              <w:left w:val="nil"/>
              <w:bottom w:val="nil"/>
              <w:right w:val="nil"/>
            </w:tcBorders>
            <w:vAlign w:val="center"/>
          </w:tcPr>
          <w:p w14:paraId="0AA5EFCD" w14:textId="144B88E1" w:rsidR="00141F94" w:rsidRPr="00F501A1" w:rsidRDefault="00141F94"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001</w:t>
            </w:r>
          </w:p>
        </w:tc>
      </w:tr>
      <w:tr w:rsidR="00141F94" w:rsidRPr="00F501A1" w14:paraId="14FA68B6" w14:textId="77777777" w:rsidTr="00ED7891">
        <w:trPr>
          <w:trHeight w:val="228"/>
        </w:trPr>
        <w:tc>
          <w:tcPr>
            <w:tcW w:w="1107" w:type="pct"/>
            <w:tcBorders>
              <w:top w:val="nil"/>
              <w:left w:val="nil"/>
              <w:bottom w:val="nil"/>
              <w:right w:val="nil"/>
            </w:tcBorders>
            <w:vAlign w:val="center"/>
          </w:tcPr>
          <w:p w14:paraId="1B5B1907"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Trung vị</w:t>
            </w:r>
          </w:p>
        </w:tc>
        <w:tc>
          <w:tcPr>
            <w:tcW w:w="974" w:type="pct"/>
            <w:tcBorders>
              <w:top w:val="nil"/>
              <w:left w:val="nil"/>
              <w:bottom w:val="nil"/>
              <w:right w:val="nil"/>
            </w:tcBorders>
            <w:vAlign w:val="center"/>
          </w:tcPr>
          <w:p w14:paraId="10DBEB20" w14:textId="09F9D19D"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013</w:t>
            </w:r>
          </w:p>
        </w:tc>
        <w:tc>
          <w:tcPr>
            <w:tcW w:w="973" w:type="pct"/>
            <w:tcBorders>
              <w:top w:val="nil"/>
              <w:left w:val="nil"/>
              <w:bottom w:val="nil"/>
              <w:right w:val="nil"/>
            </w:tcBorders>
            <w:vAlign w:val="center"/>
          </w:tcPr>
          <w:p w14:paraId="5FD7EC56" w14:textId="0A2F8B96"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003</w:t>
            </w:r>
          </w:p>
        </w:tc>
        <w:tc>
          <w:tcPr>
            <w:tcW w:w="974" w:type="pct"/>
            <w:tcBorders>
              <w:top w:val="nil"/>
              <w:left w:val="nil"/>
              <w:bottom w:val="nil"/>
              <w:right w:val="nil"/>
            </w:tcBorders>
            <w:vAlign w:val="center"/>
          </w:tcPr>
          <w:p w14:paraId="7992848B" w14:textId="7DE81445"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191</w:t>
            </w:r>
          </w:p>
        </w:tc>
        <w:tc>
          <w:tcPr>
            <w:tcW w:w="972" w:type="pct"/>
            <w:tcBorders>
              <w:top w:val="nil"/>
              <w:left w:val="nil"/>
              <w:bottom w:val="nil"/>
              <w:right w:val="nil"/>
            </w:tcBorders>
            <w:vAlign w:val="center"/>
          </w:tcPr>
          <w:p w14:paraId="04F3B885" w14:textId="07F8D1EC"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001</w:t>
            </w:r>
          </w:p>
        </w:tc>
      </w:tr>
      <w:tr w:rsidR="00141F94" w:rsidRPr="00F501A1" w14:paraId="2739B9DB" w14:textId="77777777" w:rsidTr="00ED7891">
        <w:trPr>
          <w:trHeight w:val="228"/>
        </w:trPr>
        <w:tc>
          <w:tcPr>
            <w:tcW w:w="1107" w:type="pct"/>
            <w:tcBorders>
              <w:top w:val="nil"/>
              <w:left w:val="nil"/>
              <w:bottom w:val="nil"/>
              <w:right w:val="nil"/>
            </w:tcBorders>
            <w:vAlign w:val="center"/>
          </w:tcPr>
          <w:p w14:paraId="658FCFE7"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Giá trị lớn nhất</w:t>
            </w:r>
          </w:p>
        </w:tc>
        <w:tc>
          <w:tcPr>
            <w:tcW w:w="974" w:type="pct"/>
            <w:tcBorders>
              <w:top w:val="nil"/>
              <w:left w:val="nil"/>
              <w:bottom w:val="nil"/>
              <w:right w:val="nil"/>
            </w:tcBorders>
            <w:vAlign w:val="center"/>
          </w:tcPr>
          <w:p w14:paraId="5927BD30" w14:textId="029D4514"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054</w:t>
            </w:r>
          </w:p>
        </w:tc>
        <w:tc>
          <w:tcPr>
            <w:tcW w:w="973" w:type="pct"/>
            <w:tcBorders>
              <w:top w:val="nil"/>
              <w:left w:val="nil"/>
              <w:bottom w:val="nil"/>
              <w:right w:val="nil"/>
            </w:tcBorders>
            <w:vAlign w:val="center"/>
          </w:tcPr>
          <w:p w14:paraId="6491C655" w14:textId="65DB028B"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011</w:t>
            </w:r>
          </w:p>
        </w:tc>
        <w:tc>
          <w:tcPr>
            <w:tcW w:w="974" w:type="pct"/>
            <w:tcBorders>
              <w:top w:val="nil"/>
              <w:left w:val="nil"/>
              <w:bottom w:val="nil"/>
              <w:right w:val="nil"/>
            </w:tcBorders>
            <w:vAlign w:val="center"/>
          </w:tcPr>
          <w:p w14:paraId="47729A4C" w14:textId="229D631C"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2</w:t>
            </w:r>
            <w:r w:rsidR="00F501A1">
              <w:rPr>
                <w:rFonts w:ascii="Times New Roman" w:hAnsi="Times New Roman"/>
                <w:color w:val="000000"/>
                <w:sz w:val="26"/>
                <w:szCs w:val="26"/>
              </w:rPr>
              <w:t>,</w:t>
            </w:r>
            <w:r w:rsidRPr="00F501A1">
              <w:rPr>
                <w:rFonts w:ascii="Times New Roman" w:hAnsi="Times New Roman"/>
                <w:color w:val="000000"/>
                <w:sz w:val="26"/>
                <w:szCs w:val="26"/>
              </w:rPr>
              <w:t>218</w:t>
            </w:r>
          </w:p>
        </w:tc>
        <w:tc>
          <w:tcPr>
            <w:tcW w:w="972" w:type="pct"/>
            <w:tcBorders>
              <w:top w:val="nil"/>
              <w:left w:val="nil"/>
              <w:bottom w:val="nil"/>
              <w:right w:val="nil"/>
            </w:tcBorders>
            <w:vAlign w:val="center"/>
          </w:tcPr>
          <w:p w14:paraId="12963346" w14:textId="2EC57FEB"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032</w:t>
            </w:r>
          </w:p>
        </w:tc>
      </w:tr>
      <w:tr w:rsidR="00141F94" w:rsidRPr="00F501A1" w14:paraId="54D811DC" w14:textId="77777777" w:rsidTr="00ED7891">
        <w:trPr>
          <w:trHeight w:val="185"/>
        </w:trPr>
        <w:tc>
          <w:tcPr>
            <w:tcW w:w="1107" w:type="pct"/>
            <w:tcBorders>
              <w:top w:val="nil"/>
              <w:left w:val="nil"/>
              <w:bottom w:val="nil"/>
              <w:right w:val="nil"/>
            </w:tcBorders>
            <w:vAlign w:val="center"/>
          </w:tcPr>
          <w:p w14:paraId="6C9BCD97"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Giá trị nhỏ nhất</w:t>
            </w:r>
          </w:p>
        </w:tc>
        <w:tc>
          <w:tcPr>
            <w:tcW w:w="974" w:type="pct"/>
            <w:tcBorders>
              <w:top w:val="nil"/>
              <w:left w:val="nil"/>
              <w:bottom w:val="nil"/>
              <w:right w:val="nil"/>
            </w:tcBorders>
            <w:vAlign w:val="center"/>
          </w:tcPr>
          <w:p w14:paraId="302AFB30" w14:textId="649787CD"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006</w:t>
            </w:r>
          </w:p>
        </w:tc>
        <w:tc>
          <w:tcPr>
            <w:tcW w:w="973" w:type="pct"/>
            <w:tcBorders>
              <w:top w:val="nil"/>
              <w:left w:val="nil"/>
              <w:bottom w:val="nil"/>
              <w:right w:val="nil"/>
            </w:tcBorders>
            <w:vAlign w:val="center"/>
          </w:tcPr>
          <w:p w14:paraId="7BF3387A" w14:textId="044B3717"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005</w:t>
            </w:r>
          </w:p>
        </w:tc>
        <w:tc>
          <w:tcPr>
            <w:tcW w:w="974" w:type="pct"/>
            <w:tcBorders>
              <w:top w:val="nil"/>
              <w:left w:val="nil"/>
              <w:bottom w:val="nil"/>
              <w:right w:val="nil"/>
            </w:tcBorders>
            <w:vAlign w:val="center"/>
          </w:tcPr>
          <w:p w14:paraId="3CCA8A92" w14:textId="47C95F2D"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-2</w:t>
            </w:r>
            <w:r w:rsidR="00F501A1">
              <w:rPr>
                <w:rFonts w:ascii="Times New Roman" w:hAnsi="Times New Roman"/>
                <w:color w:val="000000"/>
                <w:sz w:val="26"/>
                <w:szCs w:val="26"/>
              </w:rPr>
              <w:t>,</w:t>
            </w:r>
            <w:r w:rsidRPr="00F501A1">
              <w:rPr>
                <w:rFonts w:ascii="Times New Roman" w:hAnsi="Times New Roman"/>
                <w:color w:val="000000"/>
                <w:sz w:val="26"/>
                <w:szCs w:val="26"/>
              </w:rPr>
              <w:t>263</w:t>
            </w:r>
          </w:p>
        </w:tc>
        <w:tc>
          <w:tcPr>
            <w:tcW w:w="972" w:type="pct"/>
            <w:tcBorders>
              <w:top w:val="nil"/>
              <w:left w:val="nil"/>
              <w:bottom w:val="nil"/>
              <w:right w:val="nil"/>
            </w:tcBorders>
            <w:vAlign w:val="center"/>
          </w:tcPr>
          <w:p w14:paraId="4132CC65" w14:textId="4400A699"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027</w:t>
            </w:r>
          </w:p>
        </w:tc>
      </w:tr>
      <w:tr w:rsidR="00141F94" w:rsidRPr="00F501A1" w14:paraId="121C8ACA" w14:textId="77777777" w:rsidTr="00ED7891">
        <w:trPr>
          <w:trHeight w:val="69"/>
        </w:trPr>
        <w:tc>
          <w:tcPr>
            <w:tcW w:w="1107" w:type="pct"/>
            <w:tcBorders>
              <w:top w:val="nil"/>
              <w:left w:val="nil"/>
              <w:bottom w:val="single" w:sz="4" w:space="0" w:color="auto"/>
              <w:right w:val="nil"/>
            </w:tcBorders>
            <w:vAlign w:val="center"/>
          </w:tcPr>
          <w:p w14:paraId="00321698"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Độ lệch chuẩn</w:t>
            </w:r>
          </w:p>
        </w:tc>
        <w:tc>
          <w:tcPr>
            <w:tcW w:w="974" w:type="pct"/>
            <w:tcBorders>
              <w:top w:val="nil"/>
              <w:left w:val="nil"/>
              <w:bottom w:val="single" w:sz="4" w:space="0" w:color="auto"/>
              <w:right w:val="nil"/>
            </w:tcBorders>
            <w:vAlign w:val="center"/>
          </w:tcPr>
          <w:p w14:paraId="1C996763" w14:textId="022C2597"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013</w:t>
            </w:r>
          </w:p>
        </w:tc>
        <w:tc>
          <w:tcPr>
            <w:tcW w:w="973" w:type="pct"/>
            <w:tcBorders>
              <w:top w:val="nil"/>
              <w:left w:val="nil"/>
              <w:bottom w:val="single" w:sz="4" w:space="0" w:color="auto"/>
              <w:right w:val="nil"/>
            </w:tcBorders>
            <w:vAlign w:val="center"/>
          </w:tcPr>
          <w:p w14:paraId="44201436" w14:textId="194AA31F"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004</w:t>
            </w:r>
          </w:p>
        </w:tc>
        <w:tc>
          <w:tcPr>
            <w:tcW w:w="974" w:type="pct"/>
            <w:tcBorders>
              <w:top w:val="nil"/>
              <w:left w:val="nil"/>
              <w:bottom w:val="single" w:sz="4" w:space="0" w:color="auto"/>
              <w:right w:val="nil"/>
            </w:tcBorders>
            <w:vAlign w:val="center"/>
          </w:tcPr>
          <w:p w14:paraId="1DB43C47" w14:textId="1734CECD"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1</w:t>
            </w:r>
            <w:r w:rsidR="00F501A1">
              <w:rPr>
                <w:rFonts w:ascii="Times New Roman" w:hAnsi="Times New Roman"/>
                <w:color w:val="000000"/>
                <w:sz w:val="26"/>
                <w:szCs w:val="26"/>
              </w:rPr>
              <w:t>,</w:t>
            </w:r>
            <w:r w:rsidRPr="00F501A1">
              <w:rPr>
                <w:rFonts w:ascii="Times New Roman" w:hAnsi="Times New Roman"/>
                <w:color w:val="000000"/>
                <w:sz w:val="26"/>
                <w:szCs w:val="26"/>
              </w:rPr>
              <w:t>242</w:t>
            </w:r>
          </w:p>
        </w:tc>
        <w:tc>
          <w:tcPr>
            <w:tcW w:w="972" w:type="pct"/>
            <w:tcBorders>
              <w:top w:val="nil"/>
              <w:left w:val="nil"/>
              <w:bottom w:val="single" w:sz="4" w:space="0" w:color="auto"/>
              <w:right w:val="nil"/>
            </w:tcBorders>
            <w:vAlign w:val="center"/>
          </w:tcPr>
          <w:p w14:paraId="26792F69" w14:textId="51CF5FAC"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015</w:t>
            </w:r>
          </w:p>
        </w:tc>
      </w:tr>
      <w:tr w:rsidR="00141F94" w:rsidRPr="00F501A1" w14:paraId="19CC2AC2" w14:textId="77777777" w:rsidTr="00ED7891">
        <w:trPr>
          <w:trHeight w:val="228"/>
        </w:trPr>
        <w:tc>
          <w:tcPr>
            <w:tcW w:w="1107" w:type="pct"/>
            <w:tcBorders>
              <w:top w:val="single" w:sz="4" w:space="0" w:color="auto"/>
              <w:left w:val="nil"/>
              <w:bottom w:val="nil"/>
              <w:right w:val="nil"/>
            </w:tcBorders>
            <w:vAlign w:val="bottom"/>
          </w:tcPr>
          <w:p w14:paraId="6C053156"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Skewness</w:t>
            </w:r>
          </w:p>
        </w:tc>
        <w:tc>
          <w:tcPr>
            <w:tcW w:w="974" w:type="pct"/>
            <w:tcBorders>
              <w:top w:val="single" w:sz="4" w:space="0" w:color="auto"/>
              <w:left w:val="nil"/>
              <w:bottom w:val="nil"/>
              <w:right w:val="nil"/>
            </w:tcBorders>
            <w:vAlign w:val="center"/>
          </w:tcPr>
          <w:p w14:paraId="1E4294CC" w14:textId="6D2312CD"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1</w:t>
            </w:r>
            <w:r w:rsidR="00F501A1">
              <w:rPr>
                <w:rFonts w:ascii="Times New Roman" w:hAnsi="Times New Roman"/>
                <w:color w:val="000000"/>
                <w:sz w:val="26"/>
                <w:szCs w:val="26"/>
              </w:rPr>
              <w:t>,</w:t>
            </w:r>
            <w:r w:rsidRPr="00F501A1">
              <w:rPr>
                <w:rFonts w:ascii="Times New Roman" w:hAnsi="Times New Roman"/>
                <w:color w:val="000000"/>
                <w:sz w:val="26"/>
                <w:szCs w:val="26"/>
              </w:rPr>
              <w:t>165</w:t>
            </w:r>
          </w:p>
        </w:tc>
        <w:tc>
          <w:tcPr>
            <w:tcW w:w="973" w:type="pct"/>
            <w:tcBorders>
              <w:top w:val="single" w:sz="4" w:space="0" w:color="auto"/>
              <w:left w:val="nil"/>
              <w:bottom w:val="nil"/>
              <w:right w:val="nil"/>
            </w:tcBorders>
            <w:vAlign w:val="center"/>
          </w:tcPr>
          <w:p w14:paraId="7B5326F4" w14:textId="76C1DFE8"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313</w:t>
            </w:r>
          </w:p>
        </w:tc>
        <w:tc>
          <w:tcPr>
            <w:tcW w:w="974" w:type="pct"/>
            <w:tcBorders>
              <w:top w:val="single" w:sz="4" w:space="0" w:color="auto"/>
              <w:left w:val="nil"/>
              <w:bottom w:val="nil"/>
              <w:right w:val="nil"/>
            </w:tcBorders>
            <w:vAlign w:val="center"/>
          </w:tcPr>
          <w:p w14:paraId="400A5E78" w14:textId="526FBD2C"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287</w:t>
            </w:r>
          </w:p>
        </w:tc>
        <w:tc>
          <w:tcPr>
            <w:tcW w:w="972" w:type="pct"/>
            <w:tcBorders>
              <w:top w:val="single" w:sz="4" w:space="0" w:color="auto"/>
              <w:left w:val="nil"/>
              <w:bottom w:val="nil"/>
              <w:right w:val="nil"/>
            </w:tcBorders>
            <w:vAlign w:val="center"/>
          </w:tcPr>
          <w:p w14:paraId="68D6F6EF" w14:textId="12DBD913"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149</w:t>
            </w:r>
          </w:p>
        </w:tc>
      </w:tr>
      <w:tr w:rsidR="00141F94" w:rsidRPr="00F501A1" w14:paraId="33B55357" w14:textId="77777777" w:rsidTr="00ED7891">
        <w:trPr>
          <w:trHeight w:val="228"/>
        </w:trPr>
        <w:tc>
          <w:tcPr>
            <w:tcW w:w="1107" w:type="pct"/>
            <w:tcBorders>
              <w:top w:val="nil"/>
              <w:left w:val="nil"/>
              <w:bottom w:val="single" w:sz="4" w:space="0" w:color="auto"/>
              <w:right w:val="nil"/>
            </w:tcBorders>
            <w:vAlign w:val="bottom"/>
          </w:tcPr>
          <w:p w14:paraId="48911896"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Kurtosis</w:t>
            </w:r>
          </w:p>
        </w:tc>
        <w:tc>
          <w:tcPr>
            <w:tcW w:w="974" w:type="pct"/>
            <w:tcBorders>
              <w:top w:val="nil"/>
              <w:left w:val="nil"/>
              <w:bottom w:val="single" w:sz="4" w:space="0" w:color="auto"/>
              <w:right w:val="nil"/>
            </w:tcBorders>
            <w:vAlign w:val="center"/>
          </w:tcPr>
          <w:p w14:paraId="0169109B" w14:textId="41C08A67"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4</w:t>
            </w:r>
            <w:r w:rsidR="00F501A1">
              <w:rPr>
                <w:rFonts w:ascii="Times New Roman" w:hAnsi="Times New Roman"/>
                <w:color w:val="000000"/>
                <w:sz w:val="26"/>
                <w:szCs w:val="26"/>
              </w:rPr>
              <w:t>,</w:t>
            </w:r>
            <w:r w:rsidRPr="00F501A1">
              <w:rPr>
                <w:rFonts w:ascii="Times New Roman" w:hAnsi="Times New Roman"/>
                <w:color w:val="000000"/>
                <w:sz w:val="26"/>
                <w:szCs w:val="26"/>
              </w:rPr>
              <w:t>202</w:t>
            </w:r>
          </w:p>
        </w:tc>
        <w:tc>
          <w:tcPr>
            <w:tcW w:w="973" w:type="pct"/>
            <w:tcBorders>
              <w:top w:val="nil"/>
              <w:left w:val="nil"/>
              <w:bottom w:val="single" w:sz="4" w:space="0" w:color="auto"/>
              <w:right w:val="nil"/>
            </w:tcBorders>
            <w:vAlign w:val="center"/>
          </w:tcPr>
          <w:p w14:paraId="36AEC32E" w14:textId="65441D7F"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2</w:t>
            </w:r>
            <w:r w:rsidR="00F501A1">
              <w:rPr>
                <w:rFonts w:ascii="Times New Roman" w:hAnsi="Times New Roman"/>
                <w:color w:val="000000"/>
                <w:sz w:val="26"/>
                <w:szCs w:val="26"/>
              </w:rPr>
              <w:t>,</w:t>
            </w:r>
            <w:r w:rsidRPr="00F501A1">
              <w:rPr>
                <w:rFonts w:ascii="Times New Roman" w:hAnsi="Times New Roman"/>
                <w:color w:val="000000"/>
                <w:sz w:val="26"/>
                <w:szCs w:val="26"/>
              </w:rPr>
              <w:t>155</w:t>
            </w:r>
          </w:p>
        </w:tc>
        <w:tc>
          <w:tcPr>
            <w:tcW w:w="974" w:type="pct"/>
            <w:tcBorders>
              <w:top w:val="nil"/>
              <w:left w:val="nil"/>
              <w:bottom w:val="single" w:sz="4" w:space="0" w:color="auto"/>
              <w:right w:val="nil"/>
            </w:tcBorders>
            <w:vAlign w:val="center"/>
          </w:tcPr>
          <w:p w14:paraId="69829061" w14:textId="246EF830"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2</w:t>
            </w:r>
            <w:r w:rsidR="00F501A1">
              <w:rPr>
                <w:rFonts w:ascii="Times New Roman" w:hAnsi="Times New Roman"/>
                <w:color w:val="000000"/>
                <w:sz w:val="26"/>
                <w:szCs w:val="26"/>
              </w:rPr>
              <w:t>,</w:t>
            </w:r>
            <w:r w:rsidRPr="00F501A1">
              <w:rPr>
                <w:rFonts w:ascii="Times New Roman" w:hAnsi="Times New Roman"/>
                <w:color w:val="000000"/>
                <w:sz w:val="26"/>
                <w:szCs w:val="26"/>
              </w:rPr>
              <w:t>838</w:t>
            </w:r>
          </w:p>
        </w:tc>
        <w:tc>
          <w:tcPr>
            <w:tcW w:w="972" w:type="pct"/>
            <w:tcBorders>
              <w:top w:val="nil"/>
              <w:left w:val="nil"/>
              <w:bottom w:val="single" w:sz="4" w:space="0" w:color="auto"/>
              <w:right w:val="nil"/>
            </w:tcBorders>
            <w:vAlign w:val="center"/>
          </w:tcPr>
          <w:p w14:paraId="50E9C848" w14:textId="76A28CDC"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2</w:t>
            </w:r>
            <w:r w:rsidR="00F501A1">
              <w:rPr>
                <w:rFonts w:ascii="Times New Roman" w:hAnsi="Times New Roman"/>
                <w:color w:val="000000"/>
                <w:sz w:val="26"/>
                <w:szCs w:val="26"/>
              </w:rPr>
              <w:t>,</w:t>
            </w:r>
            <w:r w:rsidRPr="00F501A1">
              <w:rPr>
                <w:rFonts w:ascii="Times New Roman" w:hAnsi="Times New Roman"/>
                <w:color w:val="000000"/>
                <w:sz w:val="26"/>
                <w:szCs w:val="26"/>
              </w:rPr>
              <w:t>804</w:t>
            </w:r>
          </w:p>
        </w:tc>
      </w:tr>
      <w:tr w:rsidR="00141F94" w:rsidRPr="00F501A1" w14:paraId="53B33349" w14:textId="77777777" w:rsidTr="00ED7891">
        <w:trPr>
          <w:trHeight w:val="228"/>
        </w:trPr>
        <w:tc>
          <w:tcPr>
            <w:tcW w:w="1107" w:type="pct"/>
            <w:tcBorders>
              <w:top w:val="single" w:sz="4" w:space="0" w:color="auto"/>
              <w:left w:val="nil"/>
              <w:bottom w:val="nil"/>
              <w:right w:val="nil"/>
            </w:tcBorders>
            <w:vAlign w:val="bottom"/>
          </w:tcPr>
          <w:p w14:paraId="4E4AFAA2"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Jarque-Bera</w:t>
            </w:r>
          </w:p>
        </w:tc>
        <w:tc>
          <w:tcPr>
            <w:tcW w:w="974" w:type="pct"/>
            <w:tcBorders>
              <w:top w:val="single" w:sz="4" w:space="0" w:color="auto"/>
              <w:left w:val="nil"/>
              <w:bottom w:val="nil"/>
              <w:right w:val="nil"/>
            </w:tcBorders>
            <w:vAlign w:val="center"/>
          </w:tcPr>
          <w:p w14:paraId="2D7E0460" w14:textId="64942F35"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20</w:t>
            </w:r>
            <w:r w:rsidR="00F501A1">
              <w:rPr>
                <w:rFonts w:ascii="Times New Roman" w:hAnsi="Times New Roman"/>
                <w:color w:val="000000"/>
                <w:sz w:val="26"/>
                <w:szCs w:val="26"/>
              </w:rPr>
              <w:t>,</w:t>
            </w:r>
            <w:r w:rsidRPr="00F501A1">
              <w:rPr>
                <w:rFonts w:ascii="Times New Roman" w:hAnsi="Times New Roman"/>
                <w:color w:val="000000"/>
                <w:sz w:val="26"/>
                <w:szCs w:val="26"/>
              </w:rPr>
              <w:t>034</w:t>
            </w:r>
          </w:p>
        </w:tc>
        <w:tc>
          <w:tcPr>
            <w:tcW w:w="973" w:type="pct"/>
            <w:tcBorders>
              <w:top w:val="single" w:sz="4" w:space="0" w:color="auto"/>
              <w:left w:val="nil"/>
              <w:bottom w:val="nil"/>
              <w:right w:val="nil"/>
            </w:tcBorders>
            <w:vAlign w:val="center"/>
          </w:tcPr>
          <w:p w14:paraId="567AA373" w14:textId="7881283D"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3</w:t>
            </w:r>
            <w:r w:rsidR="00F501A1">
              <w:rPr>
                <w:rFonts w:ascii="Times New Roman" w:hAnsi="Times New Roman"/>
                <w:color w:val="000000"/>
                <w:sz w:val="26"/>
                <w:szCs w:val="26"/>
              </w:rPr>
              <w:t>,</w:t>
            </w:r>
            <w:r w:rsidRPr="00F501A1">
              <w:rPr>
                <w:rFonts w:ascii="Times New Roman" w:hAnsi="Times New Roman"/>
                <w:color w:val="000000"/>
                <w:sz w:val="26"/>
                <w:szCs w:val="26"/>
              </w:rPr>
              <w:t>224</w:t>
            </w:r>
          </w:p>
        </w:tc>
        <w:tc>
          <w:tcPr>
            <w:tcW w:w="974" w:type="pct"/>
            <w:tcBorders>
              <w:top w:val="single" w:sz="4" w:space="0" w:color="auto"/>
              <w:left w:val="nil"/>
              <w:bottom w:val="nil"/>
              <w:right w:val="nil"/>
            </w:tcBorders>
            <w:vAlign w:val="center"/>
          </w:tcPr>
          <w:p w14:paraId="39DD650B" w14:textId="0CB30ED9"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1</w:t>
            </w:r>
            <w:r w:rsidR="00F501A1">
              <w:rPr>
                <w:rFonts w:ascii="Times New Roman" w:hAnsi="Times New Roman"/>
                <w:color w:val="000000"/>
                <w:sz w:val="26"/>
                <w:szCs w:val="26"/>
              </w:rPr>
              <w:t>,</w:t>
            </w:r>
            <w:r w:rsidRPr="00F501A1">
              <w:rPr>
                <w:rFonts w:ascii="Times New Roman" w:hAnsi="Times New Roman"/>
                <w:color w:val="000000"/>
                <w:sz w:val="26"/>
                <w:szCs w:val="26"/>
              </w:rPr>
              <w:t>040</w:t>
            </w:r>
          </w:p>
        </w:tc>
        <w:tc>
          <w:tcPr>
            <w:tcW w:w="972" w:type="pct"/>
            <w:tcBorders>
              <w:top w:val="single" w:sz="4" w:space="0" w:color="auto"/>
              <w:left w:val="nil"/>
              <w:bottom w:val="nil"/>
              <w:right w:val="nil"/>
            </w:tcBorders>
            <w:vAlign w:val="center"/>
          </w:tcPr>
          <w:p w14:paraId="7D7A30E8" w14:textId="4BE4A854"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372</w:t>
            </w:r>
          </w:p>
        </w:tc>
      </w:tr>
      <w:tr w:rsidR="00141F94" w:rsidRPr="00F501A1" w14:paraId="1E7E28CB" w14:textId="77777777" w:rsidTr="00ED7891">
        <w:trPr>
          <w:trHeight w:val="228"/>
        </w:trPr>
        <w:tc>
          <w:tcPr>
            <w:tcW w:w="1107" w:type="pct"/>
            <w:tcBorders>
              <w:top w:val="nil"/>
              <w:left w:val="nil"/>
              <w:right w:val="nil"/>
            </w:tcBorders>
            <w:vAlign w:val="bottom"/>
          </w:tcPr>
          <w:p w14:paraId="1CC34CDE"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Probability</w:t>
            </w:r>
          </w:p>
        </w:tc>
        <w:tc>
          <w:tcPr>
            <w:tcW w:w="974" w:type="pct"/>
            <w:tcBorders>
              <w:top w:val="nil"/>
              <w:left w:val="nil"/>
              <w:right w:val="nil"/>
            </w:tcBorders>
            <w:vAlign w:val="center"/>
          </w:tcPr>
          <w:p w14:paraId="0B688FDB" w14:textId="7A065B87"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00</w:t>
            </w:r>
            <w:r w:rsidR="00141F94" w:rsidRPr="00F501A1">
              <w:rPr>
                <w:rFonts w:ascii="Times New Roman" w:hAnsi="Times New Roman"/>
                <w:color w:val="000000"/>
                <w:sz w:val="26"/>
                <w:szCs w:val="26"/>
              </w:rPr>
              <w:t>0</w:t>
            </w:r>
          </w:p>
        </w:tc>
        <w:tc>
          <w:tcPr>
            <w:tcW w:w="973" w:type="pct"/>
            <w:tcBorders>
              <w:top w:val="nil"/>
              <w:left w:val="nil"/>
              <w:right w:val="nil"/>
            </w:tcBorders>
            <w:vAlign w:val="center"/>
          </w:tcPr>
          <w:p w14:paraId="456388AB" w14:textId="485F587F"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200</w:t>
            </w:r>
          </w:p>
        </w:tc>
        <w:tc>
          <w:tcPr>
            <w:tcW w:w="974" w:type="pct"/>
            <w:tcBorders>
              <w:top w:val="nil"/>
              <w:left w:val="nil"/>
              <w:right w:val="nil"/>
            </w:tcBorders>
            <w:vAlign w:val="center"/>
          </w:tcPr>
          <w:p w14:paraId="167EE63C" w14:textId="0EC7CB98"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594</w:t>
            </w:r>
          </w:p>
        </w:tc>
        <w:tc>
          <w:tcPr>
            <w:tcW w:w="972" w:type="pct"/>
            <w:tcBorders>
              <w:top w:val="nil"/>
              <w:left w:val="nil"/>
              <w:right w:val="nil"/>
            </w:tcBorders>
            <w:vAlign w:val="center"/>
          </w:tcPr>
          <w:p w14:paraId="1D5344AB" w14:textId="4A26A762"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830</w:t>
            </w:r>
          </w:p>
        </w:tc>
      </w:tr>
      <w:tr w:rsidR="00141F94" w:rsidRPr="00F501A1" w14:paraId="67B39A9C" w14:textId="77777777" w:rsidTr="00ED7891">
        <w:trPr>
          <w:trHeight w:val="228"/>
        </w:trPr>
        <w:tc>
          <w:tcPr>
            <w:tcW w:w="1107" w:type="pct"/>
            <w:tcBorders>
              <w:top w:val="single" w:sz="4" w:space="0" w:color="auto"/>
              <w:left w:val="nil"/>
              <w:bottom w:val="nil"/>
              <w:right w:val="nil"/>
            </w:tcBorders>
            <w:vAlign w:val="bottom"/>
          </w:tcPr>
          <w:p w14:paraId="68EFB0F6"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Sum</w:t>
            </w:r>
          </w:p>
        </w:tc>
        <w:tc>
          <w:tcPr>
            <w:tcW w:w="974" w:type="pct"/>
            <w:tcBorders>
              <w:top w:val="single" w:sz="4" w:space="0" w:color="auto"/>
              <w:left w:val="nil"/>
              <w:bottom w:val="nil"/>
              <w:right w:val="nil"/>
            </w:tcBorders>
            <w:vAlign w:val="center"/>
          </w:tcPr>
          <w:p w14:paraId="4E64B691" w14:textId="6304DCA5"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1</w:t>
            </w:r>
            <w:r w:rsidR="00F501A1">
              <w:rPr>
                <w:rFonts w:ascii="Times New Roman" w:hAnsi="Times New Roman"/>
                <w:color w:val="000000"/>
                <w:sz w:val="26"/>
                <w:szCs w:val="26"/>
              </w:rPr>
              <w:t>,</w:t>
            </w:r>
            <w:r w:rsidRPr="00F501A1">
              <w:rPr>
                <w:rFonts w:ascii="Times New Roman" w:hAnsi="Times New Roman"/>
                <w:color w:val="000000"/>
                <w:sz w:val="26"/>
                <w:szCs w:val="26"/>
              </w:rPr>
              <w:t>133</w:t>
            </w:r>
          </w:p>
        </w:tc>
        <w:tc>
          <w:tcPr>
            <w:tcW w:w="973" w:type="pct"/>
            <w:tcBorders>
              <w:top w:val="single" w:sz="4" w:space="0" w:color="auto"/>
              <w:left w:val="nil"/>
              <w:bottom w:val="nil"/>
              <w:right w:val="nil"/>
            </w:tcBorders>
            <w:vAlign w:val="center"/>
          </w:tcPr>
          <w:p w14:paraId="08BCB36B" w14:textId="09D3944D"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278</w:t>
            </w:r>
          </w:p>
        </w:tc>
        <w:tc>
          <w:tcPr>
            <w:tcW w:w="974" w:type="pct"/>
            <w:tcBorders>
              <w:top w:val="single" w:sz="4" w:space="0" w:color="auto"/>
              <w:left w:val="nil"/>
              <w:bottom w:val="nil"/>
              <w:right w:val="nil"/>
            </w:tcBorders>
            <w:vAlign w:val="center"/>
          </w:tcPr>
          <w:p w14:paraId="4A3BC213" w14:textId="612723ED"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-16</w:t>
            </w:r>
            <w:r w:rsidR="00F501A1">
              <w:rPr>
                <w:rFonts w:ascii="Times New Roman" w:hAnsi="Times New Roman"/>
                <w:color w:val="000000"/>
                <w:sz w:val="26"/>
                <w:szCs w:val="26"/>
              </w:rPr>
              <w:t>,</w:t>
            </w:r>
            <w:r w:rsidRPr="00F501A1">
              <w:rPr>
                <w:rFonts w:ascii="Times New Roman" w:hAnsi="Times New Roman"/>
                <w:color w:val="000000"/>
                <w:sz w:val="26"/>
                <w:szCs w:val="26"/>
              </w:rPr>
              <w:t>449</w:t>
            </w:r>
          </w:p>
        </w:tc>
        <w:tc>
          <w:tcPr>
            <w:tcW w:w="972" w:type="pct"/>
            <w:tcBorders>
              <w:top w:val="single" w:sz="4" w:space="0" w:color="auto"/>
              <w:left w:val="nil"/>
              <w:bottom w:val="nil"/>
              <w:right w:val="nil"/>
            </w:tcBorders>
            <w:vAlign w:val="center"/>
          </w:tcPr>
          <w:p w14:paraId="71912133" w14:textId="73FF62E6" w:rsidR="00141F94" w:rsidRPr="00F501A1" w:rsidRDefault="00740636"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055</w:t>
            </w:r>
          </w:p>
        </w:tc>
      </w:tr>
      <w:tr w:rsidR="00141F94" w:rsidRPr="00F501A1" w14:paraId="23D2153E" w14:textId="77777777" w:rsidTr="00ED7891">
        <w:trPr>
          <w:trHeight w:val="228"/>
        </w:trPr>
        <w:tc>
          <w:tcPr>
            <w:tcW w:w="1107" w:type="pct"/>
            <w:tcBorders>
              <w:top w:val="nil"/>
              <w:left w:val="nil"/>
              <w:right w:val="nil"/>
            </w:tcBorders>
            <w:vAlign w:val="bottom"/>
          </w:tcPr>
          <w:p w14:paraId="703F40E4" w14:textId="77777777" w:rsidR="00141F94" w:rsidRPr="00F501A1" w:rsidRDefault="00141F94"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Sum Sq. Dev.</w:t>
            </w:r>
          </w:p>
        </w:tc>
        <w:tc>
          <w:tcPr>
            <w:tcW w:w="974" w:type="pct"/>
            <w:tcBorders>
              <w:top w:val="nil"/>
              <w:left w:val="nil"/>
              <w:right w:val="nil"/>
            </w:tcBorders>
            <w:vAlign w:val="center"/>
          </w:tcPr>
          <w:p w14:paraId="45A94C16" w14:textId="424F440D" w:rsidR="00141F94" w:rsidRPr="00F501A1" w:rsidRDefault="00141F94"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011</w:t>
            </w:r>
          </w:p>
        </w:tc>
        <w:tc>
          <w:tcPr>
            <w:tcW w:w="973" w:type="pct"/>
            <w:tcBorders>
              <w:top w:val="nil"/>
              <w:left w:val="nil"/>
              <w:right w:val="nil"/>
            </w:tcBorders>
            <w:vAlign w:val="center"/>
          </w:tcPr>
          <w:p w14:paraId="0AD8B925" w14:textId="72D08AC4" w:rsidR="00141F94" w:rsidRPr="00F501A1" w:rsidRDefault="00141F94"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001</w:t>
            </w:r>
          </w:p>
        </w:tc>
        <w:tc>
          <w:tcPr>
            <w:tcW w:w="974" w:type="pct"/>
            <w:tcBorders>
              <w:top w:val="nil"/>
              <w:left w:val="nil"/>
              <w:right w:val="nil"/>
            </w:tcBorders>
            <w:vAlign w:val="center"/>
          </w:tcPr>
          <w:p w14:paraId="3743690E" w14:textId="550586DB" w:rsidR="00141F94" w:rsidRPr="00F501A1" w:rsidRDefault="00141F94"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106</w:t>
            </w:r>
            <w:r w:rsidR="00F501A1">
              <w:rPr>
                <w:rFonts w:ascii="Times New Roman" w:hAnsi="Times New Roman"/>
                <w:color w:val="000000"/>
                <w:sz w:val="26"/>
                <w:szCs w:val="26"/>
              </w:rPr>
              <w:t>,</w:t>
            </w:r>
            <w:r w:rsidRPr="00F501A1">
              <w:rPr>
                <w:rFonts w:ascii="Times New Roman" w:hAnsi="Times New Roman"/>
                <w:color w:val="000000"/>
                <w:sz w:val="26"/>
                <w:szCs w:val="26"/>
              </w:rPr>
              <w:t>513</w:t>
            </w:r>
          </w:p>
        </w:tc>
        <w:tc>
          <w:tcPr>
            <w:tcW w:w="972" w:type="pct"/>
            <w:tcBorders>
              <w:top w:val="nil"/>
              <w:left w:val="nil"/>
              <w:right w:val="nil"/>
            </w:tcBorders>
            <w:vAlign w:val="center"/>
          </w:tcPr>
          <w:p w14:paraId="302202CC" w14:textId="11F1C8E0" w:rsidR="00141F94" w:rsidRPr="00F501A1" w:rsidRDefault="00141F94" w:rsidP="00ED7891">
            <w:pPr>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0</w:t>
            </w:r>
            <w:r w:rsidR="00F501A1">
              <w:rPr>
                <w:rFonts w:ascii="Times New Roman" w:hAnsi="Times New Roman"/>
                <w:color w:val="000000"/>
                <w:sz w:val="26"/>
                <w:szCs w:val="26"/>
              </w:rPr>
              <w:t>,</w:t>
            </w:r>
            <w:r w:rsidRPr="00F501A1">
              <w:rPr>
                <w:rFonts w:ascii="Times New Roman" w:hAnsi="Times New Roman"/>
                <w:color w:val="000000"/>
                <w:sz w:val="26"/>
                <w:szCs w:val="26"/>
              </w:rPr>
              <w:t>016</w:t>
            </w:r>
          </w:p>
        </w:tc>
      </w:tr>
      <w:tr w:rsidR="00984A11" w:rsidRPr="00705C66" w14:paraId="0E59E18A" w14:textId="77777777" w:rsidTr="00ED7891">
        <w:trPr>
          <w:trHeight w:val="228"/>
        </w:trPr>
        <w:tc>
          <w:tcPr>
            <w:tcW w:w="1107" w:type="pct"/>
            <w:tcBorders>
              <w:top w:val="single" w:sz="4" w:space="0" w:color="auto"/>
              <w:left w:val="nil"/>
              <w:bottom w:val="single" w:sz="4" w:space="0" w:color="auto"/>
              <w:right w:val="nil"/>
            </w:tcBorders>
            <w:vAlign w:val="bottom"/>
          </w:tcPr>
          <w:p w14:paraId="4D85A9CA" w14:textId="77777777" w:rsidR="00984A11" w:rsidRPr="00F501A1" w:rsidRDefault="00984A11" w:rsidP="00ED7891">
            <w:pPr>
              <w:autoSpaceDE w:val="0"/>
              <w:autoSpaceDN w:val="0"/>
              <w:adjustRightInd w:val="0"/>
              <w:spacing w:after="0" w:line="360" w:lineRule="auto"/>
              <w:rPr>
                <w:rFonts w:ascii="Times New Roman" w:hAnsi="Times New Roman"/>
                <w:color w:val="000000" w:themeColor="text1"/>
                <w:sz w:val="26"/>
                <w:szCs w:val="26"/>
              </w:rPr>
            </w:pPr>
            <w:r w:rsidRPr="00F501A1">
              <w:rPr>
                <w:rFonts w:ascii="Times New Roman" w:hAnsi="Times New Roman"/>
                <w:color w:val="000000" w:themeColor="text1"/>
                <w:sz w:val="26"/>
                <w:szCs w:val="26"/>
              </w:rPr>
              <w:t> Số quan sát</w:t>
            </w:r>
          </w:p>
        </w:tc>
        <w:tc>
          <w:tcPr>
            <w:tcW w:w="974" w:type="pct"/>
            <w:tcBorders>
              <w:top w:val="single" w:sz="4" w:space="0" w:color="auto"/>
              <w:left w:val="nil"/>
              <w:bottom w:val="single" w:sz="4" w:space="0" w:color="auto"/>
              <w:right w:val="nil"/>
            </w:tcBorders>
            <w:vAlign w:val="center"/>
          </w:tcPr>
          <w:p w14:paraId="1BCF820D" w14:textId="1DA32792" w:rsidR="00984A11" w:rsidRPr="00F501A1" w:rsidRDefault="00984A11" w:rsidP="00ED7891">
            <w:pPr>
              <w:autoSpaceDE w:val="0"/>
              <w:autoSpaceDN w:val="0"/>
              <w:adjustRightInd w:val="0"/>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70</w:t>
            </w:r>
          </w:p>
        </w:tc>
        <w:tc>
          <w:tcPr>
            <w:tcW w:w="973" w:type="pct"/>
            <w:tcBorders>
              <w:top w:val="single" w:sz="4" w:space="0" w:color="auto"/>
              <w:left w:val="nil"/>
              <w:bottom w:val="single" w:sz="4" w:space="0" w:color="auto"/>
              <w:right w:val="nil"/>
            </w:tcBorders>
            <w:vAlign w:val="center"/>
          </w:tcPr>
          <w:p w14:paraId="02BCF422" w14:textId="6BAF4F90" w:rsidR="00984A11" w:rsidRPr="00F501A1" w:rsidRDefault="00984A11" w:rsidP="00ED7891">
            <w:pPr>
              <w:autoSpaceDE w:val="0"/>
              <w:autoSpaceDN w:val="0"/>
              <w:adjustRightInd w:val="0"/>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70</w:t>
            </w:r>
          </w:p>
        </w:tc>
        <w:tc>
          <w:tcPr>
            <w:tcW w:w="974" w:type="pct"/>
            <w:tcBorders>
              <w:top w:val="single" w:sz="4" w:space="0" w:color="auto"/>
              <w:left w:val="nil"/>
              <w:bottom w:val="single" w:sz="4" w:space="0" w:color="auto"/>
              <w:right w:val="nil"/>
            </w:tcBorders>
            <w:vAlign w:val="center"/>
          </w:tcPr>
          <w:p w14:paraId="25EE73CD" w14:textId="7EACBDCE" w:rsidR="00984A11" w:rsidRPr="00F501A1" w:rsidRDefault="00984A11" w:rsidP="00ED7891">
            <w:pPr>
              <w:autoSpaceDE w:val="0"/>
              <w:autoSpaceDN w:val="0"/>
              <w:adjustRightInd w:val="0"/>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70</w:t>
            </w:r>
          </w:p>
        </w:tc>
        <w:tc>
          <w:tcPr>
            <w:tcW w:w="972" w:type="pct"/>
            <w:tcBorders>
              <w:top w:val="single" w:sz="4" w:space="0" w:color="auto"/>
              <w:left w:val="nil"/>
              <w:bottom w:val="single" w:sz="4" w:space="0" w:color="auto"/>
              <w:right w:val="nil"/>
            </w:tcBorders>
            <w:vAlign w:val="center"/>
          </w:tcPr>
          <w:p w14:paraId="47DD42D6" w14:textId="4698042A" w:rsidR="00984A11" w:rsidRPr="00D247B4" w:rsidRDefault="00984A11" w:rsidP="00ED7891">
            <w:pPr>
              <w:autoSpaceDE w:val="0"/>
              <w:autoSpaceDN w:val="0"/>
              <w:adjustRightInd w:val="0"/>
              <w:spacing w:after="0" w:line="240" w:lineRule="auto"/>
              <w:jc w:val="center"/>
              <w:rPr>
                <w:rFonts w:ascii="Times New Roman" w:hAnsi="Times New Roman"/>
                <w:color w:val="000000" w:themeColor="text1"/>
                <w:sz w:val="26"/>
                <w:szCs w:val="26"/>
              </w:rPr>
            </w:pPr>
            <w:r w:rsidRPr="00F501A1">
              <w:rPr>
                <w:rFonts w:ascii="Times New Roman" w:hAnsi="Times New Roman"/>
                <w:color w:val="000000"/>
                <w:sz w:val="26"/>
                <w:szCs w:val="26"/>
              </w:rPr>
              <w:t>70</w:t>
            </w:r>
          </w:p>
        </w:tc>
      </w:tr>
    </w:tbl>
    <w:p w14:paraId="292E1DC9" w14:textId="6605353C" w:rsidR="00CB3869" w:rsidRDefault="00CB3869" w:rsidP="007F7D57">
      <w:pPr>
        <w:spacing w:before="120" w:after="120" w:line="36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p>
    <w:p w14:paraId="1CDE1176" w14:textId="624788CF" w:rsidR="007C6776" w:rsidRPr="00705C66" w:rsidRDefault="007C6776"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Tốc độ tăng trưởng sản lượng sản xuất công nghiệ</w:t>
      </w:r>
      <w:r w:rsidR="00DB1EBC">
        <w:rPr>
          <w:rFonts w:ascii="Times New Roman" w:hAnsi="Times New Roman"/>
          <w:color w:val="000000" w:themeColor="text1"/>
          <w:sz w:val="26"/>
          <w:szCs w:val="26"/>
        </w:rPr>
        <w:t>p bình quân 0,566</w:t>
      </w:r>
      <w:r w:rsidRPr="00705C66">
        <w:rPr>
          <w:rFonts w:ascii="Times New Roman" w:hAnsi="Times New Roman"/>
          <w:color w:val="000000" w:themeColor="text1"/>
          <w:sz w:val="26"/>
          <w:szCs w:val="26"/>
        </w:rPr>
        <w:t>%/tháng. Trong đó tốc độ tăng trưởng cao nhất là 28,602% vào tháng 3/2016 và tốc độ tăng trưởng thấp nhất là -49,504% vào tháng 1/2017.</w:t>
      </w:r>
    </w:p>
    <w:p w14:paraId="0E50A0E1" w14:textId="12BFE7DA" w:rsidR="007C6776" w:rsidRDefault="007C6776"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Đối với chỉ số giá hàng hóa toàn cầu, tốc độ thay đổ</w:t>
      </w:r>
      <w:r w:rsidR="00A12209">
        <w:rPr>
          <w:rFonts w:ascii="Times New Roman" w:hAnsi="Times New Roman"/>
          <w:color w:val="000000" w:themeColor="text1"/>
          <w:sz w:val="26"/>
          <w:szCs w:val="26"/>
        </w:rPr>
        <w:t>i bình quân là 0,43</w:t>
      </w:r>
      <w:r w:rsidR="00DB1EBC">
        <w:rPr>
          <w:rFonts w:ascii="Times New Roman" w:hAnsi="Times New Roman"/>
          <w:color w:val="000000" w:themeColor="text1"/>
          <w:sz w:val="26"/>
          <w:szCs w:val="26"/>
        </w:rPr>
        <w:t>5</w:t>
      </w:r>
      <w:r w:rsidRPr="00705C66">
        <w:rPr>
          <w:rFonts w:ascii="Times New Roman" w:hAnsi="Times New Roman"/>
          <w:color w:val="000000" w:themeColor="text1"/>
          <w:sz w:val="26"/>
          <w:szCs w:val="26"/>
        </w:rPr>
        <w:t>%/tháng. Mức tăng cao nhấ</w:t>
      </w:r>
      <w:r w:rsidR="00A12209">
        <w:rPr>
          <w:rFonts w:ascii="Times New Roman" w:hAnsi="Times New Roman"/>
          <w:color w:val="000000" w:themeColor="text1"/>
          <w:sz w:val="26"/>
          <w:szCs w:val="26"/>
        </w:rPr>
        <w:t>t là 8,55</w:t>
      </w:r>
      <w:r w:rsidRPr="00705C66">
        <w:rPr>
          <w:rFonts w:ascii="Times New Roman" w:hAnsi="Times New Roman"/>
          <w:color w:val="000000" w:themeColor="text1"/>
          <w:sz w:val="26"/>
          <w:szCs w:val="26"/>
        </w:rPr>
        <w:t>% vào tháng 3/2002 thời điểm mà các giá hàng hóa quan trọng trên thế giới như vàng, dầu, lúa mì và một số mặt hàng chiến lược khác tăng giá mạnh. Mức giảm nhiều nhất là -</w:t>
      </w:r>
      <w:r w:rsidR="00A12209">
        <w:rPr>
          <w:rFonts w:ascii="Times New Roman" w:hAnsi="Times New Roman"/>
          <w:color w:val="000000" w:themeColor="text1"/>
          <w:sz w:val="26"/>
          <w:szCs w:val="26"/>
        </w:rPr>
        <w:t>9,07</w:t>
      </w:r>
      <w:r w:rsidRPr="00705C66">
        <w:rPr>
          <w:rFonts w:ascii="Times New Roman" w:hAnsi="Times New Roman"/>
          <w:color w:val="000000" w:themeColor="text1"/>
          <w:sz w:val="26"/>
          <w:szCs w:val="26"/>
        </w:rPr>
        <w:t>% vào tháng 10/2008 tương ứng với giai đoạn kinh tế thế giới rơi vào thời kỳ ảm đạm từ hệ lụy của</w:t>
      </w:r>
      <w:r w:rsidR="00A12209">
        <w:rPr>
          <w:rFonts w:ascii="Times New Roman" w:hAnsi="Times New Roman"/>
          <w:color w:val="000000" w:themeColor="text1"/>
          <w:sz w:val="26"/>
          <w:szCs w:val="26"/>
        </w:rPr>
        <w:t xml:space="preserve"> cuộc</w:t>
      </w:r>
      <w:r w:rsidRPr="00705C66">
        <w:rPr>
          <w:rFonts w:ascii="Times New Roman" w:hAnsi="Times New Roman"/>
          <w:color w:val="000000" w:themeColor="text1"/>
          <w:sz w:val="26"/>
          <w:szCs w:val="26"/>
        </w:rPr>
        <w:t xml:space="preserve"> khủng hoảng</w:t>
      </w:r>
      <w:r w:rsidR="00A12209">
        <w:rPr>
          <w:rFonts w:ascii="Times New Roman" w:hAnsi="Times New Roman"/>
          <w:color w:val="000000" w:themeColor="text1"/>
          <w:sz w:val="26"/>
          <w:szCs w:val="26"/>
        </w:rPr>
        <w:t xml:space="preserve"> nợ dưới chuẩn ở</w:t>
      </w:r>
      <w:r w:rsidRPr="00705C66">
        <w:rPr>
          <w:rFonts w:ascii="Times New Roman" w:hAnsi="Times New Roman"/>
          <w:color w:val="000000" w:themeColor="text1"/>
          <w:sz w:val="26"/>
          <w:szCs w:val="26"/>
        </w:rPr>
        <w:t xml:space="preserve"> Mỹ.</w:t>
      </w:r>
    </w:p>
    <w:p w14:paraId="780056AA" w14:textId="77777777" w:rsidR="00943B78" w:rsidRPr="00616847" w:rsidRDefault="003318F8" w:rsidP="007F7D57">
      <w:pPr>
        <w:pStyle w:val="Heading2"/>
        <w:spacing w:before="120" w:after="120" w:line="360" w:lineRule="auto"/>
        <w:rPr>
          <w:rFonts w:ascii="Times New Roman" w:hAnsi="Times New Roman" w:cs="Times New Roman"/>
          <w:b/>
          <w:color w:val="000000" w:themeColor="text1"/>
        </w:rPr>
      </w:pPr>
      <w:bookmarkStart w:id="744" w:name="_Toc52547528"/>
      <w:r w:rsidRPr="00616847">
        <w:rPr>
          <w:rFonts w:ascii="Times New Roman" w:hAnsi="Times New Roman" w:cs="Times New Roman"/>
          <w:b/>
          <w:color w:val="000000" w:themeColor="text1"/>
        </w:rPr>
        <w:t>4</w:t>
      </w:r>
      <w:r w:rsidR="005F7390" w:rsidRPr="00616847">
        <w:rPr>
          <w:rFonts w:ascii="Times New Roman" w:hAnsi="Times New Roman" w:cs="Times New Roman"/>
          <w:b/>
          <w:color w:val="000000" w:themeColor="text1"/>
        </w:rPr>
        <w:t xml:space="preserve">.2 </w:t>
      </w:r>
      <w:r w:rsidR="004D51E2" w:rsidRPr="00616847">
        <w:rPr>
          <w:rFonts w:ascii="Times New Roman" w:hAnsi="Times New Roman" w:cs="Times New Roman"/>
          <w:b/>
          <w:color w:val="000000" w:themeColor="text1"/>
        </w:rPr>
        <w:t>Hệ số</w:t>
      </w:r>
      <w:r w:rsidR="00943B78" w:rsidRPr="00616847">
        <w:rPr>
          <w:rFonts w:ascii="Times New Roman" w:hAnsi="Times New Roman" w:cs="Times New Roman"/>
          <w:b/>
          <w:color w:val="000000" w:themeColor="text1"/>
        </w:rPr>
        <w:t xml:space="preserve"> tương quan</w:t>
      </w:r>
      <w:bookmarkEnd w:id="744"/>
      <w:r w:rsidR="00943B78" w:rsidRPr="00616847">
        <w:rPr>
          <w:rFonts w:ascii="Times New Roman" w:hAnsi="Times New Roman" w:cs="Times New Roman"/>
          <w:b/>
          <w:color w:val="000000" w:themeColor="text1"/>
        </w:rPr>
        <w:t xml:space="preserve"> </w:t>
      </w:r>
    </w:p>
    <w:p w14:paraId="4009BA95" w14:textId="06F21A54" w:rsidR="00943B78" w:rsidRPr="00705C66" w:rsidRDefault="00304591" w:rsidP="007F7D57">
      <w:pPr>
        <w:autoSpaceDE w:val="0"/>
        <w:autoSpaceDN w:val="0"/>
        <w:adjustRightInd w:val="0"/>
        <w:spacing w:before="120" w:after="12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Hệ số</w:t>
      </w:r>
      <w:r w:rsidR="00943B78" w:rsidRPr="00705C66">
        <w:rPr>
          <w:rFonts w:ascii="Times New Roman" w:hAnsi="Times New Roman"/>
          <w:color w:val="000000" w:themeColor="text1"/>
          <w:sz w:val="26"/>
          <w:szCs w:val="26"/>
        </w:rPr>
        <w:t xml:space="preserve"> tương quan của các biến sử dụng trong mô hình đượ</w:t>
      </w:r>
      <w:r w:rsidR="00CF51F2" w:rsidRPr="00705C66">
        <w:rPr>
          <w:rFonts w:ascii="Times New Roman" w:hAnsi="Times New Roman"/>
          <w:color w:val="000000" w:themeColor="text1"/>
          <w:sz w:val="26"/>
          <w:szCs w:val="26"/>
        </w:rPr>
        <w:t xml:space="preserve">c tính toán trong </w:t>
      </w:r>
      <w:r w:rsidR="00CF51F2" w:rsidRPr="00705C66">
        <w:rPr>
          <w:rFonts w:ascii="Times New Roman" w:hAnsi="Times New Roman"/>
          <w:b/>
          <w:color w:val="000000" w:themeColor="text1"/>
          <w:sz w:val="26"/>
          <w:szCs w:val="26"/>
        </w:rPr>
        <w:t>Bả</w:t>
      </w:r>
      <w:r w:rsidR="00B51CCA">
        <w:rPr>
          <w:rFonts w:ascii="Times New Roman" w:hAnsi="Times New Roman"/>
          <w:b/>
          <w:color w:val="000000" w:themeColor="text1"/>
          <w:sz w:val="26"/>
          <w:szCs w:val="26"/>
        </w:rPr>
        <w:t>ng 4.3</w:t>
      </w:r>
      <w:r w:rsidR="00CF51F2" w:rsidRPr="00705C66">
        <w:rPr>
          <w:rFonts w:ascii="Times New Roman" w:hAnsi="Times New Roman"/>
          <w:b/>
          <w:color w:val="000000" w:themeColor="text1"/>
          <w:sz w:val="26"/>
          <w:szCs w:val="26"/>
        </w:rPr>
        <w:t xml:space="preserve">, </w:t>
      </w:r>
      <w:r w:rsidR="00701AAA">
        <w:rPr>
          <w:rFonts w:ascii="Times New Roman" w:hAnsi="Times New Roman"/>
          <w:b/>
          <w:color w:val="000000" w:themeColor="text1"/>
          <w:sz w:val="26"/>
          <w:szCs w:val="26"/>
        </w:rPr>
        <w:t xml:space="preserve">Bảng 4.4 </w:t>
      </w:r>
      <w:r w:rsidR="00CF51F2" w:rsidRPr="00705C66">
        <w:rPr>
          <w:rFonts w:ascii="Times New Roman" w:hAnsi="Times New Roman"/>
          <w:color w:val="000000" w:themeColor="text1"/>
          <w:sz w:val="26"/>
          <w:szCs w:val="26"/>
        </w:rPr>
        <w:t xml:space="preserve">theo đó </w:t>
      </w:r>
      <w:r w:rsidR="00943B78" w:rsidRPr="00705C66">
        <w:rPr>
          <w:rFonts w:ascii="Times New Roman" w:hAnsi="Times New Roman"/>
          <w:color w:val="000000" w:themeColor="text1"/>
          <w:sz w:val="26"/>
          <w:szCs w:val="26"/>
        </w:rPr>
        <w:t>các hệ số tương quan giữa các biến đề</w:t>
      </w:r>
      <w:r w:rsidR="00E3273D" w:rsidRPr="00705C66">
        <w:rPr>
          <w:rFonts w:ascii="Times New Roman" w:hAnsi="Times New Roman"/>
          <w:color w:val="000000" w:themeColor="text1"/>
          <w:sz w:val="26"/>
          <w:szCs w:val="26"/>
        </w:rPr>
        <w:t xml:space="preserve">u </w:t>
      </w:r>
      <w:r w:rsidR="00E5618F" w:rsidRPr="00705C66">
        <w:rPr>
          <w:rFonts w:ascii="Times New Roman" w:hAnsi="Times New Roman"/>
          <w:color w:val="000000" w:themeColor="text1"/>
          <w:sz w:val="26"/>
          <w:szCs w:val="26"/>
        </w:rPr>
        <w:t>nhỏ</w:t>
      </w:r>
      <w:r w:rsidR="00E3273D" w:rsidRPr="00705C66">
        <w:rPr>
          <w:rFonts w:ascii="Times New Roman" w:hAnsi="Times New Roman"/>
          <w:color w:val="000000" w:themeColor="text1"/>
          <w:sz w:val="26"/>
          <w:szCs w:val="26"/>
        </w:rPr>
        <w:t xml:space="preserve"> hơn 0,</w:t>
      </w:r>
      <w:r w:rsidRPr="00705C66">
        <w:rPr>
          <w:rFonts w:ascii="Times New Roman" w:hAnsi="Times New Roman"/>
          <w:color w:val="000000" w:themeColor="text1"/>
          <w:sz w:val="26"/>
          <w:szCs w:val="26"/>
        </w:rPr>
        <w:t xml:space="preserve">8, theo </w:t>
      </w:r>
      <w:r w:rsidR="00C96DBC">
        <w:rPr>
          <w:rFonts w:ascii="Times New Roman" w:hAnsi="Times New Roman"/>
          <w:color w:val="000000" w:themeColor="text1"/>
          <w:sz w:val="26"/>
          <w:szCs w:val="26"/>
        </w:rPr>
        <w:t>lý thuyết thống kê</w:t>
      </w:r>
      <w:r w:rsidR="00943B78" w:rsidRPr="00705C66">
        <w:rPr>
          <w:rFonts w:ascii="Times New Roman" w:hAnsi="Times New Roman"/>
          <w:color w:val="000000" w:themeColor="text1"/>
          <w:sz w:val="26"/>
          <w:szCs w:val="26"/>
        </w:rPr>
        <w:t xml:space="preserve"> các biến trong mô hình phù hợp để đưa vào mô hình hồi quy.</w:t>
      </w:r>
    </w:p>
    <w:p w14:paraId="5047C5A9" w14:textId="77777777" w:rsidR="0060531F" w:rsidRPr="00705C66" w:rsidRDefault="0060531F" w:rsidP="007F7D57">
      <w:pPr>
        <w:autoSpaceDE w:val="0"/>
        <w:autoSpaceDN w:val="0"/>
        <w:adjustRightInd w:val="0"/>
        <w:spacing w:before="120" w:after="120" w:line="36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Thống kê tương quan còn cho thấy biến động trong tỷ giá và giá cả thể giới tương quan có ý nghĩa thống kê với biến động trong lạm phát ở Việt Nam.</w:t>
      </w:r>
    </w:p>
    <w:p w14:paraId="3BE7A015" w14:textId="660EBF26" w:rsidR="00943B78" w:rsidRPr="00705C66" w:rsidRDefault="00943B78" w:rsidP="007F7D57">
      <w:pPr>
        <w:pStyle w:val="Caption"/>
      </w:pPr>
      <w:bookmarkStart w:id="745" w:name="OLE_LINK222"/>
      <w:bookmarkStart w:id="746" w:name="OLE_LINK223"/>
      <w:r w:rsidRPr="00705C66">
        <w:t xml:space="preserve">Bảng </w:t>
      </w:r>
      <w:r w:rsidR="00951258" w:rsidRPr="00705C66">
        <w:t>4</w:t>
      </w:r>
      <w:r w:rsidR="00B51CCA">
        <w:t>.3</w:t>
      </w:r>
      <w:r w:rsidRPr="00705C66">
        <w:t>: Hệ số tương quan</w:t>
      </w:r>
      <w:r w:rsidR="00C96DBC">
        <w:t xml:space="preserve"> tần suất tháng</w:t>
      </w:r>
    </w:p>
    <w:tbl>
      <w:tblPr>
        <w:tblW w:w="5000" w:type="pct"/>
        <w:jc w:val="center"/>
        <w:tblCellMar>
          <w:left w:w="0" w:type="dxa"/>
          <w:right w:w="0" w:type="dxa"/>
        </w:tblCellMar>
        <w:tblLook w:val="0000" w:firstRow="0" w:lastRow="0" w:firstColumn="0" w:lastColumn="0" w:noHBand="0" w:noVBand="0"/>
      </w:tblPr>
      <w:tblGrid>
        <w:gridCol w:w="2754"/>
        <w:gridCol w:w="1506"/>
        <w:gridCol w:w="1506"/>
        <w:gridCol w:w="1506"/>
        <w:gridCol w:w="1504"/>
      </w:tblGrid>
      <w:tr w:rsidR="0060531F" w:rsidRPr="00705C66" w14:paraId="65AD841A" w14:textId="77777777" w:rsidTr="00CB3869">
        <w:trPr>
          <w:trHeight w:val="225"/>
          <w:jc w:val="center"/>
        </w:trPr>
        <w:tc>
          <w:tcPr>
            <w:tcW w:w="1569" w:type="pct"/>
            <w:tcBorders>
              <w:top w:val="single" w:sz="4" w:space="0" w:color="auto"/>
              <w:left w:val="single" w:sz="4" w:space="0" w:color="auto"/>
              <w:bottom w:val="single" w:sz="4" w:space="0" w:color="auto"/>
              <w:right w:val="single" w:sz="6" w:space="0" w:color="auto"/>
            </w:tcBorders>
            <w:vAlign w:val="center"/>
          </w:tcPr>
          <w:p w14:paraId="3FF51461" w14:textId="77777777" w:rsidR="0060531F" w:rsidRPr="00DB1EBC" w:rsidRDefault="0060531F" w:rsidP="007F7D57">
            <w:pPr>
              <w:autoSpaceDE w:val="0"/>
              <w:autoSpaceDN w:val="0"/>
              <w:adjustRightInd w:val="0"/>
              <w:spacing w:after="0" w:line="240" w:lineRule="auto"/>
              <w:jc w:val="center"/>
              <w:rPr>
                <w:rFonts w:ascii="Times New Roman" w:hAnsi="Times New Roman"/>
                <w:b/>
                <w:color w:val="000000" w:themeColor="text1"/>
                <w:sz w:val="26"/>
                <w:szCs w:val="26"/>
              </w:rPr>
            </w:pPr>
            <w:bookmarkStart w:id="747" w:name="OLE_LINK739"/>
            <w:bookmarkStart w:id="748" w:name="OLE_LINK740"/>
            <w:bookmarkEnd w:id="745"/>
            <w:bookmarkEnd w:id="746"/>
            <w:r w:rsidRPr="00DB1EBC">
              <w:rPr>
                <w:rFonts w:ascii="Times New Roman" w:hAnsi="Times New Roman"/>
                <w:b/>
                <w:color w:val="000000" w:themeColor="text1"/>
                <w:sz w:val="26"/>
                <w:szCs w:val="26"/>
              </w:rPr>
              <w:t>Hệ số tương quan</w:t>
            </w:r>
          </w:p>
          <w:p w14:paraId="381BA368" w14:textId="77777777" w:rsidR="0060531F" w:rsidRPr="00DB1EBC" w:rsidRDefault="0060531F" w:rsidP="007F7D57">
            <w:pPr>
              <w:autoSpaceDE w:val="0"/>
              <w:autoSpaceDN w:val="0"/>
              <w:adjustRightInd w:val="0"/>
              <w:spacing w:after="0" w:line="240" w:lineRule="auto"/>
              <w:jc w:val="center"/>
              <w:rPr>
                <w:rFonts w:ascii="Times New Roman" w:hAnsi="Times New Roman"/>
                <w:i/>
                <w:color w:val="000000" w:themeColor="text1"/>
                <w:sz w:val="26"/>
                <w:szCs w:val="26"/>
              </w:rPr>
            </w:pPr>
            <w:r w:rsidRPr="00DB1EBC">
              <w:rPr>
                <w:rFonts w:ascii="Times New Roman" w:hAnsi="Times New Roman"/>
                <w:i/>
                <w:color w:val="000000" w:themeColor="text1"/>
                <w:sz w:val="26"/>
                <w:szCs w:val="26"/>
              </w:rPr>
              <w:t>Xác suất</w:t>
            </w:r>
          </w:p>
        </w:tc>
        <w:tc>
          <w:tcPr>
            <w:tcW w:w="858" w:type="pct"/>
            <w:tcBorders>
              <w:top w:val="single" w:sz="4" w:space="0" w:color="auto"/>
              <w:left w:val="single" w:sz="6" w:space="0" w:color="auto"/>
              <w:bottom w:val="single" w:sz="4" w:space="0" w:color="auto"/>
              <w:right w:val="nil"/>
            </w:tcBorders>
            <w:vAlign w:val="center"/>
          </w:tcPr>
          <w:p w14:paraId="1758A247" w14:textId="323FC551" w:rsidR="0060531F" w:rsidRPr="00DB1EBC" w:rsidRDefault="0060531F" w:rsidP="007F7D57">
            <w:pPr>
              <w:autoSpaceDE w:val="0"/>
              <w:autoSpaceDN w:val="0"/>
              <w:adjustRightInd w:val="0"/>
              <w:spacing w:after="0" w:line="240" w:lineRule="auto"/>
              <w:ind w:right="10"/>
              <w:jc w:val="center"/>
              <w:rPr>
                <w:rFonts w:ascii="Times New Roman" w:hAnsi="Times New Roman"/>
                <w:b/>
                <w:color w:val="000000" w:themeColor="text1"/>
                <w:sz w:val="26"/>
                <w:szCs w:val="26"/>
              </w:rPr>
            </w:pPr>
            <w:r w:rsidRPr="00DB1EBC">
              <w:rPr>
                <w:rFonts w:ascii="Times New Roman" w:hAnsi="Times New Roman"/>
                <w:b/>
                <w:color w:val="000000" w:themeColor="text1"/>
                <w:sz w:val="26"/>
                <w:szCs w:val="26"/>
              </w:rPr>
              <w:t>inf</w:t>
            </w:r>
            <w:r w:rsidR="002D13C9" w:rsidRPr="00DB1EBC">
              <w:rPr>
                <w:rFonts w:ascii="Times New Roman" w:hAnsi="Times New Roman"/>
                <w:b/>
                <w:color w:val="000000" w:themeColor="text1"/>
                <w:sz w:val="26"/>
                <w:szCs w:val="26"/>
              </w:rPr>
              <w:t>_sa</w:t>
            </w:r>
          </w:p>
        </w:tc>
        <w:tc>
          <w:tcPr>
            <w:tcW w:w="858" w:type="pct"/>
            <w:tcBorders>
              <w:top w:val="single" w:sz="4" w:space="0" w:color="auto"/>
              <w:left w:val="nil"/>
              <w:bottom w:val="single" w:sz="6" w:space="0" w:color="auto"/>
              <w:right w:val="nil"/>
            </w:tcBorders>
            <w:vAlign w:val="center"/>
          </w:tcPr>
          <w:p w14:paraId="3E563AEF" w14:textId="77777777" w:rsidR="0060531F" w:rsidRPr="00DB1EBC" w:rsidRDefault="0060531F" w:rsidP="007F7D57">
            <w:pPr>
              <w:autoSpaceDE w:val="0"/>
              <w:autoSpaceDN w:val="0"/>
              <w:adjustRightInd w:val="0"/>
              <w:spacing w:after="0" w:line="240" w:lineRule="auto"/>
              <w:ind w:right="10"/>
              <w:jc w:val="center"/>
              <w:rPr>
                <w:rFonts w:ascii="Times New Roman" w:hAnsi="Times New Roman"/>
                <w:b/>
                <w:color w:val="000000" w:themeColor="text1"/>
                <w:sz w:val="26"/>
                <w:szCs w:val="26"/>
              </w:rPr>
            </w:pPr>
            <w:r w:rsidRPr="00DB1EBC">
              <w:rPr>
                <w:rFonts w:ascii="Times New Roman" w:hAnsi="Times New Roman"/>
                <w:b/>
                <w:color w:val="000000" w:themeColor="text1"/>
                <w:sz w:val="26"/>
                <w:szCs w:val="26"/>
              </w:rPr>
              <w:t>er</w:t>
            </w:r>
          </w:p>
        </w:tc>
        <w:tc>
          <w:tcPr>
            <w:tcW w:w="858" w:type="pct"/>
            <w:tcBorders>
              <w:top w:val="single" w:sz="4" w:space="0" w:color="auto"/>
              <w:left w:val="nil"/>
              <w:bottom w:val="single" w:sz="6" w:space="0" w:color="auto"/>
              <w:right w:val="nil"/>
            </w:tcBorders>
            <w:vAlign w:val="center"/>
          </w:tcPr>
          <w:p w14:paraId="0D1FC50F" w14:textId="5C803CA3" w:rsidR="0060531F" w:rsidRPr="00DB1EBC" w:rsidRDefault="0060531F" w:rsidP="007F7D57">
            <w:pPr>
              <w:autoSpaceDE w:val="0"/>
              <w:autoSpaceDN w:val="0"/>
              <w:adjustRightInd w:val="0"/>
              <w:spacing w:after="0" w:line="240" w:lineRule="auto"/>
              <w:ind w:right="10"/>
              <w:jc w:val="center"/>
              <w:rPr>
                <w:rFonts w:ascii="Times New Roman" w:hAnsi="Times New Roman"/>
                <w:b/>
                <w:color w:val="000000" w:themeColor="text1"/>
                <w:sz w:val="26"/>
                <w:szCs w:val="26"/>
              </w:rPr>
            </w:pPr>
            <w:r w:rsidRPr="00DB1EBC">
              <w:rPr>
                <w:rFonts w:ascii="Times New Roman" w:hAnsi="Times New Roman"/>
                <w:b/>
                <w:color w:val="000000" w:themeColor="text1"/>
                <w:sz w:val="26"/>
                <w:szCs w:val="26"/>
              </w:rPr>
              <w:t>iip</w:t>
            </w:r>
            <w:r w:rsidR="002D13C9" w:rsidRPr="00DB1EBC">
              <w:rPr>
                <w:rFonts w:ascii="Times New Roman" w:hAnsi="Times New Roman"/>
                <w:b/>
                <w:color w:val="000000" w:themeColor="text1"/>
                <w:sz w:val="26"/>
                <w:szCs w:val="26"/>
              </w:rPr>
              <w:t>_sa</w:t>
            </w:r>
          </w:p>
        </w:tc>
        <w:tc>
          <w:tcPr>
            <w:tcW w:w="857" w:type="pct"/>
            <w:tcBorders>
              <w:top w:val="single" w:sz="4" w:space="0" w:color="auto"/>
              <w:left w:val="nil"/>
              <w:bottom w:val="single" w:sz="6" w:space="0" w:color="auto"/>
              <w:right w:val="single" w:sz="4" w:space="0" w:color="auto"/>
            </w:tcBorders>
            <w:vAlign w:val="center"/>
          </w:tcPr>
          <w:p w14:paraId="16D788F3" w14:textId="77777777" w:rsidR="0060531F" w:rsidRPr="00DB1EBC" w:rsidRDefault="0060531F" w:rsidP="007F7D57">
            <w:pPr>
              <w:autoSpaceDE w:val="0"/>
              <w:autoSpaceDN w:val="0"/>
              <w:adjustRightInd w:val="0"/>
              <w:spacing w:after="0" w:line="240" w:lineRule="auto"/>
              <w:ind w:right="10"/>
              <w:jc w:val="center"/>
              <w:rPr>
                <w:rFonts w:ascii="Times New Roman" w:hAnsi="Times New Roman"/>
                <w:b/>
                <w:color w:val="000000" w:themeColor="text1"/>
                <w:sz w:val="26"/>
                <w:szCs w:val="26"/>
              </w:rPr>
            </w:pPr>
            <w:r w:rsidRPr="00DB1EBC">
              <w:rPr>
                <w:rFonts w:ascii="Times New Roman" w:hAnsi="Times New Roman"/>
                <w:b/>
                <w:color w:val="000000" w:themeColor="text1"/>
                <w:sz w:val="26"/>
                <w:szCs w:val="26"/>
              </w:rPr>
              <w:t>gpi</w:t>
            </w:r>
          </w:p>
        </w:tc>
      </w:tr>
      <w:tr w:rsidR="0060531F" w:rsidRPr="00705C66" w14:paraId="4BEE64B2" w14:textId="77777777" w:rsidTr="00CB3869">
        <w:trPr>
          <w:trHeight w:val="225"/>
          <w:jc w:val="center"/>
        </w:trPr>
        <w:tc>
          <w:tcPr>
            <w:tcW w:w="1569" w:type="pct"/>
            <w:tcBorders>
              <w:top w:val="single" w:sz="4" w:space="0" w:color="auto"/>
              <w:left w:val="single" w:sz="4" w:space="0" w:color="auto"/>
              <w:bottom w:val="nil"/>
              <w:right w:val="single" w:sz="6" w:space="0" w:color="auto"/>
            </w:tcBorders>
            <w:vAlign w:val="center"/>
          </w:tcPr>
          <w:p w14:paraId="4CB1D1A1" w14:textId="2290B351" w:rsidR="0060531F" w:rsidRPr="00DB1EBC" w:rsidRDefault="0060531F" w:rsidP="007F7D57">
            <w:pPr>
              <w:autoSpaceDE w:val="0"/>
              <w:autoSpaceDN w:val="0"/>
              <w:adjustRightInd w:val="0"/>
              <w:spacing w:after="0" w:line="240" w:lineRule="auto"/>
              <w:jc w:val="center"/>
              <w:rPr>
                <w:rFonts w:ascii="Times New Roman" w:hAnsi="Times New Roman"/>
                <w:b/>
                <w:color w:val="000000" w:themeColor="text1"/>
                <w:sz w:val="26"/>
                <w:szCs w:val="26"/>
              </w:rPr>
            </w:pPr>
            <w:r w:rsidRPr="00DB1EBC">
              <w:rPr>
                <w:rFonts w:ascii="Times New Roman" w:hAnsi="Times New Roman"/>
                <w:b/>
                <w:color w:val="000000" w:themeColor="text1"/>
                <w:sz w:val="26"/>
                <w:szCs w:val="26"/>
              </w:rPr>
              <w:t>inf</w:t>
            </w:r>
            <w:r w:rsidR="002D13C9" w:rsidRPr="00DB1EBC">
              <w:rPr>
                <w:rFonts w:ascii="Times New Roman" w:hAnsi="Times New Roman"/>
                <w:b/>
                <w:color w:val="000000" w:themeColor="text1"/>
                <w:sz w:val="26"/>
                <w:szCs w:val="26"/>
              </w:rPr>
              <w:t>_sa</w:t>
            </w:r>
          </w:p>
        </w:tc>
        <w:tc>
          <w:tcPr>
            <w:tcW w:w="858" w:type="pct"/>
            <w:tcBorders>
              <w:top w:val="single" w:sz="4" w:space="0" w:color="auto"/>
              <w:left w:val="single" w:sz="6" w:space="0" w:color="auto"/>
              <w:bottom w:val="nil"/>
              <w:right w:val="nil"/>
            </w:tcBorders>
            <w:vAlign w:val="center"/>
          </w:tcPr>
          <w:p w14:paraId="5CC3F4D0" w14:textId="77777777" w:rsidR="0060531F" w:rsidRPr="00DB1EBC" w:rsidRDefault="003C6835" w:rsidP="007F7D57">
            <w:pPr>
              <w:spacing w:after="0" w:line="240" w:lineRule="auto"/>
              <w:jc w:val="center"/>
              <w:rPr>
                <w:rFonts w:ascii="Times New Roman" w:hAnsi="Times New Roman"/>
                <w:color w:val="000000" w:themeColor="text1"/>
                <w:sz w:val="26"/>
                <w:szCs w:val="26"/>
              </w:rPr>
            </w:pPr>
            <w:r w:rsidRPr="00DB1EBC">
              <w:rPr>
                <w:rFonts w:ascii="Times New Roman" w:hAnsi="Times New Roman"/>
                <w:color w:val="000000" w:themeColor="text1"/>
                <w:sz w:val="26"/>
                <w:szCs w:val="26"/>
              </w:rPr>
              <w:t>1,</w:t>
            </w:r>
            <w:r w:rsidR="0060531F" w:rsidRPr="00DB1EBC">
              <w:rPr>
                <w:rFonts w:ascii="Times New Roman" w:hAnsi="Times New Roman"/>
                <w:color w:val="000000" w:themeColor="text1"/>
                <w:sz w:val="26"/>
                <w:szCs w:val="26"/>
              </w:rPr>
              <w:t>000</w:t>
            </w:r>
          </w:p>
        </w:tc>
        <w:tc>
          <w:tcPr>
            <w:tcW w:w="858" w:type="pct"/>
            <w:tcBorders>
              <w:top w:val="single" w:sz="6" w:space="0" w:color="auto"/>
              <w:left w:val="nil"/>
              <w:bottom w:val="nil"/>
              <w:right w:val="nil"/>
            </w:tcBorders>
            <w:vAlign w:val="center"/>
          </w:tcPr>
          <w:p w14:paraId="6493BBE8" w14:textId="77777777" w:rsidR="0060531F" w:rsidRPr="00DB1EBC" w:rsidRDefault="0060531F" w:rsidP="007F7D57">
            <w:pPr>
              <w:spacing w:after="0" w:line="240" w:lineRule="auto"/>
              <w:jc w:val="center"/>
              <w:rPr>
                <w:rFonts w:ascii="Times New Roman" w:hAnsi="Times New Roman"/>
                <w:color w:val="000000" w:themeColor="text1"/>
                <w:sz w:val="26"/>
                <w:szCs w:val="26"/>
              </w:rPr>
            </w:pPr>
          </w:p>
        </w:tc>
        <w:tc>
          <w:tcPr>
            <w:tcW w:w="858" w:type="pct"/>
            <w:tcBorders>
              <w:top w:val="single" w:sz="6" w:space="0" w:color="auto"/>
              <w:left w:val="nil"/>
              <w:bottom w:val="nil"/>
              <w:right w:val="nil"/>
            </w:tcBorders>
            <w:vAlign w:val="center"/>
          </w:tcPr>
          <w:p w14:paraId="129CA626" w14:textId="77777777" w:rsidR="0060531F" w:rsidRPr="00DB1EBC" w:rsidRDefault="0060531F" w:rsidP="007F7D57">
            <w:pPr>
              <w:spacing w:after="0" w:line="240" w:lineRule="auto"/>
              <w:jc w:val="center"/>
              <w:rPr>
                <w:rFonts w:ascii="Times New Roman" w:hAnsi="Times New Roman"/>
                <w:color w:val="000000" w:themeColor="text1"/>
                <w:sz w:val="26"/>
                <w:szCs w:val="26"/>
              </w:rPr>
            </w:pPr>
          </w:p>
        </w:tc>
        <w:tc>
          <w:tcPr>
            <w:tcW w:w="857" w:type="pct"/>
            <w:tcBorders>
              <w:top w:val="single" w:sz="6" w:space="0" w:color="auto"/>
              <w:left w:val="nil"/>
              <w:bottom w:val="nil"/>
              <w:right w:val="single" w:sz="4" w:space="0" w:color="auto"/>
            </w:tcBorders>
            <w:vAlign w:val="center"/>
          </w:tcPr>
          <w:p w14:paraId="1E9EC4BE" w14:textId="77777777" w:rsidR="0060531F" w:rsidRPr="00DB1EBC" w:rsidRDefault="0060531F" w:rsidP="007F7D57">
            <w:pPr>
              <w:spacing w:after="0" w:line="240" w:lineRule="auto"/>
              <w:jc w:val="center"/>
              <w:rPr>
                <w:rFonts w:ascii="Times New Roman" w:hAnsi="Times New Roman"/>
                <w:color w:val="000000" w:themeColor="text1"/>
                <w:sz w:val="26"/>
                <w:szCs w:val="26"/>
              </w:rPr>
            </w:pPr>
          </w:p>
        </w:tc>
      </w:tr>
      <w:tr w:rsidR="0060531F" w:rsidRPr="00705C66" w14:paraId="538C7D65" w14:textId="77777777" w:rsidTr="00CB3869">
        <w:trPr>
          <w:trHeight w:val="225"/>
          <w:jc w:val="center"/>
        </w:trPr>
        <w:tc>
          <w:tcPr>
            <w:tcW w:w="1569" w:type="pct"/>
            <w:tcBorders>
              <w:top w:val="nil"/>
              <w:left w:val="single" w:sz="4" w:space="0" w:color="auto"/>
              <w:bottom w:val="nil"/>
              <w:right w:val="single" w:sz="6" w:space="0" w:color="auto"/>
            </w:tcBorders>
            <w:vAlign w:val="center"/>
          </w:tcPr>
          <w:p w14:paraId="1399D8EF" w14:textId="77777777" w:rsidR="0060531F" w:rsidRPr="00DB1EBC" w:rsidRDefault="0060531F" w:rsidP="007F7D57">
            <w:pPr>
              <w:autoSpaceDE w:val="0"/>
              <w:autoSpaceDN w:val="0"/>
              <w:adjustRightInd w:val="0"/>
              <w:spacing w:after="0" w:line="240" w:lineRule="auto"/>
              <w:jc w:val="center"/>
              <w:rPr>
                <w:rFonts w:ascii="Times New Roman" w:hAnsi="Times New Roman"/>
                <w:b/>
                <w:color w:val="000000" w:themeColor="text1"/>
                <w:sz w:val="26"/>
                <w:szCs w:val="26"/>
              </w:rPr>
            </w:pPr>
          </w:p>
        </w:tc>
        <w:tc>
          <w:tcPr>
            <w:tcW w:w="858" w:type="pct"/>
            <w:tcBorders>
              <w:top w:val="nil"/>
              <w:left w:val="single" w:sz="6" w:space="0" w:color="auto"/>
              <w:bottom w:val="nil"/>
              <w:right w:val="nil"/>
            </w:tcBorders>
            <w:vAlign w:val="center"/>
          </w:tcPr>
          <w:p w14:paraId="1023FB41" w14:textId="77777777" w:rsidR="0060531F" w:rsidRPr="00DB1EBC" w:rsidRDefault="0060531F" w:rsidP="007F7D57">
            <w:pPr>
              <w:spacing w:after="0" w:line="240" w:lineRule="auto"/>
              <w:jc w:val="center"/>
              <w:rPr>
                <w:rFonts w:ascii="Times New Roman" w:hAnsi="Times New Roman"/>
                <w:color w:val="000000" w:themeColor="text1"/>
                <w:sz w:val="26"/>
                <w:szCs w:val="26"/>
              </w:rPr>
            </w:pPr>
            <w:r w:rsidRPr="00DB1EBC">
              <w:rPr>
                <w:rFonts w:ascii="Times New Roman" w:hAnsi="Times New Roman"/>
                <w:color w:val="000000" w:themeColor="text1"/>
                <w:sz w:val="26"/>
                <w:szCs w:val="26"/>
              </w:rPr>
              <w:t>-----</w:t>
            </w:r>
          </w:p>
        </w:tc>
        <w:tc>
          <w:tcPr>
            <w:tcW w:w="858" w:type="pct"/>
            <w:tcBorders>
              <w:top w:val="nil"/>
              <w:left w:val="nil"/>
              <w:bottom w:val="nil"/>
              <w:right w:val="nil"/>
            </w:tcBorders>
            <w:vAlign w:val="center"/>
          </w:tcPr>
          <w:p w14:paraId="4F6AA974" w14:textId="77777777" w:rsidR="0060531F" w:rsidRPr="00DB1EBC" w:rsidRDefault="0060531F" w:rsidP="007F7D57">
            <w:pPr>
              <w:spacing w:after="0" w:line="240" w:lineRule="auto"/>
              <w:jc w:val="center"/>
              <w:rPr>
                <w:rFonts w:ascii="Times New Roman" w:hAnsi="Times New Roman"/>
                <w:color w:val="000000" w:themeColor="text1"/>
                <w:sz w:val="26"/>
                <w:szCs w:val="26"/>
              </w:rPr>
            </w:pPr>
          </w:p>
        </w:tc>
        <w:tc>
          <w:tcPr>
            <w:tcW w:w="858" w:type="pct"/>
            <w:tcBorders>
              <w:top w:val="nil"/>
              <w:left w:val="nil"/>
              <w:bottom w:val="nil"/>
              <w:right w:val="nil"/>
            </w:tcBorders>
            <w:vAlign w:val="center"/>
          </w:tcPr>
          <w:p w14:paraId="49F3B3DC" w14:textId="77777777" w:rsidR="0060531F" w:rsidRPr="00DB1EBC" w:rsidRDefault="0060531F" w:rsidP="007F7D57">
            <w:pPr>
              <w:spacing w:after="0" w:line="240" w:lineRule="auto"/>
              <w:jc w:val="center"/>
              <w:rPr>
                <w:rFonts w:ascii="Times New Roman" w:hAnsi="Times New Roman"/>
                <w:color w:val="000000" w:themeColor="text1"/>
                <w:sz w:val="26"/>
                <w:szCs w:val="26"/>
              </w:rPr>
            </w:pPr>
          </w:p>
        </w:tc>
        <w:tc>
          <w:tcPr>
            <w:tcW w:w="857" w:type="pct"/>
            <w:tcBorders>
              <w:top w:val="nil"/>
              <w:left w:val="nil"/>
              <w:bottom w:val="nil"/>
              <w:right w:val="single" w:sz="4" w:space="0" w:color="auto"/>
            </w:tcBorders>
            <w:vAlign w:val="center"/>
          </w:tcPr>
          <w:p w14:paraId="2547EE44" w14:textId="77777777" w:rsidR="0060531F" w:rsidRPr="00DB1EBC" w:rsidRDefault="0060531F" w:rsidP="007F7D57">
            <w:pPr>
              <w:spacing w:after="0" w:line="240" w:lineRule="auto"/>
              <w:jc w:val="center"/>
              <w:rPr>
                <w:rFonts w:ascii="Times New Roman" w:hAnsi="Times New Roman"/>
                <w:color w:val="000000" w:themeColor="text1"/>
                <w:sz w:val="26"/>
                <w:szCs w:val="26"/>
              </w:rPr>
            </w:pPr>
          </w:p>
        </w:tc>
      </w:tr>
      <w:tr w:rsidR="008511DD" w:rsidRPr="00705C66" w14:paraId="57CBFF55" w14:textId="77777777" w:rsidTr="0093117D">
        <w:trPr>
          <w:trHeight w:val="225"/>
          <w:jc w:val="center"/>
        </w:trPr>
        <w:tc>
          <w:tcPr>
            <w:tcW w:w="1569" w:type="pct"/>
            <w:tcBorders>
              <w:top w:val="nil"/>
              <w:left w:val="single" w:sz="4" w:space="0" w:color="auto"/>
              <w:bottom w:val="nil"/>
              <w:right w:val="single" w:sz="6" w:space="0" w:color="auto"/>
            </w:tcBorders>
            <w:vAlign w:val="center"/>
          </w:tcPr>
          <w:p w14:paraId="4FB36B99" w14:textId="77777777" w:rsidR="008511DD" w:rsidRPr="00DB1EBC" w:rsidRDefault="008511DD" w:rsidP="008511DD">
            <w:pPr>
              <w:autoSpaceDE w:val="0"/>
              <w:autoSpaceDN w:val="0"/>
              <w:adjustRightInd w:val="0"/>
              <w:spacing w:after="0" w:line="240" w:lineRule="auto"/>
              <w:jc w:val="center"/>
              <w:rPr>
                <w:rFonts w:ascii="Times New Roman" w:hAnsi="Times New Roman"/>
                <w:b/>
                <w:color w:val="000000" w:themeColor="text1"/>
                <w:sz w:val="26"/>
                <w:szCs w:val="26"/>
              </w:rPr>
            </w:pPr>
            <w:r w:rsidRPr="00DB1EBC">
              <w:rPr>
                <w:rFonts w:ascii="Times New Roman" w:hAnsi="Times New Roman"/>
                <w:b/>
                <w:color w:val="000000" w:themeColor="text1"/>
                <w:sz w:val="26"/>
                <w:szCs w:val="26"/>
              </w:rPr>
              <w:t>er</w:t>
            </w:r>
          </w:p>
        </w:tc>
        <w:tc>
          <w:tcPr>
            <w:tcW w:w="858" w:type="pct"/>
            <w:tcBorders>
              <w:top w:val="nil"/>
              <w:left w:val="single" w:sz="6" w:space="0" w:color="auto"/>
              <w:bottom w:val="nil"/>
              <w:right w:val="nil"/>
            </w:tcBorders>
            <w:vAlign w:val="bottom"/>
          </w:tcPr>
          <w:p w14:paraId="3133B99B" w14:textId="256D4CDB" w:rsidR="008511DD" w:rsidRPr="00DB1EBC" w:rsidRDefault="00DB1EBC" w:rsidP="008511DD">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0,064</w:t>
            </w:r>
          </w:p>
        </w:tc>
        <w:tc>
          <w:tcPr>
            <w:tcW w:w="858" w:type="pct"/>
            <w:tcBorders>
              <w:top w:val="nil"/>
              <w:left w:val="nil"/>
              <w:bottom w:val="nil"/>
              <w:right w:val="nil"/>
            </w:tcBorders>
            <w:vAlign w:val="center"/>
          </w:tcPr>
          <w:p w14:paraId="28642DCD" w14:textId="77777777" w:rsidR="008511DD" w:rsidRPr="00DB1EBC" w:rsidRDefault="008511DD" w:rsidP="008511DD">
            <w:pPr>
              <w:spacing w:after="0" w:line="240" w:lineRule="auto"/>
              <w:jc w:val="center"/>
              <w:rPr>
                <w:rFonts w:ascii="Times New Roman" w:hAnsi="Times New Roman"/>
                <w:color w:val="000000" w:themeColor="text1"/>
                <w:sz w:val="26"/>
                <w:szCs w:val="26"/>
              </w:rPr>
            </w:pPr>
            <w:r w:rsidRPr="00DB1EBC">
              <w:rPr>
                <w:rFonts w:ascii="Times New Roman" w:hAnsi="Times New Roman"/>
                <w:color w:val="000000" w:themeColor="text1"/>
                <w:sz w:val="26"/>
                <w:szCs w:val="26"/>
              </w:rPr>
              <w:t>1,000</w:t>
            </w:r>
          </w:p>
        </w:tc>
        <w:tc>
          <w:tcPr>
            <w:tcW w:w="858" w:type="pct"/>
            <w:tcBorders>
              <w:top w:val="nil"/>
              <w:left w:val="nil"/>
              <w:bottom w:val="nil"/>
              <w:right w:val="nil"/>
            </w:tcBorders>
            <w:vAlign w:val="center"/>
          </w:tcPr>
          <w:p w14:paraId="263DD7AF" w14:textId="77777777" w:rsidR="008511DD" w:rsidRPr="00DB1EBC" w:rsidRDefault="008511DD" w:rsidP="008511DD">
            <w:pPr>
              <w:spacing w:after="0" w:line="240" w:lineRule="auto"/>
              <w:jc w:val="center"/>
              <w:rPr>
                <w:rFonts w:ascii="Times New Roman" w:hAnsi="Times New Roman"/>
                <w:color w:val="000000" w:themeColor="text1"/>
                <w:sz w:val="26"/>
                <w:szCs w:val="26"/>
              </w:rPr>
            </w:pPr>
          </w:p>
        </w:tc>
        <w:tc>
          <w:tcPr>
            <w:tcW w:w="857" w:type="pct"/>
            <w:tcBorders>
              <w:top w:val="nil"/>
              <w:left w:val="nil"/>
              <w:bottom w:val="nil"/>
              <w:right w:val="single" w:sz="4" w:space="0" w:color="auto"/>
            </w:tcBorders>
            <w:vAlign w:val="center"/>
          </w:tcPr>
          <w:p w14:paraId="2D880F9F" w14:textId="77777777" w:rsidR="008511DD" w:rsidRPr="00DB1EBC" w:rsidRDefault="008511DD" w:rsidP="008511DD">
            <w:pPr>
              <w:spacing w:after="0" w:line="240" w:lineRule="auto"/>
              <w:jc w:val="center"/>
              <w:rPr>
                <w:rFonts w:ascii="Times New Roman" w:hAnsi="Times New Roman"/>
                <w:color w:val="000000" w:themeColor="text1"/>
                <w:sz w:val="26"/>
                <w:szCs w:val="26"/>
              </w:rPr>
            </w:pPr>
          </w:p>
        </w:tc>
      </w:tr>
      <w:tr w:rsidR="008511DD" w:rsidRPr="00705C66" w14:paraId="494412B5" w14:textId="77777777" w:rsidTr="0093117D">
        <w:trPr>
          <w:trHeight w:val="225"/>
          <w:jc w:val="center"/>
        </w:trPr>
        <w:tc>
          <w:tcPr>
            <w:tcW w:w="1569" w:type="pct"/>
            <w:tcBorders>
              <w:top w:val="nil"/>
              <w:left w:val="single" w:sz="4" w:space="0" w:color="auto"/>
              <w:bottom w:val="nil"/>
              <w:right w:val="single" w:sz="6" w:space="0" w:color="auto"/>
            </w:tcBorders>
            <w:vAlign w:val="center"/>
          </w:tcPr>
          <w:p w14:paraId="480F3F0A" w14:textId="23E55734" w:rsidR="008511DD" w:rsidRPr="00DB1EBC" w:rsidRDefault="008511DD" w:rsidP="008511DD">
            <w:pPr>
              <w:autoSpaceDE w:val="0"/>
              <w:autoSpaceDN w:val="0"/>
              <w:adjustRightInd w:val="0"/>
              <w:spacing w:after="0" w:line="240" w:lineRule="auto"/>
              <w:jc w:val="center"/>
              <w:rPr>
                <w:rFonts w:ascii="Times New Roman" w:hAnsi="Times New Roman"/>
                <w:i/>
                <w:color w:val="000000" w:themeColor="text1"/>
                <w:sz w:val="26"/>
                <w:szCs w:val="26"/>
              </w:rPr>
            </w:pPr>
            <w:r w:rsidRPr="00DB1EBC">
              <w:rPr>
                <w:rFonts w:ascii="Times New Roman" w:hAnsi="Times New Roman"/>
                <w:i/>
                <w:color w:val="000000" w:themeColor="text1"/>
                <w:sz w:val="26"/>
                <w:szCs w:val="26"/>
              </w:rPr>
              <w:t>p_value</w:t>
            </w:r>
          </w:p>
        </w:tc>
        <w:tc>
          <w:tcPr>
            <w:tcW w:w="858" w:type="pct"/>
            <w:tcBorders>
              <w:top w:val="nil"/>
              <w:left w:val="single" w:sz="6" w:space="0" w:color="auto"/>
              <w:bottom w:val="nil"/>
              <w:right w:val="nil"/>
            </w:tcBorders>
            <w:vAlign w:val="bottom"/>
          </w:tcPr>
          <w:p w14:paraId="0BF23056" w14:textId="1EA2760A" w:rsidR="008511DD" w:rsidRPr="00DB1EBC" w:rsidRDefault="00DB1EBC" w:rsidP="008511DD">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0,339</w:t>
            </w:r>
          </w:p>
        </w:tc>
        <w:tc>
          <w:tcPr>
            <w:tcW w:w="858" w:type="pct"/>
            <w:tcBorders>
              <w:top w:val="nil"/>
              <w:left w:val="nil"/>
              <w:bottom w:val="nil"/>
              <w:right w:val="nil"/>
            </w:tcBorders>
            <w:vAlign w:val="center"/>
          </w:tcPr>
          <w:p w14:paraId="65351494" w14:textId="77777777" w:rsidR="008511DD" w:rsidRPr="00DB1EBC" w:rsidRDefault="008511DD" w:rsidP="008511DD">
            <w:pPr>
              <w:spacing w:after="0" w:line="240" w:lineRule="auto"/>
              <w:jc w:val="center"/>
              <w:rPr>
                <w:rFonts w:ascii="Times New Roman" w:hAnsi="Times New Roman"/>
                <w:color w:val="000000" w:themeColor="text1"/>
                <w:sz w:val="26"/>
                <w:szCs w:val="26"/>
              </w:rPr>
            </w:pPr>
            <w:bookmarkStart w:id="749" w:name="OLE_LINK790"/>
            <w:bookmarkStart w:id="750" w:name="OLE_LINK791"/>
            <w:r w:rsidRPr="00DB1EBC">
              <w:rPr>
                <w:rFonts w:ascii="Times New Roman" w:hAnsi="Times New Roman"/>
                <w:color w:val="000000" w:themeColor="text1"/>
                <w:sz w:val="26"/>
                <w:szCs w:val="26"/>
              </w:rPr>
              <w:t>-----</w:t>
            </w:r>
            <w:bookmarkEnd w:id="749"/>
            <w:bookmarkEnd w:id="750"/>
          </w:p>
        </w:tc>
        <w:tc>
          <w:tcPr>
            <w:tcW w:w="858" w:type="pct"/>
            <w:tcBorders>
              <w:top w:val="nil"/>
              <w:left w:val="nil"/>
              <w:bottom w:val="nil"/>
              <w:right w:val="nil"/>
            </w:tcBorders>
            <w:vAlign w:val="center"/>
          </w:tcPr>
          <w:p w14:paraId="40635A97" w14:textId="77777777" w:rsidR="008511DD" w:rsidRPr="00DB1EBC" w:rsidRDefault="008511DD" w:rsidP="008511DD">
            <w:pPr>
              <w:spacing w:after="0" w:line="240" w:lineRule="auto"/>
              <w:jc w:val="center"/>
              <w:rPr>
                <w:rFonts w:ascii="Times New Roman" w:hAnsi="Times New Roman"/>
                <w:color w:val="000000" w:themeColor="text1"/>
                <w:sz w:val="26"/>
                <w:szCs w:val="26"/>
              </w:rPr>
            </w:pPr>
          </w:p>
        </w:tc>
        <w:tc>
          <w:tcPr>
            <w:tcW w:w="857" w:type="pct"/>
            <w:tcBorders>
              <w:top w:val="nil"/>
              <w:left w:val="nil"/>
              <w:bottom w:val="nil"/>
              <w:right w:val="single" w:sz="4" w:space="0" w:color="auto"/>
            </w:tcBorders>
            <w:vAlign w:val="center"/>
          </w:tcPr>
          <w:p w14:paraId="3E97311E" w14:textId="77777777" w:rsidR="008511DD" w:rsidRPr="00DB1EBC" w:rsidRDefault="008511DD" w:rsidP="008511DD">
            <w:pPr>
              <w:spacing w:after="0" w:line="240" w:lineRule="auto"/>
              <w:jc w:val="center"/>
              <w:rPr>
                <w:rFonts w:ascii="Times New Roman" w:hAnsi="Times New Roman"/>
                <w:color w:val="000000" w:themeColor="text1"/>
                <w:sz w:val="26"/>
                <w:szCs w:val="26"/>
              </w:rPr>
            </w:pPr>
          </w:p>
        </w:tc>
      </w:tr>
      <w:tr w:rsidR="00EA0ECC" w:rsidRPr="00705C66" w14:paraId="4ABEA078" w14:textId="77777777" w:rsidTr="0093117D">
        <w:trPr>
          <w:trHeight w:val="225"/>
          <w:jc w:val="center"/>
        </w:trPr>
        <w:tc>
          <w:tcPr>
            <w:tcW w:w="1569" w:type="pct"/>
            <w:tcBorders>
              <w:top w:val="nil"/>
              <w:left w:val="single" w:sz="4" w:space="0" w:color="auto"/>
              <w:bottom w:val="nil"/>
              <w:right w:val="single" w:sz="6" w:space="0" w:color="auto"/>
            </w:tcBorders>
            <w:vAlign w:val="center"/>
          </w:tcPr>
          <w:p w14:paraId="538E762E" w14:textId="1C1BC605" w:rsidR="00EA0ECC" w:rsidRPr="00DB1EBC" w:rsidRDefault="00EA0ECC" w:rsidP="00EA0ECC">
            <w:pPr>
              <w:autoSpaceDE w:val="0"/>
              <w:autoSpaceDN w:val="0"/>
              <w:adjustRightInd w:val="0"/>
              <w:spacing w:after="0" w:line="240" w:lineRule="auto"/>
              <w:jc w:val="center"/>
              <w:rPr>
                <w:rFonts w:ascii="Times New Roman" w:hAnsi="Times New Roman"/>
                <w:b/>
                <w:color w:val="000000" w:themeColor="text1"/>
                <w:sz w:val="26"/>
                <w:szCs w:val="26"/>
              </w:rPr>
            </w:pPr>
            <w:r w:rsidRPr="00DB1EBC">
              <w:rPr>
                <w:rFonts w:ascii="Times New Roman" w:hAnsi="Times New Roman"/>
                <w:b/>
                <w:color w:val="000000" w:themeColor="text1"/>
                <w:sz w:val="26"/>
                <w:szCs w:val="26"/>
              </w:rPr>
              <w:t>iip</w:t>
            </w:r>
            <w:r w:rsidR="002D13C9" w:rsidRPr="00DB1EBC">
              <w:rPr>
                <w:rFonts w:ascii="Times New Roman" w:hAnsi="Times New Roman"/>
                <w:b/>
                <w:color w:val="000000" w:themeColor="text1"/>
                <w:sz w:val="26"/>
                <w:szCs w:val="26"/>
              </w:rPr>
              <w:t>_sa</w:t>
            </w:r>
          </w:p>
        </w:tc>
        <w:tc>
          <w:tcPr>
            <w:tcW w:w="858" w:type="pct"/>
            <w:tcBorders>
              <w:top w:val="nil"/>
              <w:left w:val="single" w:sz="6" w:space="0" w:color="auto"/>
              <w:bottom w:val="nil"/>
              <w:right w:val="nil"/>
            </w:tcBorders>
            <w:vAlign w:val="bottom"/>
          </w:tcPr>
          <w:p w14:paraId="1B58A70B" w14:textId="280278CE" w:rsidR="00EA0ECC" w:rsidRPr="00DB1EBC" w:rsidRDefault="00DB1EBC" w:rsidP="00EA0ECC">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-0,028</w:t>
            </w:r>
          </w:p>
        </w:tc>
        <w:tc>
          <w:tcPr>
            <w:tcW w:w="858" w:type="pct"/>
            <w:tcBorders>
              <w:top w:val="nil"/>
              <w:left w:val="nil"/>
              <w:bottom w:val="nil"/>
              <w:right w:val="nil"/>
            </w:tcBorders>
            <w:vAlign w:val="bottom"/>
          </w:tcPr>
          <w:p w14:paraId="330D0CCA" w14:textId="7B60E467" w:rsidR="00EA0ECC" w:rsidRPr="00DB1EBC" w:rsidRDefault="00DB1EBC" w:rsidP="00EA0ECC">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0,021</w:t>
            </w:r>
          </w:p>
        </w:tc>
        <w:tc>
          <w:tcPr>
            <w:tcW w:w="858" w:type="pct"/>
            <w:tcBorders>
              <w:top w:val="nil"/>
              <w:left w:val="nil"/>
              <w:bottom w:val="nil"/>
              <w:right w:val="nil"/>
            </w:tcBorders>
            <w:vAlign w:val="center"/>
          </w:tcPr>
          <w:p w14:paraId="16B07947" w14:textId="77777777" w:rsidR="00EA0ECC" w:rsidRPr="00DB1EBC" w:rsidRDefault="00EA0ECC" w:rsidP="00EA0ECC">
            <w:pPr>
              <w:spacing w:after="0" w:line="240" w:lineRule="auto"/>
              <w:jc w:val="center"/>
              <w:rPr>
                <w:rFonts w:ascii="Times New Roman" w:hAnsi="Times New Roman"/>
                <w:color w:val="000000" w:themeColor="text1"/>
                <w:sz w:val="26"/>
                <w:szCs w:val="26"/>
              </w:rPr>
            </w:pPr>
            <w:r w:rsidRPr="00DB1EBC">
              <w:rPr>
                <w:rFonts w:ascii="Times New Roman" w:hAnsi="Times New Roman"/>
                <w:color w:val="000000" w:themeColor="text1"/>
                <w:sz w:val="26"/>
                <w:szCs w:val="26"/>
              </w:rPr>
              <w:t>1,000</w:t>
            </w:r>
          </w:p>
        </w:tc>
        <w:tc>
          <w:tcPr>
            <w:tcW w:w="857" w:type="pct"/>
            <w:tcBorders>
              <w:top w:val="nil"/>
              <w:left w:val="nil"/>
              <w:bottom w:val="nil"/>
              <w:right w:val="single" w:sz="4" w:space="0" w:color="auto"/>
            </w:tcBorders>
            <w:vAlign w:val="center"/>
          </w:tcPr>
          <w:p w14:paraId="0B294EBF" w14:textId="77777777" w:rsidR="00EA0ECC" w:rsidRPr="00DB1EBC" w:rsidRDefault="00EA0ECC" w:rsidP="00EA0ECC">
            <w:pPr>
              <w:spacing w:after="0" w:line="240" w:lineRule="auto"/>
              <w:jc w:val="center"/>
              <w:rPr>
                <w:rFonts w:ascii="Times New Roman" w:hAnsi="Times New Roman"/>
                <w:color w:val="000000" w:themeColor="text1"/>
                <w:sz w:val="26"/>
                <w:szCs w:val="26"/>
              </w:rPr>
            </w:pPr>
          </w:p>
        </w:tc>
      </w:tr>
      <w:tr w:rsidR="00EA0ECC" w:rsidRPr="00705C66" w14:paraId="5F620487" w14:textId="77777777" w:rsidTr="0093117D">
        <w:trPr>
          <w:trHeight w:val="225"/>
          <w:jc w:val="center"/>
        </w:trPr>
        <w:tc>
          <w:tcPr>
            <w:tcW w:w="1569" w:type="pct"/>
            <w:tcBorders>
              <w:top w:val="nil"/>
              <w:left w:val="single" w:sz="4" w:space="0" w:color="auto"/>
              <w:bottom w:val="nil"/>
              <w:right w:val="single" w:sz="6" w:space="0" w:color="auto"/>
            </w:tcBorders>
            <w:vAlign w:val="center"/>
          </w:tcPr>
          <w:p w14:paraId="0E1F0672" w14:textId="4FEA76CD" w:rsidR="00EA0ECC" w:rsidRPr="00DB1EBC" w:rsidRDefault="00EA0ECC" w:rsidP="00EA0ECC">
            <w:pPr>
              <w:autoSpaceDE w:val="0"/>
              <w:autoSpaceDN w:val="0"/>
              <w:adjustRightInd w:val="0"/>
              <w:spacing w:after="0" w:line="240" w:lineRule="auto"/>
              <w:jc w:val="center"/>
              <w:rPr>
                <w:rFonts w:ascii="Times New Roman" w:hAnsi="Times New Roman"/>
                <w:b/>
                <w:color w:val="000000" w:themeColor="text1"/>
                <w:sz w:val="26"/>
                <w:szCs w:val="26"/>
              </w:rPr>
            </w:pPr>
            <w:r w:rsidRPr="00DB1EBC">
              <w:rPr>
                <w:rFonts w:ascii="Times New Roman" w:hAnsi="Times New Roman"/>
                <w:i/>
                <w:color w:val="000000" w:themeColor="text1"/>
                <w:sz w:val="26"/>
                <w:szCs w:val="26"/>
              </w:rPr>
              <w:t>p_value</w:t>
            </w:r>
          </w:p>
        </w:tc>
        <w:tc>
          <w:tcPr>
            <w:tcW w:w="858" w:type="pct"/>
            <w:tcBorders>
              <w:top w:val="nil"/>
              <w:left w:val="single" w:sz="6" w:space="0" w:color="auto"/>
              <w:bottom w:val="nil"/>
              <w:right w:val="nil"/>
            </w:tcBorders>
            <w:vAlign w:val="bottom"/>
          </w:tcPr>
          <w:p w14:paraId="5746F7A3" w14:textId="3FBD6B0E" w:rsidR="00EA0ECC" w:rsidRPr="00DB1EBC" w:rsidRDefault="00DB1EBC" w:rsidP="00EA0ECC">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0,677</w:t>
            </w:r>
          </w:p>
        </w:tc>
        <w:tc>
          <w:tcPr>
            <w:tcW w:w="858" w:type="pct"/>
            <w:tcBorders>
              <w:top w:val="nil"/>
              <w:left w:val="nil"/>
              <w:bottom w:val="nil"/>
              <w:right w:val="nil"/>
            </w:tcBorders>
            <w:vAlign w:val="bottom"/>
          </w:tcPr>
          <w:p w14:paraId="58971935" w14:textId="29CF4EC7" w:rsidR="00EA0ECC" w:rsidRPr="00DB1EBC" w:rsidRDefault="00DB1EBC" w:rsidP="00EA0ECC">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0,759</w:t>
            </w:r>
          </w:p>
        </w:tc>
        <w:tc>
          <w:tcPr>
            <w:tcW w:w="858" w:type="pct"/>
            <w:tcBorders>
              <w:top w:val="nil"/>
              <w:left w:val="nil"/>
              <w:bottom w:val="nil"/>
              <w:right w:val="nil"/>
            </w:tcBorders>
            <w:vAlign w:val="center"/>
          </w:tcPr>
          <w:p w14:paraId="37AEDCCC" w14:textId="77777777" w:rsidR="00EA0ECC" w:rsidRPr="00DB1EBC" w:rsidRDefault="00EA0ECC" w:rsidP="00EA0ECC">
            <w:pPr>
              <w:spacing w:after="0" w:line="240" w:lineRule="auto"/>
              <w:jc w:val="center"/>
              <w:rPr>
                <w:rFonts w:ascii="Times New Roman" w:hAnsi="Times New Roman"/>
                <w:color w:val="000000" w:themeColor="text1"/>
                <w:sz w:val="26"/>
                <w:szCs w:val="26"/>
              </w:rPr>
            </w:pPr>
            <w:r w:rsidRPr="00DB1EBC">
              <w:rPr>
                <w:rFonts w:ascii="Times New Roman" w:hAnsi="Times New Roman"/>
                <w:color w:val="000000" w:themeColor="text1"/>
                <w:sz w:val="26"/>
                <w:szCs w:val="26"/>
              </w:rPr>
              <w:t>-----</w:t>
            </w:r>
          </w:p>
        </w:tc>
        <w:tc>
          <w:tcPr>
            <w:tcW w:w="857" w:type="pct"/>
            <w:tcBorders>
              <w:top w:val="nil"/>
              <w:left w:val="nil"/>
              <w:bottom w:val="nil"/>
              <w:right w:val="single" w:sz="4" w:space="0" w:color="auto"/>
            </w:tcBorders>
            <w:vAlign w:val="center"/>
          </w:tcPr>
          <w:p w14:paraId="4A595015" w14:textId="77777777" w:rsidR="00EA0ECC" w:rsidRPr="00DB1EBC" w:rsidRDefault="00EA0ECC" w:rsidP="00EA0ECC">
            <w:pPr>
              <w:spacing w:after="0" w:line="240" w:lineRule="auto"/>
              <w:jc w:val="center"/>
              <w:rPr>
                <w:rFonts w:ascii="Times New Roman" w:hAnsi="Times New Roman"/>
                <w:color w:val="000000" w:themeColor="text1"/>
                <w:sz w:val="26"/>
                <w:szCs w:val="26"/>
              </w:rPr>
            </w:pPr>
          </w:p>
        </w:tc>
      </w:tr>
      <w:tr w:rsidR="00EA0ECC" w:rsidRPr="00705C66" w14:paraId="207A746A" w14:textId="77777777" w:rsidTr="0093117D">
        <w:trPr>
          <w:trHeight w:val="225"/>
          <w:jc w:val="center"/>
        </w:trPr>
        <w:tc>
          <w:tcPr>
            <w:tcW w:w="1569" w:type="pct"/>
            <w:tcBorders>
              <w:top w:val="nil"/>
              <w:left w:val="single" w:sz="4" w:space="0" w:color="auto"/>
              <w:bottom w:val="nil"/>
              <w:right w:val="single" w:sz="6" w:space="0" w:color="auto"/>
            </w:tcBorders>
            <w:vAlign w:val="center"/>
          </w:tcPr>
          <w:p w14:paraId="4E549326" w14:textId="77777777" w:rsidR="00EA0ECC" w:rsidRPr="00DB1EBC" w:rsidRDefault="00EA0ECC" w:rsidP="00EA0ECC">
            <w:pPr>
              <w:autoSpaceDE w:val="0"/>
              <w:autoSpaceDN w:val="0"/>
              <w:adjustRightInd w:val="0"/>
              <w:spacing w:after="0" w:line="240" w:lineRule="auto"/>
              <w:jc w:val="center"/>
              <w:rPr>
                <w:rFonts w:ascii="Times New Roman" w:hAnsi="Times New Roman"/>
                <w:b/>
                <w:color w:val="000000" w:themeColor="text1"/>
                <w:sz w:val="26"/>
                <w:szCs w:val="26"/>
              </w:rPr>
            </w:pPr>
            <w:r w:rsidRPr="00DB1EBC">
              <w:rPr>
                <w:rFonts w:ascii="Times New Roman" w:hAnsi="Times New Roman"/>
                <w:b/>
                <w:color w:val="000000" w:themeColor="text1"/>
                <w:sz w:val="26"/>
                <w:szCs w:val="26"/>
              </w:rPr>
              <w:t>gpi</w:t>
            </w:r>
          </w:p>
        </w:tc>
        <w:tc>
          <w:tcPr>
            <w:tcW w:w="858" w:type="pct"/>
            <w:tcBorders>
              <w:top w:val="nil"/>
              <w:left w:val="single" w:sz="6" w:space="0" w:color="auto"/>
              <w:bottom w:val="nil"/>
              <w:right w:val="nil"/>
            </w:tcBorders>
            <w:vAlign w:val="bottom"/>
          </w:tcPr>
          <w:p w14:paraId="1D9DE60F" w14:textId="7BA2F6CD" w:rsidR="00EA0ECC" w:rsidRPr="00DB1EBC" w:rsidRDefault="00DB1EBC" w:rsidP="00EA0ECC">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0,321</w:t>
            </w:r>
          </w:p>
        </w:tc>
        <w:tc>
          <w:tcPr>
            <w:tcW w:w="858" w:type="pct"/>
            <w:tcBorders>
              <w:top w:val="nil"/>
              <w:left w:val="nil"/>
              <w:bottom w:val="nil"/>
              <w:right w:val="nil"/>
            </w:tcBorders>
            <w:vAlign w:val="bottom"/>
          </w:tcPr>
          <w:p w14:paraId="4D8F8B57" w14:textId="1ECAFA79" w:rsidR="00EA0ECC" w:rsidRPr="00DB1EBC" w:rsidRDefault="00DB1EBC" w:rsidP="00EA0ECC">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0,062</w:t>
            </w:r>
          </w:p>
        </w:tc>
        <w:tc>
          <w:tcPr>
            <w:tcW w:w="858" w:type="pct"/>
            <w:tcBorders>
              <w:top w:val="nil"/>
              <w:left w:val="nil"/>
              <w:bottom w:val="nil"/>
              <w:right w:val="nil"/>
            </w:tcBorders>
            <w:vAlign w:val="bottom"/>
          </w:tcPr>
          <w:p w14:paraId="16E163CC" w14:textId="75197359" w:rsidR="00EA0ECC" w:rsidRPr="00DB1EBC" w:rsidRDefault="00DB1EBC" w:rsidP="00EA0ECC">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0,008</w:t>
            </w:r>
          </w:p>
        </w:tc>
        <w:tc>
          <w:tcPr>
            <w:tcW w:w="857" w:type="pct"/>
            <w:tcBorders>
              <w:top w:val="nil"/>
              <w:left w:val="nil"/>
              <w:bottom w:val="nil"/>
              <w:right w:val="single" w:sz="4" w:space="0" w:color="auto"/>
            </w:tcBorders>
            <w:vAlign w:val="center"/>
          </w:tcPr>
          <w:p w14:paraId="5FBE3EC2" w14:textId="77777777" w:rsidR="00EA0ECC" w:rsidRPr="00DB1EBC" w:rsidRDefault="00EA0ECC" w:rsidP="00EA0ECC">
            <w:pPr>
              <w:spacing w:after="0" w:line="240" w:lineRule="auto"/>
              <w:jc w:val="center"/>
              <w:rPr>
                <w:rFonts w:ascii="Times New Roman" w:hAnsi="Times New Roman"/>
                <w:color w:val="000000" w:themeColor="text1"/>
                <w:sz w:val="26"/>
                <w:szCs w:val="26"/>
              </w:rPr>
            </w:pPr>
            <w:r w:rsidRPr="00DB1EBC">
              <w:rPr>
                <w:rFonts w:ascii="Times New Roman" w:hAnsi="Times New Roman"/>
                <w:color w:val="000000" w:themeColor="text1"/>
                <w:sz w:val="26"/>
                <w:szCs w:val="26"/>
              </w:rPr>
              <w:t>1,000</w:t>
            </w:r>
          </w:p>
        </w:tc>
      </w:tr>
      <w:tr w:rsidR="00EA0ECC" w:rsidRPr="00705C66" w14:paraId="3B041D7C" w14:textId="77777777" w:rsidTr="0093117D">
        <w:trPr>
          <w:trHeight w:val="225"/>
          <w:jc w:val="center"/>
        </w:trPr>
        <w:tc>
          <w:tcPr>
            <w:tcW w:w="1569" w:type="pct"/>
            <w:tcBorders>
              <w:top w:val="nil"/>
              <w:left w:val="single" w:sz="4" w:space="0" w:color="auto"/>
              <w:bottom w:val="nil"/>
              <w:right w:val="single" w:sz="6" w:space="0" w:color="auto"/>
            </w:tcBorders>
            <w:vAlign w:val="center"/>
          </w:tcPr>
          <w:p w14:paraId="14D0DB7B" w14:textId="136B61D8" w:rsidR="00EA0ECC" w:rsidRPr="00DB1EBC" w:rsidRDefault="00EA0ECC" w:rsidP="00EA0ECC">
            <w:pPr>
              <w:autoSpaceDE w:val="0"/>
              <w:autoSpaceDN w:val="0"/>
              <w:adjustRightInd w:val="0"/>
              <w:spacing w:after="0" w:line="240" w:lineRule="auto"/>
              <w:jc w:val="center"/>
              <w:rPr>
                <w:rFonts w:ascii="Times New Roman" w:hAnsi="Times New Roman"/>
                <w:b/>
                <w:color w:val="000000" w:themeColor="text1"/>
                <w:sz w:val="26"/>
                <w:szCs w:val="26"/>
              </w:rPr>
            </w:pPr>
            <w:r w:rsidRPr="00DB1EBC">
              <w:rPr>
                <w:rFonts w:ascii="Times New Roman" w:hAnsi="Times New Roman"/>
                <w:i/>
                <w:color w:val="000000" w:themeColor="text1"/>
                <w:sz w:val="26"/>
                <w:szCs w:val="26"/>
              </w:rPr>
              <w:t>p_value</w:t>
            </w:r>
          </w:p>
        </w:tc>
        <w:tc>
          <w:tcPr>
            <w:tcW w:w="858" w:type="pct"/>
            <w:tcBorders>
              <w:top w:val="nil"/>
              <w:left w:val="single" w:sz="6" w:space="0" w:color="auto"/>
              <w:bottom w:val="nil"/>
              <w:right w:val="nil"/>
            </w:tcBorders>
            <w:vAlign w:val="bottom"/>
          </w:tcPr>
          <w:p w14:paraId="2B80B069" w14:textId="332746B5" w:rsidR="00EA0ECC" w:rsidRPr="00DB1EBC" w:rsidRDefault="00DB1EBC" w:rsidP="00EA0ECC">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0,000</w:t>
            </w:r>
          </w:p>
        </w:tc>
        <w:tc>
          <w:tcPr>
            <w:tcW w:w="858" w:type="pct"/>
            <w:tcBorders>
              <w:top w:val="nil"/>
              <w:left w:val="nil"/>
              <w:bottom w:val="nil"/>
              <w:right w:val="nil"/>
            </w:tcBorders>
            <w:vAlign w:val="bottom"/>
          </w:tcPr>
          <w:p w14:paraId="02FC84DD" w14:textId="25D256BC" w:rsidR="00EA0ECC" w:rsidRPr="00DB1EBC" w:rsidRDefault="00DB1EBC" w:rsidP="00EA0ECC">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0,354</w:t>
            </w:r>
          </w:p>
        </w:tc>
        <w:tc>
          <w:tcPr>
            <w:tcW w:w="858" w:type="pct"/>
            <w:tcBorders>
              <w:top w:val="nil"/>
              <w:left w:val="nil"/>
              <w:bottom w:val="nil"/>
              <w:right w:val="nil"/>
            </w:tcBorders>
            <w:vAlign w:val="bottom"/>
          </w:tcPr>
          <w:p w14:paraId="2C81C829" w14:textId="052D2C79" w:rsidR="00EA0ECC" w:rsidRPr="00DB1EBC" w:rsidRDefault="00DB1EBC" w:rsidP="00EA0ECC">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0,908</w:t>
            </w:r>
          </w:p>
        </w:tc>
        <w:tc>
          <w:tcPr>
            <w:tcW w:w="857" w:type="pct"/>
            <w:tcBorders>
              <w:top w:val="nil"/>
              <w:left w:val="nil"/>
              <w:bottom w:val="nil"/>
              <w:right w:val="single" w:sz="4" w:space="0" w:color="auto"/>
            </w:tcBorders>
            <w:vAlign w:val="center"/>
          </w:tcPr>
          <w:p w14:paraId="09E89761" w14:textId="77777777" w:rsidR="00EA0ECC" w:rsidRPr="00DB1EBC" w:rsidRDefault="00EA0ECC" w:rsidP="00EA0ECC">
            <w:pPr>
              <w:spacing w:after="0" w:line="240" w:lineRule="auto"/>
              <w:jc w:val="center"/>
              <w:rPr>
                <w:rFonts w:ascii="Times New Roman" w:hAnsi="Times New Roman"/>
                <w:color w:val="000000" w:themeColor="text1"/>
                <w:sz w:val="26"/>
                <w:szCs w:val="26"/>
              </w:rPr>
            </w:pPr>
            <w:r w:rsidRPr="00DB1EBC">
              <w:rPr>
                <w:rFonts w:ascii="Times New Roman" w:hAnsi="Times New Roman"/>
                <w:color w:val="000000" w:themeColor="text1"/>
                <w:sz w:val="26"/>
                <w:szCs w:val="26"/>
              </w:rPr>
              <w:t>-----</w:t>
            </w:r>
          </w:p>
        </w:tc>
      </w:tr>
      <w:tr w:rsidR="00CB3869" w:rsidRPr="00705C66" w14:paraId="6DCED515" w14:textId="77777777" w:rsidTr="00CB3869">
        <w:trPr>
          <w:trHeight w:hRule="exact" w:val="51"/>
          <w:jc w:val="center"/>
        </w:trPr>
        <w:tc>
          <w:tcPr>
            <w:tcW w:w="1569" w:type="pct"/>
            <w:tcBorders>
              <w:top w:val="nil"/>
              <w:left w:val="single" w:sz="4" w:space="0" w:color="auto"/>
              <w:bottom w:val="double" w:sz="6" w:space="0" w:color="auto"/>
              <w:right w:val="nil"/>
            </w:tcBorders>
            <w:vAlign w:val="bottom"/>
          </w:tcPr>
          <w:p w14:paraId="27EBEF32" w14:textId="77777777" w:rsidR="00CB3869" w:rsidRPr="00705C66" w:rsidRDefault="00CB3869" w:rsidP="007F7D57">
            <w:pPr>
              <w:autoSpaceDE w:val="0"/>
              <w:autoSpaceDN w:val="0"/>
              <w:adjustRightInd w:val="0"/>
              <w:spacing w:after="0" w:line="240" w:lineRule="auto"/>
              <w:jc w:val="center"/>
              <w:rPr>
                <w:rFonts w:ascii="Times New Roman" w:hAnsi="Times New Roman"/>
                <w:color w:val="000000" w:themeColor="text1"/>
                <w:sz w:val="26"/>
                <w:szCs w:val="26"/>
              </w:rPr>
            </w:pPr>
          </w:p>
        </w:tc>
        <w:tc>
          <w:tcPr>
            <w:tcW w:w="858" w:type="pct"/>
            <w:tcBorders>
              <w:top w:val="nil"/>
              <w:left w:val="nil"/>
              <w:bottom w:val="double" w:sz="6" w:space="0" w:color="auto"/>
              <w:right w:val="nil"/>
            </w:tcBorders>
            <w:vAlign w:val="center"/>
          </w:tcPr>
          <w:p w14:paraId="21442024" w14:textId="77777777" w:rsidR="00CB3869" w:rsidRPr="00705C66" w:rsidRDefault="00CB3869" w:rsidP="007F7D57">
            <w:pPr>
              <w:spacing w:after="0" w:line="240" w:lineRule="auto"/>
              <w:jc w:val="center"/>
              <w:rPr>
                <w:rFonts w:ascii="Times New Roman" w:hAnsi="Times New Roman"/>
                <w:color w:val="000000" w:themeColor="text1"/>
                <w:sz w:val="26"/>
                <w:szCs w:val="26"/>
              </w:rPr>
            </w:pPr>
          </w:p>
        </w:tc>
        <w:tc>
          <w:tcPr>
            <w:tcW w:w="858" w:type="pct"/>
            <w:tcBorders>
              <w:top w:val="nil"/>
              <w:left w:val="nil"/>
              <w:bottom w:val="double" w:sz="6" w:space="0" w:color="auto"/>
              <w:right w:val="nil"/>
            </w:tcBorders>
            <w:vAlign w:val="center"/>
          </w:tcPr>
          <w:p w14:paraId="4D91C9C9" w14:textId="77777777" w:rsidR="00CB3869" w:rsidRPr="00705C66" w:rsidRDefault="00CB3869" w:rsidP="007F7D57">
            <w:pPr>
              <w:spacing w:after="0" w:line="240" w:lineRule="auto"/>
              <w:jc w:val="center"/>
              <w:rPr>
                <w:rFonts w:ascii="Times New Roman" w:hAnsi="Times New Roman"/>
                <w:color w:val="000000" w:themeColor="text1"/>
                <w:sz w:val="26"/>
                <w:szCs w:val="26"/>
              </w:rPr>
            </w:pPr>
          </w:p>
        </w:tc>
        <w:tc>
          <w:tcPr>
            <w:tcW w:w="858" w:type="pct"/>
            <w:tcBorders>
              <w:top w:val="nil"/>
              <w:left w:val="nil"/>
              <w:bottom w:val="double" w:sz="6" w:space="0" w:color="auto"/>
              <w:right w:val="nil"/>
            </w:tcBorders>
            <w:vAlign w:val="center"/>
          </w:tcPr>
          <w:p w14:paraId="6CF71383" w14:textId="77777777" w:rsidR="00CB3869" w:rsidRPr="00705C66" w:rsidRDefault="00CB3869" w:rsidP="007F7D57">
            <w:pPr>
              <w:spacing w:after="0" w:line="240" w:lineRule="auto"/>
              <w:jc w:val="center"/>
              <w:rPr>
                <w:rFonts w:ascii="Times New Roman" w:hAnsi="Times New Roman"/>
                <w:color w:val="000000" w:themeColor="text1"/>
                <w:sz w:val="26"/>
                <w:szCs w:val="26"/>
              </w:rPr>
            </w:pPr>
          </w:p>
        </w:tc>
        <w:tc>
          <w:tcPr>
            <w:tcW w:w="857" w:type="pct"/>
            <w:tcBorders>
              <w:top w:val="nil"/>
              <w:left w:val="nil"/>
              <w:bottom w:val="double" w:sz="6" w:space="0" w:color="auto"/>
              <w:right w:val="single" w:sz="4" w:space="0" w:color="auto"/>
            </w:tcBorders>
            <w:vAlign w:val="center"/>
          </w:tcPr>
          <w:p w14:paraId="5DB46D38" w14:textId="77777777" w:rsidR="00CB3869" w:rsidRPr="00705C66" w:rsidRDefault="00CB3869" w:rsidP="007F7D57">
            <w:pPr>
              <w:spacing w:after="0" w:line="240" w:lineRule="auto"/>
              <w:jc w:val="center"/>
              <w:rPr>
                <w:rFonts w:ascii="Times New Roman" w:hAnsi="Times New Roman"/>
                <w:color w:val="000000" w:themeColor="text1"/>
                <w:sz w:val="26"/>
                <w:szCs w:val="26"/>
              </w:rPr>
            </w:pPr>
          </w:p>
        </w:tc>
      </w:tr>
    </w:tbl>
    <w:p w14:paraId="32D17B5E" w14:textId="77777777" w:rsidR="00943B78" w:rsidRPr="00705C66" w:rsidRDefault="00943B78" w:rsidP="007F7D57">
      <w:pPr>
        <w:spacing w:before="120" w:after="120" w:line="360" w:lineRule="auto"/>
        <w:jc w:val="right"/>
        <w:rPr>
          <w:rFonts w:ascii="Times New Roman" w:hAnsi="Times New Roman"/>
          <w:color w:val="000000" w:themeColor="text1"/>
          <w:sz w:val="26"/>
          <w:szCs w:val="26"/>
        </w:rPr>
      </w:pPr>
      <w:bookmarkStart w:id="751" w:name="OLE_LINK928"/>
      <w:bookmarkStart w:id="752" w:name="OLE_LINK929"/>
      <w:bookmarkEnd w:id="747"/>
      <w:bookmarkEnd w:id="748"/>
      <w:r w:rsidRPr="00705C66">
        <w:rPr>
          <w:rFonts w:ascii="Times New Roman" w:hAnsi="Times New Roman"/>
          <w:i/>
          <w:color w:val="000000" w:themeColor="text1"/>
          <w:sz w:val="26"/>
          <w:szCs w:val="26"/>
        </w:rPr>
        <w:t>Nguồn: tác giả tự tính toán</w:t>
      </w:r>
    </w:p>
    <w:bookmarkEnd w:id="751"/>
    <w:bookmarkEnd w:id="752"/>
    <w:p w14:paraId="5BD63262" w14:textId="36AACC49" w:rsidR="00935752" w:rsidRDefault="00935752" w:rsidP="007F7D57">
      <w:pPr>
        <w:pStyle w:val="Caption"/>
      </w:pPr>
    </w:p>
    <w:p w14:paraId="516BE04A" w14:textId="1B9EA838" w:rsidR="00CF2F5C" w:rsidRDefault="00CF2F5C" w:rsidP="00CF2F5C"/>
    <w:p w14:paraId="30A82152" w14:textId="77777777" w:rsidR="00CF2F5C" w:rsidRPr="00CF2F5C" w:rsidRDefault="00CF2F5C" w:rsidP="00CF2F5C"/>
    <w:p w14:paraId="53E861C8" w14:textId="77777777" w:rsidR="00935752" w:rsidRDefault="00935752" w:rsidP="007F7D57">
      <w:pPr>
        <w:pStyle w:val="Caption"/>
      </w:pPr>
    </w:p>
    <w:p w14:paraId="0DC80EEA" w14:textId="5C2D60D3" w:rsidR="00C96DBC" w:rsidRDefault="00C96DBC" w:rsidP="007F7D57">
      <w:pPr>
        <w:pStyle w:val="Caption"/>
      </w:pPr>
      <w:r w:rsidRPr="00705C66">
        <w:lastRenderedPageBreak/>
        <w:t>Bả</w:t>
      </w:r>
      <w:r w:rsidR="00B51CCA">
        <w:t>ng 4.4</w:t>
      </w:r>
      <w:r w:rsidRPr="00705C66">
        <w:t>: Hệ số tương quan</w:t>
      </w:r>
      <w:r>
        <w:t xml:space="preserve"> tần suất quý</w:t>
      </w:r>
    </w:p>
    <w:tbl>
      <w:tblPr>
        <w:tblW w:w="5000" w:type="pct"/>
        <w:jc w:val="center"/>
        <w:tblCellMar>
          <w:left w:w="0" w:type="dxa"/>
          <w:right w:w="0" w:type="dxa"/>
        </w:tblCellMar>
        <w:tblLook w:val="0000" w:firstRow="0" w:lastRow="0" w:firstColumn="0" w:lastColumn="0" w:noHBand="0" w:noVBand="0"/>
      </w:tblPr>
      <w:tblGrid>
        <w:gridCol w:w="2754"/>
        <w:gridCol w:w="1506"/>
        <w:gridCol w:w="1506"/>
        <w:gridCol w:w="1506"/>
        <w:gridCol w:w="1504"/>
      </w:tblGrid>
      <w:tr w:rsidR="00C96DBC" w:rsidRPr="00705C66" w14:paraId="4AC5CD7E" w14:textId="77777777" w:rsidTr="00D84F12">
        <w:trPr>
          <w:trHeight w:val="225"/>
          <w:jc w:val="center"/>
        </w:trPr>
        <w:tc>
          <w:tcPr>
            <w:tcW w:w="1569" w:type="pct"/>
            <w:tcBorders>
              <w:top w:val="single" w:sz="4" w:space="0" w:color="auto"/>
              <w:left w:val="single" w:sz="4" w:space="0" w:color="auto"/>
              <w:bottom w:val="single" w:sz="4" w:space="0" w:color="auto"/>
              <w:right w:val="single" w:sz="6" w:space="0" w:color="auto"/>
            </w:tcBorders>
            <w:vAlign w:val="center"/>
          </w:tcPr>
          <w:p w14:paraId="5321F0EF" w14:textId="77777777" w:rsidR="00C96DBC" w:rsidRPr="008B15A4" w:rsidRDefault="00C96DBC" w:rsidP="007F7D57">
            <w:pPr>
              <w:autoSpaceDE w:val="0"/>
              <w:autoSpaceDN w:val="0"/>
              <w:adjustRightInd w:val="0"/>
              <w:spacing w:after="0" w:line="240" w:lineRule="auto"/>
              <w:jc w:val="center"/>
              <w:rPr>
                <w:rFonts w:ascii="Times New Roman" w:hAnsi="Times New Roman"/>
                <w:b/>
                <w:color w:val="000000" w:themeColor="text1"/>
                <w:sz w:val="26"/>
                <w:szCs w:val="26"/>
              </w:rPr>
            </w:pPr>
            <w:r w:rsidRPr="008B15A4">
              <w:rPr>
                <w:rFonts w:ascii="Times New Roman" w:hAnsi="Times New Roman"/>
                <w:b/>
                <w:color w:val="000000" w:themeColor="text1"/>
                <w:sz w:val="26"/>
                <w:szCs w:val="26"/>
              </w:rPr>
              <w:t>Hệ số tương quan</w:t>
            </w:r>
          </w:p>
          <w:p w14:paraId="5824E0E2" w14:textId="77777777" w:rsidR="00C96DBC" w:rsidRPr="008B15A4" w:rsidRDefault="00C96DBC" w:rsidP="007F7D57">
            <w:pPr>
              <w:autoSpaceDE w:val="0"/>
              <w:autoSpaceDN w:val="0"/>
              <w:adjustRightInd w:val="0"/>
              <w:spacing w:after="0" w:line="240" w:lineRule="auto"/>
              <w:jc w:val="center"/>
              <w:rPr>
                <w:rFonts w:ascii="Times New Roman" w:hAnsi="Times New Roman"/>
                <w:i/>
                <w:color w:val="000000" w:themeColor="text1"/>
                <w:sz w:val="26"/>
                <w:szCs w:val="26"/>
              </w:rPr>
            </w:pPr>
            <w:r w:rsidRPr="008B15A4">
              <w:rPr>
                <w:rFonts w:ascii="Times New Roman" w:hAnsi="Times New Roman"/>
                <w:i/>
                <w:color w:val="000000" w:themeColor="text1"/>
                <w:sz w:val="26"/>
                <w:szCs w:val="26"/>
              </w:rPr>
              <w:t>Xác suất</w:t>
            </w:r>
          </w:p>
        </w:tc>
        <w:tc>
          <w:tcPr>
            <w:tcW w:w="858" w:type="pct"/>
            <w:tcBorders>
              <w:top w:val="single" w:sz="4" w:space="0" w:color="auto"/>
              <w:left w:val="single" w:sz="6" w:space="0" w:color="auto"/>
              <w:bottom w:val="single" w:sz="4" w:space="0" w:color="auto"/>
              <w:right w:val="nil"/>
            </w:tcBorders>
            <w:vAlign w:val="center"/>
          </w:tcPr>
          <w:p w14:paraId="19D412B3" w14:textId="434152BE" w:rsidR="00C96DBC" w:rsidRPr="008B15A4" w:rsidRDefault="00C96DBC" w:rsidP="007F7D57">
            <w:pPr>
              <w:autoSpaceDE w:val="0"/>
              <w:autoSpaceDN w:val="0"/>
              <w:adjustRightInd w:val="0"/>
              <w:spacing w:after="0" w:line="240" w:lineRule="auto"/>
              <w:ind w:right="10"/>
              <w:jc w:val="center"/>
              <w:rPr>
                <w:rFonts w:ascii="Times New Roman" w:hAnsi="Times New Roman"/>
                <w:b/>
                <w:color w:val="000000" w:themeColor="text1"/>
                <w:sz w:val="26"/>
                <w:szCs w:val="26"/>
              </w:rPr>
            </w:pPr>
            <w:r w:rsidRPr="008B15A4">
              <w:rPr>
                <w:rFonts w:ascii="Times New Roman" w:hAnsi="Times New Roman"/>
                <w:b/>
                <w:color w:val="000000" w:themeColor="text1"/>
                <w:sz w:val="26"/>
                <w:szCs w:val="26"/>
              </w:rPr>
              <w:t>inf</w:t>
            </w:r>
            <w:r w:rsidR="004A2226" w:rsidRPr="008B15A4">
              <w:rPr>
                <w:rFonts w:ascii="Times New Roman" w:hAnsi="Times New Roman"/>
                <w:b/>
                <w:color w:val="000000" w:themeColor="text1"/>
                <w:sz w:val="26"/>
                <w:szCs w:val="26"/>
              </w:rPr>
              <w:t>_</w:t>
            </w:r>
            <w:r w:rsidR="00BF0312" w:rsidRPr="008B15A4">
              <w:rPr>
                <w:rFonts w:ascii="Times New Roman" w:hAnsi="Times New Roman"/>
                <w:b/>
                <w:color w:val="000000" w:themeColor="text1"/>
                <w:sz w:val="26"/>
                <w:szCs w:val="26"/>
              </w:rPr>
              <w:t>s</w:t>
            </w:r>
            <w:r w:rsidR="004A2226" w:rsidRPr="008B15A4">
              <w:rPr>
                <w:rFonts w:ascii="Times New Roman" w:hAnsi="Times New Roman"/>
                <w:b/>
                <w:color w:val="000000" w:themeColor="text1"/>
                <w:sz w:val="26"/>
                <w:szCs w:val="26"/>
              </w:rPr>
              <w:t>a</w:t>
            </w:r>
          </w:p>
        </w:tc>
        <w:tc>
          <w:tcPr>
            <w:tcW w:w="858" w:type="pct"/>
            <w:tcBorders>
              <w:top w:val="single" w:sz="4" w:space="0" w:color="auto"/>
              <w:left w:val="nil"/>
              <w:bottom w:val="single" w:sz="6" w:space="0" w:color="auto"/>
              <w:right w:val="nil"/>
            </w:tcBorders>
            <w:vAlign w:val="center"/>
          </w:tcPr>
          <w:p w14:paraId="77DE1346" w14:textId="77777777" w:rsidR="00C96DBC" w:rsidRPr="008B15A4" w:rsidRDefault="00C96DBC" w:rsidP="007F7D57">
            <w:pPr>
              <w:autoSpaceDE w:val="0"/>
              <w:autoSpaceDN w:val="0"/>
              <w:adjustRightInd w:val="0"/>
              <w:spacing w:after="0" w:line="240" w:lineRule="auto"/>
              <w:ind w:right="10"/>
              <w:jc w:val="center"/>
              <w:rPr>
                <w:rFonts w:ascii="Times New Roman" w:hAnsi="Times New Roman"/>
                <w:b/>
                <w:color w:val="000000" w:themeColor="text1"/>
                <w:sz w:val="26"/>
                <w:szCs w:val="26"/>
              </w:rPr>
            </w:pPr>
            <w:r w:rsidRPr="008B15A4">
              <w:rPr>
                <w:rFonts w:ascii="Times New Roman" w:hAnsi="Times New Roman"/>
                <w:b/>
                <w:color w:val="000000" w:themeColor="text1"/>
                <w:sz w:val="26"/>
                <w:szCs w:val="26"/>
              </w:rPr>
              <w:t>er</w:t>
            </w:r>
          </w:p>
        </w:tc>
        <w:tc>
          <w:tcPr>
            <w:tcW w:w="858" w:type="pct"/>
            <w:tcBorders>
              <w:top w:val="single" w:sz="4" w:space="0" w:color="auto"/>
              <w:left w:val="nil"/>
              <w:bottom w:val="single" w:sz="6" w:space="0" w:color="auto"/>
              <w:right w:val="nil"/>
            </w:tcBorders>
            <w:vAlign w:val="center"/>
          </w:tcPr>
          <w:p w14:paraId="1D9651C1" w14:textId="2FA41D59" w:rsidR="00C96DBC" w:rsidRPr="008B15A4" w:rsidRDefault="00450A98" w:rsidP="007F7D57">
            <w:pPr>
              <w:autoSpaceDE w:val="0"/>
              <w:autoSpaceDN w:val="0"/>
              <w:adjustRightInd w:val="0"/>
              <w:spacing w:after="0" w:line="240" w:lineRule="auto"/>
              <w:ind w:right="10"/>
              <w:jc w:val="center"/>
              <w:rPr>
                <w:rFonts w:ascii="Times New Roman" w:hAnsi="Times New Roman"/>
                <w:b/>
                <w:color w:val="000000" w:themeColor="text1"/>
                <w:sz w:val="26"/>
                <w:szCs w:val="26"/>
              </w:rPr>
            </w:pPr>
            <w:r w:rsidRPr="008B15A4">
              <w:rPr>
                <w:rFonts w:ascii="Times New Roman" w:hAnsi="Times New Roman"/>
                <w:b/>
                <w:color w:val="000000" w:themeColor="text1"/>
                <w:sz w:val="26"/>
                <w:szCs w:val="26"/>
              </w:rPr>
              <w:t>opg</w:t>
            </w:r>
          </w:p>
        </w:tc>
        <w:tc>
          <w:tcPr>
            <w:tcW w:w="857" w:type="pct"/>
            <w:tcBorders>
              <w:top w:val="single" w:sz="4" w:space="0" w:color="auto"/>
              <w:left w:val="nil"/>
              <w:bottom w:val="single" w:sz="6" w:space="0" w:color="auto"/>
              <w:right w:val="single" w:sz="4" w:space="0" w:color="auto"/>
            </w:tcBorders>
            <w:vAlign w:val="center"/>
          </w:tcPr>
          <w:p w14:paraId="2ACB0D31" w14:textId="56149C0A" w:rsidR="00C96DBC" w:rsidRPr="008B15A4" w:rsidRDefault="00450A98" w:rsidP="007F7D57">
            <w:pPr>
              <w:autoSpaceDE w:val="0"/>
              <w:autoSpaceDN w:val="0"/>
              <w:adjustRightInd w:val="0"/>
              <w:spacing w:after="0" w:line="240" w:lineRule="auto"/>
              <w:ind w:right="10"/>
              <w:jc w:val="center"/>
              <w:rPr>
                <w:rFonts w:ascii="Times New Roman" w:hAnsi="Times New Roman"/>
                <w:b/>
                <w:color w:val="000000" w:themeColor="text1"/>
                <w:sz w:val="26"/>
                <w:szCs w:val="26"/>
              </w:rPr>
            </w:pPr>
            <w:r w:rsidRPr="008B15A4">
              <w:rPr>
                <w:rFonts w:ascii="Times New Roman" w:hAnsi="Times New Roman"/>
                <w:b/>
                <w:color w:val="000000" w:themeColor="text1"/>
                <w:sz w:val="26"/>
                <w:szCs w:val="26"/>
              </w:rPr>
              <w:t>imp</w:t>
            </w:r>
          </w:p>
        </w:tc>
      </w:tr>
      <w:tr w:rsidR="004A2226" w:rsidRPr="00705C66" w14:paraId="587DF5EB" w14:textId="77777777" w:rsidTr="00B04E86">
        <w:trPr>
          <w:trHeight w:val="225"/>
          <w:jc w:val="center"/>
        </w:trPr>
        <w:tc>
          <w:tcPr>
            <w:tcW w:w="1569" w:type="pct"/>
            <w:tcBorders>
              <w:top w:val="single" w:sz="4" w:space="0" w:color="auto"/>
              <w:left w:val="single" w:sz="4" w:space="0" w:color="auto"/>
              <w:bottom w:val="nil"/>
              <w:right w:val="single" w:sz="6" w:space="0" w:color="auto"/>
            </w:tcBorders>
            <w:vAlign w:val="center"/>
          </w:tcPr>
          <w:p w14:paraId="2169398F" w14:textId="70B4864C" w:rsidR="004A2226" w:rsidRPr="008B15A4" w:rsidRDefault="004A2226" w:rsidP="004A2226">
            <w:pPr>
              <w:autoSpaceDE w:val="0"/>
              <w:autoSpaceDN w:val="0"/>
              <w:adjustRightInd w:val="0"/>
              <w:spacing w:after="0" w:line="240" w:lineRule="auto"/>
              <w:jc w:val="center"/>
              <w:rPr>
                <w:rFonts w:ascii="Times New Roman" w:hAnsi="Times New Roman"/>
                <w:b/>
                <w:color w:val="000000" w:themeColor="text1"/>
                <w:sz w:val="26"/>
                <w:szCs w:val="26"/>
              </w:rPr>
            </w:pPr>
            <w:r w:rsidRPr="008B15A4">
              <w:rPr>
                <w:rFonts w:ascii="Times New Roman" w:hAnsi="Times New Roman"/>
                <w:b/>
                <w:color w:val="000000" w:themeColor="text1"/>
                <w:sz w:val="26"/>
                <w:szCs w:val="26"/>
              </w:rPr>
              <w:t>inf</w:t>
            </w:r>
            <w:r w:rsidR="00BF0312" w:rsidRPr="008B15A4">
              <w:rPr>
                <w:rFonts w:ascii="Times New Roman" w:hAnsi="Times New Roman"/>
                <w:b/>
                <w:color w:val="000000" w:themeColor="text1"/>
                <w:sz w:val="26"/>
                <w:szCs w:val="26"/>
              </w:rPr>
              <w:t>_sa</w:t>
            </w:r>
          </w:p>
        </w:tc>
        <w:tc>
          <w:tcPr>
            <w:tcW w:w="858" w:type="pct"/>
            <w:tcBorders>
              <w:top w:val="single" w:sz="4" w:space="0" w:color="auto"/>
              <w:left w:val="single" w:sz="6" w:space="0" w:color="auto"/>
              <w:bottom w:val="nil"/>
              <w:right w:val="nil"/>
            </w:tcBorders>
            <w:vAlign w:val="bottom"/>
          </w:tcPr>
          <w:p w14:paraId="5CD1F42C" w14:textId="31C7C085"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1,</w:t>
            </w:r>
            <w:r w:rsidR="004A2226" w:rsidRPr="008B15A4">
              <w:rPr>
                <w:rFonts w:ascii="Times New Roman" w:hAnsi="Times New Roman"/>
                <w:color w:val="000000"/>
                <w:sz w:val="26"/>
                <w:szCs w:val="26"/>
              </w:rPr>
              <w:t>000</w:t>
            </w:r>
          </w:p>
        </w:tc>
        <w:tc>
          <w:tcPr>
            <w:tcW w:w="858" w:type="pct"/>
            <w:tcBorders>
              <w:top w:val="single" w:sz="6" w:space="0" w:color="auto"/>
              <w:left w:val="nil"/>
              <w:bottom w:val="nil"/>
              <w:right w:val="nil"/>
            </w:tcBorders>
            <w:vAlign w:val="bottom"/>
          </w:tcPr>
          <w:p w14:paraId="7D9111EC"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c>
          <w:tcPr>
            <w:tcW w:w="858" w:type="pct"/>
            <w:tcBorders>
              <w:top w:val="single" w:sz="6" w:space="0" w:color="auto"/>
              <w:left w:val="nil"/>
              <w:bottom w:val="nil"/>
              <w:right w:val="nil"/>
            </w:tcBorders>
            <w:vAlign w:val="bottom"/>
          </w:tcPr>
          <w:p w14:paraId="4169980D"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c>
          <w:tcPr>
            <w:tcW w:w="857" w:type="pct"/>
            <w:tcBorders>
              <w:top w:val="single" w:sz="6" w:space="0" w:color="auto"/>
              <w:left w:val="nil"/>
              <w:bottom w:val="nil"/>
              <w:right w:val="single" w:sz="4" w:space="0" w:color="auto"/>
            </w:tcBorders>
            <w:vAlign w:val="bottom"/>
          </w:tcPr>
          <w:p w14:paraId="0AFAF461"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r>
      <w:tr w:rsidR="004A2226" w:rsidRPr="00705C66" w14:paraId="39B615E7" w14:textId="77777777" w:rsidTr="00B04E86">
        <w:trPr>
          <w:trHeight w:val="225"/>
          <w:jc w:val="center"/>
        </w:trPr>
        <w:tc>
          <w:tcPr>
            <w:tcW w:w="1569" w:type="pct"/>
            <w:tcBorders>
              <w:top w:val="nil"/>
              <w:left w:val="single" w:sz="4" w:space="0" w:color="auto"/>
              <w:bottom w:val="nil"/>
              <w:right w:val="single" w:sz="6" w:space="0" w:color="auto"/>
            </w:tcBorders>
            <w:vAlign w:val="center"/>
          </w:tcPr>
          <w:p w14:paraId="7350198D" w14:textId="77777777" w:rsidR="004A2226" w:rsidRPr="008B15A4" w:rsidRDefault="004A2226" w:rsidP="004A2226">
            <w:pPr>
              <w:autoSpaceDE w:val="0"/>
              <w:autoSpaceDN w:val="0"/>
              <w:adjustRightInd w:val="0"/>
              <w:spacing w:after="0" w:line="240" w:lineRule="auto"/>
              <w:jc w:val="center"/>
              <w:rPr>
                <w:rFonts w:ascii="Times New Roman" w:hAnsi="Times New Roman"/>
                <w:b/>
                <w:color w:val="000000" w:themeColor="text1"/>
                <w:sz w:val="26"/>
                <w:szCs w:val="26"/>
              </w:rPr>
            </w:pPr>
          </w:p>
        </w:tc>
        <w:tc>
          <w:tcPr>
            <w:tcW w:w="858" w:type="pct"/>
            <w:tcBorders>
              <w:top w:val="nil"/>
              <w:left w:val="single" w:sz="6" w:space="0" w:color="auto"/>
              <w:bottom w:val="nil"/>
              <w:right w:val="nil"/>
            </w:tcBorders>
            <w:vAlign w:val="bottom"/>
          </w:tcPr>
          <w:p w14:paraId="62F1269D" w14:textId="58DA8B73" w:rsidR="004A2226" w:rsidRPr="008B15A4" w:rsidRDefault="004A2226" w:rsidP="004A2226">
            <w:pPr>
              <w:spacing w:after="0" w:line="240" w:lineRule="auto"/>
              <w:jc w:val="center"/>
              <w:rPr>
                <w:rFonts w:ascii="Times New Roman" w:hAnsi="Times New Roman"/>
                <w:color w:val="000000" w:themeColor="text1"/>
                <w:sz w:val="26"/>
                <w:szCs w:val="26"/>
              </w:rPr>
            </w:pPr>
            <w:r w:rsidRPr="008B15A4">
              <w:rPr>
                <w:rFonts w:ascii="Times New Roman" w:hAnsi="Times New Roman"/>
                <w:color w:val="000000"/>
                <w:sz w:val="26"/>
                <w:szCs w:val="26"/>
              </w:rPr>
              <w:t xml:space="preserve">----- </w:t>
            </w:r>
          </w:p>
        </w:tc>
        <w:tc>
          <w:tcPr>
            <w:tcW w:w="858" w:type="pct"/>
            <w:tcBorders>
              <w:top w:val="nil"/>
              <w:left w:val="nil"/>
              <w:bottom w:val="nil"/>
              <w:right w:val="nil"/>
            </w:tcBorders>
            <w:vAlign w:val="bottom"/>
          </w:tcPr>
          <w:p w14:paraId="5863408E"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c>
          <w:tcPr>
            <w:tcW w:w="858" w:type="pct"/>
            <w:tcBorders>
              <w:top w:val="nil"/>
              <w:left w:val="nil"/>
              <w:bottom w:val="nil"/>
              <w:right w:val="nil"/>
            </w:tcBorders>
            <w:vAlign w:val="bottom"/>
          </w:tcPr>
          <w:p w14:paraId="72B07A86"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c>
          <w:tcPr>
            <w:tcW w:w="857" w:type="pct"/>
            <w:tcBorders>
              <w:top w:val="nil"/>
              <w:left w:val="nil"/>
              <w:bottom w:val="nil"/>
              <w:right w:val="single" w:sz="4" w:space="0" w:color="auto"/>
            </w:tcBorders>
            <w:vAlign w:val="bottom"/>
          </w:tcPr>
          <w:p w14:paraId="775958F1"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r>
      <w:tr w:rsidR="004A2226" w:rsidRPr="00705C66" w14:paraId="06632534" w14:textId="77777777" w:rsidTr="00B04E86">
        <w:trPr>
          <w:trHeight w:val="225"/>
          <w:jc w:val="center"/>
        </w:trPr>
        <w:tc>
          <w:tcPr>
            <w:tcW w:w="1569" w:type="pct"/>
            <w:tcBorders>
              <w:top w:val="nil"/>
              <w:left w:val="single" w:sz="4" w:space="0" w:color="auto"/>
              <w:bottom w:val="nil"/>
              <w:right w:val="single" w:sz="6" w:space="0" w:color="auto"/>
            </w:tcBorders>
            <w:vAlign w:val="center"/>
          </w:tcPr>
          <w:p w14:paraId="19731E9B" w14:textId="77777777" w:rsidR="004A2226" w:rsidRPr="008B15A4" w:rsidRDefault="004A2226" w:rsidP="004A2226">
            <w:pPr>
              <w:autoSpaceDE w:val="0"/>
              <w:autoSpaceDN w:val="0"/>
              <w:adjustRightInd w:val="0"/>
              <w:spacing w:after="0" w:line="240" w:lineRule="auto"/>
              <w:jc w:val="center"/>
              <w:rPr>
                <w:rFonts w:ascii="Times New Roman" w:hAnsi="Times New Roman"/>
                <w:b/>
                <w:color w:val="000000" w:themeColor="text1"/>
                <w:sz w:val="26"/>
                <w:szCs w:val="26"/>
              </w:rPr>
            </w:pPr>
            <w:r w:rsidRPr="008B15A4">
              <w:rPr>
                <w:rFonts w:ascii="Times New Roman" w:hAnsi="Times New Roman"/>
                <w:b/>
                <w:color w:val="000000" w:themeColor="text1"/>
                <w:sz w:val="26"/>
                <w:szCs w:val="26"/>
              </w:rPr>
              <w:t>er</w:t>
            </w:r>
          </w:p>
        </w:tc>
        <w:tc>
          <w:tcPr>
            <w:tcW w:w="858" w:type="pct"/>
            <w:tcBorders>
              <w:top w:val="nil"/>
              <w:left w:val="single" w:sz="6" w:space="0" w:color="auto"/>
              <w:bottom w:val="nil"/>
              <w:right w:val="nil"/>
            </w:tcBorders>
            <w:vAlign w:val="bottom"/>
          </w:tcPr>
          <w:p w14:paraId="7069D20F" w14:textId="0BF42B37"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w:t>
            </w:r>
            <w:r w:rsidR="004A2226" w:rsidRPr="008B15A4">
              <w:rPr>
                <w:rFonts w:ascii="Times New Roman" w:hAnsi="Times New Roman"/>
                <w:color w:val="000000"/>
                <w:sz w:val="26"/>
                <w:szCs w:val="26"/>
              </w:rPr>
              <w:t>080</w:t>
            </w:r>
          </w:p>
        </w:tc>
        <w:tc>
          <w:tcPr>
            <w:tcW w:w="858" w:type="pct"/>
            <w:tcBorders>
              <w:top w:val="nil"/>
              <w:left w:val="nil"/>
              <w:bottom w:val="nil"/>
              <w:right w:val="nil"/>
            </w:tcBorders>
            <w:vAlign w:val="bottom"/>
          </w:tcPr>
          <w:p w14:paraId="26AC7AAB" w14:textId="0296D4F3"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1,</w:t>
            </w:r>
            <w:r w:rsidR="004A2226" w:rsidRPr="008B15A4">
              <w:rPr>
                <w:rFonts w:ascii="Times New Roman" w:hAnsi="Times New Roman"/>
                <w:color w:val="000000"/>
                <w:sz w:val="26"/>
                <w:szCs w:val="26"/>
              </w:rPr>
              <w:t>000</w:t>
            </w:r>
          </w:p>
        </w:tc>
        <w:tc>
          <w:tcPr>
            <w:tcW w:w="858" w:type="pct"/>
            <w:tcBorders>
              <w:top w:val="nil"/>
              <w:left w:val="nil"/>
              <w:bottom w:val="nil"/>
              <w:right w:val="nil"/>
            </w:tcBorders>
            <w:vAlign w:val="bottom"/>
          </w:tcPr>
          <w:p w14:paraId="41EAB748"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c>
          <w:tcPr>
            <w:tcW w:w="857" w:type="pct"/>
            <w:tcBorders>
              <w:top w:val="nil"/>
              <w:left w:val="nil"/>
              <w:bottom w:val="nil"/>
              <w:right w:val="single" w:sz="4" w:space="0" w:color="auto"/>
            </w:tcBorders>
            <w:vAlign w:val="bottom"/>
          </w:tcPr>
          <w:p w14:paraId="648611BB"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r>
      <w:tr w:rsidR="004A2226" w:rsidRPr="00705C66" w14:paraId="6D2AD9EF" w14:textId="77777777" w:rsidTr="00B04E86">
        <w:trPr>
          <w:trHeight w:val="225"/>
          <w:jc w:val="center"/>
        </w:trPr>
        <w:tc>
          <w:tcPr>
            <w:tcW w:w="1569" w:type="pct"/>
            <w:tcBorders>
              <w:top w:val="nil"/>
              <w:left w:val="single" w:sz="4" w:space="0" w:color="auto"/>
              <w:bottom w:val="nil"/>
              <w:right w:val="single" w:sz="6" w:space="0" w:color="auto"/>
            </w:tcBorders>
            <w:vAlign w:val="center"/>
          </w:tcPr>
          <w:p w14:paraId="2496EF71" w14:textId="77777777" w:rsidR="004A2226" w:rsidRPr="008B15A4" w:rsidRDefault="004A2226" w:rsidP="004A2226">
            <w:pPr>
              <w:autoSpaceDE w:val="0"/>
              <w:autoSpaceDN w:val="0"/>
              <w:adjustRightInd w:val="0"/>
              <w:spacing w:after="0" w:line="240" w:lineRule="auto"/>
              <w:jc w:val="center"/>
              <w:rPr>
                <w:rFonts w:ascii="Times New Roman" w:hAnsi="Times New Roman"/>
                <w:i/>
                <w:color w:val="000000" w:themeColor="text1"/>
                <w:sz w:val="26"/>
                <w:szCs w:val="26"/>
              </w:rPr>
            </w:pPr>
            <w:r w:rsidRPr="008B15A4">
              <w:rPr>
                <w:rFonts w:ascii="Times New Roman" w:hAnsi="Times New Roman"/>
                <w:i/>
                <w:color w:val="000000" w:themeColor="text1"/>
                <w:sz w:val="26"/>
                <w:szCs w:val="26"/>
              </w:rPr>
              <w:t>p_value</w:t>
            </w:r>
          </w:p>
        </w:tc>
        <w:tc>
          <w:tcPr>
            <w:tcW w:w="858" w:type="pct"/>
            <w:tcBorders>
              <w:top w:val="nil"/>
              <w:left w:val="single" w:sz="6" w:space="0" w:color="auto"/>
              <w:bottom w:val="nil"/>
              <w:right w:val="nil"/>
            </w:tcBorders>
            <w:vAlign w:val="bottom"/>
          </w:tcPr>
          <w:p w14:paraId="4D6C9AB1" w14:textId="47BC4A9E" w:rsidR="004A2226" w:rsidRPr="008B15A4" w:rsidRDefault="008B15A4" w:rsidP="004A2226">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w:t>
            </w:r>
            <w:r w:rsidR="004A2226" w:rsidRPr="008B15A4">
              <w:rPr>
                <w:rFonts w:ascii="Times New Roman" w:hAnsi="Times New Roman"/>
                <w:i/>
                <w:color w:val="000000"/>
                <w:sz w:val="26"/>
                <w:szCs w:val="26"/>
              </w:rPr>
              <w:t>508</w:t>
            </w:r>
          </w:p>
        </w:tc>
        <w:tc>
          <w:tcPr>
            <w:tcW w:w="858" w:type="pct"/>
            <w:tcBorders>
              <w:top w:val="nil"/>
              <w:left w:val="nil"/>
              <w:bottom w:val="nil"/>
              <w:right w:val="nil"/>
            </w:tcBorders>
            <w:vAlign w:val="bottom"/>
          </w:tcPr>
          <w:p w14:paraId="5A774D91" w14:textId="03C085C8" w:rsidR="004A2226" w:rsidRPr="008B15A4" w:rsidRDefault="004A2226" w:rsidP="004A2226">
            <w:pPr>
              <w:spacing w:after="0" w:line="240" w:lineRule="auto"/>
              <w:jc w:val="center"/>
              <w:rPr>
                <w:rFonts w:ascii="Times New Roman" w:hAnsi="Times New Roman"/>
                <w:color w:val="000000" w:themeColor="text1"/>
                <w:sz w:val="26"/>
                <w:szCs w:val="26"/>
              </w:rPr>
            </w:pPr>
            <w:r w:rsidRPr="008B15A4">
              <w:rPr>
                <w:rFonts w:ascii="Times New Roman" w:hAnsi="Times New Roman"/>
                <w:color w:val="000000"/>
                <w:sz w:val="26"/>
                <w:szCs w:val="26"/>
              </w:rPr>
              <w:t xml:space="preserve">----- </w:t>
            </w:r>
          </w:p>
        </w:tc>
        <w:tc>
          <w:tcPr>
            <w:tcW w:w="858" w:type="pct"/>
            <w:tcBorders>
              <w:top w:val="nil"/>
              <w:left w:val="nil"/>
              <w:bottom w:val="nil"/>
              <w:right w:val="nil"/>
            </w:tcBorders>
            <w:vAlign w:val="bottom"/>
          </w:tcPr>
          <w:p w14:paraId="2DE7A8A4"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c>
          <w:tcPr>
            <w:tcW w:w="857" w:type="pct"/>
            <w:tcBorders>
              <w:top w:val="nil"/>
              <w:left w:val="nil"/>
              <w:bottom w:val="nil"/>
              <w:right w:val="single" w:sz="4" w:space="0" w:color="auto"/>
            </w:tcBorders>
            <w:vAlign w:val="bottom"/>
          </w:tcPr>
          <w:p w14:paraId="2B3D63D0"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r>
      <w:tr w:rsidR="004A2226" w:rsidRPr="00705C66" w14:paraId="382479A5" w14:textId="77777777" w:rsidTr="00B04E86">
        <w:trPr>
          <w:trHeight w:val="225"/>
          <w:jc w:val="center"/>
        </w:trPr>
        <w:tc>
          <w:tcPr>
            <w:tcW w:w="1569" w:type="pct"/>
            <w:tcBorders>
              <w:top w:val="nil"/>
              <w:left w:val="single" w:sz="4" w:space="0" w:color="auto"/>
              <w:bottom w:val="nil"/>
              <w:right w:val="single" w:sz="6" w:space="0" w:color="auto"/>
            </w:tcBorders>
            <w:vAlign w:val="center"/>
          </w:tcPr>
          <w:p w14:paraId="1FF78895" w14:textId="1F8B14F1" w:rsidR="004A2226" w:rsidRPr="008B15A4" w:rsidRDefault="004A2226" w:rsidP="004A2226">
            <w:pPr>
              <w:autoSpaceDE w:val="0"/>
              <w:autoSpaceDN w:val="0"/>
              <w:adjustRightInd w:val="0"/>
              <w:spacing w:after="0" w:line="240" w:lineRule="auto"/>
              <w:jc w:val="center"/>
              <w:rPr>
                <w:rFonts w:ascii="Times New Roman" w:hAnsi="Times New Roman"/>
                <w:b/>
                <w:color w:val="000000" w:themeColor="text1"/>
                <w:sz w:val="26"/>
                <w:szCs w:val="26"/>
              </w:rPr>
            </w:pPr>
            <w:r w:rsidRPr="008B15A4">
              <w:rPr>
                <w:rFonts w:ascii="Times New Roman" w:hAnsi="Times New Roman"/>
                <w:b/>
                <w:color w:val="000000" w:themeColor="text1"/>
                <w:sz w:val="26"/>
                <w:szCs w:val="26"/>
              </w:rPr>
              <w:t>opg</w:t>
            </w:r>
          </w:p>
        </w:tc>
        <w:tc>
          <w:tcPr>
            <w:tcW w:w="858" w:type="pct"/>
            <w:tcBorders>
              <w:top w:val="nil"/>
              <w:left w:val="single" w:sz="6" w:space="0" w:color="auto"/>
              <w:bottom w:val="nil"/>
              <w:right w:val="nil"/>
            </w:tcBorders>
            <w:vAlign w:val="bottom"/>
          </w:tcPr>
          <w:p w14:paraId="763F7F30" w14:textId="6B4DCC64"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w:t>
            </w:r>
            <w:r w:rsidR="004A2226" w:rsidRPr="008B15A4">
              <w:rPr>
                <w:rFonts w:ascii="Times New Roman" w:hAnsi="Times New Roman"/>
                <w:color w:val="000000"/>
                <w:sz w:val="26"/>
                <w:szCs w:val="26"/>
              </w:rPr>
              <w:t>155</w:t>
            </w:r>
          </w:p>
        </w:tc>
        <w:tc>
          <w:tcPr>
            <w:tcW w:w="858" w:type="pct"/>
            <w:tcBorders>
              <w:top w:val="nil"/>
              <w:left w:val="nil"/>
              <w:bottom w:val="nil"/>
              <w:right w:val="nil"/>
            </w:tcBorders>
            <w:vAlign w:val="bottom"/>
          </w:tcPr>
          <w:p w14:paraId="7CFF4414" w14:textId="7C31DFF2"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w:t>
            </w:r>
            <w:r w:rsidR="004A2226" w:rsidRPr="008B15A4">
              <w:rPr>
                <w:rFonts w:ascii="Times New Roman" w:hAnsi="Times New Roman"/>
                <w:color w:val="000000"/>
                <w:sz w:val="26"/>
                <w:szCs w:val="26"/>
              </w:rPr>
              <w:t>055</w:t>
            </w:r>
          </w:p>
        </w:tc>
        <w:tc>
          <w:tcPr>
            <w:tcW w:w="858" w:type="pct"/>
            <w:tcBorders>
              <w:top w:val="nil"/>
              <w:left w:val="nil"/>
              <w:bottom w:val="nil"/>
              <w:right w:val="nil"/>
            </w:tcBorders>
            <w:vAlign w:val="bottom"/>
          </w:tcPr>
          <w:p w14:paraId="67E3A5FB" w14:textId="49C98C20"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1,</w:t>
            </w:r>
            <w:r w:rsidR="004A2226" w:rsidRPr="008B15A4">
              <w:rPr>
                <w:rFonts w:ascii="Times New Roman" w:hAnsi="Times New Roman"/>
                <w:color w:val="000000"/>
                <w:sz w:val="26"/>
                <w:szCs w:val="26"/>
              </w:rPr>
              <w:t>000</w:t>
            </w:r>
          </w:p>
        </w:tc>
        <w:tc>
          <w:tcPr>
            <w:tcW w:w="857" w:type="pct"/>
            <w:tcBorders>
              <w:top w:val="nil"/>
              <w:left w:val="nil"/>
              <w:bottom w:val="nil"/>
              <w:right w:val="single" w:sz="4" w:space="0" w:color="auto"/>
            </w:tcBorders>
            <w:vAlign w:val="bottom"/>
          </w:tcPr>
          <w:p w14:paraId="23636B9F"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r>
      <w:tr w:rsidR="004A2226" w:rsidRPr="00705C66" w14:paraId="7A21FC47" w14:textId="77777777" w:rsidTr="00B04E86">
        <w:trPr>
          <w:trHeight w:val="225"/>
          <w:jc w:val="center"/>
        </w:trPr>
        <w:tc>
          <w:tcPr>
            <w:tcW w:w="1569" w:type="pct"/>
            <w:tcBorders>
              <w:top w:val="nil"/>
              <w:left w:val="single" w:sz="4" w:space="0" w:color="auto"/>
              <w:bottom w:val="nil"/>
              <w:right w:val="single" w:sz="6" w:space="0" w:color="auto"/>
            </w:tcBorders>
            <w:vAlign w:val="center"/>
          </w:tcPr>
          <w:p w14:paraId="6A5B8256" w14:textId="77777777" w:rsidR="004A2226" w:rsidRPr="008B15A4" w:rsidRDefault="004A2226" w:rsidP="004A2226">
            <w:pPr>
              <w:autoSpaceDE w:val="0"/>
              <w:autoSpaceDN w:val="0"/>
              <w:adjustRightInd w:val="0"/>
              <w:spacing w:after="0" w:line="240" w:lineRule="auto"/>
              <w:jc w:val="center"/>
              <w:rPr>
                <w:rFonts w:ascii="Times New Roman" w:hAnsi="Times New Roman"/>
                <w:b/>
                <w:color w:val="000000" w:themeColor="text1"/>
                <w:sz w:val="26"/>
                <w:szCs w:val="26"/>
              </w:rPr>
            </w:pPr>
            <w:r w:rsidRPr="008B15A4">
              <w:rPr>
                <w:rFonts w:ascii="Times New Roman" w:hAnsi="Times New Roman"/>
                <w:i/>
                <w:color w:val="000000" w:themeColor="text1"/>
                <w:sz w:val="26"/>
                <w:szCs w:val="26"/>
              </w:rPr>
              <w:t>p_value</w:t>
            </w:r>
          </w:p>
        </w:tc>
        <w:tc>
          <w:tcPr>
            <w:tcW w:w="858" w:type="pct"/>
            <w:tcBorders>
              <w:top w:val="nil"/>
              <w:left w:val="single" w:sz="6" w:space="0" w:color="auto"/>
              <w:bottom w:val="nil"/>
              <w:right w:val="nil"/>
            </w:tcBorders>
            <w:vAlign w:val="bottom"/>
          </w:tcPr>
          <w:p w14:paraId="53A3FD73" w14:textId="574BB28D" w:rsidR="004A2226" w:rsidRPr="008B15A4" w:rsidRDefault="008B15A4" w:rsidP="004A2226">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w:t>
            </w:r>
            <w:r w:rsidR="004A2226" w:rsidRPr="008B15A4">
              <w:rPr>
                <w:rFonts w:ascii="Times New Roman" w:hAnsi="Times New Roman"/>
                <w:i/>
                <w:color w:val="000000"/>
                <w:sz w:val="26"/>
                <w:szCs w:val="26"/>
              </w:rPr>
              <w:t>199</w:t>
            </w:r>
          </w:p>
        </w:tc>
        <w:tc>
          <w:tcPr>
            <w:tcW w:w="858" w:type="pct"/>
            <w:tcBorders>
              <w:top w:val="nil"/>
              <w:left w:val="nil"/>
              <w:bottom w:val="nil"/>
              <w:right w:val="nil"/>
            </w:tcBorders>
            <w:vAlign w:val="bottom"/>
          </w:tcPr>
          <w:p w14:paraId="553F074F" w14:textId="0CE37A93" w:rsidR="004A2226" w:rsidRPr="008B15A4" w:rsidRDefault="008B15A4" w:rsidP="004A2226">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w:t>
            </w:r>
            <w:r w:rsidR="004A2226" w:rsidRPr="008B15A4">
              <w:rPr>
                <w:rFonts w:ascii="Times New Roman" w:hAnsi="Times New Roman"/>
                <w:i/>
                <w:color w:val="000000"/>
                <w:sz w:val="26"/>
                <w:szCs w:val="26"/>
              </w:rPr>
              <w:t>652</w:t>
            </w:r>
          </w:p>
        </w:tc>
        <w:tc>
          <w:tcPr>
            <w:tcW w:w="858" w:type="pct"/>
            <w:tcBorders>
              <w:top w:val="nil"/>
              <w:left w:val="nil"/>
              <w:bottom w:val="nil"/>
              <w:right w:val="nil"/>
            </w:tcBorders>
            <w:vAlign w:val="bottom"/>
          </w:tcPr>
          <w:p w14:paraId="6E083611" w14:textId="4B6E0FBC" w:rsidR="004A2226" w:rsidRPr="008B15A4" w:rsidRDefault="004A2226" w:rsidP="004A2226">
            <w:pPr>
              <w:spacing w:after="0" w:line="240" w:lineRule="auto"/>
              <w:jc w:val="center"/>
              <w:rPr>
                <w:rFonts w:ascii="Times New Roman" w:hAnsi="Times New Roman"/>
                <w:color w:val="000000" w:themeColor="text1"/>
                <w:sz w:val="26"/>
                <w:szCs w:val="26"/>
              </w:rPr>
            </w:pPr>
            <w:r w:rsidRPr="008B15A4">
              <w:rPr>
                <w:rFonts w:ascii="Times New Roman" w:hAnsi="Times New Roman"/>
                <w:color w:val="000000"/>
                <w:sz w:val="26"/>
                <w:szCs w:val="26"/>
              </w:rPr>
              <w:t xml:space="preserve">----- </w:t>
            </w:r>
          </w:p>
        </w:tc>
        <w:tc>
          <w:tcPr>
            <w:tcW w:w="857" w:type="pct"/>
            <w:tcBorders>
              <w:top w:val="nil"/>
              <w:left w:val="nil"/>
              <w:bottom w:val="nil"/>
              <w:right w:val="single" w:sz="4" w:space="0" w:color="auto"/>
            </w:tcBorders>
            <w:vAlign w:val="bottom"/>
          </w:tcPr>
          <w:p w14:paraId="4C0F183F" w14:textId="77777777" w:rsidR="004A2226" w:rsidRPr="008B15A4" w:rsidRDefault="004A2226" w:rsidP="004A2226">
            <w:pPr>
              <w:spacing w:after="0" w:line="240" w:lineRule="auto"/>
              <w:jc w:val="center"/>
              <w:rPr>
                <w:rFonts w:ascii="Times New Roman" w:hAnsi="Times New Roman"/>
                <w:color w:val="000000" w:themeColor="text1"/>
                <w:sz w:val="26"/>
                <w:szCs w:val="26"/>
              </w:rPr>
            </w:pPr>
          </w:p>
        </w:tc>
      </w:tr>
      <w:tr w:rsidR="004A2226" w:rsidRPr="00705C66" w14:paraId="6192B30E" w14:textId="77777777" w:rsidTr="00B04E86">
        <w:trPr>
          <w:trHeight w:val="225"/>
          <w:jc w:val="center"/>
        </w:trPr>
        <w:tc>
          <w:tcPr>
            <w:tcW w:w="1569" w:type="pct"/>
            <w:tcBorders>
              <w:top w:val="nil"/>
              <w:left w:val="single" w:sz="4" w:space="0" w:color="auto"/>
              <w:bottom w:val="nil"/>
              <w:right w:val="single" w:sz="6" w:space="0" w:color="auto"/>
            </w:tcBorders>
            <w:vAlign w:val="center"/>
          </w:tcPr>
          <w:p w14:paraId="04D8365E" w14:textId="2DD7DFD0" w:rsidR="004A2226" w:rsidRPr="008B15A4" w:rsidRDefault="004A2226" w:rsidP="004A2226">
            <w:pPr>
              <w:autoSpaceDE w:val="0"/>
              <w:autoSpaceDN w:val="0"/>
              <w:adjustRightInd w:val="0"/>
              <w:spacing w:after="0" w:line="240" w:lineRule="auto"/>
              <w:jc w:val="center"/>
              <w:rPr>
                <w:rFonts w:ascii="Times New Roman" w:hAnsi="Times New Roman"/>
                <w:b/>
                <w:color w:val="000000" w:themeColor="text1"/>
                <w:sz w:val="26"/>
                <w:szCs w:val="26"/>
              </w:rPr>
            </w:pPr>
            <w:r w:rsidRPr="008B15A4">
              <w:rPr>
                <w:rFonts w:ascii="Times New Roman" w:hAnsi="Times New Roman"/>
                <w:b/>
                <w:color w:val="000000" w:themeColor="text1"/>
                <w:sz w:val="26"/>
                <w:szCs w:val="26"/>
              </w:rPr>
              <w:t>imp</w:t>
            </w:r>
          </w:p>
        </w:tc>
        <w:tc>
          <w:tcPr>
            <w:tcW w:w="858" w:type="pct"/>
            <w:tcBorders>
              <w:top w:val="nil"/>
              <w:left w:val="single" w:sz="6" w:space="0" w:color="auto"/>
              <w:bottom w:val="nil"/>
              <w:right w:val="nil"/>
            </w:tcBorders>
            <w:vAlign w:val="bottom"/>
          </w:tcPr>
          <w:p w14:paraId="75AA7050" w14:textId="422FB82F"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w:t>
            </w:r>
            <w:r w:rsidR="004A2226" w:rsidRPr="008B15A4">
              <w:rPr>
                <w:rFonts w:ascii="Times New Roman" w:hAnsi="Times New Roman"/>
                <w:color w:val="000000"/>
                <w:sz w:val="26"/>
                <w:szCs w:val="26"/>
              </w:rPr>
              <w:t>182</w:t>
            </w:r>
          </w:p>
        </w:tc>
        <w:tc>
          <w:tcPr>
            <w:tcW w:w="858" w:type="pct"/>
            <w:tcBorders>
              <w:top w:val="nil"/>
              <w:left w:val="nil"/>
              <w:bottom w:val="nil"/>
              <w:right w:val="nil"/>
            </w:tcBorders>
            <w:vAlign w:val="bottom"/>
          </w:tcPr>
          <w:p w14:paraId="26A3A7CC" w14:textId="335CB14F"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w:t>
            </w:r>
            <w:r w:rsidR="004A2226" w:rsidRPr="008B15A4">
              <w:rPr>
                <w:rFonts w:ascii="Times New Roman" w:hAnsi="Times New Roman"/>
                <w:color w:val="000000"/>
                <w:sz w:val="26"/>
                <w:szCs w:val="26"/>
              </w:rPr>
              <w:t>282</w:t>
            </w:r>
          </w:p>
        </w:tc>
        <w:tc>
          <w:tcPr>
            <w:tcW w:w="858" w:type="pct"/>
            <w:tcBorders>
              <w:top w:val="nil"/>
              <w:left w:val="nil"/>
              <w:bottom w:val="nil"/>
              <w:right w:val="nil"/>
            </w:tcBorders>
            <w:vAlign w:val="bottom"/>
          </w:tcPr>
          <w:p w14:paraId="6F6904F7" w14:textId="41002069"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-0,</w:t>
            </w:r>
            <w:r w:rsidR="004A2226" w:rsidRPr="008B15A4">
              <w:rPr>
                <w:rFonts w:ascii="Times New Roman" w:hAnsi="Times New Roman"/>
                <w:color w:val="000000"/>
                <w:sz w:val="26"/>
                <w:szCs w:val="26"/>
              </w:rPr>
              <w:t>125</w:t>
            </w:r>
          </w:p>
        </w:tc>
        <w:tc>
          <w:tcPr>
            <w:tcW w:w="857" w:type="pct"/>
            <w:tcBorders>
              <w:top w:val="nil"/>
              <w:left w:val="nil"/>
              <w:bottom w:val="nil"/>
              <w:right w:val="single" w:sz="4" w:space="0" w:color="auto"/>
            </w:tcBorders>
            <w:vAlign w:val="bottom"/>
          </w:tcPr>
          <w:p w14:paraId="2AF058FD" w14:textId="3425C848" w:rsidR="004A2226" w:rsidRPr="008B15A4" w:rsidRDefault="008B15A4" w:rsidP="004A2226">
            <w:pPr>
              <w:spacing w:after="0" w:line="240" w:lineRule="auto"/>
              <w:jc w:val="center"/>
              <w:rPr>
                <w:rFonts w:ascii="Times New Roman" w:hAnsi="Times New Roman"/>
                <w:color w:val="000000" w:themeColor="text1"/>
                <w:sz w:val="26"/>
                <w:szCs w:val="26"/>
              </w:rPr>
            </w:pPr>
            <w:r>
              <w:rPr>
                <w:rFonts w:ascii="Times New Roman" w:hAnsi="Times New Roman"/>
                <w:color w:val="000000"/>
                <w:sz w:val="26"/>
                <w:szCs w:val="26"/>
              </w:rPr>
              <w:t>1,</w:t>
            </w:r>
            <w:r w:rsidR="004A2226" w:rsidRPr="008B15A4">
              <w:rPr>
                <w:rFonts w:ascii="Times New Roman" w:hAnsi="Times New Roman"/>
                <w:color w:val="000000"/>
                <w:sz w:val="26"/>
                <w:szCs w:val="26"/>
              </w:rPr>
              <w:t>000</w:t>
            </w:r>
          </w:p>
        </w:tc>
      </w:tr>
      <w:tr w:rsidR="004A2226" w:rsidRPr="00705C66" w14:paraId="310C4C14" w14:textId="77777777" w:rsidTr="00B04E86">
        <w:trPr>
          <w:trHeight w:val="225"/>
          <w:jc w:val="center"/>
        </w:trPr>
        <w:tc>
          <w:tcPr>
            <w:tcW w:w="1569" w:type="pct"/>
            <w:tcBorders>
              <w:top w:val="nil"/>
              <w:left w:val="single" w:sz="4" w:space="0" w:color="auto"/>
              <w:bottom w:val="nil"/>
              <w:right w:val="single" w:sz="6" w:space="0" w:color="auto"/>
            </w:tcBorders>
            <w:vAlign w:val="center"/>
          </w:tcPr>
          <w:p w14:paraId="53EC156C" w14:textId="77777777" w:rsidR="004A2226" w:rsidRPr="008B15A4" w:rsidRDefault="004A2226" w:rsidP="004A2226">
            <w:pPr>
              <w:autoSpaceDE w:val="0"/>
              <w:autoSpaceDN w:val="0"/>
              <w:adjustRightInd w:val="0"/>
              <w:spacing w:after="0" w:line="240" w:lineRule="auto"/>
              <w:jc w:val="center"/>
              <w:rPr>
                <w:rFonts w:ascii="Times New Roman" w:hAnsi="Times New Roman"/>
                <w:b/>
                <w:color w:val="000000" w:themeColor="text1"/>
                <w:sz w:val="26"/>
                <w:szCs w:val="26"/>
              </w:rPr>
            </w:pPr>
            <w:r w:rsidRPr="008B15A4">
              <w:rPr>
                <w:rFonts w:ascii="Times New Roman" w:hAnsi="Times New Roman"/>
                <w:i/>
                <w:color w:val="000000" w:themeColor="text1"/>
                <w:sz w:val="26"/>
                <w:szCs w:val="26"/>
              </w:rPr>
              <w:t>p_value</w:t>
            </w:r>
          </w:p>
        </w:tc>
        <w:tc>
          <w:tcPr>
            <w:tcW w:w="858" w:type="pct"/>
            <w:tcBorders>
              <w:top w:val="nil"/>
              <w:left w:val="single" w:sz="6" w:space="0" w:color="auto"/>
              <w:bottom w:val="nil"/>
              <w:right w:val="nil"/>
            </w:tcBorders>
            <w:vAlign w:val="bottom"/>
          </w:tcPr>
          <w:p w14:paraId="22FEBB4F" w14:textId="065D43A5" w:rsidR="004A2226" w:rsidRPr="008B15A4" w:rsidRDefault="008B15A4" w:rsidP="004A2226">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w:t>
            </w:r>
            <w:r w:rsidR="004A2226" w:rsidRPr="008B15A4">
              <w:rPr>
                <w:rFonts w:ascii="Times New Roman" w:hAnsi="Times New Roman"/>
                <w:i/>
                <w:color w:val="000000"/>
                <w:sz w:val="26"/>
                <w:szCs w:val="26"/>
              </w:rPr>
              <w:t>131</w:t>
            </w:r>
          </w:p>
        </w:tc>
        <w:tc>
          <w:tcPr>
            <w:tcW w:w="858" w:type="pct"/>
            <w:tcBorders>
              <w:top w:val="nil"/>
              <w:left w:val="nil"/>
              <w:bottom w:val="nil"/>
              <w:right w:val="nil"/>
            </w:tcBorders>
            <w:vAlign w:val="bottom"/>
          </w:tcPr>
          <w:p w14:paraId="21648ED5" w14:textId="37801462" w:rsidR="004A2226" w:rsidRPr="008B15A4" w:rsidRDefault="008B15A4" w:rsidP="004A2226">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w:t>
            </w:r>
            <w:r w:rsidR="004A2226" w:rsidRPr="008B15A4">
              <w:rPr>
                <w:rFonts w:ascii="Times New Roman" w:hAnsi="Times New Roman"/>
                <w:i/>
                <w:color w:val="000000"/>
                <w:sz w:val="26"/>
                <w:szCs w:val="26"/>
              </w:rPr>
              <w:t>018</w:t>
            </w:r>
          </w:p>
        </w:tc>
        <w:tc>
          <w:tcPr>
            <w:tcW w:w="858" w:type="pct"/>
            <w:tcBorders>
              <w:top w:val="nil"/>
              <w:left w:val="nil"/>
              <w:bottom w:val="nil"/>
              <w:right w:val="nil"/>
            </w:tcBorders>
            <w:vAlign w:val="bottom"/>
          </w:tcPr>
          <w:p w14:paraId="29C83FA5" w14:textId="0A3D7D0D" w:rsidR="004A2226" w:rsidRPr="008B15A4" w:rsidRDefault="008B15A4" w:rsidP="004A2226">
            <w:pPr>
              <w:spacing w:after="0" w:line="240" w:lineRule="auto"/>
              <w:jc w:val="center"/>
              <w:rPr>
                <w:rFonts w:ascii="Times New Roman" w:hAnsi="Times New Roman"/>
                <w:i/>
                <w:iCs/>
                <w:color w:val="000000" w:themeColor="text1"/>
                <w:sz w:val="26"/>
                <w:szCs w:val="26"/>
              </w:rPr>
            </w:pPr>
            <w:r>
              <w:rPr>
                <w:rFonts w:ascii="Times New Roman" w:hAnsi="Times New Roman"/>
                <w:i/>
                <w:color w:val="000000"/>
                <w:sz w:val="26"/>
                <w:szCs w:val="26"/>
              </w:rPr>
              <w:t>0,</w:t>
            </w:r>
            <w:r w:rsidR="004A2226" w:rsidRPr="008B15A4">
              <w:rPr>
                <w:rFonts w:ascii="Times New Roman" w:hAnsi="Times New Roman"/>
                <w:i/>
                <w:color w:val="000000"/>
                <w:sz w:val="26"/>
                <w:szCs w:val="26"/>
              </w:rPr>
              <w:t>301</w:t>
            </w:r>
          </w:p>
        </w:tc>
        <w:tc>
          <w:tcPr>
            <w:tcW w:w="857" w:type="pct"/>
            <w:tcBorders>
              <w:top w:val="nil"/>
              <w:left w:val="nil"/>
              <w:bottom w:val="nil"/>
              <w:right w:val="single" w:sz="4" w:space="0" w:color="auto"/>
            </w:tcBorders>
            <w:vAlign w:val="bottom"/>
          </w:tcPr>
          <w:p w14:paraId="023E749D" w14:textId="695A38FF" w:rsidR="004A2226" w:rsidRPr="008B15A4" w:rsidRDefault="004A2226" w:rsidP="004A2226">
            <w:pPr>
              <w:spacing w:after="0" w:line="240" w:lineRule="auto"/>
              <w:jc w:val="center"/>
              <w:rPr>
                <w:rFonts w:ascii="Times New Roman" w:hAnsi="Times New Roman"/>
                <w:color w:val="000000" w:themeColor="text1"/>
                <w:sz w:val="26"/>
                <w:szCs w:val="26"/>
              </w:rPr>
            </w:pPr>
            <w:r w:rsidRPr="008B15A4">
              <w:rPr>
                <w:rFonts w:ascii="Times New Roman" w:hAnsi="Times New Roman"/>
                <w:color w:val="000000"/>
                <w:sz w:val="26"/>
                <w:szCs w:val="26"/>
              </w:rPr>
              <w:t xml:space="preserve">----- </w:t>
            </w:r>
          </w:p>
        </w:tc>
      </w:tr>
      <w:tr w:rsidR="00C96DBC" w:rsidRPr="00705C66" w14:paraId="2DD35353" w14:textId="77777777" w:rsidTr="00D84F12">
        <w:trPr>
          <w:trHeight w:hRule="exact" w:val="51"/>
          <w:jc w:val="center"/>
        </w:trPr>
        <w:tc>
          <w:tcPr>
            <w:tcW w:w="1569" w:type="pct"/>
            <w:tcBorders>
              <w:top w:val="nil"/>
              <w:left w:val="single" w:sz="4" w:space="0" w:color="auto"/>
              <w:bottom w:val="double" w:sz="6" w:space="0" w:color="auto"/>
              <w:right w:val="nil"/>
            </w:tcBorders>
            <w:vAlign w:val="bottom"/>
          </w:tcPr>
          <w:p w14:paraId="3FCF7914" w14:textId="77777777" w:rsidR="00C96DBC" w:rsidRPr="00705C66" w:rsidRDefault="00C96DBC" w:rsidP="007F7D57">
            <w:pPr>
              <w:autoSpaceDE w:val="0"/>
              <w:autoSpaceDN w:val="0"/>
              <w:adjustRightInd w:val="0"/>
              <w:spacing w:after="0" w:line="240" w:lineRule="auto"/>
              <w:jc w:val="center"/>
              <w:rPr>
                <w:rFonts w:ascii="Times New Roman" w:hAnsi="Times New Roman"/>
                <w:color w:val="000000" w:themeColor="text1"/>
                <w:sz w:val="26"/>
                <w:szCs w:val="26"/>
              </w:rPr>
            </w:pPr>
          </w:p>
        </w:tc>
        <w:tc>
          <w:tcPr>
            <w:tcW w:w="858" w:type="pct"/>
            <w:tcBorders>
              <w:top w:val="nil"/>
              <w:left w:val="nil"/>
              <w:bottom w:val="double" w:sz="6" w:space="0" w:color="auto"/>
              <w:right w:val="nil"/>
            </w:tcBorders>
            <w:vAlign w:val="center"/>
          </w:tcPr>
          <w:p w14:paraId="1564CEA2" w14:textId="77777777" w:rsidR="00C96DBC" w:rsidRPr="00705C66" w:rsidRDefault="00C96DBC" w:rsidP="007F7D57">
            <w:pPr>
              <w:spacing w:after="0" w:line="240" w:lineRule="auto"/>
              <w:jc w:val="center"/>
              <w:rPr>
                <w:rFonts w:ascii="Times New Roman" w:hAnsi="Times New Roman"/>
                <w:color w:val="000000" w:themeColor="text1"/>
                <w:sz w:val="26"/>
                <w:szCs w:val="26"/>
              </w:rPr>
            </w:pPr>
          </w:p>
        </w:tc>
        <w:tc>
          <w:tcPr>
            <w:tcW w:w="858" w:type="pct"/>
            <w:tcBorders>
              <w:top w:val="nil"/>
              <w:left w:val="nil"/>
              <w:bottom w:val="double" w:sz="6" w:space="0" w:color="auto"/>
              <w:right w:val="nil"/>
            </w:tcBorders>
            <w:vAlign w:val="center"/>
          </w:tcPr>
          <w:p w14:paraId="5757D293" w14:textId="77777777" w:rsidR="00C96DBC" w:rsidRPr="00705C66" w:rsidRDefault="00C96DBC" w:rsidP="007F7D57">
            <w:pPr>
              <w:spacing w:after="0" w:line="240" w:lineRule="auto"/>
              <w:jc w:val="center"/>
              <w:rPr>
                <w:rFonts w:ascii="Times New Roman" w:hAnsi="Times New Roman"/>
                <w:color w:val="000000" w:themeColor="text1"/>
                <w:sz w:val="26"/>
                <w:szCs w:val="26"/>
              </w:rPr>
            </w:pPr>
          </w:p>
        </w:tc>
        <w:tc>
          <w:tcPr>
            <w:tcW w:w="858" w:type="pct"/>
            <w:tcBorders>
              <w:top w:val="nil"/>
              <w:left w:val="nil"/>
              <w:bottom w:val="double" w:sz="6" w:space="0" w:color="auto"/>
              <w:right w:val="nil"/>
            </w:tcBorders>
            <w:vAlign w:val="center"/>
          </w:tcPr>
          <w:p w14:paraId="5F36344E" w14:textId="77777777" w:rsidR="00C96DBC" w:rsidRPr="00705C66" w:rsidRDefault="00C96DBC" w:rsidP="007F7D57">
            <w:pPr>
              <w:spacing w:after="0" w:line="240" w:lineRule="auto"/>
              <w:jc w:val="center"/>
              <w:rPr>
                <w:rFonts w:ascii="Times New Roman" w:hAnsi="Times New Roman"/>
                <w:color w:val="000000" w:themeColor="text1"/>
                <w:sz w:val="26"/>
                <w:szCs w:val="26"/>
              </w:rPr>
            </w:pPr>
          </w:p>
        </w:tc>
        <w:tc>
          <w:tcPr>
            <w:tcW w:w="857" w:type="pct"/>
            <w:tcBorders>
              <w:top w:val="nil"/>
              <w:left w:val="nil"/>
              <w:bottom w:val="double" w:sz="6" w:space="0" w:color="auto"/>
              <w:right w:val="single" w:sz="4" w:space="0" w:color="auto"/>
            </w:tcBorders>
            <w:vAlign w:val="center"/>
          </w:tcPr>
          <w:p w14:paraId="3D818B8C" w14:textId="77777777" w:rsidR="00C96DBC" w:rsidRPr="00705C66" w:rsidRDefault="00C96DBC" w:rsidP="007F7D57">
            <w:pPr>
              <w:spacing w:after="0" w:line="240" w:lineRule="auto"/>
              <w:jc w:val="center"/>
              <w:rPr>
                <w:rFonts w:ascii="Times New Roman" w:hAnsi="Times New Roman"/>
                <w:color w:val="000000" w:themeColor="text1"/>
                <w:sz w:val="26"/>
                <w:szCs w:val="26"/>
              </w:rPr>
            </w:pPr>
          </w:p>
        </w:tc>
      </w:tr>
    </w:tbl>
    <w:p w14:paraId="7E1FAA59" w14:textId="77777777" w:rsidR="008B060D" w:rsidRPr="00705C66" w:rsidRDefault="008B060D" w:rsidP="008B060D">
      <w:pPr>
        <w:spacing w:after="0" w:line="240" w:lineRule="auto"/>
        <w:jc w:val="right"/>
        <w:rPr>
          <w:rFonts w:ascii="Times New Roman" w:hAnsi="Times New Roman"/>
          <w:color w:val="000000" w:themeColor="text1"/>
          <w:sz w:val="26"/>
          <w:szCs w:val="26"/>
        </w:rPr>
      </w:pPr>
      <w:r w:rsidRPr="00705C66">
        <w:rPr>
          <w:rFonts w:ascii="Times New Roman" w:hAnsi="Times New Roman"/>
          <w:i/>
          <w:color w:val="000000" w:themeColor="text1"/>
          <w:sz w:val="26"/>
          <w:szCs w:val="26"/>
        </w:rPr>
        <w:t>Nguồn: tác giả tự tính toán</w:t>
      </w:r>
    </w:p>
    <w:p w14:paraId="29769EFD" w14:textId="0D30A87D" w:rsidR="00943B78" w:rsidRPr="00616847" w:rsidRDefault="003318F8" w:rsidP="008B060D">
      <w:pPr>
        <w:pStyle w:val="Heading2"/>
        <w:spacing w:before="0" w:line="240" w:lineRule="auto"/>
        <w:rPr>
          <w:rFonts w:ascii="Times New Roman" w:hAnsi="Times New Roman" w:cs="Times New Roman"/>
          <w:b/>
          <w:color w:val="000000" w:themeColor="text1"/>
        </w:rPr>
      </w:pPr>
      <w:bookmarkStart w:id="753" w:name="_Toc52547529"/>
      <w:r w:rsidRPr="00616847">
        <w:rPr>
          <w:rFonts w:ascii="Times New Roman" w:hAnsi="Times New Roman" w:cs="Times New Roman"/>
          <w:b/>
          <w:color w:val="000000" w:themeColor="text1"/>
        </w:rPr>
        <w:t xml:space="preserve">4.3 </w:t>
      </w:r>
      <w:r w:rsidR="00943B78" w:rsidRPr="00616847">
        <w:rPr>
          <w:rFonts w:ascii="Times New Roman" w:hAnsi="Times New Roman" w:cs="Times New Roman"/>
          <w:b/>
          <w:color w:val="000000" w:themeColor="text1"/>
        </w:rPr>
        <w:t>Kiểm định nghiệm đơn vị</w:t>
      </w:r>
      <w:bookmarkEnd w:id="753"/>
    </w:p>
    <w:p w14:paraId="46BE2195" w14:textId="26F7D356" w:rsidR="0060531F" w:rsidRPr="00705C66" w:rsidRDefault="0060531F"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Trước khi kiểm định nghiệm đơn vị, biến lạm phát đã được xử lý tính mùa vụ bằng phương pháp X-12 (X-12 monthly seasonal adjustment Method) để khử tính mùa vụ do lạm phát thu thậ</w:t>
      </w:r>
      <w:r w:rsidR="006D20A7" w:rsidRPr="00705C66">
        <w:rPr>
          <w:rFonts w:ascii="Times New Roman" w:hAnsi="Times New Roman"/>
          <w:color w:val="000000" w:themeColor="text1"/>
          <w:sz w:val="26"/>
          <w:szCs w:val="26"/>
        </w:rPr>
        <w:t xml:space="preserve">p theo tháng, quý </w:t>
      </w:r>
      <w:r w:rsidRPr="00705C66">
        <w:rPr>
          <w:rFonts w:ascii="Times New Roman" w:hAnsi="Times New Roman"/>
          <w:color w:val="000000" w:themeColor="text1"/>
          <w:sz w:val="26"/>
          <w:szCs w:val="26"/>
        </w:rPr>
        <w:t>thường có yếu tố mùa vụ</w:t>
      </w:r>
      <w:r w:rsidR="00BF0312">
        <w:rPr>
          <w:rFonts w:ascii="Times New Roman" w:hAnsi="Times New Roman"/>
          <w:color w:val="000000" w:themeColor="text1"/>
          <w:sz w:val="26"/>
          <w:szCs w:val="26"/>
        </w:rPr>
        <w:t xml:space="preserve"> </w:t>
      </w:r>
      <w:r w:rsidR="00BF0312" w:rsidRPr="00705C66">
        <w:rPr>
          <w:rFonts w:ascii="Times New Roman" w:hAnsi="Times New Roman"/>
          <w:color w:val="000000" w:themeColor="text1"/>
          <w:sz w:val="26"/>
          <w:szCs w:val="26"/>
        </w:rPr>
        <w:t xml:space="preserve">(xem </w:t>
      </w:r>
      <w:r w:rsidR="00BF0312" w:rsidRPr="00705C66">
        <w:rPr>
          <w:rFonts w:ascii="Times New Roman" w:hAnsi="Times New Roman"/>
          <w:b/>
          <w:color w:val="000000" w:themeColor="text1"/>
          <w:sz w:val="26"/>
          <w:szCs w:val="26"/>
        </w:rPr>
        <w:t>Hình 4.1</w:t>
      </w:r>
      <w:r w:rsidR="00BF0312" w:rsidRPr="00705C66">
        <w:rPr>
          <w:rFonts w:ascii="Times New Roman" w:hAnsi="Times New Roman"/>
          <w:color w:val="000000" w:themeColor="text1"/>
          <w:sz w:val="26"/>
          <w:szCs w:val="26"/>
        </w:rPr>
        <w:t>)</w:t>
      </w:r>
      <w:r w:rsidRPr="00705C66">
        <w:rPr>
          <w:rFonts w:ascii="Times New Roman" w:hAnsi="Times New Roman"/>
          <w:color w:val="000000" w:themeColor="text1"/>
          <w:sz w:val="26"/>
          <w:szCs w:val="26"/>
        </w:rPr>
        <w:t>.</w:t>
      </w:r>
      <w:r w:rsidR="00CF51F2" w:rsidRPr="00705C66">
        <w:rPr>
          <w:rFonts w:ascii="Times New Roman" w:hAnsi="Times New Roman"/>
          <w:color w:val="000000" w:themeColor="text1"/>
          <w:sz w:val="26"/>
          <w:szCs w:val="26"/>
        </w:rPr>
        <w:t xml:space="preserve"> </w:t>
      </w:r>
      <w:r w:rsidR="00BF0312">
        <w:rPr>
          <w:rFonts w:ascii="Times New Roman" w:hAnsi="Times New Roman"/>
          <w:color w:val="000000" w:themeColor="text1"/>
          <w:sz w:val="26"/>
          <w:szCs w:val="26"/>
        </w:rPr>
        <w:t xml:space="preserve">Ngoài ra giá trị sản lượng công nghiệp cũng được xử lý mùa vụ. </w:t>
      </w:r>
    </w:p>
    <w:p w14:paraId="071B2A86" w14:textId="6928E5B9" w:rsidR="0060531F" w:rsidRDefault="006D20A7" w:rsidP="007F7D57">
      <w:pPr>
        <w:spacing w:before="120" w:after="120" w:line="360" w:lineRule="auto"/>
        <w:jc w:val="center"/>
        <w:rPr>
          <w:rFonts w:ascii="Times New Roman" w:hAnsi="Times New Roman"/>
          <w:b/>
          <w:color w:val="000000" w:themeColor="text1"/>
          <w:sz w:val="26"/>
          <w:szCs w:val="26"/>
        </w:rPr>
      </w:pPr>
      <w:bookmarkStart w:id="754" w:name="OLE_LINK224"/>
      <w:bookmarkStart w:id="755" w:name="OLE_LINK225"/>
      <w:r w:rsidRPr="00705C66">
        <w:rPr>
          <w:rFonts w:ascii="Times New Roman" w:hAnsi="Times New Roman"/>
          <w:b/>
          <w:color w:val="000000" w:themeColor="text1"/>
          <w:sz w:val="26"/>
          <w:szCs w:val="26"/>
        </w:rPr>
        <w:t>Hình</w:t>
      </w:r>
      <w:r w:rsidR="00951258" w:rsidRPr="00705C66">
        <w:rPr>
          <w:rFonts w:ascii="Times New Roman" w:hAnsi="Times New Roman"/>
          <w:b/>
          <w:color w:val="000000" w:themeColor="text1"/>
          <w:sz w:val="26"/>
          <w:szCs w:val="26"/>
        </w:rPr>
        <w:t xml:space="preserve"> 4</w:t>
      </w:r>
      <w:r w:rsidR="00DA4584" w:rsidRPr="00705C66">
        <w:rPr>
          <w:rFonts w:ascii="Times New Roman" w:hAnsi="Times New Roman"/>
          <w:b/>
          <w:color w:val="000000" w:themeColor="text1"/>
          <w:sz w:val="26"/>
          <w:szCs w:val="26"/>
        </w:rPr>
        <w:t>.1</w:t>
      </w:r>
      <w:r w:rsidRPr="00705C66">
        <w:rPr>
          <w:rFonts w:ascii="Times New Roman" w:hAnsi="Times New Roman"/>
          <w:b/>
          <w:color w:val="000000" w:themeColor="text1"/>
          <w:sz w:val="26"/>
          <w:szCs w:val="26"/>
        </w:rPr>
        <w:t>:</w:t>
      </w:r>
      <w:r w:rsidR="0060531F" w:rsidRPr="00705C66">
        <w:rPr>
          <w:rFonts w:ascii="Times New Roman" w:hAnsi="Times New Roman"/>
          <w:b/>
          <w:color w:val="000000" w:themeColor="text1"/>
          <w:sz w:val="26"/>
          <w:szCs w:val="26"/>
        </w:rPr>
        <w:t xml:space="preserve"> </w:t>
      </w:r>
      <w:r w:rsidRPr="00705C66">
        <w:rPr>
          <w:rFonts w:ascii="Times New Roman" w:hAnsi="Times New Roman"/>
          <w:b/>
          <w:color w:val="000000" w:themeColor="text1"/>
          <w:sz w:val="26"/>
          <w:szCs w:val="26"/>
        </w:rPr>
        <w:t xml:space="preserve">Lạm </w:t>
      </w:r>
      <w:r w:rsidR="0060531F" w:rsidRPr="00705C66">
        <w:rPr>
          <w:rFonts w:ascii="Times New Roman" w:hAnsi="Times New Roman"/>
          <w:b/>
          <w:color w:val="000000" w:themeColor="text1"/>
          <w:sz w:val="26"/>
          <w:szCs w:val="26"/>
        </w:rPr>
        <w:t>phát trước và sau khi xử lý tính mùa vụ</w:t>
      </w:r>
      <w:r w:rsidRPr="00705C66">
        <w:rPr>
          <w:rFonts w:ascii="Times New Roman" w:hAnsi="Times New Roman"/>
          <w:b/>
          <w:color w:val="000000" w:themeColor="text1"/>
          <w:sz w:val="26"/>
          <w:szCs w:val="26"/>
        </w:rPr>
        <w:t xml:space="preserve"> (theo tháng)</w:t>
      </w:r>
      <w:bookmarkEnd w:id="754"/>
      <w:bookmarkEnd w:id="755"/>
    </w:p>
    <w:p w14:paraId="222DC673" w14:textId="7788C966" w:rsidR="002D13C9" w:rsidRPr="00705C66" w:rsidRDefault="002D13C9" w:rsidP="007F7D57">
      <w:pPr>
        <w:spacing w:before="120" w:after="120" w:line="36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object w:dxaOrig="7275" w:dyaOrig="5131" w14:anchorId="55A34C02">
          <v:shape id="_x0000_i1027" type="#_x0000_t75" style="width:366.55pt;height:259pt" o:ole="">
            <v:imagedata r:id="rId16" o:title=""/>
          </v:shape>
          <o:OLEObject Type="Embed" ProgID="EViews.Workfile.2" ShapeID="_x0000_i1027" DrawAspect="Content" ObjectID="_1664963987" r:id="rId17"/>
        </w:object>
      </w:r>
    </w:p>
    <w:p w14:paraId="1232EE6B" w14:textId="7F8FE56A" w:rsidR="00663D4B" w:rsidRPr="00705C66" w:rsidRDefault="00663D4B" w:rsidP="007F7D57">
      <w:pPr>
        <w:spacing w:before="120" w:after="120" w:line="360" w:lineRule="auto"/>
        <w:jc w:val="right"/>
        <w:rPr>
          <w:rFonts w:ascii="Times New Roman" w:hAnsi="Times New Roman"/>
          <w:color w:val="000000" w:themeColor="text1"/>
          <w:sz w:val="26"/>
          <w:szCs w:val="26"/>
        </w:rPr>
      </w:pPr>
      <w:r w:rsidRPr="00663D4B">
        <w:rPr>
          <w:rFonts w:ascii="Times New Roman" w:hAnsi="Times New Roman"/>
          <w:i/>
          <w:color w:val="000000" w:themeColor="text1"/>
          <w:sz w:val="26"/>
          <w:szCs w:val="26"/>
        </w:rPr>
        <w:t>Nguồn:</w:t>
      </w:r>
      <w:r>
        <w:rPr>
          <w:rFonts w:ascii="Times New Roman" w:hAnsi="Times New Roman"/>
          <w:color w:val="000000" w:themeColor="text1"/>
          <w:sz w:val="26"/>
          <w:szCs w:val="26"/>
        </w:rPr>
        <w:t xml:space="preserve"> </w:t>
      </w:r>
      <w:r w:rsidRPr="00663D4B">
        <w:rPr>
          <w:rFonts w:ascii="Times New Roman" w:hAnsi="Times New Roman"/>
          <w:i/>
          <w:color w:val="000000" w:themeColor="text1"/>
          <w:sz w:val="26"/>
          <w:szCs w:val="26"/>
        </w:rPr>
        <w:t>Tác giả tự vẽ từ dữ liệu Thomson Reuters</w:t>
      </w:r>
    </w:p>
    <w:p w14:paraId="4A43E640" w14:textId="04CE0CE2" w:rsidR="0060531F" w:rsidRPr="00705C66" w:rsidRDefault="0060531F"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 xml:space="preserve">Để đảm bảo kết quả hồi quy được tin cậy, các biến cần phải được kiểm tra tính dừng. </w:t>
      </w:r>
      <w:r w:rsidR="00457663">
        <w:rPr>
          <w:rFonts w:ascii="Times New Roman" w:hAnsi="Times New Roman"/>
          <w:color w:val="000000" w:themeColor="text1"/>
          <w:sz w:val="26"/>
          <w:szCs w:val="26"/>
        </w:rPr>
        <w:t>Luận án</w:t>
      </w:r>
      <w:r w:rsidRPr="00705C66">
        <w:rPr>
          <w:rFonts w:ascii="Times New Roman" w:hAnsi="Times New Roman"/>
          <w:color w:val="000000" w:themeColor="text1"/>
          <w:sz w:val="26"/>
          <w:szCs w:val="26"/>
        </w:rPr>
        <w:t xml:space="preserve"> đã sử dụng lần lượt các k</w:t>
      </w:r>
      <w:r w:rsidR="00943B78" w:rsidRPr="00705C66">
        <w:rPr>
          <w:rFonts w:ascii="Times New Roman" w:hAnsi="Times New Roman"/>
          <w:color w:val="000000" w:themeColor="text1"/>
          <w:sz w:val="26"/>
          <w:szCs w:val="26"/>
        </w:rPr>
        <w:t xml:space="preserve">iểm định nghiệm đơn vị </w:t>
      </w:r>
      <w:r w:rsidRPr="00705C66">
        <w:rPr>
          <w:rFonts w:ascii="Times New Roman" w:hAnsi="Times New Roman"/>
          <w:color w:val="000000" w:themeColor="text1"/>
          <w:sz w:val="26"/>
          <w:szCs w:val="26"/>
        </w:rPr>
        <w:t>như kiểm định ADF (</w:t>
      </w:r>
      <w:r w:rsidRPr="00705C66">
        <w:rPr>
          <w:rStyle w:val="fontstyle01"/>
          <w:rFonts w:ascii="Times New Roman" w:hAnsi="Times New Roman"/>
          <w:color w:val="000000" w:themeColor="text1"/>
          <w:sz w:val="26"/>
          <w:szCs w:val="26"/>
        </w:rPr>
        <w:t>Augmented Dickey-Fuller)</w:t>
      </w:r>
      <w:r w:rsidRPr="00705C66">
        <w:rPr>
          <w:rFonts w:ascii="Times New Roman" w:hAnsi="Times New Roman"/>
          <w:color w:val="000000" w:themeColor="text1"/>
          <w:sz w:val="26"/>
          <w:szCs w:val="26"/>
        </w:rPr>
        <w:t xml:space="preserve">, kiểm định </w:t>
      </w:r>
      <w:r w:rsidR="00CD4D9C" w:rsidRPr="00705C66">
        <w:rPr>
          <w:rFonts w:ascii="Times New Roman" w:hAnsi="Times New Roman"/>
          <w:color w:val="000000" w:themeColor="text1"/>
          <w:sz w:val="26"/>
          <w:szCs w:val="26"/>
        </w:rPr>
        <w:t>PP (</w:t>
      </w:r>
      <w:r w:rsidRPr="00705C66">
        <w:rPr>
          <w:rFonts w:ascii="Times New Roman" w:hAnsi="Times New Roman"/>
          <w:color w:val="000000" w:themeColor="text1"/>
          <w:sz w:val="26"/>
          <w:szCs w:val="26"/>
        </w:rPr>
        <w:t>Phillips-Perron</w:t>
      </w:r>
      <w:r w:rsidR="00CD4D9C" w:rsidRPr="00705C66">
        <w:rPr>
          <w:rFonts w:ascii="Times New Roman" w:hAnsi="Times New Roman"/>
          <w:color w:val="000000" w:themeColor="text1"/>
          <w:sz w:val="26"/>
          <w:szCs w:val="26"/>
        </w:rPr>
        <w:t>)</w:t>
      </w:r>
      <w:r w:rsidRPr="00705C66">
        <w:rPr>
          <w:rFonts w:ascii="Times New Roman" w:hAnsi="Times New Roman"/>
          <w:color w:val="000000" w:themeColor="text1"/>
          <w:sz w:val="26"/>
          <w:szCs w:val="26"/>
        </w:rPr>
        <w:t xml:space="preserve">, kiểm định KPSS (Kwiatkowski-Phillips-Schmidt-Shin) </w:t>
      </w:r>
      <w:r w:rsidR="00943B78" w:rsidRPr="00705C66">
        <w:rPr>
          <w:rFonts w:ascii="Times New Roman" w:hAnsi="Times New Roman"/>
          <w:color w:val="000000" w:themeColor="text1"/>
          <w:sz w:val="26"/>
          <w:szCs w:val="26"/>
        </w:rPr>
        <w:t xml:space="preserve">được sử dụng để kiểm tra tính dừng của các biến trước khi thực hiện hồi quy. </w:t>
      </w:r>
      <w:r w:rsidR="008B060D" w:rsidRPr="008B060D">
        <w:rPr>
          <w:rFonts w:ascii="Times New Roman" w:hAnsi="Times New Roman"/>
          <w:i/>
          <w:color w:val="000000" w:themeColor="text1"/>
          <w:sz w:val="26"/>
          <w:szCs w:val="26"/>
        </w:rPr>
        <w:t xml:space="preserve">(xem </w:t>
      </w:r>
      <w:r w:rsidR="00C46288">
        <w:rPr>
          <w:rFonts w:ascii="Times New Roman" w:hAnsi="Times New Roman"/>
          <w:i/>
          <w:color w:val="000000" w:themeColor="text1"/>
          <w:sz w:val="26"/>
          <w:szCs w:val="26"/>
        </w:rPr>
        <w:t>chi tiết ở P</w:t>
      </w:r>
      <w:r w:rsidR="008B060D" w:rsidRPr="008B060D">
        <w:rPr>
          <w:rFonts w:ascii="Times New Roman" w:hAnsi="Times New Roman"/>
          <w:i/>
          <w:color w:val="000000" w:themeColor="text1"/>
          <w:sz w:val="26"/>
          <w:szCs w:val="26"/>
        </w:rPr>
        <w:t>hụ lụ</w:t>
      </w:r>
      <w:r w:rsidR="00C46288">
        <w:rPr>
          <w:rFonts w:ascii="Times New Roman" w:hAnsi="Times New Roman"/>
          <w:i/>
          <w:color w:val="000000" w:themeColor="text1"/>
          <w:sz w:val="26"/>
          <w:szCs w:val="26"/>
        </w:rPr>
        <w:t>c 1</w:t>
      </w:r>
      <w:r w:rsidR="008B060D" w:rsidRPr="008B060D">
        <w:rPr>
          <w:rFonts w:ascii="Times New Roman" w:hAnsi="Times New Roman"/>
          <w:i/>
          <w:color w:val="000000" w:themeColor="text1"/>
          <w:sz w:val="26"/>
          <w:szCs w:val="26"/>
        </w:rPr>
        <w:t>)</w:t>
      </w:r>
    </w:p>
    <w:p w14:paraId="29E4F13B" w14:textId="5AE73E05" w:rsidR="00943B78" w:rsidRPr="00705C66" w:rsidRDefault="00943B78"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Kết quả kiểm </w:t>
      </w:r>
      <w:r w:rsidR="00104EE8">
        <w:rPr>
          <w:rFonts w:ascii="Times New Roman" w:hAnsi="Times New Roman"/>
          <w:color w:val="000000" w:themeColor="text1"/>
          <w:sz w:val="26"/>
          <w:szCs w:val="26"/>
        </w:rPr>
        <w:t>định tính dừng</w:t>
      </w:r>
      <w:r w:rsidRPr="00705C66">
        <w:rPr>
          <w:rFonts w:ascii="Times New Roman" w:hAnsi="Times New Roman"/>
          <w:color w:val="000000" w:themeColor="text1"/>
          <w:sz w:val="26"/>
          <w:szCs w:val="26"/>
        </w:rPr>
        <w:t xml:space="preserve"> </w:t>
      </w:r>
      <w:r w:rsidR="0060531F" w:rsidRPr="00705C66">
        <w:rPr>
          <w:rFonts w:ascii="Times New Roman" w:hAnsi="Times New Roman"/>
          <w:color w:val="000000" w:themeColor="text1"/>
          <w:sz w:val="26"/>
          <w:szCs w:val="26"/>
        </w:rPr>
        <w:t xml:space="preserve">được </w:t>
      </w:r>
      <w:r w:rsidR="00104EE8">
        <w:rPr>
          <w:rFonts w:ascii="Times New Roman" w:hAnsi="Times New Roman"/>
          <w:color w:val="000000" w:themeColor="text1"/>
          <w:sz w:val="26"/>
          <w:szCs w:val="26"/>
        </w:rPr>
        <w:t>trình bày</w:t>
      </w:r>
      <w:r w:rsidR="0060531F" w:rsidRPr="00705C66">
        <w:rPr>
          <w:rFonts w:ascii="Times New Roman" w:hAnsi="Times New Roman"/>
          <w:color w:val="000000" w:themeColor="text1"/>
          <w:sz w:val="26"/>
          <w:szCs w:val="26"/>
        </w:rPr>
        <w:t xml:space="preserve"> </w:t>
      </w:r>
      <w:r w:rsidR="00241220" w:rsidRPr="00705C66">
        <w:rPr>
          <w:rFonts w:ascii="Times New Roman" w:hAnsi="Times New Roman"/>
          <w:color w:val="000000" w:themeColor="text1"/>
          <w:sz w:val="26"/>
          <w:szCs w:val="26"/>
        </w:rPr>
        <w:t xml:space="preserve">trong </w:t>
      </w:r>
      <w:r w:rsidR="00241220" w:rsidRPr="00705C66">
        <w:rPr>
          <w:rFonts w:ascii="Times New Roman" w:hAnsi="Times New Roman"/>
          <w:b/>
          <w:color w:val="000000" w:themeColor="text1"/>
          <w:sz w:val="26"/>
          <w:szCs w:val="26"/>
        </w:rPr>
        <w:t>Bảng 4.</w:t>
      </w:r>
      <w:r w:rsidR="00D564DB">
        <w:rPr>
          <w:rFonts w:ascii="Times New Roman" w:hAnsi="Times New Roman"/>
          <w:b/>
          <w:color w:val="000000" w:themeColor="text1"/>
          <w:sz w:val="26"/>
          <w:szCs w:val="26"/>
        </w:rPr>
        <w:t>5</w:t>
      </w:r>
      <w:r w:rsidR="00241220" w:rsidRPr="00705C66">
        <w:rPr>
          <w:rFonts w:ascii="Times New Roman" w:hAnsi="Times New Roman"/>
          <w:color w:val="000000" w:themeColor="text1"/>
          <w:sz w:val="26"/>
          <w:szCs w:val="26"/>
        </w:rPr>
        <w:t xml:space="preserve"> và </w:t>
      </w:r>
      <w:r w:rsidR="00241220" w:rsidRPr="00705C66">
        <w:rPr>
          <w:rFonts w:ascii="Times New Roman" w:hAnsi="Times New Roman"/>
          <w:b/>
          <w:color w:val="000000" w:themeColor="text1"/>
          <w:sz w:val="26"/>
          <w:szCs w:val="26"/>
        </w:rPr>
        <w:t>Bảng 4.</w:t>
      </w:r>
      <w:r w:rsidR="00D564DB">
        <w:rPr>
          <w:rFonts w:ascii="Times New Roman" w:hAnsi="Times New Roman"/>
          <w:b/>
          <w:color w:val="000000" w:themeColor="text1"/>
          <w:sz w:val="26"/>
          <w:szCs w:val="26"/>
        </w:rPr>
        <w:t>6</w:t>
      </w:r>
      <w:r w:rsidR="00241220" w:rsidRPr="00705C66">
        <w:rPr>
          <w:rFonts w:ascii="Times New Roman" w:hAnsi="Times New Roman"/>
          <w:color w:val="000000" w:themeColor="text1"/>
          <w:sz w:val="26"/>
          <w:szCs w:val="26"/>
        </w:rPr>
        <w:t xml:space="preserve"> như sau:</w:t>
      </w:r>
    </w:p>
    <w:p w14:paraId="4F071EF4" w14:textId="2338C1F3" w:rsidR="00943B78" w:rsidRPr="00705C66" w:rsidRDefault="00943B78" w:rsidP="007F7D57">
      <w:pPr>
        <w:spacing w:before="120" w:after="120" w:line="360" w:lineRule="auto"/>
        <w:jc w:val="center"/>
        <w:rPr>
          <w:rFonts w:ascii="Times New Roman" w:hAnsi="Times New Roman"/>
          <w:b/>
          <w:color w:val="000000" w:themeColor="text1"/>
          <w:sz w:val="26"/>
          <w:szCs w:val="26"/>
        </w:rPr>
      </w:pPr>
      <w:bookmarkStart w:id="756" w:name="OLE_LINK154"/>
      <w:bookmarkStart w:id="757" w:name="OLE_LINK159"/>
      <w:bookmarkStart w:id="758" w:name="OLE_LINK226"/>
      <w:bookmarkStart w:id="759" w:name="OLE_LINK227"/>
      <w:bookmarkStart w:id="760" w:name="OLE_LINK614"/>
      <w:bookmarkStart w:id="761" w:name="OLE_LINK615"/>
      <w:bookmarkStart w:id="762" w:name="OLE_LINK49"/>
      <w:bookmarkStart w:id="763" w:name="OLE_LINK151"/>
      <w:r w:rsidRPr="00705C66">
        <w:rPr>
          <w:rFonts w:ascii="Times New Roman" w:hAnsi="Times New Roman"/>
          <w:b/>
          <w:color w:val="000000" w:themeColor="text1"/>
          <w:sz w:val="26"/>
          <w:szCs w:val="26"/>
        </w:rPr>
        <w:t xml:space="preserve">Bảng </w:t>
      </w:r>
      <w:r w:rsidR="008876A3" w:rsidRPr="00705C66">
        <w:rPr>
          <w:rFonts w:ascii="Times New Roman" w:hAnsi="Times New Roman"/>
          <w:b/>
          <w:color w:val="000000" w:themeColor="text1"/>
          <w:sz w:val="26"/>
          <w:szCs w:val="26"/>
        </w:rPr>
        <w:t>4.</w:t>
      </w:r>
      <w:r w:rsidR="008033C8">
        <w:rPr>
          <w:rFonts w:ascii="Times New Roman" w:hAnsi="Times New Roman"/>
          <w:b/>
          <w:color w:val="000000" w:themeColor="text1"/>
          <w:sz w:val="26"/>
          <w:szCs w:val="26"/>
        </w:rPr>
        <w:t>5</w:t>
      </w:r>
      <w:r w:rsidRPr="00705C66">
        <w:rPr>
          <w:rFonts w:ascii="Times New Roman" w:hAnsi="Times New Roman"/>
          <w:b/>
          <w:color w:val="000000" w:themeColor="text1"/>
          <w:sz w:val="26"/>
          <w:szCs w:val="26"/>
        </w:rPr>
        <w:t xml:space="preserve">: </w:t>
      </w:r>
      <w:bookmarkStart w:id="764" w:name="OLE_LINK177"/>
      <w:bookmarkStart w:id="765" w:name="OLE_LINK178"/>
      <w:r w:rsidRPr="00705C66">
        <w:rPr>
          <w:rFonts w:ascii="Times New Roman" w:hAnsi="Times New Roman"/>
          <w:b/>
          <w:color w:val="000000" w:themeColor="text1"/>
          <w:sz w:val="26"/>
          <w:szCs w:val="26"/>
        </w:rPr>
        <w:t>Kiểm định tính dừng</w:t>
      </w:r>
      <w:r w:rsidR="0060531F" w:rsidRPr="00705C66">
        <w:rPr>
          <w:rFonts w:ascii="Times New Roman" w:hAnsi="Times New Roman"/>
          <w:b/>
          <w:color w:val="000000" w:themeColor="text1"/>
          <w:sz w:val="26"/>
          <w:szCs w:val="26"/>
        </w:rPr>
        <w:t xml:space="preserve"> </w:t>
      </w:r>
      <w:bookmarkEnd w:id="756"/>
      <w:bookmarkEnd w:id="757"/>
      <w:r w:rsidR="00142527" w:rsidRPr="00705C66">
        <w:rPr>
          <w:rFonts w:ascii="Times New Roman" w:hAnsi="Times New Roman"/>
          <w:b/>
          <w:color w:val="000000" w:themeColor="text1"/>
          <w:sz w:val="26"/>
          <w:szCs w:val="26"/>
        </w:rPr>
        <w:t>bộ dữ liệu theo</w:t>
      </w:r>
      <w:r w:rsidR="00D564DB">
        <w:rPr>
          <w:rFonts w:ascii="Times New Roman" w:hAnsi="Times New Roman"/>
          <w:b/>
          <w:color w:val="000000" w:themeColor="text1"/>
          <w:sz w:val="26"/>
          <w:szCs w:val="26"/>
        </w:rPr>
        <w:t xml:space="preserve"> tần suất</w:t>
      </w:r>
      <w:r w:rsidR="00142527" w:rsidRPr="00705C66">
        <w:rPr>
          <w:rFonts w:ascii="Times New Roman" w:hAnsi="Times New Roman"/>
          <w:b/>
          <w:color w:val="000000" w:themeColor="text1"/>
          <w:sz w:val="26"/>
          <w:szCs w:val="26"/>
        </w:rPr>
        <w:t xml:space="preserve"> tháng</w:t>
      </w:r>
      <w:bookmarkEnd w:id="764"/>
      <w:bookmarkEnd w:id="765"/>
    </w:p>
    <w:bookmarkEnd w:id="758"/>
    <w:bookmarkEnd w:id="759"/>
    <w:tbl>
      <w:tblPr>
        <w:tblStyle w:val="TableGrid"/>
        <w:tblW w:w="5088" w:type="pct"/>
        <w:tblLayout w:type="fixed"/>
        <w:tblLook w:val="04A0" w:firstRow="1" w:lastRow="0" w:firstColumn="1" w:lastColumn="0" w:noHBand="0" w:noVBand="1"/>
      </w:tblPr>
      <w:tblGrid>
        <w:gridCol w:w="1061"/>
        <w:gridCol w:w="1113"/>
        <w:gridCol w:w="945"/>
        <w:gridCol w:w="1150"/>
        <w:gridCol w:w="948"/>
        <w:gridCol w:w="934"/>
        <w:gridCol w:w="1173"/>
        <w:gridCol w:w="1606"/>
      </w:tblGrid>
      <w:tr w:rsidR="00935752" w:rsidRPr="00705C66" w14:paraId="0E13A914" w14:textId="77777777" w:rsidTr="00B67FBE">
        <w:tc>
          <w:tcPr>
            <w:tcW w:w="594" w:type="pct"/>
          </w:tcPr>
          <w:p w14:paraId="5F3B4B28" w14:textId="77777777" w:rsidR="00947F13" w:rsidRPr="00705C66" w:rsidRDefault="00947F13" w:rsidP="007F7D57">
            <w:pPr>
              <w:spacing w:after="0" w:line="240" w:lineRule="auto"/>
              <w:jc w:val="center"/>
              <w:rPr>
                <w:rFonts w:ascii="Times New Roman" w:hAnsi="Times New Roman"/>
                <w:b/>
                <w:color w:val="000000" w:themeColor="text1"/>
                <w:sz w:val="26"/>
                <w:szCs w:val="26"/>
              </w:rPr>
            </w:pPr>
          </w:p>
        </w:tc>
        <w:tc>
          <w:tcPr>
            <w:tcW w:w="623" w:type="pct"/>
          </w:tcPr>
          <w:p w14:paraId="00BF398B" w14:textId="77777777"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Giá trị thống kê</w:t>
            </w:r>
          </w:p>
          <w:p w14:paraId="430F2E36" w14:textId="77777777"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ADF</w:t>
            </w:r>
          </w:p>
        </w:tc>
        <w:tc>
          <w:tcPr>
            <w:tcW w:w="529" w:type="pct"/>
          </w:tcPr>
          <w:p w14:paraId="0A2D91A1" w14:textId="77777777" w:rsidR="00935752" w:rsidRDefault="00935752" w:rsidP="007F7D57">
            <w:pPr>
              <w:spacing w:after="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P</w:t>
            </w:r>
          </w:p>
          <w:p w14:paraId="386CA79C" w14:textId="2F8486A1"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value</w:t>
            </w:r>
          </w:p>
        </w:tc>
        <w:tc>
          <w:tcPr>
            <w:tcW w:w="644" w:type="pct"/>
          </w:tcPr>
          <w:p w14:paraId="3B66D062" w14:textId="77777777"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Giá trị thống kê</w:t>
            </w:r>
          </w:p>
          <w:p w14:paraId="725508BB" w14:textId="77777777"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PP</w:t>
            </w:r>
          </w:p>
        </w:tc>
        <w:tc>
          <w:tcPr>
            <w:tcW w:w="531" w:type="pct"/>
          </w:tcPr>
          <w:p w14:paraId="43B995C2" w14:textId="77777777" w:rsidR="00935752" w:rsidRDefault="00935752" w:rsidP="007F7D57">
            <w:pPr>
              <w:spacing w:after="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P</w:t>
            </w:r>
          </w:p>
          <w:p w14:paraId="433CD290" w14:textId="1BAFD636"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value</w:t>
            </w:r>
          </w:p>
        </w:tc>
        <w:tc>
          <w:tcPr>
            <w:tcW w:w="523" w:type="pct"/>
          </w:tcPr>
          <w:p w14:paraId="0F66B60F" w14:textId="77777777"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Giá trị thống kê</w:t>
            </w:r>
          </w:p>
          <w:p w14:paraId="72630575" w14:textId="77777777"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KPSS</w:t>
            </w:r>
          </w:p>
        </w:tc>
        <w:tc>
          <w:tcPr>
            <w:tcW w:w="657" w:type="pct"/>
          </w:tcPr>
          <w:p w14:paraId="5BD5598E" w14:textId="77777777"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Critical value (1%)</w:t>
            </w:r>
          </w:p>
        </w:tc>
        <w:tc>
          <w:tcPr>
            <w:tcW w:w="899" w:type="pct"/>
          </w:tcPr>
          <w:p w14:paraId="22D986C3" w14:textId="77777777" w:rsidR="00947F13" w:rsidRPr="00705C66" w:rsidRDefault="00947F13"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Kết luận</w:t>
            </w:r>
          </w:p>
        </w:tc>
      </w:tr>
      <w:tr w:rsidR="00935752" w:rsidRPr="00705C66" w14:paraId="7FB73A28" w14:textId="77777777" w:rsidTr="00B67FBE">
        <w:tc>
          <w:tcPr>
            <w:tcW w:w="594" w:type="pct"/>
          </w:tcPr>
          <w:p w14:paraId="234A2D9F" w14:textId="77777777" w:rsidR="00D210D2" w:rsidRPr="007146D7" w:rsidRDefault="00D210D2" w:rsidP="00935752">
            <w:pPr>
              <w:spacing w:after="0" w:line="360" w:lineRule="auto"/>
              <w:rPr>
                <w:rFonts w:ascii="Times New Roman" w:hAnsi="Times New Roman"/>
                <w:b/>
                <w:color w:val="000000" w:themeColor="text1"/>
                <w:sz w:val="26"/>
                <w:szCs w:val="26"/>
              </w:rPr>
            </w:pPr>
            <w:r w:rsidRPr="007146D7">
              <w:rPr>
                <w:rFonts w:ascii="Times New Roman" w:hAnsi="Times New Roman"/>
                <w:b/>
                <w:color w:val="000000" w:themeColor="text1"/>
                <w:sz w:val="26"/>
                <w:szCs w:val="26"/>
              </w:rPr>
              <w:t>inf_sa</w:t>
            </w:r>
          </w:p>
        </w:tc>
        <w:tc>
          <w:tcPr>
            <w:tcW w:w="623" w:type="pct"/>
          </w:tcPr>
          <w:p w14:paraId="6FC4FFEE" w14:textId="7BCB276F" w:rsidR="00D210D2" w:rsidRPr="008B15A4" w:rsidRDefault="003001E1" w:rsidP="00935752">
            <w:pPr>
              <w:autoSpaceDE w:val="0"/>
              <w:autoSpaceDN w:val="0"/>
              <w:adjustRightInd w:val="0"/>
              <w:spacing w:after="0" w:line="360" w:lineRule="auto"/>
              <w:jc w:val="right"/>
              <w:rPr>
                <w:rFonts w:ascii="Times New Roman" w:hAnsi="Times New Roman"/>
                <w:color w:val="000000" w:themeColor="text1"/>
                <w:sz w:val="26"/>
                <w:szCs w:val="26"/>
              </w:rPr>
            </w:pPr>
            <w:r>
              <w:rPr>
                <w:rFonts w:ascii="Times New Roman" w:hAnsi="Times New Roman"/>
                <w:sz w:val="26"/>
                <w:szCs w:val="26"/>
              </w:rPr>
              <w:t>-5,341</w:t>
            </w:r>
          </w:p>
        </w:tc>
        <w:tc>
          <w:tcPr>
            <w:tcW w:w="529" w:type="pct"/>
          </w:tcPr>
          <w:p w14:paraId="739B3F20" w14:textId="537B048A" w:rsidR="00D210D2" w:rsidRPr="008B15A4" w:rsidRDefault="003001E1" w:rsidP="00935752">
            <w:pPr>
              <w:autoSpaceDE w:val="0"/>
              <w:autoSpaceDN w:val="0"/>
              <w:adjustRightInd w:val="0"/>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0,000</w:t>
            </w:r>
          </w:p>
        </w:tc>
        <w:tc>
          <w:tcPr>
            <w:tcW w:w="644" w:type="pct"/>
          </w:tcPr>
          <w:p w14:paraId="25D19D99" w14:textId="608A7D12" w:rsidR="00D210D2" w:rsidRPr="008B15A4" w:rsidRDefault="003001E1" w:rsidP="00935752">
            <w:pPr>
              <w:autoSpaceDE w:val="0"/>
              <w:autoSpaceDN w:val="0"/>
              <w:adjustRightInd w:val="0"/>
              <w:spacing w:after="0" w:line="360" w:lineRule="auto"/>
              <w:jc w:val="right"/>
              <w:rPr>
                <w:rFonts w:ascii="Times New Roman" w:hAnsi="Times New Roman"/>
                <w:color w:val="000000" w:themeColor="text1"/>
                <w:sz w:val="26"/>
                <w:szCs w:val="26"/>
              </w:rPr>
            </w:pPr>
            <w:r>
              <w:rPr>
                <w:rFonts w:ascii="Times New Roman" w:hAnsi="Times New Roman"/>
                <w:sz w:val="26"/>
                <w:szCs w:val="26"/>
              </w:rPr>
              <w:t>-5,186</w:t>
            </w:r>
          </w:p>
        </w:tc>
        <w:tc>
          <w:tcPr>
            <w:tcW w:w="531" w:type="pct"/>
          </w:tcPr>
          <w:p w14:paraId="7597AA81" w14:textId="37AFCB40" w:rsidR="00D210D2" w:rsidRPr="008B15A4" w:rsidRDefault="003001E1" w:rsidP="00935752">
            <w:pPr>
              <w:autoSpaceDE w:val="0"/>
              <w:autoSpaceDN w:val="0"/>
              <w:adjustRightInd w:val="0"/>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0,000</w:t>
            </w:r>
          </w:p>
        </w:tc>
        <w:tc>
          <w:tcPr>
            <w:tcW w:w="523" w:type="pct"/>
          </w:tcPr>
          <w:p w14:paraId="56751258" w14:textId="77777777" w:rsidR="00D210D2" w:rsidRPr="008B15A4" w:rsidRDefault="00D210D2" w:rsidP="00935752">
            <w:pPr>
              <w:spacing w:after="0" w:line="360" w:lineRule="auto"/>
              <w:jc w:val="right"/>
              <w:rPr>
                <w:rFonts w:ascii="Times New Roman" w:hAnsi="Times New Roman"/>
                <w:color w:val="000000" w:themeColor="text1"/>
                <w:sz w:val="26"/>
                <w:szCs w:val="26"/>
              </w:rPr>
            </w:pPr>
            <w:r w:rsidRPr="008B15A4">
              <w:rPr>
                <w:rFonts w:ascii="Times New Roman" w:hAnsi="Times New Roman"/>
                <w:color w:val="000000" w:themeColor="text1"/>
                <w:sz w:val="26"/>
                <w:szCs w:val="26"/>
              </w:rPr>
              <w:t>0,280</w:t>
            </w:r>
          </w:p>
        </w:tc>
        <w:tc>
          <w:tcPr>
            <w:tcW w:w="657" w:type="pct"/>
          </w:tcPr>
          <w:p w14:paraId="644DA0FE" w14:textId="77777777" w:rsidR="00D210D2" w:rsidRPr="008B15A4" w:rsidRDefault="00D210D2" w:rsidP="00935752">
            <w:pPr>
              <w:spacing w:after="0" w:line="360" w:lineRule="auto"/>
              <w:jc w:val="right"/>
              <w:rPr>
                <w:rFonts w:ascii="Times New Roman" w:hAnsi="Times New Roman"/>
                <w:color w:val="000000" w:themeColor="text1"/>
                <w:sz w:val="26"/>
                <w:szCs w:val="26"/>
              </w:rPr>
            </w:pPr>
            <w:r w:rsidRPr="008B15A4">
              <w:rPr>
                <w:rFonts w:ascii="Times New Roman" w:hAnsi="Times New Roman"/>
                <w:color w:val="000000" w:themeColor="text1"/>
                <w:sz w:val="26"/>
                <w:szCs w:val="26"/>
              </w:rPr>
              <w:t>0,739</w:t>
            </w:r>
          </w:p>
        </w:tc>
        <w:tc>
          <w:tcPr>
            <w:tcW w:w="899" w:type="pct"/>
          </w:tcPr>
          <w:p w14:paraId="1126271D" w14:textId="77777777" w:rsidR="00D210D2" w:rsidRPr="007146D7" w:rsidRDefault="00D210D2" w:rsidP="00935752">
            <w:pPr>
              <w:spacing w:after="0" w:line="360" w:lineRule="auto"/>
              <w:jc w:val="center"/>
              <w:rPr>
                <w:rFonts w:ascii="Times New Roman" w:hAnsi="Times New Roman"/>
                <w:color w:val="000000" w:themeColor="text1"/>
                <w:sz w:val="26"/>
                <w:szCs w:val="26"/>
              </w:rPr>
            </w:pPr>
            <w:bookmarkStart w:id="766" w:name="OLE_LINK174"/>
            <w:bookmarkStart w:id="767" w:name="OLE_LINK176"/>
            <w:r w:rsidRPr="007146D7">
              <w:rPr>
                <w:rFonts w:ascii="Times New Roman" w:hAnsi="Times New Roman"/>
                <w:color w:val="000000" w:themeColor="text1"/>
                <w:sz w:val="26"/>
                <w:szCs w:val="26"/>
              </w:rPr>
              <w:t>Chuỗi dừng</w:t>
            </w:r>
            <w:bookmarkEnd w:id="766"/>
            <w:bookmarkEnd w:id="767"/>
          </w:p>
        </w:tc>
      </w:tr>
      <w:tr w:rsidR="00935752" w:rsidRPr="00705C66" w14:paraId="064F5C7B" w14:textId="77777777" w:rsidTr="00B67FBE">
        <w:tc>
          <w:tcPr>
            <w:tcW w:w="594" w:type="pct"/>
          </w:tcPr>
          <w:p w14:paraId="333EFA55" w14:textId="77777777" w:rsidR="001824D2" w:rsidRPr="007146D7" w:rsidRDefault="001824D2" w:rsidP="00935752">
            <w:pPr>
              <w:spacing w:after="0" w:line="360" w:lineRule="auto"/>
              <w:rPr>
                <w:rFonts w:ascii="Times New Roman" w:hAnsi="Times New Roman"/>
                <w:b/>
                <w:color w:val="000000" w:themeColor="text1"/>
                <w:sz w:val="26"/>
                <w:szCs w:val="26"/>
              </w:rPr>
            </w:pPr>
            <w:r w:rsidRPr="007146D7">
              <w:rPr>
                <w:rFonts w:ascii="Times New Roman" w:hAnsi="Times New Roman"/>
                <w:b/>
                <w:color w:val="000000" w:themeColor="text1"/>
                <w:sz w:val="26"/>
                <w:szCs w:val="26"/>
              </w:rPr>
              <w:t>er</w:t>
            </w:r>
          </w:p>
        </w:tc>
        <w:tc>
          <w:tcPr>
            <w:tcW w:w="623" w:type="pct"/>
          </w:tcPr>
          <w:p w14:paraId="121654A4" w14:textId="2C6CD910" w:rsidR="001824D2" w:rsidRPr="008B15A4" w:rsidRDefault="00FC570D" w:rsidP="00935752">
            <w:pPr>
              <w:spacing w:after="0" w:line="360" w:lineRule="auto"/>
              <w:jc w:val="right"/>
              <w:rPr>
                <w:rFonts w:ascii="Times New Roman" w:hAnsi="Times New Roman"/>
                <w:color w:val="000000" w:themeColor="text1"/>
                <w:sz w:val="26"/>
                <w:szCs w:val="26"/>
              </w:rPr>
            </w:pPr>
            <w:r>
              <w:rPr>
                <w:rFonts w:ascii="Times New Roman" w:hAnsi="Times New Roman"/>
                <w:sz w:val="26"/>
                <w:szCs w:val="26"/>
              </w:rPr>
              <w:t>-12,098</w:t>
            </w:r>
          </w:p>
        </w:tc>
        <w:tc>
          <w:tcPr>
            <w:tcW w:w="529" w:type="pct"/>
          </w:tcPr>
          <w:p w14:paraId="7DB9CF2C" w14:textId="3E854003" w:rsidR="001824D2"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0,000</w:t>
            </w:r>
          </w:p>
        </w:tc>
        <w:tc>
          <w:tcPr>
            <w:tcW w:w="644" w:type="pct"/>
          </w:tcPr>
          <w:p w14:paraId="5C4DC2A5" w14:textId="488FA9C7" w:rsidR="001824D2"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sz w:val="26"/>
                <w:szCs w:val="26"/>
              </w:rPr>
              <w:t>-14,055</w:t>
            </w:r>
          </w:p>
        </w:tc>
        <w:tc>
          <w:tcPr>
            <w:tcW w:w="531" w:type="pct"/>
          </w:tcPr>
          <w:p w14:paraId="2E3110EE" w14:textId="69295A13" w:rsidR="001824D2"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0,000</w:t>
            </w:r>
          </w:p>
        </w:tc>
        <w:tc>
          <w:tcPr>
            <w:tcW w:w="523" w:type="pct"/>
          </w:tcPr>
          <w:p w14:paraId="2B633DE6" w14:textId="289C330E" w:rsidR="001824D2"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0,135</w:t>
            </w:r>
          </w:p>
        </w:tc>
        <w:tc>
          <w:tcPr>
            <w:tcW w:w="657" w:type="pct"/>
          </w:tcPr>
          <w:p w14:paraId="194A6651" w14:textId="77777777" w:rsidR="001824D2" w:rsidRPr="008B15A4" w:rsidRDefault="001824D2" w:rsidP="00935752">
            <w:pPr>
              <w:spacing w:after="0" w:line="360" w:lineRule="auto"/>
              <w:jc w:val="right"/>
              <w:rPr>
                <w:rFonts w:ascii="Times New Roman" w:hAnsi="Times New Roman"/>
                <w:color w:val="000000" w:themeColor="text1"/>
                <w:sz w:val="26"/>
                <w:szCs w:val="26"/>
              </w:rPr>
            </w:pPr>
            <w:r w:rsidRPr="008B15A4">
              <w:rPr>
                <w:rFonts w:ascii="Times New Roman" w:hAnsi="Times New Roman"/>
                <w:color w:val="000000" w:themeColor="text1"/>
                <w:sz w:val="26"/>
                <w:szCs w:val="26"/>
              </w:rPr>
              <w:t>0,739</w:t>
            </w:r>
          </w:p>
        </w:tc>
        <w:tc>
          <w:tcPr>
            <w:tcW w:w="899" w:type="pct"/>
          </w:tcPr>
          <w:p w14:paraId="5643E906" w14:textId="77777777" w:rsidR="001824D2" w:rsidRPr="007146D7" w:rsidRDefault="001824D2" w:rsidP="00935752">
            <w:pPr>
              <w:spacing w:after="0" w:line="360" w:lineRule="auto"/>
              <w:jc w:val="center"/>
              <w:rPr>
                <w:rFonts w:ascii="Times New Roman" w:hAnsi="Times New Roman"/>
                <w:color w:val="000000" w:themeColor="text1"/>
                <w:sz w:val="26"/>
                <w:szCs w:val="26"/>
              </w:rPr>
            </w:pPr>
            <w:r w:rsidRPr="007146D7">
              <w:rPr>
                <w:rFonts w:ascii="Times New Roman" w:hAnsi="Times New Roman"/>
                <w:color w:val="000000" w:themeColor="text1"/>
                <w:sz w:val="26"/>
                <w:szCs w:val="26"/>
              </w:rPr>
              <w:t>Chuỗi dừng</w:t>
            </w:r>
          </w:p>
        </w:tc>
      </w:tr>
      <w:tr w:rsidR="00935752" w:rsidRPr="00705C66" w14:paraId="26F951AA" w14:textId="77777777" w:rsidTr="00B67FBE">
        <w:tc>
          <w:tcPr>
            <w:tcW w:w="594" w:type="pct"/>
          </w:tcPr>
          <w:p w14:paraId="2D9B913C" w14:textId="17F3FD21" w:rsidR="00947F13" w:rsidRPr="007146D7" w:rsidRDefault="00947F13" w:rsidP="00935752">
            <w:pPr>
              <w:spacing w:after="0" w:line="360" w:lineRule="auto"/>
              <w:rPr>
                <w:rFonts w:ascii="Times New Roman" w:hAnsi="Times New Roman"/>
                <w:b/>
                <w:color w:val="000000" w:themeColor="text1"/>
                <w:sz w:val="26"/>
                <w:szCs w:val="26"/>
              </w:rPr>
            </w:pPr>
            <w:r w:rsidRPr="007146D7">
              <w:rPr>
                <w:rFonts w:ascii="Times New Roman" w:hAnsi="Times New Roman"/>
                <w:b/>
                <w:color w:val="000000" w:themeColor="text1"/>
                <w:sz w:val="26"/>
                <w:szCs w:val="26"/>
              </w:rPr>
              <w:t>iip</w:t>
            </w:r>
            <w:r w:rsidR="002D13C9">
              <w:rPr>
                <w:rFonts w:ascii="Times New Roman" w:hAnsi="Times New Roman"/>
                <w:b/>
                <w:color w:val="000000" w:themeColor="text1"/>
                <w:sz w:val="26"/>
                <w:szCs w:val="26"/>
              </w:rPr>
              <w:t>_sa</w:t>
            </w:r>
          </w:p>
        </w:tc>
        <w:tc>
          <w:tcPr>
            <w:tcW w:w="623" w:type="pct"/>
          </w:tcPr>
          <w:p w14:paraId="441F6744" w14:textId="38B3BAE3" w:rsidR="00947F13"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-13,360</w:t>
            </w:r>
          </w:p>
        </w:tc>
        <w:tc>
          <w:tcPr>
            <w:tcW w:w="529" w:type="pct"/>
          </w:tcPr>
          <w:p w14:paraId="03C96596" w14:textId="77777777" w:rsidR="00947F13" w:rsidRPr="008B15A4" w:rsidRDefault="00D7178D" w:rsidP="00935752">
            <w:pPr>
              <w:spacing w:after="0" w:line="360" w:lineRule="auto"/>
              <w:jc w:val="right"/>
              <w:rPr>
                <w:rFonts w:ascii="Times New Roman" w:hAnsi="Times New Roman"/>
                <w:color w:val="000000" w:themeColor="text1"/>
                <w:sz w:val="26"/>
                <w:szCs w:val="26"/>
              </w:rPr>
            </w:pPr>
            <w:r w:rsidRPr="008B15A4">
              <w:rPr>
                <w:rFonts w:ascii="Times New Roman" w:hAnsi="Times New Roman"/>
                <w:color w:val="000000" w:themeColor="text1"/>
                <w:sz w:val="26"/>
                <w:szCs w:val="26"/>
              </w:rPr>
              <w:t>0,</w:t>
            </w:r>
            <w:r w:rsidR="00947F13" w:rsidRPr="008B15A4">
              <w:rPr>
                <w:rFonts w:ascii="Times New Roman" w:hAnsi="Times New Roman"/>
                <w:color w:val="000000" w:themeColor="text1"/>
                <w:sz w:val="26"/>
                <w:szCs w:val="26"/>
              </w:rPr>
              <w:t>000</w:t>
            </w:r>
          </w:p>
        </w:tc>
        <w:tc>
          <w:tcPr>
            <w:tcW w:w="644" w:type="pct"/>
          </w:tcPr>
          <w:p w14:paraId="604AE2B6" w14:textId="55D92FB4" w:rsidR="00947F13"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-16,981</w:t>
            </w:r>
          </w:p>
        </w:tc>
        <w:tc>
          <w:tcPr>
            <w:tcW w:w="531" w:type="pct"/>
          </w:tcPr>
          <w:p w14:paraId="33E85B4D" w14:textId="77777777" w:rsidR="00947F13" w:rsidRPr="008B15A4" w:rsidRDefault="00947F13" w:rsidP="00935752">
            <w:pPr>
              <w:spacing w:after="0" w:line="360" w:lineRule="auto"/>
              <w:jc w:val="right"/>
              <w:rPr>
                <w:rFonts w:ascii="Times New Roman" w:hAnsi="Times New Roman"/>
                <w:color w:val="000000" w:themeColor="text1"/>
                <w:sz w:val="26"/>
                <w:szCs w:val="26"/>
              </w:rPr>
            </w:pPr>
            <w:r w:rsidRPr="008B15A4">
              <w:rPr>
                <w:rFonts w:ascii="Times New Roman" w:hAnsi="Times New Roman"/>
                <w:color w:val="000000" w:themeColor="text1"/>
                <w:sz w:val="26"/>
                <w:szCs w:val="26"/>
              </w:rPr>
              <w:t>0</w:t>
            </w:r>
            <w:r w:rsidR="00D7178D" w:rsidRPr="008B15A4">
              <w:rPr>
                <w:rFonts w:ascii="Times New Roman" w:hAnsi="Times New Roman"/>
                <w:color w:val="000000" w:themeColor="text1"/>
                <w:sz w:val="26"/>
                <w:szCs w:val="26"/>
              </w:rPr>
              <w:t>,</w:t>
            </w:r>
            <w:r w:rsidRPr="008B15A4">
              <w:rPr>
                <w:rFonts w:ascii="Times New Roman" w:hAnsi="Times New Roman"/>
                <w:color w:val="000000" w:themeColor="text1"/>
                <w:sz w:val="26"/>
                <w:szCs w:val="26"/>
              </w:rPr>
              <w:t>000</w:t>
            </w:r>
          </w:p>
        </w:tc>
        <w:tc>
          <w:tcPr>
            <w:tcW w:w="523" w:type="pct"/>
          </w:tcPr>
          <w:p w14:paraId="7403641F" w14:textId="3C2754DD" w:rsidR="00947F13"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0,501</w:t>
            </w:r>
          </w:p>
        </w:tc>
        <w:tc>
          <w:tcPr>
            <w:tcW w:w="657" w:type="pct"/>
          </w:tcPr>
          <w:p w14:paraId="41250095" w14:textId="77777777" w:rsidR="00947F13" w:rsidRPr="008B15A4" w:rsidRDefault="003C56AA" w:rsidP="00935752">
            <w:pPr>
              <w:spacing w:after="0" w:line="360" w:lineRule="auto"/>
              <w:jc w:val="right"/>
              <w:rPr>
                <w:rFonts w:ascii="Times New Roman" w:hAnsi="Times New Roman"/>
                <w:color w:val="000000" w:themeColor="text1"/>
                <w:sz w:val="26"/>
                <w:szCs w:val="26"/>
              </w:rPr>
            </w:pPr>
            <w:r w:rsidRPr="008B15A4">
              <w:rPr>
                <w:rFonts w:ascii="Times New Roman" w:hAnsi="Times New Roman"/>
                <w:color w:val="000000" w:themeColor="text1"/>
                <w:sz w:val="26"/>
                <w:szCs w:val="26"/>
              </w:rPr>
              <w:t>0,</w:t>
            </w:r>
            <w:r w:rsidR="00947F13" w:rsidRPr="008B15A4">
              <w:rPr>
                <w:rFonts w:ascii="Times New Roman" w:hAnsi="Times New Roman"/>
                <w:color w:val="000000" w:themeColor="text1"/>
                <w:sz w:val="26"/>
                <w:szCs w:val="26"/>
              </w:rPr>
              <w:t>739</w:t>
            </w:r>
          </w:p>
        </w:tc>
        <w:tc>
          <w:tcPr>
            <w:tcW w:w="899" w:type="pct"/>
          </w:tcPr>
          <w:p w14:paraId="43942FC4" w14:textId="77777777" w:rsidR="00947F13" w:rsidRPr="007146D7" w:rsidRDefault="00947F13" w:rsidP="00935752">
            <w:pPr>
              <w:spacing w:after="0" w:line="360" w:lineRule="auto"/>
              <w:jc w:val="center"/>
              <w:rPr>
                <w:rFonts w:ascii="Times New Roman" w:hAnsi="Times New Roman"/>
                <w:color w:val="000000" w:themeColor="text1"/>
                <w:sz w:val="26"/>
                <w:szCs w:val="26"/>
              </w:rPr>
            </w:pPr>
            <w:r w:rsidRPr="007146D7">
              <w:rPr>
                <w:rFonts w:ascii="Times New Roman" w:hAnsi="Times New Roman"/>
                <w:color w:val="000000" w:themeColor="text1"/>
                <w:sz w:val="26"/>
                <w:szCs w:val="26"/>
              </w:rPr>
              <w:t>Chuỗi dừng</w:t>
            </w:r>
          </w:p>
        </w:tc>
      </w:tr>
      <w:tr w:rsidR="00935752" w:rsidRPr="00705C66" w14:paraId="7C1CE5B3" w14:textId="77777777" w:rsidTr="00B67FBE">
        <w:tc>
          <w:tcPr>
            <w:tcW w:w="594" w:type="pct"/>
          </w:tcPr>
          <w:p w14:paraId="45BEA9F8" w14:textId="77777777" w:rsidR="00947F13" w:rsidRPr="007146D7" w:rsidRDefault="00947F13" w:rsidP="00935752">
            <w:pPr>
              <w:spacing w:after="0" w:line="360" w:lineRule="auto"/>
              <w:rPr>
                <w:rFonts w:ascii="Times New Roman" w:hAnsi="Times New Roman"/>
                <w:b/>
                <w:color w:val="000000" w:themeColor="text1"/>
                <w:sz w:val="26"/>
                <w:szCs w:val="26"/>
              </w:rPr>
            </w:pPr>
            <w:r w:rsidRPr="007146D7">
              <w:rPr>
                <w:rFonts w:ascii="Times New Roman" w:hAnsi="Times New Roman"/>
                <w:b/>
                <w:color w:val="000000" w:themeColor="text1"/>
                <w:sz w:val="26"/>
                <w:szCs w:val="26"/>
              </w:rPr>
              <w:t>gpi</w:t>
            </w:r>
          </w:p>
        </w:tc>
        <w:tc>
          <w:tcPr>
            <w:tcW w:w="623" w:type="pct"/>
          </w:tcPr>
          <w:p w14:paraId="3E8B6650" w14:textId="7F95BF83" w:rsidR="00947F13"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-10,487</w:t>
            </w:r>
          </w:p>
        </w:tc>
        <w:tc>
          <w:tcPr>
            <w:tcW w:w="529" w:type="pct"/>
          </w:tcPr>
          <w:p w14:paraId="04E0CF07" w14:textId="77777777" w:rsidR="00947F13" w:rsidRPr="008B15A4" w:rsidRDefault="00D7178D" w:rsidP="00935752">
            <w:pPr>
              <w:spacing w:after="0" w:line="360" w:lineRule="auto"/>
              <w:jc w:val="right"/>
              <w:rPr>
                <w:rFonts w:ascii="Times New Roman" w:hAnsi="Times New Roman"/>
                <w:color w:val="000000" w:themeColor="text1"/>
                <w:sz w:val="26"/>
                <w:szCs w:val="26"/>
              </w:rPr>
            </w:pPr>
            <w:r w:rsidRPr="008B15A4">
              <w:rPr>
                <w:rFonts w:ascii="Times New Roman" w:hAnsi="Times New Roman"/>
                <w:color w:val="000000" w:themeColor="text1"/>
                <w:sz w:val="26"/>
                <w:szCs w:val="26"/>
              </w:rPr>
              <w:t>0,</w:t>
            </w:r>
            <w:r w:rsidR="00947F13" w:rsidRPr="008B15A4">
              <w:rPr>
                <w:rFonts w:ascii="Times New Roman" w:hAnsi="Times New Roman"/>
                <w:color w:val="000000" w:themeColor="text1"/>
                <w:sz w:val="26"/>
                <w:szCs w:val="26"/>
              </w:rPr>
              <w:t>000</w:t>
            </w:r>
          </w:p>
        </w:tc>
        <w:tc>
          <w:tcPr>
            <w:tcW w:w="644" w:type="pct"/>
          </w:tcPr>
          <w:p w14:paraId="3F72E95A" w14:textId="0E790993" w:rsidR="00947F13"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-10,647</w:t>
            </w:r>
          </w:p>
        </w:tc>
        <w:tc>
          <w:tcPr>
            <w:tcW w:w="531" w:type="pct"/>
          </w:tcPr>
          <w:p w14:paraId="366F092C" w14:textId="77777777" w:rsidR="00947F13" w:rsidRPr="008B15A4" w:rsidRDefault="00D7178D" w:rsidP="00935752">
            <w:pPr>
              <w:spacing w:after="0" w:line="360" w:lineRule="auto"/>
              <w:jc w:val="right"/>
              <w:rPr>
                <w:rFonts w:ascii="Times New Roman" w:hAnsi="Times New Roman"/>
                <w:color w:val="000000" w:themeColor="text1"/>
                <w:sz w:val="26"/>
                <w:szCs w:val="26"/>
              </w:rPr>
            </w:pPr>
            <w:r w:rsidRPr="008B15A4">
              <w:rPr>
                <w:rFonts w:ascii="Times New Roman" w:hAnsi="Times New Roman"/>
                <w:color w:val="000000" w:themeColor="text1"/>
                <w:sz w:val="26"/>
                <w:szCs w:val="26"/>
              </w:rPr>
              <w:t>0,</w:t>
            </w:r>
            <w:r w:rsidR="00947F13" w:rsidRPr="008B15A4">
              <w:rPr>
                <w:rFonts w:ascii="Times New Roman" w:hAnsi="Times New Roman"/>
                <w:color w:val="000000" w:themeColor="text1"/>
                <w:sz w:val="26"/>
                <w:szCs w:val="26"/>
              </w:rPr>
              <w:t>000</w:t>
            </w:r>
          </w:p>
        </w:tc>
        <w:tc>
          <w:tcPr>
            <w:tcW w:w="523" w:type="pct"/>
          </w:tcPr>
          <w:p w14:paraId="5CBFB0E7" w14:textId="2A656D62" w:rsidR="00947F13" w:rsidRPr="008B15A4" w:rsidRDefault="003001E1" w:rsidP="00935752">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0,279</w:t>
            </w:r>
          </w:p>
        </w:tc>
        <w:tc>
          <w:tcPr>
            <w:tcW w:w="657" w:type="pct"/>
          </w:tcPr>
          <w:p w14:paraId="40F2788B" w14:textId="77777777" w:rsidR="00947F13" w:rsidRPr="008B15A4" w:rsidRDefault="003C56AA" w:rsidP="00935752">
            <w:pPr>
              <w:spacing w:after="0" w:line="360" w:lineRule="auto"/>
              <w:jc w:val="right"/>
              <w:rPr>
                <w:rFonts w:ascii="Times New Roman" w:hAnsi="Times New Roman"/>
                <w:color w:val="000000" w:themeColor="text1"/>
                <w:sz w:val="26"/>
                <w:szCs w:val="26"/>
              </w:rPr>
            </w:pPr>
            <w:r w:rsidRPr="008B15A4">
              <w:rPr>
                <w:rFonts w:ascii="Times New Roman" w:hAnsi="Times New Roman"/>
                <w:color w:val="000000" w:themeColor="text1"/>
                <w:sz w:val="26"/>
                <w:szCs w:val="26"/>
              </w:rPr>
              <w:t>0,</w:t>
            </w:r>
            <w:r w:rsidR="00947F13" w:rsidRPr="008B15A4">
              <w:rPr>
                <w:rFonts w:ascii="Times New Roman" w:hAnsi="Times New Roman"/>
                <w:color w:val="000000" w:themeColor="text1"/>
                <w:sz w:val="26"/>
                <w:szCs w:val="26"/>
              </w:rPr>
              <w:t>739</w:t>
            </w:r>
          </w:p>
        </w:tc>
        <w:tc>
          <w:tcPr>
            <w:tcW w:w="899" w:type="pct"/>
          </w:tcPr>
          <w:p w14:paraId="3107322E" w14:textId="77777777" w:rsidR="00947F13" w:rsidRPr="007146D7" w:rsidRDefault="00947F13" w:rsidP="00935752">
            <w:pPr>
              <w:spacing w:after="0" w:line="360" w:lineRule="auto"/>
              <w:jc w:val="center"/>
              <w:rPr>
                <w:rFonts w:ascii="Times New Roman" w:hAnsi="Times New Roman"/>
                <w:color w:val="000000" w:themeColor="text1"/>
                <w:sz w:val="26"/>
                <w:szCs w:val="26"/>
              </w:rPr>
            </w:pPr>
            <w:r w:rsidRPr="007146D7">
              <w:rPr>
                <w:rFonts w:ascii="Times New Roman" w:hAnsi="Times New Roman"/>
                <w:color w:val="000000" w:themeColor="text1"/>
                <w:sz w:val="26"/>
                <w:szCs w:val="26"/>
              </w:rPr>
              <w:t>Chuỗi dừng</w:t>
            </w:r>
          </w:p>
        </w:tc>
      </w:tr>
    </w:tbl>
    <w:p w14:paraId="7BA4FFCE" w14:textId="4CC59E41" w:rsidR="00943B78" w:rsidRDefault="00943B78" w:rsidP="007F7D57">
      <w:pPr>
        <w:spacing w:before="120" w:after="120" w:line="360" w:lineRule="auto"/>
        <w:jc w:val="right"/>
        <w:rPr>
          <w:rFonts w:ascii="Times New Roman" w:hAnsi="Times New Roman"/>
          <w:i/>
          <w:color w:val="000000" w:themeColor="text1"/>
          <w:sz w:val="26"/>
          <w:szCs w:val="26"/>
        </w:rPr>
      </w:pPr>
      <w:bookmarkStart w:id="768" w:name="OLE_LINK181"/>
      <w:bookmarkStart w:id="769" w:name="OLE_LINK184"/>
      <w:bookmarkStart w:id="770" w:name="OLE_LINK47"/>
      <w:bookmarkStart w:id="771" w:name="OLE_LINK48"/>
      <w:bookmarkEnd w:id="760"/>
      <w:bookmarkEnd w:id="761"/>
      <w:r w:rsidRPr="00705C66">
        <w:rPr>
          <w:rFonts w:ascii="Times New Roman" w:hAnsi="Times New Roman"/>
          <w:i/>
          <w:color w:val="000000" w:themeColor="text1"/>
          <w:sz w:val="26"/>
          <w:szCs w:val="26"/>
        </w:rPr>
        <w:t>Nguồn: tác giả tự tính toán</w:t>
      </w:r>
    </w:p>
    <w:p w14:paraId="03F684BD" w14:textId="6C2716BF" w:rsidR="00E64B4C" w:rsidRPr="00705C66" w:rsidRDefault="00E64B4C" w:rsidP="007F7D57">
      <w:pPr>
        <w:spacing w:before="120" w:after="120" w:line="360" w:lineRule="auto"/>
        <w:jc w:val="center"/>
        <w:rPr>
          <w:rFonts w:ascii="Times New Roman" w:hAnsi="Times New Roman"/>
          <w:b/>
          <w:color w:val="000000" w:themeColor="text1"/>
          <w:sz w:val="26"/>
          <w:szCs w:val="26"/>
        </w:rPr>
      </w:pPr>
      <w:bookmarkStart w:id="772" w:name="OLE_LINK232"/>
      <w:bookmarkStart w:id="773" w:name="OLE_LINK233"/>
      <w:bookmarkEnd w:id="762"/>
      <w:bookmarkEnd w:id="763"/>
      <w:bookmarkEnd w:id="768"/>
      <w:bookmarkEnd w:id="769"/>
      <w:r w:rsidRPr="00705C66">
        <w:rPr>
          <w:rFonts w:ascii="Times New Roman" w:hAnsi="Times New Roman"/>
          <w:b/>
          <w:color w:val="000000" w:themeColor="text1"/>
          <w:sz w:val="26"/>
          <w:szCs w:val="26"/>
        </w:rPr>
        <w:t xml:space="preserve">Bảng </w:t>
      </w:r>
      <w:r w:rsidR="00D32B09">
        <w:rPr>
          <w:rFonts w:ascii="Times New Roman" w:hAnsi="Times New Roman"/>
          <w:b/>
          <w:color w:val="000000" w:themeColor="text1"/>
          <w:sz w:val="26"/>
          <w:szCs w:val="26"/>
        </w:rPr>
        <w:t>4.6</w:t>
      </w:r>
      <w:r w:rsidRPr="00705C66">
        <w:rPr>
          <w:rFonts w:ascii="Times New Roman" w:hAnsi="Times New Roman"/>
          <w:b/>
          <w:color w:val="000000" w:themeColor="text1"/>
          <w:sz w:val="26"/>
          <w:szCs w:val="26"/>
        </w:rPr>
        <w:t xml:space="preserve">: </w:t>
      </w:r>
      <w:r w:rsidR="00142527" w:rsidRPr="00705C66">
        <w:rPr>
          <w:rFonts w:ascii="Times New Roman" w:hAnsi="Times New Roman"/>
          <w:b/>
          <w:color w:val="000000" w:themeColor="text1"/>
          <w:sz w:val="26"/>
          <w:szCs w:val="26"/>
        </w:rPr>
        <w:t xml:space="preserve">Kiểm định tính dừng bộ dữ liệu theo </w:t>
      </w:r>
      <w:r w:rsidR="006B7DE7">
        <w:rPr>
          <w:rFonts w:ascii="Times New Roman" w:hAnsi="Times New Roman"/>
          <w:b/>
          <w:color w:val="000000" w:themeColor="text1"/>
          <w:sz w:val="26"/>
          <w:szCs w:val="26"/>
        </w:rPr>
        <w:t xml:space="preserve">tần suất </w:t>
      </w:r>
      <w:r w:rsidR="00142527" w:rsidRPr="00705C66">
        <w:rPr>
          <w:rFonts w:ascii="Times New Roman" w:hAnsi="Times New Roman"/>
          <w:b/>
          <w:color w:val="000000" w:themeColor="text1"/>
          <w:sz w:val="26"/>
          <w:szCs w:val="26"/>
        </w:rPr>
        <w:t>quý</w:t>
      </w:r>
    </w:p>
    <w:tbl>
      <w:tblPr>
        <w:tblStyle w:val="TableGrid"/>
        <w:tblW w:w="5109" w:type="pct"/>
        <w:tblInd w:w="18" w:type="dxa"/>
        <w:tblLayout w:type="fixed"/>
        <w:tblLook w:val="04A0" w:firstRow="1" w:lastRow="0" w:firstColumn="1" w:lastColumn="0" w:noHBand="0" w:noVBand="1"/>
      </w:tblPr>
      <w:tblGrid>
        <w:gridCol w:w="1032"/>
        <w:gridCol w:w="1054"/>
        <w:gridCol w:w="955"/>
        <w:gridCol w:w="1150"/>
        <w:gridCol w:w="954"/>
        <w:gridCol w:w="954"/>
        <w:gridCol w:w="1207"/>
        <w:gridCol w:w="1661"/>
      </w:tblGrid>
      <w:tr w:rsidR="00B67FBE" w:rsidRPr="00705C66" w14:paraId="5D347806" w14:textId="77777777" w:rsidTr="00B67FBE">
        <w:tc>
          <w:tcPr>
            <w:tcW w:w="575" w:type="pct"/>
          </w:tcPr>
          <w:p w14:paraId="234F06BA" w14:textId="77777777" w:rsidR="00E64B4C" w:rsidRPr="00705C66" w:rsidRDefault="00E64B4C" w:rsidP="007F7D57">
            <w:pPr>
              <w:spacing w:after="0" w:line="240" w:lineRule="auto"/>
              <w:jc w:val="center"/>
              <w:rPr>
                <w:rFonts w:ascii="Times New Roman" w:hAnsi="Times New Roman"/>
                <w:b/>
                <w:color w:val="000000" w:themeColor="text1"/>
                <w:sz w:val="26"/>
                <w:szCs w:val="26"/>
              </w:rPr>
            </w:pPr>
            <w:bookmarkStart w:id="774" w:name="OLE_LINK616"/>
            <w:bookmarkStart w:id="775" w:name="OLE_LINK617"/>
            <w:bookmarkEnd w:id="772"/>
            <w:bookmarkEnd w:id="773"/>
          </w:p>
        </w:tc>
        <w:tc>
          <w:tcPr>
            <w:tcW w:w="587" w:type="pct"/>
          </w:tcPr>
          <w:p w14:paraId="29C1CCA9" w14:textId="77777777"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Giá trị thống kê</w:t>
            </w:r>
          </w:p>
          <w:p w14:paraId="0AD546FD" w14:textId="77777777"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ADF</w:t>
            </w:r>
          </w:p>
        </w:tc>
        <w:tc>
          <w:tcPr>
            <w:tcW w:w="532" w:type="pct"/>
          </w:tcPr>
          <w:p w14:paraId="3B8C3A50" w14:textId="77777777" w:rsidR="00935752" w:rsidRDefault="00935752" w:rsidP="007F7D57">
            <w:pPr>
              <w:spacing w:after="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P</w:t>
            </w:r>
          </w:p>
          <w:p w14:paraId="33111859" w14:textId="11606EED"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value</w:t>
            </w:r>
          </w:p>
        </w:tc>
        <w:tc>
          <w:tcPr>
            <w:tcW w:w="641" w:type="pct"/>
          </w:tcPr>
          <w:p w14:paraId="31DFF044" w14:textId="77777777"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Giá trị thống kê</w:t>
            </w:r>
          </w:p>
          <w:p w14:paraId="771123B0" w14:textId="77777777"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PP</w:t>
            </w:r>
          </w:p>
        </w:tc>
        <w:tc>
          <w:tcPr>
            <w:tcW w:w="532" w:type="pct"/>
          </w:tcPr>
          <w:p w14:paraId="6E05487C" w14:textId="77777777" w:rsidR="00935752" w:rsidRDefault="00935752" w:rsidP="007F7D57">
            <w:pPr>
              <w:spacing w:after="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P</w:t>
            </w:r>
          </w:p>
          <w:p w14:paraId="6792FF9C" w14:textId="5823BC8D"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value</w:t>
            </w:r>
          </w:p>
        </w:tc>
        <w:tc>
          <w:tcPr>
            <w:tcW w:w="532" w:type="pct"/>
          </w:tcPr>
          <w:p w14:paraId="0D64FA70" w14:textId="77777777"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Giá trị thống kê</w:t>
            </w:r>
          </w:p>
          <w:p w14:paraId="75E84A57" w14:textId="77777777"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KPSS</w:t>
            </w:r>
          </w:p>
        </w:tc>
        <w:tc>
          <w:tcPr>
            <w:tcW w:w="673" w:type="pct"/>
          </w:tcPr>
          <w:p w14:paraId="6B78D986" w14:textId="77777777"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Critical value (1%)</w:t>
            </w:r>
          </w:p>
        </w:tc>
        <w:tc>
          <w:tcPr>
            <w:tcW w:w="926" w:type="pct"/>
          </w:tcPr>
          <w:p w14:paraId="163DD581" w14:textId="77777777" w:rsidR="00E64B4C" w:rsidRPr="00705C66" w:rsidRDefault="00E64B4C"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Kết luận</w:t>
            </w:r>
          </w:p>
        </w:tc>
      </w:tr>
      <w:tr w:rsidR="00B67FBE" w:rsidRPr="00705C66" w14:paraId="2A86F957" w14:textId="77777777" w:rsidTr="00B67FBE">
        <w:tc>
          <w:tcPr>
            <w:tcW w:w="575" w:type="pct"/>
            <w:vAlign w:val="center"/>
          </w:tcPr>
          <w:p w14:paraId="40ED66EE" w14:textId="77777777" w:rsidR="00BC7816" w:rsidRPr="007146D7" w:rsidRDefault="00BC7816" w:rsidP="00B67FBE">
            <w:pPr>
              <w:spacing w:after="0" w:line="360" w:lineRule="auto"/>
              <w:rPr>
                <w:rFonts w:ascii="Times New Roman" w:hAnsi="Times New Roman"/>
                <w:b/>
                <w:color w:val="000000" w:themeColor="text1"/>
                <w:sz w:val="26"/>
                <w:szCs w:val="26"/>
              </w:rPr>
            </w:pPr>
            <w:r w:rsidRPr="007146D7">
              <w:rPr>
                <w:rFonts w:ascii="Times New Roman" w:hAnsi="Times New Roman"/>
                <w:b/>
                <w:color w:val="000000" w:themeColor="text1"/>
                <w:sz w:val="26"/>
                <w:szCs w:val="26"/>
              </w:rPr>
              <w:t>inf_sa</w:t>
            </w:r>
          </w:p>
        </w:tc>
        <w:tc>
          <w:tcPr>
            <w:tcW w:w="587" w:type="pct"/>
            <w:vAlign w:val="center"/>
          </w:tcPr>
          <w:p w14:paraId="6E928FC0" w14:textId="4470ACDD" w:rsidR="00BC7816" w:rsidRPr="00FC570D" w:rsidRDefault="00FC570D"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-3.601</w:t>
            </w:r>
          </w:p>
        </w:tc>
        <w:tc>
          <w:tcPr>
            <w:tcW w:w="532" w:type="pct"/>
            <w:vAlign w:val="center"/>
          </w:tcPr>
          <w:p w14:paraId="07A1AA0C" w14:textId="6F48E0C8"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w:t>
            </w:r>
            <w:r w:rsidR="00155D8A">
              <w:rPr>
                <w:rFonts w:ascii="Times New Roman" w:hAnsi="Times New Roman"/>
                <w:sz w:val="26"/>
                <w:szCs w:val="26"/>
              </w:rPr>
              <w:t>,</w:t>
            </w:r>
            <w:r>
              <w:rPr>
                <w:rFonts w:ascii="Times New Roman" w:hAnsi="Times New Roman"/>
                <w:sz w:val="26"/>
                <w:szCs w:val="26"/>
              </w:rPr>
              <w:t>008</w:t>
            </w:r>
          </w:p>
        </w:tc>
        <w:tc>
          <w:tcPr>
            <w:tcW w:w="641" w:type="pct"/>
            <w:vAlign w:val="center"/>
          </w:tcPr>
          <w:p w14:paraId="6005340C" w14:textId="248E6B92"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-3</w:t>
            </w:r>
            <w:r w:rsidR="00155D8A">
              <w:rPr>
                <w:rFonts w:ascii="Times New Roman" w:hAnsi="Times New Roman"/>
                <w:sz w:val="26"/>
                <w:szCs w:val="26"/>
              </w:rPr>
              <w:t>,</w:t>
            </w:r>
            <w:r>
              <w:rPr>
                <w:rFonts w:ascii="Times New Roman" w:hAnsi="Times New Roman"/>
                <w:sz w:val="26"/>
                <w:szCs w:val="26"/>
              </w:rPr>
              <w:t>743</w:t>
            </w:r>
          </w:p>
        </w:tc>
        <w:tc>
          <w:tcPr>
            <w:tcW w:w="532" w:type="pct"/>
            <w:vAlign w:val="center"/>
          </w:tcPr>
          <w:p w14:paraId="42AA9836" w14:textId="4C13C017"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w:t>
            </w:r>
            <w:r w:rsidR="00155D8A">
              <w:rPr>
                <w:rFonts w:ascii="Times New Roman" w:hAnsi="Times New Roman"/>
                <w:sz w:val="26"/>
                <w:szCs w:val="26"/>
              </w:rPr>
              <w:t>,</w:t>
            </w:r>
            <w:r>
              <w:rPr>
                <w:rFonts w:ascii="Times New Roman" w:hAnsi="Times New Roman"/>
                <w:sz w:val="26"/>
                <w:szCs w:val="26"/>
              </w:rPr>
              <w:t>005</w:t>
            </w:r>
          </w:p>
        </w:tc>
        <w:tc>
          <w:tcPr>
            <w:tcW w:w="532" w:type="pct"/>
            <w:vAlign w:val="center"/>
          </w:tcPr>
          <w:p w14:paraId="259E2004" w14:textId="6DBFF25B"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0</w:t>
            </w:r>
            <w:r w:rsidR="00155D8A">
              <w:rPr>
                <w:rFonts w:ascii="Times New Roman" w:hAnsi="Times New Roman"/>
                <w:color w:val="000000" w:themeColor="text1"/>
                <w:sz w:val="26"/>
                <w:szCs w:val="26"/>
              </w:rPr>
              <w:t>,</w:t>
            </w:r>
            <w:r>
              <w:rPr>
                <w:rFonts w:ascii="Times New Roman" w:hAnsi="Times New Roman"/>
                <w:color w:val="000000" w:themeColor="text1"/>
                <w:sz w:val="26"/>
                <w:szCs w:val="26"/>
              </w:rPr>
              <w:t>309</w:t>
            </w:r>
          </w:p>
        </w:tc>
        <w:tc>
          <w:tcPr>
            <w:tcW w:w="673" w:type="pct"/>
            <w:vAlign w:val="center"/>
          </w:tcPr>
          <w:p w14:paraId="3E3F0F79" w14:textId="77777777" w:rsidR="00BC7816" w:rsidRPr="00FC570D" w:rsidRDefault="00BC7816" w:rsidP="00B67FBE">
            <w:pPr>
              <w:spacing w:after="0" w:line="360" w:lineRule="auto"/>
              <w:jc w:val="right"/>
              <w:rPr>
                <w:rFonts w:ascii="Times New Roman" w:hAnsi="Times New Roman"/>
                <w:color w:val="000000" w:themeColor="text1"/>
                <w:sz w:val="26"/>
                <w:szCs w:val="26"/>
              </w:rPr>
            </w:pPr>
            <w:r w:rsidRPr="00FC570D">
              <w:rPr>
                <w:rFonts w:ascii="Times New Roman" w:hAnsi="Times New Roman"/>
                <w:color w:val="000000" w:themeColor="text1"/>
                <w:sz w:val="26"/>
                <w:szCs w:val="26"/>
              </w:rPr>
              <w:t>0,739</w:t>
            </w:r>
          </w:p>
        </w:tc>
        <w:tc>
          <w:tcPr>
            <w:tcW w:w="926" w:type="pct"/>
            <w:vAlign w:val="center"/>
          </w:tcPr>
          <w:p w14:paraId="14415C84" w14:textId="77777777" w:rsidR="00BC7816" w:rsidRPr="007146D7" w:rsidRDefault="00BC7816" w:rsidP="00B67FBE">
            <w:pPr>
              <w:spacing w:after="0" w:line="360" w:lineRule="auto"/>
              <w:jc w:val="center"/>
              <w:rPr>
                <w:rFonts w:ascii="Times New Roman" w:hAnsi="Times New Roman"/>
                <w:color w:val="000000" w:themeColor="text1"/>
                <w:sz w:val="26"/>
                <w:szCs w:val="26"/>
              </w:rPr>
            </w:pPr>
            <w:r w:rsidRPr="007146D7">
              <w:rPr>
                <w:rFonts w:ascii="Times New Roman" w:hAnsi="Times New Roman"/>
                <w:color w:val="000000" w:themeColor="text1"/>
                <w:sz w:val="26"/>
                <w:szCs w:val="26"/>
              </w:rPr>
              <w:t>Chuỗi dừng</w:t>
            </w:r>
          </w:p>
        </w:tc>
      </w:tr>
      <w:tr w:rsidR="00B67FBE" w:rsidRPr="00705C66" w14:paraId="07D48B03" w14:textId="77777777" w:rsidTr="00B67FBE">
        <w:tc>
          <w:tcPr>
            <w:tcW w:w="575" w:type="pct"/>
            <w:vAlign w:val="center"/>
          </w:tcPr>
          <w:p w14:paraId="171839BA" w14:textId="77777777" w:rsidR="00BC7816" w:rsidRPr="007146D7" w:rsidRDefault="00BC7816" w:rsidP="00B67FBE">
            <w:pPr>
              <w:spacing w:after="0" w:line="360" w:lineRule="auto"/>
              <w:rPr>
                <w:rFonts w:ascii="Times New Roman" w:hAnsi="Times New Roman"/>
                <w:b/>
                <w:color w:val="000000" w:themeColor="text1"/>
                <w:sz w:val="26"/>
                <w:szCs w:val="26"/>
              </w:rPr>
            </w:pPr>
            <w:r w:rsidRPr="007146D7">
              <w:rPr>
                <w:rFonts w:ascii="Times New Roman" w:hAnsi="Times New Roman"/>
                <w:b/>
                <w:color w:val="000000" w:themeColor="text1"/>
                <w:sz w:val="26"/>
                <w:szCs w:val="26"/>
              </w:rPr>
              <w:t>er</w:t>
            </w:r>
          </w:p>
        </w:tc>
        <w:tc>
          <w:tcPr>
            <w:tcW w:w="587" w:type="pct"/>
            <w:vAlign w:val="center"/>
          </w:tcPr>
          <w:p w14:paraId="176B541D" w14:textId="3F5AA1A2" w:rsidR="00BC7816" w:rsidRPr="00FC570D" w:rsidRDefault="00FC570D"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-6.479</w:t>
            </w:r>
          </w:p>
        </w:tc>
        <w:tc>
          <w:tcPr>
            <w:tcW w:w="532" w:type="pct"/>
            <w:vAlign w:val="center"/>
          </w:tcPr>
          <w:p w14:paraId="0B869137" w14:textId="565540AC"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w:t>
            </w:r>
            <w:r w:rsidR="00155D8A">
              <w:rPr>
                <w:rFonts w:ascii="Times New Roman" w:hAnsi="Times New Roman"/>
                <w:sz w:val="26"/>
                <w:szCs w:val="26"/>
              </w:rPr>
              <w:t>,</w:t>
            </w:r>
            <w:r>
              <w:rPr>
                <w:rFonts w:ascii="Times New Roman" w:hAnsi="Times New Roman"/>
                <w:sz w:val="26"/>
                <w:szCs w:val="26"/>
              </w:rPr>
              <w:t>000</w:t>
            </w:r>
          </w:p>
        </w:tc>
        <w:tc>
          <w:tcPr>
            <w:tcW w:w="641" w:type="pct"/>
            <w:vAlign w:val="center"/>
          </w:tcPr>
          <w:p w14:paraId="447D92B1" w14:textId="2C922784"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-6</w:t>
            </w:r>
            <w:r w:rsidR="00155D8A">
              <w:rPr>
                <w:rFonts w:ascii="Times New Roman" w:hAnsi="Times New Roman"/>
                <w:sz w:val="26"/>
                <w:szCs w:val="26"/>
              </w:rPr>
              <w:t>,</w:t>
            </w:r>
            <w:r>
              <w:rPr>
                <w:rFonts w:ascii="Times New Roman" w:hAnsi="Times New Roman"/>
                <w:sz w:val="26"/>
                <w:szCs w:val="26"/>
              </w:rPr>
              <w:t>481</w:t>
            </w:r>
          </w:p>
        </w:tc>
        <w:tc>
          <w:tcPr>
            <w:tcW w:w="532" w:type="pct"/>
            <w:vAlign w:val="center"/>
          </w:tcPr>
          <w:p w14:paraId="2071747B" w14:textId="4AD3AC4D"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w:t>
            </w:r>
            <w:r w:rsidR="00155D8A">
              <w:rPr>
                <w:rFonts w:ascii="Times New Roman" w:hAnsi="Times New Roman"/>
                <w:sz w:val="26"/>
                <w:szCs w:val="26"/>
              </w:rPr>
              <w:t>,</w:t>
            </w:r>
            <w:r>
              <w:rPr>
                <w:rFonts w:ascii="Times New Roman" w:hAnsi="Times New Roman"/>
                <w:sz w:val="26"/>
                <w:szCs w:val="26"/>
              </w:rPr>
              <w:t>000</w:t>
            </w:r>
          </w:p>
        </w:tc>
        <w:tc>
          <w:tcPr>
            <w:tcW w:w="532" w:type="pct"/>
            <w:vAlign w:val="center"/>
          </w:tcPr>
          <w:p w14:paraId="3B8E66E7" w14:textId="6A0515F5"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0</w:t>
            </w:r>
            <w:r w:rsidR="00155D8A">
              <w:rPr>
                <w:rFonts w:ascii="Times New Roman" w:hAnsi="Times New Roman"/>
                <w:color w:val="000000" w:themeColor="text1"/>
                <w:sz w:val="26"/>
                <w:szCs w:val="26"/>
              </w:rPr>
              <w:t>,</w:t>
            </w:r>
            <w:r>
              <w:rPr>
                <w:rFonts w:ascii="Times New Roman" w:hAnsi="Times New Roman"/>
                <w:color w:val="000000" w:themeColor="text1"/>
                <w:sz w:val="26"/>
                <w:szCs w:val="26"/>
              </w:rPr>
              <w:t>076</w:t>
            </w:r>
          </w:p>
        </w:tc>
        <w:tc>
          <w:tcPr>
            <w:tcW w:w="673" w:type="pct"/>
            <w:vAlign w:val="center"/>
          </w:tcPr>
          <w:p w14:paraId="610E8C0D" w14:textId="77777777" w:rsidR="00BC7816" w:rsidRPr="00FC570D" w:rsidRDefault="00BC7816" w:rsidP="00B67FBE">
            <w:pPr>
              <w:spacing w:after="0" w:line="360" w:lineRule="auto"/>
              <w:jc w:val="right"/>
              <w:rPr>
                <w:rFonts w:ascii="Times New Roman" w:hAnsi="Times New Roman"/>
                <w:color w:val="000000" w:themeColor="text1"/>
                <w:sz w:val="26"/>
                <w:szCs w:val="26"/>
              </w:rPr>
            </w:pPr>
            <w:r w:rsidRPr="00FC570D">
              <w:rPr>
                <w:rFonts w:ascii="Times New Roman" w:hAnsi="Times New Roman"/>
                <w:color w:val="000000" w:themeColor="text1"/>
                <w:sz w:val="26"/>
                <w:szCs w:val="26"/>
              </w:rPr>
              <w:t>0,739</w:t>
            </w:r>
          </w:p>
        </w:tc>
        <w:tc>
          <w:tcPr>
            <w:tcW w:w="926" w:type="pct"/>
            <w:vAlign w:val="center"/>
          </w:tcPr>
          <w:p w14:paraId="061FAA4A" w14:textId="77777777" w:rsidR="00BC7816" w:rsidRPr="007146D7" w:rsidRDefault="00BC7816" w:rsidP="00B67FBE">
            <w:pPr>
              <w:spacing w:after="0" w:line="360" w:lineRule="auto"/>
              <w:jc w:val="center"/>
              <w:rPr>
                <w:rFonts w:ascii="Times New Roman" w:hAnsi="Times New Roman"/>
                <w:color w:val="000000" w:themeColor="text1"/>
                <w:sz w:val="26"/>
                <w:szCs w:val="26"/>
              </w:rPr>
            </w:pPr>
            <w:r w:rsidRPr="007146D7">
              <w:rPr>
                <w:rFonts w:ascii="Times New Roman" w:hAnsi="Times New Roman"/>
                <w:color w:val="000000" w:themeColor="text1"/>
                <w:sz w:val="26"/>
                <w:szCs w:val="26"/>
              </w:rPr>
              <w:t>Chuỗi dừng</w:t>
            </w:r>
          </w:p>
        </w:tc>
      </w:tr>
      <w:tr w:rsidR="00B67FBE" w:rsidRPr="00705C66" w14:paraId="761E2D65" w14:textId="77777777" w:rsidTr="00B67FBE">
        <w:tc>
          <w:tcPr>
            <w:tcW w:w="575" w:type="pct"/>
            <w:vAlign w:val="center"/>
          </w:tcPr>
          <w:p w14:paraId="7FE5B96B" w14:textId="77777777" w:rsidR="00BC7816" w:rsidRPr="007146D7" w:rsidRDefault="00BC7816" w:rsidP="00B67FBE">
            <w:pPr>
              <w:spacing w:after="0" w:line="360" w:lineRule="auto"/>
              <w:rPr>
                <w:rFonts w:ascii="Times New Roman" w:hAnsi="Times New Roman"/>
                <w:b/>
                <w:color w:val="000000" w:themeColor="text1"/>
                <w:sz w:val="26"/>
                <w:szCs w:val="26"/>
              </w:rPr>
            </w:pPr>
            <w:r w:rsidRPr="007146D7">
              <w:rPr>
                <w:rFonts w:ascii="Times New Roman" w:hAnsi="Times New Roman"/>
                <w:b/>
                <w:color w:val="000000" w:themeColor="text1"/>
                <w:sz w:val="26"/>
                <w:szCs w:val="26"/>
              </w:rPr>
              <w:t>opg</w:t>
            </w:r>
          </w:p>
        </w:tc>
        <w:tc>
          <w:tcPr>
            <w:tcW w:w="587" w:type="pct"/>
            <w:vAlign w:val="center"/>
          </w:tcPr>
          <w:p w14:paraId="2B073B14" w14:textId="5425A4B0" w:rsidR="00BC7816" w:rsidRPr="00FC570D" w:rsidRDefault="00FC570D"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-6.479</w:t>
            </w:r>
          </w:p>
        </w:tc>
        <w:tc>
          <w:tcPr>
            <w:tcW w:w="532" w:type="pct"/>
            <w:vAlign w:val="center"/>
          </w:tcPr>
          <w:p w14:paraId="4F7235D2" w14:textId="0700789A"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w:t>
            </w:r>
            <w:r w:rsidR="00155D8A">
              <w:rPr>
                <w:rFonts w:ascii="Times New Roman" w:hAnsi="Times New Roman"/>
                <w:sz w:val="26"/>
                <w:szCs w:val="26"/>
              </w:rPr>
              <w:t>,</w:t>
            </w:r>
            <w:r>
              <w:rPr>
                <w:rFonts w:ascii="Times New Roman" w:hAnsi="Times New Roman"/>
                <w:sz w:val="26"/>
                <w:szCs w:val="26"/>
              </w:rPr>
              <w:t>000</w:t>
            </w:r>
          </w:p>
        </w:tc>
        <w:tc>
          <w:tcPr>
            <w:tcW w:w="641" w:type="pct"/>
            <w:vAlign w:val="center"/>
          </w:tcPr>
          <w:p w14:paraId="6B87A509" w14:textId="26ED0049"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-7</w:t>
            </w:r>
            <w:r w:rsidR="00155D8A">
              <w:rPr>
                <w:rFonts w:ascii="Times New Roman" w:hAnsi="Times New Roman"/>
                <w:sz w:val="26"/>
                <w:szCs w:val="26"/>
              </w:rPr>
              <w:t>,</w:t>
            </w:r>
            <w:r>
              <w:rPr>
                <w:rFonts w:ascii="Times New Roman" w:hAnsi="Times New Roman"/>
                <w:sz w:val="26"/>
                <w:szCs w:val="26"/>
              </w:rPr>
              <w:t>277</w:t>
            </w:r>
          </w:p>
        </w:tc>
        <w:tc>
          <w:tcPr>
            <w:tcW w:w="532" w:type="pct"/>
            <w:vAlign w:val="center"/>
          </w:tcPr>
          <w:p w14:paraId="4DD32BC0" w14:textId="03B33E64"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w:t>
            </w:r>
            <w:r w:rsidR="00155D8A">
              <w:rPr>
                <w:rFonts w:ascii="Times New Roman" w:hAnsi="Times New Roman"/>
                <w:sz w:val="26"/>
                <w:szCs w:val="26"/>
              </w:rPr>
              <w:t>,</w:t>
            </w:r>
            <w:r>
              <w:rPr>
                <w:rFonts w:ascii="Times New Roman" w:hAnsi="Times New Roman"/>
                <w:sz w:val="26"/>
                <w:szCs w:val="26"/>
              </w:rPr>
              <w:t>000</w:t>
            </w:r>
          </w:p>
        </w:tc>
        <w:tc>
          <w:tcPr>
            <w:tcW w:w="532" w:type="pct"/>
            <w:vAlign w:val="center"/>
          </w:tcPr>
          <w:p w14:paraId="39424ABA" w14:textId="0F11ED5F" w:rsidR="00BC7816"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0</w:t>
            </w:r>
            <w:r w:rsidR="00155D8A">
              <w:rPr>
                <w:rFonts w:ascii="Times New Roman" w:hAnsi="Times New Roman"/>
                <w:color w:val="000000" w:themeColor="text1"/>
                <w:sz w:val="26"/>
                <w:szCs w:val="26"/>
              </w:rPr>
              <w:t>,</w:t>
            </w:r>
            <w:r>
              <w:rPr>
                <w:rFonts w:ascii="Times New Roman" w:hAnsi="Times New Roman"/>
                <w:color w:val="000000" w:themeColor="text1"/>
                <w:sz w:val="26"/>
                <w:szCs w:val="26"/>
              </w:rPr>
              <w:t>110</w:t>
            </w:r>
          </w:p>
        </w:tc>
        <w:tc>
          <w:tcPr>
            <w:tcW w:w="673" w:type="pct"/>
            <w:vAlign w:val="center"/>
          </w:tcPr>
          <w:p w14:paraId="3F39A394" w14:textId="77777777" w:rsidR="00BC7816" w:rsidRPr="00FC570D" w:rsidRDefault="00BC7816" w:rsidP="00B67FBE">
            <w:pPr>
              <w:spacing w:after="0" w:line="360" w:lineRule="auto"/>
              <w:jc w:val="right"/>
              <w:rPr>
                <w:rFonts w:ascii="Times New Roman" w:hAnsi="Times New Roman"/>
                <w:color w:val="000000" w:themeColor="text1"/>
                <w:sz w:val="26"/>
                <w:szCs w:val="26"/>
              </w:rPr>
            </w:pPr>
            <w:r w:rsidRPr="00FC570D">
              <w:rPr>
                <w:rFonts w:ascii="Times New Roman" w:hAnsi="Times New Roman"/>
                <w:color w:val="000000" w:themeColor="text1"/>
                <w:sz w:val="26"/>
                <w:szCs w:val="26"/>
              </w:rPr>
              <w:t>0,739</w:t>
            </w:r>
          </w:p>
        </w:tc>
        <w:tc>
          <w:tcPr>
            <w:tcW w:w="926" w:type="pct"/>
            <w:vAlign w:val="center"/>
          </w:tcPr>
          <w:p w14:paraId="21452EB9" w14:textId="77777777" w:rsidR="00BC7816" w:rsidRPr="007146D7" w:rsidRDefault="00BC7816" w:rsidP="00B67FBE">
            <w:pPr>
              <w:spacing w:after="0" w:line="360" w:lineRule="auto"/>
              <w:jc w:val="center"/>
              <w:rPr>
                <w:rFonts w:ascii="Times New Roman" w:hAnsi="Times New Roman"/>
                <w:color w:val="000000" w:themeColor="text1"/>
                <w:sz w:val="26"/>
                <w:szCs w:val="26"/>
              </w:rPr>
            </w:pPr>
            <w:r w:rsidRPr="007146D7">
              <w:rPr>
                <w:rFonts w:ascii="Times New Roman" w:hAnsi="Times New Roman"/>
                <w:color w:val="000000" w:themeColor="text1"/>
                <w:sz w:val="26"/>
                <w:szCs w:val="26"/>
              </w:rPr>
              <w:t>Chuỗi dừng</w:t>
            </w:r>
          </w:p>
        </w:tc>
      </w:tr>
      <w:tr w:rsidR="00B67FBE" w:rsidRPr="00705C66" w14:paraId="0520B123" w14:textId="77777777" w:rsidTr="00B67FBE">
        <w:tc>
          <w:tcPr>
            <w:tcW w:w="575" w:type="pct"/>
            <w:vAlign w:val="center"/>
          </w:tcPr>
          <w:p w14:paraId="7EC072C0" w14:textId="7F972D12" w:rsidR="007E325C" w:rsidRPr="007146D7" w:rsidRDefault="007E325C" w:rsidP="00B67FBE">
            <w:pPr>
              <w:spacing w:after="0" w:line="360" w:lineRule="auto"/>
              <w:rPr>
                <w:rFonts w:ascii="Times New Roman" w:hAnsi="Times New Roman"/>
                <w:b/>
                <w:color w:val="000000" w:themeColor="text1"/>
                <w:sz w:val="26"/>
                <w:szCs w:val="26"/>
              </w:rPr>
            </w:pPr>
            <w:r w:rsidRPr="007146D7">
              <w:rPr>
                <w:rFonts w:ascii="Times New Roman" w:hAnsi="Times New Roman"/>
                <w:b/>
                <w:color w:val="000000" w:themeColor="text1"/>
                <w:sz w:val="26"/>
                <w:szCs w:val="26"/>
              </w:rPr>
              <w:t>imp</w:t>
            </w:r>
          </w:p>
        </w:tc>
        <w:tc>
          <w:tcPr>
            <w:tcW w:w="587" w:type="pct"/>
            <w:vAlign w:val="center"/>
          </w:tcPr>
          <w:p w14:paraId="37FF21B7" w14:textId="3E704484" w:rsidR="007E325C" w:rsidRPr="00FC570D" w:rsidRDefault="00FC570D"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-9.381</w:t>
            </w:r>
          </w:p>
        </w:tc>
        <w:tc>
          <w:tcPr>
            <w:tcW w:w="532" w:type="pct"/>
            <w:vAlign w:val="center"/>
          </w:tcPr>
          <w:p w14:paraId="51BD4DF5" w14:textId="5AAC3F1C" w:rsidR="007E325C"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w:t>
            </w:r>
            <w:r w:rsidR="00155D8A">
              <w:rPr>
                <w:rFonts w:ascii="Times New Roman" w:hAnsi="Times New Roman"/>
                <w:sz w:val="26"/>
                <w:szCs w:val="26"/>
              </w:rPr>
              <w:t>,</w:t>
            </w:r>
            <w:r>
              <w:rPr>
                <w:rFonts w:ascii="Times New Roman" w:hAnsi="Times New Roman"/>
                <w:sz w:val="26"/>
                <w:szCs w:val="26"/>
              </w:rPr>
              <w:t>000</w:t>
            </w:r>
          </w:p>
        </w:tc>
        <w:tc>
          <w:tcPr>
            <w:tcW w:w="641" w:type="pct"/>
            <w:vAlign w:val="center"/>
          </w:tcPr>
          <w:p w14:paraId="6664A018" w14:textId="58C669B8" w:rsidR="007E325C"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-14</w:t>
            </w:r>
            <w:r w:rsidR="00155D8A">
              <w:rPr>
                <w:rFonts w:ascii="Times New Roman" w:hAnsi="Times New Roman"/>
                <w:sz w:val="26"/>
                <w:szCs w:val="26"/>
              </w:rPr>
              <w:t>,</w:t>
            </w:r>
            <w:r>
              <w:rPr>
                <w:rFonts w:ascii="Times New Roman" w:hAnsi="Times New Roman"/>
                <w:sz w:val="26"/>
                <w:szCs w:val="26"/>
              </w:rPr>
              <w:t>530</w:t>
            </w:r>
          </w:p>
        </w:tc>
        <w:tc>
          <w:tcPr>
            <w:tcW w:w="532" w:type="pct"/>
            <w:vAlign w:val="center"/>
          </w:tcPr>
          <w:p w14:paraId="3D5EAEBB" w14:textId="0375C6D9" w:rsidR="007E325C"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sz w:val="26"/>
                <w:szCs w:val="26"/>
              </w:rPr>
              <w:t xml:space="preserve"> 0</w:t>
            </w:r>
            <w:r w:rsidR="00155D8A">
              <w:rPr>
                <w:rFonts w:ascii="Times New Roman" w:hAnsi="Times New Roman"/>
                <w:sz w:val="26"/>
                <w:szCs w:val="26"/>
              </w:rPr>
              <w:t>,</w:t>
            </w:r>
            <w:r>
              <w:rPr>
                <w:rFonts w:ascii="Times New Roman" w:hAnsi="Times New Roman"/>
                <w:sz w:val="26"/>
                <w:szCs w:val="26"/>
              </w:rPr>
              <w:t>000</w:t>
            </w:r>
          </w:p>
        </w:tc>
        <w:tc>
          <w:tcPr>
            <w:tcW w:w="532" w:type="pct"/>
            <w:vAlign w:val="center"/>
          </w:tcPr>
          <w:p w14:paraId="746218FE" w14:textId="1537797A" w:rsidR="007E325C" w:rsidRPr="00FC570D" w:rsidRDefault="00CD1F5B" w:rsidP="00B67FBE">
            <w:pPr>
              <w:spacing w:after="0" w:line="360" w:lineRule="auto"/>
              <w:jc w:val="right"/>
              <w:rPr>
                <w:rFonts w:ascii="Times New Roman" w:hAnsi="Times New Roman"/>
                <w:color w:val="000000" w:themeColor="text1"/>
                <w:sz w:val="26"/>
                <w:szCs w:val="26"/>
              </w:rPr>
            </w:pPr>
            <w:r>
              <w:rPr>
                <w:rFonts w:ascii="Times New Roman" w:hAnsi="Times New Roman"/>
                <w:color w:val="000000" w:themeColor="text1"/>
                <w:sz w:val="26"/>
                <w:szCs w:val="26"/>
              </w:rPr>
              <w:t>0</w:t>
            </w:r>
            <w:r w:rsidR="00155D8A">
              <w:rPr>
                <w:rFonts w:ascii="Times New Roman" w:hAnsi="Times New Roman"/>
                <w:color w:val="000000" w:themeColor="text1"/>
                <w:sz w:val="26"/>
                <w:szCs w:val="26"/>
              </w:rPr>
              <w:t>,</w:t>
            </w:r>
            <w:r>
              <w:rPr>
                <w:rFonts w:ascii="Times New Roman" w:hAnsi="Times New Roman"/>
                <w:color w:val="000000" w:themeColor="text1"/>
                <w:sz w:val="26"/>
                <w:szCs w:val="26"/>
              </w:rPr>
              <w:t>114</w:t>
            </w:r>
          </w:p>
        </w:tc>
        <w:tc>
          <w:tcPr>
            <w:tcW w:w="673" w:type="pct"/>
            <w:vAlign w:val="center"/>
          </w:tcPr>
          <w:p w14:paraId="7265B90A" w14:textId="77777777" w:rsidR="007E325C" w:rsidRPr="00FC570D" w:rsidRDefault="007E325C" w:rsidP="00B67FBE">
            <w:pPr>
              <w:spacing w:after="0" w:line="360" w:lineRule="auto"/>
              <w:jc w:val="right"/>
              <w:rPr>
                <w:rFonts w:ascii="Times New Roman" w:hAnsi="Times New Roman"/>
                <w:color w:val="000000" w:themeColor="text1"/>
                <w:sz w:val="26"/>
                <w:szCs w:val="26"/>
              </w:rPr>
            </w:pPr>
            <w:r w:rsidRPr="00FC570D">
              <w:rPr>
                <w:rFonts w:ascii="Times New Roman" w:hAnsi="Times New Roman"/>
                <w:color w:val="000000" w:themeColor="text1"/>
                <w:sz w:val="26"/>
                <w:szCs w:val="26"/>
              </w:rPr>
              <w:t>0,739</w:t>
            </w:r>
          </w:p>
        </w:tc>
        <w:tc>
          <w:tcPr>
            <w:tcW w:w="926" w:type="pct"/>
            <w:vAlign w:val="center"/>
          </w:tcPr>
          <w:p w14:paraId="43789CB5" w14:textId="77777777" w:rsidR="007E325C" w:rsidRPr="007146D7" w:rsidRDefault="007E325C" w:rsidP="00B67FBE">
            <w:pPr>
              <w:spacing w:after="0" w:line="360" w:lineRule="auto"/>
              <w:jc w:val="center"/>
              <w:rPr>
                <w:rFonts w:ascii="Times New Roman" w:hAnsi="Times New Roman"/>
                <w:color w:val="000000" w:themeColor="text1"/>
                <w:sz w:val="26"/>
                <w:szCs w:val="26"/>
              </w:rPr>
            </w:pPr>
            <w:r w:rsidRPr="007146D7">
              <w:rPr>
                <w:rFonts w:ascii="Times New Roman" w:hAnsi="Times New Roman"/>
                <w:color w:val="000000" w:themeColor="text1"/>
                <w:sz w:val="26"/>
                <w:szCs w:val="26"/>
              </w:rPr>
              <w:t>Chuỗi dừng</w:t>
            </w:r>
          </w:p>
        </w:tc>
      </w:tr>
    </w:tbl>
    <w:bookmarkEnd w:id="774"/>
    <w:bookmarkEnd w:id="775"/>
    <w:p w14:paraId="523835F9" w14:textId="77777777" w:rsidR="00E64B4C" w:rsidRPr="00705C66" w:rsidRDefault="00E64B4C" w:rsidP="007F7D57">
      <w:pPr>
        <w:spacing w:before="120" w:after="120" w:line="36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p>
    <w:p w14:paraId="517B7C61" w14:textId="19FD671F" w:rsidR="00142527" w:rsidRPr="00705C66" w:rsidRDefault="00142527" w:rsidP="00B775AA">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Các kết quả từ kiểm định cho thấy các biến đầu vào của mô hình đều là các chuỗi dừng</w:t>
      </w:r>
      <w:r w:rsidR="00AD239A">
        <w:rPr>
          <w:rFonts w:ascii="Times New Roman" w:hAnsi="Times New Roman"/>
          <w:color w:val="000000" w:themeColor="text1"/>
          <w:sz w:val="26"/>
          <w:szCs w:val="26"/>
        </w:rPr>
        <w:t xml:space="preserve"> bậc 0</w:t>
      </w:r>
      <w:r w:rsidRPr="00705C66">
        <w:rPr>
          <w:rFonts w:ascii="Times New Roman" w:hAnsi="Times New Roman"/>
          <w:color w:val="000000" w:themeColor="text1"/>
          <w:sz w:val="26"/>
          <w:szCs w:val="26"/>
        </w:rPr>
        <w:t>, phù hợp để thực hiện các mô hình hồi quy.</w:t>
      </w:r>
    </w:p>
    <w:p w14:paraId="095F76CC" w14:textId="77777777" w:rsidR="00943B78" w:rsidRPr="00616847" w:rsidRDefault="00015F16" w:rsidP="007F7D57">
      <w:pPr>
        <w:pStyle w:val="Heading2"/>
        <w:spacing w:before="120" w:after="120" w:line="360" w:lineRule="auto"/>
        <w:rPr>
          <w:rFonts w:ascii="Times New Roman" w:hAnsi="Times New Roman" w:cs="Times New Roman"/>
          <w:b/>
          <w:color w:val="000000" w:themeColor="text1"/>
        </w:rPr>
      </w:pPr>
      <w:bookmarkStart w:id="776" w:name="_Toc52547530"/>
      <w:bookmarkEnd w:id="770"/>
      <w:bookmarkEnd w:id="771"/>
      <w:r w:rsidRPr="00616847">
        <w:rPr>
          <w:rFonts w:ascii="Times New Roman" w:hAnsi="Times New Roman" w:cs="Times New Roman"/>
          <w:b/>
          <w:color w:val="000000" w:themeColor="text1"/>
        </w:rPr>
        <w:lastRenderedPageBreak/>
        <w:t xml:space="preserve">4.4 </w:t>
      </w:r>
      <w:r w:rsidR="00943B78" w:rsidRPr="00616847">
        <w:rPr>
          <w:rFonts w:ascii="Times New Roman" w:hAnsi="Times New Roman" w:cs="Times New Roman"/>
          <w:b/>
          <w:color w:val="000000" w:themeColor="text1"/>
        </w:rPr>
        <w:t xml:space="preserve">Kết quả </w:t>
      </w:r>
      <w:r w:rsidRPr="00616847">
        <w:rPr>
          <w:rFonts w:ascii="Times New Roman" w:hAnsi="Times New Roman" w:cs="Times New Roman"/>
          <w:b/>
          <w:color w:val="000000" w:themeColor="text1"/>
        </w:rPr>
        <w:t>thực nghiệm</w:t>
      </w:r>
      <w:bookmarkEnd w:id="776"/>
    </w:p>
    <w:p w14:paraId="2E5D369E" w14:textId="77777777" w:rsidR="00943B78" w:rsidRPr="00616847" w:rsidRDefault="00015F16" w:rsidP="007F7D57">
      <w:pPr>
        <w:pStyle w:val="Heading3"/>
        <w:spacing w:before="120" w:after="120" w:line="360" w:lineRule="auto"/>
        <w:rPr>
          <w:rFonts w:ascii="Times New Roman" w:hAnsi="Times New Roman" w:cs="Times New Roman"/>
          <w:b/>
          <w:i/>
          <w:color w:val="000000" w:themeColor="text1"/>
          <w:sz w:val="26"/>
          <w:szCs w:val="26"/>
        </w:rPr>
      </w:pPr>
      <w:bookmarkStart w:id="777" w:name="_Toc52547531"/>
      <w:r w:rsidRPr="00616847">
        <w:rPr>
          <w:rFonts w:ascii="Times New Roman" w:hAnsi="Times New Roman" w:cs="Times New Roman"/>
          <w:b/>
          <w:i/>
          <w:color w:val="000000" w:themeColor="text1"/>
          <w:sz w:val="26"/>
          <w:szCs w:val="26"/>
        </w:rPr>
        <w:t>4</w:t>
      </w:r>
      <w:r w:rsidR="005F7390" w:rsidRPr="00616847">
        <w:rPr>
          <w:rFonts w:ascii="Times New Roman" w:hAnsi="Times New Roman" w:cs="Times New Roman"/>
          <w:b/>
          <w:i/>
          <w:color w:val="000000" w:themeColor="text1"/>
          <w:sz w:val="26"/>
          <w:szCs w:val="26"/>
        </w:rPr>
        <w:t xml:space="preserve">.4.1 </w:t>
      </w:r>
      <w:r w:rsidR="00943B78" w:rsidRPr="00616847">
        <w:rPr>
          <w:rFonts w:ascii="Times New Roman" w:hAnsi="Times New Roman" w:cs="Times New Roman"/>
          <w:b/>
          <w:i/>
          <w:color w:val="000000" w:themeColor="text1"/>
          <w:sz w:val="26"/>
          <w:szCs w:val="26"/>
        </w:rPr>
        <w:t>Mô hình hồi quy tuyến tính cơ sở</w:t>
      </w:r>
      <w:bookmarkEnd w:id="777"/>
    </w:p>
    <w:p w14:paraId="49052251" w14:textId="49FB1562" w:rsidR="00943B78" w:rsidRDefault="00943B78"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Đầu tiên </w:t>
      </w:r>
      <w:r w:rsidR="00457663">
        <w:rPr>
          <w:rFonts w:ascii="Times New Roman" w:hAnsi="Times New Roman"/>
          <w:color w:val="000000" w:themeColor="text1"/>
          <w:sz w:val="26"/>
          <w:szCs w:val="26"/>
        </w:rPr>
        <w:t>luận án</w:t>
      </w:r>
      <w:r w:rsidRPr="00705C66">
        <w:rPr>
          <w:rFonts w:ascii="Times New Roman" w:hAnsi="Times New Roman"/>
          <w:color w:val="000000" w:themeColor="text1"/>
          <w:sz w:val="26"/>
          <w:szCs w:val="26"/>
        </w:rPr>
        <w:t xml:space="preserve"> ước tính mô hình truyền dẫn tỷ giá tuyế</w:t>
      </w:r>
      <w:r w:rsidR="00C87375">
        <w:rPr>
          <w:rFonts w:ascii="Times New Roman" w:hAnsi="Times New Roman"/>
          <w:color w:val="000000" w:themeColor="text1"/>
          <w:sz w:val="26"/>
          <w:szCs w:val="26"/>
        </w:rPr>
        <w:t>n tính (4.1</w:t>
      </w:r>
      <w:r w:rsidRPr="00705C66">
        <w:rPr>
          <w:rFonts w:ascii="Times New Roman" w:hAnsi="Times New Roman"/>
          <w:color w:val="000000" w:themeColor="text1"/>
          <w:sz w:val="26"/>
          <w:szCs w:val="26"/>
        </w:rPr>
        <w:t>) bằng mô hình ARDL (p,q)</w:t>
      </w:r>
      <w:r w:rsidR="003E4BAC" w:rsidRPr="00705C66">
        <w:rPr>
          <w:rFonts w:ascii="Times New Roman" w:hAnsi="Times New Roman"/>
          <w:color w:val="000000" w:themeColor="text1"/>
          <w:sz w:val="26"/>
          <w:szCs w:val="26"/>
        </w:rPr>
        <w:t xml:space="preserve"> với độ trễ p, q chạy từ 1 đến 12 tương ứng với 12 tháng quan sát</w:t>
      </w:r>
      <w:r w:rsidRPr="00705C66">
        <w:rPr>
          <w:rFonts w:ascii="Times New Roman" w:hAnsi="Times New Roman"/>
          <w:color w:val="000000" w:themeColor="text1"/>
          <w:sz w:val="26"/>
          <w:szCs w:val="26"/>
        </w:rPr>
        <w:t xml:space="preserve">. Mục đích thứ nhất của việc này là mô hình ARDL(p,q) sẽ giúp tìm ra độ trễ phù hợp cho mô hình tuyến tính cơ sở, sử dụng tiêu chí AIC (Akaike info criterion), theo đó mô hình </w:t>
      </w:r>
      <w:r w:rsidR="0021525E">
        <w:rPr>
          <w:rFonts w:ascii="Times New Roman" w:hAnsi="Times New Roman"/>
          <w:color w:val="000000" w:themeColor="text1"/>
          <w:sz w:val="26"/>
          <w:szCs w:val="26"/>
        </w:rPr>
        <w:t>ARDL(2,2,9,1) là phù hợp nhất</w:t>
      </w:r>
      <w:r w:rsidR="00EA6E3F" w:rsidRPr="00705C66">
        <w:rPr>
          <w:rFonts w:ascii="Times New Roman" w:hAnsi="Times New Roman"/>
          <w:color w:val="000000" w:themeColor="text1"/>
          <w:sz w:val="26"/>
          <w:szCs w:val="26"/>
        </w:rPr>
        <w:t xml:space="preserve"> vì có giá trị AIC thấp nhất</w:t>
      </w:r>
      <w:r w:rsidR="00C6785E" w:rsidRPr="00705C66">
        <w:rPr>
          <w:rFonts w:ascii="Times New Roman" w:hAnsi="Times New Roman"/>
          <w:color w:val="000000" w:themeColor="text1"/>
          <w:sz w:val="26"/>
          <w:szCs w:val="26"/>
        </w:rPr>
        <w:t xml:space="preserve"> trong các m</w:t>
      </w:r>
      <w:r w:rsidR="005B5304" w:rsidRPr="00705C66">
        <w:rPr>
          <w:rFonts w:ascii="Times New Roman" w:hAnsi="Times New Roman"/>
          <w:color w:val="000000" w:themeColor="text1"/>
          <w:sz w:val="26"/>
          <w:szCs w:val="26"/>
        </w:rPr>
        <w:t xml:space="preserve">ô hình </w:t>
      </w:r>
      <w:r w:rsidR="00F5395E" w:rsidRPr="00705C66">
        <w:rPr>
          <w:rFonts w:ascii="Times New Roman" w:hAnsi="Times New Roman"/>
          <w:b/>
          <w:color w:val="000000" w:themeColor="text1"/>
          <w:sz w:val="26"/>
          <w:szCs w:val="26"/>
        </w:rPr>
        <w:t>(Hình 4.2</w:t>
      </w:r>
      <w:r w:rsidR="005B5304" w:rsidRPr="00705C66">
        <w:rPr>
          <w:rFonts w:ascii="Times New Roman" w:hAnsi="Times New Roman"/>
          <w:b/>
          <w:color w:val="000000" w:themeColor="text1"/>
          <w:sz w:val="26"/>
          <w:szCs w:val="26"/>
        </w:rPr>
        <w:t>).</w:t>
      </w:r>
      <w:r w:rsidR="00C6785E" w:rsidRPr="00705C66">
        <w:rPr>
          <w:rFonts w:ascii="Times New Roman" w:hAnsi="Times New Roman"/>
          <w:color w:val="000000" w:themeColor="text1"/>
          <w:sz w:val="26"/>
          <w:szCs w:val="26"/>
        </w:rPr>
        <w:t xml:space="preserve"> </w:t>
      </w:r>
      <w:r w:rsidR="0021525E">
        <w:rPr>
          <w:rFonts w:ascii="Times New Roman" w:hAnsi="Times New Roman"/>
          <w:color w:val="000000" w:themeColor="text1"/>
          <w:sz w:val="26"/>
          <w:szCs w:val="26"/>
        </w:rPr>
        <w:t>Kết quả kiểm đị</w:t>
      </w:r>
      <w:r w:rsidR="001D1D68">
        <w:rPr>
          <w:rFonts w:ascii="Times New Roman" w:hAnsi="Times New Roman"/>
          <w:color w:val="000000" w:themeColor="text1"/>
          <w:sz w:val="26"/>
          <w:szCs w:val="26"/>
        </w:rPr>
        <w:t>nh CUSUM</w:t>
      </w:r>
      <w:r w:rsidR="001D1D68" w:rsidRPr="001D1D68">
        <w:rPr>
          <w:rFonts w:ascii="Times New Roman" w:hAnsi="Times New Roman"/>
          <w:color w:val="000000" w:themeColor="text1"/>
          <w:sz w:val="26"/>
          <w:szCs w:val="26"/>
        </w:rPr>
        <w:t xml:space="preserve"> (Cumulative Sum of Recursive Residuals) </w:t>
      </w:r>
      <w:r w:rsidR="001D1D68">
        <w:rPr>
          <w:rFonts w:ascii="Times New Roman" w:hAnsi="Times New Roman"/>
          <w:color w:val="000000" w:themeColor="text1"/>
          <w:sz w:val="26"/>
          <w:szCs w:val="26"/>
        </w:rPr>
        <w:t xml:space="preserve">thể hiện tổng tích lũy các giá trị phần dư nằm trong </w:t>
      </w:r>
      <w:r w:rsidR="00223DCF">
        <w:rPr>
          <w:rFonts w:ascii="Times New Roman" w:hAnsi="Times New Roman"/>
          <w:color w:val="000000" w:themeColor="text1"/>
          <w:sz w:val="26"/>
          <w:szCs w:val="26"/>
        </w:rPr>
        <w:t>dãy tiêu chuẩn với mức ý nghĩa 5% (</w:t>
      </w:r>
      <w:r w:rsidR="00223DCF" w:rsidRPr="00B91578">
        <w:rPr>
          <w:rFonts w:ascii="Times New Roman" w:hAnsi="Times New Roman"/>
          <w:b/>
          <w:color w:val="000000" w:themeColor="text1"/>
          <w:sz w:val="26"/>
          <w:szCs w:val="26"/>
        </w:rPr>
        <w:t xml:space="preserve">Hình 4.3) </w:t>
      </w:r>
      <w:r w:rsidR="0021525E">
        <w:rPr>
          <w:rFonts w:ascii="Times New Roman" w:hAnsi="Times New Roman"/>
          <w:color w:val="000000" w:themeColor="text1"/>
          <w:sz w:val="26"/>
          <w:szCs w:val="26"/>
        </w:rPr>
        <w:t xml:space="preserve">cho thấy mô hình ARDL (2,2,9,1) vừa chọn là ổn định. </w:t>
      </w:r>
      <w:r w:rsidRPr="00705C66">
        <w:rPr>
          <w:rFonts w:ascii="Times New Roman" w:hAnsi="Times New Roman"/>
          <w:color w:val="000000" w:themeColor="text1"/>
          <w:sz w:val="26"/>
          <w:szCs w:val="26"/>
        </w:rPr>
        <w:t xml:space="preserve">Thứ hai, </w:t>
      </w:r>
      <w:r w:rsidR="00223DCF">
        <w:rPr>
          <w:rFonts w:ascii="Times New Roman" w:hAnsi="Times New Roman"/>
          <w:color w:val="000000" w:themeColor="text1"/>
          <w:sz w:val="26"/>
          <w:szCs w:val="26"/>
        </w:rPr>
        <w:t xml:space="preserve">thông qua </w:t>
      </w:r>
      <w:r w:rsidRPr="00705C66">
        <w:rPr>
          <w:rFonts w:ascii="Times New Roman" w:hAnsi="Times New Roman"/>
          <w:color w:val="000000" w:themeColor="text1"/>
          <w:sz w:val="26"/>
          <w:szCs w:val="26"/>
        </w:rPr>
        <w:t>mô hình sẽ giúp đo lường mức độ truyền dẫn trong mối quan hệ tuyến tính giữa các biến để làm cơ sở so sánh với lý thuyết tổng quát về truyền dẫn tỷ giá. Thứ ba, kết quả từ mô hình ARDL có thể giúp so sánh với kết quả từ mô hình STR.</w:t>
      </w:r>
    </w:p>
    <w:p w14:paraId="10BB88B8" w14:textId="712921CA" w:rsidR="00C670CC" w:rsidRPr="007256F1" w:rsidRDefault="00C670CC" w:rsidP="007F7D57">
      <w:pPr>
        <w:spacing w:before="120" w:after="120" w:line="360" w:lineRule="auto"/>
        <w:jc w:val="both"/>
        <w:rPr>
          <w:rFonts w:ascii="Times New Roman" w:hAnsi="Times New Roman"/>
          <w:color w:val="000000" w:themeColor="text1"/>
          <w:sz w:val="26"/>
          <w:szCs w:val="26"/>
        </w:rPr>
      </w:pPr>
      <w:r w:rsidRPr="002A6EC4">
        <w:rPr>
          <w:rFonts w:ascii="Times New Roman" w:hAnsi="Times New Roman"/>
          <w:color w:val="000000" w:themeColor="text1"/>
          <w:sz w:val="26"/>
          <w:szCs w:val="26"/>
        </w:rPr>
        <w:t xml:space="preserve">Theo </w:t>
      </w:r>
      <w:r w:rsidR="007256F1" w:rsidRPr="002A6EC4">
        <w:rPr>
          <w:rFonts w:ascii="Times New Roman" w:hAnsi="Times New Roman"/>
          <w:color w:val="222222"/>
          <w:sz w:val="26"/>
          <w:szCs w:val="26"/>
          <w:shd w:val="clear" w:color="auto" w:fill="FFFFFF"/>
        </w:rPr>
        <w:t xml:space="preserve">Matlasedi </w:t>
      </w:r>
      <w:r w:rsidRPr="002A6EC4">
        <w:rPr>
          <w:rFonts w:ascii="Times New Roman" w:hAnsi="Times New Roman"/>
          <w:color w:val="222222"/>
          <w:sz w:val="26"/>
          <w:szCs w:val="26"/>
          <w:shd w:val="clear" w:color="auto" w:fill="FFFFFF"/>
        </w:rPr>
        <w:t>(2017)</w:t>
      </w:r>
      <w:r w:rsidRPr="007256F1">
        <w:rPr>
          <w:rFonts w:ascii="Times New Roman" w:hAnsi="Times New Roman"/>
          <w:color w:val="222222"/>
          <w:sz w:val="26"/>
          <w:szCs w:val="26"/>
          <w:shd w:val="clear" w:color="auto" w:fill="FFFFFF"/>
        </w:rPr>
        <w:t xml:space="preserve"> mô hình ARDL (p,q) </w:t>
      </w:r>
      <w:r w:rsidR="00BC5A82">
        <w:rPr>
          <w:rFonts w:ascii="Times New Roman" w:hAnsi="Times New Roman"/>
          <w:color w:val="222222"/>
          <w:sz w:val="26"/>
          <w:szCs w:val="26"/>
          <w:shd w:val="clear" w:color="auto" w:fill="FFFFFF"/>
        </w:rPr>
        <w:t>phù hợp để</w:t>
      </w:r>
      <w:r w:rsidRPr="007256F1">
        <w:rPr>
          <w:rFonts w:ascii="Times New Roman" w:hAnsi="Times New Roman"/>
          <w:color w:val="222222"/>
          <w:sz w:val="26"/>
          <w:szCs w:val="26"/>
          <w:shd w:val="clear" w:color="auto" w:fill="FFFFFF"/>
        </w:rPr>
        <w:t xml:space="preserve"> áp dụng cho chuỗi dữ liệu hoàn toàn dừng ở bậc 0 hoặc bậc 1</w:t>
      </w:r>
      <w:r w:rsidR="007256F1" w:rsidRPr="007256F1">
        <w:rPr>
          <w:rFonts w:ascii="Times New Roman" w:hAnsi="Times New Roman"/>
          <w:color w:val="222222"/>
          <w:sz w:val="26"/>
          <w:szCs w:val="26"/>
          <w:shd w:val="clear" w:color="auto" w:fill="FFFFFF"/>
        </w:rPr>
        <w:t xml:space="preserve"> nên </w:t>
      </w:r>
      <w:r w:rsidR="00457663">
        <w:rPr>
          <w:rFonts w:ascii="Times New Roman" w:hAnsi="Times New Roman"/>
          <w:color w:val="222222"/>
          <w:sz w:val="26"/>
          <w:szCs w:val="26"/>
          <w:shd w:val="clear" w:color="auto" w:fill="FFFFFF"/>
        </w:rPr>
        <w:t>luận án</w:t>
      </w:r>
      <w:r w:rsidR="007256F1" w:rsidRPr="007256F1">
        <w:rPr>
          <w:rFonts w:ascii="Times New Roman" w:hAnsi="Times New Roman"/>
          <w:color w:val="222222"/>
          <w:sz w:val="26"/>
          <w:szCs w:val="26"/>
          <w:shd w:val="clear" w:color="auto" w:fill="FFFFFF"/>
        </w:rPr>
        <w:t xml:space="preserve"> cũng sử dụng mô hình ARDL (p,q) với các chuỗi dữ liệu dừng ở bậc 0 trong nghiên cứu này. </w:t>
      </w:r>
    </w:p>
    <w:p w14:paraId="65024BE0" w14:textId="5838AF66" w:rsidR="00943B78" w:rsidRDefault="00943B78" w:rsidP="007F7D57">
      <w:pPr>
        <w:spacing w:before="120" w:after="120" w:line="360" w:lineRule="auto"/>
        <w:jc w:val="both"/>
        <w:rPr>
          <w:rFonts w:ascii="Times New Roman" w:hAnsi="Times New Roman"/>
          <w:color w:val="000000" w:themeColor="text1"/>
          <w:sz w:val="26"/>
          <w:szCs w:val="26"/>
        </w:rPr>
      </w:pPr>
      <w:bookmarkStart w:id="778" w:name="OLE_LINK152"/>
      <w:bookmarkStart w:id="779" w:name="OLE_LINK153"/>
      <w:r w:rsidRPr="00705C66">
        <w:rPr>
          <w:rFonts w:ascii="Times New Roman" w:hAnsi="Times New Roman"/>
          <w:color w:val="000000" w:themeColor="text1"/>
          <w:sz w:val="26"/>
          <w:szCs w:val="26"/>
        </w:rPr>
        <w:t>Mô hình ARDL(p,q) được cho như sau:</w:t>
      </w:r>
    </w:p>
    <w:bookmarkStart w:id="780" w:name="OLE_LINK620"/>
    <w:bookmarkStart w:id="781" w:name="OLE_LINK621"/>
    <w:p w14:paraId="2425B109" w14:textId="1E38FFF7" w:rsidR="00417B38" w:rsidRDefault="00D818C3" w:rsidP="007F7D57">
      <w:pPr>
        <w:spacing w:before="120" w:after="120" w:line="360" w:lineRule="auto"/>
        <w:jc w:val="right"/>
        <w:rPr>
          <w:rFonts w:ascii="Times New Roman" w:hAnsi="Times New Roman"/>
          <w:color w:val="000000" w:themeColor="text1"/>
          <w:sz w:val="26"/>
          <w:szCs w:val="26"/>
        </w:rPr>
      </w:pPr>
      <m:oMath>
        <m:sSub>
          <m:sSubPr>
            <m:ctrlPr>
              <w:rPr>
                <w:rFonts w:ascii="Cambria Math" w:eastAsia="Times New Roman" w:hAnsi="Cambria Math"/>
                <w:i/>
                <w:color w:val="000000" w:themeColor="text1"/>
                <w:sz w:val="26"/>
                <w:szCs w:val="26"/>
              </w:rPr>
            </m:ctrlPr>
          </m:sSubPr>
          <m:e>
            <m:r>
              <m:rPr>
                <m:sty m:val="p"/>
              </m:rPr>
              <w:rPr>
                <w:rFonts w:ascii="Cambria Math" w:hAnsi="Cambria Math"/>
                <w:color w:val="000000" w:themeColor="text1"/>
                <w:sz w:val="26"/>
                <w:szCs w:val="26"/>
              </w:rPr>
              <m:t>inf⁡_sa</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α</m:t>
            </m:r>
          </m:e>
          <m:sub>
            <m:r>
              <w:rPr>
                <w:rFonts w:ascii="Cambria Math" w:hAnsi="Cambria Math"/>
                <w:color w:val="000000" w:themeColor="text1"/>
                <w:sz w:val="26"/>
                <w:szCs w:val="26"/>
              </w:rPr>
              <m:t>0</m:t>
            </m:r>
          </m:sub>
        </m:sSub>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p</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j</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m:rPr>
                    <m:sty m:val="p"/>
                  </m:rPr>
                  <w:rPr>
                    <w:rFonts w:ascii="Cambria Math" w:hAnsi="Cambria Math"/>
                    <w:color w:val="000000" w:themeColor="text1"/>
                    <w:sz w:val="26"/>
                    <w:szCs w:val="26"/>
                  </w:rPr>
                  <m:t>inf⁡</m:t>
                </m:r>
                <m:r>
                  <w:rPr>
                    <w:rFonts w:ascii="Cambria Math" w:hAnsi="Cambria Math"/>
                    <w:color w:val="000000" w:themeColor="text1"/>
                    <w:sz w:val="26"/>
                    <w:szCs w:val="26"/>
                  </w:rPr>
                  <m:t>_sa</m:t>
                </m:r>
              </m:e>
              <m:sub>
                <m:r>
                  <w:rPr>
                    <w:rFonts w:ascii="Cambria Math" w:hAnsi="Cambria Math"/>
                    <w:color w:val="000000" w:themeColor="text1"/>
                    <w:sz w:val="26"/>
                    <w:szCs w:val="26"/>
                  </w:rPr>
                  <m:t>t-j</m:t>
                </m:r>
              </m:sub>
            </m:sSub>
            <m:r>
              <w:rPr>
                <w:rFonts w:ascii="Cambria Math" w:eastAsia="Times New Roman"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q1</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j</m:t>
                    </m:r>
                  </m:sub>
                </m:sSub>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er</m:t>
                    </m:r>
                  </m:e>
                  <m:sub>
                    <m:r>
                      <w:rPr>
                        <w:rFonts w:ascii="Cambria Math" w:hAnsi="Cambria Math"/>
                        <w:color w:val="000000" w:themeColor="text1"/>
                        <w:sz w:val="26"/>
                        <w:szCs w:val="26"/>
                      </w:rPr>
                      <m:t>t-j</m:t>
                    </m:r>
                  </m:sub>
                </m:sSub>
                <m:r>
                  <w:rPr>
                    <w:rFonts w:ascii="Cambria Math" w:hAnsi="Cambria Math"/>
                    <w:color w:val="000000" w:themeColor="text1"/>
                    <w:sz w:val="26"/>
                    <w:szCs w:val="26"/>
                  </w:rPr>
                  <m:t xml:space="preserve">+ </m:t>
                </m:r>
              </m:e>
            </m:nary>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q2</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Ψ</m:t>
                    </m:r>
                  </m:e>
                  <m:sub>
                    <m:r>
                      <w:rPr>
                        <w:rFonts w:ascii="Cambria Math" w:hAnsi="Cambria Math"/>
                        <w:color w:val="000000" w:themeColor="text1"/>
                        <w:sz w:val="26"/>
                        <w:szCs w:val="26"/>
                      </w:rPr>
                      <m:t>j</m:t>
                    </m:r>
                  </m:sub>
                </m:sSub>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iip_sa</m:t>
                    </m:r>
                  </m:e>
                  <m:sub>
                    <m:r>
                      <w:rPr>
                        <w:rFonts w:ascii="Cambria Math" w:hAnsi="Cambria Math"/>
                        <w:color w:val="000000" w:themeColor="text1"/>
                        <w:sz w:val="26"/>
                        <w:szCs w:val="26"/>
                      </w:rPr>
                      <m:t>t-j</m:t>
                    </m:r>
                  </m:sub>
                </m:sSub>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q3</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δ</m:t>
                        </m:r>
                      </m:e>
                      <m:sub>
                        <m:r>
                          <w:rPr>
                            <w:rFonts w:ascii="Cambria Math" w:hAnsi="Cambria Math"/>
                            <w:color w:val="000000" w:themeColor="text1"/>
                            <w:sz w:val="26"/>
                            <w:szCs w:val="26"/>
                          </w:rPr>
                          <m:t>j</m:t>
                        </m:r>
                      </m:sub>
                    </m:sSub>
                    <m:sSub>
                      <m:sSubPr>
                        <m:ctrlPr>
                          <w:rPr>
                            <w:rFonts w:ascii="Cambria Math" w:eastAsia="Times New Roman" w:hAnsi="Cambria Math"/>
                            <w:i/>
                            <w:color w:val="000000" w:themeColor="text1"/>
                            <w:sz w:val="26"/>
                            <w:szCs w:val="26"/>
                          </w:rPr>
                        </m:ctrlPr>
                      </m:sSubPr>
                      <m:e>
                        <m:r>
                          <w:rPr>
                            <w:rFonts w:ascii="Cambria Math" w:eastAsia="Times New Roman" w:hAnsi="Cambria Math"/>
                            <w:color w:val="000000" w:themeColor="text1"/>
                            <w:sz w:val="26"/>
                            <w:szCs w:val="26"/>
                          </w:rPr>
                          <m:t>gpi</m:t>
                        </m:r>
                      </m:e>
                      <m:sub>
                        <m:r>
                          <w:rPr>
                            <w:rFonts w:ascii="Cambria Math" w:hAnsi="Cambria Math"/>
                            <w:color w:val="000000" w:themeColor="text1"/>
                            <w:sz w:val="26"/>
                            <w:szCs w:val="26"/>
                          </w:rPr>
                          <m:t>t-j</m:t>
                        </m:r>
                      </m:sub>
                    </m:sSub>
                  </m:e>
                </m:nary>
              </m:e>
            </m:nary>
          </m:e>
        </m:nary>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ε</m:t>
            </m:r>
          </m:e>
          <m:sub>
            <m:r>
              <w:rPr>
                <w:rFonts w:ascii="Cambria Math" w:hAnsi="Cambria Math"/>
                <w:color w:val="000000" w:themeColor="text1"/>
                <w:sz w:val="26"/>
                <w:szCs w:val="26"/>
              </w:rPr>
              <m:t>t</m:t>
            </m:r>
          </m:sub>
        </m:sSub>
      </m:oMath>
      <w:bookmarkEnd w:id="780"/>
      <w:bookmarkEnd w:id="781"/>
      <w:r w:rsidR="00DE2226">
        <w:rPr>
          <w:rFonts w:ascii="Times New Roman" w:hAnsi="Times New Roman"/>
          <w:color w:val="000000" w:themeColor="text1"/>
          <w:sz w:val="26"/>
          <w:szCs w:val="26"/>
        </w:rPr>
        <w:t xml:space="preserve">                                           </w:t>
      </w:r>
      <w:r w:rsidR="00DE2226" w:rsidRPr="00C87375">
        <w:rPr>
          <w:rFonts w:ascii="Times New Roman" w:hAnsi="Times New Roman"/>
          <w:b/>
          <w:color w:val="000000" w:themeColor="text1"/>
          <w:sz w:val="26"/>
          <w:szCs w:val="26"/>
        </w:rPr>
        <w:t>(4.1)</w:t>
      </w:r>
    </w:p>
    <w:p w14:paraId="3E3CFA0C" w14:textId="77777777" w:rsidR="00CB2F57" w:rsidRDefault="00CB2F57" w:rsidP="00CB2F57">
      <w:pPr>
        <w:spacing w:after="0" w:line="24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Trong mô hình ARDL(p,q), hệ số truyền dẫn trong ngắn hạn và dài hạn được tính như sau:</w:t>
      </w:r>
    </w:p>
    <w:p w14:paraId="445172A7" w14:textId="77777777" w:rsidR="00CB2F57" w:rsidRDefault="00D818C3" w:rsidP="00CB2F57">
      <w:pPr>
        <w:spacing w:after="0" w:line="240" w:lineRule="auto"/>
        <w:jc w:val="both"/>
        <w:rPr>
          <w:rFonts w:ascii="Times New Roman" w:hAnsi="Times New Roman"/>
          <w:color w:val="000000" w:themeColor="text1"/>
          <w:sz w:val="26"/>
          <w:szCs w:val="26"/>
        </w:rPr>
      </w:pPr>
      <m:oMathPara>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SR ERPT= β</m:t>
              </m:r>
            </m:e>
            <m:sub>
              <m:r>
                <w:rPr>
                  <w:rFonts w:ascii="Cambria Math" w:hAnsi="Cambria Math"/>
                  <w:color w:val="000000" w:themeColor="text1"/>
                  <w:sz w:val="26"/>
                  <w:szCs w:val="26"/>
                </w:rPr>
                <m:t>0</m:t>
              </m:r>
            </m:sub>
          </m:sSub>
        </m:oMath>
      </m:oMathPara>
    </w:p>
    <w:p w14:paraId="03A857C6" w14:textId="77777777" w:rsidR="00CB2F57" w:rsidRPr="00BE5A95" w:rsidRDefault="00CB2F57" w:rsidP="00CB2F57">
      <w:pPr>
        <w:spacing w:after="0" w:line="240" w:lineRule="auto"/>
        <w:jc w:val="both"/>
        <w:rPr>
          <w:rFonts w:ascii="Times New Roman" w:hAnsi="Times New Roman"/>
          <w:color w:val="000000" w:themeColor="text1"/>
          <w:sz w:val="26"/>
          <w:szCs w:val="26"/>
        </w:rPr>
      </w:pPr>
      <m:oMathPara>
        <m:oMath>
          <m:r>
            <w:rPr>
              <w:rFonts w:ascii="Cambria Math" w:hAnsi="Cambria Math"/>
              <w:color w:val="000000" w:themeColor="text1"/>
              <w:sz w:val="26"/>
              <w:szCs w:val="26"/>
            </w:rPr>
            <m:t xml:space="preserve">LR ERPT= </m:t>
          </m:r>
          <m:f>
            <m:fPr>
              <m:ctrlPr>
                <w:rPr>
                  <w:rFonts w:ascii="Cambria Math" w:hAnsi="Cambria Math"/>
                  <w:i/>
                  <w:color w:val="000000" w:themeColor="text1"/>
                  <w:sz w:val="26"/>
                  <w:szCs w:val="26"/>
                </w:rPr>
              </m:ctrlPr>
            </m:fPr>
            <m:num>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j=o</m:t>
                  </m:r>
                </m:sub>
                <m:sup>
                  <m:r>
                    <w:rPr>
                      <w:rFonts w:ascii="Cambria Math" w:hAnsi="Cambria Math"/>
                      <w:color w:val="000000" w:themeColor="text1"/>
                      <w:sz w:val="26"/>
                      <w:szCs w:val="26"/>
                    </w:rPr>
                    <m:t>q1</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j</m:t>
                      </m:r>
                    </m:sub>
                  </m:sSub>
                </m:e>
              </m:nary>
            </m:num>
            <m:den>
              <m:r>
                <w:rPr>
                  <w:rFonts w:ascii="Cambria Math" w:hAnsi="Cambria Math"/>
                  <w:color w:val="000000" w:themeColor="text1"/>
                  <w:sz w:val="26"/>
                  <w:szCs w:val="26"/>
                </w:rPr>
                <m:t xml:space="preserve">1- </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p</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j</m:t>
                      </m:r>
                    </m:sub>
                  </m:sSub>
                </m:e>
              </m:nary>
            </m:den>
          </m:f>
        </m:oMath>
      </m:oMathPara>
    </w:p>
    <w:p w14:paraId="2443F338" w14:textId="77777777" w:rsidR="00CB2F57" w:rsidRDefault="00CB2F57"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596AD7B7" w14:textId="77777777" w:rsidR="00CF2F5C" w:rsidRDefault="00CF2F5C"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4A1513C6" w14:textId="77777777" w:rsidR="00CF2F5C" w:rsidRDefault="00CF2F5C"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7FD88C0D" w14:textId="77777777" w:rsidR="00CF2F5C" w:rsidRDefault="00CF2F5C"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120CE229" w14:textId="77777777" w:rsidR="00CF2F5C" w:rsidRDefault="00CF2F5C"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6CFAC954" w14:textId="77777777" w:rsidR="00CF2F5C" w:rsidRDefault="00CF2F5C"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550565E2" w14:textId="740B34F0" w:rsidR="00417B38" w:rsidRDefault="00417B38" w:rsidP="007F7D57">
      <w:pPr>
        <w:autoSpaceDE w:val="0"/>
        <w:autoSpaceDN w:val="0"/>
        <w:adjustRightInd w:val="0"/>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 xml:space="preserve">Hình </w:t>
      </w:r>
      <w:r w:rsidR="000A5985" w:rsidRPr="00705C66">
        <w:rPr>
          <w:rFonts w:ascii="Times New Roman" w:hAnsi="Times New Roman"/>
          <w:b/>
          <w:color w:val="000000" w:themeColor="text1"/>
          <w:sz w:val="26"/>
          <w:szCs w:val="26"/>
        </w:rPr>
        <w:t>4.2</w:t>
      </w:r>
      <w:r w:rsidRPr="00705C66">
        <w:rPr>
          <w:rFonts w:ascii="Times New Roman" w:hAnsi="Times New Roman"/>
          <w:b/>
          <w:color w:val="000000" w:themeColor="text1"/>
          <w:sz w:val="26"/>
          <w:szCs w:val="26"/>
        </w:rPr>
        <w:t xml:space="preserve">: </w:t>
      </w:r>
      <w:bookmarkStart w:id="782" w:name="OLE_LINK234"/>
      <w:bookmarkStart w:id="783" w:name="OLE_LINK236"/>
      <w:r w:rsidRPr="00705C66">
        <w:rPr>
          <w:rFonts w:ascii="Times New Roman" w:hAnsi="Times New Roman"/>
          <w:b/>
          <w:color w:val="000000" w:themeColor="text1"/>
          <w:sz w:val="26"/>
          <w:szCs w:val="26"/>
        </w:rPr>
        <w:t>Tiêu chuẩn AIC lựa chọn mô hình ARDL</w:t>
      </w:r>
      <w:bookmarkEnd w:id="782"/>
      <w:bookmarkEnd w:id="783"/>
    </w:p>
    <w:p w14:paraId="4590E22C" w14:textId="03D3F8F6" w:rsidR="007A25A8" w:rsidRDefault="007A25A8"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7602BA60" w14:textId="24940C54" w:rsidR="007A25A8" w:rsidRPr="00705C66" w:rsidRDefault="00BB2B6D" w:rsidP="007F7D57">
      <w:pPr>
        <w:autoSpaceDE w:val="0"/>
        <w:autoSpaceDN w:val="0"/>
        <w:adjustRightInd w:val="0"/>
        <w:spacing w:after="0" w:line="240" w:lineRule="auto"/>
        <w:jc w:val="center"/>
        <w:rPr>
          <w:rFonts w:ascii="Times New Roman" w:hAnsi="Times New Roman"/>
          <w:b/>
          <w:color w:val="000000" w:themeColor="text1"/>
          <w:sz w:val="26"/>
          <w:szCs w:val="26"/>
        </w:rPr>
      </w:pPr>
      <w:r>
        <w:object w:dxaOrig="7425" w:dyaOrig="6360" w14:anchorId="09443A3C">
          <v:shape id="_x0000_i1028" type="#_x0000_t75" style="width:338.5pt;height:4in" o:ole="">
            <v:imagedata r:id="rId18" o:title=""/>
          </v:shape>
          <o:OLEObject Type="Embed" ProgID="EViews.Workfile.2" ShapeID="_x0000_i1028" DrawAspect="Content" ObjectID="_1664963988" r:id="rId19"/>
        </w:object>
      </w:r>
    </w:p>
    <w:p w14:paraId="6B4D8676" w14:textId="00672BF3" w:rsidR="00663D4B" w:rsidRPr="00663D4B" w:rsidRDefault="00663D4B" w:rsidP="007F7D57">
      <w:pPr>
        <w:spacing w:before="120" w:after="120" w:line="360" w:lineRule="auto"/>
        <w:jc w:val="right"/>
        <w:rPr>
          <w:rFonts w:ascii="Times New Roman" w:hAnsi="Times New Roman"/>
          <w:i/>
          <w:color w:val="000000" w:themeColor="text1"/>
          <w:sz w:val="26"/>
          <w:szCs w:val="26"/>
        </w:rPr>
      </w:pPr>
      <w:bookmarkStart w:id="784" w:name="OLE_LINK998"/>
      <w:bookmarkStart w:id="785" w:name="OLE_LINK999"/>
      <w:bookmarkStart w:id="786" w:name="OLE_LINK1002"/>
      <w:r w:rsidRPr="00663D4B">
        <w:rPr>
          <w:rFonts w:ascii="Times New Roman" w:hAnsi="Times New Roman"/>
          <w:i/>
          <w:color w:val="000000" w:themeColor="text1"/>
          <w:sz w:val="26"/>
          <w:szCs w:val="26"/>
        </w:rPr>
        <w:t xml:space="preserve">Nguồn: Kết quả từ phần mềm </w:t>
      </w:r>
      <w:r w:rsidR="00223DCF">
        <w:rPr>
          <w:rFonts w:ascii="Times New Roman" w:hAnsi="Times New Roman"/>
          <w:i/>
          <w:color w:val="000000" w:themeColor="text1"/>
          <w:sz w:val="26"/>
          <w:szCs w:val="26"/>
        </w:rPr>
        <w:t>Eviews</w:t>
      </w:r>
      <w:bookmarkEnd w:id="784"/>
      <w:bookmarkEnd w:id="785"/>
      <w:bookmarkEnd w:id="786"/>
    </w:p>
    <w:p w14:paraId="0F65EE16" w14:textId="2F728CAF" w:rsidR="00782065" w:rsidRPr="00155D8A" w:rsidRDefault="00782065" w:rsidP="00782065">
      <w:pPr>
        <w:jc w:val="center"/>
        <w:rPr>
          <w:rFonts w:ascii="Times New Roman" w:hAnsi="Times New Roman"/>
          <w:b/>
          <w:color w:val="000000" w:themeColor="text1"/>
          <w:sz w:val="26"/>
          <w:szCs w:val="26"/>
        </w:rPr>
      </w:pPr>
      <w:bookmarkStart w:id="787" w:name="OLE_LINK1009"/>
      <w:bookmarkStart w:id="788" w:name="OLE_LINK1010"/>
      <w:bookmarkStart w:id="789" w:name="OLE_LINK767"/>
      <w:bookmarkStart w:id="790" w:name="OLE_LINK768"/>
      <w:bookmarkEnd w:id="778"/>
      <w:bookmarkEnd w:id="779"/>
      <w:r w:rsidRPr="00155D8A">
        <w:rPr>
          <w:rFonts w:ascii="Times New Roman" w:hAnsi="Times New Roman"/>
          <w:b/>
          <w:color w:val="000000" w:themeColor="text1"/>
          <w:sz w:val="26"/>
          <w:szCs w:val="26"/>
        </w:rPr>
        <w:t xml:space="preserve">Hình 4.3: </w:t>
      </w:r>
      <w:bookmarkStart w:id="791" w:name="OLE_LINK995"/>
      <w:bookmarkStart w:id="792" w:name="OLE_LINK997"/>
      <w:r w:rsidRPr="00155D8A">
        <w:rPr>
          <w:rFonts w:ascii="Times New Roman" w:hAnsi="Times New Roman"/>
          <w:b/>
          <w:color w:val="000000" w:themeColor="text1"/>
          <w:sz w:val="26"/>
          <w:szCs w:val="26"/>
        </w:rPr>
        <w:t xml:space="preserve">Kiểm định CUSUM </w:t>
      </w:r>
      <w:bookmarkEnd w:id="791"/>
      <w:bookmarkEnd w:id="792"/>
      <w:r w:rsidRPr="00155D8A">
        <w:rPr>
          <w:rFonts w:ascii="Times New Roman" w:hAnsi="Times New Roman"/>
          <w:b/>
          <w:color w:val="000000" w:themeColor="text1"/>
          <w:sz w:val="26"/>
          <w:szCs w:val="26"/>
        </w:rPr>
        <w:t>cho mô hình ARDL (2,2,9,1)</w:t>
      </w:r>
    </w:p>
    <w:bookmarkEnd w:id="787"/>
    <w:bookmarkEnd w:id="788"/>
    <w:p w14:paraId="67998013" w14:textId="77777777" w:rsidR="00BB2B6D" w:rsidRDefault="00BB2B6D" w:rsidP="00BB2B6D">
      <w:pPr>
        <w:spacing w:after="0" w:line="360" w:lineRule="auto"/>
        <w:jc w:val="center"/>
        <w:rPr>
          <w:rFonts w:ascii="Times New Roman" w:hAnsi="Times New Roman"/>
          <w:i/>
          <w:color w:val="000000" w:themeColor="text1"/>
          <w:sz w:val="26"/>
          <w:szCs w:val="26"/>
        </w:rPr>
      </w:pPr>
      <w:r>
        <w:rPr>
          <w:noProof/>
        </w:rPr>
        <w:drawing>
          <wp:inline distT="0" distB="0" distL="0" distR="0" wp14:anchorId="1DEC8E5F" wp14:editId="7291966A">
            <wp:extent cx="4403725" cy="313118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03725" cy="3131185"/>
                    </a:xfrm>
                    <a:prstGeom prst="rect">
                      <a:avLst/>
                    </a:prstGeom>
                    <a:noFill/>
                    <a:ln>
                      <a:noFill/>
                    </a:ln>
                  </pic:spPr>
                </pic:pic>
              </a:graphicData>
            </a:graphic>
          </wp:inline>
        </w:drawing>
      </w:r>
    </w:p>
    <w:p w14:paraId="5BC5AC29" w14:textId="36B20C95" w:rsidR="00BB2B6D" w:rsidRDefault="00BB2B6D" w:rsidP="00BB2B6D">
      <w:pPr>
        <w:spacing w:after="0" w:line="360" w:lineRule="auto"/>
        <w:jc w:val="right"/>
        <w:rPr>
          <w:rFonts w:ascii="Times New Roman" w:hAnsi="Times New Roman"/>
          <w:b/>
          <w:color w:val="000000" w:themeColor="text1"/>
          <w:sz w:val="26"/>
          <w:szCs w:val="26"/>
        </w:rPr>
      </w:pPr>
      <w:r w:rsidRPr="00663D4B">
        <w:rPr>
          <w:rFonts w:ascii="Times New Roman" w:hAnsi="Times New Roman"/>
          <w:i/>
          <w:color w:val="000000" w:themeColor="text1"/>
          <w:sz w:val="26"/>
          <w:szCs w:val="26"/>
        </w:rPr>
        <w:t xml:space="preserve">Nguồn: Kết quả từ phần mềm </w:t>
      </w:r>
      <w:r>
        <w:rPr>
          <w:rFonts w:ascii="Times New Roman" w:hAnsi="Times New Roman"/>
          <w:i/>
          <w:color w:val="000000" w:themeColor="text1"/>
          <w:sz w:val="26"/>
          <w:szCs w:val="26"/>
        </w:rPr>
        <w:t>Eviews</w:t>
      </w:r>
    </w:p>
    <w:p w14:paraId="035A0921" w14:textId="72291896" w:rsidR="00437923" w:rsidRDefault="00437923" w:rsidP="00EE3382">
      <w:pPr>
        <w:spacing w:after="0" w:line="360" w:lineRule="auto"/>
        <w:jc w:val="both"/>
        <w:rPr>
          <w:rFonts w:ascii="Times New Roman" w:hAnsi="Times New Roman"/>
          <w:color w:val="000000" w:themeColor="text1"/>
          <w:sz w:val="26"/>
          <w:szCs w:val="26"/>
        </w:rPr>
      </w:pPr>
      <w:r>
        <w:rPr>
          <w:rFonts w:ascii="Times New Roman" w:hAnsi="Times New Roman"/>
          <w:b/>
          <w:color w:val="000000" w:themeColor="text1"/>
          <w:sz w:val="26"/>
          <w:szCs w:val="26"/>
        </w:rPr>
        <w:lastRenderedPageBreak/>
        <w:t>Bảng 4.</w:t>
      </w:r>
      <w:r w:rsidR="00663D4B">
        <w:rPr>
          <w:rFonts w:ascii="Times New Roman" w:hAnsi="Times New Roman"/>
          <w:b/>
          <w:color w:val="000000" w:themeColor="text1"/>
          <w:sz w:val="26"/>
          <w:szCs w:val="26"/>
        </w:rPr>
        <w:t>7</w:t>
      </w:r>
      <w:r>
        <w:rPr>
          <w:rFonts w:ascii="Times New Roman" w:hAnsi="Times New Roman"/>
          <w:color w:val="000000" w:themeColor="text1"/>
          <w:sz w:val="26"/>
          <w:szCs w:val="26"/>
        </w:rPr>
        <w:t xml:space="preserve"> </w:t>
      </w:r>
      <w:r w:rsidR="00E023E2">
        <w:rPr>
          <w:rFonts w:ascii="Times New Roman" w:hAnsi="Times New Roman"/>
          <w:color w:val="000000" w:themeColor="text1"/>
          <w:sz w:val="26"/>
          <w:szCs w:val="26"/>
        </w:rPr>
        <w:t>trình bày kết quả</w:t>
      </w:r>
      <w:r>
        <w:rPr>
          <w:rFonts w:ascii="Times New Roman" w:hAnsi="Times New Roman"/>
          <w:color w:val="000000" w:themeColor="text1"/>
          <w:sz w:val="26"/>
          <w:szCs w:val="26"/>
        </w:rPr>
        <w:t xml:space="preserve"> truyền dẫn tỷ giá tiếp cận theo mô hình ARDL tuyến tính.</w:t>
      </w:r>
      <w:r w:rsidR="004A6157">
        <w:rPr>
          <w:rFonts w:ascii="Times New Roman" w:hAnsi="Times New Roman"/>
          <w:color w:val="000000" w:themeColor="text1"/>
          <w:sz w:val="26"/>
          <w:szCs w:val="26"/>
        </w:rPr>
        <w:t xml:space="preserve"> </w:t>
      </w:r>
      <w:r>
        <w:rPr>
          <w:rFonts w:ascii="Times New Roman" w:hAnsi="Times New Roman"/>
          <w:color w:val="000000" w:themeColor="text1"/>
          <w:sz w:val="26"/>
          <w:szCs w:val="26"/>
        </w:rPr>
        <w:t>Trong ngắn hạn, khi tỷ giá biến động 1%  thì lạm phát sẽ thay đổ</w:t>
      </w:r>
      <w:r w:rsidR="00FC1C44">
        <w:rPr>
          <w:rFonts w:ascii="Times New Roman" w:hAnsi="Times New Roman"/>
          <w:color w:val="000000" w:themeColor="text1"/>
          <w:sz w:val="26"/>
          <w:szCs w:val="26"/>
        </w:rPr>
        <w:t xml:space="preserve">i </w:t>
      </w:r>
      <w:r w:rsidR="00A24A08">
        <w:rPr>
          <w:rFonts w:ascii="Times New Roman" w:hAnsi="Times New Roman"/>
          <w:color w:val="000000" w:themeColor="text1"/>
          <w:sz w:val="26"/>
          <w:szCs w:val="26"/>
        </w:rPr>
        <w:t>0,03</w:t>
      </w:r>
      <w:r w:rsidR="00FC1C44">
        <w:rPr>
          <w:rFonts w:ascii="Times New Roman" w:hAnsi="Times New Roman"/>
          <w:color w:val="000000" w:themeColor="text1"/>
          <w:sz w:val="26"/>
          <w:szCs w:val="26"/>
        </w:rPr>
        <w:t>9</w:t>
      </w:r>
      <w:r>
        <w:rPr>
          <w:rFonts w:ascii="Times New Roman" w:hAnsi="Times New Roman"/>
          <w:color w:val="000000" w:themeColor="text1"/>
          <w:sz w:val="26"/>
          <w:szCs w:val="26"/>
        </w:rPr>
        <w:t>%, còn trong dài hạn sẽ</w:t>
      </w:r>
      <w:r w:rsidR="00A24A08">
        <w:rPr>
          <w:rFonts w:ascii="Times New Roman" w:hAnsi="Times New Roman"/>
          <w:color w:val="000000" w:themeColor="text1"/>
          <w:sz w:val="26"/>
          <w:szCs w:val="26"/>
        </w:rPr>
        <w:t xml:space="preserve"> là 0,315</w:t>
      </w:r>
      <w:r>
        <w:rPr>
          <w:rFonts w:ascii="Times New Roman" w:hAnsi="Times New Roman"/>
          <w:color w:val="000000" w:themeColor="text1"/>
          <w:sz w:val="26"/>
          <w:szCs w:val="26"/>
        </w:rPr>
        <w:t xml:space="preserve">%. Kết quả này cho thấy trong dài hạn mức độ truyền dẫn của tỷ giá vào lạm phát sẽ </w:t>
      </w:r>
      <w:r w:rsidR="00A24A08">
        <w:rPr>
          <w:rFonts w:ascii="Times New Roman" w:hAnsi="Times New Roman"/>
          <w:color w:val="000000" w:themeColor="text1"/>
          <w:sz w:val="26"/>
          <w:szCs w:val="26"/>
        </w:rPr>
        <w:t>cao</w:t>
      </w:r>
      <w:r>
        <w:rPr>
          <w:rFonts w:ascii="Times New Roman" w:hAnsi="Times New Roman"/>
          <w:color w:val="000000" w:themeColor="text1"/>
          <w:sz w:val="26"/>
          <w:szCs w:val="26"/>
        </w:rPr>
        <w:t xml:space="preserve"> hơn trong ngắn hạn. Điều này </w:t>
      </w:r>
      <w:r w:rsidR="00A24A08">
        <w:rPr>
          <w:rFonts w:ascii="Times New Roman" w:hAnsi="Times New Roman"/>
          <w:color w:val="000000" w:themeColor="text1"/>
          <w:sz w:val="26"/>
          <w:szCs w:val="26"/>
        </w:rPr>
        <w:t>có thể lý giải rằng</w:t>
      </w:r>
      <w:r>
        <w:rPr>
          <w:rFonts w:ascii="Times New Roman" w:hAnsi="Times New Roman"/>
          <w:color w:val="000000" w:themeColor="text1"/>
          <w:sz w:val="26"/>
          <w:szCs w:val="26"/>
        </w:rPr>
        <w:t xml:space="preserve"> theo thời gian những thay đổi trong tỷ giá sẽ ảnh hưởng đến hành vi định giá của doanh nghiệp, họ sẽ dần dần điều chỉnh giá bán để phản ánh những thay đổi trong đầ</w:t>
      </w:r>
      <w:r w:rsidR="00A24A08">
        <w:rPr>
          <w:rFonts w:ascii="Times New Roman" w:hAnsi="Times New Roman"/>
          <w:color w:val="000000" w:themeColor="text1"/>
          <w:sz w:val="26"/>
          <w:szCs w:val="26"/>
        </w:rPr>
        <w:t>u vào. K</w:t>
      </w:r>
      <w:r>
        <w:rPr>
          <w:rFonts w:ascii="Times New Roman" w:hAnsi="Times New Roman"/>
          <w:color w:val="000000" w:themeColor="text1"/>
          <w:sz w:val="26"/>
          <w:szCs w:val="26"/>
        </w:rPr>
        <w:t>ết quả làm gia tăng mức độ dịch chuyển</w:t>
      </w:r>
      <w:r w:rsidR="00A24A08">
        <w:rPr>
          <w:rFonts w:ascii="Times New Roman" w:hAnsi="Times New Roman"/>
          <w:color w:val="000000" w:themeColor="text1"/>
          <w:sz w:val="26"/>
          <w:szCs w:val="26"/>
        </w:rPr>
        <w:t xml:space="preserve"> những biến động</w:t>
      </w:r>
      <w:r>
        <w:rPr>
          <w:rFonts w:ascii="Times New Roman" w:hAnsi="Times New Roman"/>
          <w:color w:val="000000" w:themeColor="text1"/>
          <w:sz w:val="26"/>
          <w:szCs w:val="26"/>
        </w:rPr>
        <w:t xml:space="preserve"> </w:t>
      </w:r>
      <w:r w:rsidR="00A24A08">
        <w:rPr>
          <w:rFonts w:ascii="Times New Roman" w:hAnsi="Times New Roman"/>
          <w:color w:val="000000" w:themeColor="text1"/>
          <w:sz w:val="26"/>
          <w:szCs w:val="26"/>
        </w:rPr>
        <w:t>trong</w:t>
      </w:r>
      <w:r>
        <w:rPr>
          <w:rFonts w:ascii="Times New Roman" w:hAnsi="Times New Roman"/>
          <w:color w:val="000000" w:themeColor="text1"/>
          <w:sz w:val="26"/>
          <w:szCs w:val="26"/>
        </w:rPr>
        <w:t xml:space="preserve"> tỷ giá vào mức giá cả </w:t>
      </w:r>
      <w:r w:rsidR="00A24A08">
        <w:rPr>
          <w:rFonts w:ascii="Times New Roman" w:hAnsi="Times New Roman"/>
          <w:color w:val="000000" w:themeColor="text1"/>
          <w:sz w:val="26"/>
          <w:szCs w:val="26"/>
        </w:rPr>
        <w:t xml:space="preserve">chung </w:t>
      </w:r>
      <w:r>
        <w:rPr>
          <w:rFonts w:ascii="Times New Roman" w:hAnsi="Times New Roman"/>
          <w:color w:val="000000" w:themeColor="text1"/>
          <w:sz w:val="26"/>
          <w:szCs w:val="26"/>
        </w:rPr>
        <w:t>của nền kinh tế.</w:t>
      </w:r>
    </w:p>
    <w:p w14:paraId="301CF52E" w14:textId="762A85BA" w:rsidR="007F3F42" w:rsidRDefault="007F3F42" w:rsidP="00EE3382">
      <w:pPr>
        <w:spacing w:after="0" w:line="360" w:lineRule="auto"/>
        <w:jc w:val="center"/>
        <w:rPr>
          <w:rFonts w:ascii="Times New Roman" w:hAnsi="Times New Roman"/>
          <w:b/>
          <w:color w:val="000000" w:themeColor="text1"/>
          <w:sz w:val="26"/>
          <w:szCs w:val="26"/>
        </w:rPr>
      </w:pPr>
      <w:bookmarkStart w:id="793" w:name="OLE_LINK238"/>
      <w:bookmarkStart w:id="794" w:name="OLE_LINK239"/>
      <w:bookmarkEnd w:id="789"/>
      <w:bookmarkEnd w:id="790"/>
      <w:r w:rsidRPr="00705C66">
        <w:rPr>
          <w:rFonts w:ascii="Times New Roman" w:hAnsi="Times New Roman"/>
          <w:b/>
          <w:color w:val="000000" w:themeColor="text1"/>
          <w:sz w:val="26"/>
          <w:szCs w:val="26"/>
        </w:rPr>
        <w:t>Bả</w:t>
      </w:r>
      <w:r w:rsidR="00AD239A">
        <w:rPr>
          <w:rFonts w:ascii="Times New Roman" w:hAnsi="Times New Roman"/>
          <w:b/>
          <w:color w:val="000000" w:themeColor="text1"/>
          <w:sz w:val="26"/>
          <w:szCs w:val="26"/>
        </w:rPr>
        <w:t>ng 4.7</w:t>
      </w:r>
      <w:r w:rsidRPr="00705C66">
        <w:rPr>
          <w:rFonts w:ascii="Times New Roman" w:hAnsi="Times New Roman"/>
          <w:b/>
          <w:color w:val="000000" w:themeColor="text1"/>
          <w:sz w:val="26"/>
          <w:szCs w:val="26"/>
        </w:rPr>
        <w:t>: Kết quả hồi quy mô hình ARDL (</w:t>
      </w:r>
      <w:r w:rsidR="0093117D">
        <w:rPr>
          <w:rFonts w:ascii="Times New Roman" w:hAnsi="Times New Roman"/>
          <w:b/>
          <w:color w:val="000000" w:themeColor="text1"/>
          <w:sz w:val="26"/>
          <w:szCs w:val="26"/>
        </w:rPr>
        <w:t>2</w:t>
      </w:r>
      <w:r w:rsidRPr="00705C66">
        <w:rPr>
          <w:rFonts w:ascii="Times New Roman" w:hAnsi="Times New Roman"/>
          <w:b/>
          <w:color w:val="000000" w:themeColor="text1"/>
          <w:sz w:val="26"/>
          <w:szCs w:val="26"/>
        </w:rPr>
        <w:t>,</w:t>
      </w:r>
      <w:r w:rsidR="0093117D">
        <w:rPr>
          <w:rFonts w:ascii="Times New Roman" w:hAnsi="Times New Roman"/>
          <w:b/>
          <w:color w:val="000000" w:themeColor="text1"/>
          <w:sz w:val="26"/>
          <w:szCs w:val="26"/>
        </w:rPr>
        <w:t>2</w:t>
      </w:r>
      <w:r w:rsidRPr="00705C66">
        <w:rPr>
          <w:rFonts w:ascii="Times New Roman" w:hAnsi="Times New Roman"/>
          <w:b/>
          <w:color w:val="000000" w:themeColor="text1"/>
          <w:sz w:val="26"/>
          <w:szCs w:val="26"/>
        </w:rPr>
        <w:t>,</w:t>
      </w:r>
      <w:r w:rsidR="0093117D">
        <w:rPr>
          <w:rFonts w:ascii="Times New Roman" w:hAnsi="Times New Roman"/>
          <w:b/>
          <w:color w:val="000000" w:themeColor="text1"/>
          <w:sz w:val="26"/>
          <w:szCs w:val="26"/>
        </w:rPr>
        <w:t>9</w:t>
      </w:r>
      <w:r w:rsidRPr="00705C66">
        <w:rPr>
          <w:rFonts w:ascii="Times New Roman" w:hAnsi="Times New Roman"/>
          <w:b/>
          <w:color w:val="000000" w:themeColor="text1"/>
          <w:sz w:val="26"/>
          <w:szCs w:val="26"/>
        </w:rPr>
        <w:t>,1)</w:t>
      </w:r>
    </w:p>
    <w:tbl>
      <w:tblPr>
        <w:tblW w:w="8160" w:type="dxa"/>
        <w:tblInd w:w="30" w:type="dxa"/>
        <w:tblLayout w:type="fixed"/>
        <w:tblCellMar>
          <w:left w:w="0" w:type="dxa"/>
          <w:right w:w="0" w:type="dxa"/>
        </w:tblCellMar>
        <w:tblLook w:val="0000" w:firstRow="0" w:lastRow="0" w:firstColumn="0" w:lastColumn="0" w:noHBand="0" w:noVBand="0"/>
      </w:tblPr>
      <w:tblGrid>
        <w:gridCol w:w="1950"/>
        <w:gridCol w:w="1530"/>
        <w:gridCol w:w="1440"/>
        <w:gridCol w:w="1440"/>
        <w:gridCol w:w="1800"/>
      </w:tblGrid>
      <w:tr w:rsidR="007A25A8" w:rsidRPr="007A25A8" w14:paraId="5ADA205E" w14:textId="77777777" w:rsidTr="00B91578">
        <w:trPr>
          <w:trHeight w:val="226"/>
        </w:trPr>
        <w:tc>
          <w:tcPr>
            <w:tcW w:w="1950" w:type="dxa"/>
            <w:tcBorders>
              <w:top w:val="nil"/>
              <w:left w:val="nil"/>
              <w:bottom w:val="nil"/>
              <w:right w:val="nil"/>
            </w:tcBorders>
            <w:vAlign w:val="bottom"/>
          </w:tcPr>
          <w:p w14:paraId="734523F7" w14:textId="385D5863" w:rsidR="007A25A8" w:rsidRPr="007A25A8" w:rsidRDefault="007A25A8" w:rsidP="00E30930">
            <w:pPr>
              <w:autoSpaceDE w:val="0"/>
              <w:autoSpaceDN w:val="0"/>
              <w:adjustRightInd w:val="0"/>
              <w:spacing w:after="0" w:line="240" w:lineRule="auto"/>
              <w:jc w:val="center"/>
              <w:rPr>
                <w:rFonts w:ascii="Arial" w:hAnsi="Arial" w:cs="Arial"/>
                <w:color w:val="000000"/>
                <w:sz w:val="18"/>
                <w:szCs w:val="18"/>
              </w:rPr>
            </w:pPr>
            <w:r>
              <w:rPr>
                <w:rFonts w:ascii="Times New Roman" w:hAnsi="Times New Roman"/>
                <w:b/>
                <w:color w:val="000000" w:themeColor="text1"/>
                <w:sz w:val="26"/>
                <w:szCs w:val="26"/>
              </w:rPr>
              <w:t>Biến</w:t>
            </w:r>
          </w:p>
        </w:tc>
        <w:tc>
          <w:tcPr>
            <w:tcW w:w="1530" w:type="dxa"/>
            <w:tcBorders>
              <w:top w:val="nil"/>
              <w:left w:val="nil"/>
              <w:bottom w:val="nil"/>
              <w:right w:val="nil"/>
            </w:tcBorders>
            <w:vAlign w:val="bottom"/>
          </w:tcPr>
          <w:p w14:paraId="3E81AD39" w14:textId="60D2D9E6" w:rsidR="007A25A8" w:rsidRPr="007A25A8" w:rsidRDefault="007A25A8" w:rsidP="00E30930">
            <w:pPr>
              <w:autoSpaceDE w:val="0"/>
              <w:autoSpaceDN w:val="0"/>
              <w:adjustRightInd w:val="0"/>
              <w:spacing w:after="0" w:line="240" w:lineRule="auto"/>
              <w:ind w:right="10"/>
              <w:jc w:val="center"/>
              <w:rPr>
                <w:rFonts w:ascii="Arial" w:hAnsi="Arial" w:cs="Arial"/>
                <w:color w:val="000000"/>
                <w:sz w:val="18"/>
                <w:szCs w:val="18"/>
              </w:rPr>
            </w:pPr>
            <w:r>
              <w:rPr>
                <w:rFonts w:ascii="Times New Roman" w:hAnsi="Times New Roman"/>
                <w:b/>
                <w:color w:val="000000" w:themeColor="text1"/>
                <w:sz w:val="26"/>
                <w:szCs w:val="26"/>
              </w:rPr>
              <w:t>Hệ số hồi quy</w:t>
            </w:r>
          </w:p>
        </w:tc>
        <w:tc>
          <w:tcPr>
            <w:tcW w:w="1440" w:type="dxa"/>
            <w:tcBorders>
              <w:top w:val="nil"/>
              <w:left w:val="nil"/>
              <w:bottom w:val="nil"/>
              <w:right w:val="nil"/>
            </w:tcBorders>
            <w:vAlign w:val="bottom"/>
          </w:tcPr>
          <w:p w14:paraId="0FDF2C2A" w14:textId="196CB2D9" w:rsidR="007A25A8" w:rsidRPr="007A25A8" w:rsidRDefault="007A25A8" w:rsidP="00E30930">
            <w:pPr>
              <w:autoSpaceDE w:val="0"/>
              <w:autoSpaceDN w:val="0"/>
              <w:adjustRightInd w:val="0"/>
              <w:spacing w:after="0" w:line="240" w:lineRule="auto"/>
              <w:ind w:right="10"/>
              <w:jc w:val="center"/>
              <w:rPr>
                <w:rFonts w:ascii="Arial" w:hAnsi="Arial" w:cs="Arial"/>
                <w:color w:val="000000"/>
                <w:sz w:val="18"/>
                <w:szCs w:val="18"/>
              </w:rPr>
            </w:pPr>
            <w:r>
              <w:rPr>
                <w:rFonts w:ascii="Times New Roman" w:hAnsi="Times New Roman"/>
                <w:b/>
                <w:color w:val="000000" w:themeColor="text1"/>
                <w:sz w:val="26"/>
                <w:szCs w:val="26"/>
              </w:rPr>
              <w:t>Sai số chuẩn</w:t>
            </w:r>
          </w:p>
        </w:tc>
        <w:tc>
          <w:tcPr>
            <w:tcW w:w="1440" w:type="dxa"/>
            <w:tcBorders>
              <w:top w:val="nil"/>
              <w:left w:val="nil"/>
              <w:bottom w:val="nil"/>
              <w:right w:val="nil"/>
            </w:tcBorders>
            <w:vAlign w:val="bottom"/>
          </w:tcPr>
          <w:p w14:paraId="7FAE1388" w14:textId="35277BE8" w:rsidR="007A25A8" w:rsidRPr="007A25A8" w:rsidRDefault="007A25A8" w:rsidP="00E30930">
            <w:pPr>
              <w:autoSpaceDE w:val="0"/>
              <w:autoSpaceDN w:val="0"/>
              <w:adjustRightInd w:val="0"/>
              <w:spacing w:after="0" w:line="240" w:lineRule="auto"/>
              <w:ind w:right="10"/>
              <w:jc w:val="center"/>
              <w:rPr>
                <w:rFonts w:ascii="Arial" w:hAnsi="Arial" w:cs="Arial"/>
                <w:color w:val="000000"/>
                <w:sz w:val="18"/>
                <w:szCs w:val="18"/>
              </w:rPr>
            </w:pPr>
            <w:r>
              <w:rPr>
                <w:rFonts w:ascii="Times New Roman" w:hAnsi="Times New Roman"/>
                <w:b/>
                <w:color w:val="000000" w:themeColor="text1"/>
                <w:sz w:val="26"/>
                <w:szCs w:val="26"/>
              </w:rPr>
              <w:t>Thống kê t</w:t>
            </w:r>
          </w:p>
        </w:tc>
        <w:tc>
          <w:tcPr>
            <w:tcW w:w="1800" w:type="dxa"/>
            <w:tcBorders>
              <w:top w:val="nil"/>
              <w:left w:val="nil"/>
              <w:bottom w:val="nil"/>
              <w:right w:val="nil"/>
            </w:tcBorders>
            <w:vAlign w:val="bottom"/>
          </w:tcPr>
          <w:p w14:paraId="54304529" w14:textId="316D0948" w:rsidR="007A25A8" w:rsidRPr="007A25A8" w:rsidRDefault="007A25A8" w:rsidP="00E30930">
            <w:pPr>
              <w:autoSpaceDE w:val="0"/>
              <w:autoSpaceDN w:val="0"/>
              <w:adjustRightInd w:val="0"/>
              <w:spacing w:after="0" w:line="240" w:lineRule="auto"/>
              <w:ind w:right="10"/>
              <w:jc w:val="center"/>
              <w:rPr>
                <w:rFonts w:ascii="Arial" w:hAnsi="Arial" w:cs="Arial"/>
                <w:color w:val="000000"/>
                <w:sz w:val="18"/>
                <w:szCs w:val="18"/>
              </w:rPr>
            </w:pPr>
            <w:r>
              <w:rPr>
                <w:rFonts w:ascii="Times New Roman" w:hAnsi="Times New Roman"/>
                <w:b/>
                <w:color w:val="000000" w:themeColor="text1"/>
                <w:sz w:val="26"/>
                <w:szCs w:val="26"/>
              </w:rPr>
              <w:t>Xác xuất</w:t>
            </w:r>
          </w:p>
        </w:tc>
      </w:tr>
      <w:tr w:rsidR="007A25A8" w:rsidRPr="007A25A8" w14:paraId="73DE4418" w14:textId="77777777" w:rsidTr="00B91578">
        <w:trPr>
          <w:trHeight w:hRule="exact" w:val="90"/>
        </w:trPr>
        <w:tc>
          <w:tcPr>
            <w:tcW w:w="1950" w:type="dxa"/>
            <w:tcBorders>
              <w:top w:val="nil"/>
              <w:left w:val="nil"/>
              <w:bottom w:val="double" w:sz="6" w:space="2" w:color="auto"/>
              <w:right w:val="nil"/>
            </w:tcBorders>
            <w:vAlign w:val="bottom"/>
          </w:tcPr>
          <w:p w14:paraId="7D189441"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530" w:type="dxa"/>
            <w:tcBorders>
              <w:top w:val="nil"/>
              <w:left w:val="nil"/>
              <w:bottom w:val="double" w:sz="6" w:space="2" w:color="auto"/>
              <w:right w:val="nil"/>
            </w:tcBorders>
            <w:vAlign w:val="bottom"/>
          </w:tcPr>
          <w:p w14:paraId="32FC8736"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440" w:type="dxa"/>
            <w:tcBorders>
              <w:top w:val="nil"/>
              <w:left w:val="nil"/>
              <w:bottom w:val="double" w:sz="6" w:space="2" w:color="auto"/>
              <w:right w:val="nil"/>
            </w:tcBorders>
            <w:vAlign w:val="bottom"/>
          </w:tcPr>
          <w:p w14:paraId="1CDBF75D"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440" w:type="dxa"/>
            <w:tcBorders>
              <w:top w:val="nil"/>
              <w:left w:val="nil"/>
              <w:bottom w:val="double" w:sz="6" w:space="2" w:color="auto"/>
              <w:right w:val="nil"/>
            </w:tcBorders>
            <w:vAlign w:val="bottom"/>
          </w:tcPr>
          <w:p w14:paraId="3DAD6EF8"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800" w:type="dxa"/>
            <w:tcBorders>
              <w:top w:val="nil"/>
              <w:left w:val="nil"/>
              <w:bottom w:val="double" w:sz="6" w:space="2" w:color="auto"/>
              <w:right w:val="nil"/>
            </w:tcBorders>
            <w:vAlign w:val="bottom"/>
          </w:tcPr>
          <w:p w14:paraId="4187052C"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r>
      <w:tr w:rsidR="007A25A8" w:rsidRPr="007A25A8" w14:paraId="217678B8" w14:textId="77777777" w:rsidTr="00B91578">
        <w:trPr>
          <w:trHeight w:hRule="exact" w:val="136"/>
        </w:trPr>
        <w:tc>
          <w:tcPr>
            <w:tcW w:w="1950" w:type="dxa"/>
            <w:tcBorders>
              <w:top w:val="nil"/>
              <w:left w:val="nil"/>
              <w:bottom w:val="nil"/>
              <w:right w:val="nil"/>
            </w:tcBorders>
            <w:vAlign w:val="bottom"/>
          </w:tcPr>
          <w:p w14:paraId="30E74820"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530" w:type="dxa"/>
            <w:tcBorders>
              <w:top w:val="nil"/>
              <w:left w:val="nil"/>
              <w:bottom w:val="nil"/>
              <w:right w:val="nil"/>
            </w:tcBorders>
            <w:vAlign w:val="bottom"/>
          </w:tcPr>
          <w:p w14:paraId="33C6D3C2"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440" w:type="dxa"/>
            <w:tcBorders>
              <w:top w:val="nil"/>
              <w:left w:val="nil"/>
              <w:bottom w:val="nil"/>
              <w:right w:val="nil"/>
            </w:tcBorders>
            <w:vAlign w:val="bottom"/>
          </w:tcPr>
          <w:p w14:paraId="6DB69509"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440" w:type="dxa"/>
            <w:tcBorders>
              <w:top w:val="nil"/>
              <w:left w:val="nil"/>
              <w:bottom w:val="nil"/>
              <w:right w:val="nil"/>
            </w:tcBorders>
            <w:vAlign w:val="bottom"/>
          </w:tcPr>
          <w:p w14:paraId="10807920"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800" w:type="dxa"/>
            <w:tcBorders>
              <w:top w:val="nil"/>
              <w:left w:val="nil"/>
              <w:bottom w:val="nil"/>
              <w:right w:val="nil"/>
            </w:tcBorders>
            <w:vAlign w:val="bottom"/>
          </w:tcPr>
          <w:p w14:paraId="2BB38809"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r>
      <w:tr w:rsidR="007E7DFD" w:rsidRPr="007A25A8" w14:paraId="05C66717" w14:textId="77777777" w:rsidTr="00B91578">
        <w:trPr>
          <w:trHeight w:val="226"/>
        </w:trPr>
        <w:tc>
          <w:tcPr>
            <w:tcW w:w="1950" w:type="dxa"/>
            <w:tcBorders>
              <w:top w:val="nil"/>
              <w:left w:val="nil"/>
              <w:bottom w:val="nil"/>
              <w:right w:val="nil"/>
            </w:tcBorders>
            <w:vAlign w:val="bottom"/>
          </w:tcPr>
          <w:p w14:paraId="5901EE34" w14:textId="2F73EB3C" w:rsidR="007E7DFD" w:rsidRPr="00E30930" w:rsidRDefault="007E7DFD" w:rsidP="007E7DFD">
            <w:pPr>
              <w:autoSpaceDE w:val="0"/>
              <w:autoSpaceDN w:val="0"/>
              <w:adjustRightInd w:val="0"/>
              <w:spacing w:after="0" w:line="240" w:lineRule="auto"/>
              <w:jc w:val="center"/>
              <w:rPr>
                <w:rFonts w:ascii="Times New Roman" w:hAnsi="Times New Roman"/>
                <w:color w:val="000000"/>
                <w:sz w:val="26"/>
                <w:szCs w:val="26"/>
              </w:rPr>
            </w:pPr>
            <w:bookmarkStart w:id="795" w:name="_Hlk52046676"/>
            <w:r w:rsidRPr="00E30930">
              <w:rPr>
                <w:rFonts w:ascii="Times New Roman" w:hAnsi="Times New Roman"/>
                <w:color w:val="000000"/>
                <w:sz w:val="26"/>
                <w:szCs w:val="26"/>
              </w:rPr>
              <w:t>inf_sa(-1)</w:t>
            </w:r>
          </w:p>
        </w:tc>
        <w:tc>
          <w:tcPr>
            <w:tcW w:w="1530" w:type="dxa"/>
            <w:tcBorders>
              <w:top w:val="nil"/>
              <w:left w:val="nil"/>
              <w:bottom w:val="nil"/>
              <w:right w:val="nil"/>
            </w:tcBorders>
            <w:vAlign w:val="center"/>
          </w:tcPr>
          <w:p w14:paraId="3A1C260B" w14:textId="6BC9F2BB"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0,638</w:t>
            </w:r>
          </w:p>
        </w:tc>
        <w:tc>
          <w:tcPr>
            <w:tcW w:w="1440" w:type="dxa"/>
            <w:tcBorders>
              <w:top w:val="nil"/>
              <w:left w:val="nil"/>
              <w:bottom w:val="nil"/>
              <w:right w:val="nil"/>
            </w:tcBorders>
            <w:vAlign w:val="center"/>
          </w:tcPr>
          <w:p w14:paraId="64EC5613" w14:textId="1BB2554C"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0,069</w:t>
            </w:r>
          </w:p>
        </w:tc>
        <w:tc>
          <w:tcPr>
            <w:tcW w:w="1440" w:type="dxa"/>
            <w:tcBorders>
              <w:top w:val="nil"/>
              <w:left w:val="nil"/>
              <w:bottom w:val="nil"/>
              <w:right w:val="nil"/>
            </w:tcBorders>
            <w:vAlign w:val="center"/>
          </w:tcPr>
          <w:p w14:paraId="59AF0E30" w14:textId="6A7E65F2"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9,262</w:t>
            </w:r>
          </w:p>
        </w:tc>
        <w:tc>
          <w:tcPr>
            <w:tcW w:w="1800" w:type="dxa"/>
            <w:tcBorders>
              <w:top w:val="nil"/>
              <w:left w:val="nil"/>
              <w:bottom w:val="nil"/>
              <w:right w:val="nil"/>
            </w:tcBorders>
            <w:vAlign w:val="center"/>
          </w:tcPr>
          <w:p w14:paraId="2BC027DF" w14:textId="7E54A156"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0,000</w:t>
            </w:r>
          </w:p>
        </w:tc>
      </w:tr>
      <w:tr w:rsidR="007E7DFD" w:rsidRPr="007A25A8" w14:paraId="0ADB428B" w14:textId="77777777" w:rsidTr="00B91578">
        <w:trPr>
          <w:trHeight w:val="226"/>
        </w:trPr>
        <w:tc>
          <w:tcPr>
            <w:tcW w:w="1950" w:type="dxa"/>
            <w:tcBorders>
              <w:top w:val="nil"/>
              <w:left w:val="nil"/>
              <w:bottom w:val="nil"/>
              <w:right w:val="nil"/>
            </w:tcBorders>
            <w:vAlign w:val="bottom"/>
          </w:tcPr>
          <w:p w14:paraId="276D7F00" w14:textId="1FCF143F" w:rsidR="007E7DFD" w:rsidRPr="00E30930" w:rsidRDefault="007E7DFD" w:rsidP="007E7DFD">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inf_sa(-2)</w:t>
            </w:r>
          </w:p>
        </w:tc>
        <w:tc>
          <w:tcPr>
            <w:tcW w:w="1530" w:type="dxa"/>
            <w:tcBorders>
              <w:top w:val="nil"/>
              <w:left w:val="nil"/>
              <w:bottom w:val="nil"/>
              <w:right w:val="nil"/>
            </w:tcBorders>
            <w:vAlign w:val="center"/>
          </w:tcPr>
          <w:p w14:paraId="2EADEBD5" w14:textId="5C205F1C"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0,105</w:t>
            </w:r>
          </w:p>
        </w:tc>
        <w:tc>
          <w:tcPr>
            <w:tcW w:w="1440" w:type="dxa"/>
            <w:tcBorders>
              <w:top w:val="nil"/>
              <w:left w:val="nil"/>
              <w:bottom w:val="nil"/>
              <w:right w:val="nil"/>
            </w:tcBorders>
            <w:vAlign w:val="center"/>
          </w:tcPr>
          <w:p w14:paraId="613D1322" w14:textId="152F6121"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0,064</w:t>
            </w:r>
          </w:p>
        </w:tc>
        <w:tc>
          <w:tcPr>
            <w:tcW w:w="1440" w:type="dxa"/>
            <w:tcBorders>
              <w:top w:val="nil"/>
              <w:left w:val="nil"/>
              <w:bottom w:val="nil"/>
              <w:right w:val="nil"/>
            </w:tcBorders>
            <w:vAlign w:val="center"/>
          </w:tcPr>
          <w:p w14:paraId="7F13E780" w14:textId="334E2F5F"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1,634</w:t>
            </w:r>
          </w:p>
        </w:tc>
        <w:tc>
          <w:tcPr>
            <w:tcW w:w="1800" w:type="dxa"/>
            <w:tcBorders>
              <w:top w:val="nil"/>
              <w:left w:val="nil"/>
              <w:bottom w:val="nil"/>
              <w:right w:val="nil"/>
            </w:tcBorders>
            <w:vAlign w:val="center"/>
          </w:tcPr>
          <w:p w14:paraId="39A505C6" w14:textId="4BCE404F"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0,104</w:t>
            </w:r>
          </w:p>
        </w:tc>
      </w:tr>
      <w:tr w:rsidR="007E7DFD" w:rsidRPr="007A25A8" w14:paraId="3234E7C8" w14:textId="77777777" w:rsidTr="00B91578">
        <w:trPr>
          <w:trHeight w:val="226"/>
        </w:trPr>
        <w:tc>
          <w:tcPr>
            <w:tcW w:w="1950" w:type="dxa"/>
            <w:tcBorders>
              <w:top w:val="nil"/>
              <w:left w:val="nil"/>
              <w:bottom w:val="nil"/>
              <w:right w:val="nil"/>
            </w:tcBorders>
            <w:vAlign w:val="bottom"/>
          </w:tcPr>
          <w:p w14:paraId="18947829" w14:textId="117B1EAC" w:rsidR="007E7DFD" w:rsidRPr="00E30930" w:rsidRDefault="007E7DFD" w:rsidP="007E7DFD">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er</w:t>
            </w:r>
          </w:p>
        </w:tc>
        <w:tc>
          <w:tcPr>
            <w:tcW w:w="1530" w:type="dxa"/>
            <w:tcBorders>
              <w:top w:val="nil"/>
              <w:left w:val="nil"/>
              <w:bottom w:val="nil"/>
              <w:right w:val="nil"/>
            </w:tcBorders>
            <w:vAlign w:val="center"/>
          </w:tcPr>
          <w:p w14:paraId="12D27013" w14:textId="7297D6A7"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0,040</w:t>
            </w:r>
          </w:p>
        </w:tc>
        <w:tc>
          <w:tcPr>
            <w:tcW w:w="1440" w:type="dxa"/>
            <w:tcBorders>
              <w:top w:val="nil"/>
              <w:left w:val="nil"/>
              <w:bottom w:val="nil"/>
              <w:right w:val="nil"/>
            </w:tcBorders>
            <w:vAlign w:val="center"/>
          </w:tcPr>
          <w:p w14:paraId="2E223EB4" w14:textId="580D9074"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0,036</w:t>
            </w:r>
          </w:p>
        </w:tc>
        <w:tc>
          <w:tcPr>
            <w:tcW w:w="1440" w:type="dxa"/>
            <w:tcBorders>
              <w:top w:val="nil"/>
              <w:left w:val="nil"/>
              <w:bottom w:val="nil"/>
              <w:right w:val="nil"/>
            </w:tcBorders>
            <w:vAlign w:val="center"/>
          </w:tcPr>
          <w:p w14:paraId="72CC42E6" w14:textId="03F25439"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1,103</w:t>
            </w:r>
          </w:p>
        </w:tc>
        <w:tc>
          <w:tcPr>
            <w:tcW w:w="1800" w:type="dxa"/>
            <w:tcBorders>
              <w:top w:val="nil"/>
              <w:left w:val="nil"/>
              <w:bottom w:val="nil"/>
              <w:right w:val="nil"/>
            </w:tcBorders>
            <w:vAlign w:val="center"/>
          </w:tcPr>
          <w:p w14:paraId="212F64A6" w14:textId="4E510C23"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0,271</w:t>
            </w:r>
          </w:p>
        </w:tc>
      </w:tr>
      <w:tr w:rsidR="007E7DFD" w:rsidRPr="007A25A8" w14:paraId="5A382AC7" w14:textId="77777777" w:rsidTr="00B91578">
        <w:trPr>
          <w:trHeight w:val="226"/>
        </w:trPr>
        <w:tc>
          <w:tcPr>
            <w:tcW w:w="1950" w:type="dxa"/>
            <w:tcBorders>
              <w:top w:val="nil"/>
              <w:left w:val="nil"/>
              <w:bottom w:val="nil"/>
              <w:right w:val="nil"/>
            </w:tcBorders>
            <w:vAlign w:val="bottom"/>
          </w:tcPr>
          <w:p w14:paraId="32ACB554" w14:textId="03CED3F2" w:rsidR="007E7DFD" w:rsidRPr="00E30930" w:rsidRDefault="007E7DFD" w:rsidP="007E7DFD">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er(-1)</w:t>
            </w:r>
          </w:p>
        </w:tc>
        <w:tc>
          <w:tcPr>
            <w:tcW w:w="1530" w:type="dxa"/>
            <w:tcBorders>
              <w:top w:val="nil"/>
              <w:left w:val="nil"/>
              <w:bottom w:val="nil"/>
              <w:right w:val="nil"/>
            </w:tcBorders>
            <w:vAlign w:val="center"/>
          </w:tcPr>
          <w:p w14:paraId="26B530E8" w14:textId="4FC0B206"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0,104</w:t>
            </w:r>
          </w:p>
        </w:tc>
        <w:tc>
          <w:tcPr>
            <w:tcW w:w="1440" w:type="dxa"/>
            <w:tcBorders>
              <w:top w:val="nil"/>
              <w:left w:val="nil"/>
              <w:bottom w:val="nil"/>
              <w:right w:val="nil"/>
            </w:tcBorders>
            <w:vAlign w:val="center"/>
          </w:tcPr>
          <w:p w14:paraId="10220282" w14:textId="172563A9"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0,036</w:t>
            </w:r>
          </w:p>
        </w:tc>
        <w:tc>
          <w:tcPr>
            <w:tcW w:w="1440" w:type="dxa"/>
            <w:tcBorders>
              <w:top w:val="nil"/>
              <w:left w:val="nil"/>
              <w:bottom w:val="nil"/>
              <w:right w:val="nil"/>
            </w:tcBorders>
            <w:vAlign w:val="center"/>
          </w:tcPr>
          <w:p w14:paraId="03C700FC" w14:textId="1DFCC238"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2,916</w:t>
            </w:r>
          </w:p>
        </w:tc>
        <w:tc>
          <w:tcPr>
            <w:tcW w:w="1800" w:type="dxa"/>
            <w:tcBorders>
              <w:top w:val="nil"/>
              <w:left w:val="nil"/>
              <w:bottom w:val="nil"/>
              <w:right w:val="nil"/>
            </w:tcBorders>
            <w:vAlign w:val="center"/>
          </w:tcPr>
          <w:p w14:paraId="047D692A" w14:textId="0D703BB1"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0,004</w:t>
            </w:r>
          </w:p>
        </w:tc>
      </w:tr>
      <w:tr w:rsidR="007E7DFD" w:rsidRPr="007A25A8" w14:paraId="073187C8" w14:textId="77777777" w:rsidTr="00B91578">
        <w:trPr>
          <w:trHeight w:val="226"/>
        </w:trPr>
        <w:tc>
          <w:tcPr>
            <w:tcW w:w="1950" w:type="dxa"/>
            <w:tcBorders>
              <w:top w:val="nil"/>
              <w:left w:val="nil"/>
              <w:bottom w:val="nil"/>
              <w:right w:val="nil"/>
            </w:tcBorders>
            <w:vAlign w:val="bottom"/>
          </w:tcPr>
          <w:p w14:paraId="37CDE8D0" w14:textId="4974634F" w:rsidR="007E7DFD" w:rsidRPr="00E30930" w:rsidRDefault="007E7DFD" w:rsidP="007E7DFD">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er(-2)</w:t>
            </w:r>
          </w:p>
        </w:tc>
        <w:tc>
          <w:tcPr>
            <w:tcW w:w="1530" w:type="dxa"/>
            <w:tcBorders>
              <w:top w:val="nil"/>
              <w:left w:val="nil"/>
              <w:bottom w:val="nil"/>
              <w:right w:val="nil"/>
            </w:tcBorders>
            <w:vAlign w:val="center"/>
          </w:tcPr>
          <w:p w14:paraId="71694934" w14:textId="49A5DB0C"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-0,063</w:t>
            </w:r>
          </w:p>
        </w:tc>
        <w:tc>
          <w:tcPr>
            <w:tcW w:w="1440" w:type="dxa"/>
            <w:tcBorders>
              <w:top w:val="nil"/>
              <w:left w:val="nil"/>
              <w:bottom w:val="nil"/>
              <w:right w:val="nil"/>
            </w:tcBorders>
            <w:vAlign w:val="center"/>
          </w:tcPr>
          <w:p w14:paraId="6F2A4154" w14:textId="6811BF21"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0,037</w:t>
            </w:r>
          </w:p>
        </w:tc>
        <w:tc>
          <w:tcPr>
            <w:tcW w:w="1440" w:type="dxa"/>
            <w:tcBorders>
              <w:top w:val="nil"/>
              <w:left w:val="nil"/>
              <w:bottom w:val="nil"/>
              <w:right w:val="nil"/>
            </w:tcBorders>
            <w:vAlign w:val="center"/>
          </w:tcPr>
          <w:p w14:paraId="43193405" w14:textId="3D0B8F60"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-1,705</w:t>
            </w:r>
          </w:p>
        </w:tc>
        <w:tc>
          <w:tcPr>
            <w:tcW w:w="1800" w:type="dxa"/>
            <w:tcBorders>
              <w:top w:val="nil"/>
              <w:left w:val="nil"/>
              <w:bottom w:val="nil"/>
              <w:right w:val="nil"/>
            </w:tcBorders>
            <w:vAlign w:val="center"/>
          </w:tcPr>
          <w:p w14:paraId="38ED6B13" w14:textId="00AD4771"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0,090</w:t>
            </w:r>
          </w:p>
        </w:tc>
      </w:tr>
      <w:tr w:rsidR="007E7DFD" w:rsidRPr="007A25A8" w14:paraId="5402CF42" w14:textId="77777777" w:rsidTr="00B91578">
        <w:trPr>
          <w:trHeight w:val="226"/>
        </w:trPr>
        <w:tc>
          <w:tcPr>
            <w:tcW w:w="1950" w:type="dxa"/>
            <w:tcBorders>
              <w:top w:val="nil"/>
              <w:left w:val="nil"/>
              <w:bottom w:val="nil"/>
              <w:right w:val="nil"/>
            </w:tcBorders>
            <w:vAlign w:val="bottom"/>
          </w:tcPr>
          <w:p w14:paraId="1232A8E6" w14:textId="15123EAB" w:rsidR="007E7DFD" w:rsidRPr="00E30930" w:rsidRDefault="007E7DFD" w:rsidP="007E7DFD">
            <w:pPr>
              <w:autoSpaceDE w:val="0"/>
              <w:autoSpaceDN w:val="0"/>
              <w:adjustRightInd w:val="0"/>
              <w:spacing w:after="0" w:line="240" w:lineRule="auto"/>
              <w:jc w:val="center"/>
              <w:rPr>
                <w:rFonts w:ascii="Times New Roman" w:hAnsi="Times New Roman"/>
                <w:color w:val="000000"/>
                <w:sz w:val="26"/>
                <w:szCs w:val="26"/>
              </w:rPr>
            </w:pPr>
            <w:bookmarkStart w:id="796" w:name="OLE_LINK636"/>
            <w:bookmarkStart w:id="797" w:name="OLE_LINK655"/>
            <w:bookmarkEnd w:id="795"/>
            <w:r w:rsidRPr="00E30930">
              <w:rPr>
                <w:rFonts w:ascii="Times New Roman" w:hAnsi="Times New Roman"/>
                <w:color w:val="000000"/>
                <w:sz w:val="26"/>
                <w:szCs w:val="26"/>
              </w:rPr>
              <w:t>iip_sa</w:t>
            </w:r>
            <w:bookmarkEnd w:id="796"/>
            <w:bookmarkEnd w:id="797"/>
          </w:p>
        </w:tc>
        <w:tc>
          <w:tcPr>
            <w:tcW w:w="1530" w:type="dxa"/>
            <w:tcBorders>
              <w:top w:val="nil"/>
              <w:left w:val="nil"/>
              <w:bottom w:val="nil"/>
              <w:right w:val="nil"/>
            </w:tcBorders>
            <w:vAlign w:val="center"/>
          </w:tcPr>
          <w:p w14:paraId="3C863D99" w14:textId="62A00E2F"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-0,007</w:t>
            </w:r>
          </w:p>
        </w:tc>
        <w:tc>
          <w:tcPr>
            <w:tcW w:w="1440" w:type="dxa"/>
            <w:tcBorders>
              <w:top w:val="nil"/>
              <w:left w:val="nil"/>
              <w:bottom w:val="nil"/>
              <w:right w:val="nil"/>
            </w:tcBorders>
            <w:vAlign w:val="center"/>
          </w:tcPr>
          <w:p w14:paraId="04F5D959" w14:textId="086FE61A"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0,009</w:t>
            </w:r>
          </w:p>
        </w:tc>
        <w:tc>
          <w:tcPr>
            <w:tcW w:w="1440" w:type="dxa"/>
            <w:tcBorders>
              <w:top w:val="nil"/>
              <w:left w:val="nil"/>
              <w:bottom w:val="nil"/>
              <w:right w:val="nil"/>
            </w:tcBorders>
            <w:vAlign w:val="center"/>
          </w:tcPr>
          <w:p w14:paraId="669FD8BD" w14:textId="527E920B"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-0,800</w:t>
            </w:r>
          </w:p>
        </w:tc>
        <w:tc>
          <w:tcPr>
            <w:tcW w:w="1800" w:type="dxa"/>
            <w:tcBorders>
              <w:top w:val="nil"/>
              <w:left w:val="nil"/>
              <w:bottom w:val="nil"/>
              <w:right w:val="nil"/>
            </w:tcBorders>
            <w:vAlign w:val="center"/>
          </w:tcPr>
          <w:p w14:paraId="1D4AA759" w14:textId="0A40AB62"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0,425</w:t>
            </w:r>
          </w:p>
        </w:tc>
      </w:tr>
      <w:tr w:rsidR="007E7DFD" w:rsidRPr="007A25A8" w14:paraId="2E26D6FC" w14:textId="77777777" w:rsidTr="00B91578">
        <w:trPr>
          <w:trHeight w:val="226"/>
        </w:trPr>
        <w:tc>
          <w:tcPr>
            <w:tcW w:w="1950" w:type="dxa"/>
            <w:tcBorders>
              <w:top w:val="nil"/>
              <w:left w:val="nil"/>
              <w:bottom w:val="nil"/>
              <w:right w:val="nil"/>
            </w:tcBorders>
            <w:vAlign w:val="bottom"/>
          </w:tcPr>
          <w:p w14:paraId="0AD5ED39" w14:textId="680AC824" w:rsidR="007E7DFD" w:rsidRPr="00E30930" w:rsidRDefault="007E7DFD" w:rsidP="007E7DFD">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iip_sa (-1)</w:t>
            </w:r>
          </w:p>
        </w:tc>
        <w:tc>
          <w:tcPr>
            <w:tcW w:w="1530" w:type="dxa"/>
            <w:tcBorders>
              <w:top w:val="nil"/>
              <w:left w:val="nil"/>
              <w:bottom w:val="nil"/>
              <w:right w:val="nil"/>
            </w:tcBorders>
            <w:vAlign w:val="center"/>
          </w:tcPr>
          <w:p w14:paraId="4BFA59CE" w14:textId="62EE0ABE"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0,016</w:t>
            </w:r>
          </w:p>
        </w:tc>
        <w:tc>
          <w:tcPr>
            <w:tcW w:w="1440" w:type="dxa"/>
            <w:tcBorders>
              <w:top w:val="nil"/>
              <w:left w:val="nil"/>
              <w:bottom w:val="nil"/>
              <w:right w:val="nil"/>
            </w:tcBorders>
            <w:vAlign w:val="center"/>
          </w:tcPr>
          <w:p w14:paraId="5E541338" w14:textId="713745E2"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0,009</w:t>
            </w:r>
          </w:p>
        </w:tc>
        <w:tc>
          <w:tcPr>
            <w:tcW w:w="1440" w:type="dxa"/>
            <w:tcBorders>
              <w:top w:val="nil"/>
              <w:left w:val="nil"/>
              <w:bottom w:val="nil"/>
              <w:right w:val="nil"/>
            </w:tcBorders>
            <w:vAlign w:val="center"/>
          </w:tcPr>
          <w:p w14:paraId="5A722DF3" w14:textId="530ED5D3"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1,777</w:t>
            </w:r>
          </w:p>
        </w:tc>
        <w:tc>
          <w:tcPr>
            <w:tcW w:w="1800" w:type="dxa"/>
            <w:tcBorders>
              <w:top w:val="nil"/>
              <w:left w:val="nil"/>
              <w:bottom w:val="nil"/>
              <w:right w:val="nil"/>
            </w:tcBorders>
            <w:vAlign w:val="center"/>
          </w:tcPr>
          <w:p w14:paraId="69599E9D" w14:textId="4960395E" w:rsidR="007E7DFD" w:rsidRPr="00E30930" w:rsidRDefault="007E7DFD" w:rsidP="007E7DFD">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color w:val="000000"/>
                <w:sz w:val="26"/>
                <w:szCs w:val="26"/>
              </w:rPr>
              <w:t>0,077</w:t>
            </w:r>
          </w:p>
        </w:tc>
      </w:tr>
      <w:tr w:rsidR="00E30930" w:rsidRPr="007A25A8" w14:paraId="5FFFD554" w14:textId="77777777" w:rsidTr="00B91578">
        <w:trPr>
          <w:trHeight w:val="226"/>
        </w:trPr>
        <w:tc>
          <w:tcPr>
            <w:tcW w:w="1950" w:type="dxa"/>
            <w:tcBorders>
              <w:top w:val="nil"/>
              <w:left w:val="nil"/>
              <w:bottom w:val="nil"/>
              <w:right w:val="nil"/>
            </w:tcBorders>
            <w:vAlign w:val="bottom"/>
          </w:tcPr>
          <w:p w14:paraId="2312553E" w14:textId="3A67339A"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iip_sa (-2)</w:t>
            </w:r>
          </w:p>
        </w:tc>
        <w:tc>
          <w:tcPr>
            <w:tcW w:w="1530" w:type="dxa"/>
            <w:tcBorders>
              <w:top w:val="nil"/>
              <w:left w:val="nil"/>
              <w:bottom w:val="nil"/>
              <w:right w:val="nil"/>
            </w:tcBorders>
          </w:tcPr>
          <w:p w14:paraId="115D013F" w14:textId="4AF6E715"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0,002</w:t>
            </w:r>
          </w:p>
        </w:tc>
        <w:tc>
          <w:tcPr>
            <w:tcW w:w="1440" w:type="dxa"/>
            <w:tcBorders>
              <w:top w:val="nil"/>
              <w:left w:val="nil"/>
              <w:bottom w:val="nil"/>
              <w:right w:val="nil"/>
            </w:tcBorders>
          </w:tcPr>
          <w:p w14:paraId="38057992" w14:textId="4D17D04D"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0,009</w:t>
            </w:r>
          </w:p>
        </w:tc>
        <w:tc>
          <w:tcPr>
            <w:tcW w:w="1440" w:type="dxa"/>
            <w:tcBorders>
              <w:top w:val="nil"/>
              <w:left w:val="nil"/>
              <w:bottom w:val="nil"/>
              <w:right w:val="nil"/>
            </w:tcBorders>
          </w:tcPr>
          <w:p w14:paraId="4515ABE8" w14:textId="5D21CE10"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0,205</w:t>
            </w:r>
          </w:p>
        </w:tc>
        <w:tc>
          <w:tcPr>
            <w:tcW w:w="1800" w:type="dxa"/>
            <w:tcBorders>
              <w:top w:val="nil"/>
              <w:left w:val="nil"/>
              <w:bottom w:val="nil"/>
              <w:right w:val="nil"/>
            </w:tcBorders>
          </w:tcPr>
          <w:p w14:paraId="6B70C343" w14:textId="7A8AAF40"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0,838</w:t>
            </w:r>
          </w:p>
        </w:tc>
      </w:tr>
      <w:tr w:rsidR="00E30930" w:rsidRPr="007A25A8" w14:paraId="0CB005CB" w14:textId="77777777" w:rsidTr="00B91578">
        <w:trPr>
          <w:trHeight w:val="226"/>
        </w:trPr>
        <w:tc>
          <w:tcPr>
            <w:tcW w:w="1950" w:type="dxa"/>
            <w:tcBorders>
              <w:top w:val="nil"/>
              <w:left w:val="nil"/>
              <w:bottom w:val="nil"/>
              <w:right w:val="nil"/>
            </w:tcBorders>
            <w:vAlign w:val="bottom"/>
          </w:tcPr>
          <w:p w14:paraId="74A7D83F" w14:textId="719866EA"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iip_sa (-3)</w:t>
            </w:r>
          </w:p>
        </w:tc>
        <w:tc>
          <w:tcPr>
            <w:tcW w:w="1530" w:type="dxa"/>
            <w:tcBorders>
              <w:top w:val="nil"/>
              <w:left w:val="nil"/>
              <w:bottom w:val="nil"/>
              <w:right w:val="nil"/>
            </w:tcBorders>
          </w:tcPr>
          <w:p w14:paraId="661FD5D5" w14:textId="75948FC0"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-0,018</w:t>
            </w:r>
          </w:p>
        </w:tc>
        <w:tc>
          <w:tcPr>
            <w:tcW w:w="1440" w:type="dxa"/>
            <w:tcBorders>
              <w:top w:val="nil"/>
              <w:left w:val="nil"/>
              <w:bottom w:val="nil"/>
              <w:right w:val="nil"/>
            </w:tcBorders>
          </w:tcPr>
          <w:p w14:paraId="6E5B2A69" w14:textId="5AD6715A"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0,009</w:t>
            </w:r>
          </w:p>
        </w:tc>
        <w:tc>
          <w:tcPr>
            <w:tcW w:w="1440" w:type="dxa"/>
            <w:tcBorders>
              <w:top w:val="nil"/>
              <w:left w:val="nil"/>
              <w:bottom w:val="nil"/>
              <w:right w:val="nil"/>
            </w:tcBorders>
          </w:tcPr>
          <w:p w14:paraId="3A76FCC6" w14:textId="515BD842"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-2,048</w:t>
            </w:r>
          </w:p>
        </w:tc>
        <w:tc>
          <w:tcPr>
            <w:tcW w:w="1800" w:type="dxa"/>
            <w:tcBorders>
              <w:top w:val="nil"/>
              <w:left w:val="nil"/>
              <w:bottom w:val="nil"/>
              <w:right w:val="nil"/>
            </w:tcBorders>
          </w:tcPr>
          <w:p w14:paraId="01CC10E0" w14:textId="2981AB11"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0,042</w:t>
            </w:r>
          </w:p>
        </w:tc>
      </w:tr>
      <w:tr w:rsidR="00E30930" w:rsidRPr="007A25A8" w14:paraId="04C1BFA6" w14:textId="77777777" w:rsidTr="00B91578">
        <w:trPr>
          <w:trHeight w:val="226"/>
        </w:trPr>
        <w:tc>
          <w:tcPr>
            <w:tcW w:w="1950" w:type="dxa"/>
            <w:tcBorders>
              <w:top w:val="nil"/>
              <w:left w:val="nil"/>
              <w:bottom w:val="nil"/>
              <w:right w:val="nil"/>
            </w:tcBorders>
            <w:vAlign w:val="bottom"/>
          </w:tcPr>
          <w:p w14:paraId="57DAFADD" w14:textId="4A1EFA32"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iip_sa (-4)</w:t>
            </w:r>
          </w:p>
        </w:tc>
        <w:tc>
          <w:tcPr>
            <w:tcW w:w="1530" w:type="dxa"/>
            <w:tcBorders>
              <w:top w:val="nil"/>
              <w:left w:val="nil"/>
              <w:bottom w:val="nil"/>
              <w:right w:val="nil"/>
            </w:tcBorders>
          </w:tcPr>
          <w:p w14:paraId="06D6D103" w14:textId="1C28E68C"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0,638</w:t>
            </w:r>
          </w:p>
        </w:tc>
        <w:tc>
          <w:tcPr>
            <w:tcW w:w="1440" w:type="dxa"/>
            <w:tcBorders>
              <w:top w:val="nil"/>
              <w:left w:val="nil"/>
              <w:bottom w:val="nil"/>
              <w:right w:val="nil"/>
            </w:tcBorders>
          </w:tcPr>
          <w:p w14:paraId="7A1D1762" w14:textId="5F61F1E9"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0,069</w:t>
            </w:r>
          </w:p>
        </w:tc>
        <w:tc>
          <w:tcPr>
            <w:tcW w:w="1440" w:type="dxa"/>
            <w:tcBorders>
              <w:top w:val="nil"/>
              <w:left w:val="nil"/>
              <w:bottom w:val="nil"/>
              <w:right w:val="nil"/>
            </w:tcBorders>
          </w:tcPr>
          <w:p w14:paraId="49170CC0" w14:textId="176CF0CE"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9,262</w:t>
            </w:r>
          </w:p>
        </w:tc>
        <w:tc>
          <w:tcPr>
            <w:tcW w:w="1800" w:type="dxa"/>
            <w:tcBorders>
              <w:top w:val="nil"/>
              <w:left w:val="nil"/>
              <w:bottom w:val="nil"/>
              <w:right w:val="nil"/>
            </w:tcBorders>
          </w:tcPr>
          <w:p w14:paraId="14510F39" w14:textId="533A49C5"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0,000</w:t>
            </w:r>
          </w:p>
        </w:tc>
      </w:tr>
      <w:tr w:rsidR="00E30930" w:rsidRPr="007A25A8" w14:paraId="4EC363A5" w14:textId="77777777" w:rsidTr="00B91578">
        <w:trPr>
          <w:trHeight w:val="226"/>
        </w:trPr>
        <w:tc>
          <w:tcPr>
            <w:tcW w:w="1950" w:type="dxa"/>
            <w:tcBorders>
              <w:top w:val="nil"/>
              <w:left w:val="nil"/>
              <w:bottom w:val="nil"/>
              <w:right w:val="nil"/>
            </w:tcBorders>
            <w:vAlign w:val="bottom"/>
          </w:tcPr>
          <w:p w14:paraId="17E1F0CA" w14:textId="30D55C94"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iip_sa (-5)</w:t>
            </w:r>
          </w:p>
        </w:tc>
        <w:tc>
          <w:tcPr>
            <w:tcW w:w="1530" w:type="dxa"/>
            <w:tcBorders>
              <w:top w:val="nil"/>
              <w:left w:val="nil"/>
              <w:bottom w:val="nil"/>
              <w:right w:val="nil"/>
            </w:tcBorders>
          </w:tcPr>
          <w:p w14:paraId="51DF32AC" w14:textId="1A63058B"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0,105</w:t>
            </w:r>
          </w:p>
        </w:tc>
        <w:tc>
          <w:tcPr>
            <w:tcW w:w="1440" w:type="dxa"/>
            <w:tcBorders>
              <w:top w:val="nil"/>
              <w:left w:val="nil"/>
              <w:bottom w:val="nil"/>
              <w:right w:val="nil"/>
            </w:tcBorders>
          </w:tcPr>
          <w:p w14:paraId="7AA7E0A6" w14:textId="7FF681D0"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0,064</w:t>
            </w:r>
          </w:p>
        </w:tc>
        <w:tc>
          <w:tcPr>
            <w:tcW w:w="1440" w:type="dxa"/>
            <w:tcBorders>
              <w:top w:val="nil"/>
              <w:left w:val="nil"/>
              <w:bottom w:val="nil"/>
              <w:right w:val="nil"/>
            </w:tcBorders>
          </w:tcPr>
          <w:p w14:paraId="15623D4A" w14:textId="3C2F66A9"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1,634</w:t>
            </w:r>
          </w:p>
        </w:tc>
        <w:tc>
          <w:tcPr>
            <w:tcW w:w="1800" w:type="dxa"/>
            <w:tcBorders>
              <w:top w:val="nil"/>
              <w:left w:val="nil"/>
              <w:bottom w:val="nil"/>
              <w:right w:val="nil"/>
            </w:tcBorders>
          </w:tcPr>
          <w:p w14:paraId="74D5F275" w14:textId="799ABBD3"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0,104</w:t>
            </w:r>
          </w:p>
        </w:tc>
      </w:tr>
      <w:tr w:rsidR="00E30930" w:rsidRPr="007A25A8" w14:paraId="6F196AFC" w14:textId="77777777" w:rsidTr="00B91578">
        <w:trPr>
          <w:trHeight w:val="226"/>
        </w:trPr>
        <w:tc>
          <w:tcPr>
            <w:tcW w:w="1950" w:type="dxa"/>
            <w:tcBorders>
              <w:top w:val="nil"/>
              <w:left w:val="nil"/>
              <w:bottom w:val="nil"/>
              <w:right w:val="nil"/>
            </w:tcBorders>
            <w:vAlign w:val="bottom"/>
          </w:tcPr>
          <w:p w14:paraId="38D29592" w14:textId="15A9C22B"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iip_sa (-6)</w:t>
            </w:r>
          </w:p>
        </w:tc>
        <w:tc>
          <w:tcPr>
            <w:tcW w:w="1530" w:type="dxa"/>
            <w:tcBorders>
              <w:top w:val="nil"/>
              <w:left w:val="nil"/>
              <w:bottom w:val="nil"/>
              <w:right w:val="nil"/>
            </w:tcBorders>
          </w:tcPr>
          <w:p w14:paraId="01C0D9B6" w14:textId="51C83148"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0,040</w:t>
            </w:r>
          </w:p>
        </w:tc>
        <w:tc>
          <w:tcPr>
            <w:tcW w:w="1440" w:type="dxa"/>
            <w:tcBorders>
              <w:top w:val="nil"/>
              <w:left w:val="nil"/>
              <w:bottom w:val="nil"/>
              <w:right w:val="nil"/>
            </w:tcBorders>
          </w:tcPr>
          <w:p w14:paraId="5E6CBC29" w14:textId="08E33AF5"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0,036</w:t>
            </w:r>
          </w:p>
        </w:tc>
        <w:tc>
          <w:tcPr>
            <w:tcW w:w="1440" w:type="dxa"/>
            <w:tcBorders>
              <w:top w:val="nil"/>
              <w:left w:val="nil"/>
              <w:bottom w:val="nil"/>
              <w:right w:val="nil"/>
            </w:tcBorders>
          </w:tcPr>
          <w:p w14:paraId="0C7B4EB6" w14:textId="51C1C69C"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1,103</w:t>
            </w:r>
          </w:p>
        </w:tc>
        <w:tc>
          <w:tcPr>
            <w:tcW w:w="1800" w:type="dxa"/>
            <w:tcBorders>
              <w:top w:val="nil"/>
              <w:left w:val="nil"/>
              <w:bottom w:val="nil"/>
              <w:right w:val="nil"/>
            </w:tcBorders>
          </w:tcPr>
          <w:p w14:paraId="7187501D" w14:textId="510A28D7"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0,271</w:t>
            </w:r>
          </w:p>
        </w:tc>
      </w:tr>
      <w:tr w:rsidR="00E30930" w:rsidRPr="007A25A8" w14:paraId="6C0E71C2" w14:textId="77777777" w:rsidTr="00B91578">
        <w:trPr>
          <w:trHeight w:val="226"/>
        </w:trPr>
        <w:tc>
          <w:tcPr>
            <w:tcW w:w="1950" w:type="dxa"/>
            <w:tcBorders>
              <w:top w:val="nil"/>
              <w:left w:val="nil"/>
              <w:bottom w:val="nil"/>
              <w:right w:val="nil"/>
            </w:tcBorders>
            <w:vAlign w:val="bottom"/>
          </w:tcPr>
          <w:p w14:paraId="3D2A2887" w14:textId="77E0B05C"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iip_sa (-7)</w:t>
            </w:r>
          </w:p>
        </w:tc>
        <w:tc>
          <w:tcPr>
            <w:tcW w:w="1530" w:type="dxa"/>
            <w:tcBorders>
              <w:top w:val="nil"/>
              <w:left w:val="nil"/>
              <w:bottom w:val="nil"/>
              <w:right w:val="nil"/>
            </w:tcBorders>
          </w:tcPr>
          <w:p w14:paraId="15619AF0" w14:textId="252178DF"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0,104</w:t>
            </w:r>
          </w:p>
        </w:tc>
        <w:tc>
          <w:tcPr>
            <w:tcW w:w="1440" w:type="dxa"/>
            <w:tcBorders>
              <w:top w:val="nil"/>
              <w:left w:val="nil"/>
              <w:bottom w:val="nil"/>
              <w:right w:val="nil"/>
            </w:tcBorders>
          </w:tcPr>
          <w:p w14:paraId="5C819F22" w14:textId="39C3391B"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0,036</w:t>
            </w:r>
          </w:p>
        </w:tc>
        <w:tc>
          <w:tcPr>
            <w:tcW w:w="1440" w:type="dxa"/>
            <w:tcBorders>
              <w:top w:val="nil"/>
              <w:left w:val="nil"/>
              <w:bottom w:val="nil"/>
              <w:right w:val="nil"/>
            </w:tcBorders>
          </w:tcPr>
          <w:p w14:paraId="73C2D329" w14:textId="74F70039"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2,916</w:t>
            </w:r>
          </w:p>
        </w:tc>
        <w:tc>
          <w:tcPr>
            <w:tcW w:w="1800" w:type="dxa"/>
            <w:tcBorders>
              <w:top w:val="nil"/>
              <w:left w:val="nil"/>
              <w:bottom w:val="nil"/>
              <w:right w:val="nil"/>
            </w:tcBorders>
          </w:tcPr>
          <w:p w14:paraId="142BB6BF" w14:textId="54B306DF"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0,004</w:t>
            </w:r>
          </w:p>
        </w:tc>
      </w:tr>
      <w:tr w:rsidR="00E30930" w:rsidRPr="007A25A8" w14:paraId="25353C93" w14:textId="77777777" w:rsidTr="00B91578">
        <w:trPr>
          <w:trHeight w:val="226"/>
        </w:trPr>
        <w:tc>
          <w:tcPr>
            <w:tcW w:w="1950" w:type="dxa"/>
            <w:tcBorders>
              <w:top w:val="nil"/>
              <w:left w:val="nil"/>
              <w:bottom w:val="nil"/>
              <w:right w:val="nil"/>
            </w:tcBorders>
            <w:vAlign w:val="bottom"/>
          </w:tcPr>
          <w:p w14:paraId="012F1E69" w14:textId="1AFCBE1E"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iip_sa (-8)</w:t>
            </w:r>
          </w:p>
        </w:tc>
        <w:tc>
          <w:tcPr>
            <w:tcW w:w="1530" w:type="dxa"/>
            <w:tcBorders>
              <w:top w:val="nil"/>
              <w:left w:val="nil"/>
              <w:bottom w:val="nil"/>
              <w:right w:val="nil"/>
            </w:tcBorders>
          </w:tcPr>
          <w:p w14:paraId="07AE4A3C" w14:textId="00FD70C2"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-0,063</w:t>
            </w:r>
          </w:p>
        </w:tc>
        <w:tc>
          <w:tcPr>
            <w:tcW w:w="1440" w:type="dxa"/>
            <w:tcBorders>
              <w:top w:val="nil"/>
              <w:left w:val="nil"/>
              <w:bottom w:val="nil"/>
              <w:right w:val="nil"/>
            </w:tcBorders>
          </w:tcPr>
          <w:p w14:paraId="44629A18" w14:textId="1D1B3C68"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0,037</w:t>
            </w:r>
          </w:p>
        </w:tc>
        <w:tc>
          <w:tcPr>
            <w:tcW w:w="1440" w:type="dxa"/>
            <w:tcBorders>
              <w:top w:val="nil"/>
              <w:left w:val="nil"/>
              <w:bottom w:val="nil"/>
              <w:right w:val="nil"/>
            </w:tcBorders>
          </w:tcPr>
          <w:p w14:paraId="15BE55D6" w14:textId="619D9E2D"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-1,705</w:t>
            </w:r>
          </w:p>
        </w:tc>
        <w:tc>
          <w:tcPr>
            <w:tcW w:w="1800" w:type="dxa"/>
            <w:tcBorders>
              <w:top w:val="nil"/>
              <w:left w:val="nil"/>
              <w:bottom w:val="nil"/>
              <w:right w:val="nil"/>
            </w:tcBorders>
          </w:tcPr>
          <w:p w14:paraId="41EFBD12" w14:textId="40C14B3C"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0,090</w:t>
            </w:r>
          </w:p>
        </w:tc>
      </w:tr>
      <w:tr w:rsidR="00E30930" w:rsidRPr="007A25A8" w14:paraId="38911D8C" w14:textId="77777777" w:rsidTr="00B91578">
        <w:trPr>
          <w:trHeight w:val="226"/>
        </w:trPr>
        <w:tc>
          <w:tcPr>
            <w:tcW w:w="1950" w:type="dxa"/>
            <w:tcBorders>
              <w:top w:val="nil"/>
              <w:left w:val="nil"/>
              <w:bottom w:val="nil"/>
              <w:right w:val="nil"/>
            </w:tcBorders>
            <w:vAlign w:val="bottom"/>
          </w:tcPr>
          <w:p w14:paraId="06618F80" w14:textId="34082FF0"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iip_sa (-9)</w:t>
            </w:r>
          </w:p>
        </w:tc>
        <w:tc>
          <w:tcPr>
            <w:tcW w:w="1530" w:type="dxa"/>
            <w:tcBorders>
              <w:top w:val="nil"/>
              <w:left w:val="nil"/>
              <w:bottom w:val="nil"/>
              <w:right w:val="nil"/>
            </w:tcBorders>
          </w:tcPr>
          <w:p w14:paraId="67CAC889" w14:textId="3223F140"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-0,007</w:t>
            </w:r>
          </w:p>
        </w:tc>
        <w:tc>
          <w:tcPr>
            <w:tcW w:w="1440" w:type="dxa"/>
            <w:tcBorders>
              <w:top w:val="nil"/>
              <w:left w:val="nil"/>
              <w:bottom w:val="nil"/>
              <w:right w:val="nil"/>
            </w:tcBorders>
          </w:tcPr>
          <w:p w14:paraId="697C21F5" w14:textId="793A3708"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0,009</w:t>
            </w:r>
          </w:p>
        </w:tc>
        <w:tc>
          <w:tcPr>
            <w:tcW w:w="1440" w:type="dxa"/>
            <w:tcBorders>
              <w:top w:val="nil"/>
              <w:left w:val="nil"/>
              <w:bottom w:val="nil"/>
              <w:right w:val="nil"/>
            </w:tcBorders>
          </w:tcPr>
          <w:p w14:paraId="5A2FAD50" w14:textId="397E2390"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-0,800</w:t>
            </w:r>
          </w:p>
        </w:tc>
        <w:tc>
          <w:tcPr>
            <w:tcW w:w="1800" w:type="dxa"/>
            <w:tcBorders>
              <w:top w:val="nil"/>
              <w:left w:val="nil"/>
              <w:bottom w:val="nil"/>
              <w:right w:val="nil"/>
            </w:tcBorders>
          </w:tcPr>
          <w:p w14:paraId="7218B2D2" w14:textId="72678ABE"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0,425</w:t>
            </w:r>
          </w:p>
        </w:tc>
      </w:tr>
      <w:tr w:rsidR="00E30930" w:rsidRPr="007A25A8" w14:paraId="7E887F42" w14:textId="77777777" w:rsidTr="00B91578">
        <w:trPr>
          <w:trHeight w:val="226"/>
        </w:trPr>
        <w:tc>
          <w:tcPr>
            <w:tcW w:w="1950" w:type="dxa"/>
            <w:tcBorders>
              <w:top w:val="nil"/>
              <w:left w:val="nil"/>
              <w:bottom w:val="nil"/>
              <w:right w:val="nil"/>
            </w:tcBorders>
            <w:vAlign w:val="bottom"/>
          </w:tcPr>
          <w:p w14:paraId="3227560F" w14:textId="2EFD6CDC"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gpi</w:t>
            </w:r>
          </w:p>
        </w:tc>
        <w:tc>
          <w:tcPr>
            <w:tcW w:w="1530" w:type="dxa"/>
            <w:tcBorders>
              <w:top w:val="nil"/>
              <w:left w:val="nil"/>
              <w:bottom w:val="nil"/>
              <w:right w:val="nil"/>
            </w:tcBorders>
          </w:tcPr>
          <w:p w14:paraId="2A1D3AE4" w14:textId="5C71E492"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0,016</w:t>
            </w:r>
          </w:p>
        </w:tc>
        <w:tc>
          <w:tcPr>
            <w:tcW w:w="1440" w:type="dxa"/>
            <w:tcBorders>
              <w:top w:val="nil"/>
              <w:left w:val="nil"/>
              <w:bottom w:val="nil"/>
              <w:right w:val="nil"/>
            </w:tcBorders>
          </w:tcPr>
          <w:p w14:paraId="3E691492" w14:textId="66CEAC66"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0,009</w:t>
            </w:r>
          </w:p>
        </w:tc>
        <w:tc>
          <w:tcPr>
            <w:tcW w:w="1440" w:type="dxa"/>
            <w:tcBorders>
              <w:top w:val="nil"/>
              <w:left w:val="nil"/>
              <w:bottom w:val="nil"/>
              <w:right w:val="nil"/>
            </w:tcBorders>
          </w:tcPr>
          <w:p w14:paraId="6046F36A" w14:textId="43D6DBCD"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1,777</w:t>
            </w:r>
          </w:p>
        </w:tc>
        <w:tc>
          <w:tcPr>
            <w:tcW w:w="1800" w:type="dxa"/>
            <w:tcBorders>
              <w:top w:val="nil"/>
              <w:left w:val="nil"/>
              <w:bottom w:val="nil"/>
              <w:right w:val="nil"/>
            </w:tcBorders>
          </w:tcPr>
          <w:p w14:paraId="1CF50333" w14:textId="3AC5E28E"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0,077</w:t>
            </w:r>
          </w:p>
        </w:tc>
      </w:tr>
      <w:tr w:rsidR="00E30930" w:rsidRPr="007A25A8" w14:paraId="3413683B" w14:textId="77777777" w:rsidTr="00B91578">
        <w:trPr>
          <w:trHeight w:val="226"/>
        </w:trPr>
        <w:tc>
          <w:tcPr>
            <w:tcW w:w="1950" w:type="dxa"/>
            <w:tcBorders>
              <w:top w:val="nil"/>
              <w:left w:val="nil"/>
              <w:bottom w:val="nil"/>
              <w:right w:val="nil"/>
            </w:tcBorders>
            <w:vAlign w:val="bottom"/>
          </w:tcPr>
          <w:p w14:paraId="55870EF8" w14:textId="4C1EE0E9"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gpi(-1)</w:t>
            </w:r>
          </w:p>
        </w:tc>
        <w:tc>
          <w:tcPr>
            <w:tcW w:w="1530" w:type="dxa"/>
            <w:tcBorders>
              <w:top w:val="nil"/>
              <w:left w:val="nil"/>
              <w:bottom w:val="nil"/>
              <w:right w:val="nil"/>
            </w:tcBorders>
          </w:tcPr>
          <w:p w14:paraId="39563402" w14:textId="5EF5A08F"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0,002</w:t>
            </w:r>
          </w:p>
        </w:tc>
        <w:tc>
          <w:tcPr>
            <w:tcW w:w="1440" w:type="dxa"/>
            <w:tcBorders>
              <w:top w:val="nil"/>
              <w:left w:val="nil"/>
              <w:bottom w:val="nil"/>
              <w:right w:val="nil"/>
            </w:tcBorders>
          </w:tcPr>
          <w:p w14:paraId="3B160A7E" w14:textId="53CD1A6C"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0,009</w:t>
            </w:r>
          </w:p>
        </w:tc>
        <w:tc>
          <w:tcPr>
            <w:tcW w:w="1440" w:type="dxa"/>
            <w:tcBorders>
              <w:top w:val="nil"/>
              <w:left w:val="nil"/>
              <w:bottom w:val="nil"/>
              <w:right w:val="nil"/>
            </w:tcBorders>
          </w:tcPr>
          <w:p w14:paraId="579D4E7A" w14:textId="65EA8E82"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0,205</w:t>
            </w:r>
          </w:p>
        </w:tc>
        <w:tc>
          <w:tcPr>
            <w:tcW w:w="1800" w:type="dxa"/>
            <w:tcBorders>
              <w:top w:val="nil"/>
              <w:left w:val="nil"/>
              <w:bottom w:val="nil"/>
              <w:right w:val="nil"/>
            </w:tcBorders>
          </w:tcPr>
          <w:p w14:paraId="48D87BD5" w14:textId="65ADAE5C"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0,838</w:t>
            </w:r>
          </w:p>
        </w:tc>
      </w:tr>
      <w:tr w:rsidR="00E30930" w:rsidRPr="007A25A8" w14:paraId="2446C901" w14:textId="77777777" w:rsidTr="00B91578">
        <w:trPr>
          <w:trHeight w:val="226"/>
        </w:trPr>
        <w:tc>
          <w:tcPr>
            <w:tcW w:w="1950" w:type="dxa"/>
            <w:tcBorders>
              <w:top w:val="nil"/>
              <w:left w:val="nil"/>
              <w:bottom w:val="nil"/>
              <w:right w:val="nil"/>
            </w:tcBorders>
            <w:vAlign w:val="bottom"/>
          </w:tcPr>
          <w:p w14:paraId="67926EB5" w14:textId="6E5560D1" w:rsidR="00E30930" w:rsidRPr="00E30930" w:rsidRDefault="00E30930" w:rsidP="00E30930">
            <w:pPr>
              <w:autoSpaceDE w:val="0"/>
              <w:autoSpaceDN w:val="0"/>
              <w:adjustRightInd w:val="0"/>
              <w:spacing w:after="0" w:line="240" w:lineRule="auto"/>
              <w:jc w:val="center"/>
              <w:rPr>
                <w:rFonts w:ascii="Times New Roman" w:hAnsi="Times New Roman"/>
                <w:color w:val="000000"/>
                <w:sz w:val="26"/>
                <w:szCs w:val="26"/>
              </w:rPr>
            </w:pPr>
            <w:r w:rsidRPr="00E30930">
              <w:rPr>
                <w:rFonts w:ascii="Times New Roman" w:hAnsi="Times New Roman"/>
                <w:color w:val="000000"/>
                <w:sz w:val="26"/>
                <w:szCs w:val="26"/>
              </w:rPr>
              <w:t>c</w:t>
            </w:r>
          </w:p>
        </w:tc>
        <w:tc>
          <w:tcPr>
            <w:tcW w:w="1530" w:type="dxa"/>
            <w:tcBorders>
              <w:top w:val="nil"/>
              <w:left w:val="nil"/>
              <w:bottom w:val="nil"/>
              <w:right w:val="nil"/>
            </w:tcBorders>
          </w:tcPr>
          <w:p w14:paraId="77ADF655" w14:textId="4E4FF162"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-0,018</w:t>
            </w:r>
          </w:p>
        </w:tc>
        <w:tc>
          <w:tcPr>
            <w:tcW w:w="1440" w:type="dxa"/>
            <w:tcBorders>
              <w:top w:val="nil"/>
              <w:left w:val="nil"/>
              <w:bottom w:val="nil"/>
              <w:right w:val="nil"/>
            </w:tcBorders>
          </w:tcPr>
          <w:p w14:paraId="67D02040" w14:textId="5BEEF5AB"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0,009</w:t>
            </w:r>
          </w:p>
        </w:tc>
        <w:tc>
          <w:tcPr>
            <w:tcW w:w="1440" w:type="dxa"/>
            <w:tcBorders>
              <w:top w:val="nil"/>
              <w:left w:val="nil"/>
              <w:bottom w:val="nil"/>
              <w:right w:val="nil"/>
            </w:tcBorders>
          </w:tcPr>
          <w:p w14:paraId="36721D61" w14:textId="1552E201"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-2,048</w:t>
            </w:r>
          </w:p>
        </w:tc>
        <w:tc>
          <w:tcPr>
            <w:tcW w:w="1800" w:type="dxa"/>
            <w:tcBorders>
              <w:top w:val="nil"/>
              <w:left w:val="nil"/>
              <w:bottom w:val="nil"/>
              <w:right w:val="nil"/>
            </w:tcBorders>
          </w:tcPr>
          <w:p w14:paraId="52DDDBD1" w14:textId="6531C2CF" w:rsidR="00E30930" w:rsidRPr="00E30930" w:rsidRDefault="00E30930" w:rsidP="00E30930">
            <w:pPr>
              <w:autoSpaceDE w:val="0"/>
              <w:autoSpaceDN w:val="0"/>
              <w:adjustRightInd w:val="0"/>
              <w:spacing w:after="0" w:line="240" w:lineRule="auto"/>
              <w:ind w:right="10"/>
              <w:jc w:val="right"/>
              <w:rPr>
                <w:rFonts w:ascii="Times New Roman" w:hAnsi="Times New Roman"/>
                <w:color w:val="000000"/>
                <w:sz w:val="26"/>
                <w:szCs w:val="26"/>
              </w:rPr>
            </w:pPr>
            <w:r w:rsidRPr="00E30930">
              <w:rPr>
                <w:rFonts w:ascii="Times New Roman" w:hAnsi="Times New Roman"/>
                <w:sz w:val="26"/>
                <w:szCs w:val="26"/>
              </w:rPr>
              <w:t>0,042</w:t>
            </w:r>
          </w:p>
        </w:tc>
      </w:tr>
      <w:tr w:rsidR="007A25A8" w:rsidRPr="007A25A8" w14:paraId="3FB522BC" w14:textId="77777777" w:rsidTr="00B91578">
        <w:trPr>
          <w:trHeight w:hRule="exact" w:val="90"/>
        </w:trPr>
        <w:tc>
          <w:tcPr>
            <w:tcW w:w="1950" w:type="dxa"/>
            <w:tcBorders>
              <w:top w:val="nil"/>
              <w:left w:val="nil"/>
              <w:bottom w:val="double" w:sz="6" w:space="2" w:color="auto"/>
              <w:right w:val="nil"/>
            </w:tcBorders>
            <w:vAlign w:val="bottom"/>
          </w:tcPr>
          <w:p w14:paraId="4A99EA4D"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530" w:type="dxa"/>
            <w:tcBorders>
              <w:top w:val="nil"/>
              <w:left w:val="nil"/>
              <w:bottom w:val="double" w:sz="6" w:space="2" w:color="auto"/>
              <w:right w:val="nil"/>
            </w:tcBorders>
            <w:vAlign w:val="bottom"/>
          </w:tcPr>
          <w:p w14:paraId="0DBE7BFE"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440" w:type="dxa"/>
            <w:tcBorders>
              <w:top w:val="nil"/>
              <w:left w:val="nil"/>
              <w:bottom w:val="double" w:sz="6" w:space="2" w:color="auto"/>
              <w:right w:val="nil"/>
            </w:tcBorders>
            <w:vAlign w:val="bottom"/>
          </w:tcPr>
          <w:p w14:paraId="5FA787F4"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440" w:type="dxa"/>
            <w:tcBorders>
              <w:top w:val="nil"/>
              <w:left w:val="nil"/>
              <w:bottom w:val="double" w:sz="6" w:space="2" w:color="auto"/>
              <w:right w:val="nil"/>
            </w:tcBorders>
            <w:vAlign w:val="bottom"/>
          </w:tcPr>
          <w:p w14:paraId="39177CD3"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800" w:type="dxa"/>
            <w:tcBorders>
              <w:top w:val="nil"/>
              <w:left w:val="nil"/>
              <w:bottom w:val="double" w:sz="6" w:space="2" w:color="auto"/>
              <w:right w:val="nil"/>
            </w:tcBorders>
            <w:vAlign w:val="bottom"/>
          </w:tcPr>
          <w:p w14:paraId="551C74AE"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r>
      <w:tr w:rsidR="007A25A8" w:rsidRPr="007A25A8" w14:paraId="313E671E" w14:textId="77777777" w:rsidTr="00B91578">
        <w:trPr>
          <w:trHeight w:hRule="exact" w:val="136"/>
        </w:trPr>
        <w:tc>
          <w:tcPr>
            <w:tcW w:w="1950" w:type="dxa"/>
            <w:tcBorders>
              <w:top w:val="nil"/>
              <w:left w:val="nil"/>
              <w:bottom w:val="nil"/>
              <w:right w:val="nil"/>
            </w:tcBorders>
            <w:vAlign w:val="bottom"/>
          </w:tcPr>
          <w:p w14:paraId="230252E0"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530" w:type="dxa"/>
            <w:tcBorders>
              <w:top w:val="nil"/>
              <w:left w:val="nil"/>
              <w:bottom w:val="nil"/>
              <w:right w:val="nil"/>
            </w:tcBorders>
            <w:vAlign w:val="bottom"/>
          </w:tcPr>
          <w:p w14:paraId="2B322747"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440" w:type="dxa"/>
            <w:tcBorders>
              <w:top w:val="nil"/>
              <w:left w:val="nil"/>
              <w:bottom w:val="nil"/>
              <w:right w:val="nil"/>
            </w:tcBorders>
            <w:vAlign w:val="bottom"/>
          </w:tcPr>
          <w:p w14:paraId="3E19A8B5"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440" w:type="dxa"/>
            <w:tcBorders>
              <w:top w:val="nil"/>
              <w:left w:val="nil"/>
              <w:bottom w:val="nil"/>
              <w:right w:val="nil"/>
            </w:tcBorders>
            <w:vAlign w:val="bottom"/>
          </w:tcPr>
          <w:p w14:paraId="796A0064"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c>
          <w:tcPr>
            <w:tcW w:w="1800" w:type="dxa"/>
            <w:tcBorders>
              <w:top w:val="nil"/>
              <w:left w:val="nil"/>
              <w:bottom w:val="nil"/>
              <w:right w:val="nil"/>
            </w:tcBorders>
            <w:vAlign w:val="bottom"/>
          </w:tcPr>
          <w:p w14:paraId="729DF7F5" w14:textId="77777777" w:rsidR="007A25A8" w:rsidRPr="007A25A8" w:rsidRDefault="007A25A8" w:rsidP="007A25A8">
            <w:pPr>
              <w:autoSpaceDE w:val="0"/>
              <w:autoSpaceDN w:val="0"/>
              <w:adjustRightInd w:val="0"/>
              <w:spacing w:after="0" w:line="240" w:lineRule="auto"/>
              <w:jc w:val="center"/>
              <w:rPr>
                <w:rFonts w:ascii="Arial" w:hAnsi="Arial" w:cs="Arial"/>
                <w:color w:val="000000"/>
                <w:sz w:val="18"/>
                <w:szCs w:val="18"/>
              </w:rPr>
            </w:pPr>
          </w:p>
        </w:tc>
      </w:tr>
      <w:tr w:rsidR="007A25A8" w:rsidRPr="007A25A8" w14:paraId="69A76B8A" w14:textId="77777777" w:rsidTr="00B91578">
        <w:trPr>
          <w:trHeight w:val="226"/>
        </w:trPr>
        <w:tc>
          <w:tcPr>
            <w:tcW w:w="1950" w:type="dxa"/>
            <w:tcBorders>
              <w:top w:val="nil"/>
              <w:left w:val="nil"/>
              <w:bottom w:val="nil"/>
              <w:right w:val="nil"/>
            </w:tcBorders>
            <w:vAlign w:val="bottom"/>
          </w:tcPr>
          <w:p w14:paraId="4206C024" w14:textId="77777777" w:rsidR="007A25A8" w:rsidRPr="0076655D" w:rsidRDefault="007A25A8" w:rsidP="007A25A8">
            <w:pPr>
              <w:autoSpaceDE w:val="0"/>
              <w:autoSpaceDN w:val="0"/>
              <w:adjustRightInd w:val="0"/>
              <w:spacing w:after="0" w:line="240" w:lineRule="auto"/>
              <w:rPr>
                <w:rFonts w:ascii="Times New Roman" w:hAnsi="Times New Roman"/>
                <w:color w:val="000000"/>
                <w:sz w:val="26"/>
                <w:szCs w:val="26"/>
              </w:rPr>
            </w:pPr>
            <w:r w:rsidRPr="0076655D">
              <w:rPr>
                <w:rFonts w:ascii="Times New Roman" w:hAnsi="Times New Roman"/>
                <w:color w:val="000000"/>
                <w:sz w:val="26"/>
                <w:szCs w:val="26"/>
              </w:rPr>
              <w:t>R-squared</w:t>
            </w:r>
          </w:p>
        </w:tc>
        <w:tc>
          <w:tcPr>
            <w:tcW w:w="1530" w:type="dxa"/>
            <w:tcBorders>
              <w:top w:val="nil"/>
              <w:left w:val="nil"/>
              <w:bottom w:val="nil"/>
              <w:right w:val="nil"/>
            </w:tcBorders>
            <w:vAlign w:val="bottom"/>
          </w:tcPr>
          <w:p w14:paraId="1806018B" w14:textId="0E0833D0"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0,697</w:t>
            </w:r>
          </w:p>
        </w:tc>
        <w:tc>
          <w:tcPr>
            <w:tcW w:w="2880" w:type="dxa"/>
            <w:gridSpan w:val="2"/>
            <w:tcBorders>
              <w:top w:val="nil"/>
              <w:left w:val="nil"/>
              <w:bottom w:val="nil"/>
              <w:right w:val="nil"/>
            </w:tcBorders>
            <w:vAlign w:val="bottom"/>
          </w:tcPr>
          <w:p w14:paraId="3975EA84" w14:textId="77777777" w:rsidR="007A25A8" w:rsidRPr="0076655D" w:rsidRDefault="007A25A8" w:rsidP="007A25A8">
            <w:pPr>
              <w:autoSpaceDE w:val="0"/>
              <w:autoSpaceDN w:val="0"/>
              <w:adjustRightInd w:val="0"/>
              <w:spacing w:after="0" w:line="240" w:lineRule="auto"/>
              <w:ind w:right="10"/>
              <w:rPr>
                <w:rFonts w:ascii="Times New Roman" w:hAnsi="Times New Roman"/>
                <w:color w:val="000000"/>
                <w:sz w:val="26"/>
                <w:szCs w:val="26"/>
              </w:rPr>
            </w:pPr>
            <w:r w:rsidRPr="0076655D">
              <w:rPr>
                <w:rFonts w:ascii="Times New Roman" w:hAnsi="Times New Roman"/>
                <w:color w:val="000000"/>
                <w:sz w:val="26"/>
                <w:szCs w:val="26"/>
              </w:rPr>
              <w:t>    Mean dependent var</w:t>
            </w:r>
          </w:p>
        </w:tc>
        <w:tc>
          <w:tcPr>
            <w:tcW w:w="1800" w:type="dxa"/>
            <w:tcBorders>
              <w:top w:val="nil"/>
              <w:left w:val="nil"/>
              <w:bottom w:val="nil"/>
              <w:right w:val="nil"/>
            </w:tcBorders>
            <w:vAlign w:val="bottom"/>
          </w:tcPr>
          <w:p w14:paraId="1092C54A" w14:textId="785BF493"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0,554</w:t>
            </w:r>
          </w:p>
        </w:tc>
      </w:tr>
      <w:tr w:rsidR="007A25A8" w:rsidRPr="007A25A8" w14:paraId="17B3D598" w14:textId="77777777" w:rsidTr="00B91578">
        <w:trPr>
          <w:trHeight w:val="226"/>
        </w:trPr>
        <w:tc>
          <w:tcPr>
            <w:tcW w:w="1950" w:type="dxa"/>
            <w:tcBorders>
              <w:top w:val="nil"/>
              <w:left w:val="nil"/>
              <w:bottom w:val="nil"/>
              <w:right w:val="nil"/>
            </w:tcBorders>
            <w:vAlign w:val="bottom"/>
          </w:tcPr>
          <w:p w14:paraId="56D58E29" w14:textId="7A45B78C" w:rsidR="007A25A8" w:rsidRPr="0076655D" w:rsidRDefault="00994CA6" w:rsidP="007A25A8">
            <w:pPr>
              <w:autoSpaceDE w:val="0"/>
              <w:autoSpaceDN w:val="0"/>
              <w:adjustRightInd w:val="0"/>
              <w:spacing w:after="0" w:line="240" w:lineRule="auto"/>
              <w:rPr>
                <w:rFonts w:ascii="Times New Roman" w:hAnsi="Times New Roman"/>
                <w:color w:val="000000"/>
                <w:sz w:val="26"/>
                <w:szCs w:val="26"/>
              </w:rPr>
            </w:pPr>
            <w:r>
              <w:rPr>
                <w:rFonts w:ascii="Times New Roman" w:hAnsi="Times New Roman"/>
                <w:color w:val="000000"/>
                <w:sz w:val="26"/>
                <w:szCs w:val="26"/>
              </w:rPr>
              <w:t>R</w:t>
            </w:r>
            <w:r w:rsidRPr="00994CA6">
              <w:rPr>
                <w:rFonts w:ascii="Times New Roman" w:hAnsi="Times New Roman"/>
                <w:color w:val="000000"/>
                <w:sz w:val="26"/>
                <w:szCs w:val="26"/>
                <w:vertAlign w:val="superscript"/>
              </w:rPr>
              <w:t>2</w:t>
            </w:r>
          </w:p>
        </w:tc>
        <w:tc>
          <w:tcPr>
            <w:tcW w:w="1530" w:type="dxa"/>
            <w:tcBorders>
              <w:top w:val="nil"/>
              <w:left w:val="nil"/>
              <w:bottom w:val="nil"/>
              <w:right w:val="nil"/>
            </w:tcBorders>
            <w:vAlign w:val="bottom"/>
          </w:tcPr>
          <w:p w14:paraId="59BB8C7D" w14:textId="1AF19319"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0,672</w:t>
            </w:r>
          </w:p>
        </w:tc>
        <w:tc>
          <w:tcPr>
            <w:tcW w:w="2880" w:type="dxa"/>
            <w:gridSpan w:val="2"/>
            <w:tcBorders>
              <w:top w:val="nil"/>
              <w:left w:val="nil"/>
              <w:bottom w:val="nil"/>
              <w:right w:val="nil"/>
            </w:tcBorders>
            <w:vAlign w:val="bottom"/>
          </w:tcPr>
          <w:p w14:paraId="0B099033" w14:textId="77777777" w:rsidR="007A25A8" w:rsidRPr="0076655D" w:rsidRDefault="007A25A8" w:rsidP="007A25A8">
            <w:pPr>
              <w:autoSpaceDE w:val="0"/>
              <w:autoSpaceDN w:val="0"/>
              <w:adjustRightInd w:val="0"/>
              <w:spacing w:after="0" w:line="240" w:lineRule="auto"/>
              <w:ind w:right="10"/>
              <w:rPr>
                <w:rFonts w:ascii="Times New Roman" w:hAnsi="Times New Roman"/>
                <w:color w:val="000000"/>
                <w:sz w:val="26"/>
                <w:szCs w:val="26"/>
              </w:rPr>
            </w:pPr>
            <w:r w:rsidRPr="0076655D">
              <w:rPr>
                <w:rFonts w:ascii="Times New Roman" w:hAnsi="Times New Roman"/>
                <w:color w:val="000000"/>
                <w:sz w:val="26"/>
                <w:szCs w:val="26"/>
              </w:rPr>
              <w:t>    S.D. dependent var</w:t>
            </w:r>
          </w:p>
        </w:tc>
        <w:tc>
          <w:tcPr>
            <w:tcW w:w="1800" w:type="dxa"/>
            <w:tcBorders>
              <w:top w:val="nil"/>
              <w:left w:val="nil"/>
              <w:bottom w:val="nil"/>
              <w:right w:val="nil"/>
            </w:tcBorders>
            <w:vAlign w:val="bottom"/>
          </w:tcPr>
          <w:p w14:paraId="1F338CF8" w14:textId="49657688"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0,656</w:t>
            </w:r>
          </w:p>
        </w:tc>
      </w:tr>
      <w:tr w:rsidR="007A25A8" w:rsidRPr="007A25A8" w14:paraId="14518146" w14:textId="77777777" w:rsidTr="00B91578">
        <w:trPr>
          <w:trHeight w:val="226"/>
        </w:trPr>
        <w:tc>
          <w:tcPr>
            <w:tcW w:w="1950" w:type="dxa"/>
            <w:tcBorders>
              <w:top w:val="nil"/>
              <w:left w:val="nil"/>
              <w:bottom w:val="nil"/>
              <w:right w:val="nil"/>
            </w:tcBorders>
            <w:vAlign w:val="bottom"/>
          </w:tcPr>
          <w:p w14:paraId="6915F757" w14:textId="77777777" w:rsidR="007A25A8" w:rsidRPr="0076655D" w:rsidRDefault="007A25A8" w:rsidP="007A25A8">
            <w:pPr>
              <w:autoSpaceDE w:val="0"/>
              <w:autoSpaceDN w:val="0"/>
              <w:adjustRightInd w:val="0"/>
              <w:spacing w:after="0" w:line="240" w:lineRule="auto"/>
              <w:rPr>
                <w:rFonts w:ascii="Times New Roman" w:hAnsi="Times New Roman"/>
                <w:color w:val="000000"/>
                <w:sz w:val="26"/>
                <w:szCs w:val="26"/>
              </w:rPr>
            </w:pPr>
            <w:r w:rsidRPr="0076655D">
              <w:rPr>
                <w:rFonts w:ascii="Times New Roman" w:hAnsi="Times New Roman"/>
                <w:color w:val="000000"/>
                <w:sz w:val="26"/>
                <w:szCs w:val="26"/>
              </w:rPr>
              <w:t>S.E. of regression</w:t>
            </w:r>
          </w:p>
        </w:tc>
        <w:tc>
          <w:tcPr>
            <w:tcW w:w="1530" w:type="dxa"/>
            <w:tcBorders>
              <w:top w:val="nil"/>
              <w:left w:val="nil"/>
              <w:bottom w:val="nil"/>
              <w:right w:val="nil"/>
            </w:tcBorders>
            <w:vAlign w:val="bottom"/>
          </w:tcPr>
          <w:p w14:paraId="0ABEBD9E" w14:textId="490E40BD"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0,376</w:t>
            </w:r>
          </w:p>
        </w:tc>
        <w:tc>
          <w:tcPr>
            <w:tcW w:w="2880" w:type="dxa"/>
            <w:gridSpan w:val="2"/>
            <w:tcBorders>
              <w:top w:val="nil"/>
              <w:left w:val="nil"/>
              <w:bottom w:val="nil"/>
              <w:right w:val="nil"/>
            </w:tcBorders>
            <w:vAlign w:val="bottom"/>
          </w:tcPr>
          <w:p w14:paraId="527D1749" w14:textId="77777777" w:rsidR="007A25A8" w:rsidRPr="0076655D" w:rsidRDefault="007A25A8" w:rsidP="007A25A8">
            <w:pPr>
              <w:autoSpaceDE w:val="0"/>
              <w:autoSpaceDN w:val="0"/>
              <w:adjustRightInd w:val="0"/>
              <w:spacing w:after="0" w:line="240" w:lineRule="auto"/>
              <w:ind w:right="10"/>
              <w:rPr>
                <w:rFonts w:ascii="Times New Roman" w:hAnsi="Times New Roman"/>
                <w:color w:val="000000"/>
                <w:sz w:val="26"/>
                <w:szCs w:val="26"/>
              </w:rPr>
            </w:pPr>
            <w:r w:rsidRPr="0076655D">
              <w:rPr>
                <w:rFonts w:ascii="Times New Roman" w:hAnsi="Times New Roman"/>
                <w:color w:val="000000"/>
                <w:sz w:val="26"/>
                <w:szCs w:val="26"/>
              </w:rPr>
              <w:t>    Akaike info criterion</w:t>
            </w:r>
          </w:p>
        </w:tc>
        <w:tc>
          <w:tcPr>
            <w:tcW w:w="1800" w:type="dxa"/>
            <w:tcBorders>
              <w:top w:val="nil"/>
              <w:left w:val="nil"/>
              <w:bottom w:val="nil"/>
              <w:right w:val="nil"/>
            </w:tcBorders>
            <w:vAlign w:val="bottom"/>
          </w:tcPr>
          <w:p w14:paraId="43A7B82D" w14:textId="056A6760"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0,961</w:t>
            </w:r>
          </w:p>
        </w:tc>
      </w:tr>
      <w:tr w:rsidR="007A25A8" w:rsidRPr="007A25A8" w14:paraId="7A593725" w14:textId="77777777" w:rsidTr="00B91578">
        <w:trPr>
          <w:trHeight w:val="226"/>
        </w:trPr>
        <w:tc>
          <w:tcPr>
            <w:tcW w:w="1950" w:type="dxa"/>
            <w:tcBorders>
              <w:top w:val="nil"/>
              <w:left w:val="nil"/>
              <w:bottom w:val="nil"/>
              <w:right w:val="nil"/>
            </w:tcBorders>
            <w:vAlign w:val="bottom"/>
          </w:tcPr>
          <w:p w14:paraId="15D915A0" w14:textId="77777777" w:rsidR="007A25A8" w:rsidRPr="0076655D" w:rsidRDefault="007A25A8" w:rsidP="007A25A8">
            <w:pPr>
              <w:autoSpaceDE w:val="0"/>
              <w:autoSpaceDN w:val="0"/>
              <w:adjustRightInd w:val="0"/>
              <w:spacing w:after="0" w:line="240" w:lineRule="auto"/>
              <w:rPr>
                <w:rFonts w:ascii="Times New Roman" w:hAnsi="Times New Roman"/>
                <w:color w:val="000000"/>
                <w:sz w:val="26"/>
                <w:szCs w:val="26"/>
              </w:rPr>
            </w:pPr>
            <w:r w:rsidRPr="0076655D">
              <w:rPr>
                <w:rFonts w:ascii="Times New Roman" w:hAnsi="Times New Roman"/>
                <w:color w:val="000000"/>
                <w:sz w:val="26"/>
                <w:szCs w:val="26"/>
              </w:rPr>
              <w:t>Sum squared resid</w:t>
            </w:r>
          </w:p>
        </w:tc>
        <w:tc>
          <w:tcPr>
            <w:tcW w:w="1530" w:type="dxa"/>
            <w:tcBorders>
              <w:top w:val="nil"/>
              <w:left w:val="nil"/>
              <w:bottom w:val="nil"/>
              <w:right w:val="nil"/>
            </w:tcBorders>
            <w:vAlign w:val="bottom"/>
          </w:tcPr>
          <w:p w14:paraId="441F61A2" w14:textId="6F151A15"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28,280</w:t>
            </w:r>
          </w:p>
        </w:tc>
        <w:tc>
          <w:tcPr>
            <w:tcW w:w="2880" w:type="dxa"/>
            <w:gridSpan w:val="2"/>
            <w:tcBorders>
              <w:top w:val="nil"/>
              <w:left w:val="nil"/>
              <w:bottom w:val="nil"/>
              <w:right w:val="nil"/>
            </w:tcBorders>
            <w:vAlign w:val="bottom"/>
          </w:tcPr>
          <w:p w14:paraId="02F15AC6" w14:textId="77777777" w:rsidR="007A25A8" w:rsidRPr="0076655D" w:rsidRDefault="007A25A8" w:rsidP="007A25A8">
            <w:pPr>
              <w:autoSpaceDE w:val="0"/>
              <w:autoSpaceDN w:val="0"/>
              <w:adjustRightInd w:val="0"/>
              <w:spacing w:after="0" w:line="240" w:lineRule="auto"/>
              <w:ind w:right="10"/>
              <w:rPr>
                <w:rFonts w:ascii="Times New Roman" w:hAnsi="Times New Roman"/>
                <w:color w:val="000000"/>
                <w:sz w:val="26"/>
                <w:szCs w:val="26"/>
              </w:rPr>
            </w:pPr>
            <w:r w:rsidRPr="0076655D">
              <w:rPr>
                <w:rFonts w:ascii="Times New Roman" w:hAnsi="Times New Roman"/>
                <w:color w:val="000000"/>
                <w:sz w:val="26"/>
                <w:szCs w:val="26"/>
              </w:rPr>
              <w:t>    Schwarz criterion</w:t>
            </w:r>
          </w:p>
        </w:tc>
        <w:tc>
          <w:tcPr>
            <w:tcW w:w="1800" w:type="dxa"/>
            <w:tcBorders>
              <w:top w:val="nil"/>
              <w:left w:val="nil"/>
              <w:bottom w:val="nil"/>
              <w:right w:val="nil"/>
            </w:tcBorders>
            <w:vAlign w:val="bottom"/>
          </w:tcPr>
          <w:p w14:paraId="66D7A81C" w14:textId="13D5CDD4"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1,</w:t>
            </w:r>
            <w:r w:rsidR="007A25A8" w:rsidRPr="0076655D">
              <w:rPr>
                <w:rFonts w:ascii="Times New Roman" w:hAnsi="Times New Roman"/>
                <w:color w:val="000000"/>
                <w:sz w:val="26"/>
                <w:szCs w:val="26"/>
              </w:rPr>
              <w:t>240</w:t>
            </w:r>
          </w:p>
        </w:tc>
      </w:tr>
      <w:tr w:rsidR="007A25A8" w:rsidRPr="007A25A8" w14:paraId="276B7CCB" w14:textId="77777777" w:rsidTr="00B91578">
        <w:trPr>
          <w:trHeight w:val="226"/>
        </w:trPr>
        <w:tc>
          <w:tcPr>
            <w:tcW w:w="1950" w:type="dxa"/>
            <w:tcBorders>
              <w:top w:val="nil"/>
              <w:left w:val="nil"/>
              <w:bottom w:val="nil"/>
              <w:right w:val="nil"/>
            </w:tcBorders>
            <w:vAlign w:val="bottom"/>
          </w:tcPr>
          <w:p w14:paraId="4BA5757C" w14:textId="77777777" w:rsidR="007A25A8" w:rsidRPr="0076655D" w:rsidRDefault="007A25A8" w:rsidP="007A25A8">
            <w:pPr>
              <w:autoSpaceDE w:val="0"/>
              <w:autoSpaceDN w:val="0"/>
              <w:adjustRightInd w:val="0"/>
              <w:spacing w:after="0" w:line="240" w:lineRule="auto"/>
              <w:rPr>
                <w:rFonts w:ascii="Times New Roman" w:hAnsi="Times New Roman"/>
                <w:color w:val="000000"/>
                <w:sz w:val="26"/>
                <w:szCs w:val="26"/>
              </w:rPr>
            </w:pPr>
            <w:r w:rsidRPr="0076655D">
              <w:rPr>
                <w:rFonts w:ascii="Times New Roman" w:hAnsi="Times New Roman"/>
                <w:color w:val="000000"/>
                <w:sz w:val="26"/>
                <w:szCs w:val="26"/>
              </w:rPr>
              <w:t>Log likelihood</w:t>
            </w:r>
          </w:p>
        </w:tc>
        <w:tc>
          <w:tcPr>
            <w:tcW w:w="1530" w:type="dxa"/>
            <w:tcBorders>
              <w:top w:val="nil"/>
              <w:left w:val="nil"/>
              <w:bottom w:val="nil"/>
              <w:right w:val="nil"/>
            </w:tcBorders>
            <w:vAlign w:val="bottom"/>
          </w:tcPr>
          <w:p w14:paraId="2598F761" w14:textId="21681763"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-86,711</w:t>
            </w:r>
          </w:p>
        </w:tc>
        <w:tc>
          <w:tcPr>
            <w:tcW w:w="2880" w:type="dxa"/>
            <w:gridSpan w:val="2"/>
            <w:tcBorders>
              <w:top w:val="nil"/>
              <w:left w:val="nil"/>
              <w:bottom w:val="nil"/>
              <w:right w:val="nil"/>
            </w:tcBorders>
            <w:vAlign w:val="bottom"/>
          </w:tcPr>
          <w:p w14:paraId="78571C33" w14:textId="77777777" w:rsidR="007A25A8" w:rsidRPr="0076655D" w:rsidRDefault="007A25A8" w:rsidP="007A25A8">
            <w:pPr>
              <w:autoSpaceDE w:val="0"/>
              <w:autoSpaceDN w:val="0"/>
              <w:adjustRightInd w:val="0"/>
              <w:spacing w:after="0" w:line="240" w:lineRule="auto"/>
              <w:ind w:right="10"/>
              <w:rPr>
                <w:rFonts w:ascii="Times New Roman" w:hAnsi="Times New Roman"/>
                <w:color w:val="000000"/>
                <w:sz w:val="26"/>
                <w:szCs w:val="26"/>
              </w:rPr>
            </w:pPr>
            <w:r w:rsidRPr="0076655D">
              <w:rPr>
                <w:rFonts w:ascii="Times New Roman" w:hAnsi="Times New Roman"/>
                <w:color w:val="000000"/>
                <w:sz w:val="26"/>
                <w:szCs w:val="26"/>
              </w:rPr>
              <w:t>    Hannan-Quinn criter.</w:t>
            </w:r>
          </w:p>
        </w:tc>
        <w:tc>
          <w:tcPr>
            <w:tcW w:w="1800" w:type="dxa"/>
            <w:tcBorders>
              <w:top w:val="nil"/>
              <w:left w:val="nil"/>
              <w:bottom w:val="nil"/>
              <w:right w:val="nil"/>
            </w:tcBorders>
            <w:vAlign w:val="bottom"/>
          </w:tcPr>
          <w:p w14:paraId="337B9763" w14:textId="428B4696"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1,074</w:t>
            </w:r>
          </w:p>
        </w:tc>
      </w:tr>
      <w:tr w:rsidR="007A25A8" w:rsidRPr="007A25A8" w14:paraId="42F8997B" w14:textId="77777777" w:rsidTr="00B91578">
        <w:trPr>
          <w:trHeight w:val="226"/>
        </w:trPr>
        <w:tc>
          <w:tcPr>
            <w:tcW w:w="1950" w:type="dxa"/>
            <w:tcBorders>
              <w:top w:val="nil"/>
              <w:left w:val="nil"/>
              <w:bottom w:val="nil"/>
              <w:right w:val="nil"/>
            </w:tcBorders>
            <w:vAlign w:val="bottom"/>
          </w:tcPr>
          <w:p w14:paraId="619F4AB1" w14:textId="77777777" w:rsidR="007A25A8" w:rsidRPr="0076655D" w:rsidRDefault="007A25A8" w:rsidP="007A25A8">
            <w:pPr>
              <w:autoSpaceDE w:val="0"/>
              <w:autoSpaceDN w:val="0"/>
              <w:adjustRightInd w:val="0"/>
              <w:spacing w:after="0" w:line="240" w:lineRule="auto"/>
              <w:rPr>
                <w:rFonts w:ascii="Times New Roman" w:hAnsi="Times New Roman"/>
                <w:color w:val="000000"/>
                <w:sz w:val="26"/>
                <w:szCs w:val="26"/>
              </w:rPr>
            </w:pPr>
            <w:r w:rsidRPr="0076655D">
              <w:rPr>
                <w:rFonts w:ascii="Times New Roman" w:hAnsi="Times New Roman"/>
                <w:color w:val="000000"/>
                <w:sz w:val="26"/>
                <w:szCs w:val="26"/>
              </w:rPr>
              <w:t>F-statistic</w:t>
            </w:r>
          </w:p>
        </w:tc>
        <w:tc>
          <w:tcPr>
            <w:tcW w:w="1530" w:type="dxa"/>
            <w:tcBorders>
              <w:top w:val="nil"/>
              <w:left w:val="nil"/>
              <w:bottom w:val="nil"/>
              <w:right w:val="nil"/>
            </w:tcBorders>
            <w:vAlign w:val="bottom"/>
          </w:tcPr>
          <w:p w14:paraId="37014510" w14:textId="0FDC415D"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27,118</w:t>
            </w:r>
          </w:p>
        </w:tc>
        <w:tc>
          <w:tcPr>
            <w:tcW w:w="2880" w:type="dxa"/>
            <w:gridSpan w:val="2"/>
            <w:tcBorders>
              <w:top w:val="nil"/>
              <w:left w:val="nil"/>
              <w:bottom w:val="nil"/>
              <w:right w:val="nil"/>
            </w:tcBorders>
            <w:vAlign w:val="bottom"/>
          </w:tcPr>
          <w:p w14:paraId="46C34BB5" w14:textId="77777777" w:rsidR="007A25A8" w:rsidRPr="0076655D" w:rsidRDefault="007A25A8" w:rsidP="007A25A8">
            <w:pPr>
              <w:autoSpaceDE w:val="0"/>
              <w:autoSpaceDN w:val="0"/>
              <w:adjustRightInd w:val="0"/>
              <w:spacing w:after="0" w:line="240" w:lineRule="auto"/>
              <w:ind w:right="10"/>
              <w:rPr>
                <w:rFonts w:ascii="Times New Roman" w:hAnsi="Times New Roman"/>
                <w:color w:val="000000"/>
                <w:sz w:val="26"/>
                <w:szCs w:val="26"/>
              </w:rPr>
            </w:pPr>
            <w:r w:rsidRPr="0076655D">
              <w:rPr>
                <w:rFonts w:ascii="Times New Roman" w:hAnsi="Times New Roman"/>
                <w:color w:val="000000"/>
                <w:sz w:val="26"/>
                <w:szCs w:val="26"/>
              </w:rPr>
              <w:t>    Durbin-Watson stat</w:t>
            </w:r>
          </w:p>
        </w:tc>
        <w:tc>
          <w:tcPr>
            <w:tcW w:w="1800" w:type="dxa"/>
            <w:tcBorders>
              <w:top w:val="nil"/>
              <w:left w:val="nil"/>
              <w:bottom w:val="nil"/>
              <w:right w:val="nil"/>
            </w:tcBorders>
            <w:vAlign w:val="bottom"/>
          </w:tcPr>
          <w:p w14:paraId="192BDE37" w14:textId="5F83D4D5"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2,030</w:t>
            </w:r>
          </w:p>
        </w:tc>
      </w:tr>
      <w:tr w:rsidR="007A25A8" w:rsidRPr="007A25A8" w14:paraId="182226D8" w14:textId="77777777" w:rsidTr="00B91578">
        <w:trPr>
          <w:trHeight w:val="226"/>
        </w:trPr>
        <w:tc>
          <w:tcPr>
            <w:tcW w:w="1950" w:type="dxa"/>
            <w:tcBorders>
              <w:top w:val="nil"/>
              <w:left w:val="nil"/>
              <w:bottom w:val="nil"/>
              <w:right w:val="nil"/>
            </w:tcBorders>
            <w:vAlign w:val="bottom"/>
          </w:tcPr>
          <w:p w14:paraId="5624D1AF" w14:textId="77777777" w:rsidR="007A25A8" w:rsidRPr="0076655D" w:rsidRDefault="007A25A8" w:rsidP="007A25A8">
            <w:pPr>
              <w:autoSpaceDE w:val="0"/>
              <w:autoSpaceDN w:val="0"/>
              <w:adjustRightInd w:val="0"/>
              <w:spacing w:after="0" w:line="240" w:lineRule="auto"/>
              <w:rPr>
                <w:rFonts w:ascii="Times New Roman" w:hAnsi="Times New Roman"/>
                <w:color w:val="000000"/>
                <w:sz w:val="26"/>
                <w:szCs w:val="26"/>
              </w:rPr>
            </w:pPr>
            <w:r w:rsidRPr="0076655D">
              <w:rPr>
                <w:rFonts w:ascii="Times New Roman" w:hAnsi="Times New Roman"/>
                <w:color w:val="000000"/>
                <w:sz w:val="26"/>
                <w:szCs w:val="26"/>
              </w:rPr>
              <w:t>Prob(F-statistic)</w:t>
            </w:r>
          </w:p>
        </w:tc>
        <w:tc>
          <w:tcPr>
            <w:tcW w:w="1530" w:type="dxa"/>
            <w:tcBorders>
              <w:top w:val="nil"/>
              <w:left w:val="nil"/>
              <w:bottom w:val="nil"/>
              <w:right w:val="nil"/>
            </w:tcBorders>
            <w:vAlign w:val="bottom"/>
          </w:tcPr>
          <w:p w14:paraId="5D8D03C9" w14:textId="02A22A5F" w:rsidR="007A25A8" w:rsidRPr="0076655D" w:rsidRDefault="005903CD" w:rsidP="007A25A8">
            <w:pPr>
              <w:autoSpaceDE w:val="0"/>
              <w:autoSpaceDN w:val="0"/>
              <w:adjustRightInd w:val="0"/>
              <w:spacing w:after="0" w:line="240" w:lineRule="auto"/>
              <w:ind w:right="10"/>
              <w:jc w:val="right"/>
              <w:rPr>
                <w:rFonts w:ascii="Times New Roman" w:hAnsi="Times New Roman"/>
                <w:color w:val="000000"/>
                <w:sz w:val="26"/>
                <w:szCs w:val="26"/>
              </w:rPr>
            </w:pPr>
            <w:r w:rsidRPr="0076655D">
              <w:rPr>
                <w:rFonts w:ascii="Times New Roman" w:hAnsi="Times New Roman"/>
                <w:color w:val="000000"/>
                <w:sz w:val="26"/>
                <w:szCs w:val="26"/>
              </w:rPr>
              <w:t>0,000</w:t>
            </w:r>
          </w:p>
        </w:tc>
        <w:tc>
          <w:tcPr>
            <w:tcW w:w="1440" w:type="dxa"/>
            <w:tcBorders>
              <w:top w:val="nil"/>
              <w:left w:val="nil"/>
              <w:bottom w:val="nil"/>
              <w:right w:val="nil"/>
            </w:tcBorders>
            <w:vAlign w:val="bottom"/>
          </w:tcPr>
          <w:p w14:paraId="05D70E5D" w14:textId="77777777" w:rsidR="007A25A8" w:rsidRPr="0076655D" w:rsidRDefault="007A25A8" w:rsidP="007A25A8">
            <w:pPr>
              <w:autoSpaceDE w:val="0"/>
              <w:autoSpaceDN w:val="0"/>
              <w:adjustRightInd w:val="0"/>
              <w:spacing w:after="0" w:line="240" w:lineRule="auto"/>
              <w:ind w:right="10"/>
              <w:jc w:val="center"/>
              <w:rPr>
                <w:rFonts w:ascii="Times New Roman" w:hAnsi="Times New Roman"/>
                <w:color w:val="000000"/>
                <w:sz w:val="26"/>
                <w:szCs w:val="26"/>
              </w:rPr>
            </w:pPr>
          </w:p>
        </w:tc>
        <w:tc>
          <w:tcPr>
            <w:tcW w:w="1440" w:type="dxa"/>
            <w:tcBorders>
              <w:top w:val="nil"/>
              <w:left w:val="nil"/>
              <w:bottom w:val="nil"/>
              <w:right w:val="nil"/>
            </w:tcBorders>
            <w:vAlign w:val="bottom"/>
          </w:tcPr>
          <w:p w14:paraId="264EBF2F" w14:textId="77777777" w:rsidR="007A25A8" w:rsidRPr="0076655D" w:rsidRDefault="007A25A8" w:rsidP="007A25A8">
            <w:pPr>
              <w:autoSpaceDE w:val="0"/>
              <w:autoSpaceDN w:val="0"/>
              <w:adjustRightInd w:val="0"/>
              <w:spacing w:after="0" w:line="240" w:lineRule="auto"/>
              <w:ind w:right="10"/>
              <w:jc w:val="center"/>
              <w:rPr>
                <w:rFonts w:ascii="Times New Roman" w:hAnsi="Times New Roman"/>
                <w:color w:val="000000"/>
                <w:sz w:val="26"/>
                <w:szCs w:val="26"/>
              </w:rPr>
            </w:pPr>
          </w:p>
        </w:tc>
        <w:tc>
          <w:tcPr>
            <w:tcW w:w="1800" w:type="dxa"/>
            <w:tcBorders>
              <w:top w:val="nil"/>
              <w:left w:val="nil"/>
              <w:bottom w:val="nil"/>
              <w:right w:val="nil"/>
            </w:tcBorders>
            <w:vAlign w:val="bottom"/>
          </w:tcPr>
          <w:p w14:paraId="360926CC" w14:textId="77777777" w:rsidR="007A25A8" w:rsidRPr="0076655D" w:rsidRDefault="007A25A8" w:rsidP="007A25A8">
            <w:pPr>
              <w:autoSpaceDE w:val="0"/>
              <w:autoSpaceDN w:val="0"/>
              <w:adjustRightInd w:val="0"/>
              <w:spacing w:after="0" w:line="240" w:lineRule="auto"/>
              <w:ind w:right="10"/>
              <w:jc w:val="center"/>
              <w:rPr>
                <w:rFonts w:ascii="Times New Roman" w:hAnsi="Times New Roman"/>
                <w:color w:val="000000"/>
                <w:sz w:val="26"/>
                <w:szCs w:val="26"/>
              </w:rPr>
            </w:pPr>
          </w:p>
        </w:tc>
      </w:tr>
    </w:tbl>
    <w:bookmarkEnd w:id="793"/>
    <w:bookmarkEnd w:id="794"/>
    <w:p w14:paraId="17EF19D7" w14:textId="66479A54" w:rsidR="00E023E2" w:rsidRDefault="007F3F42" w:rsidP="00CF2F5C">
      <w:pPr>
        <w:spacing w:after="0" w:line="36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p>
    <w:p w14:paraId="0D123C15" w14:textId="77777777" w:rsidR="00782065" w:rsidRPr="00616847" w:rsidRDefault="00782065" w:rsidP="00782065">
      <w:pPr>
        <w:pStyle w:val="Heading3"/>
        <w:spacing w:before="120" w:after="120" w:line="360" w:lineRule="auto"/>
        <w:rPr>
          <w:rFonts w:ascii="Times New Roman" w:hAnsi="Times New Roman" w:cs="Times New Roman"/>
          <w:b/>
          <w:i/>
          <w:color w:val="000000" w:themeColor="text1"/>
          <w:sz w:val="26"/>
          <w:szCs w:val="26"/>
        </w:rPr>
      </w:pPr>
      <w:bookmarkStart w:id="798" w:name="_Toc52547532"/>
      <w:r w:rsidRPr="00616847">
        <w:rPr>
          <w:rFonts w:ascii="Times New Roman" w:hAnsi="Times New Roman" w:cs="Times New Roman"/>
          <w:b/>
          <w:i/>
          <w:color w:val="000000" w:themeColor="text1"/>
          <w:sz w:val="26"/>
          <w:szCs w:val="26"/>
        </w:rPr>
        <w:lastRenderedPageBreak/>
        <w:t>4.4.2 Kết quả hồi quy từ mô hình STR (Smooth transition regression)</w:t>
      </w:r>
      <w:bookmarkEnd w:id="798"/>
    </w:p>
    <w:p w14:paraId="0F979C6B" w14:textId="77777777" w:rsidR="00782065" w:rsidRDefault="00782065" w:rsidP="00782065">
      <w:pPr>
        <w:spacing w:before="120" w:after="120" w:line="360" w:lineRule="auto"/>
        <w:rPr>
          <w:rFonts w:ascii="Times New Roman" w:hAnsi="Times New Roman"/>
          <w:b/>
          <w:color w:val="000000" w:themeColor="text1"/>
          <w:sz w:val="26"/>
          <w:szCs w:val="26"/>
        </w:rPr>
      </w:pPr>
      <w:r w:rsidRPr="00705C66">
        <w:rPr>
          <w:rFonts w:ascii="Times New Roman" w:hAnsi="Times New Roman"/>
          <w:color w:val="000000" w:themeColor="text1"/>
          <w:sz w:val="26"/>
          <w:szCs w:val="26"/>
        </w:rPr>
        <w:t>Kết quả ước lượng từ mô hình STR được dựa theo mô hình thực nghiệm sau</w:t>
      </w:r>
      <w:r w:rsidRPr="00705C66">
        <w:rPr>
          <w:rFonts w:ascii="Times New Roman" w:hAnsi="Times New Roman"/>
          <w:b/>
          <w:color w:val="000000" w:themeColor="text1"/>
          <w:sz w:val="26"/>
          <w:szCs w:val="26"/>
        </w:rPr>
        <w:t xml:space="preserve">: </w:t>
      </w:r>
    </w:p>
    <w:p w14:paraId="46585D7B" w14:textId="77777777" w:rsidR="00782065" w:rsidRDefault="00D818C3" w:rsidP="00782065">
      <w:pPr>
        <w:jc w:val="center"/>
      </w:pPr>
      <m:oMath>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inf⁡_sa</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α</m:t>
            </m:r>
          </m:e>
          <m:sub>
            <m:r>
              <w:rPr>
                <w:rFonts w:ascii="Cambria Math" w:hAnsi="Cambria Math"/>
                <w:color w:val="000000" w:themeColor="text1"/>
                <w:sz w:val="26"/>
                <w:szCs w:val="26"/>
              </w:rPr>
              <m:t>0</m:t>
            </m:r>
          </m:sub>
        </m:sSub>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M</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j</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inf_sa</m:t>
                </m:r>
              </m:e>
              <m:sub>
                <m:r>
                  <w:rPr>
                    <w:rFonts w:ascii="Cambria Math" w:hAnsi="Cambria Math"/>
                    <w:color w:val="000000" w:themeColor="text1"/>
                    <w:sz w:val="26"/>
                    <w:szCs w:val="26"/>
                  </w:rPr>
                  <m:t>t-j</m:t>
                </m:r>
              </m:sub>
            </m:sSub>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N</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Ψ</m:t>
                    </m:r>
                  </m:e>
                  <m:sub>
                    <m:r>
                      <w:rPr>
                        <w:rFonts w:ascii="Cambria Math" w:hAnsi="Cambria Math"/>
                        <w:color w:val="000000" w:themeColor="text1"/>
                        <w:sz w:val="26"/>
                        <w:szCs w:val="26"/>
                      </w:rPr>
                      <m:t>j</m:t>
                    </m:r>
                  </m:sub>
                </m:sSub>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iip_sa</m:t>
                    </m:r>
                  </m:e>
                  <m:sub>
                    <m:r>
                      <w:rPr>
                        <w:rFonts w:ascii="Cambria Math" w:hAnsi="Cambria Math"/>
                        <w:color w:val="000000" w:themeColor="text1"/>
                        <w:sz w:val="26"/>
                        <w:szCs w:val="26"/>
                      </w:rPr>
                      <m:t>t-j</m:t>
                    </m:r>
                  </m:sub>
                </m:sSub>
                <m:r>
                  <w:rPr>
                    <w:rFonts w:ascii="Cambria Math" w:hAnsi="Cambria Math"/>
                    <w:color w:val="000000" w:themeColor="text1"/>
                    <w:sz w:val="26"/>
                    <w:szCs w:val="26"/>
                  </w:rPr>
                  <m:t>+</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K</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δ</m:t>
                        </m:r>
                      </m:e>
                      <m:sub>
                        <m:r>
                          <w:rPr>
                            <w:rFonts w:ascii="Cambria Math" w:hAnsi="Cambria Math"/>
                            <w:color w:val="000000" w:themeColor="text1"/>
                            <w:sz w:val="26"/>
                            <w:szCs w:val="26"/>
                          </w:rPr>
                          <m:t>j</m:t>
                        </m:r>
                      </m:sub>
                    </m:sSub>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gpi</m:t>
                        </m:r>
                      </m:e>
                      <m:sub>
                        <m:r>
                          <w:rPr>
                            <w:rFonts w:ascii="Cambria Math" w:hAnsi="Cambria Math"/>
                            <w:color w:val="000000" w:themeColor="text1"/>
                            <w:sz w:val="26"/>
                            <w:szCs w:val="26"/>
                          </w:rPr>
                          <m:t>t-j</m:t>
                        </m:r>
                      </m:sub>
                    </m:sSub>
                  </m:e>
                </m:nary>
              </m:e>
            </m:nary>
            <m:r>
              <w:rPr>
                <w:rFonts w:ascii="Cambria Math" w:hAnsi="Cambria Math"/>
                <w:color w:val="000000" w:themeColor="text1"/>
                <w:sz w:val="26"/>
                <w:szCs w:val="26"/>
              </w:rPr>
              <m:t xml:space="preserve">+                 </m:t>
            </m:r>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L</m:t>
                </m:r>
              </m:sup>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j</m:t>
                    </m:r>
                  </m:sub>
                </m:sSub>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er</m:t>
                    </m:r>
                  </m:e>
                  <m:sub>
                    <m:r>
                      <w:rPr>
                        <w:rFonts w:ascii="Cambria Math" w:hAnsi="Cambria Math"/>
                        <w:color w:val="000000" w:themeColor="text1"/>
                        <w:sz w:val="26"/>
                        <w:szCs w:val="26"/>
                      </w:rPr>
                      <m:t>t-j</m:t>
                    </m:r>
                  </m:sub>
                </m:sSub>
                <m:r>
                  <w:rPr>
                    <w:rFonts w:ascii="Cambria Math" w:hAnsi="Cambria Math"/>
                    <w:color w:val="000000" w:themeColor="text1"/>
                    <w:sz w:val="26"/>
                    <w:szCs w:val="26"/>
                  </w:rPr>
                  <m:t xml:space="preserve">+ </m:t>
                </m:r>
                <m:d>
                  <m:dPr>
                    <m:ctrlPr>
                      <w:rPr>
                        <w:rFonts w:ascii="Cambria Math" w:eastAsia="Times New Roman" w:hAnsi="Cambria Math"/>
                        <w:i/>
                        <w:color w:val="000000" w:themeColor="text1"/>
                        <w:sz w:val="26"/>
                        <w:szCs w:val="26"/>
                      </w:rPr>
                    </m:ctrlPr>
                  </m:dPr>
                  <m:e>
                    <m:nary>
                      <m:naryPr>
                        <m:chr m:val="∑"/>
                        <m:limLoc m:val="undOvr"/>
                        <m:ctrlPr>
                          <w:rPr>
                            <w:rFonts w:ascii="Cambria Math" w:eastAsia="Times New Roman" w:hAnsi="Cambria Math"/>
                            <w:i/>
                            <w:color w:val="000000" w:themeColor="text1"/>
                            <w:sz w:val="26"/>
                            <w:szCs w:val="26"/>
                          </w:rPr>
                        </m:ctrlPr>
                      </m:naryPr>
                      <m:sub>
                        <m:r>
                          <w:rPr>
                            <w:rFonts w:ascii="Cambria Math" w:hAnsi="Cambria Math"/>
                            <w:color w:val="000000" w:themeColor="text1"/>
                            <w:sz w:val="26"/>
                            <w:szCs w:val="26"/>
                          </w:rPr>
                          <m:t>j=0</m:t>
                        </m:r>
                      </m:sub>
                      <m:sup>
                        <m:r>
                          <w:rPr>
                            <w:rFonts w:ascii="Cambria Math" w:hAnsi="Cambria Math"/>
                            <w:color w:val="000000" w:themeColor="text1"/>
                            <w:sz w:val="26"/>
                            <w:szCs w:val="26"/>
                          </w:rPr>
                          <m:t>P</m:t>
                        </m:r>
                      </m:sup>
                      <m:e>
                        <m:sSub>
                          <m:sSubPr>
                            <m:ctrlPr>
                              <w:rPr>
                                <w:rFonts w:ascii="Cambria Math" w:eastAsia="Times New Roman" w:hAnsi="Cambria Math"/>
                                <w:i/>
                                <w:color w:val="000000" w:themeColor="text1"/>
                                <w:sz w:val="26"/>
                                <w:szCs w:val="26"/>
                              </w:rPr>
                            </m:ctrlPr>
                          </m:sSub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Φ</m:t>
                                </m:r>
                              </m:e>
                              <m:sub>
                                <m:r>
                                  <w:rPr>
                                    <w:rFonts w:ascii="Cambria Math" w:hAnsi="Cambria Math"/>
                                    <w:color w:val="000000" w:themeColor="text1"/>
                                    <w:sz w:val="26"/>
                                    <w:szCs w:val="26"/>
                                  </w:rPr>
                                  <m:t>j</m:t>
                                </m:r>
                              </m:sub>
                            </m:sSub>
                            <m:r>
                              <w:rPr>
                                <w:rFonts w:ascii="Cambria Math" w:hAnsi="Cambria Math"/>
                                <w:color w:val="000000" w:themeColor="text1"/>
                                <w:sz w:val="26"/>
                                <w:szCs w:val="26"/>
                              </w:rPr>
                              <m:t>er</m:t>
                            </m:r>
                          </m:e>
                          <m:sub>
                            <m:r>
                              <w:rPr>
                                <w:rFonts w:ascii="Cambria Math" w:hAnsi="Cambria Math"/>
                                <w:color w:val="000000" w:themeColor="text1"/>
                                <w:sz w:val="26"/>
                                <w:szCs w:val="26"/>
                              </w:rPr>
                              <m:t>t-j</m:t>
                            </m:r>
                          </m:sub>
                        </m:sSub>
                      </m:e>
                    </m:nary>
                  </m:e>
                </m:d>
              </m:e>
            </m:nary>
          </m:e>
        </m:nary>
        <m:r>
          <w:rPr>
            <w:rFonts w:ascii="Cambria Math" w:hAnsi="Cambria Math"/>
            <w:color w:val="000000" w:themeColor="text1"/>
            <w:sz w:val="26"/>
            <w:szCs w:val="26"/>
          </w:rPr>
          <m:t>.G</m:t>
        </m:r>
        <m:d>
          <m:dPr>
            <m:ctrlPr>
              <w:rPr>
                <w:rFonts w:ascii="Cambria Math" w:eastAsia="Times New Roman" w:hAnsi="Cambria Math"/>
                <w:i/>
                <w:color w:val="000000" w:themeColor="text1"/>
                <w:sz w:val="26"/>
                <w:szCs w:val="26"/>
              </w:rPr>
            </m:ctrlPr>
          </m:dPr>
          <m:e>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t-i</m:t>
                </m:r>
              </m:sub>
            </m:sSub>
            <m:r>
              <w:rPr>
                <w:rFonts w:ascii="Cambria Math" w:hAnsi="Cambria Math"/>
                <w:color w:val="000000" w:themeColor="text1"/>
                <w:sz w:val="26"/>
                <w:szCs w:val="26"/>
              </w:rPr>
              <m:t>;γ,c</m:t>
            </m:r>
          </m:e>
        </m:d>
        <m:r>
          <w:rPr>
            <w:rFonts w:ascii="Cambria Math" w:hAnsi="Cambria Math"/>
            <w:color w:val="000000" w:themeColor="text1"/>
            <w:sz w:val="26"/>
            <w:szCs w:val="26"/>
          </w:rPr>
          <m:t>+</m:t>
        </m:r>
        <m:sSub>
          <m:sSubPr>
            <m:ctrlPr>
              <w:rPr>
                <w:rFonts w:ascii="Cambria Math" w:eastAsia="Times New Roman" w:hAnsi="Cambria Math"/>
                <w:i/>
                <w:color w:val="000000" w:themeColor="text1"/>
                <w:sz w:val="26"/>
                <w:szCs w:val="26"/>
              </w:rPr>
            </m:ctrlPr>
          </m:sSubPr>
          <m:e>
            <m:r>
              <w:rPr>
                <w:rFonts w:ascii="Cambria Math" w:hAnsi="Cambria Math"/>
                <w:color w:val="000000" w:themeColor="text1"/>
                <w:sz w:val="26"/>
                <w:szCs w:val="26"/>
              </w:rPr>
              <m:t>ε</m:t>
            </m:r>
          </m:e>
          <m:sub>
            <m:r>
              <w:rPr>
                <w:rFonts w:ascii="Cambria Math" w:hAnsi="Cambria Math"/>
                <w:color w:val="000000" w:themeColor="text1"/>
                <w:sz w:val="26"/>
                <w:szCs w:val="26"/>
              </w:rPr>
              <m:t>t</m:t>
            </m:r>
          </m:sub>
        </m:sSub>
      </m:oMath>
      <w:r w:rsidR="00782065">
        <w:t xml:space="preserve">  </w:t>
      </w:r>
      <w:r w:rsidR="00782065" w:rsidRPr="00D81273">
        <w:rPr>
          <w:rFonts w:ascii="Times New Roman" w:hAnsi="Times New Roman"/>
          <w:b/>
          <w:sz w:val="26"/>
          <w:szCs w:val="26"/>
        </w:rPr>
        <w:t>(4.2)</w:t>
      </w:r>
      <w:r w:rsidR="00782065">
        <w:rPr>
          <w:b/>
        </w:rPr>
        <w:t xml:space="preserve">                           </w:t>
      </w:r>
    </w:p>
    <w:p w14:paraId="470722C2" w14:textId="77777777" w:rsidR="00782065" w:rsidRPr="00705C66" w:rsidRDefault="00782065" w:rsidP="00782065">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Các giá trị trễ của các biến </w:t>
      </w:r>
      <w:r>
        <w:rPr>
          <w:rFonts w:ascii="Times New Roman" w:hAnsi="Times New Roman"/>
          <w:color w:val="000000" w:themeColor="text1"/>
          <w:sz w:val="26"/>
          <w:szCs w:val="26"/>
        </w:rPr>
        <w:t>trong phương trình 4.2</w:t>
      </w:r>
      <w:r w:rsidRPr="00705C66">
        <w:rPr>
          <w:rFonts w:ascii="Times New Roman" w:hAnsi="Times New Roman"/>
          <w:color w:val="000000" w:themeColor="text1"/>
          <w:sz w:val="26"/>
          <w:szCs w:val="26"/>
        </w:rPr>
        <w:t xml:space="preserve"> dựa theo mô hình ARDL cơ sở. Các hệ số của mô hình STR được ước tính bằng kỹ thuật NLS cung cấp các hệ số ước lượng tin cậy và tiệm cận với phân phối chuẩn.</w:t>
      </w:r>
    </w:p>
    <w:p w14:paraId="0AF8D881" w14:textId="117F3A83" w:rsidR="006F24C4" w:rsidRPr="00705C66" w:rsidRDefault="00943B78"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Đối với mỗi mô hình, biến chuyển tiếp phù hợp được lựa chọn dựa trên kiểm định mô hình phi tuyến với biến chuyển tiếp tiềm năng không còn phi tuyến và không có tương quan chuỗi. Biến chuyển tiếp được chọn cần đạt được hai điều kiện: bác bỏ mạnh nhất giả thuyết mô hình tuyến tính của mô hình cơ sở và kết quả sau khi ước lượng vượt qua được kiểm định mô hình không còn phi tuyến. Trong nghiên cứu này, các biến chuyển tiếp tiềm năng được sử dụng là các giá trị trễ lạm phát, biến động tỷ giá</w:t>
      </w:r>
      <w:r w:rsidR="00FE2C6B">
        <w:rPr>
          <w:rFonts w:ascii="Times New Roman" w:hAnsi="Times New Roman"/>
          <w:color w:val="000000" w:themeColor="text1"/>
          <w:sz w:val="26"/>
          <w:szCs w:val="26"/>
        </w:rPr>
        <w:t xml:space="preserve">, độ bất ổn của tỷ giá, </w:t>
      </w:r>
      <w:r w:rsidRPr="00705C66">
        <w:rPr>
          <w:rFonts w:ascii="Times New Roman" w:hAnsi="Times New Roman"/>
          <w:color w:val="000000" w:themeColor="text1"/>
          <w:sz w:val="26"/>
          <w:szCs w:val="26"/>
        </w:rPr>
        <w:t>tốc độ tăng trưởng sản lượng công nghiệ</w:t>
      </w:r>
      <w:r w:rsidR="00FE2C6B">
        <w:rPr>
          <w:rFonts w:ascii="Times New Roman" w:hAnsi="Times New Roman"/>
          <w:color w:val="000000" w:themeColor="text1"/>
          <w:sz w:val="26"/>
          <w:szCs w:val="26"/>
        </w:rPr>
        <w:t>p và độ mở thương mại.</w:t>
      </w:r>
    </w:p>
    <w:p w14:paraId="07967BEC" w14:textId="42D694D8" w:rsidR="00943B78" w:rsidRDefault="00943B78"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Do đặc tính của biến chuyển tiếp nên lạm phát và tốc độ tăng trưởng sản lượng</w:t>
      </w:r>
      <w:r w:rsidR="00FE2C6B">
        <w:rPr>
          <w:rFonts w:ascii="Times New Roman" w:hAnsi="Times New Roman"/>
          <w:color w:val="000000" w:themeColor="text1"/>
          <w:sz w:val="26"/>
          <w:szCs w:val="26"/>
        </w:rPr>
        <w:t xml:space="preserve"> công nghiệp, độ mở thương mại</w:t>
      </w:r>
      <w:r w:rsidR="002E0613">
        <w:rPr>
          <w:rFonts w:ascii="Times New Roman" w:hAnsi="Times New Roman"/>
          <w:color w:val="000000" w:themeColor="text1"/>
          <w:sz w:val="26"/>
          <w:szCs w:val="26"/>
        </w:rPr>
        <w:t xml:space="preserve"> có thể</w:t>
      </w:r>
      <w:r w:rsidRPr="00705C66">
        <w:rPr>
          <w:rFonts w:ascii="Times New Roman" w:hAnsi="Times New Roman"/>
          <w:color w:val="000000" w:themeColor="text1"/>
          <w:sz w:val="26"/>
          <w:szCs w:val="26"/>
        </w:rPr>
        <w:t xml:space="preserve"> </w:t>
      </w:r>
      <w:r w:rsidR="002E0613">
        <w:rPr>
          <w:rFonts w:ascii="Times New Roman" w:hAnsi="Times New Roman"/>
          <w:color w:val="000000" w:themeColor="text1"/>
          <w:sz w:val="26"/>
          <w:szCs w:val="26"/>
        </w:rPr>
        <w:t>phù hợp với</w:t>
      </w:r>
      <w:r w:rsidRPr="00705C66">
        <w:rPr>
          <w:rFonts w:ascii="Times New Roman" w:hAnsi="Times New Roman"/>
          <w:color w:val="000000" w:themeColor="text1"/>
          <w:sz w:val="26"/>
          <w:szCs w:val="26"/>
        </w:rPr>
        <w:t xml:space="preserve"> mô hình LSTR nhằm nắm bắt hệ số ERPT trong </w:t>
      </w:r>
      <w:r w:rsidR="002E0613">
        <w:rPr>
          <w:rFonts w:ascii="Times New Roman" w:hAnsi="Times New Roman"/>
          <w:color w:val="000000" w:themeColor="text1"/>
          <w:sz w:val="26"/>
          <w:szCs w:val="26"/>
        </w:rPr>
        <w:t>trạng thái nền kinh tế có</w:t>
      </w:r>
      <w:r w:rsidRPr="00705C66">
        <w:rPr>
          <w:rFonts w:ascii="Times New Roman" w:hAnsi="Times New Roman"/>
          <w:color w:val="000000" w:themeColor="text1"/>
          <w:sz w:val="26"/>
          <w:szCs w:val="26"/>
        </w:rPr>
        <w:t xml:space="preserve"> lạm phát cao hoặc thấ</w:t>
      </w:r>
      <w:r w:rsidR="002E0613">
        <w:rPr>
          <w:rFonts w:ascii="Times New Roman" w:hAnsi="Times New Roman"/>
          <w:color w:val="000000" w:themeColor="text1"/>
          <w:sz w:val="26"/>
          <w:szCs w:val="26"/>
        </w:rPr>
        <w:t xml:space="preserve">p, </w:t>
      </w:r>
      <w:r w:rsidRPr="00705C66">
        <w:rPr>
          <w:rFonts w:ascii="Times New Roman" w:hAnsi="Times New Roman"/>
          <w:color w:val="000000" w:themeColor="text1"/>
          <w:sz w:val="26"/>
          <w:szCs w:val="26"/>
        </w:rPr>
        <w:t>nền kinh tế suy thoái hoặc tăng trưởng</w:t>
      </w:r>
      <w:r w:rsidR="002E0613">
        <w:rPr>
          <w:rFonts w:ascii="Times New Roman" w:hAnsi="Times New Roman"/>
          <w:color w:val="000000" w:themeColor="text1"/>
          <w:sz w:val="26"/>
          <w:szCs w:val="26"/>
        </w:rPr>
        <w:t>, độ mở thương mại cao hay thấp</w:t>
      </w:r>
      <w:r w:rsidRPr="00705C66">
        <w:rPr>
          <w:rFonts w:ascii="Times New Roman" w:hAnsi="Times New Roman"/>
          <w:color w:val="000000" w:themeColor="text1"/>
          <w:sz w:val="26"/>
          <w:szCs w:val="26"/>
        </w:rPr>
        <w:t xml:space="preserve">. Trong khi đó đối với biến tỷ giá hối đoái cả mô hình LSTR và mô hình ESTR đều phù hợp, bởi vì LSTR sẽ giúp nắm bắt hệ số truyền dẫn khi tỷ giá </w:t>
      </w:r>
      <w:r w:rsidR="00BB6CF5">
        <w:rPr>
          <w:rFonts w:ascii="Times New Roman" w:hAnsi="Times New Roman"/>
          <w:color w:val="000000" w:themeColor="text1"/>
          <w:sz w:val="26"/>
          <w:szCs w:val="26"/>
        </w:rPr>
        <w:t>cao hay thấp hơn một mức ngưỡng</w:t>
      </w:r>
      <w:r w:rsidRPr="00705C66">
        <w:rPr>
          <w:rFonts w:ascii="Times New Roman" w:hAnsi="Times New Roman"/>
          <w:color w:val="000000" w:themeColor="text1"/>
          <w:sz w:val="26"/>
          <w:szCs w:val="26"/>
        </w:rPr>
        <w:t xml:space="preserve">. Trong khi đó mô hình ESTR sẽ phù hợp để đánh giá mối quan hệ phi tuyến của lạm phát trước quy mô thay đổi của tỷ giá, tức là mức độ thay đổi nhiều </w:t>
      </w:r>
      <w:r w:rsidR="00112259">
        <w:rPr>
          <w:rFonts w:ascii="Times New Roman" w:hAnsi="Times New Roman"/>
          <w:color w:val="000000" w:themeColor="text1"/>
          <w:sz w:val="26"/>
          <w:szCs w:val="26"/>
        </w:rPr>
        <w:t xml:space="preserve">(xa) </w:t>
      </w:r>
      <w:r w:rsidRPr="00705C66">
        <w:rPr>
          <w:rFonts w:ascii="Times New Roman" w:hAnsi="Times New Roman"/>
          <w:color w:val="000000" w:themeColor="text1"/>
          <w:sz w:val="26"/>
          <w:szCs w:val="26"/>
        </w:rPr>
        <w:t>hoặc ít</w:t>
      </w:r>
      <w:r w:rsidR="00112259">
        <w:rPr>
          <w:rFonts w:ascii="Times New Roman" w:hAnsi="Times New Roman"/>
          <w:color w:val="000000" w:themeColor="text1"/>
          <w:sz w:val="26"/>
          <w:szCs w:val="26"/>
        </w:rPr>
        <w:t xml:space="preserve"> (gần)</w:t>
      </w:r>
      <w:r w:rsidR="00BB6CF5">
        <w:rPr>
          <w:rFonts w:ascii="Times New Roman" w:hAnsi="Times New Roman"/>
          <w:color w:val="000000" w:themeColor="text1"/>
          <w:sz w:val="26"/>
          <w:szCs w:val="26"/>
        </w:rPr>
        <w:t xml:space="preserve"> so với giá trị ngưỡng</w:t>
      </w:r>
      <w:r w:rsidRPr="00705C66">
        <w:rPr>
          <w:rFonts w:ascii="Times New Roman" w:hAnsi="Times New Roman"/>
          <w:color w:val="000000" w:themeColor="text1"/>
          <w:sz w:val="26"/>
          <w:szCs w:val="26"/>
        </w:rPr>
        <w:t>.</w:t>
      </w:r>
    </w:p>
    <w:p w14:paraId="3D1903CD" w14:textId="208E1ED0" w:rsidR="007E0566" w:rsidRDefault="007E0566" w:rsidP="007F7D57">
      <w:pPr>
        <w:spacing w:before="120" w:after="120" w:line="360" w:lineRule="auto"/>
        <w:jc w:val="both"/>
        <w:rPr>
          <w:rFonts w:ascii="Times New Roman" w:hAnsi="Times New Roman"/>
          <w:color w:val="000000" w:themeColor="text1"/>
          <w:sz w:val="26"/>
          <w:szCs w:val="26"/>
        </w:rPr>
      </w:pPr>
    </w:p>
    <w:p w14:paraId="0740DB4C" w14:textId="77777777" w:rsidR="007E0566" w:rsidRDefault="007E0566" w:rsidP="007F7D57">
      <w:pPr>
        <w:spacing w:before="120" w:after="120" w:line="360" w:lineRule="auto"/>
        <w:jc w:val="both"/>
        <w:rPr>
          <w:rFonts w:ascii="Times New Roman" w:hAnsi="Times New Roman"/>
          <w:color w:val="000000" w:themeColor="text1"/>
          <w:sz w:val="26"/>
          <w:szCs w:val="26"/>
        </w:rPr>
      </w:pPr>
    </w:p>
    <w:p w14:paraId="331CC2E9" w14:textId="77777777" w:rsidR="00943B78" w:rsidRPr="00705C66" w:rsidRDefault="00015F16" w:rsidP="007F7D57">
      <w:pPr>
        <w:pStyle w:val="Heading4"/>
        <w:spacing w:before="120" w:after="120" w:line="360" w:lineRule="auto"/>
        <w:rPr>
          <w:rFonts w:ascii="Times New Roman" w:hAnsi="Times New Roman" w:cs="Times New Roman"/>
          <w:color w:val="000000" w:themeColor="text1"/>
          <w:sz w:val="26"/>
          <w:szCs w:val="26"/>
        </w:rPr>
      </w:pPr>
      <w:bookmarkStart w:id="799" w:name="OLE_LINK951"/>
      <w:bookmarkStart w:id="800" w:name="OLE_LINK952"/>
      <w:bookmarkStart w:id="801" w:name="OLE_LINK22"/>
      <w:bookmarkStart w:id="802" w:name="OLE_LINK23"/>
      <w:r w:rsidRPr="00705C66">
        <w:rPr>
          <w:rFonts w:ascii="Times New Roman" w:hAnsi="Times New Roman" w:cs="Times New Roman"/>
          <w:color w:val="000000" w:themeColor="text1"/>
          <w:sz w:val="26"/>
          <w:szCs w:val="26"/>
        </w:rPr>
        <w:lastRenderedPageBreak/>
        <w:t>4</w:t>
      </w:r>
      <w:r w:rsidR="00D11F5E" w:rsidRPr="00705C66">
        <w:rPr>
          <w:rFonts w:ascii="Times New Roman" w:hAnsi="Times New Roman" w:cs="Times New Roman"/>
          <w:color w:val="000000" w:themeColor="text1"/>
          <w:sz w:val="26"/>
          <w:szCs w:val="26"/>
        </w:rPr>
        <w:t xml:space="preserve">.4.2.1 </w:t>
      </w:r>
      <w:r w:rsidR="00943B78" w:rsidRPr="00705C66">
        <w:rPr>
          <w:rFonts w:ascii="Times New Roman" w:hAnsi="Times New Roman" w:cs="Times New Roman"/>
          <w:color w:val="000000" w:themeColor="text1"/>
          <w:sz w:val="26"/>
          <w:szCs w:val="26"/>
        </w:rPr>
        <w:t>Biến chuyển tiếp là lạm phát</w:t>
      </w:r>
      <w:r w:rsidR="00DA4580" w:rsidRPr="00705C66">
        <w:rPr>
          <w:rFonts w:ascii="Times New Roman" w:hAnsi="Times New Roman" w:cs="Times New Roman"/>
          <w:color w:val="000000" w:themeColor="text1"/>
          <w:sz w:val="26"/>
          <w:szCs w:val="26"/>
        </w:rPr>
        <w:t xml:space="preserve"> (inf_sa)</w:t>
      </w:r>
    </w:p>
    <w:p w14:paraId="716E24A1" w14:textId="2A30EBEA" w:rsidR="00943B78" w:rsidRDefault="00943B78" w:rsidP="007F7D57">
      <w:pPr>
        <w:spacing w:before="120" w:after="120" w:line="360" w:lineRule="auto"/>
        <w:jc w:val="center"/>
        <w:rPr>
          <w:rFonts w:ascii="Times New Roman" w:hAnsi="Times New Roman"/>
          <w:b/>
          <w:color w:val="000000" w:themeColor="text1"/>
          <w:sz w:val="26"/>
          <w:szCs w:val="26"/>
        </w:rPr>
      </w:pPr>
      <w:bookmarkStart w:id="803" w:name="OLE_LINK55"/>
      <w:bookmarkStart w:id="804" w:name="OLE_LINK56"/>
      <w:bookmarkStart w:id="805" w:name="OLE_LINK57"/>
      <w:bookmarkStart w:id="806" w:name="OLE_LINK242"/>
      <w:bookmarkEnd w:id="799"/>
      <w:bookmarkEnd w:id="800"/>
      <w:r w:rsidRPr="00705C66">
        <w:rPr>
          <w:rFonts w:ascii="Times New Roman" w:hAnsi="Times New Roman"/>
          <w:b/>
          <w:color w:val="000000" w:themeColor="text1"/>
          <w:sz w:val="26"/>
          <w:szCs w:val="26"/>
        </w:rPr>
        <w:t xml:space="preserve">Bảng </w:t>
      </w:r>
      <w:r w:rsidR="000A5985" w:rsidRPr="00705C66">
        <w:rPr>
          <w:rFonts w:ascii="Times New Roman" w:hAnsi="Times New Roman"/>
          <w:b/>
          <w:color w:val="000000" w:themeColor="text1"/>
          <w:sz w:val="26"/>
          <w:szCs w:val="26"/>
        </w:rPr>
        <w:t>4</w:t>
      </w:r>
      <w:r w:rsidR="00AD239A">
        <w:rPr>
          <w:rFonts w:ascii="Times New Roman" w:hAnsi="Times New Roman"/>
          <w:b/>
          <w:color w:val="000000" w:themeColor="text1"/>
          <w:sz w:val="26"/>
          <w:szCs w:val="26"/>
        </w:rPr>
        <w:t>.8</w:t>
      </w:r>
      <w:r w:rsidRPr="00705C66">
        <w:rPr>
          <w:rFonts w:ascii="Times New Roman" w:hAnsi="Times New Roman"/>
          <w:b/>
          <w:color w:val="000000" w:themeColor="text1"/>
          <w:sz w:val="26"/>
          <w:szCs w:val="26"/>
        </w:rPr>
        <w:t>: Kiểm định lựa chọn mô hình với biến chuyển tiếp là lạm phát</w:t>
      </w:r>
    </w:p>
    <w:tbl>
      <w:tblPr>
        <w:tblW w:w="82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20"/>
        <w:gridCol w:w="957"/>
        <w:gridCol w:w="1011"/>
        <w:gridCol w:w="923"/>
        <w:gridCol w:w="977"/>
        <w:gridCol w:w="890"/>
        <w:gridCol w:w="949"/>
      </w:tblGrid>
      <w:tr w:rsidR="00CF6ABA" w:rsidRPr="00705C66" w14:paraId="3CDDECF6" w14:textId="77777777" w:rsidTr="007E0566">
        <w:tc>
          <w:tcPr>
            <w:tcW w:w="2520" w:type="dxa"/>
            <w:shd w:val="clear" w:color="auto" w:fill="auto"/>
          </w:tcPr>
          <w:p w14:paraId="4F3AB0E1" w14:textId="77777777" w:rsidR="00CF6ABA" w:rsidRPr="007E0566" w:rsidRDefault="00CF6ABA" w:rsidP="0093117D">
            <w:pPr>
              <w:spacing w:after="0" w:line="240" w:lineRule="auto"/>
              <w:rPr>
                <w:rFonts w:ascii="Times New Roman" w:hAnsi="Times New Roman"/>
                <w:color w:val="000000" w:themeColor="text1"/>
                <w:sz w:val="24"/>
                <w:szCs w:val="24"/>
              </w:rPr>
            </w:pPr>
            <w:bookmarkStart w:id="807" w:name="_Hlk14362436"/>
            <w:bookmarkStart w:id="808" w:name="OLE_LINK622"/>
            <w:bookmarkStart w:id="809" w:name="OLE_LINK623"/>
          </w:p>
        </w:tc>
        <w:tc>
          <w:tcPr>
            <w:tcW w:w="957" w:type="dxa"/>
            <w:shd w:val="clear" w:color="auto" w:fill="auto"/>
          </w:tcPr>
          <w:p w14:paraId="19A074B1"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3BA972AF"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(-1)</w:t>
            </w:r>
          </w:p>
        </w:tc>
        <w:tc>
          <w:tcPr>
            <w:tcW w:w="1011" w:type="dxa"/>
            <w:shd w:val="clear" w:color="auto" w:fill="auto"/>
          </w:tcPr>
          <w:p w14:paraId="6EA168E1"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4141809D"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(-2)</w:t>
            </w:r>
          </w:p>
        </w:tc>
        <w:tc>
          <w:tcPr>
            <w:tcW w:w="923" w:type="dxa"/>
            <w:shd w:val="clear" w:color="auto" w:fill="auto"/>
          </w:tcPr>
          <w:p w14:paraId="08EFF110"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77FFA71C"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(-3)</w:t>
            </w:r>
          </w:p>
        </w:tc>
        <w:tc>
          <w:tcPr>
            <w:tcW w:w="977" w:type="dxa"/>
            <w:shd w:val="clear" w:color="auto" w:fill="auto"/>
          </w:tcPr>
          <w:p w14:paraId="25BAD522"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0B8F4BDA"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(-4)</w:t>
            </w:r>
          </w:p>
        </w:tc>
        <w:tc>
          <w:tcPr>
            <w:tcW w:w="890" w:type="dxa"/>
            <w:shd w:val="clear" w:color="auto" w:fill="auto"/>
          </w:tcPr>
          <w:p w14:paraId="135D9D26"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09628211"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(-5)</w:t>
            </w:r>
          </w:p>
        </w:tc>
        <w:tc>
          <w:tcPr>
            <w:tcW w:w="944" w:type="dxa"/>
            <w:shd w:val="clear" w:color="auto" w:fill="auto"/>
          </w:tcPr>
          <w:p w14:paraId="23246FB0"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47DD7E8A" w14:textId="77777777" w:rsidR="00CF6ABA" w:rsidRPr="007E0566" w:rsidRDefault="00CF6ABA" w:rsidP="0093117D">
            <w:pPr>
              <w:spacing w:after="0" w:line="240" w:lineRule="auto"/>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(-6)</w:t>
            </w:r>
          </w:p>
        </w:tc>
      </w:tr>
      <w:tr w:rsidR="00CF6ABA" w:rsidRPr="00705C66" w14:paraId="10D3DA56" w14:textId="77777777" w:rsidTr="007E0566">
        <w:tc>
          <w:tcPr>
            <w:tcW w:w="8227" w:type="dxa"/>
            <w:gridSpan w:val="7"/>
            <w:shd w:val="clear" w:color="auto" w:fill="auto"/>
          </w:tcPr>
          <w:p w14:paraId="28D8760E" w14:textId="3D13434C" w:rsidR="00CF6ABA" w:rsidRPr="007E0566" w:rsidRDefault="00CF6ABA" w:rsidP="0093117D">
            <w:pPr>
              <w:spacing w:after="0" w:line="240" w:lineRule="auto"/>
              <w:rPr>
                <w:rFonts w:ascii="Times New Roman" w:hAnsi="Times New Roman"/>
                <w:color w:val="000000" w:themeColor="text1"/>
                <w:sz w:val="26"/>
                <w:szCs w:val="26"/>
              </w:rPr>
            </w:pPr>
            <w:bookmarkStart w:id="810" w:name="OLE_LINK755"/>
            <w:bookmarkStart w:id="811" w:name="OLE_LINK756"/>
            <w:r w:rsidRPr="007E0566">
              <w:rPr>
                <w:rFonts w:ascii="Times New Roman" w:hAnsi="Times New Roman"/>
                <w:color w:val="000000" w:themeColor="text1"/>
                <w:sz w:val="26"/>
                <w:szCs w:val="26"/>
              </w:rPr>
              <w:t>Linearity Tests</w:t>
            </w:r>
            <w:bookmarkEnd w:id="810"/>
            <w:bookmarkEnd w:id="811"/>
          </w:p>
        </w:tc>
      </w:tr>
      <w:tr w:rsidR="00CF6ABA" w:rsidRPr="00705C66" w14:paraId="71DAAB10" w14:textId="77777777" w:rsidTr="007E0566">
        <w:tc>
          <w:tcPr>
            <w:tcW w:w="2520" w:type="dxa"/>
            <w:shd w:val="clear" w:color="auto" w:fill="auto"/>
          </w:tcPr>
          <w:p w14:paraId="2A6BCB58" w14:textId="77777777" w:rsidR="00CF6ABA" w:rsidRPr="007E0566" w:rsidRDefault="00CF6ABA" w:rsidP="0093117D">
            <w:pPr>
              <w:tabs>
                <w:tab w:val="left" w:pos="0"/>
              </w:tabs>
              <w:spacing w:after="0" w:line="240" w:lineRule="auto"/>
              <w:rPr>
                <w:rFonts w:ascii="Times New Roman" w:hAnsi="Times New Roman"/>
                <w:color w:val="000000" w:themeColor="text1"/>
                <w:sz w:val="24"/>
                <w:szCs w:val="24"/>
              </w:rPr>
            </w:pPr>
            <w:r w:rsidRPr="007E0566">
              <w:rPr>
                <w:rFonts w:ascii="Times New Roman" w:hAnsi="Times New Roman"/>
                <w:color w:val="000000" w:themeColor="text1"/>
                <w:sz w:val="24"/>
                <w:szCs w:val="24"/>
              </w:rPr>
              <w:t>H04:  b1=b2=b3=b4=0</w:t>
            </w:r>
          </w:p>
        </w:tc>
        <w:tc>
          <w:tcPr>
            <w:tcW w:w="957" w:type="dxa"/>
            <w:shd w:val="clear" w:color="auto" w:fill="auto"/>
          </w:tcPr>
          <w:p w14:paraId="0464A7FE" w14:textId="29B191DB"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000</w:t>
            </w:r>
          </w:p>
        </w:tc>
        <w:tc>
          <w:tcPr>
            <w:tcW w:w="1011" w:type="dxa"/>
            <w:shd w:val="clear" w:color="auto" w:fill="auto"/>
          </w:tcPr>
          <w:p w14:paraId="248D7785" w14:textId="430EEF70"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000</w:t>
            </w:r>
          </w:p>
        </w:tc>
        <w:tc>
          <w:tcPr>
            <w:tcW w:w="923" w:type="dxa"/>
            <w:shd w:val="clear" w:color="auto" w:fill="auto"/>
          </w:tcPr>
          <w:p w14:paraId="622EDE4A" w14:textId="582C1894"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000</w:t>
            </w:r>
          </w:p>
        </w:tc>
        <w:tc>
          <w:tcPr>
            <w:tcW w:w="977" w:type="dxa"/>
            <w:shd w:val="clear" w:color="auto" w:fill="auto"/>
          </w:tcPr>
          <w:p w14:paraId="3B12A6D5" w14:textId="5A4FAE34"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031</w:t>
            </w:r>
          </w:p>
        </w:tc>
        <w:tc>
          <w:tcPr>
            <w:tcW w:w="890" w:type="dxa"/>
            <w:shd w:val="clear" w:color="auto" w:fill="auto"/>
          </w:tcPr>
          <w:p w14:paraId="55970D13" w14:textId="11FFF2D9"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005</w:t>
            </w:r>
          </w:p>
        </w:tc>
        <w:tc>
          <w:tcPr>
            <w:tcW w:w="944" w:type="dxa"/>
            <w:shd w:val="clear" w:color="auto" w:fill="auto"/>
          </w:tcPr>
          <w:p w14:paraId="1EDD679F" w14:textId="56EDBCF0"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024</w:t>
            </w:r>
          </w:p>
        </w:tc>
      </w:tr>
      <w:tr w:rsidR="00CF6ABA" w:rsidRPr="00705C66" w14:paraId="01B6E463" w14:textId="77777777" w:rsidTr="007E0566">
        <w:tc>
          <w:tcPr>
            <w:tcW w:w="2520" w:type="dxa"/>
            <w:shd w:val="clear" w:color="auto" w:fill="auto"/>
          </w:tcPr>
          <w:p w14:paraId="6CE18B28" w14:textId="77777777" w:rsidR="00CF6ABA" w:rsidRPr="007E0566" w:rsidRDefault="00CF6ABA" w:rsidP="0093117D">
            <w:pPr>
              <w:tabs>
                <w:tab w:val="left" w:pos="0"/>
              </w:tabs>
              <w:spacing w:after="0" w:line="240" w:lineRule="auto"/>
              <w:rPr>
                <w:rFonts w:ascii="Times New Roman" w:hAnsi="Times New Roman"/>
                <w:color w:val="000000" w:themeColor="text1"/>
                <w:sz w:val="24"/>
                <w:szCs w:val="24"/>
              </w:rPr>
            </w:pPr>
            <w:r w:rsidRPr="007E0566">
              <w:rPr>
                <w:rFonts w:ascii="Times New Roman" w:hAnsi="Times New Roman"/>
                <w:color w:val="000000" w:themeColor="text1"/>
                <w:sz w:val="24"/>
                <w:szCs w:val="24"/>
              </w:rPr>
              <w:t>H03:  b1=b2=b3=0</w:t>
            </w:r>
          </w:p>
        </w:tc>
        <w:tc>
          <w:tcPr>
            <w:tcW w:w="957" w:type="dxa"/>
            <w:shd w:val="clear" w:color="auto" w:fill="auto"/>
          </w:tcPr>
          <w:p w14:paraId="23A47199" w14:textId="4601C7A9"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000</w:t>
            </w:r>
          </w:p>
        </w:tc>
        <w:tc>
          <w:tcPr>
            <w:tcW w:w="1011" w:type="dxa"/>
            <w:shd w:val="clear" w:color="auto" w:fill="auto"/>
          </w:tcPr>
          <w:p w14:paraId="76A6BBFE" w14:textId="61B075F4"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001</w:t>
            </w:r>
          </w:p>
        </w:tc>
        <w:tc>
          <w:tcPr>
            <w:tcW w:w="923" w:type="dxa"/>
            <w:shd w:val="clear" w:color="auto" w:fill="auto"/>
          </w:tcPr>
          <w:p w14:paraId="7586EF10" w14:textId="16D85E11"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000</w:t>
            </w:r>
          </w:p>
        </w:tc>
        <w:tc>
          <w:tcPr>
            <w:tcW w:w="977" w:type="dxa"/>
            <w:shd w:val="clear" w:color="auto" w:fill="auto"/>
          </w:tcPr>
          <w:p w14:paraId="548E3950" w14:textId="01D30F09"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031</w:t>
            </w:r>
          </w:p>
        </w:tc>
        <w:tc>
          <w:tcPr>
            <w:tcW w:w="890" w:type="dxa"/>
            <w:shd w:val="clear" w:color="auto" w:fill="auto"/>
          </w:tcPr>
          <w:p w14:paraId="6F399FAE" w14:textId="7531E6F1"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022</w:t>
            </w:r>
          </w:p>
        </w:tc>
        <w:tc>
          <w:tcPr>
            <w:tcW w:w="944" w:type="dxa"/>
            <w:shd w:val="clear" w:color="auto" w:fill="auto"/>
          </w:tcPr>
          <w:p w14:paraId="10AFCC73" w14:textId="371AAD2D"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025</w:t>
            </w:r>
          </w:p>
        </w:tc>
      </w:tr>
      <w:tr w:rsidR="00CF6ABA" w:rsidRPr="00705C66" w14:paraId="7348B0E7" w14:textId="77777777" w:rsidTr="007E0566">
        <w:tc>
          <w:tcPr>
            <w:tcW w:w="2520" w:type="dxa"/>
            <w:shd w:val="clear" w:color="auto" w:fill="auto"/>
          </w:tcPr>
          <w:p w14:paraId="6064647B" w14:textId="77777777" w:rsidR="00CF6ABA" w:rsidRPr="007E0566" w:rsidRDefault="00CF6ABA" w:rsidP="0093117D">
            <w:pPr>
              <w:tabs>
                <w:tab w:val="left" w:pos="0"/>
              </w:tabs>
              <w:spacing w:after="0" w:line="240" w:lineRule="auto"/>
              <w:rPr>
                <w:rFonts w:ascii="Times New Roman" w:hAnsi="Times New Roman"/>
                <w:color w:val="000000" w:themeColor="text1"/>
                <w:sz w:val="24"/>
                <w:szCs w:val="24"/>
              </w:rPr>
            </w:pPr>
            <w:r w:rsidRPr="007E0566">
              <w:rPr>
                <w:rFonts w:ascii="Times New Roman" w:hAnsi="Times New Roman"/>
                <w:color w:val="000000" w:themeColor="text1"/>
                <w:sz w:val="24"/>
                <w:szCs w:val="24"/>
              </w:rPr>
              <w:t>H02:  b1=b2=0</w:t>
            </w:r>
          </w:p>
        </w:tc>
        <w:tc>
          <w:tcPr>
            <w:tcW w:w="957" w:type="dxa"/>
            <w:shd w:val="clear" w:color="auto" w:fill="auto"/>
          </w:tcPr>
          <w:p w14:paraId="066FBD92" w14:textId="5F175684"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000</w:t>
            </w:r>
          </w:p>
        </w:tc>
        <w:tc>
          <w:tcPr>
            <w:tcW w:w="1011" w:type="dxa"/>
            <w:shd w:val="clear" w:color="auto" w:fill="auto"/>
          </w:tcPr>
          <w:p w14:paraId="07C85053" w14:textId="60DDE550"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000</w:t>
            </w:r>
          </w:p>
        </w:tc>
        <w:tc>
          <w:tcPr>
            <w:tcW w:w="923" w:type="dxa"/>
            <w:shd w:val="clear" w:color="auto" w:fill="auto"/>
          </w:tcPr>
          <w:p w14:paraId="2ABE422A" w14:textId="636A5F3A"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008</w:t>
            </w:r>
          </w:p>
        </w:tc>
        <w:tc>
          <w:tcPr>
            <w:tcW w:w="977" w:type="dxa"/>
            <w:shd w:val="clear" w:color="auto" w:fill="auto"/>
          </w:tcPr>
          <w:p w14:paraId="5FFD2012" w14:textId="2011A82F"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091</w:t>
            </w:r>
          </w:p>
        </w:tc>
        <w:tc>
          <w:tcPr>
            <w:tcW w:w="890" w:type="dxa"/>
            <w:shd w:val="clear" w:color="auto" w:fill="auto"/>
          </w:tcPr>
          <w:p w14:paraId="0CC43213" w14:textId="7143F6EB"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006</w:t>
            </w:r>
          </w:p>
        </w:tc>
        <w:tc>
          <w:tcPr>
            <w:tcW w:w="944" w:type="dxa"/>
            <w:shd w:val="clear" w:color="auto" w:fill="auto"/>
          </w:tcPr>
          <w:p w14:paraId="5DC1CD14" w14:textId="451C2491"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042</w:t>
            </w:r>
          </w:p>
        </w:tc>
      </w:tr>
      <w:tr w:rsidR="00CF6ABA" w:rsidRPr="00705C66" w14:paraId="7C5DFE7F" w14:textId="77777777" w:rsidTr="007E0566">
        <w:tc>
          <w:tcPr>
            <w:tcW w:w="2520" w:type="dxa"/>
            <w:shd w:val="clear" w:color="auto" w:fill="auto"/>
          </w:tcPr>
          <w:p w14:paraId="46B780EF" w14:textId="77777777" w:rsidR="00CF6ABA" w:rsidRPr="007E0566" w:rsidRDefault="00CF6ABA" w:rsidP="0093117D">
            <w:pPr>
              <w:tabs>
                <w:tab w:val="left" w:pos="0"/>
              </w:tabs>
              <w:spacing w:after="0" w:line="240" w:lineRule="auto"/>
              <w:rPr>
                <w:rFonts w:ascii="Times New Roman" w:hAnsi="Times New Roman"/>
                <w:color w:val="000000" w:themeColor="text1"/>
                <w:sz w:val="24"/>
                <w:szCs w:val="24"/>
              </w:rPr>
            </w:pPr>
            <w:r w:rsidRPr="007E0566">
              <w:rPr>
                <w:rFonts w:ascii="Times New Roman" w:hAnsi="Times New Roman"/>
                <w:color w:val="000000" w:themeColor="text1"/>
                <w:sz w:val="24"/>
                <w:szCs w:val="24"/>
              </w:rPr>
              <w:t>H01:  b1=0</w:t>
            </w:r>
          </w:p>
        </w:tc>
        <w:tc>
          <w:tcPr>
            <w:tcW w:w="957" w:type="dxa"/>
            <w:shd w:val="clear" w:color="auto" w:fill="auto"/>
          </w:tcPr>
          <w:p w14:paraId="08DA23C6" w14:textId="00A7A6DC"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001</w:t>
            </w:r>
          </w:p>
        </w:tc>
        <w:tc>
          <w:tcPr>
            <w:tcW w:w="1011" w:type="dxa"/>
            <w:shd w:val="clear" w:color="auto" w:fill="auto"/>
          </w:tcPr>
          <w:p w14:paraId="339B1954" w14:textId="63D78026"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002</w:t>
            </w:r>
          </w:p>
        </w:tc>
        <w:tc>
          <w:tcPr>
            <w:tcW w:w="923" w:type="dxa"/>
            <w:shd w:val="clear" w:color="auto" w:fill="auto"/>
          </w:tcPr>
          <w:p w14:paraId="60278068" w14:textId="348FCD0E"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011</w:t>
            </w:r>
          </w:p>
        </w:tc>
        <w:tc>
          <w:tcPr>
            <w:tcW w:w="977" w:type="dxa"/>
            <w:shd w:val="clear" w:color="auto" w:fill="auto"/>
          </w:tcPr>
          <w:p w14:paraId="66760E44" w14:textId="08F67E58"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032</w:t>
            </w:r>
          </w:p>
        </w:tc>
        <w:tc>
          <w:tcPr>
            <w:tcW w:w="890" w:type="dxa"/>
            <w:shd w:val="clear" w:color="auto" w:fill="auto"/>
          </w:tcPr>
          <w:p w14:paraId="5A0E238A" w14:textId="516A5039"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001</w:t>
            </w:r>
          </w:p>
        </w:tc>
        <w:tc>
          <w:tcPr>
            <w:tcW w:w="944" w:type="dxa"/>
            <w:shd w:val="clear" w:color="auto" w:fill="auto"/>
          </w:tcPr>
          <w:p w14:paraId="6B7640FE" w14:textId="3AC05415" w:rsidR="00CF6ABA" w:rsidRPr="007E0566" w:rsidRDefault="00947BD7"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024</w:t>
            </w:r>
          </w:p>
        </w:tc>
      </w:tr>
      <w:tr w:rsidR="00CF6ABA" w:rsidRPr="00705C66" w14:paraId="5C667C33" w14:textId="77777777" w:rsidTr="007E0566">
        <w:tc>
          <w:tcPr>
            <w:tcW w:w="8227" w:type="dxa"/>
            <w:gridSpan w:val="7"/>
            <w:shd w:val="clear" w:color="auto" w:fill="auto"/>
          </w:tcPr>
          <w:p w14:paraId="3CF953CF" w14:textId="77777777" w:rsidR="00CF6ABA" w:rsidRPr="007E0566" w:rsidRDefault="00CF6ABA" w:rsidP="0093117D">
            <w:pPr>
              <w:spacing w:after="0" w:line="240" w:lineRule="auto"/>
              <w:rPr>
                <w:rFonts w:ascii="Times New Roman" w:hAnsi="Times New Roman"/>
                <w:color w:val="000000" w:themeColor="text1"/>
                <w:sz w:val="26"/>
                <w:szCs w:val="26"/>
              </w:rPr>
            </w:pPr>
            <w:bookmarkStart w:id="812" w:name="_Hlk40389810"/>
            <w:r w:rsidRPr="007E0566">
              <w:rPr>
                <w:rFonts w:ascii="Times New Roman" w:hAnsi="Times New Roman"/>
                <w:color w:val="000000" w:themeColor="text1"/>
                <w:sz w:val="26"/>
                <w:szCs w:val="26"/>
              </w:rPr>
              <w:t>Terasvirta Sequential Tests</w:t>
            </w:r>
          </w:p>
        </w:tc>
      </w:tr>
      <w:bookmarkEnd w:id="807"/>
      <w:bookmarkEnd w:id="812"/>
      <w:tr w:rsidR="00CF6ABA" w:rsidRPr="00705C66" w14:paraId="00A90F4E" w14:textId="77777777" w:rsidTr="007E0566">
        <w:trPr>
          <w:trHeight w:val="278"/>
        </w:trPr>
        <w:tc>
          <w:tcPr>
            <w:tcW w:w="2520" w:type="dxa"/>
            <w:shd w:val="clear" w:color="auto" w:fill="auto"/>
          </w:tcPr>
          <w:p w14:paraId="62B79A19" w14:textId="77777777" w:rsidR="00CF6ABA" w:rsidRPr="007E0566" w:rsidRDefault="00CF6ABA" w:rsidP="0093117D">
            <w:pPr>
              <w:spacing w:after="0" w:line="240" w:lineRule="auto"/>
              <w:ind w:right="-203"/>
              <w:rPr>
                <w:rFonts w:ascii="Times New Roman" w:hAnsi="Times New Roman"/>
                <w:color w:val="000000" w:themeColor="text1"/>
                <w:sz w:val="24"/>
                <w:szCs w:val="24"/>
              </w:rPr>
            </w:pPr>
          </w:p>
        </w:tc>
        <w:tc>
          <w:tcPr>
            <w:tcW w:w="957" w:type="dxa"/>
            <w:shd w:val="clear" w:color="auto" w:fill="auto"/>
          </w:tcPr>
          <w:p w14:paraId="389FAEAA"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60FC73B7"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(-1)</w:t>
            </w:r>
          </w:p>
        </w:tc>
        <w:tc>
          <w:tcPr>
            <w:tcW w:w="1011" w:type="dxa"/>
            <w:shd w:val="clear" w:color="auto" w:fill="auto"/>
          </w:tcPr>
          <w:p w14:paraId="4FF02A04"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4B88C2EE"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(-2)</w:t>
            </w:r>
          </w:p>
        </w:tc>
        <w:tc>
          <w:tcPr>
            <w:tcW w:w="923" w:type="dxa"/>
            <w:shd w:val="clear" w:color="auto" w:fill="auto"/>
          </w:tcPr>
          <w:p w14:paraId="58AAF861"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32078BDD"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(-3)</w:t>
            </w:r>
          </w:p>
        </w:tc>
        <w:tc>
          <w:tcPr>
            <w:tcW w:w="977" w:type="dxa"/>
            <w:shd w:val="clear" w:color="auto" w:fill="auto"/>
          </w:tcPr>
          <w:p w14:paraId="668D62F7"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591A9B16"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(-4)</w:t>
            </w:r>
          </w:p>
        </w:tc>
        <w:tc>
          <w:tcPr>
            <w:tcW w:w="890" w:type="dxa"/>
            <w:shd w:val="clear" w:color="auto" w:fill="auto"/>
          </w:tcPr>
          <w:p w14:paraId="6CBC7068"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143148AF"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(-5)</w:t>
            </w:r>
          </w:p>
        </w:tc>
        <w:tc>
          <w:tcPr>
            <w:tcW w:w="944" w:type="dxa"/>
            <w:shd w:val="clear" w:color="auto" w:fill="auto"/>
          </w:tcPr>
          <w:p w14:paraId="41BE21A3"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inf_sa</w:t>
            </w:r>
          </w:p>
          <w:p w14:paraId="361D4FAB" w14:textId="77777777" w:rsidR="00CF6ABA" w:rsidRPr="007E0566" w:rsidRDefault="00CF6ABA" w:rsidP="0093117D">
            <w:pPr>
              <w:spacing w:after="0" w:line="240" w:lineRule="auto"/>
              <w:ind w:right="-203"/>
              <w:jc w:val="center"/>
              <w:rPr>
                <w:rFonts w:ascii="Times New Roman" w:hAnsi="Times New Roman"/>
                <w:color w:val="000000" w:themeColor="text1"/>
                <w:sz w:val="26"/>
                <w:szCs w:val="26"/>
              </w:rPr>
            </w:pPr>
            <w:r w:rsidRPr="007E0566">
              <w:rPr>
                <w:rFonts w:ascii="Times New Roman" w:hAnsi="Times New Roman"/>
                <w:color w:val="000000" w:themeColor="text1"/>
                <w:sz w:val="26"/>
                <w:szCs w:val="26"/>
              </w:rPr>
              <w:t>(-6)</w:t>
            </w:r>
          </w:p>
        </w:tc>
      </w:tr>
      <w:tr w:rsidR="00CF6ABA" w:rsidRPr="00705C66" w14:paraId="410B8554" w14:textId="77777777" w:rsidTr="007E0566">
        <w:trPr>
          <w:trHeight w:val="278"/>
        </w:trPr>
        <w:tc>
          <w:tcPr>
            <w:tcW w:w="2520" w:type="dxa"/>
            <w:shd w:val="clear" w:color="auto" w:fill="auto"/>
          </w:tcPr>
          <w:p w14:paraId="70BCE652" w14:textId="77777777" w:rsidR="00CF6ABA" w:rsidRPr="007E0566" w:rsidRDefault="00CF6ABA" w:rsidP="0093117D">
            <w:pPr>
              <w:spacing w:after="0" w:line="240" w:lineRule="auto"/>
              <w:ind w:right="-203"/>
              <w:rPr>
                <w:rFonts w:ascii="Times New Roman" w:hAnsi="Times New Roman"/>
                <w:color w:val="000000" w:themeColor="text1"/>
                <w:sz w:val="24"/>
                <w:szCs w:val="24"/>
              </w:rPr>
            </w:pPr>
            <w:r w:rsidRPr="007E0566">
              <w:rPr>
                <w:rFonts w:ascii="Times New Roman" w:hAnsi="Times New Roman"/>
                <w:color w:val="000000" w:themeColor="text1"/>
                <w:sz w:val="24"/>
                <w:szCs w:val="24"/>
              </w:rPr>
              <w:t>H3:  b3=0</w:t>
            </w:r>
          </w:p>
        </w:tc>
        <w:tc>
          <w:tcPr>
            <w:tcW w:w="957" w:type="dxa"/>
            <w:shd w:val="clear" w:color="auto" w:fill="auto"/>
          </w:tcPr>
          <w:p w14:paraId="19DCC078" w14:textId="471ECE44"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487</w:t>
            </w:r>
          </w:p>
        </w:tc>
        <w:tc>
          <w:tcPr>
            <w:tcW w:w="1011" w:type="dxa"/>
            <w:shd w:val="clear" w:color="auto" w:fill="auto"/>
          </w:tcPr>
          <w:p w14:paraId="44D0712B" w14:textId="268117D1"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603</w:t>
            </w:r>
          </w:p>
        </w:tc>
        <w:tc>
          <w:tcPr>
            <w:tcW w:w="923" w:type="dxa"/>
            <w:shd w:val="clear" w:color="auto" w:fill="auto"/>
          </w:tcPr>
          <w:p w14:paraId="0B925398" w14:textId="358CFCD3"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001</w:t>
            </w:r>
          </w:p>
        </w:tc>
        <w:tc>
          <w:tcPr>
            <w:tcW w:w="977" w:type="dxa"/>
            <w:shd w:val="clear" w:color="auto" w:fill="auto"/>
          </w:tcPr>
          <w:p w14:paraId="079DA0F3" w14:textId="36A1EC4E"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063</w:t>
            </w:r>
          </w:p>
        </w:tc>
        <w:tc>
          <w:tcPr>
            <w:tcW w:w="890" w:type="dxa"/>
            <w:shd w:val="clear" w:color="auto" w:fill="auto"/>
          </w:tcPr>
          <w:p w14:paraId="45343CA1" w14:textId="19935825"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653</w:t>
            </w:r>
          </w:p>
        </w:tc>
        <w:tc>
          <w:tcPr>
            <w:tcW w:w="944" w:type="dxa"/>
            <w:shd w:val="clear" w:color="auto" w:fill="auto"/>
          </w:tcPr>
          <w:p w14:paraId="0006C8BB" w14:textId="2EA07986"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121</w:t>
            </w:r>
          </w:p>
        </w:tc>
      </w:tr>
      <w:tr w:rsidR="00CF6ABA" w:rsidRPr="00705C66" w14:paraId="5C02C300" w14:textId="77777777" w:rsidTr="007E0566">
        <w:trPr>
          <w:trHeight w:val="267"/>
        </w:trPr>
        <w:tc>
          <w:tcPr>
            <w:tcW w:w="2520" w:type="dxa"/>
            <w:tcBorders>
              <w:bottom w:val="single" w:sz="4" w:space="0" w:color="auto"/>
            </w:tcBorders>
            <w:shd w:val="clear" w:color="auto" w:fill="auto"/>
          </w:tcPr>
          <w:p w14:paraId="7206CF5D" w14:textId="77777777" w:rsidR="00CF6ABA" w:rsidRPr="007E0566" w:rsidRDefault="00CF6ABA" w:rsidP="0093117D">
            <w:pPr>
              <w:spacing w:after="0" w:line="240" w:lineRule="auto"/>
              <w:ind w:right="-203"/>
              <w:rPr>
                <w:rFonts w:ascii="Times New Roman" w:hAnsi="Times New Roman"/>
                <w:color w:val="000000" w:themeColor="text1"/>
                <w:sz w:val="24"/>
                <w:szCs w:val="24"/>
              </w:rPr>
            </w:pPr>
            <w:r w:rsidRPr="007E0566">
              <w:rPr>
                <w:rFonts w:ascii="Times New Roman" w:hAnsi="Times New Roman"/>
                <w:color w:val="000000" w:themeColor="text1"/>
                <w:sz w:val="24"/>
                <w:szCs w:val="24"/>
              </w:rPr>
              <w:t>H2:  b2=0 | b3=0</w:t>
            </w:r>
          </w:p>
        </w:tc>
        <w:tc>
          <w:tcPr>
            <w:tcW w:w="957" w:type="dxa"/>
            <w:tcBorders>
              <w:bottom w:val="single" w:sz="4" w:space="0" w:color="auto"/>
            </w:tcBorders>
            <w:shd w:val="clear" w:color="auto" w:fill="auto"/>
          </w:tcPr>
          <w:p w14:paraId="0A4E198D" w14:textId="31022D91"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000</w:t>
            </w:r>
          </w:p>
        </w:tc>
        <w:tc>
          <w:tcPr>
            <w:tcW w:w="1011" w:type="dxa"/>
            <w:tcBorders>
              <w:bottom w:val="single" w:sz="4" w:space="0" w:color="auto"/>
            </w:tcBorders>
            <w:shd w:val="clear" w:color="auto" w:fill="auto"/>
          </w:tcPr>
          <w:p w14:paraId="7136E5F3" w14:textId="3DAE5FA1"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005</w:t>
            </w:r>
          </w:p>
        </w:tc>
        <w:tc>
          <w:tcPr>
            <w:tcW w:w="923" w:type="dxa"/>
            <w:tcBorders>
              <w:bottom w:val="single" w:sz="4" w:space="0" w:color="auto"/>
            </w:tcBorders>
            <w:shd w:val="clear" w:color="auto" w:fill="auto"/>
          </w:tcPr>
          <w:p w14:paraId="6220902A" w14:textId="01D1F89F"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103</w:t>
            </w:r>
          </w:p>
        </w:tc>
        <w:tc>
          <w:tcPr>
            <w:tcW w:w="977" w:type="dxa"/>
            <w:tcBorders>
              <w:bottom w:val="single" w:sz="4" w:space="0" w:color="auto"/>
            </w:tcBorders>
            <w:shd w:val="clear" w:color="auto" w:fill="auto"/>
          </w:tcPr>
          <w:p w14:paraId="164782E3" w14:textId="5AEBD4C4"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527</w:t>
            </w:r>
          </w:p>
        </w:tc>
        <w:tc>
          <w:tcPr>
            <w:tcW w:w="890" w:type="dxa"/>
            <w:tcBorders>
              <w:bottom w:val="single" w:sz="4" w:space="0" w:color="auto"/>
            </w:tcBorders>
            <w:shd w:val="clear" w:color="auto" w:fill="auto"/>
          </w:tcPr>
          <w:p w14:paraId="5074F9F5" w14:textId="6D17AC29"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472</w:t>
            </w:r>
          </w:p>
        </w:tc>
        <w:tc>
          <w:tcPr>
            <w:tcW w:w="944" w:type="dxa"/>
            <w:tcBorders>
              <w:bottom w:val="single" w:sz="4" w:space="0" w:color="auto"/>
            </w:tcBorders>
            <w:shd w:val="clear" w:color="auto" w:fill="auto"/>
          </w:tcPr>
          <w:p w14:paraId="32A60E63" w14:textId="3A7D3737"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297</w:t>
            </w:r>
          </w:p>
        </w:tc>
      </w:tr>
      <w:tr w:rsidR="00CF6ABA" w:rsidRPr="00705C66" w14:paraId="3CC6FA19" w14:textId="77777777" w:rsidTr="007E0566">
        <w:trPr>
          <w:trHeight w:val="278"/>
        </w:trPr>
        <w:tc>
          <w:tcPr>
            <w:tcW w:w="2520" w:type="dxa"/>
            <w:tcBorders>
              <w:bottom w:val="single" w:sz="4" w:space="0" w:color="auto"/>
            </w:tcBorders>
            <w:shd w:val="clear" w:color="auto" w:fill="auto"/>
          </w:tcPr>
          <w:p w14:paraId="70FFCFEE" w14:textId="77777777" w:rsidR="00CF6ABA" w:rsidRPr="007E0566" w:rsidRDefault="00CF6ABA" w:rsidP="0093117D">
            <w:pPr>
              <w:spacing w:after="0" w:line="240" w:lineRule="auto"/>
              <w:ind w:right="-203"/>
              <w:rPr>
                <w:rFonts w:ascii="Times New Roman" w:hAnsi="Times New Roman"/>
                <w:color w:val="000000" w:themeColor="text1"/>
                <w:sz w:val="24"/>
                <w:szCs w:val="24"/>
              </w:rPr>
            </w:pPr>
            <w:r w:rsidRPr="007E0566">
              <w:rPr>
                <w:rFonts w:ascii="Times New Roman" w:hAnsi="Times New Roman"/>
                <w:color w:val="000000" w:themeColor="text1"/>
                <w:sz w:val="24"/>
                <w:szCs w:val="24"/>
              </w:rPr>
              <w:t>H1:  b1=0 | b2=b3=0</w:t>
            </w:r>
          </w:p>
        </w:tc>
        <w:tc>
          <w:tcPr>
            <w:tcW w:w="957" w:type="dxa"/>
            <w:tcBorders>
              <w:bottom w:val="single" w:sz="4" w:space="0" w:color="auto"/>
            </w:tcBorders>
            <w:shd w:val="clear" w:color="auto" w:fill="auto"/>
          </w:tcPr>
          <w:p w14:paraId="20D8E41C" w14:textId="778D1217"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001</w:t>
            </w:r>
          </w:p>
        </w:tc>
        <w:tc>
          <w:tcPr>
            <w:tcW w:w="1011" w:type="dxa"/>
            <w:tcBorders>
              <w:bottom w:val="single" w:sz="4" w:space="0" w:color="auto"/>
            </w:tcBorders>
            <w:shd w:val="clear" w:color="auto" w:fill="auto"/>
          </w:tcPr>
          <w:p w14:paraId="3BB3C962" w14:textId="53318A67"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002</w:t>
            </w:r>
          </w:p>
        </w:tc>
        <w:tc>
          <w:tcPr>
            <w:tcW w:w="923" w:type="dxa"/>
            <w:tcBorders>
              <w:bottom w:val="single" w:sz="4" w:space="0" w:color="auto"/>
            </w:tcBorders>
            <w:shd w:val="clear" w:color="auto" w:fill="auto"/>
          </w:tcPr>
          <w:p w14:paraId="7B418BD1" w14:textId="028A4E30"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011</w:t>
            </w:r>
          </w:p>
        </w:tc>
        <w:tc>
          <w:tcPr>
            <w:tcW w:w="977" w:type="dxa"/>
            <w:tcBorders>
              <w:bottom w:val="single" w:sz="4" w:space="0" w:color="auto"/>
            </w:tcBorders>
            <w:shd w:val="clear" w:color="auto" w:fill="auto"/>
          </w:tcPr>
          <w:p w14:paraId="1C9DBB40" w14:textId="2F3B8E08"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032</w:t>
            </w:r>
          </w:p>
        </w:tc>
        <w:tc>
          <w:tcPr>
            <w:tcW w:w="890" w:type="dxa"/>
            <w:tcBorders>
              <w:bottom w:val="single" w:sz="4" w:space="0" w:color="auto"/>
            </w:tcBorders>
            <w:shd w:val="clear" w:color="auto" w:fill="auto"/>
          </w:tcPr>
          <w:p w14:paraId="6A25567F" w14:textId="029642BB"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001</w:t>
            </w:r>
          </w:p>
        </w:tc>
        <w:tc>
          <w:tcPr>
            <w:tcW w:w="944" w:type="dxa"/>
            <w:tcBorders>
              <w:bottom w:val="single" w:sz="4" w:space="0" w:color="auto"/>
            </w:tcBorders>
            <w:shd w:val="clear" w:color="auto" w:fill="auto"/>
          </w:tcPr>
          <w:p w14:paraId="35743495" w14:textId="37094C3A" w:rsidR="00CF6ABA" w:rsidRPr="007E0566" w:rsidRDefault="00AE586E" w:rsidP="0093117D">
            <w:pPr>
              <w:rPr>
                <w:rFonts w:ascii="Times New Roman" w:hAnsi="Times New Roman"/>
                <w:sz w:val="26"/>
                <w:szCs w:val="26"/>
              </w:rPr>
            </w:pPr>
            <w:r w:rsidRPr="007E0566">
              <w:rPr>
                <w:rFonts w:ascii="Times New Roman" w:hAnsi="Times New Roman"/>
                <w:sz w:val="26"/>
                <w:szCs w:val="26"/>
              </w:rPr>
              <w:t xml:space="preserve"> 0</w:t>
            </w:r>
            <w:r w:rsidR="00155D8A">
              <w:rPr>
                <w:rFonts w:ascii="Times New Roman" w:hAnsi="Times New Roman"/>
                <w:sz w:val="26"/>
                <w:szCs w:val="26"/>
              </w:rPr>
              <w:t>,</w:t>
            </w:r>
            <w:r w:rsidRPr="007E0566">
              <w:rPr>
                <w:rFonts w:ascii="Times New Roman" w:hAnsi="Times New Roman"/>
                <w:sz w:val="26"/>
                <w:szCs w:val="26"/>
              </w:rPr>
              <w:t>024</w:t>
            </w:r>
          </w:p>
        </w:tc>
      </w:tr>
      <w:tr w:rsidR="00CF6ABA" w:rsidRPr="00705C66" w14:paraId="2F7A7ABC" w14:textId="77777777" w:rsidTr="007E0566">
        <w:trPr>
          <w:trHeight w:val="278"/>
        </w:trPr>
        <w:tc>
          <w:tcPr>
            <w:tcW w:w="2520" w:type="dxa"/>
            <w:tcBorders>
              <w:bottom w:val="single" w:sz="4" w:space="0" w:color="auto"/>
            </w:tcBorders>
            <w:shd w:val="clear" w:color="auto" w:fill="auto"/>
          </w:tcPr>
          <w:p w14:paraId="3875533F" w14:textId="77777777" w:rsidR="00CF6ABA" w:rsidRPr="007E0566" w:rsidRDefault="00CF6ABA" w:rsidP="0093117D">
            <w:pPr>
              <w:spacing w:after="0" w:line="240" w:lineRule="auto"/>
              <w:ind w:right="-203"/>
              <w:rPr>
                <w:rFonts w:ascii="Times New Roman" w:hAnsi="Times New Roman"/>
                <w:color w:val="000000" w:themeColor="text1"/>
                <w:sz w:val="24"/>
                <w:szCs w:val="24"/>
              </w:rPr>
            </w:pPr>
            <w:r w:rsidRPr="007E0566">
              <w:rPr>
                <w:rFonts w:ascii="Times New Roman" w:hAnsi="Times New Roman"/>
                <w:color w:val="000000" w:themeColor="text1"/>
                <w:sz w:val="24"/>
                <w:szCs w:val="24"/>
              </w:rPr>
              <w:t>Lựa chọn mô hình</w:t>
            </w:r>
          </w:p>
        </w:tc>
        <w:tc>
          <w:tcPr>
            <w:tcW w:w="957" w:type="dxa"/>
            <w:tcBorders>
              <w:bottom w:val="single" w:sz="4" w:space="0" w:color="auto"/>
            </w:tcBorders>
            <w:shd w:val="clear" w:color="auto" w:fill="auto"/>
          </w:tcPr>
          <w:p w14:paraId="08075A47" w14:textId="47B9573D" w:rsidR="00CF6ABA" w:rsidRPr="007E0566" w:rsidRDefault="00CF6ABA" w:rsidP="0093117D">
            <w:pPr>
              <w:spacing w:after="0" w:line="240" w:lineRule="auto"/>
              <w:ind w:right="-203"/>
              <w:rPr>
                <w:rFonts w:ascii="Times New Roman" w:hAnsi="Times New Roman"/>
                <w:color w:val="000000" w:themeColor="text1"/>
                <w:sz w:val="26"/>
                <w:szCs w:val="26"/>
              </w:rPr>
            </w:pPr>
            <w:r w:rsidRPr="007E0566">
              <w:rPr>
                <w:rFonts w:ascii="Times New Roman" w:hAnsi="Times New Roman"/>
                <w:color w:val="000000" w:themeColor="text1"/>
                <w:sz w:val="26"/>
                <w:szCs w:val="26"/>
              </w:rPr>
              <w:t>ESTR</w:t>
            </w:r>
          </w:p>
        </w:tc>
        <w:tc>
          <w:tcPr>
            <w:tcW w:w="1011" w:type="dxa"/>
            <w:tcBorders>
              <w:bottom w:val="single" w:sz="4" w:space="0" w:color="auto"/>
            </w:tcBorders>
            <w:shd w:val="clear" w:color="auto" w:fill="auto"/>
          </w:tcPr>
          <w:p w14:paraId="1D1F06B9" w14:textId="3417C9E0" w:rsidR="00CF6ABA" w:rsidRPr="007E0566" w:rsidRDefault="00CF6ABA" w:rsidP="0093117D">
            <w:pPr>
              <w:spacing w:after="0" w:line="240" w:lineRule="auto"/>
              <w:ind w:right="-203"/>
              <w:rPr>
                <w:rFonts w:ascii="Times New Roman" w:hAnsi="Times New Roman"/>
                <w:color w:val="000000" w:themeColor="text1"/>
                <w:sz w:val="26"/>
                <w:szCs w:val="26"/>
              </w:rPr>
            </w:pPr>
            <w:r w:rsidRPr="007E0566">
              <w:rPr>
                <w:rFonts w:ascii="Times New Roman" w:hAnsi="Times New Roman"/>
                <w:color w:val="000000" w:themeColor="text1"/>
                <w:sz w:val="26"/>
                <w:szCs w:val="26"/>
              </w:rPr>
              <w:t>LSTR1</w:t>
            </w:r>
          </w:p>
        </w:tc>
        <w:tc>
          <w:tcPr>
            <w:tcW w:w="923" w:type="dxa"/>
            <w:tcBorders>
              <w:bottom w:val="single" w:sz="4" w:space="0" w:color="auto"/>
            </w:tcBorders>
            <w:shd w:val="clear" w:color="auto" w:fill="auto"/>
          </w:tcPr>
          <w:p w14:paraId="4A51B223" w14:textId="491616E7" w:rsidR="00CF6ABA" w:rsidRPr="007E0566" w:rsidRDefault="00CF6ABA" w:rsidP="0093117D">
            <w:pPr>
              <w:spacing w:after="0" w:line="240" w:lineRule="auto"/>
              <w:ind w:right="-203"/>
              <w:rPr>
                <w:rFonts w:ascii="Times New Roman" w:hAnsi="Times New Roman"/>
                <w:color w:val="000000" w:themeColor="text1"/>
                <w:sz w:val="26"/>
                <w:szCs w:val="26"/>
              </w:rPr>
            </w:pPr>
            <w:r w:rsidRPr="007E0566">
              <w:rPr>
                <w:rFonts w:ascii="Times New Roman" w:hAnsi="Times New Roman"/>
                <w:color w:val="000000" w:themeColor="text1"/>
                <w:sz w:val="26"/>
                <w:szCs w:val="26"/>
              </w:rPr>
              <w:t>LSTR1</w:t>
            </w:r>
          </w:p>
        </w:tc>
        <w:tc>
          <w:tcPr>
            <w:tcW w:w="977" w:type="dxa"/>
            <w:tcBorders>
              <w:bottom w:val="single" w:sz="4" w:space="0" w:color="auto"/>
            </w:tcBorders>
            <w:shd w:val="clear" w:color="auto" w:fill="auto"/>
          </w:tcPr>
          <w:p w14:paraId="3B2BB4C5" w14:textId="0B320F64" w:rsidR="00CF6ABA" w:rsidRPr="007E0566" w:rsidRDefault="00CF6ABA" w:rsidP="0093117D">
            <w:pPr>
              <w:spacing w:after="0" w:line="240" w:lineRule="auto"/>
              <w:ind w:right="-203"/>
              <w:rPr>
                <w:rFonts w:ascii="Times New Roman" w:hAnsi="Times New Roman"/>
                <w:color w:val="000000" w:themeColor="text1"/>
                <w:sz w:val="26"/>
                <w:szCs w:val="26"/>
              </w:rPr>
            </w:pPr>
            <w:r w:rsidRPr="007E0566">
              <w:rPr>
                <w:rFonts w:ascii="Times New Roman" w:hAnsi="Times New Roman"/>
                <w:color w:val="000000" w:themeColor="text1"/>
                <w:sz w:val="26"/>
                <w:szCs w:val="26"/>
              </w:rPr>
              <w:t>LSTR1</w:t>
            </w:r>
          </w:p>
        </w:tc>
        <w:tc>
          <w:tcPr>
            <w:tcW w:w="890" w:type="dxa"/>
            <w:tcBorders>
              <w:bottom w:val="single" w:sz="4" w:space="0" w:color="auto"/>
            </w:tcBorders>
            <w:shd w:val="clear" w:color="auto" w:fill="auto"/>
          </w:tcPr>
          <w:p w14:paraId="16C2AB0E" w14:textId="24E2AA04" w:rsidR="00CF6ABA" w:rsidRPr="007E0566" w:rsidRDefault="00CF6ABA" w:rsidP="0093117D">
            <w:pPr>
              <w:spacing w:after="0" w:line="240" w:lineRule="auto"/>
              <w:ind w:right="-203"/>
              <w:rPr>
                <w:rFonts w:ascii="Times New Roman" w:hAnsi="Times New Roman"/>
                <w:color w:val="000000" w:themeColor="text1"/>
                <w:sz w:val="26"/>
                <w:szCs w:val="26"/>
              </w:rPr>
            </w:pPr>
            <w:r w:rsidRPr="007E0566">
              <w:rPr>
                <w:rFonts w:ascii="Times New Roman" w:hAnsi="Times New Roman"/>
                <w:color w:val="000000" w:themeColor="text1"/>
                <w:sz w:val="26"/>
                <w:szCs w:val="26"/>
              </w:rPr>
              <w:t>LSTR1</w:t>
            </w:r>
          </w:p>
        </w:tc>
        <w:tc>
          <w:tcPr>
            <w:tcW w:w="944" w:type="dxa"/>
            <w:tcBorders>
              <w:bottom w:val="single" w:sz="4" w:space="0" w:color="auto"/>
            </w:tcBorders>
            <w:shd w:val="clear" w:color="auto" w:fill="auto"/>
          </w:tcPr>
          <w:p w14:paraId="4529087C" w14:textId="75B95C35" w:rsidR="00CF6ABA" w:rsidRPr="007E0566" w:rsidRDefault="00CF6ABA" w:rsidP="0093117D">
            <w:pPr>
              <w:spacing w:after="0" w:line="240" w:lineRule="auto"/>
              <w:ind w:right="-203"/>
              <w:rPr>
                <w:rFonts w:ascii="Times New Roman" w:hAnsi="Times New Roman"/>
                <w:color w:val="000000" w:themeColor="text1"/>
                <w:sz w:val="26"/>
                <w:szCs w:val="26"/>
              </w:rPr>
            </w:pPr>
            <w:r w:rsidRPr="007E0566">
              <w:rPr>
                <w:rFonts w:ascii="Times New Roman" w:hAnsi="Times New Roman"/>
                <w:color w:val="000000" w:themeColor="text1"/>
                <w:sz w:val="26"/>
                <w:szCs w:val="26"/>
              </w:rPr>
              <w:t>LSTR1</w:t>
            </w:r>
          </w:p>
        </w:tc>
      </w:tr>
    </w:tbl>
    <w:p w14:paraId="1F08693F" w14:textId="77777777" w:rsidR="00943B78" w:rsidRPr="00705C66" w:rsidRDefault="00943B78" w:rsidP="00A53ADF">
      <w:pPr>
        <w:spacing w:before="120" w:after="0" w:line="240" w:lineRule="auto"/>
        <w:jc w:val="right"/>
        <w:rPr>
          <w:rFonts w:ascii="Times New Roman" w:hAnsi="Times New Roman"/>
          <w:color w:val="000000" w:themeColor="text1"/>
          <w:sz w:val="26"/>
          <w:szCs w:val="26"/>
        </w:rPr>
      </w:pPr>
      <w:bookmarkStart w:id="813" w:name="OLE_LINK51"/>
      <w:bookmarkStart w:id="814" w:name="OLE_LINK52"/>
      <w:bookmarkEnd w:id="803"/>
      <w:bookmarkEnd w:id="804"/>
      <w:bookmarkEnd w:id="805"/>
      <w:bookmarkEnd w:id="806"/>
      <w:bookmarkEnd w:id="808"/>
      <w:bookmarkEnd w:id="809"/>
      <w:r w:rsidRPr="00705C66">
        <w:rPr>
          <w:rFonts w:ascii="Times New Roman" w:hAnsi="Times New Roman"/>
          <w:i/>
          <w:color w:val="000000" w:themeColor="text1"/>
          <w:sz w:val="26"/>
          <w:szCs w:val="26"/>
        </w:rPr>
        <w:t>Nguồn: tác giả tự tính toán</w:t>
      </w:r>
    </w:p>
    <w:bookmarkEnd w:id="813"/>
    <w:bookmarkEnd w:id="814"/>
    <w:p w14:paraId="20BA48D7" w14:textId="30DBBC58" w:rsidR="003E7531" w:rsidRPr="00351E11" w:rsidRDefault="003E7531" w:rsidP="007F7D57">
      <w:pPr>
        <w:spacing w:before="120" w:after="120" w:line="360" w:lineRule="auto"/>
        <w:jc w:val="both"/>
        <w:rPr>
          <w:rFonts w:ascii="Times New Roman" w:hAnsi="Times New Roman"/>
          <w:sz w:val="26"/>
          <w:szCs w:val="26"/>
        </w:rPr>
      </w:pPr>
      <w:r w:rsidRPr="00351E11">
        <w:rPr>
          <w:rFonts w:ascii="Times New Roman" w:hAnsi="Times New Roman"/>
          <w:color w:val="000000" w:themeColor="text1"/>
          <w:sz w:val="26"/>
          <w:szCs w:val="26"/>
        </w:rPr>
        <w:t xml:space="preserve">Trong phần này </w:t>
      </w:r>
      <w:r w:rsidR="00457663">
        <w:rPr>
          <w:rFonts w:ascii="Times New Roman" w:hAnsi="Times New Roman"/>
          <w:color w:val="000000" w:themeColor="text1"/>
          <w:sz w:val="26"/>
          <w:szCs w:val="26"/>
        </w:rPr>
        <w:t>luận án</w:t>
      </w:r>
      <w:r w:rsidRPr="00351E11">
        <w:rPr>
          <w:rFonts w:ascii="Times New Roman" w:hAnsi="Times New Roman"/>
          <w:color w:val="000000" w:themeColor="text1"/>
          <w:sz w:val="26"/>
          <w:szCs w:val="26"/>
        </w:rPr>
        <w:t xml:space="preserve"> sẽ kiểm tra xem liệu quá trình truyền dẫn của tỷ giá vào lạm phát có phản ứng phi tuyến với môi trường lạm phát ở Việt Nam hay không. Các giả thuyết và bằng chứng thực nghiệm cho thấy ERPT cho thấy mối quan hệ cùng chiều giữa ERPT và lạm phát</w:t>
      </w:r>
      <w:r w:rsidR="00B02EBA" w:rsidRPr="00351E11">
        <w:rPr>
          <w:rFonts w:ascii="Times New Roman" w:hAnsi="Times New Roman"/>
          <w:color w:val="000000" w:themeColor="text1"/>
          <w:sz w:val="26"/>
          <w:szCs w:val="26"/>
        </w:rPr>
        <w:t xml:space="preserve"> (</w:t>
      </w:r>
      <w:r w:rsidR="00B02EBA" w:rsidRPr="00351E11">
        <w:rPr>
          <w:rFonts w:ascii="Times New Roman" w:hAnsi="Times New Roman"/>
          <w:sz w:val="26"/>
          <w:szCs w:val="26"/>
        </w:rPr>
        <w:t xml:space="preserve">Taylor (2000), </w:t>
      </w:r>
      <w:r w:rsidR="00B02EBA" w:rsidRPr="00351E11">
        <w:rPr>
          <w:rFonts w:ascii="Times New Roman" w:hAnsi="Times New Roman"/>
          <w:color w:val="000000" w:themeColor="text1"/>
          <w:sz w:val="26"/>
          <w:szCs w:val="26"/>
        </w:rPr>
        <w:t xml:space="preserve">Gagnon và Ihrig (2004), Choudhri và Hakura (2006), Nogueira và </w:t>
      </w:r>
      <w:r w:rsidR="00B02EBA" w:rsidRPr="00351E11">
        <w:rPr>
          <w:rFonts w:ascii="Times New Roman" w:eastAsia="Times New Roman" w:hAnsi="Times New Roman"/>
          <w:color w:val="000000" w:themeColor="text1"/>
          <w:sz w:val="26"/>
          <w:szCs w:val="26"/>
        </w:rPr>
        <w:t>León</w:t>
      </w:r>
      <w:r w:rsidR="00B02EBA" w:rsidRPr="00351E11">
        <w:rPr>
          <w:rFonts w:ascii="Times New Roman" w:hAnsi="Times New Roman"/>
          <w:color w:val="000000" w:themeColor="text1"/>
          <w:sz w:val="26"/>
          <w:szCs w:val="26"/>
        </w:rPr>
        <w:t xml:space="preserve">-Ledesma (2011), Shitani và cộng sự (2012), Junttila và Korhonen (2012), </w:t>
      </w:r>
      <w:bookmarkStart w:id="815" w:name="OLE_LINK872"/>
      <w:bookmarkStart w:id="816" w:name="OLE_LINK873"/>
      <w:r w:rsidR="00803A8D" w:rsidRPr="006E42AB">
        <w:rPr>
          <w:rFonts w:ascii="Times New Roman" w:hAnsi="Times New Roman"/>
          <w:color w:val="222222"/>
          <w:sz w:val="26"/>
          <w:szCs w:val="26"/>
          <w:shd w:val="clear" w:color="auto" w:fill="FFFFFF"/>
        </w:rPr>
        <w:t>Baharumshah</w:t>
      </w:r>
      <w:r w:rsidR="00B02EBA" w:rsidRPr="006E42AB">
        <w:rPr>
          <w:rFonts w:ascii="Times New Roman" w:hAnsi="Times New Roman"/>
          <w:color w:val="000000" w:themeColor="text1"/>
          <w:sz w:val="26"/>
          <w:szCs w:val="26"/>
        </w:rPr>
        <w:t xml:space="preserve"> </w:t>
      </w:r>
      <w:bookmarkEnd w:id="815"/>
      <w:bookmarkEnd w:id="816"/>
      <w:r w:rsidR="00B02EBA" w:rsidRPr="006E42AB">
        <w:rPr>
          <w:rFonts w:ascii="Times New Roman" w:hAnsi="Times New Roman"/>
          <w:color w:val="000000" w:themeColor="text1"/>
          <w:sz w:val="26"/>
          <w:szCs w:val="26"/>
        </w:rPr>
        <w:t>và cộng sự (2017))</w:t>
      </w:r>
      <w:r w:rsidRPr="006E42AB">
        <w:rPr>
          <w:rFonts w:ascii="Times New Roman" w:hAnsi="Times New Roman"/>
          <w:color w:val="000000" w:themeColor="text1"/>
          <w:sz w:val="26"/>
          <w:szCs w:val="26"/>
        </w:rPr>
        <w:t>.</w:t>
      </w:r>
      <w:r w:rsidRPr="00351E11">
        <w:rPr>
          <w:rFonts w:ascii="Times New Roman" w:hAnsi="Times New Roman"/>
          <w:color w:val="000000" w:themeColor="text1"/>
          <w:sz w:val="26"/>
          <w:szCs w:val="26"/>
        </w:rPr>
        <w:t xml:space="preserve"> Môi trường lạm phát cao thường có khuynh hướng kích hoạt quá trình truyền dẫn cao những thay đổi trong tỷ giá vào các mức giá cả. Kết quả từ </w:t>
      </w:r>
      <w:r w:rsidRPr="00351E11">
        <w:rPr>
          <w:rFonts w:ascii="Times New Roman" w:hAnsi="Times New Roman"/>
          <w:b/>
          <w:color w:val="000000" w:themeColor="text1"/>
          <w:sz w:val="26"/>
          <w:szCs w:val="26"/>
        </w:rPr>
        <w:t>Bảng 4.</w:t>
      </w:r>
      <w:r w:rsidR="006E42AB">
        <w:rPr>
          <w:rFonts w:ascii="Times New Roman" w:hAnsi="Times New Roman"/>
          <w:b/>
          <w:color w:val="000000" w:themeColor="text1"/>
          <w:sz w:val="26"/>
          <w:szCs w:val="26"/>
        </w:rPr>
        <w:t>9</w:t>
      </w:r>
      <w:r w:rsidRPr="00351E11">
        <w:rPr>
          <w:rFonts w:ascii="Times New Roman" w:hAnsi="Times New Roman"/>
          <w:color w:val="000000" w:themeColor="text1"/>
          <w:sz w:val="26"/>
          <w:szCs w:val="26"/>
        </w:rPr>
        <w:t xml:space="preserve"> cho thấy tồn tại hiệu ứng truyền dẫn tỷ giá phụ thuộc phi tuyến vào trạng thái lạm phát của nền kinh tế ở Việt Nam.</w:t>
      </w:r>
    </w:p>
    <w:p w14:paraId="583EADB4" w14:textId="455D9A8F" w:rsidR="00837FD5" w:rsidRPr="00351E11" w:rsidRDefault="00457663"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Luận án</w:t>
      </w:r>
      <w:r w:rsidR="00943B78" w:rsidRPr="00351E11">
        <w:rPr>
          <w:rFonts w:ascii="Times New Roman" w:hAnsi="Times New Roman"/>
          <w:color w:val="000000" w:themeColor="text1"/>
          <w:sz w:val="26"/>
          <w:szCs w:val="26"/>
        </w:rPr>
        <w:t xml:space="preserve"> lần lượt kiểm tra giá trị</w:t>
      </w:r>
      <w:r w:rsidR="00B72BAF" w:rsidRPr="00351E11">
        <w:rPr>
          <w:rFonts w:ascii="Times New Roman" w:hAnsi="Times New Roman"/>
          <w:color w:val="000000" w:themeColor="text1"/>
          <w:sz w:val="26"/>
          <w:szCs w:val="26"/>
        </w:rPr>
        <w:t xml:space="preserve"> trễ</w:t>
      </w:r>
      <w:r w:rsidR="00943B78" w:rsidRPr="00351E11">
        <w:rPr>
          <w:rFonts w:ascii="Times New Roman" w:hAnsi="Times New Roman"/>
          <w:color w:val="000000" w:themeColor="text1"/>
          <w:sz w:val="26"/>
          <w:szCs w:val="26"/>
        </w:rPr>
        <w:t xml:space="preserve"> </w:t>
      </w:r>
      <w:r w:rsidR="00367AC8" w:rsidRPr="00351E11">
        <w:rPr>
          <w:rFonts w:ascii="Times New Roman" w:hAnsi="Times New Roman"/>
          <w:color w:val="000000" w:themeColor="text1"/>
          <w:sz w:val="26"/>
          <w:szCs w:val="26"/>
        </w:rPr>
        <w:t xml:space="preserve">từ 1 đến 6 </w:t>
      </w:r>
      <w:r w:rsidR="00943B78" w:rsidRPr="00351E11">
        <w:rPr>
          <w:rFonts w:ascii="Times New Roman" w:hAnsi="Times New Roman"/>
          <w:color w:val="000000" w:themeColor="text1"/>
          <w:sz w:val="26"/>
          <w:szCs w:val="26"/>
        </w:rPr>
        <w:t xml:space="preserve">của biến lạm phát </w:t>
      </w:r>
      <w:r w:rsidR="00367AC8" w:rsidRPr="00351E11">
        <w:rPr>
          <w:rFonts w:ascii="Times New Roman" w:hAnsi="Times New Roman"/>
          <w:color w:val="000000" w:themeColor="text1"/>
          <w:sz w:val="26"/>
          <w:szCs w:val="26"/>
        </w:rPr>
        <w:t>làm biến chuyển tiế</w:t>
      </w:r>
      <w:r w:rsidR="00DA4580" w:rsidRPr="00351E11">
        <w:rPr>
          <w:rFonts w:ascii="Times New Roman" w:hAnsi="Times New Roman"/>
          <w:color w:val="000000" w:themeColor="text1"/>
          <w:sz w:val="26"/>
          <w:szCs w:val="26"/>
        </w:rPr>
        <w:t>p</w:t>
      </w:r>
      <w:r w:rsidR="00A3279E" w:rsidRPr="00351E11">
        <w:rPr>
          <w:rFonts w:ascii="Times New Roman" w:hAnsi="Times New Roman"/>
          <w:color w:val="000000" w:themeColor="text1"/>
          <w:sz w:val="26"/>
          <w:szCs w:val="26"/>
        </w:rPr>
        <w:t xml:space="preserve"> đại diện cho môi trường lạm phát</w:t>
      </w:r>
      <w:r w:rsidR="00DA4580" w:rsidRPr="00351E11">
        <w:rPr>
          <w:rFonts w:ascii="Times New Roman" w:hAnsi="Times New Roman"/>
          <w:color w:val="000000" w:themeColor="text1"/>
          <w:sz w:val="26"/>
          <w:szCs w:val="26"/>
        </w:rPr>
        <w:t xml:space="preserve">. </w:t>
      </w:r>
      <w:r w:rsidR="00943B78" w:rsidRPr="00351E11">
        <w:rPr>
          <w:rFonts w:ascii="Times New Roman" w:hAnsi="Times New Roman"/>
          <w:color w:val="000000" w:themeColor="text1"/>
          <w:sz w:val="26"/>
          <w:szCs w:val="26"/>
        </w:rPr>
        <w:t>So sánh kết quả từ</w:t>
      </w:r>
      <w:r w:rsidR="00EC3750" w:rsidRPr="00351E11">
        <w:rPr>
          <w:rFonts w:ascii="Times New Roman" w:hAnsi="Times New Roman"/>
          <w:color w:val="000000" w:themeColor="text1"/>
          <w:sz w:val="26"/>
          <w:szCs w:val="26"/>
        </w:rPr>
        <w:t xml:space="preserve"> các mô hìn</w:t>
      </w:r>
      <w:r w:rsidR="00943B78" w:rsidRPr="00351E11">
        <w:rPr>
          <w:rFonts w:ascii="Times New Roman" w:hAnsi="Times New Roman"/>
          <w:color w:val="000000" w:themeColor="text1"/>
          <w:sz w:val="26"/>
          <w:szCs w:val="26"/>
        </w:rPr>
        <w:t xml:space="preserve">h </w:t>
      </w:r>
      <w:r w:rsidR="00EC3750" w:rsidRPr="00351E11">
        <w:rPr>
          <w:rFonts w:ascii="Times New Roman" w:hAnsi="Times New Roman"/>
          <w:color w:val="000000" w:themeColor="text1"/>
          <w:sz w:val="26"/>
          <w:szCs w:val="26"/>
        </w:rPr>
        <w:t xml:space="preserve">này </w:t>
      </w:r>
      <w:r w:rsidR="00943B78" w:rsidRPr="00351E11">
        <w:rPr>
          <w:rFonts w:ascii="Times New Roman" w:hAnsi="Times New Roman"/>
          <w:color w:val="000000" w:themeColor="text1"/>
          <w:sz w:val="26"/>
          <w:szCs w:val="26"/>
        </w:rPr>
        <w:t xml:space="preserve">với </w:t>
      </w:r>
      <w:r w:rsidR="00EC3750" w:rsidRPr="00351E11">
        <w:rPr>
          <w:rFonts w:ascii="Times New Roman" w:hAnsi="Times New Roman"/>
          <w:color w:val="000000" w:themeColor="text1"/>
          <w:sz w:val="26"/>
          <w:szCs w:val="26"/>
        </w:rPr>
        <w:t xml:space="preserve">thủ tục </w:t>
      </w:r>
      <w:r w:rsidR="00A3279E" w:rsidRPr="00351E11">
        <w:rPr>
          <w:rFonts w:ascii="Times New Roman" w:hAnsi="Times New Roman"/>
          <w:color w:val="000000" w:themeColor="text1"/>
          <w:sz w:val="26"/>
          <w:szCs w:val="26"/>
        </w:rPr>
        <w:t xml:space="preserve">kiểm định </w:t>
      </w:r>
      <w:r w:rsidR="00943B78" w:rsidRPr="00351E11">
        <w:rPr>
          <w:rFonts w:ascii="Times New Roman" w:hAnsi="Times New Roman"/>
          <w:color w:val="000000" w:themeColor="text1"/>
          <w:sz w:val="26"/>
          <w:szCs w:val="26"/>
        </w:rPr>
        <w:t xml:space="preserve">đề xuất của </w:t>
      </w:r>
      <w:r w:rsidR="00943B78" w:rsidRPr="002A6EC4">
        <w:rPr>
          <w:rFonts w:ascii="Times New Roman" w:hAnsi="Times New Roman"/>
          <w:color w:val="000000" w:themeColor="text1"/>
          <w:sz w:val="26"/>
          <w:szCs w:val="26"/>
        </w:rPr>
        <w:t xml:space="preserve">Luukkonen và cộng sự (1998), </w:t>
      </w:r>
      <w:bookmarkStart w:id="817" w:name="OLE_LINK426"/>
      <w:bookmarkStart w:id="818" w:name="OLE_LINK427"/>
      <w:r w:rsidR="00943B78" w:rsidRPr="002A6EC4">
        <w:rPr>
          <w:rFonts w:ascii="Times New Roman" w:hAnsi="Times New Roman"/>
          <w:color w:val="000000" w:themeColor="text1"/>
          <w:sz w:val="26"/>
          <w:szCs w:val="26"/>
        </w:rPr>
        <w:t>Ter</w:t>
      </w:r>
      <w:r w:rsidR="00943B78" w:rsidRPr="002A6EC4">
        <w:rPr>
          <w:rFonts w:ascii="Times New Roman" w:hAnsi="Times New Roman"/>
          <w:noProof/>
          <w:color w:val="000000" w:themeColor="text1"/>
          <w:sz w:val="26"/>
          <w:szCs w:val="26"/>
        </w:rPr>
        <w:t>ä</w:t>
      </w:r>
      <w:r w:rsidR="00AD3A55" w:rsidRPr="002A6EC4">
        <w:rPr>
          <w:rFonts w:ascii="Times New Roman" w:hAnsi="Times New Roman"/>
          <w:color w:val="000000" w:themeColor="text1"/>
          <w:sz w:val="26"/>
          <w:szCs w:val="26"/>
        </w:rPr>
        <w:t>svirta</w:t>
      </w:r>
      <w:bookmarkEnd w:id="817"/>
      <w:bookmarkEnd w:id="818"/>
      <w:r w:rsidR="00835248" w:rsidRPr="002A6EC4">
        <w:rPr>
          <w:rFonts w:ascii="Times New Roman" w:hAnsi="Times New Roman"/>
          <w:color w:val="000000" w:themeColor="text1"/>
          <w:sz w:val="26"/>
          <w:szCs w:val="26"/>
        </w:rPr>
        <w:t xml:space="preserve"> (2006</w:t>
      </w:r>
      <w:r w:rsidR="00943B78" w:rsidRPr="002A6EC4">
        <w:rPr>
          <w:rFonts w:ascii="Times New Roman" w:hAnsi="Times New Roman"/>
          <w:color w:val="000000" w:themeColor="text1"/>
          <w:sz w:val="26"/>
          <w:szCs w:val="26"/>
        </w:rPr>
        <w:t>)</w:t>
      </w:r>
      <w:r w:rsidR="00943B78" w:rsidRPr="00351E11">
        <w:rPr>
          <w:rFonts w:ascii="Times New Roman" w:hAnsi="Times New Roman"/>
          <w:color w:val="000000" w:themeColor="text1"/>
          <w:sz w:val="26"/>
          <w:szCs w:val="26"/>
        </w:rPr>
        <w:t xml:space="preserve"> cho thấy</w:t>
      </w:r>
      <w:r w:rsidR="00A3279E" w:rsidRPr="00351E11">
        <w:rPr>
          <w:rFonts w:ascii="Times New Roman" w:hAnsi="Times New Roman"/>
          <w:color w:val="000000" w:themeColor="text1"/>
          <w:sz w:val="26"/>
          <w:szCs w:val="26"/>
        </w:rPr>
        <w:t xml:space="preserve"> mô hình với</w:t>
      </w:r>
      <w:r w:rsidR="00943B78" w:rsidRPr="00351E11">
        <w:rPr>
          <w:rFonts w:ascii="Times New Roman" w:hAnsi="Times New Roman"/>
          <w:color w:val="000000" w:themeColor="text1"/>
          <w:sz w:val="26"/>
          <w:szCs w:val="26"/>
        </w:rPr>
        <w:t xml:space="preserve"> giá trị </w:t>
      </w:r>
      <w:r w:rsidR="00367AC8" w:rsidRPr="00351E11">
        <w:rPr>
          <w:rFonts w:ascii="Times New Roman" w:hAnsi="Times New Roman"/>
          <w:color w:val="000000" w:themeColor="text1"/>
          <w:sz w:val="26"/>
          <w:szCs w:val="26"/>
        </w:rPr>
        <w:t>trễ</w:t>
      </w:r>
      <w:r w:rsidR="00943B78" w:rsidRPr="00351E11">
        <w:rPr>
          <w:rFonts w:ascii="Times New Roman" w:hAnsi="Times New Roman"/>
          <w:color w:val="000000" w:themeColor="text1"/>
          <w:sz w:val="26"/>
          <w:szCs w:val="26"/>
        </w:rPr>
        <w:t xml:space="preserve"> là </w:t>
      </w:r>
      <w:r w:rsidR="00CF6ABA">
        <w:rPr>
          <w:rFonts w:ascii="Times New Roman" w:hAnsi="Times New Roman"/>
          <w:color w:val="000000" w:themeColor="text1"/>
          <w:sz w:val="26"/>
          <w:szCs w:val="26"/>
        </w:rPr>
        <w:t>6</w:t>
      </w:r>
      <w:r w:rsidR="00943B78" w:rsidRPr="00351E11">
        <w:rPr>
          <w:rFonts w:ascii="Times New Roman" w:hAnsi="Times New Roman"/>
          <w:color w:val="000000" w:themeColor="text1"/>
          <w:sz w:val="26"/>
          <w:szCs w:val="26"/>
        </w:rPr>
        <w:t xml:space="preserve"> </w:t>
      </w:r>
      <w:r w:rsidR="00367AC8" w:rsidRPr="00351E11">
        <w:rPr>
          <w:rFonts w:ascii="Times New Roman" w:hAnsi="Times New Roman"/>
          <w:color w:val="000000" w:themeColor="text1"/>
          <w:sz w:val="26"/>
          <w:szCs w:val="26"/>
        </w:rPr>
        <w:t xml:space="preserve">của biến chuyển tiếp </w:t>
      </w:r>
      <w:r w:rsidR="00943B78" w:rsidRPr="00351E11">
        <w:rPr>
          <w:rFonts w:ascii="Times New Roman" w:hAnsi="Times New Roman"/>
          <w:color w:val="000000" w:themeColor="text1"/>
          <w:sz w:val="26"/>
          <w:szCs w:val="26"/>
        </w:rPr>
        <w:t>là phù hợp</w:t>
      </w:r>
      <w:r w:rsidR="00367AC8" w:rsidRPr="00351E11">
        <w:rPr>
          <w:rFonts w:ascii="Times New Roman" w:hAnsi="Times New Roman"/>
          <w:color w:val="000000" w:themeColor="text1"/>
          <w:sz w:val="26"/>
          <w:szCs w:val="26"/>
        </w:rPr>
        <w:t xml:space="preserve"> nhất</w:t>
      </w:r>
      <w:r w:rsidR="006E42AB">
        <w:rPr>
          <w:rFonts w:ascii="Times New Roman" w:hAnsi="Times New Roman"/>
          <w:color w:val="000000" w:themeColor="text1"/>
          <w:sz w:val="26"/>
          <w:szCs w:val="26"/>
        </w:rPr>
        <w:t xml:space="preserve"> (</w:t>
      </w:r>
      <w:r w:rsidR="006E42AB" w:rsidRPr="006E42AB">
        <w:rPr>
          <w:rFonts w:ascii="Times New Roman" w:hAnsi="Times New Roman"/>
          <w:b/>
          <w:color w:val="000000" w:themeColor="text1"/>
          <w:sz w:val="26"/>
          <w:szCs w:val="26"/>
        </w:rPr>
        <w:t>Bảng 4.8</w:t>
      </w:r>
      <w:r w:rsidR="006E42AB">
        <w:rPr>
          <w:rFonts w:ascii="Times New Roman" w:hAnsi="Times New Roman"/>
          <w:color w:val="000000" w:themeColor="text1"/>
          <w:sz w:val="26"/>
          <w:szCs w:val="26"/>
        </w:rPr>
        <w:t>)</w:t>
      </w:r>
      <w:r w:rsidR="00943B78" w:rsidRPr="00351E11">
        <w:rPr>
          <w:rFonts w:ascii="Times New Roman" w:hAnsi="Times New Roman"/>
          <w:color w:val="000000" w:themeColor="text1"/>
          <w:sz w:val="26"/>
          <w:szCs w:val="26"/>
        </w:rPr>
        <w:t xml:space="preserve">. Mô hình xây </w:t>
      </w:r>
      <w:r w:rsidR="00943B78" w:rsidRPr="00351E11">
        <w:rPr>
          <w:rFonts w:ascii="Times New Roman" w:hAnsi="Times New Roman"/>
          <w:color w:val="000000" w:themeColor="text1"/>
          <w:sz w:val="26"/>
          <w:szCs w:val="26"/>
        </w:rPr>
        <w:lastRenderedPageBreak/>
        <w:t xml:space="preserve">dựng với biến </w:t>
      </w:r>
      <w:r w:rsidR="00044233" w:rsidRPr="00351E11">
        <w:rPr>
          <w:rFonts w:ascii="Times New Roman" w:hAnsi="Times New Roman"/>
          <w:color w:val="000000" w:themeColor="text1"/>
          <w:sz w:val="26"/>
          <w:szCs w:val="26"/>
        </w:rPr>
        <w:t>trễ</w:t>
      </w:r>
      <w:r w:rsidR="00943B78" w:rsidRPr="00351E11">
        <w:rPr>
          <w:rFonts w:ascii="Times New Roman" w:hAnsi="Times New Roman"/>
          <w:color w:val="000000" w:themeColor="text1"/>
          <w:sz w:val="26"/>
          <w:szCs w:val="26"/>
        </w:rPr>
        <w:t xml:space="preserve"> bằng </w:t>
      </w:r>
      <w:r w:rsidR="00CF6ABA">
        <w:rPr>
          <w:rFonts w:ascii="Times New Roman" w:hAnsi="Times New Roman"/>
          <w:color w:val="000000" w:themeColor="text1"/>
          <w:sz w:val="26"/>
          <w:szCs w:val="26"/>
        </w:rPr>
        <w:t>6</w:t>
      </w:r>
      <w:r w:rsidR="00943B78" w:rsidRPr="00351E11">
        <w:rPr>
          <w:rFonts w:ascii="Times New Roman" w:hAnsi="Times New Roman"/>
          <w:color w:val="000000" w:themeColor="text1"/>
          <w:sz w:val="26"/>
          <w:szCs w:val="26"/>
        </w:rPr>
        <w:t xml:space="preserve"> cũng vượt qua được các kiểm định hậu nghiệm quan trọng như: không còn phần phi tuyến trong mô hình</w:t>
      </w:r>
      <w:r w:rsidR="00A3279E" w:rsidRPr="00351E11">
        <w:rPr>
          <w:rFonts w:ascii="Times New Roman" w:hAnsi="Times New Roman"/>
          <w:color w:val="000000" w:themeColor="text1"/>
          <w:sz w:val="26"/>
          <w:szCs w:val="26"/>
        </w:rPr>
        <w:t xml:space="preserve">, </w:t>
      </w:r>
      <w:r w:rsidR="00943B78" w:rsidRPr="00351E11">
        <w:rPr>
          <w:rFonts w:ascii="Times New Roman" w:hAnsi="Times New Roman"/>
          <w:color w:val="000000" w:themeColor="text1"/>
          <w:sz w:val="26"/>
          <w:szCs w:val="26"/>
        </w:rPr>
        <w:t>mô hình không có tự tương quan chuỗi</w:t>
      </w:r>
      <w:r w:rsidR="00A3279E" w:rsidRPr="00351E11">
        <w:rPr>
          <w:rFonts w:ascii="Times New Roman" w:hAnsi="Times New Roman"/>
          <w:color w:val="000000" w:themeColor="text1"/>
          <w:sz w:val="26"/>
          <w:szCs w:val="26"/>
        </w:rPr>
        <w:t xml:space="preserve"> </w:t>
      </w:r>
      <w:r w:rsidR="00A3279E" w:rsidRPr="00A33E19">
        <w:rPr>
          <w:rFonts w:ascii="Times New Roman" w:hAnsi="Times New Roman"/>
          <w:i/>
          <w:color w:val="000000" w:themeColor="text1"/>
          <w:sz w:val="26"/>
          <w:szCs w:val="26"/>
        </w:rPr>
        <w:t>(Xem Phụ lụ</w:t>
      </w:r>
      <w:r w:rsidR="00A33E19" w:rsidRPr="00A33E19">
        <w:rPr>
          <w:rFonts w:ascii="Times New Roman" w:hAnsi="Times New Roman"/>
          <w:i/>
          <w:color w:val="000000" w:themeColor="text1"/>
          <w:sz w:val="26"/>
          <w:szCs w:val="26"/>
        </w:rPr>
        <w:t>c</w:t>
      </w:r>
      <w:r w:rsidR="00CB6888">
        <w:rPr>
          <w:rFonts w:ascii="Times New Roman" w:hAnsi="Times New Roman"/>
          <w:i/>
          <w:color w:val="000000" w:themeColor="text1"/>
          <w:sz w:val="26"/>
          <w:szCs w:val="26"/>
        </w:rPr>
        <w:t xml:space="preserve"> 3.6</w:t>
      </w:r>
      <w:r w:rsidR="00A3279E" w:rsidRPr="00A33E19">
        <w:rPr>
          <w:rFonts w:ascii="Times New Roman" w:hAnsi="Times New Roman"/>
          <w:i/>
          <w:color w:val="000000" w:themeColor="text1"/>
          <w:sz w:val="26"/>
          <w:szCs w:val="26"/>
        </w:rPr>
        <w:t>)</w:t>
      </w:r>
      <w:r w:rsidR="00943B78" w:rsidRPr="00A33E19">
        <w:rPr>
          <w:rFonts w:ascii="Times New Roman" w:hAnsi="Times New Roman"/>
          <w:i/>
          <w:color w:val="000000" w:themeColor="text1"/>
          <w:sz w:val="26"/>
          <w:szCs w:val="26"/>
        </w:rPr>
        <w:t>.</w:t>
      </w:r>
      <w:r w:rsidR="00943B78" w:rsidRPr="00351E11">
        <w:rPr>
          <w:rFonts w:ascii="Times New Roman" w:hAnsi="Times New Roman"/>
          <w:color w:val="000000" w:themeColor="text1"/>
          <w:sz w:val="26"/>
          <w:szCs w:val="26"/>
        </w:rPr>
        <w:t xml:space="preserve"> </w:t>
      </w:r>
    </w:p>
    <w:p w14:paraId="2589275D" w14:textId="637BADF3" w:rsidR="00943B78" w:rsidRPr="00351E11" w:rsidRDefault="00837FD5" w:rsidP="007F7D57">
      <w:pPr>
        <w:spacing w:before="120" w:after="120" w:line="360" w:lineRule="auto"/>
        <w:jc w:val="both"/>
        <w:rPr>
          <w:rFonts w:ascii="Times New Roman" w:hAnsi="Times New Roman"/>
          <w:color w:val="000000" w:themeColor="text1"/>
          <w:sz w:val="26"/>
          <w:szCs w:val="26"/>
        </w:rPr>
      </w:pPr>
      <w:bookmarkStart w:id="819" w:name="OLE_LINK761"/>
      <w:bookmarkStart w:id="820" w:name="OLE_LINK762"/>
      <w:r w:rsidRPr="00351E11">
        <w:rPr>
          <w:rFonts w:ascii="Times New Roman" w:hAnsi="Times New Roman"/>
          <w:color w:val="000000" w:themeColor="text1"/>
          <w:sz w:val="26"/>
          <w:szCs w:val="26"/>
        </w:rPr>
        <w:t xml:space="preserve">Do giá trị </w:t>
      </w:r>
      <w:r w:rsidR="00241224" w:rsidRPr="00351E11">
        <w:rPr>
          <w:rFonts w:ascii="Times New Roman" w:hAnsi="Times New Roman"/>
          <w:color w:val="000000" w:themeColor="text1"/>
          <w:sz w:val="26"/>
          <w:szCs w:val="26"/>
        </w:rPr>
        <w:t>p_value của giả thiế</w:t>
      </w:r>
      <w:r w:rsidR="00281939">
        <w:rPr>
          <w:rFonts w:ascii="Times New Roman" w:hAnsi="Times New Roman"/>
          <w:color w:val="000000" w:themeColor="text1"/>
          <w:sz w:val="26"/>
          <w:szCs w:val="26"/>
        </w:rPr>
        <w:t>t H04</w:t>
      </w:r>
      <w:r w:rsidR="00241224" w:rsidRPr="00351E11">
        <w:rPr>
          <w:rFonts w:ascii="Times New Roman" w:hAnsi="Times New Roman"/>
          <w:color w:val="000000" w:themeColor="text1"/>
          <w:sz w:val="26"/>
          <w:szCs w:val="26"/>
        </w:rPr>
        <w:t xml:space="preserve"> </w:t>
      </w:r>
      <w:r w:rsidR="00281939">
        <w:rPr>
          <w:rFonts w:ascii="Times New Roman" w:hAnsi="Times New Roman"/>
          <w:color w:val="000000" w:themeColor="text1"/>
          <w:sz w:val="26"/>
          <w:szCs w:val="26"/>
        </w:rPr>
        <w:t xml:space="preserve">&lt; 5% </w:t>
      </w:r>
      <w:r w:rsidR="00241224" w:rsidRPr="00351E11">
        <w:rPr>
          <w:rFonts w:ascii="Times New Roman" w:hAnsi="Times New Roman"/>
          <w:color w:val="000000" w:themeColor="text1"/>
          <w:sz w:val="26"/>
          <w:szCs w:val="26"/>
        </w:rPr>
        <w:t>đố</w:t>
      </w:r>
      <w:r w:rsidR="0027181E" w:rsidRPr="00351E11">
        <w:rPr>
          <w:rFonts w:ascii="Times New Roman" w:hAnsi="Times New Roman"/>
          <w:color w:val="000000" w:themeColor="text1"/>
          <w:sz w:val="26"/>
          <w:szCs w:val="26"/>
        </w:rPr>
        <w:t xml:space="preserve">i </w:t>
      </w:r>
      <w:r w:rsidRPr="00351E11">
        <w:rPr>
          <w:rFonts w:ascii="Times New Roman" w:hAnsi="Times New Roman"/>
          <w:color w:val="000000" w:themeColor="text1"/>
          <w:sz w:val="26"/>
          <w:szCs w:val="26"/>
        </w:rPr>
        <w:t xml:space="preserve">với </w:t>
      </w:r>
      <w:r w:rsidR="0027181E" w:rsidRPr="00351E11">
        <w:rPr>
          <w:rFonts w:ascii="Times New Roman" w:hAnsi="Times New Roman"/>
          <w:color w:val="000000" w:themeColor="text1"/>
          <w:sz w:val="26"/>
          <w:szCs w:val="26"/>
        </w:rPr>
        <w:t>kiểm định tuyến tính (Linearity Tests)</w:t>
      </w:r>
      <w:r w:rsidR="00281939">
        <w:rPr>
          <w:rFonts w:ascii="Times New Roman" w:hAnsi="Times New Roman"/>
          <w:color w:val="000000" w:themeColor="text1"/>
          <w:sz w:val="26"/>
          <w:szCs w:val="26"/>
        </w:rPr>
        <w:t xml:space="preserve"> cho phép bác bỏ mối quan hệ tuyến tính, chấp nhận mô hình tồn tại mối quan hệ phi tuyến. Giả thuyết</w:t>
      </w:r>
      <w:r w:rsidR="0027181E" w:rsidRPr="00351E11">
        <w:rPr>
          <w:rFonts w:ascii="Times New Roman" w:hAnsi="Times New Roman"/>
          <w:color w:val="000000" w:themeColor="text1"/>
          <w:sz w:val="26"/>
          <w:szCs w:val="26"/>
        </w:rPr>
        <w:t xml:space="preserve"> H2 </w:t>
      </w:r>
      <w:r w:rsidRPr="00351E11">
        <w:rPr>
          <w:rFonts w:ascii="Times New Roman" w:hAnsi="Times New Roman"/>
          <w:color w:val="000000" w:themeColor="text1"/>
          <w:sz w:val="26"/>
          <w:szCs w:val="26"/>
        </w:rPr>
        <w:t>đối với kiểm định Terasvirta (</w:t>
      </w:r>
      <w:r w:rsidR="0027181E" w:rsidRPr="00351E11">
        <w:rPr>
          <w:rFonts w:ascii="Times New Roman" w:hAnsi="Times New Roman"/>
          <w:color w:val="000000" w:themeColor="text1"/>
          <w:sz w:val="26"/>
          <w:szCs w:val="26"/>
        </w:rPr>
        <w:t>Terasvirta Sequential Tests</w:t>
      </w:r>
      <w:r w:rsidRPr="00351E11">
        <w:rPr>
          <w:rFonts w:ascii="Times New Roman" w:hAnsi="Times New Roman"/>
          <w:color w:val="000000" w:themeColor="text1"/>
          <w:sz w:val="26"/>
          <w:szCs w:val="26"/>
        </w:rPr>
        <w:t>)</w:t>
      </w:r>
      <w:r w:rsidR="0027181E" w:rsidRPr="00351E11">
        <w:rPr>
          <w:rFonts w:ascii="Times New Roman" w:hAnsi="Times New Roman"/>
          <w:color w:val="000000" w:themeColor="text1"/>
          <w:sz w:val="26"/>
          <w:szCs w:val="26"/>
        </w:rPr>
        <w:t xml:space="preserve"> không phải là </w:t>
      </w:r>
      <w:r w:rsidR="00602271" w:rsidRPr="00351E11">
        <w:rPr>
          <w:rFonts w:ascii="Times New Roman" w:hAnsi="Times New Roman"/>
          <w:color w:val="000000" w:themeColor="text1"/>
          <w:sz w:val="26"/>
          <w:szCs w:val="26"/>
        </w:rPr>
        <w:t>giả thiết</w:t>
      </w:r>
      <w:r w:rsidR="0027181E" w:rsidRPr="00351E11">
        <w:rPr>
          <w:rFonts w:ascii="Times New Roman" w:hAnsi="Times New Roman"/>
          <w:color w:val="000000" w:themeColor="text1"/>
          <w:sz w:val="26"/>
          <w:szCs w:val="26"/>
        </w:rPr>
        <w:t xml:space="preserve"> bị bác bỏ mạnh nhất </w:t>
      </w:r>
      <w:r w:rsidR="00602271" w:rsidRPr="00351E11">
        <w:rPr>
          <w:rFonts w:ascii="Times New Roman" w:hAnsi="Times New Roman"/>
          <w:color w:val="000000" w:themeColor="text1"/>
          <w:sz w:val="26"/>
          <w:szCs w:val="26"/>
        </w:rPr>
        <w:t xml:space="preserve">trong các giả thiết kiểm định </w:t>
      </w:r>
      <w:r w:rsidR="0027181E" w:rsidRPr="00351E11">
        <w:rPr>
          <w:rFonts w:ascii="Times New Roman" w:hAnsi="Times New Roman"/>
          <w:color w:val="000000" w:themeColor="text1"/>
          <w:sz w:val="26"/>
          <w:szCs w:val="26"/>
        </w:rPr>
        <w:t xml:space="preserve">nên </w:t>
      </w:r>
      <w:r w:rsidRPr="00351E11">
        <w:rPr>
          <w:rFonts w:ascii="Times New Roman" w:hAnsi="Times New Roman"/>
          <w:color w:val="000000" w:themeColor="text1"/>
          <w:sz w:val="26"/>
          <w:szCs w:val="26"/>
        </w:rPr>
        <w:t xml:space="preserve">theo </w:t>
      </w:r>
      <w:r w:rsidR="00602271" w:rsidRPr="00351E11">
        <w:rPr>
          <w:rFonts w:ascii="Times New Roman" w:hAnsi="Times New Roman"/>
          <w:color w:val="000000" w:themeColor="text1"/>
          <w:sz w:val="26"/>
          <w:szCs w:val="26"/>
        </w:rPr>
        <w:t xml:space="preserve">quy trình lựa chọn mô hình được thảo luận trong phần 3.2.2 thì </w:t>
      </w:r>
      <w:r w:rsidR="0027181E" w:rsidRPr="00351E11">
        <w:rPr>
          <w:rFonts w:ascii="Times New Roman" w:hAnsi="Times New Roman"/>
          <w:color w:val="000000" w:themeColor="text1"/>
          <w:sz w:val="26"/>
          <w:szCs w:val="26"/>
        </w:rPr>
        <w:t>mô hình phù hợp để ước lượng là LSTR 1 ngưỡng</w:t>
      </w:r>
      <w:r w:rsidR="00602271" w:rsidRPr="00351E11">
        <w:rPr>
          <w:rFonts w:ascii="Times New Roman" w:hAnsi="Times New Roman"/>
          <w:color w:val="000000" w:themeColor="text1"/>
          <w:sz w:val="26"/>
          <w:szCs w:val="26"/>
        </w:rPr>
        <w:t xml:space="preserve">. </w:t>
      </w:r>
      <w:bookmarkEnd w:id="819"/>
      <w:bookmarkEnd w:id="820"/>
      <w:r w:rsidR="00943B78" w:rsidRPr="00351E11">
        <w:rPr>
          <w:rFonts w:ascii="Times New Roman" w:hAnsi="Times New Roman"/>
          <w:color w:val="000000" w:themeColor="text1"/>
          <w:sz w:val="26"/>
          <w:szCs w:val="26"/>
        </w:rPr>
        <w:t xml:space="preserve">Điều này phù hợp với lập luận phía trước rằng quá trình truyền dẫn sẽ khác biệt khi lạm phát ở trên hoặc dưới một mức ngưỡng nào đó. </w:t>
      </w:r>
    </w:p>
    <w:p w14:paraId="19B7EAA9" w14:textId="0DB7D274" w:rsidR="003E7531" w:rsidRDefault="003E7531" w:rsidP="007F7D57">
      <w:pPr>
        <w:spacing w:before="120" w:after="120" w:line="360" w:lineRule="auto"/>
        <w:jc w:val="both"/>
        <w:rPr>
          <w:rFonts w:ascii="Times New Roman" w:hAnsi="Times New Roman"/>
          <w:b/>
          <w:color w:val="000000" w:themeColor="text1"/>
          <w:sz w:val="26"/>
          <w:szCs w:val="26"/>
        </w:rPr>
      </w:pPr>
      <w:r>
        <w:rPr>
          <w:rFonts w:ascii="Times New Roman" w:hAnsi="Times New Roman"/>
          <w:color w:val="000000" w:themeColor="text1"/>
          <w:sz w:val="26"/>
          <w:szCs w:val="26"/>
        </w:rPr>
        <w:t xml:space="preserve">Ước tính ERPT được tóm tắt trong </w:t>
      </w:r>
      <w:r>
        <w:rPr>
          <w:rFonts w:ascii="Times New Roman" w:hAnsi="Times New Roman"/>
          <w:b/>
          <w:color w:val="000000" w:themeColor="text1"/>
          <w:sz w:val="26"/>
          <w:szCs w:val="26"/>
        </w:rPr>
        <w:t>Bả</w:t>
      </w:r>
      <w:r w:rsidR="006E42AB">
        <w:rPr>
          <w:rFonts w:ascii="Times New Roman" w:hAnsi="Times New Roman"/>
          <w:b/>
          <w:color w:val="000000" w:themeColor="text1"/>
          <w:sz w:val="26"/>
          <w:szCs w:val="26"/>
        </w:rPr>
        <w:t>ng 4.9</w:t>
      </w:r>
      <w:r>
        <w:rPr>
          <w:rFonts w:ascii="Times New Roman" w:hAnsi="Times New Roman"/>
          <w:color w:val="000000" w:themeColor="text1"/>
          <w:sz w:val="26"/>
          <w:szCs w:val="26"/>
        </w:rPr>
        <w:t xml:space="preserve">, </w:t>
      </w:r>
      <w:r w:rsidR="00765C64">
        <w:rPr>
          <w:rFonts w:ascii="Times New Roman" w:hAnsi="Times New Roman"/>
          <w:color w:val="000000" w:themeColor="text1"/>
          <w:sz w:val="26"/>
          <w:szCs w:val="26"/>
        </w:rPr>
        <w:t>luận án</w:t>
      </w:r>
      <w:r>
        <w:rPr>
          <w:rFonts w:ascii="Times New Roman" w:hAnsi="Times New Roman"/>
          <w:color w:val="000000" w:themeColor="text1"/>
          <w:sz w:val="26"/>
          <w:szCs w:val="26"/>
        </w:rPr>
        <w:t xml:space="preserve"> cũng tính hệ số truyền dẫn trong ngắn hạn và dài hạn. Các giá trị thống kê của mô hình R2, F test và AIC cũng được trình bày ở đây. Kết quả này cũng đã được kiểm tra không còn phi tuyến, với mức ý nghĩa 5%, kết quả từ kiểm định cho thấy mô hình không còn chứa phần phi tuyến </w:t>
      </w:r>
      <w:r>
        <w:rPr>
          <w:rFonts w:ascii="Times New Roman" w:hAnsi="Times New Roman"/>
          <w:b/>
          <w:color w:val="000000" w:themeColor="text1"/>
          <w:sz w:val="26"/>
          <w:szCs w:val="26"/>
        </w:rPr>
        <w:t>(Bả</w:t>
      </w:r>
      <w:r w:rsidR="006E42AB">
        <w:rPr>
          <w:rFonts w:ascii="Times New Roman" w:hAnsi="Times New Roman"/>
          <w:b/>
          <w:color w:val="000000" w:themeColor="text1"/>
          <w:sz w:val="26"/>
          <w:szCs w:val="26"/>
        </w:rPr>
        <w:t>ng 4.10</w:t>
      </w:r>
      <w:r>
        <w:rPr>
          <w:rFonts w:ascii="Times New Roman" w:hAnsi="Times New Roman"/>
          <w:b/>
          <w:color w:val="000000" w:themeColor="text1"/>
          <w:sz w:val="26"/>
          <w:szCs w:val="26"/>
        </w:rPr>
        <w:t>).</w:t>
      </w:r>
    </w:p>
    <w:p w14:paraId="3FB220FF" w14:textId="457B11AC" w:rsidR="002260EE" w:rsidRDefault="003E7531" w:rsidP="007F7D57">
      <w:pPr>
        <w:autoSpaceDE w:val="0"/>
        <w:autoSpaceDN w:val="0"/>
        <w:adjustRightInd w:val="0"/>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Kết quả từ </w:t>
      </w:r>
      <w:r>
        <w:rPr>
          <w:rFonts w:ascii="Times New Roman" w:hAnsi="Times New Roman"/>
          <w:b/>
          <w:color w:val="000000" w:themeColor="text1"/>
          <w:sz w:val="26"/>
          <w:szCs w:val="26"/>
        </w:rPr>
        <w:t>Bả</w:t>
      </w:r>
      <w:r w:rsidR="006E42AB">
        <w:rPr>
          <w:rFonts w:ascii="Times New Roman" w:hAnsi="Times New Roman"/>
          <w:b/>
          <w:color w:val="000000" w:themeColor="text1"/>
          <w:sz w:val="26"/>
          <w:szCs w:val="26"/>
        </w:rPr>
        <w:t>ng 4.9</w:t>
      </w:r>
      <w:r>
        <w:rPr>
          <w:rFonts w:ascii="Times New Roman" w:hAnsi="Times New Roman"/>
          <w:color w:val="000000" w:themeColor="text1"/>
          <w:sz w:val="26"/>
          <w:szCs w:val="26"/>
        </w:rPr>
        <w:t xml:space="preserve"> cho thấy mức ngưỡng lạm phát có ý nghĩa thố</w:t>
      </w:r>
      <w:r w:rsidR="005E0212">
        <w:rPr>
          <w:rFonts w:ascii="Times New Roman" w:hAnsi="Times New Roman"/>
          <w:color w:val="000000" w:themeColor="text1"/>
          <w:sz w:val="26"/>
          <w:szCs w:val="26"/>
        </w:rPr>
        <w:t xml:space="preserve">ng kê là </w:t>
      </w:r>
      <w:bookmarkStart w:id="821" w:name="OLE_LINK656"/>
      <w:bookmarkStart w:id="822" w:name="OLE_LINK680"/>
      <w:r w:rsidR="005E0212">
        <w:rPr>
          <w:rFonts w:ascii="Times New Roman" w:hAnsi="Times New Roman"/>
          <w:color w:val="000000" w:themeColor="text1"/>
          <w:sz w:val="26"/>
          <w:szCs w:val="26"/>
        </w:rPr>
        <w:t>1,195</w:t>
      </w:r>
      <w:r>
        <w:rPr>
          <w:rFonts w:ascii="Times New Roman" w:hAnsi="Times New Roman"/>
          <w:color w:val="000000" w:themeColor="text1"/>
          <w:sz w:val="26"/>
          <w:szCs w:val="26"/>
        </w:rPr>
        <w:t>%/tháng</w:t>
      </w:r>
      <w:bookmarkEnd w:id="821"/>
      <w:bookmarkEnd w:id="822"/>
      <w:r>
        <w:rPr>
          <w:rFonts w:ascii="Times New Roman" w:hAnsi="Times New Roman"/>
          <w:color w:val="000000" w:themeColor="text1"/>
          <w:sz w:val="26"/>
          <w:szCs w:val="26"/>
        </w:rPr>
        <w:t xml:space="preserve">. Hệ số tốc độ điều chỉnh </w:t>
      </w:r>
      <w:r w:rsidR="007E0566">
        <w:rPr>
          <w:rFonts w:ascii="Times New Roman" w:hAnsi="Times New Roman"/>
          <w:color w:val="000000" w:themeColor="text1"/>
          <w:sz w:val="26"/>
          <w:szCs w:val="26"/>
        </w:rPr>
        <w:t xml:space="preserve">là </w:t>
      </w:r>
      <w:r w:rsidR="005E0212" w:rsidRPr="0082043E">
        <w:rPr>
          <w:rFonts w:ascii="Times New Roman" w:hAnsi="Times New Roman"/>
          <w:color w:val="000000"/>
          <w:sz w:val="26"/>
          <w:szCs w:val="26"/>
        </w:rPr>
        <w:t>31,453</w:t>
      </w:r>
      <w:r w:rsidR="005E0212">
        <w:rPr>
          <w:rFonts w:cs="Calibri"/>
          <w:color w:val="000000"/>
        </w:rPr>
        <w:t xml:space="preserve"> </w:t>
      </w:r>
      <w:r>
        <w:rPr>
          <w:rFonts w:ascii="Times New Roman" w:hAnsi="Times New Roman"/>
          <w:color w:val="000000" w:themeColor="text1"/>
          <w:sz w:val="26"/>
          <w:szCs w:val="26"/>
        </w:rPr>
        <w:t xml:space="preserve">cho mức độ chuyển tiếp </w:t>
      </w:r>
      <w:r w:rsidR="00112259">
        <w:rPr>
          <w:rFonts w:ascii="Times New Roman" w:hAnsi="Times New Roman"/>
          <w:color w:val="000000" w:themeColor="text1"/>
          <w:sz w:val="26"/>
          <w:szCs w:val="26"/>
        </w:rPr>
        <w:t>khá đột ngột</w:t>
      </w:r>
      <w:r w:rsidR="005E0212">
        <w:rPr>
          <w:rFonts w:ascii="Times New Roman" w:hAnsi="Times New Roman"/>
          <w:color w:val="000000" w:themeColor="text1"/>
          <w:sz w:val="26"/>
          <w:szCs w:val="26"/>
        </w:rPr>
        <w:t xml:space="preserve"> </w:t>
      </w:r>
      <w:r>
        <w:rPr>
          <w:rFonts w:ascii="Times New Roman" w:hAnsi="Times New Roman"/>
          <w:color w:val="000000" w:themeColor="text1"/>
          <w:sz w:val="26"/>
          <w:szCs w:val="26"/>
        </w:rPr>
        <w:t xml:space="preserve">của những thay đổi trong tỷ giá vào lạm phát khi trạng thái của nền kinh tế thay đổi. </w:t>
      </w:r>
      <w:bookmarkStart w:id="823" w:name="OLE_LINK243"/>
      <w:bookmarkStart w:id="824" w:name="OLE_LINK244"/>
    </w:p>
    <w:p w14:paraId="7E6C0C40" w14:textId="71939511" w:rsidR="006E42AB" w:rsidRDefault="006E42AB" w:rsidP="007F7D57">
      <w:pPr>
        <w:autoSpaceDE w:val="0"/>
        <w:autoSpaceDN w:val="0"/>
        <w:adjustRightInd w:val="0"/>
        <w:spacing w:before="120" w:after="120" w:line="360" w:lineRule="auto"/>
        <w:jc w:val="both"/>
        <w:rPr>
          <w:rFonts w:ascii="Times New Roman" w:hAnsi="Times New Roman"/>
          <w:color w:val="000000" w:themeColor="text1"/>
          <w:sz w:val="26"/>
          <w:szCs w:val="26"/>
        </w:rPr>
      </w:pPr>
      <w:bookmarkStart w:id="825" w:name="OLE_LINK630"/>
      <w:bookmarkStart w:id="826" w:name="OLE_LINK631"/>
      <w:bookmarkStart w:id="827" w:name="OLE_LINK949"/>
      <w:bookmarkStart w:id="828" w:name="OLE_LINK950"/>
      <w:r>
        <w:rPr>
          <w:rFonts w:ascii="Times New Roman" w:hAnsi="Times New Roman"/>
          <w:color w:val="000000" w:themeColor="text1"/>
          <w:sz w:val="26"/>
          <w:szCs w:val="26"/>
        </w:rPr>
        <w:t xml:space="preserve">Trong ngắn hạn, kết quả chỉ ra mối quan hệ </w:t>
      </w:r>
      <w:r w:rsidR="00112259">
        <w:rPr>
          <w:rFonts w:ascii="Times New Roman" w:hAnsi="Times New Roman"/>
          <w:color w:val="000000" w:themeColor="text1"/>
          <w:sz w:val="26"/>
          <w:szCs w:val="26"/>
        </w:rPr>
        <w:t>cùng</w:t>
      </w:r>
      <w:r>
        <w:rPr>
          <w:rFonts w:ascii="Times New Roman" w:hAnsi="Times New Roman"/>
          <w:color w:val="000000" w:themeColor="text1"/>
          <w:sz w:val="26"/>
          <w:szCs w:val="26"/>
        </w:rPr>
        <w:t xml:space="preserve"> chiều giữa môi trường lạm phát và sự truyền dẫn tỷ giá</w:t>
      </w:r>
      <w:bookmarkEnd w:id="825"/>
      <w:bookmarkEnd w:id="826"/>
      <w:r>
        <w:rPr>
          <w:rFonts w:ascii="Times New Roman" w:hAnsi="Times New Roman"/>
          <w:color w:val="000000" w:themeColor="text1"/>
          <w:sz w:val="26"/>
          <w:szCs w:val="26"/>
        </w:rPr>
        <w:t xml:space="preserve">. Cụ thể, khi môi trường lạm phát thấp được đại diện bởi mức lạm phát thấp hơn mức ngưỡng thì </w:t>
      </w:r>
      <w:r w:rsidR="00E2543E">
        <w:rPr>
          <w:rFonts w:ascii="Times New Roman" w:hAnsi="Times New Roman"/>
          <w:color w:val="000000" w:themeColor="text1"/>
          <w:sz w:val="26"/>
          <w:szCs w:val="26"/>
        </w:rPr>
        <w:t xml:space="preserve">hệ số truyền dẫn </w:t>
      </w:r>
      <w:r>
        <w:rPr>
          <w:rFonts w:ascii="Times New Roman" w:hAnsi="Times New Roman"/>
          <w:color w:val="000000" w:themeColor="text1"/>
          <w:sz w:val="26"/>
          <w:szCs w:val="26"/>
        </w:rPr>
        <w:t xml:space="preserve">là </w:t>
      </w:r>
      <w:r w:rsidR="00786266">
        <w:rPr>
          <w:rFonts w:ascii="Times New Roman" w:hAnsi="Times New Roman"/>
          <w:color w:val="000000" w:themeColor="text1"/>
          <w:sz w:val="26"/>
          <w:szCs w:val="26"/>
        </w:rPr>
        <w:t>0</w:t>
      </w:r>
      <w:r w:rsidR="00E2543E">
        <w:rPr>
          <w:rFonts w:ascii="Times New Roman" w:hAnsi="Times New Roman"/>
          <w:color w:val="000000" w:themeColor="text1"/>
          <w:sz w:val="26"/>
          <w:szCs w:val="26"/>
        </w:rPr>
        <w:t>,01</w:t>
      </w:r>
      <w:r>
        <w:rPr>
          <w:rFonts w:ascii="Times New Roman" w:hAnsi="Times New Roman"/>
          <w:color w:val="000000" w:themeColor="text1"/>
          <w:sz w:val="26"/>
          <w:szCs w:val="26"/>
        </w:rPr>
        <w:t xml:space="preserve">, còn khi lạm phát vượt qua mức ngưỡng báo hiệu nền kinh tế ở trong môi trường lạm phát cao thì ERPT </w:t>
      </w:r>
      <w:r w:rsidR="00786266">
        <w:rPr>
          <w:rFonts w:ascii="Times New Roman" w:hAnsi="Times New Roman"/>
          <w:color w:val="000000" w:themeColor="text1"/>
          <w:sz w:val="26"/>
          <w:szCs w:val="26"/>
        </w:rPr>
        <w:t>là 0,1</w:t>
      </w:r>
      <w:r w:rsidR="00CB6888">
        <w:rPr>
          <w:rFonts w:ascii="Times New Roman" w:hAnsi="Times New Roman"/>
          <w:color w:val="000000" w:themeColor="text1"/>
          <w:sz w:val="26"/>
          <w:szCs w:val="26"/>
        </w:rPr>
        <w:t>.</w:t>
      </w:r>
    </w:p>
    <w:p w14:paraId="1AB88F1B" w14:textId="3D712C29" w:rsidR="00647575" w:rsidRDefault="00647575" w:rsidP="007F7D57">
      <w:pPr>
        <w:autoSpaceDE w:val="0"/>
        <w:autoSpaceDN w:val="0"/>
        <w:adjustRightInd w:val="0"/>
        <w:spacing w:before="120" w:after="120" w:line="360" w:lineRule="auto"/>
        <w:jc w:val="both"/>
        <w:rPr>
          <w:rFonts w:ascii="Times New Roman" w:hAnsi="Times New Roman"/>
          <w:color w:val="000000" w:themeColor="text1"/>
          <w:sz w:val="26"/>
          <w:szCs w:val="26"/>
        </w:rPr>
      </w:pPr>
    </w:p>
    <w:p w14:paraId="39B7F02B" w14:textId="74668F32" w:rsidR="00CF2F5C" w:rsidRDefault="00CF2F5C" w:rsidP="007F7D57">
      <w:pPr>
        <w:autoSpaceDE w:val="0"/>
        <w:autoSpaceDN w:val="0"/>
        <w:adjustRightInd w:val="0"/>
        <w:spacing w:before="120" w:after="120" w:line="360" w:lineRule="auto"/>
        <w:jc w:val="both"/>
        <w:rPr>
          <w:rFonts w:ascii="Times New Roman" w:hAnsi="Times New Roman"/>
          <w:color w:val="000000" w:themeColor="text1"/>
          <w:sz w:val="26"/>
          <w:szCs w:val="26"/>
        </w:rPr>
      </w:pPr>
    </w:p>
    <w:p w14:paraId="1D906575" w14:textId="77777777" w:rsidR="00CF2F5C" w:rsidRDefault="00CF2F5C" w:rsidP="007F7D57">
      <w:pPr>
        <w:autoSpaceDE w:val="0"/>
        <w:autoSpaceDN w:val="0"/>
        <w:adjustRightInd w:val="0"/>
        <w:spacing w:before="120" w:after="120" w:line="360" w:lineRule="auto"/>
        <w:jc w:val="both"/>
        <w:rPr>
          <w:rFonts w:ascii="Times New Roman" w:hAnsi="Times New Roman"/>
          <w:color w:val="000000" w:themeColor="text1"/>
          <w:sz w:val="26"/>
          <w:szCs w:val="26"/>
        </w:rPr>
      </w:pPr>
    </w:p>
    <w:p w14:paraId="52539CAA" w14:textId="77777777" w:rsidR="00647575" w:rsidRDefault="00647575" w:rsidP="007F7D57">
      <w:pPr>
        <w:autoSpaceDE w:val="0"/>
        <w:autoSpaceDN w:val="0"/>
        <w:adjustRightInd w:val="0"/>
        <w:spacing w:before="120" w:after="120" w:line="360" w:lineRule="auto"/>
        <w:jc w:val="both"/>
        <w:rPr>
          <w:rFonts w:ascii="Times New Roman" w:hAnsi="Times New Roman"/>
          <w:color w:val="000000" w:themeColor="text1"/>
          <w:sz w:val="26"/>
          <w:szCs w:val="26"/>
        </w:rPr>
      </w:pPr>
    </w:p>
    <w:p w14:paraId="0BEE2ABA" w14:textId="505929EE" w:rsidR="00943B78" w:rsidRPr="00705C66" w:rsidRDefault="00943B78" w:rsidP="00262D72">
      <w:pPr>
        <w:autoSpaceDE w:val="0"/>
        <w:autoSpaceDN w:val="0"/>
        <w:adjustRightInd w:val="0"/>
        <w:spacing w:after="0" w:line="240" w:lineRule="auto"/>
        <w:jc w:val="center"/>
        <w:rPr>
          <w:rFonts w:ascii="Times New Roman" w:hAnsi="Times New Roman"/>
          <w:b/>
          <w:color w:val="000000" w:themeColor="text1"/>
          <w:sz w:val="26"/>
          <w:szCs w:val="26"/>
        </w:rPr>
      </w:pPr>
      <w:bookmarkStart w:id="829" w:name="OLE_LINK982"/>
      <w:bookmarkStart w:id="830" w:name="OLE_LINK983"/>
      <w:r w:rsidRPr="00705C66">
        <w:rPr>
          <w:rFonts w:ascii="Times New Roman" w:hAnsi="Times New Roman"/>
          <w:b/>
          <w:color w:val="000000" w:themeColor="text1"/>
          <w:sz w:val="26"/>
          <w:szCs w:val="26"/>
        </w:rPr>
        <w:lastRenderedPageBreak/>
        <w:t xml:space="preserve">Bảng </w:t>
      </w:r>
      <w:r w:rsidR="00AD239A">
        <w:rPr>
          <w:rFonts w:ascii="Times New Roman" w:hAnsi="Times New Roman"/>
          <w:b/>
          <w:color w:val="000000" w:themeColor="text1"/>
          <w:sz w:val="26"/>
          <w:szCs w:val="26"/>
        </w:rPr>
        <w:t>4.9</w:t>
      </w:r>
      <w:r w:rsidRPr="00705C66">
        <w:rPr>
          <w:rFonts w:ascii="Times New Roman" w:hAnsi="Times New Roman"/>
          <w:b/>
          <w:color w:val="000000" w:themeColor="text1"/>
          <w:sz w:val="26"/>
          <w:szCs w:val="26"/>
        </w:rPr>
        <w:t xml:space="preserve">: </w:t>
      </w:r>
      <w:bookmarkStart w:id="831" w:name="OLE_LINK58"/>
      <w:bookmarkStart w:id="832" w:name="OLE_LINK59"/>
      <w:r w:rsidRPr="00705C66">
        <w:rPr>
          <w:rFonts w:ascii="Times New Roman" w:hAnsi="Times New Roman"/>
          <w:b/>
          <w:color w:val="000000" w:themeColor="text1"/>
          <w:sz w:val="26"/>
          <w:szCs w:val="26"/>
        </w:rPr>
        <w:t>Kết quả hồi quy với biến chuyển tiếp là lạm phát</w:t>
      </w:r>
      <w:bookmarkEnd w:id="831"/>
      <w:bookmarkEnd w:id="832"/>
      <w:r w:rsidR="00367137">
        <w:rPr>
          <w:rFonts w:ascii="Times New Roman" w:hAnsi="Times New Roman"/>
          <w:b/>
          <w:color w:val="000000" w:themeColor="text1"/>
          <w:sz w:val="26"/>
          <w:szCs w:val="26"/>
        </w:rPr>
        <w:t xml:space="preserve"> inf_sa(-6</w:t>
      </w:r>
      <w:r w:rsidR="00367AC8" w:rsidRPr="00705C66">
        <w:rPr>
          <w:rFonts w:ascii="Times New Roman" w:hAnsi="Times New Roman"/>
          <w:b/>
          <w:color w:val="000000" w:themeColor="text1"/>
          <w:sz w:val="26"/>
          <w:szCs w:val="26"/>
        </w:rPr>
        <w:t>)</w:t>
      </w:r>
    </w:p>
    <w:tbl>
      <w:tblPr>
        <w:tblW w:w="8297" w:type="dxa"/>
        <w:tblLook w:val="04A0" w:firstRow="1" w:lastRow="0" w:firstColumn="1" w:lastColumn="0" w:noHBand="0" w:noVBand="1"/>
      </w:tblPr>
      <w:tblGrid>
        <w:gridCol w:w="2237"/>
        <w:gridCol w:w="1700"/>
        <w:gridCol w:w="1611"/>
        <w:gridCol w:w="1432"/>
        <w:gridCol w:w="1317"/>
      </w:tblGrid>
      <w:tr w:rsidR="00FC7B8B" w:rsidRPr="00705C66" w14:paraId="6D3C0FBC" w14:textId="77777777" w:rsidTr="00C07CFD">
        <w:trPr>
          <w:trHeight w:val="267"/>
        </w:trPr>
        <w:tc>
          <w:tcPr>
            <w:tcW w:w="2237" w:type="dxa"/>
            <w:tcBorders>
              <w:top w:val="double" w:sz="6" w:space="0" w:color="auto"/>
              <w:left w:val="nil"/>
              <w:bottom w:val="double" w:sz="6" w:space="0" w:color="auto"/>
              <w:right w:val="nil"/>
            </w:tcBorders>
            <w:shd w:val="clear" w:color="auto" w:fill="auto"/>
            <w:vAlign w:val="center"/>
            <w:hideMark/>
          </w:tcPr>
          <w:p w14:paraId="4AE9D712" w14:textId="77777777"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bookmarkStart w:id="833" w:name="_Hlk32186175"/>
            <w:bookmarkStart w:id="834" w:name="OLE_LINK624"/>
            <w:bookmarkStart w:id="835" w:name="OLE_LINK625"/>
            <w:bookmarkEnd w:id="823"/>
            <w:bookmarkEnd w:id="824"/>
            <w:r w:rsidRPr="00F22180">
              <w:rPr>
                <w:rFonts w:ascii="Times New Roman" w:eastAsia="Times New Roman" w:hAnsi="Times New Roman"/>
                <w:b/>
                <w:bCs/>
                <w:color w:val="000000" w:themeColor="text1"/>
                <w:sz w:val="24"/>
                <w:szCs w:val="24"/>
              </w:rPr>
              <w:t>Biến</w:t>
            </w:r>
          </w:p>
        </w:tc>
        <w:tc>
          <w:tcPr>
            <w:tcW w:w="1700" w:type="dxa"/>
            <w:tcBorders>
              <w:top w:val="double" w:sz="6" w:space="0" w:color="auto"/>
              <w:left w:val="nil"/>
              <w:bottom w:val="double" w:sz="6" w:space="0" w:color="auto"/>
              <w:right w:val="nil"/>
            </w:tcBorders>
            <w:shd w:val="clear" w:color="auto" w:fill="auto"/>
            <w:vAlign w:val="center"/>
            <w:hideMark/>
          </w:tcPr>
          <w:p w14:paraId="07EC9B8B" w14:textId="77777777"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r w:rsidRPr="00F22180">
              <w:rPr>
                <w:rFonts w:ascii="Times New Roman" w:eastAsia="Times New Roman" w:hAnsi="Times New Roman"/>
                <w:b/>
                <w:bCs/>
                <w:color w:val="000000" w:themeColor="text1"/>
                <w:sz w:val="24"/>
                <w:szCs w:val="24"/>
              </w:rPr>
              <w:t>Hệ số hồi quy</w:t>
            </w:r>
          </w:p>
        </w:tc>
        <w:tc>
          <w:tcPr>
            <w:tcW w:w="1611" w:type="dxa"/>
            <w:tcBorders>
              <w:top w:val="double" w:sz="6" w:space="0" w:color="auto"/>
              <w:left w:val="nil"/>
              <w:bottom w:val="double" w:sz="6" w:space="0" w:color="auto"/>
              <w:right w:val="nil"/>
            </w:tcBorders>
            <w:shd w:val="clear" w:color="auto" w:fill="auto"/>
            <w:vAlign w:val="center"/>
            <w:hideMark/>
          </w:tcPr>
          <w:p w14:paraId="1B17DA59" w14:textId="77777777"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r w:rsidRPr="00F22180">
              <w:rPr>
                <w:rFonts w:ascii="Times New Roman" w:eastAsia="Times New Roman" w:hAnsi="Times New Roman"/>
                <w:b/>
                <w:bCs/>
                <w:color w:val="000000" w:themeColor="text1"/>
                <w:sz w:val="24"/>
                <w:szCs w:val="24"/>
              </w:rPr>
              <w:t>Sai số chuẩn</w:t>
            </w:r>
          </w:p>
        </w:tc>
        <w:tc>
          <w:tcPr>
            <w:tcW w:w="1432" w:type="dxa"/>
            <w:tcBorders>
              <w:top w:val="double" w:sz="6" w:space="0" w:color="auto"/>
              <w:left w:val="nil"/>
              <w:bottom w:val="double" w:sz="6" w:space="0" w:color="auto"/>
              <w:right w:val="nil"/>
            </w:tcBorders>
            <w:shd w:val="clear" w:color="auto" w:fill="auto"/>
            <w:vAlign w:val="center"/>
            <w:hideMark/>
          </w:tcPr>
          <w:p w14:paraId="7D203A4E" w14:textId="77777777"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r w:rsidRPr="00F22180">
              <w:rPr>
                <w:rFonts w:ascii="Times New Roman" w:eastAsia="Times New Roman" w:hAnsi="Times New Roman"/>
                <w:b/>
                <w:bCs/>
                <w:color w:val="000000" w:themeColor="text1"/>
                <w:sz w:val="24"/>
                <w:szCs w:val="24"/>
              </w:rPr>
              <w:t>Thống kê t</w:t>
            </w:r>
          </w:p>
        </w:tc>
        <w:tc>
          <w:tcPr>
            <w:tcW w:w="1316" w:type="dxa"/>
            <w:tcBorders>
              <w:top w:val="double" w:sz="6" w:space="0" w:color="auto"/>
              <w:left w:val="nil"/>
              <w:bottom w:val="double" w:sz="6" w:space="0" w:color="auto"/>
              <w:right w:val="nil"/>
            </w:tcBorders>
            <w:shd w:val="clear" w:color="auto" w:fill="auto"/>
            <w:vAlign w:val="center"/>
            <w:hideMark/>
          </w:tcPr>
          <w:p w14:paraId="5869C875" w14:textId="77777777"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r w:rsidRPr="00F22180">
              <w:rPr>
                <w:rFonts w:ascii="Times New Roman" w:eastAsia="Times New Roman" w:hAnsi="Times New Roman"/>
                <w:b/>
                <w:bCs/>
                <w:color w:val="000000" w:themeColor="text1"/>
                <w:sz w:val="24"/>
                <w:szCs w:val="24"/>
              </w:rPr>
              <w:t>Xác suất  </w:t>
            </w:r>
          </w:p>
        </w:tc>
      </w:tr>
      <w:tr w:rsidR="00FC7B8B" w:rsidRPr="00705C66" w14:paraId="61116C3E" w14:textId="77777777" w:rsidTr="00C07CFD">
        <w:trPr>
          <w:trHeight w:val="165"/>
        </w:trPr>
        <w:tc>
          <w:tcPr>
            <w:tcW w:w="8297" w:type="dxa"/>
            <w:gridSpan w:val="5"/>
            <w:tcBorders>
              <w:top w:val="nil"/>
              <w:left w:val="nil"/>
              <w:bottom w:val="double" w:sz="6" w:space="0" w:color="auto"/>
              <w:right w:val="nil"/>
            </w:tcBorders>
            <w:shd w:val="clear" w:color="auto" w:fill="auto"/>
            <w:vAlign w:val="center"/>
            <w:hideMark/>
          </w:tcPr>
          <w:p w14:paraId="34349A55" w14:textId="178339F9"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bookmarkStart w:id="836" w:name="RANGE!A3"/>
            <w:r w:rsidRPr="00F22180">
              <w:rPr>
                <w:rFonts w:ascii="Times New Roman" w:eastAsia="Times New Roman" w:hAnsi="Times New Roman"/>
                <w:b/>
                <w:bCs/>
                <w:color w:val="000000" w:themeColor="text1"/>
                <w:sz w:val="24"/>
                <w:szCs w:val="24"/>
              </w:rPr>
              <w:t>Phần tuyến tính G=0</w:t>
            </w:r>
            <w:bookmarkEnd w:id="836"/>
          </w:p>
        </w:tc>
      </w:tr>
      <w:tr w:rsidR="00907BD9" w:rsidRPr="00705C66" w14:paraId="5DB5F7B9" w14:textId="77777777" w:rsidTr="00C07CFD">
        <w:trPr>
          <w:trHeight w:val="165"/>
        </w:trPr>
        <w:tc>
          <w:tcPr>
            <w:tcW w:w="2237" w:type="dxa"/>
            <w:tcBorders>
              <w:top w:val="nil"/>
              <w:left w:val="nil"/>
              <w:bottom w:val="nil"/>
              <w:right w:val="nil"/>
            </w:tcBorders>
            <w:shd w:val="clear" w:color="auto" w:fill="auto"/>
            <w:vAlign w:val="center"/>
            <w:hideMark/>
          </w:tcPr>
          <w:p w14:paraId="74727DA8"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c</w:t>
            </w:r>
          </w:p>
        </w:tc>
        <w:tc>
          <w:tcPr>
            <w:tcW w:w="1700" w:type="dxa"/>
            <w:tcBorders>
              <w:top w:val="nil"/>
              <w:left w:val="nil"/>
              <w:bottom w:val="nil"/>
              <w:right w:val="nil"/>
            </w:tcBorders>
            <w:shd w:val="clear" w:color="auto" w:fill="auto"/>
            <w:vAlign w:val="bottom"/>
            <w:hideMark/>
          </w:tcPr>
          <w:p w14:paraId="674B8EE3" w14:textId="5A95EC68"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145</w:t>
            </w:r>
          </w:p>
        </w:tc>
        <w:tc>
          <w:tcPr>
            <w:tcW w:w="1611" w:type="dxa"/>
            <w:tcBorders>
              <w:top w:val="nil"/>
              <w:left w:val="nil"/>
              <w:bottom w:val="nil"/>
              <w:right w:val="nil"/>
            </w:tcBorders>
            <w:shd w:val="clear" w:color="auto" w:fill="auto"/>
            <w:vAlign w:val="bottom"/>
            <w:hideMark/>
          </w:tcPr>
          <w:p w14:paraId="58B59A37" w14:textId="1382DACB"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042</w:t>
            </w:r>
          </w:p>
        </w:tc>
        <w:tc>
          <w:tcPr>
            <w:tcW w:w="1432" w:type="dxa"/>
            <w:tcBorders>
              <w:top w:val="nil"/>
              <w:left w:val="nil"/>
              <w:bottom w:val="nil"/>
              <w:right w:val="nil"/>
            </w:tcBorders>
            <w:shd w:val="clear" w:color="auto" w:fill="auto"/>
            <w:vAlign w:val="bottom"/>
            <w:hideMark/>
          </w:tcPr>
          <w:p w14:paraId="49EA2492" w14:textId="75532EF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3</w:t>
            </w:r>
            <w:r w:rsidR="00155D8A">
              <w:rPr>
                <w:rFonts w:ascii="Times New Roman" w:hAnsi="Times New Roman"/>
                <w:color w:val="000000"/>
                <w:sz w:val="24"/>
                <w:szCs w:val="24"/>
              </w:rPr>
              <w:t>,</w:t>
            </w:r>
            <w:r w:rsidRPr="00F22180">
              <w:rPr>
                <w:rFonts w:ascii="Times New Roman" w:hAnsi="Times New Roman"/>
                <w:color w:val="000000"/>
                <w:sz w:val="24"/>
                <w:szCs w:val="24"/>
              </w:rPr>
              <w:t>481</w:t>
            </w:r>
          </w:p>
        </w:tc>
        <w:tc>
          <w:tcPr>
            <w:tcW w:w="1316" w:type="dxa"/>
            <w:tcBorders>
              <w:top w:val="nil"/>
              <w:left w:val="nil"/>
              <w:bottom w:val="nil"/>
              <w:right w:val="nil"/>
            </w:tcBorders>
            <w:shd w:val="clear" w:color="auto" w:fill="auto"/>
            <w:vAlign w:val="bottom"/>
            <w:hideMark/>
          </w:tcPr>
          <w:p w14:paraId="3689C0CB" w14:textId="6ABE4327"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001</w:t>
            </w:r>
          </w:p>
        </w:tc>
      </w:tr>
      <w:tr w:rsidR="00907BD9" w:rsidRPr="00705C66" w14:paraId="34129752" w14:textId="77777777" w:rsidTr="00C07CFD">
        <w:trPr>
          <w:trHeight w:val="158"/>
        </w:trPr>
        <w:tc>
          <w:tcPr>
            <w:tcW w:w="2237" w:type="dxa"/>
            <w:tcBorders>
              <w:top w:val="nil"/>
              <w:left w:val="nil"/>
              <w:right w:val="nil"/>
            </w:tcBorders>
            <w:shd w:val="clear" w:color="auto" w:fill="auto"/>
            <w:vAlign w:val="center"/>
            <w:hideMark/>
          </w:tcPr>
          <w:p w14:paraId="28ED5517"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er</w:t>
            </w:r>
          </w:p>
        </w:tc>
        <w:tc>
          <w:tcPr>
            <w:tcW w:w="1700" w:type="dxa"/>
            <w:tcBorders>
              <w:top w:val="nil"/>
              <w:left w:val="nil"/>
              <w:right w:val="nil"/>
            </w:tcBorders>
            <w:shd w:val="clear" w:color="auto" w:fill="auto"/>
            <w:vAlign w:val="bottom"/>
            <w:hideMark/>
          </w:tcPr>
          <w:p w14:paraId="33E627E0" w14:textId="7B9EBD9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010</w:t>
            </w:r>
          </w:p>
        </w:tc>
        <w:tc>
          <w:tcPr>
            <w:tcW w:w="1611" w:type="dxa"/>
            <w:tcBorders>
              <w:top w:val="nil"/>
              <w:left w:val="nil"/>
              <w:right w:val="nil"/>
            </w:tcBorders>
            <w:shd w:val="clear" w:color="auto" w:fill="auto"/>
            <w:vAlign w:val="bottom"/>
            <w:hideMark/>
          </w:tcPr>
          <w:p w14:paraId="1F949205" w14:textId="6EF611E9"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054</w:t>
            </w:r>
          </w:p>
        </w:tc>
        <w:tc>
          <w:tcPr>
            <w:tcW w:w="1432" w:type="dxa"/>
            <w:tcBorders>
              <w:top w:val="nil"/>
              <w:left w:val="nil"/>
              <w:right w:val="nil"/>
            </w:tcBorders>
            <w:shd w:val="clear" w:color="auto" w:fill="auto"/>
            <w:vAlign w:val="bottom"/>
            <w:hideMark/>
          </w:tcPr>
          <w:p w14:paraId="21B294E6" w14:textId="104B5A95"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183</w:t>
            </w:r>
          </w:p>
        </w:tc>
        <w:tc>
          <w:tcPr>
            <w:tcW w:w="1316" w:type="dxa"/>
            <w:tcBorders>
              <w:top w:val="nil"/>
              <w:left w:val="nil"/>
              <w:right w:val="nil"/>
            </w:tcBorders>
            <w:shd w:val="clear" w:color="auto" w:fill="auto"/>
            <w:vAlign w:val="bottom"/>
            <w:hideMark/>
          </w:tcPr>
          <w:p w14:paraId="5B06EF2E" w14:textId="3B2A5080"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855</w:t>
            </w:r>
          </w:p>
        </w:tc>
      </w:tr>
      <w:tr w:rsidR="00907BD9" w:rsidRPr="00705C66" w14:paraId="45ADE4AB" w14:textId="77777777" w:rsidTr="00C07CFD">
        <w:trPr>
          <w:trHeight w:val="165"/>
        </w:trPr>
        <w:tc>
          <w:tcPr>
            <w:tcW w:w="2237" w:type="dxa"/>
            <w:tcBorders>
              <w:top w:val="nil"/>
              <w:left w:val="nil"/>
              <w:right w:val="nil"/>
            </w:tcBorders>
            <w:shd w:val="clear" w:color="auto" w:fill="auto"/>
            <w:vAlign w:val="center"/>
            <w:hideMark/>
          </w:tcPr>
          <w:p w14:paraId="4843F5F0" w14:textId="30142B04"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bookmarkStart w:id="837" w:name="OLE_LINK110"/>
            <w:bookmarkStart w:id="838" w:name="OLE_LINK111"/>
            <w:r w:rsidRPr="00F22180">
              <w:rPr>
                <w:rFonts w:ascii="Times New Roman" w:eastAsia="Times New Roman" w:hAnsi="Times New Roman"/>
                <w:color w:val="000000" w:themeColor="text1"/>
                <w:sz w:val="24"/>
                <w:szCs w:val="24"/>
              </w:rPr>
              <w:t>er (-1)</w:t>
            </w:r>
            <w:bookmarkEnd w:id="837"/>
            <w:bookmarkEnd w:id="838"/>
          </w:p>
        </w:tc>
        <w:tc>
          <w:tcPr>
            <w:tcW w:w="1700" w:type="dxa"/>
            <w:tcBorders>
              <w:top w:val="nil"/>
              <w:left w:val="nil"/>
              <w:right w:val="nil"/>
            </w:tcBorders>
            <w:shd w:val="clear" w:color="auto" w:fill="auto"/>
            <w:vAlign w:val="bottom"/>
            <w:hideMark/>
          </w:tcPr>
          <w:p w14:paraId="723EC729" w14:textId="17835B4C"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065</w:t>
            </w:r>
          </w:p>
        </w:tc>
        <w:tc>
          <w:tcPr>
            <w:tcW w:w="1611" w:type="dxa"/>
            <w:tcBorders>
              <w:top w:val="nil"/>
              <w:left w:val="nil"/>
              <w:right w:val="nil"/>
            </w:tcBorders>
            <w:shd w:val="clear" w:color="auto" w:fill="auto"/>
            <w:vAlign w:val="bottom"/>
            <w:hideMark/>
          </w:tcPr>
          <w:p w14:paraId="6D6B5AF7" w14:textId="5F4640BA"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054</w:t>
            </w:r>
          </w:p>
        </w:tc>
        <w:tc>
          <w:tcPr>
            <w:tcW w:w="1432" w:type="dxa"/>
            <w:tcBorders>
              <w:top w:val="nil"/>
              <w:left w:val="nil"/>
              <w:right w:val="nil"/>
            </w:tcBorders>
            <w:shd w:val="clear" w:color="auto" w:fill="auto"/>
            <w:vAlign w:val="bottom"/>
            <w:hideMark/>
          </w:tcPr>
          <w:p w14:paraId="4A8DA54C" w14:textId="71A32D58"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w:t>
            </w:r>
            <w:r w:rsidR="00155D8A">
              <w:rPr>
                <w:rFonts w:ascii="Times New Roman" w:hAnsi="Times New Roman"/>
                <w:color w:val="000000"/>
                <w:sz w:val="24"/>
                <w:szCs w:val="24"/>
              </w:rPr>
              <w:t>,</w:t>
            </w:r>
            <w:r w:rsidRPr="00F22180">
              <w:rPr>
                <w:rFonts w:ascii="Times New Roman" w:hAnsi="Times New Roman"/>
                <w:color w:val="000000"/>
                <w:sz w:val="24"/>
                <w:szCs w:val="24"/>
              </w:rPr>
              <w:t>198</w:t>
            </w:r>
          </w:p>
        </w:tc>
        <w:tc>
          <w:tcPr>
            <w:tcW w:w="1316" w:type="dxa"/>
            <w:tcBorders>
              <w:top w:val="nil"/>
              <w:left w:val="nil"/>
              <w:right w:val="nil"/>
            </w:tcBorders>
            <w:shd w:val="clear" w:color="auto" w:fill="auto"/>
            <w:vAlign w:val="bottom"/>
            <w:hideMark/>
          </w:tcPr>
          <w:p w14:paraId="370B4048" w14:textId="1BF4246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233</w:t>
            </w:r>
          </w:p>
        </w:tc>
      </w:tr>
      <w:tr w:rsidR="00907BD9" w:rsidRPr="00705C66" w14:paraId="799ADE30" w14:textId="77777777" w:rsidTr="00C07CFD">
        <w:trPr>
          <w:trHeight w:val="165"/>
        </w:trPr>
        <w:tc>
          <w:tcPr>
            <w:tcW w:w="2237" w:type="dxa"/>
            <w:tcBorders>
              <w:left w:val="nil"/>
              <w:bottom w:val="double" w:sz="6" w:space="0" w:color="auto"/>
              <w:right w:val="nil"/>
            </w:tcBorders>
            <w:shd w:val="clear" w:color="auto" w:fill="auto"/>
            <w:vAlign w:val="center"/>
          </w:tcPr>
          <w:p w14:paraId="6D17BFBD" w14:textId="0345A78A"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er (-2)</w:t>
            </w:r>
          </w:p>
        </w:tc>
        <w:tc>
          <w:tcPr>
            <w:tcW w:w="1700" w:type="dxa"/>
            <w:tcBorders>
              <w:left w:val="nil"/>
              <w:bottom w:val="double" w:sz="6" w:space="0" w:color="auto"/>
              <w:right w:val="nil"/>
            </w:tcBorders>
            <w:shd w:val="clear" w:color="auto" w:fill="auto"/>
            <w:vAlign w:val="bottom"/>
          </w:tcPr>
          <w:p w14:paraId="4323AB13" w14:textId="1B08C39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060</w:t>
            </w:r>
          </w:p>
        </w:tc>
        <w:tc>
          <w:tcPr>
            <w:tcW w:w="1611" w:type="dxa"/>
            <w:tcBorders>
              <w:left w:val="nil"/>
              <w:bottom w:val="double" w:sz="6" w:space="0" w:color="auto"/>
              <w:right w:val="nil"/>
            </w:tcBorders>
            <w:shd w:val="clear" w:color="auto" w:fill="auto"/>
            <w:vAlign w:val="bottom"/>
          </w:tcPr>
          <w:p w14:paraId="4A66C3A8" w14:textId="4EF81102"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050</w:t>
            </w:r>
          </w:p>
        </w:tc>
        <w:tc>
          <w:tcPr>
            <w:tcW w:w="1432" w:type="dxa"/>
            <w:tcBorders>
              <w:left w:val="nil"/>
              <w:bottom w:val="double" w:sz="6" w:space="0" w:color="auto"/>
              <w:right w:val="nil"/>
            </w:tcBorders>
            <w:shd w:val="clear" w:color="auto" w:fill="auto"/>
            <w:vAlign w:val="bottom"/>
          </w:tcPr>
          <w:p w14:paraId="636CD002" w14:textId="39553707"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w:t>
            </w:r>
            <w:r w:rsidR="00155D8A">
              <w:rPr>
                <w:rFonts w:ascii="Times New Roman" w:hAnsi="Times New Roman"/>
                <w:color w:val="000000"/>
                <w:sz w:val="24"/>
                <w:szCs w:val="24"/>
              </w:rPr>
              <w:t>,</w:t>
            </w:r>
            <w:r w:rsidRPr="00F22180">
              <w:rPr>
                <w:rFonts w:ascii="Times New Roman" w:hAnsi="Times New Roman"/>
                <w:color w:val="000000"/>
                <w:sz w:val="24"/>
                <w:szCs w:val="24"/>
              </w:rPr>
              <w:t>201</w:t>
            </w:r>
          </w:p>
        </w:tc>
        <w:tc>
          <w:tcPr>
            <w:tcW w:w="1316" w:type="dxa"/>
            <w:tcBorders>
              <w:left w:val="nil"/>
              <w:bottom w:val="double" w:sz="6" w:space="0" w:color="auto"/>
              <w:right w:val="nil"/>
            </w:tcBorders>
            <w:shd w:val="clear" w:color="auto" w:fill="auto"/>
            <w:vAlign w:val="bottom"/>
          </w:tcPr>
          <w:p w14:paraId="6074BD9B" w14:textId="72B8C1D6"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231</w:t>
            </w:r>
          </w:p>
        </w:tc>
      </w:tr>
      <w:tr w:rsidR="00FC7B8B" w:rsidRPr="00705C66" w14:paraId="636A8C1A" w14:textId="77777777" w:rsidTr="00C07CFD">
        <w:trPr>
          <w:trHeight w:val="158"/>
        </w:trPr>
        <w:tc>
          <w:tcPr>
            <w:tcW w:w="8297" w:type="dxa"/>
            <w:gridSpan w:val="5"/>
            <w:tcBorders>
              <w:top w:val="nil"/>
              <w:left w:val="nil"/>
              <w:bottom w:val="double" w:sz="6" w:space="0" w:color="auto"/>
              <w:right w:val="nil"/>
            </w:tcBorders>
            <w:shd w:val="clear" w:color="auto" w:fill="auto"/>
            <w:vAlign w:val="center"/>
            <w:hideMark/>
          </w:tcPr>
          <w:p w14:paraId="3B2A5E25" w14:textId="77777777"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r w:rsidRPr="00F22180">
              <w:rPr>
                <w:rFonts w:ascii="Times New Roman" w:eastAsia="Times New Roman" w:hAnsi="Times New Roman"/>
                <w:b/>
                <w:bCs/>
                <w:color w:val="000000" w:themeColor="text1"/>
                <w:sz w:val="24"/>
                <w:szCs w:val="24"/>
              </w:rPr>
              <w:t>Phần phi tuyến G=1</w:t>
            </w:r>
          </w:p>
        </w:tc>
      </w:tr>
      <w:tr w:rsidR="00907BD9" w:rsidRPr="00705C66" w14:paraId="78B163F9" w14:textId="77777777" w:rsidTr="00C07CFD">
        <w:trPr>
          <w:trHeight w:val="165"/>
        </w:trPr>
        <w:tc>
          <w:tcPr>
            <w:tcW w:w="2237" w:type="dxa"/>
            <w:tcBorders>
              <w:top w:val="nil"/>
              <w:left w:val="nil"/>
              <w:bottom w:val="nil"/>
              <w:right w:val="nil"/>
            </w:tcBorders>
            <w:shd w:val="clear" w:color="auto" w:fill="auto"/>
            <w:vAlign w:val="center"/>
            <w:hideMark/>
          </w:tcPr>
          <w:p w14:paraId="098DB969"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c</w:t>
            </w:r>
          </w:p>
        </w:tc>
        <w:tc>
          <w:tcPr>
            <w:tcW w:w="1700" w:type="dxa"/>
            <w:tcBorders>
              <w:top w:val="nil"/>
              <w:left w:val="nil"/>
              <w:bottom w:val="nil"/>
              <w:right w:val="nil"/>
            </w:tcBorders>
            <w:shd w:val="clear" w:color="auto" w:fill="auto"/>
            <w:vAlign w:val="bottom"/>
            <w:hideMark/>
          </w:tcPr>
          <w:p w14:paraId="1D0E9D34" w14:textId="20EE0AE8"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248</w:t>
            </w:r>
          </w:p>
        </w:tc>
        <w:tc>
          <w:tcPr>
            <w:tcW w:w="1611" w:type="dxa"/>
            <w:tcBorders>
              <w:top w:val="nil"/>
              <w:left w:val="nil"/>
              <w:bottom w:val="nil"/>
              <w:right w:val="nil"/>
            </w:tcBorders>
            <w:shd w:val="clear" w:color="auto" w:fill="auto"/>
            <w:vAlign w:val="bottom"/>
            <w:hideMark/>
          </w:tcPr>
          <w:p w14:paraId="54B1A63C" w14:textId="16BB893F"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135</w:t>
            </w:r>
          </w:p>
        </w:tc>
        <w:tc>
          <w:tcPr>
            <w:tcW w:w="1432" w:type="dxa"/>
            <w:tcBorders>
              <w:top w:val="nil"/>
              <w:left w:val="nil"/>
              <w:bottom w:val="nil"/>
              <w:right w:val="nil"/>
            </w:tcBorders>
            <w:shd w:val="clear" w:color="auto" w:fill="auto"/>
            <w:vAlign w:val="bottom"/>
            <w:hideMark/>
          </w:tcPr>
          <w:p w14:paraId="3E433D8A" w14:textId="3E96D554"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w:t>
            </w:r>
            <w:r w:rsidR="00155D8A">
              <w:rPr>
                <w:rFonts w:ascii="Times New Roman" w:hAnsi="Times New Roman"/>
                <w:color w:val="000000"/>
                <w:sz w:val="24"/>
                <w:szCs w:val="24"/>
              </w:rPr>
              <w:t>,</w:t>
            </w:r>
            <w:r w:rsidRPr="00F22180">
              <w:rPr>
                <w:rFonts w:ascii="Times New Roman" w:hAnsi="Times New Roman"/>
                <w:color w:val="000000"/>
                <w:sz w:val="24"/>
                <w:szCs w:val="24"/>
              </w:rPr>
              <w:t>842</w:t>
            </w:r>
          </w:p>
        </w:tc>
        <w:tc>
          <w:tcPr>
            <w:tcW w:w="1316" w:type="dxa"/>
            <w:tcBorders>
              <w:top w:val="nil"/>
              <w:left w:val="nil"/>
              <w:bottom w:val="nil"/>
              <w:right w:val="nil"/>
            </w:tcBorders>
            <w:shd w:val="clear" w:color="auto" w:fill="auto"/>
            <w:vAlign w:val="bottom"/>
            <w:hideMark/>
          </w:tcPr>
          <w:p w14:paraId="349CA6A2" w14:textId="269D6B1A"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067</w:t>
            </w:r>
          </w:p>
        </w:tc>
      </w:tr>
      <w:tr w:rsidR="00907BD9" w:rsidRPr="00705C66" w14:paraId="7315372D" w14:textId="77777777" w:rsidTr="00C07CFD">
        <w:trPr>
          <w:trHeight w:val="158"/>
        </w:trPr>
        <w:tc>
          <w:tcPr>
            <w:tcW w:w="2237" w:type="dxa"/>
            <w:tcBorders>
              <w:top w:val="nil"/>
              <w:left w:val="nil"/>
              <w:bottom w:val="nil"/>
              <w:right w:val="nil"/>
            </w:tcBorders>
            <w:shd w:val="clear" w:color="auto" w:fill="auto"/>
            <w:vAlign w:val="center"/>
            <w:hideMark/>
          </w:tcPr>
          <w:p w14:paraId="48554077"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er</w:t>
            </w:r>
          </w:p>
        </w:tc>
        <w:tc>
          <w:tcPr>
            <w:tcW w:w="1700" w:type="dxa"/>
            <w:tcBorders>
              <w:top w:val="nil"/>
              <w:left w:val="nil"/>
              <w:bottom w:val="nil"/>
              <w:right w:val="nil"/>
            </w:tcBorders>
            <w:shd w:val="clear" w:color="auto" w:fill="auto"/>
            <w:vAlign w:val="bottom"/>
            <w:hideMark/>
          </w:tcPr>
          <w:p w14:paraId="0996FC8F" w14:textId="46763DDD"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090</w:t>
            </w:r>
          </w:p>
        </w:tc>
        <w:tc>
          <w:tcPr>
            <w:tcW w:w="1611" w:type="dxa"/>
            <w:tcBorders>
              <w:top w:val="nil"/>
              <w:left w:val="nil"/>
              <w:bottom w:val="nil"/>
              <w:right w:val="nil"/>
            </w:tcBorders>
            <w:shd w:val="clear" w:color="auto" w:fill="auto"/>
            <w:vAlign w:val="bottom"/>
            <w:hideMark/>
          </w:tcPr>
          <w:p w14:paraId="0063BFF0" w14:textId="6BF8654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076</w:t>
            </w:r>
          </w:p>
        </w:tc>
        <w:tc>
          <w:tcPr>
            <w:tcW w:w="1432" w:type="dxa"/>
            <w:tcBorders>
              <w:top w:val="nil"/>
              <w:left w:val="nil"/>
              <w:bottom w:val="nil"/>
              <w:right w:val="nil"/>
            </w:tcBorders>
            <w:shd w:val="clear" w:color="auto" w:fill="auto"/>
            <w:vAlign w:val="bottom"/>
            <w:hideMark/>
          </w:tcPr>
          <w:p w14:paraId="0DC70054" w14:textId="5F4D0F6B"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w:t>
            </w:r>
            <w:r w:rsidR="00155D8A">
              <w:rPr>
                <w:rFonts w:ascii="Times New Roman" w:hAnsi="Times New Roman"/>
                <w:color w:val="000000"/>
                <w:sz w:val="24"/>
                <w:szCs w:val="24"/>
              </w:rPr>
              <w:t>,</w:t>
            </w:r>
            <w:r w:rsidRPr="00F22180">
              <w:rPr>
                <w:rFonts w:ascii="Times New Roman" w:hAnsi="Times New Roman"/>
                <w:color w:val="000000"/>
                <w:sz w:val="24"/>
                <w:szCs w:val="24"/>
              </w:rPr>
              <w:t>185</w:t>
            </w:r>
          </w:p>
        </w:tc>
        <w:tc>
          <w:tcPr>
            <w:tcW w:w="1316" w:type="dxa"/>
            <w:tcBorders>
              <w:top w:val="nil"/>
              <w:left w:val="nil"/>
              <w:bottom w:val="nil"/>
              <w:right w:val="nil"/>
            </w:tcBorders>
            <w:shd w:val="clear" w:color="auto" w:fill="auto"/>
            <w:vAlign w:val="bottom"/>
            <w:hideMark/>
          </w:tcPr>
          <w:p w14:paraId="26645B74" w14:textId="2B57E428"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238</w:t>
            </w:r>
          </w:p>
        </w:tc>
      </w:tr>
      <w:tr w:rsidR="00907BD9" w:rsidRPr="00705C66" w14:paraId="00EEB0AB" w14:textId="77777777" w:rsidTr="00C07CFD">
        <w:trPr>
          <w:trHeight w:val="158"/>
        </w:trPr>
        <w:tc>
          <w:tcPr>
            <w:tcW w:w="2237" w:type="dxa"/>
            <w:tcBorders>
              <w:top w:val="nil"/>
              <w:left w:val="nil"/>
              <w:bottom w:val="nil"/>
              <w:right w:val="nil"/>
            </w:tcBorders>
            <w:shd w:val="clear" w:color="auto" w:fill="auto"/>
            <w:vAlign w:val="center"/>
          </w:tcPr>
          <w:p w14:paraId="46AB1E72" w14:textId="60E0DE2D"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er (-1)</w:t>
            </w:r>
          </w:p>
        </w:tc>
        <w:tc>
          <w:tcPr>
            <w:tcW w:w="1700" w:type="dxa"/>
            <w:tcBorders>
              <w:top w:val="nil"/>
              <w:left w:val="nil"/>
              <w:bottom w:val="nil"/>
              <w:right w:val="nil"/>
            </w:tcBorders>
            <w:shd w:val="clear" w:color="auto" w:fill="auto"/>
            <w:vAlign w:val="bottom"/>
          </w:tcPr>
          <w:p w14:paraId="2DBBDCBF" w14:textId="40239AA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317</w:t>
            </w:r>
          </w:p>
        </w:tc>
        <w:tc>
          <w:tcPr>
            <w:tcW w:w="1611" w:type="dxa"/>
            <w:tcBorders>
              <w:top w:val="nil"/>
              <w:left w:val="nil"/>
              <w:bottom w:val="nil"/>
              <w:right w:val="nil"/>
            </w:tcBorders>
            <w:shd w:val="clear" w:color="auto" w:fill="auto"/>
            <w:vAlign w:val="bottom"/>
          </w:tcPr>
          <w:p w14:paraId="1B10635B" w14:textId="4B96556B"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075</w:t>
            </w:r>
          </w:p>
        </w:tc>
        <w:tc>
          <w:tcPr>
            <w:tcW w:w="1432" w:type="dxa"/>
            <w:tcBorders>
              <w:top w:val="nil"/>
              <w:left w:val="nil"/>
              <w:bottom w:val="nil"/>
              <w:right w:val="nil"/>
            </w:tcBorders>
            <w:shd w:val="clear" w:color="auto" w:fill="auto"/>
            <w:vAlign w:val="bottom"/>
          </w:tcPr>
          <w:p w14:paraId="5EC056F9" w14:textId="7F4F4B09"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4</w:t>
            </w:r>
            <w:r w:rsidR="00155D8A">
              <w:rPr>
                <w:rFonts w:ascii="Times New Roman" w:hAnsi="Times New Roman"/>
                <w:color w:val="000000"/>
                <w:sz w:val="24"/>
                <w:szCs w:val="24"/>
              </w:rPr>
              <w:t>,</w:t>
            </w:r>
            <w:r w:rsidRPr="00F22180">
              <w:rPr>
                <w:rFonts w:ascii="Times New Roman" w:hAnsi="Times New Roman"/>
                <w:color w:val="000000"/>
                <w:sz w:val="24"/>
                <w:szCs w:val="24"/>
              </w:rPr>
              <w:t>240</w:t>
            </w:r>
          </w:p>
        </w:tc>
        <w:tc>
          <w:tcPr>
            <w:tcW w:w="1316" w:type="dxa"/>
            <w:tcBorders>
              <w:top w:val="nil"/>
              <w:left w:val="nil"/>
              <w:bottom w:val="nil"/>
              <w:right w:val="nil"/>
            </w:tcBorders>
            <w:shd w:val="clear" w:color="auto" w:fill="auto"/>
            <w:vAlign w:val="bottom"/>
          </w:tcPr>
          <w:p w14:paraId="13D58226" w14:textId="04715430"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000</w:t>
            </w:r>
          </w:p>
        </w:tc>
      </w:tr>
      <w:tr w:rsidR="00907BD9" w:rsidRPr="00705C66" w14:paraId="57562DD2" w14:textId="77777777" w:rsidTr="00C07CFD">
        <w:trPr>
          <w:trHeight w:val="165"/>
        </w:trPr>
        <w:tc>
          <w:tcPr>
            <w:tcW w:w="2237" w:type="dxa"/>
            <w:tcBorders>
              <w:top w:val="nil"/>
              <w:left w:val="nil"/>
              <w:bottom w:val="double" w:sz="6" w:space="0" w:color="auto"/>
              <w:right w:val="nil"/>
            </w:tcBorders>
            <w:shd w:val="clear" w:color="auto" w:fill="auto"/>
            <w:vAlign w:val="center"/>
            <w:hideMark/>
          </w:tcPr>
          <w:p w14:paraId="0FF2BB0D" w14:textId="3ED7652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bookmarkStart w:id="839" w:name="OLE_LINK145"/>
            <w:bookmarkStart w:id="840" w:name="OLE_LINK146"/>
            <w:r w:rsidRPr="00F22180">
              <w:rPr>
                <w:rFonts w:ascii="Times New Roman" w:eastAsia="Times New Roman" w:hAnsi="Times New Roman"/>
                <w:color w:val="000000" w:themeColor="text1"/>
                <w:sz w:val="24"/>
                <w:szCs w:val="24"/>
              </w:rPr>
              <w:t>er (-2)</w:t>
            </w:r>
            <w:bookmarkEnd w:id="839"/>
            <w:bookmarkEnd w:id="840"/>
          </w:p>
        </w:tc>
        <w:tc>
          <w:tcPr>
            <w:tcW w:w="1700" w:type="dxa"/>
            <w:tcBorders>
              <w:top w:val="nil"/>
              <w:left w:val="nil"/>
              <w:bottom w:val="double" w:sz="6" w:space="0" w:color="auto"/>
              <w:right w:val="nil"/>
            </w:tcBorders>
            <w:shd w:val="clear" w:color="auto" w:fill="auto"/>
            <w:vAlign w:val="bottom"/>
            <w:hideMark/>
          </w:tcPr>
          <w:p w14:paraId="6DFEA561" w14:textId="3B2C3491"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041</w:t>
            </w:r>
          </w:p>
        </w:tc>
        <w:tc>
          <w:tcPr>
            <w:tcW w:w="1611" w:type="dxa"/>
            <w:tcBorders>
              <w:top w:val="nil"/>
              <w:left w:val="nil"/>
              <w:bottom w:val="double" w:sz="6" w:space="0" w:color="auto"/>
              <w:right w:val="nil"/>
            </w:tcBorders>
            <w:shd w:val="clear" w:color="auto" w:fill="auto"/>
            <w:vAlign w:val="bottom"/>
            <w:hideMark/>
          </w:tcPr>
          <w:p w14:paraId="5D1B7B43" w14:textId="7A90AAD7"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077</w:t>
            </w:r>
          </w:p>
        </w:tc>
        <w:tc>
          <w:tcPr>
            <w:tcW w:w="1432" w:type="dxa"/>
            <w:tcBorders>
              <w:top w:val="nil"/>
              <w:left w:val="nil"/>
              <w:bottom w:val="double" w:sz="6" w:space="0" w:color="auto"/>
              <w:right w:val="nil"/>
            </w:tcBorders>
            <w:shd w:val="clear" w:color="auto" w:fill="auto"/>
            <w:vAlign w:val="bottom"/>
            <w:hideMark/>
          </w:tcPr>
          <w:p w14:paraId="0254B174" w14:textId="0F8E9ECB"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540</w:t>
            </w:r>
          </w:p>
        </w:tc>
        <w:tc>
          <w:tcPr>
            <w:tcW w:w="1316" w:type="dxa"/>
            <w:tcBorders>
              <w:top w:val="nil"/>
              <w:left w:val="nil"/>
              <w:bottom w:val="double" w:sz="6" w:space="0" w:color="auto"/>
              <w:right w:val="nil"/>
            </w:tcBorders>
            <w:shd w:val="clear" w:color="auto" w:fill="auto"/>
            <w:vAlign w:val="bottom"/>
            <w:hideMark/>
          </w:tcPr>
          <w:p w14:paraId="06286924" w14:textId="4361543C"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155D8A">
              <w:rPr>
                <w:rFonts w:ascii="Times New Roman" w:hAnsi="Times New Roman"/>
                <w:color w:val="000000"/>
                <w:sz w:val="24"/>
                <w:szCs w:val="24"/>
              </w:rPr>
              <w:t>,</w:t>
            </w:r>
            <w:r w:rsidRPr="00F22180">
              <w:rPr>
                <w:rFonts w:ascii="Times New Roman" w:hAnsi="Times New Roman"/>
                <w:color w:val="000000"/>
                <w:sz w:val="24"/>
                <w:szCs w:val="24"/>
              </w:rPr>
              <w:t>590</w:t>
            </w:r>
          </w:p>
        </w:tc>
      </w:tr>
      <w:tr w:rsidR="00FC7B8B" w:rsidRPr="00705C66" w14:paraId="549DF69C" w14:textId="77777777" w:rsidTr="00C07CFD">
        <w:trPr>
          <w:trHeight w:val="158"/>
        </w:trPr>
        <w:tc>
          <w:tcPr>
            <w:tcW w:w="8297" w:type="dxa"/>
            <w:gridSpan w:val="5"/>
            <w:tcBorders>
              <w:top w:val="nil"/>
              <w:left w:val="nil"/>
              <w:bottom w:val="double" w:sz="6" w:space="0" w:color="auto"/>
              <w:right w:val="nil"/>
            </w:tcBorders>
            <w:shd w:val="clear" w:color="auto" w:fill="auto"/>
            <w:vAlign w:val="center"/>
            <w:hideMark/>
          </w:tcPr>
          <w:p w14:paraId="2028B469" w14:textId="77777777"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r w:rsidRPr="00F22180">
              <w:rPr>
                <w:rFonts w:ascii="Times New Roman" w:eastAsia="Times New Roman" w:hAnsi="Times New Roman"/>
                <w:b/>
                <w:bCs/>
                <w:color w:val="000000" w:themeColor="text1"/>
                <w:sz w:val="24"/>
                <w:szCs w:val="24"/>
              </w:rPr>
              <w:t>Các biến độc lập khác</w:t>
            </w:r>
          </w:p>
        </w:tc>
      </w:tr>
      <w:tr w:rsidR="00907BD9" w:rsidRPr="00705C66" w14:paraId="45E9D4F2" w14:textId="77777777" w:rsidTr="00C07CFD">
        <w:trPr>
          <w:trHeight w:val="165"/>
        </w:trPr>
        <w:tc>
          <w:tcPr>
            <w:tcW w:w="2237" w:type="dxa"/>
            <w:tcBorders>
              <w:top w:val="nil"/>
              <w:left w:val="nil"/>
              <w:bottom w:val="nil"/>
              <w:right w:val="nil"/>
            </w:tcBorders>
            <w:shd w:val="clear" w:color="auto" w:fill="auto"/>
            <w:vAlign w:val="center"/>
            <w:hideMark/>
          </w:tcPr>
          <w:p w14:paraId="4B0AB00A"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inf_sa (-1)</w:t>
            </w:r>
          </w:p>
        </w:tc>
        <w:tc>
          <w:tcPr>
            <w:tcW w:w="1700" w:type="dxa"/>
            <w:tcBorders>
              <w:top w:val="nil"/>
              <w:left w:val="nil"/>
              <w:bottom w:val="nil"/>
              <w:right w:val="nil"/>
            </w:tcBorders>
            <w:shd w:val="clear" w:color="auto" w:fill="auto"/>
            <w:vAlign w:val="bottom"/>
            <w:hideMark/>
          </w:tcPr>
          <w:p w14:paraId="741042A7" w14:textId="56B2B572"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622</w:t>
            </w:r>
          </w:p>
        </w:tc>
        <w:tc>
          <w:tcPr>
            <w:tcW w:w="1611" w:type="dxa"/>
            <w:tcBorders>
              <w:top w:val="nil"/>
              <w:left w:val="nil"/>
              <w:bottom w:val="nil"/>
              <w:right w:val="nil"/>
            </w:tcBorders>
            <w:shd w:val="clear" w:color="auto" w:fill="auto"/>
            <w:vAlign w:val="bottom"/>
            <w:hideMark/>
          </w:tcPr>
          <w:p w14:paraId="2ED9E466" w14:textId="6E529E1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071</w:t>
            </w:r>
          </w:p>
        </w:tc>
        <w:tc>
          <w:tcPr>
            <w:tcW w:w="1432" w:type="dxa"/>
            <w:tcBorders>
              <w:top w:val="nil"/>
              <w:left w:val="nil"/>
              <w:bottom w:val="nil"/>
              <w:right w:val="nil"/>
            </w:tcBorders>
            <w:shd w:val="clear" w:color="auto" w:fill="auto"/>
            <w:vAlign w:val="bottom"/>
            <w:hideMark/>
          </w:tcPr>
          <w:p w14:paraId="781BEDE6" w14:textId="153B768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8</w:t>
            </w:r>
            <w:r w:rsidR="0082043E" w:rsidRPr="00F22180">
              <w:rPr>
                <w:rFonts w:ascii="Times New Roman" w:hAnsi="Times New Roman"/>
                <w:color w:val="000000"/>
                <w:sz w:val="24"/>
                <w:szCs w:val="24"/>
              </w:rPr>
              <w:t>,</w:t>
            </w:r>
            <w:r w:rsidRPr="00F22180">
              <w:rPr>
                <w:rFonts w:ascii="Times New Roman" w:hAnsi="Times New Roman"/>
                <w:color w:val="000000"/>
                <w:sz w:val="24"/>
                <w:szCs w:val="24"/>
              </w:rPr>
              <w:t>748</w:t>
            </w:r>
          </w:p>
        </w:tc>
        <w:tc>
          <w:tcPr>
            <w:tcW w:w="1316" w:type="dxa"/>
            <w:tcBorders>
              <w:top w:val="nil"/>
              <w:left w:val="nil"/>
              <w:bottom w:val="nil"/>
              <w:right w:val="nil"/>
            </w:tcBorders>
            <w:shd w:val="clear" w:color="auto" w:fill="auto"/>
            <w:vAlign w:val="bottom"/>
            <w:hideMark/>
          </w:tcPr>
          <w:p w14:paraId="62829061" w14:textId="44F2C09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000</w:t>
            </w:r>
          </w:p>
        </w:tc>
      </w:tr>
      <w:tr w:rsidR="00907BD9" w:rsidRPr="00705C66" w14:paraId="2B2D0B04" w14:textId="77777777" w:rsidTr="00C07CFD">
        <w:trPr>
          <w:trHeight w:val="165"/>
        </w:trPr>
        <w:tc>
          <w:tcPr>
            <w:tcW w:w="2237" w:type="dxa"/>
            <w:tcBorders>
              <w:top w:val="nil"/>
              <w:left w:val="nil"/>
              <w:bottom w:val="nil"/>
              <w:right w:val="nil"/>
            </w:tcBorders>
            <w:shd w:val="clear" w:color="auto" w:fill="auto"/>
            <w:vAlign w:val="center"/>
            <w:hideMark/>
          </w:tcPr>
          <w:p w14:paraId="369B1D7C"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inf_sa (-2)</w:t>
            </w:r>
          </w:p>
        </w:tc>
        <w:tc>
          <w:tcPr>
            <w:tcW w:w="1700" w:type="dxa"/>
            <w:tcBorders>
              <w:top w:val="nil"/>
              <w:left w:val="nil"/>
              <w:bottom w:val="nil"/>
              <w:right w:val="nil"/>
            </w:tcBorders>
            <w:shd w:val="clear" w:color="auto" w:fill="auto"/>
            <w:vAlign w:val="bottom"/>
            <w:hideMark/>
          </w:tcPr>
          <w:p w14:paraId="77C6E227" w14:textId="274BA5B4"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140</w:t>
            </w:r>
          </w:p>
        </w:tc>
        <w:tc>
          <w:tcPr>
            <w:tcW w:w="1611" w:type="dxa"/>
            <w:tcBorders>
              <w:top w:val="nil"/>
              <w:left w:val="nil"/>
              <w:bottom w:val="nil"/>
              <w:right w:val="nil"/>
            </w:tcBorders>
            <w:shd w:val="clear" w:color="auto" w:fill="auto"/>
            <w:vAlign w:val="bottom"/>
            <w:hideMark/>
          </w:tcPr>
          <w:p w14:paraId="23DEF6A5" w14:textId="7050312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067</w:t>
            </w:r>
          </w:p>
        </w:tc>
        <w:tc>
          <w:tcPr>
            <w:tcW w:w="1432" w:type="dxa"/>
            <w:tcBorders>
              <w:top w:val="nil"/>
              <w:left w:val="nil"/>
              <w:bottom w:val="nil"/>
              <w:right w:val="nil"/>
            </w:tcBorders>
            <w:shd w:val="clear" w:color="auto" w:fill="auto"/>
            <w:vAlign w:val="bottom"/>
            <w:hideMark/>
          </w:tcPr>
          <w:p w14:paraId="3BA8D0D0" w14:textId="007E3CE4"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2</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097</w:t>
            </w:r>
          </w:p>
        </w:tc>
        <w:tc>
          <w:tcPr>
            <w:tcW w:w="1316" w:type="dxa"/>
            <w:tcBorders>
              <w:top w:val="nil"/>
              <w:left w:val="nil"/>
              <w:bottom w:val="nil"/>
              <w:right w:val="nil"/>
            </w:tcBorders>
            <w:shd w:val="clear" w:color="auto" w:fill="auto"/>
            <w:vAlign w:val="bottom"/>
            <w:hideMark/>
          </w:tcPr>
          <w:p w14:paraId="565F903B" w14:textId="1323F15A"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037</w:t>
            </w:r>
          </w:p>
        </w:tc>
      </w:tr>
      <w:tr w:rsidR="00907BD9" w:rsidRPr="00705C66" w14:paraId="6974EC5D" w14:textId="77777777" w:rsidTr="00C07CFD">
        <w:trPr>
          <w:trHeight w:val="165"/>
        </w:trPr>
        <w:tc>
          <w:tcPr>
            <w:tcW w:w="2237" w:type="dxa"/>
            <w:tcBorders>
              <w:top w:val="nil"/>
              <w:left w:val="nil"/>
              <w:bottom w:val="nil"/>
              <w:right w:val="nil"/>
            </w:tcBorders>
            <w:shd w:val="clear" w:color="auto" w:fill="auto"/>
            <w:vAlign w:val="center"/>
          </w:tcPr>
          <w:p w14:paraId="7A0C5B49" w14:textId="3F63D0AB"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bookmarkStart w:id="841" w:name="OLE_LINK147"/>
            <w:bookmarkStart w:id="842" w:name="OLE_LINK203"/>
            <w:r w:rsidRPr="00F22180">
              <w:rPr>
                <w:rFonts w:ascii="Times New Roman" w:eastAsia="Times New Roman" w:hAnsi="Times New Roman"/>
                <w:color w:val="000000" w:themeColor="text1"/>
                <w:sz w:val="24"/>
                <w:szCs w:val="24"/>
              </w:rPr>
              <w:t>iip_sa</w:t>
            </w:r>
            <w:bookmarkEnd w:id="841"/>
            <w:bookmarkEnd w:id="842"/>
          </w:p>
        </w:tc>
        <w:tc>
          <w:tcPr>
            <w:tcW w:w="1700" w:type="dxa"/>
            <w:tcBorders>
              <w:top w:val="nil"/>
              <w:left w:val="nil"/>
              <w:bottom w:val="nil"/>
              <w:right w:val="nil"/>
            </w:tcBorders>
            <w:shd w:val="clear" w:color="auto" w:fill="auto"/>
            <w:vAlign w:val="bottom"/>
            <w:hideMark/>
          </w:tcPr>
          <w:p w14:paraId="4717009F" w14:textId="5B18FA8F"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007</w:t>
            </w:r>
          </w:p>
        </w:tc>
        <w:tc>
          <w:tcPr>
            <w:tcW w:w="1611" w:type="dxa"/>
            <w:tcBorders>
              <w:top w:val="nil"/>
              <w:left w:val="nil"/>
              <w:bottom w:val="nil"/>
              <w:right w:val="nil"/>
            </w:tcBorders>
            <w:shd w:val="clear" w:color="auto" w:fill="auto"/>
            <w:vAlign w:val="bottom"/>
            <w:hideMark/>
          </w:tcPr>
          <w:p w14:paraId="587FAC67" w14:textId="503BEC9F"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009</w:t>
            </w:r>
          </w:p>
        </w:tc>
        <w:tc>
          <w:tcPr>
            <w:tcW w:w="1432" w:type="dxa"/>
            <w:tcBorders>
              <w:top w:val="nil"/>
              <w:left w:val="nil"/>
              <w:bottom w:val="nil"/>
              <w:right w:val="nil"/>
            </w:tcBorders>
            <w:shd w:val="clear" w:color="auto" w:fill="auto"/>
            <w:vAlign w:val="bottom"/>
            <w:hideMark/>
          </w:tcPr>
          <w:p w14:paraId="3505C0B0" w14:textId="25B3CAE1"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816</w:t>
            </w:r>
          </w:p>
        </w:tc>
        <w:tc>
          <w:tcPr>
            <w:tcW w:w="1316" w:type="dxa"/>
            <w:tcBorders>
              <w:top w:val="nil"/>
              <w:left w:val="nil"/>
              <w:bottom w:val="nil"/>
              <w:right w:val="nil"/>
            </w:tcBorders>
            <w:shd w:val="clear" w:color="auto" w:fill="auto"/>
            <w:vAlign w:val="bottom"/>
            <w:hideMark/>
          </w:tcPr>
          <w:p w14:paraId="38BDEE8A" w14:textId="5DC1B22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415</w:t>
            </w:r>
          </w:p>
        </w:tc>
      </w:tr>
      <w:tr w:rsidR="00907BD9" w:rsidRPr="00705C66" w14:paraId="68EAC143" w14:textId="77777777" w:rsidTr="00C07CFD">
        <w:trPr>
          <w:trHeight w:val="165"/>
        </w:trPr>
        <w:tc>
          <w:tcPr>
            <w:tcW w:w="2237" w:type="dxa"/>
            <w:tcBorders>
              <w:top w:val="nil"/>
              <w:left w:val="nil"/>
              <w:bottom w:val="nil"/>
              <w:right w:val="nil"/>
            </w:tcBorders>
            <w:shd w:val="clear" w:color="auto" w:fill="auto"/>
            <w:vAlign w:val="center"/>
          </w:tcPr>
          <w:p w14:paraId="459C8985" w14:textId="1B704006"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bookmarkStart w:id="843" w:name="OLE_LINK204"/>
            <w:bookmarkStart w:id="844" w:name="OLE_LINK618"/>
            <w:r w:rsidRPr="00F22180">
              <w:rPr>
                <w:rFonts w:ascii="Times New Roman" w:eastAsia="Times New Roman" w:hAnsi="Times New Roman"/>
                <w:color w:val="000000" w:themeColor="text1"/>
                <w:sz w:val="24"/>
                <w:szCs w:val="24"/>
              </w:rPr>
              <w:t>iip_sa (-1)</w:t>
            </w:r>
            <w:bookmarkEnd w:id="843"/>
            <w:bookmarkEnd w:id="844"/>
          </w:p>
        </w:tc>
        <w:tc>
          <w:tcPr>
            <w:tcW w:w="1700" w:type="dxa"/>
            <w:tcBorders>
              <w:top w:val="nil"/>
              <w:left w:val="nil"/>
              <w:bottom w:val="nil"/>
              <w:right w:val="nil"/>
            </w:tcBorders>
            <w:shd w:val="clear" w:color="auto" w:fill="auto"/>
            <w:vAlign w:val="bottom"/>
            <w:hideMark/>
          </w:tcPr>
          <w:p w14:paraId="21549613" w14:textId="7774C555"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017</w:t>
            </w:r>
          </w:p>
        </w:tc>
        <w:tc>
          <w:tcPr>
            <w:tcW w:w="1611" w:type="dxa"/>
            <w:tcBorders>
              <w:top w:val="nil"/>
              <w:left w:val="nil"/>
              <w:bottom w:val="nil"/>
              <w:right w:val="nil"/>
            </w:tcBorders>
            <w:shd w:val="clear" w:color="auto" w:fill="auto"/>
            <w:vAlign w:val="bottom"/>
            <w:hideMark/>
          </w:tcPr>
          <w:p w14:paraId="450E19D0" w14:textId="036EFBF7"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009</w:t>
            </w:r>
          </w:p>
        </w:tc>
        <w:tc>
          <w:tcPr>
            <w:tcW w:w="1432" w:type="dxa"/>
            <w:tcBorders>
              <w:top w:val="nil"/>
              <w:left w:val="nil"/>
              <w:bottom w:val="nil"/>
              <w:right w:val="nil"/>
            </w:tcBorders>
            <w:shd w:val="clear" w:color="auto" w:fill="auto"/>
            <w:vAlign w:val="bottom"/>
            <w:hideMark/>
          </w:tcPr>
          <w:p w14:paraId="49012245" w14:textId="60D5BADB"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w:t>
            </w:r>
            <w:r w:rsidR="0082043E" w:rsidRPr="00F22180">
              <w:rPr>
                <w:rFonts w:ascii="Times New Roman" w:hAnsi="Times New Roman"/>
                <w:color w:val="000000"/>
                <w:sz w:val="24"/>
                <w:szCs w:val="24"/>
              </w:rPr>
              <w:t>,</w:t>
            </w:r>
            <w:r w:rsidRPr="00F22180">
              <w:rPr>
                <w:rFonts w:ascii="Times New Roman" w:hAnsi="Times New Roman"/>
                <w:color w:val="000000"/>
                <w:sz w:val="24"/>
                <w:szCs w:val="24"/>
              </w:rPr>
              <w:t>921</w:t>
            </w:r>
          </w:p>
        </w:tc>
        <w:tc>
          <w:tcPr>
            <w:tcW w:w="1316" w:type="dxa"/>
            <w:tcBorders>
              <w:top w:val="nil"/>
              <w:left w:val="nil"/>
              <w:bottom w:val="nil"/>
              <w:right w:val="nil"/>
            </w:tcBorders>
            <w:shd w:val="clear" w:color="auto" w:fill="auto"/>
            <w:vAlign w:val="bottom"/>
            <w:hideMark/>
          </w:tcPr>
          <w:p w14:paraId="4B8C8583" w14:textId="44E8ED25"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056</w:t>
            </w:r>
          </w:p>
        </w:tc>
      </w:tr>
      <w:tr w:rsidR="00907BD9" w:rsidRPr="00705C66" w14:paraId="6AEC880C" w14:textId="77777777" w:rsidTr="00C07CFD">
        <w:trPr>
          <w:trHeight w:val="165"/>
        </w:trPr>
        <w:tc>
          <w:tcPr>
            <w:tcW w:w="2237" w:type="dxa"/>
            <w:tcBorders>
              <w:top w:val="nil"/>
              <w:left w:val="nil"/>
              <w:bottom w:val="nil"/>
              <w:right w:val="nil"/>
            </w:tcBorders>
            <w:shd w:val="clear" w:color="auto" w:fill="auto"/>
          </w:tcPr>
          <w:p w14:paraId="11051CE8" w14:textId="4A542DDC"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iip_sa (-2)</w:t>
            </w:r>
          </w:p>
        </w:tc>
        <w:tc>
          <w:tcPr>
            <w:tcW w:w="1700" w:type="dxa"/>
            <w:tcBorders>
              <w:top w:val="nil"/>
              <w:left w:val="nil"/>
              <w:bottom w:val="nil"/>
              <w:right w:val="nil"/>
            </w:tcBorders>
            <w:shd w:val="clear" w:color="auto" w:fill="auto"/>
            <w:vAlign w:val="bottom"/>
            <w:hideMark/>
          </w:tcPr>
          <w:p w14:paraId="0C32A389" w14:textId="0E2ABD6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000</w:t>
            </w:r>
          </w:p>
        </w:tc>
        <w:tc>
          <w:tcPr>
            <w:tcW w:w="1611" w:type="dxa"/>
            <w:tcBorders>
              <w:top w:val="nil"/>
              <w:left w:val="nil"/>
              <w:bottom w:val="nil"/>
              <w:right w:val="nil"/>
            </w:tcBorders>
            <w:shd w:val="clear" w:color="auto" w:fill="auto"/>
            <w:vAlign w:val="bottom"/>
            <w:hideMark/>
          </w:tcPr>
          <w:p w14:paraId="0DB87B8A" w14:textId="619E4991"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009</w:t>
            </w:r>
          </w:p>
        </w:tc>
        <w:tc>
          <w:tcPr>
            <w:tcW w:w="1432" w:type="dxa"/>
            <w:tcBorders>
              <w:top w:val="nil"/>
              <w:left w:val="nil"/>
              <w:bottom w:val="nil"/>
              <w:right w:val="nil"/>
            </w:tcBorders>
            <w:shd w:val="clear" w:color="auto" w:fill="auto"/>
            <w:vAlign w:val="bottom"/>
            <w:hideMark/>
          </w:tcPr>
          <w:p w14:paraId="79681C85" w14:textId="624AF808"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033</w:t>
            </w:r>
          </w:p>
        </w:tc>
        <w:tc>
          <w:tcPr>
            <w:tcW w:w="1316" w:type="dxa"/>
            <w:tcBorders>
              <w:top w:val="nil"/>
              <w:left w:val="nil"/>
              <w:bottom w:val="nil"/>
              <w:right w:val="nil"/>
            </w:tcBorders>
            <w:shd w:val="clear" w:color="auto" w:fill="auto"/>
            <w:vAlign w:val="bottom"/>
            <w:hideMark/>
          </w:tcPr>
          <w:p w14:paraId="2A1B0DC8" w14:textId="2BF354A6"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974</w:t>
            </w:r>
          </w:p>
        </w:tc>
      </w:tr>
      <w:tr w:rsidR="00907BD9" w:rsidRPr="00705C66" w14:paraId="5A7EC4E8" w14:textId="77777777" w:rsidTr="00C07CFD">
        <w:trPr>
          <w:trHeight w:val="165"/>
        </w:trPr>
        <w:tc>
          <w:tcPr>
            <w:tcW w:w="2237" w:type="dxa"/>
            <w:tcBorders>
              <w:top w:val="nil"/>
              <w:left w:val="nil"/>
              <w:bottom w:val="nil"/>
              <w:right w:val="nil"/>
            </w:tcBorders>
            <w:shd w:val="clear" w:color="auto" w:fill="auto"/>
          </w:tcPr>
          <w:p w14:paraId="23A5FE96" w14:textId="5EEEED65"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iip_sa (-3)</w:t>
            </w:r>
          </w:p>
        </w:tc>
        <w:tc>
          <w:tcPr>
            <w:tcW w:w="1700" w:type="dxa"/>
            <w:tcBorders>
              <w:top w:val="nil"/>
              <w:left w:val="nil"/>
              <w:bottom w:val="nil"/>
              <w:right w:val="nil"/>
            </w:tcBorders>
            <w:shd w:val="clear" w:color="auto" w:fill="auto"/>
            <w:vAlign w:val="bottom"/>
          </w:tcPr>
          <w:p w14:paraId="32248221" w14:textId="3BA9BB48"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020</w:t>
            </w:r>
          </w:p>
        </w:tc>
        <w:tc>
          <w:tcPr>
            <w:tcW w:w="1611" w:type="dxa"/>
            <w:tcBorders>
              <w:top w:val="nil"/>
              <w:left w:val="nil"/>
              <w:bottom w:val="nil"/>
              <w:right w:val="nil"/>
            </w:tcBorders>
            <w:shd w:val="clear" w:color="auto" w:fill="auto"/>
            <w:vAlign w:val="bottom"/>
          </w:tcPr>
          <w:p w14:paraId="3DA10A53" w14:textId="77C86435"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009</w:t>
            </w:r>
          </w:p>
        </w:tc>
        <w:tc>
          <w:tcPr>
            <w:tcW w:w="1432" w:type="dxa"/>
            <w:tcBorders>
              <w:top w:val="nil"/>
              <w:left w:val="nil"/>
              <w:bottom w:val="nil"/>
              <w:right w:val="nil"/>
            </w:tcBorders>
            <w:shd w:val="clear" w:color="auto" w:fill="auto"/>
            <w:vAlign w:val="bottom"/>
          </w:tcPr>
          <w:p w14:paraId="6615DFED" w14:textId="28067B74"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-2</w:t>
            </w:r>
            <w:r w:rsidR="0082043E" w:rsidRPr="00F22180">
              <w:rPr>
                <w:rFonts w:ascii="Times New Roman" w:hAnsi="Times New Roman"/>
                <w:color w:val="000000"/>
                <w:sz w:val="24"/>
                <w:szCs w:val="24"/>
              </w:rPr>
              <w:t>,</w:t>
            </w:r>
            <w:r w:rsidRPr="00F22180">
              <w:rPr>
                <w:rFonts w:ascii="Times New Roman" w:hAnsi="Times New Roman"/>
                <w:color w:val="000000"/>
                <w:sz w:val="24"/>
                <w:szCs w:val="24"/>
              </w:rPr>
              <w:t>308</w:t>
            </w:r>
          </w:p>
        </w:tc>
        <w:tc>
          <w:tcPr>
            <w:tcW w:w="1316" w:type="dxa"/>
            <w:tcBorders>
              <w:top w:val="nil"/>
              <w:left w:val="nil"/>
              <w:bottom w:val="nil"/>
              <w:right w:val="nil"/>
            </w:tcBorders>
            <w:shd w:val="clear" w:color="auto" w:fill="auto"/>
            <w:vAlign w:val="bottom"/>
          </w:tcPr>
          <w:p w14:paraId="703C75C4" w14:textId="6AE3EB65"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022</w:t>
            </w:r>
          </w:p>
        </w:tc>
      </w:tr>
      <w:tr w:rsidR="00907BD9" w:rsidRPr="00705C66" w14:paraId="0FBEE322" w14:textId="77777777" w:rsidTr="00C07CFD">
        <w:trPr>
          <w:trHeight w:val="165"/>
        </w:trPr>
        <w:tc>
          <w:tcPr>
            <w:tcW w:w="2237" w:type="dxa"/>
            <w:tcBorders>
              <w:top w:val="nil"/>
              <w:left w:val="nil"/>
              <w:bottom w:val="nil"/>
              <w:right w:val="nil"/>
            </w:tcBorders>
            <w:shd w:val="clear" w:color="auto" w:fill="auto"/>
          </w:tcPr>
          <w:p w14:paraId="6B54D5A6" w14:textId="01CB26AD"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iip_sa (-4)</w:t>
            </w:r>
          </w:p>
        </w:tc>
        <w:tc>
          <w:tcPr>
            <w:tcW w:w="1700" w:type="dxa"/>
            <w:tcBorders>
              <w:top w:val="nil"/>
              <w:left w:val="nil"/>
              <w:bottom w:val="nil"/>
              <w:right w:val="nil"/>
            </w:tcBorders>
            <w:shd w:val="clear" w:color="auto" w:fill="auto"/>
            <w:vAlign w:val="bottom"/>
          </w:tcPr>
          <w:p w14:paraId="30951EF7" w14:textId="58BA3F4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003</w:t>
            </w:r>
          </w:p>
        </w:tc>
        <w:tc>
          <w:tcPr>
            <w:tcW w:w="1611" w:type="dxa"/>
            <w:tcBorders>
              <w:top w:val="nil"/>
              <w:left w:val="nil"/>
              <w:bottom w:val="nil"/>
              <w:right w:val="nil"/>
            </w:tcBorders>
            <w:shd w:val="clear" w:color="auto" w:fill="auto"/>
            <w:vAlign w:val="bottom"/>
          </w:tcPr>
          <w:p w14:paraId="63D1C5AA" w14:textId="62924C3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009</w:t>
            </w:r>
          </w:p>
        </w:tc>
        <w:tc>
          <w:tcPr>
            <w:tcW w:w="1432" w:type="dxa"/>
            <w:tcBorders>
              <w:top w:val="nil"/>
              <w:left w:val="nil"/>
              <w:bottom w:val="nil"/>
              <w:right w:val="nil"/>
            </w:tcBorders>
            <w:shd w:val="clear" w:color="auto" w:fill="auto"/>
            <w:vAlign w:val="bottom"/>
          </w:tcPr>
          <w:p w14:paraId="01990618" w14:textId="74671AB0"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348</w:t>
            </w:r>
          </w:p>
        </w:tc>
        <w:tc>
          <w:tcPr>
            <w:tcW w:w="1316" w:type="dxa"/>
            <w:tcBorders>
              <w:top w:val="nil"/>
              <w:left w:val="nil"/>
              <w:bottom w:val="nil"/>
              <w:right w:val="nil"/>
            </w:tcBorders>
            <w:shd w:val="clear" w:color="auto" w:fill="auto"/>
            <w:vAlign w:val="bottom"/>
          </w:tcPr>
          <w:p w14:paraId="668B7971" w14:textId="3C4DCE72"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728</w:t>
            </w:r>
          </w:p>
        </w:tc>
      </w:tr>
      <w:tr w:rsidR="00907BD9" w:rsidRPr="00705C66" w14:paraId="37C7DF5E" w14:textId="77777777" w:rsidTr="00C07CFD">
        <w:trPr>
          <w:trHeight w:val="165"/>
        </w:trPr>
        <w:tc>
          <w:tcPr>
            <w:tcW w:w="2237" w:type="dxa"/>
            <w:tcBorders>
              <w:top w:val="nil"/>
              <w:left w:val="nil"/>
              <w:bottom w:val="nil"/>
              <w:right w:val="nil"/>
            </w:tcBorders>
            <w:shd w:val="clear" w:color="auto" w:fill="auto"/>
          </w:tcPr>
          <w:p w14:paraId="4B7870D7" w14:textId="51B80FA2"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iip_sa (-5)</w:t>
            </w:r>
          </w:p>
        </w:tc>
        <w:tc>
          <w:tcPr>
            <w:tcW w:w="1700" w:type="dxa"/>
            <w:tcBorders>
              <w:top w:val="nil"/>
              <w:left w:val="nil"/>
              <w:bottom w:val="nil"/>
              <w:right w:val="nil"/>
            </w:tcBorders>
            <w:shd w:val="clear" w:color="auto" w:fill="auto"/>
            <w:vAlign w:val="bottom"/>
          </w:tcPr>
          <w:p w14:paraId="668DCEC1" w14:textId="17872FC0"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003</w:t>
            </w:r>
          </w:p>
        </w:tc>
        <w:tc>
          <w:tcPr>
            <w:tcW w:w="1611" w:type="dxa"/>
            <w:tcBorders>
              <w:top w:val="nil"/>
              <w:left w:val="nil"/>
              <w:bottom w:val="nil"/>
              <w:right w:val="nil"/>
            </w:tcBorders>
            <w:shd w:val="clear" w:color="auto" w:fill="auto"/>
            <w:vAlign w:val="bottom"/>
          </w:tcPr>
          <w:p w14:paraId="6941BC78" w14:textId="57B402F4"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009</w:t>
            </w:r>
          </w:p>
        </w:tc>
        <w:tc>
          <w:tcPr>
            <w:tcW w:w="1432" w:type="dxa"/>
            <w:tcBorders>
              <w:top w:val="nil"/>
              <w:left w:val="nil"/>
              <w:bottom w:val="nil"/>
              <w:right w:val="nil"/>
            </w:tcBorders>
            <w:shd w:val="clear" w:color="auto" w:fill="auto"/>
            <w:vAlign w:val="bottom"/>
          </w:tcPr>
          <w:p w14:paraId="19E83930" w14:textId="1045308D"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371</w:t>
            </w:r>
          </w:p>
        </w:tc>
        <w:tc>
          <w:tcPr>
            <w:tcW w:w="1316" w:type="dxa"/>
            <w:tcBorders>
              <w:top w:val="nil"/>
              <w:left w:val="nil"/>
              <w:bottom w:val="nil"/>
              <w:right w:val="nil"/>
            </w:tcBorders>
            <w:shd w:val="clear" w:color="auto" w:fill="auto"/>
            <w:vAlign w:val="bottom"/>
          </w:tcPr>
          <w:p w14:paraId="7CE6A7FF" w14:textId="4B784BED"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711</w:t>
            </w:r>
          </w:p>
        </w:tc>
      </w:tr>
      <w:tr w:rsidR="00907BD9" w:rsidRPr="00705C66" w14:paraId="27483A58" w14:textId="77777777" w:rsidTr="00C07CFD">
        <w:trPr>
          <w:trHeight w:val="165"/>
        </w:trPr>
        <w:tc>
          <w:tcPr>
            <w:tcW w:w="2237" w:type="dxa"/>
            <w:tcBorders>
              <w:top w:val="nil"/>
              <w:left w:val="nil"/>
              <w:bottom w:val="nil"/>
              <w:right w:val="nil"/>
            </w:tcBorders>
            <w:shd w:val="clear" w:color="auto" w:fill="auto"/>
          </w:tcPr>
          <w:p w14:paraId="773CF811" w14:textId="655E9285"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iip_sa (-6)</w:t>
            </w:r>
          </w:p>
        </w:tc>
        <w:tc>
          <w:tcPr>
            <w:tcW w:w="1700" w:type="dxa"/>
            <w:tcBorders>
              <w:top w:val="nil"/>
              <w:left w:val="nil"/>
              <w:bottom w:val="nil"/>
              <w:right w:val="nil"/>
            </w:tcBorders>
            <w:shd w:val="clear" w:color="auto" w:fill="auto"/>
            <w:vAlign w:val="bottom"/>
          </w:tcPr>
          <w:p w14:paraId="7905AC18" w14:textId="08FD317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002</w:t>
            </w:r>
          </w:p>
        </w:tc>
        <w:tc>
          <w:tcPr>
            <w:tcW w:w="1611" w:type="dxa"/>
            <w:tcBorders>
              <w:top w:val="nil"/>
              <w:left w:val="nil"/>
              <w:bottom w:val="nil"/>
              <w:right w:val="nil"/>
            </w:tcBorders>
            <w:shd w:val="clear" w:color="auto" w:fill="auto"/>
            <w:vAlign w:val="bottom"/>
          </w:tcPr>
          <w:p w14:paraId="69A801BD" w14:textId="25F51764"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009</w:t>
            </w:r>
          </w:p>
        </w:tc>
        <w:tc>
          <w:tcPr>
            <w:tcW w:w="1432" w:type="dxa"/>
            <w:tcBorders>
              <w:top w:val="nil"/>
              <w:left w:val="nil"/>
              <w:bottom w:val="nil"/>
              <w:right w:val="nil"/>
            </w:tcBorders>
            <w:shd w:val="clear" w:color="auto" w:fill="auto"/>
            <w:vAlign w:val="bottom"/>
          </w:tcPr>
          <w:p w14:paraId="6D579496" w14:textId="0F30960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244</w:t>
            </w:r>
          </w:p>
        </w:tc>
        <w:tc>
          <w:tcPr>
            <w:tcW w:w="1316" w:type="dxa"/>
            <w:tcBorders>
              <w:top w:val="nil"/>
              <w:left w:val="nil"/>
              <w:bottom w:val="nil"/>
              <w:right w:val="nil"/>
            </w:tcBorders>
            <w:shd w:val="clear" w:color="auto" w:fill="auto"/>
            <w:vAlign w:val="bottom"/>
          </w:tcPr>
          <w:p w14:paraId="53EC3208" w14:textId="57C444FA"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808</w:t>
            </w:r>
          </w:p>
        </w:tc>
      </w:tr>
      <w:tr w:rsidR="00907BD9" w:rsidRPr="00705C66" w14:paraId="5D84508B" w14:textId="77777777" w:rsidTr="00C07CFD">
        <w:trPr>
          <w:trHeight w:val="165"/>
        </w:trPr>
        <w:tc>
          <w:tcPr>
            <w:tcW w:w="2237" w:type="dxa"/>
            <w:tcBorders>
              <w:top w:val="nil"/>
              <w:left w:val="nil"/>
              <w:bottom w:val="nil"/>
              <w:right w:val="nil"/>
            </w:tcBorders>
            <w:shd w:val="clear" w:color="auto" w:fill="auto"/>
            <w:hideMark/>
          </w:tcPr>
          <w:p w14:paraId="0F2C1EC3" w14:textId="1C9C5A39"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iip_sa (-7)</w:t>
            </w:r>
          </w:p>
        </w:tc>
        <w:tc>
          <w:tcPr>
            <w:tcW w:w="1700" w:type="dxa"/>
            <w:tcBorders>
              <w:top w:val="nil"/>
              <w:left w:val="nil"/>
              <w:bottom w:val="nil"/>
              <w:right w:val="nil"/>
            </w:tcBorders>
            <w:shd w:val="clear" w:color="auto" w:fill="auto"/>
            <w:vAlign w:val="bottom"/>
            <w:hideMark/>
          </w:tcPr>
          <w:p w14:paraId="2AA4CF9F" w14:textId="2597F365"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003</w:t>
            </w:r>
          </w:p>
        </w:tc>
        <w:tc>
          <w:tcPr>
            <w:tcW w:w="1611" w:type="dxa"/>
            <w:tcBorders>
              <w:top w:val="nil"/>
              <w:left w:val="nil"/>
              <w:bottom w:val="nil"/>
              <w:right w:val="nil"/>
            </w:tcBorders>
            <w:shd w:val="clear" w:color="auto" w:fill="auto"/>
            <w:vAlign w:val="bottom"/>
            <w:hideMark/>
          </w:tcPr>
          <w:p w14:paraId="0FBDC3C2" w14:textId="067D078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009</w:t>
            </w:r>
          </w:p>
        </w:tc>
        <w:tc>
          <w:tcPr>
            <w:tcW w:w="1432" w:type="dxa"/>
            <w:tcBorders>
              <w:top w:val="nil"/>
              <w:left w:val="nil"/>
              <w:bottom w:val="nil"/>
              <w:right w:val="nil"/>
            </w:tcBorders>
            <w:shd w:val="clear" w:color="auto" w:fill="auto"/>
            <w:vAlign w:val="bottom"/>
            <w:hideMark/>
          </w:tcPr>
          <w:p w14:paraId="7E0B9767" w14:textId="79C41526"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338</w:t>
            </w:r>
          </w:p>
        </w:tc>
        <w:tc>
          <w:tcPr>
            <w:tcW w:w="1316" w:type="dxa"/>
            <w:tcBorders>
              <w:top w:val="nil"/>
              <w:left w:val="nil"/>
              <w:bottom w:val="nil"/>
              <w:right w:val="nil"/>
            </w:tcBorders>
            <w:shd w:val="clear" w:color="auto" w:fill="auto"/>
            <w:vAlign w:val="bottom"/>
            <w:hideMark/>
          </w:tcPr>
          <w:p w14:paraId="1DBC57E3" w14:textId="2B1C4E61"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736</w:t>
            </w:r>
          </w:p>
        </w:tc>
      </w:tr>
      <w:tr w:rsidR="00907BD9" w:rsidRPr="00705C66" w14:paraId="11BFECD7" w14:textId="77777777" w:rsidTr="00C07CFD">
        <w:trPr>
          <w:trHeight w:val="165"/>
        </w:trPr>
        <w:tc>
          <w:tcPr>
            <w:tcW w:w="2237" w:type="dxa"/>
            <w:tcBorders>
              <w:top w:val="nil"/>
              <w:left w:val="nil"/>
              <w:bottom w:val="nil"/>
              <w:right w:val="nil"/>
            </w:tcBorders>
            <w:shd w:val="clear" w:color="auto" w:fill="auto"/>
            <w:hideMark/>
          </w:tcPr>
          <w:p w14:paraId="3812BD5D" w14:textId="7231694E"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iip_sa (-8)</w:t>
            </w:r>
          </w:p>
        </w:tc>
        <w:tc>
          <w:tcPr>
            <w:tcW w:w="1700" w:type="dxa"/>
            <w:tcBorders>
              <w:top w:val="nil"/>
              <w:left w:val="nil"/>
              <w:bottom w:val="nil"/>
              <w:right w:val="nil"/>
            </w:tcBorders>
            <w:shd w:val="clear" w:color="auto" w:fill="auto"/>
            <w:vAlign w:val="bottom"/>
            <w:hideMark/>
          </w:tcPr>
          <w:p w14:paraId="41F75C98" w14:textId="60E9AE89"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022</w:t>
            </w:r>
          </w:p>
        </w:tc>
        <w:tc>
          <w:tcPr>
            <w:tcW w:w="1611" w:type="dxa"/>
            <w:tcBorders>
              <w:top w:val="nil"/>
              <w:left w:val="nil"/>
              <w:bottom w:val="nil"/>
              <w:right w:val="nil"/>
            </w:tcBorders>
            <w:shd w:val="clear" w:color="auto" w:fill="auto"/>
            <w:vAlign w:val="bottom"/>
            <w:hideMark/>
          </w:tcPr>
          <w:p w14:paraId="49A81BD2" w14:textId="54BE28CD"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008</w:t>
            </w:r>
          </w:p>
        </w:tc>
        <w:tc>
          <w:tcPr>
            <w:tcW w:w="1432" w:type="dxa"/>
            <w:tcBorders>
              <w:top w:val="nil"/>
              <w:left w:val="nil"/>
              <w:bottom w:val="nil"/>
              <w:right w:val="nil"/>
            </w:tcBorders>
            <w:shd w:val="clear" w:color="auto" w:fill="auto"/>
            <w:vAlign w:val="bottom"/>
            <w:hideMark/>
          </w:tcPr>
          <w:p w14:paraId="514010A5" w14:textId="417FF4BC"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-2</w:t>
            </w:r>
            <w:r w:rsidR="0082043E" w:rsidRPr="00F22180">
              <w:rPr>
                <w:rFonts w:ascii="Times New Roman" w:hAnsi="Times New Roman"/>
                <w:color w:val="000000"/>
                <w:sz w:val="24"/>
                <w:szCs w:val="24"/>
              </w:rPr>
              <w:t>,</w:t>
            </w:r>
            <w:r w:rsidRPr="00F22180">
              <w:rPr>
                <w:rFonts w:ascii="Times New Roman" w:hAnsi="Times New Roman"/>
                <w:color w:val="000000"/>
                <w:sz w:val="24"/>
                <w:szCs w:val="24"/>
              </w:rPr>
              <w:t>668</w:t>
            </w:r>
          </w:p>
        </w:tc>
        <w:tc>
          <w:tcPr>
            <w:tcW w:w="1316" w:type="dxa"/>
            <w:tcBorders>
              <w:top w:val="nil"/>
              <w:left w:val="nil"/>
              <w:bottom w:val="nil"/>
              <w:right w:val="nil"/>
            </w:tcBorders>
            <w:shd w:val="clear" w:color="auto" w:fill="auto"/>
            <w:vAlign w:val="bottom"/>
            <w:hideMark/>
          </w:tcPr>
          <w:p w14:paraId="21CB5D1D" w14:textId="31E45277"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008</w:t>
            </w:r>
          </w:p>
        </w:tc>
      </w:tr>
      <w:tr w:rsidR="00907BD9" w:rsidRPr="00705C66" w14:paraId="36F6F6A8" w14:textId="77777777" w:rsidTr="00C07CFD">
        <w:trPr>
          <w:trHeight w:val="165"/>
        </w:trPr>
        <w:tc>
          <w:tcPr>
            <w:tcW w:w="2237" w:type="dxa"/>
            <w:tcBorders>
              <w:top w:val="nil"/>
              <w:left w:val="nil"/>
              <w:bottom w:val="nil"/>
              <w:right w:val="nil"/>
            </w:tcBorders>
            <w:shd w:val="clear" w:color="auto" w:fill="auto"/>
            <w:hideMark/>
          </w:tcPr>
          <w:p w14:paraId="0AEDBCA4" w14:textId="7E3062B4"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iip_sa (-9)</w:t>
            </w:r>
          </w:p>
        </w:tc>
        <w:tc>
          <w:tcPr>
            <w:tcW w:w="1700" w:type="dxa"/>
            <w:tcBorders>
              <w:top w:val="nil"/>
              <w:left w:val="nil"/>
              <w:bottom w:val="nil"/>
              <w:right w:val="nil"/>
            </w:tcBorders>
            <w:shd w:val="clear" w:color="auto" w:fill="auto"/>
            <w:vAlign w:val="bottom"/>
            <w:hideMark/>
          </w:tcPr>
          <w:p w14:paraId="5D6A8C75" w14:textId="3183EF9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013</w:t>
            </w:r>
          </w:p>
        </w:tc>
        <w:tc>
          <w:tcPr>
            <w:tcW w:w="1611" w:type="dxa"/>
            <w:tcBorders>
              <w:top w:val="nil"/>
              <w:left w:val="nil"/>
              <w:bottom w:val="nil"/>
              <w:right w:val="nil"/>
            </w:tcBorders>
            <w:shd w:val="clear" w:color="auto" w:fill="auto"/>
            <w:vAlign w:val="bottom"/>
            <w:hideMark/>
          </w:tcPr>
          <w:p w14:paraId="5B9B5D23" w14:textId="6A31B5F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008</w:t>
            </w:r>
          </w:p>
        </w:tc>
        <w:tc>
          <w:tcPr>
            <w:tcW w:w="1432" w:type="dxa"/>
            <w:tcBorders>
              <w:top w:val="nil"/>
              <w:left w:val="nil"/>
              <w:bottom w:val="nil"/>
              <w:right w:val="nil"/>
            </w:tcBorders>
            <w:shd w:val="clear" w:color="auto" w:fill="auto"/>
            <w:vAlign w:val="bottom"/>
            <w:hideMark/>
          </w:tcPr>
          <w:p w14:paraId="7250F27C" w14:textId="1668EDB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w:t>
            </w:r>
            <w:r w:rsidR="0082043E" w:rsidRPr="00F22180">
              <w:rPr>
                <w:rFonts w:ascii="Times New Roman" w:hAnsi="Times New Roman"/>
                <w:color w:val="000000"/>
                <w:sz w:val="24"/>
                <w:szCs w:val="24"/>
              </w:rPr>
              <w:t>,</w:t>
            </w:r>
            <w:r w:rsidRPr="00F22180">
              <w:rPr>
                <w:rFonts w:ascii="Times New Roman" w:hAnsi="Times New Roman"/>
                <w:color w:val="000000"/>
                <w:sz w:val="24"/>
                <w:szCs w:val="24"/>
              </w:rPr>
              <w:t>577</w:t>
            </w:r>
          </w:p>
        </w:tc>
        <w:tc>
          <w:tcPr>
            <w:tcW w:w="1316" w:type="dxa"/>
            <w:tcBorders>
              <w:top w:val="nil"/>
              <w:left w:val="nil"/>
              <w:bottom w:val="nil"/>
              <w:right w:val="nil"/>
            </w:tcBorders>
            <w:shd w:val="clear" w:color="auto" w:fill="auto"/>
            <w:vAlign w:val="bottom"/>
            <w:hideMark/>
          </w:tcPr>
          <w:p w14:paraId="26737908" w14:textId="4287A17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116</w:t>
            </w:r>
          </w:p>
        </w:tc>
      </w:tr>
      <w:tr w:rsidR="00907BD9" w:rsidRPr="00705C66" w14:paraId="2F994D0A" w14:textId="77777777" w:rsidTr="00C07CFD">
        <w:trPr>
          <w:trHeight w:val="165"/>
        </w:trPr>
        <w:tc>
          <w:tcPr>
            <w:tcW w:w="2237" w:type="dxa"/>
            <w:tcBorders>
              <w:top w:val="nil"/>
              <w:left w:val="nil"/>
              <w:bottom w:val="nil"/>
              <w:right w:val="nil"/>
            </w:tcBorders>
            <w:shd w:val="clear" w:color="auto" w:fill="auto"/>
            <w:vAlign w:val="center"/>
            <w:hideMark/>
          </w:tcPr>
          <w:p w14:paraId="3B616133"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gpi</w:t>
            </w:r>
          </w:p>
        </w:tc>
        <w:tc>
          <w:tcPr>
            <w:tcW w:w="1700" w:type="dxa"/>
            <w:tcBorders>
              <w:top w:val="nil"/>
              <w:left w:val="nil"/>
              <w:bottom w:val="nil"/>
              <w:right w:val="nil"/>
            </w:tcBorders>
            <w:shd w:val="clear" w:color="auto" w:fill="auto"/>
            <w:vAlign w:val="bottom"/>
            <w:hideMark/>
          </w:tcPr>
          <w:p w14:paraId="21DAB706" w14:textId="0D75B47F"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027</w:t>
            </w:r>
          </w:p>
        </w:tc>
        <w:tc>
          <w:tcPr>
            <w:tcW w:w="1611" w:type="dxa"/>
            <w:tcBorders>
              <w:top w:val="nil"/>
              <w:left w:val="nil"/>
              <w:bottom w:val="nil"/>
              <w:right w:val="nil"/>
            </w:tcBorders>
            <w:shd w:val="clear" w:color="auto" w:fill="auto"/>
            <w:vAlign w:val="bottom"/>
            <w:hideMark/>
          </w:tcPr>
          <w:p w14:paraId="5EAC1E52" w14:textId="3F1DCDCB"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007</w:t>
            </w:r>
          </w:p>
        </w:tc>
        <w:tc>
          <w:tcPr>
            <w:tcW w:w="1432" w:type="dxa"/>
            <w:tcBorders>
              <w:top w:val="nil"/>
              <w:left w:val="nil"/>
              <w:bottom w:val="nil"/>
              <w:right w:val="nil"/>
            </w:tcBorders>
            <w:shd w:val="clear" w:color="auto" w:fill="auto"/>
            <w:vAlign w:val="bottom"/>
            <w:hideMark/>
          </w:tcPr>
          <w:p w14:paraId="0C141206" w14:textId="3567C3AA"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3</w:t>
            </w:r>
            <w:r w:rsidR="0082043E" w:rsidRPr="00F22180">
              <w:rPr>
                <w:rFonts w:ascii="Times New Roman" w:hAnsi="Times New Roman"/>
                <w:color w:val="000000"/>
                <w:sz w:val="24"/>
                <w:szCs w:val="24"/>
              </w:rPr>
              <w:t>,</w:t>
            </w:r>
            <w:r w:rsidRPr="00F22180">
              <w:rPr>
                <w:rFonts w:ascii="Times New Roman" w:hAnsi="Times New Roman"/>
                <w:color w:val="000000"/>
                <w:sz w:val="24"/>
                <w:szCs w:val="24"/>
              </w:rPr>
              <w:t>769</w:t>
            </w:r>
          </w:p>
        </w:tc>
        <w:tc>
          <w:tcPr>
            <w:tcW w:w="1316" w:type="dxa"/>
            <w:tcBorders>
              <w:top w:val="nil"/>
              <w:left w:val="nil"/>
              <w:bottom w:val="nil"/>
              <w:right w:val="nil"/>
            </w:tcBorders>
            <w:shd w:val="clear" w:color="auto" w:fill="auto"/>
            <w:vAlign w:val="bottom"/>
            <w:hideMark/>
          </w:tcPr>
          <w:p w14:paraId="790428AC" w14:textId="097AD270"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000</w:t>
            </w:r>
          </w:p>
        </w:tc>
      </w:tr>
      <w:tr w:rsidR="00907BD9" w:rsidRPr="00705C66" w14:paraId="37C876F1" w14:textId="77777777" w:rsidTr="00C07CFD">
        <w:trPr>
          <w:trHeight w:val="165"/>
        </w:trPr>
        <w:tc>
          <w:tcPr>
            <w:tcW w:w="2237" w:type="dxa"/>
            <w:tcBorders>
              <w:top w:val="nil"/>
              <w:left w:val="nil"/>
              <w:bottom w:val="double" w:sz="6" w:space="0" w:color="auto"/>
              <w:right w:val="nil"/>
            </w:tcBorders>
            <w:shd w:val="clear" w:color="auto" w:fill="auto"/>
            <w:vAlign w:val="center"/>
            <w:hideMark/>
          </w:tcPr>
          <w:p w14:paraId="272D4A88"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gpi (-1)</w:t>
            </w:r>
          </w:p>
        </w:tc>
        <w:tc>
          <w:tcPr>
            <w:tcW w:w="1700" w:type="dxa"/>
            <w:tcBorders>
              <w:top w:val="nil"/>
              <w:left w:val="nil"/>
              <w:bottom w:val="double" w:sz="6" w:space="0" w:color="auto"/>
              <w:right w:val="nil"/>
            </w:tcBorders>
            <w:shd w:val="clear" w:color="auto" w:fill="auto"/>
            <w:vAlign w:val="bottom"/>
            <w:hideMark/>
          </w:tcPr>
          <w:p w14:paraId="0F910B57" w14:textId="4C5B14E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014</w:t>
            </w:r>
          </w:p>
        </w:tc>
        <w:tc>
          <w:tcPr>
            <w:tcW w:w="1611" w:type="dxa"/>
            <w:tcBorders>
              <w:top w:val="nil"/>
              <w:left w:val="nil"/>
              <w:bottom w:val="double" w:sz="6" w:space="0" w:color="auto"/>
              <w:right w:val="nil"/>
            </w:tcBorders>
            <w:shd w:val="clear" w:color="auto" w:fill="auto"/>
            <w:vAlign w:val="bottom"/>
            <w:hideMark/>
          </w:tcPr>
          <w:p w14:paraId="4A6CCA78" w14:textId="06B35810"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008</w:t>
            </w:r>
          </w:p>
        </w:tc>
        <w:tc>
          <w:tcPr>
            <w:tcW w:w="1432" w:type="dxa"/>
            <w:tcBorders>
              <w:top w:val="nil"/>
              <w:left w:val="nil"/>
              <w:bottom w:val="double" w:sz="6" w:space="0" w:color="auto"/>
              <w:right w:val="nil"/>
            </w:tcBorders>
            <w:shd w:val="clear" w:color="auto" w:fill="auto"/>
            <w:vAlign w:val="bottom"/>
            <w:hideMark/>
          </w:tcPr>
          <w:p w14:paraId="4AA02A78" w14:textId="15ECD88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w:t>
            </w:r>
            <w:r w:rsidR="0082043E" w:rsidRPr="00F22180">
              <w:rPr>
                <w:rFonts w:ascii="Times New Roman" w:hAnsi="Times New Roman"/>
                <w:color w:val="000000"/>
                <w:sz w:val="24"/>
                <w:szCs w:val="24"/>
              </w:rPr>
              <w:t>,</w:t>
            </w:r>
            <w:r w:rsidRPr="00F22180">
              <w:rPr>
                <w:rFonts w:ascii="Times New Roman" w:hAnsi="Times New Roman"/>
                <w:color w:val="000000"/>
                <w:sz w:val="24"/>
                <w:szCs w:val="24"/>
              </w:rPr>
              <w:t>860</w:t>
            </w:r>
          </w:p>
        </w:tc>
        <w:tc>
          <w:tcPr>
            <w:tcW w:w="1316" w:type="dxa"/>
            <w:tcBorders>
              <w:top w:val="nil"/>
              <w:left w:val="nil"/>
              <w:bottom w:val="double" w:sz="6" w:space="0" w:color="auto"/>
              <w:right w:val="nil"/>
            </w:tcBorders>
            <w:shd w:val="clear" w:color="auto" w:fill="auto"/>
            <w:vAlign w:val="bottom"/>
            <w:hideMark/>
          </w:tcPr>
          <w:p w14:paraId="7D8A255E" w14:textId="4B4B91CD"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064</w:t>
            </w:r>
          </w:p>
        </w:tc>
      </w:tr>
      <w:tr w:rsidR="00FC7B8B" w:rsidRPr="00705C66" w14:paraId="161DAE7C" w14:textId="77777777" w:rsidTr="00C07CFD">
        <w:trPr>
          <w:trHeight w:val="158"/>
        </w:trPr>
        <w:tc>
          <w:tcPr>
            <w:tcW w:w="8297" w:type="dxa"/>
            <w:gridSpan w:val="5"/>
            <w:tcBorders>
              <w:top w:val="nil"/>
              <w:left w:val="nil"/>
              <w:bottom w:val="double" w:sz="6" w:space="0" w:color="auto"/>
              <w:right w:val="nil"/>
            </w:tcBorders>
            <w:shd w:val="clear" w:color="auto" w:fill="auto"/>
            <w:vAlign w:val="center"/>
            <w:hideMark/>
          </w:tcPr>
          <w:p w14:paraId="2087D5B1" w14:textId="77777777"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r w:rsidRPr="00F22180">
              <w:rPr>
                <w:rFonts w:ascii="Times New Roman" w:eastAsia="Times New Roman" w:hAnsi="Times New Roman"/>
                <w:b/>
                <w:bCs/>
                <w:color w:val="000000" w:themeColor="text1"/>
                <w:sz w:val="24"/>
                <w:szCs w:val="24"/>
              </w:rPr>
              <w:t>Tốc độ điều chỉnh</w:t>
            </w:r>
          </w:p>
        </w:tc>
      </w:tr>
      <w:tr w:rsidR="00907BD9" w:rsidRPr="00705C66" w14:paraId="522D3E4D" w14:textId="77777777" w:rsidTr="00C07CFD">
        <w:trPr>
          <w:trHeight w:val="174"/>
        </w:trPr>
        <w:tc>
          <w:tcPr>
            <w:tcW w:w="2237" w:type="dxa"/>
            <w:tcBorders>
              <w:top w:val="nil"/>
              <w:left w:val="nil"/>
              <w:bottom w:val="double" w:sz="6" w:space="0" w:color="auto"/>
              <w:right w:val="nil"/>
            </w:tcBorders>
            <w:shd w:val="clear" w:color="auto" w:fill="auto"/>
            <w:vAlign w:val="center"/>
            <w:hideMark/>
          </w:tcPr>
          <w:p w14:paraId="0BBB93F5"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Tốc độ điều chỉnh</w:t>
            </w:r>
          </w:p>
        </w:tc>
        <w:tc>
          <w:tcPr>
            <w:tcW w:w="1700" w:type="dxa"/>
            <w:tcBorders>
              <w:top w:val="nil"/>
              <w:left w:val="nil"/>
              <w:bottom w:val="double" w:sz="6" w:space="0" w:color="auto"/>
              <w:right w:val="nil"/>
            </w:tcBorders>
            <w:shd w:val="clear" w:color="auto" w:fill="auto"/>
            <w:vAlign w:val="bottom"/>
            <w:hideMark/>
          </w:tcPr>
          <w:p w14:paraId="3627C75E" w14:textId="69ADA1EA"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bookmarkStart w:id="845" w:name="OLE_LINK1"/>
            <w:bookmarkStart w:id="846" w:name="OLE_LINK619"/>
            <w:r w:rsidRPr="00F22180">
              <w:rPr>
                <w:rFonts w:ascii="Times New Roman" w:hAnsi="Times New Roman"/>
                <w:color w:val="000000"/>
                <w:sz w:val="24"/>
                <w:szCs w:val="24"/>
              </w:rPr>
              <w:t>31</w:t>
            </w:r>
            <w:r w:rsidR="0082043E" w:rsidRPr="00F22180">
              <w:rPr>
                <w:rFonts w:ascii="Times New Roman" w:hAnsi="Times New Roman"/>
                <w:color w:val="000000"/>
                <w:sz w:val="24"/>
                <w:szCs w:val="24"/>
              </w:rPr>
              <w:t>,</w:t>
            </w:r>
            <w:r w:rsidRPr="00F22180">
              <w:rPr>
                <w:rFonts w:ascii="Times New Roman" w:hAnsi="Times New Roman"/>
                <w:color w:val="000000"/>
                <w:sz w:val="24"/>
                <w:szCs w:val="24"/>
              </w:rPr>
              <w:t>453</w:t>
            </w:r>
            <w:bookmarkEnd w:id="845"/>
            <w:bookmarkEnd w:id="846"/>
          </w:p>
        </w:tc>
        <w:tc>
          <w:tcPr>
            <w:tcW w:w="1611" w:type="dxa"/>
            <w:tcBorders>
              <w:top w:val="nil"/>
              <w:left w:val="nil"/>
              <w:bottom w:val="double" w:sz="6" w:space="0" w:color="auto"/>
              <w:right w:val="nil"/>
            </w:tcBorders>
            <w:shd w:val="clear" w:color="auto" w:fill="auto"/>
            <w:vAlign w:val="bottom"/>
            <w:hideMark/>
          </w:tcPr>
          <w:p w14:paraId="2F181ED1" w14:textId="05F91078"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85</w:t>
            </w:r>
            <w:r w:rsidR="0082043E" w:rsidRPr="00F22180">
              <w:rPr>
                <w:rFonts w:ascii="Times New Roman" w:hAnsi="Times New Roman"/>
                <w:color w:val="000000"/>
                <w:sz w:val="24"/>
                <w:szCs w:val="24"/>
              </w:rPr>
              <w:t>,</w:t>
            </w:r>
            <w:r w:rsidRPr="00F22180">
              <w:rPr>
                <w:rFonts w:ascii="Times New Roman" w:hAnsi="Times New Roman"/>
                <w:color w:val="000000"/>
                <w:sz w:val="24"/>
                <w:szCs w:val="24"/>
              </w:rPr>
              <w:t>371</w:t>
            </w:r>
          </w:p>
        </w:tc>
        <w:tc>
          <w:tcPr>
            <w:tcW w:w="1432" w:type="dxa"/>
            <w:tcBorders>
              <w:top w:val="nil"/>
              <w:left w:val="nil"/>
              <w:bottom w:val="double" w:sz="6" w:space="0" w:color="auto"/>
              <w:right w:val="nil"/>
            </w:tcBorders>
            <w:shd w:val="clear" w:color="auto" w:fill="auto"/>
            <w:vAlign w:val="bottom"/>
            <w:hideMark/>
          </w:tcPr>
          <w:p w14:paraId="4B62FE35" w14:textId="26A5A585"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368</w:t>
            </w:r>
          </w:p>
        </w:tc>
        <w:tc>
          <w:tcPr>
            <w:tcW w:w="1316" w:type="dxa"/>
            <w:tcBorders>
              <w:top w:val="nil"/>
              <w:left w:val="nil"/>
              <w:bottom w:val="double" w:sz="6" w:space="0" w:color="auto"/>
              <w:right w:val="nil"/>
            </w:tcBorders>
            <w:shd w:val="clear" w:color="auto" w:fill="auto"/>
            <w:vAlign w:val="bottom"/>
            <w:hideMark/>
          </w:tcPr>
          <w:p w14:paraId="2FBF1FA1" w14:textId="3BB291BF"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713</w:t>
            </w:r>
          </w:p>
        </w:tc>
      </w:tr>
      <w:tr w:rsidR="00FC7B8B" w:rsidRPr="00705C66" w14:paraId="40E01868" w14:textId="77777777" w:rsidTr="00C07CFD">
        <w:trPr>
          <w:trHeight w:val="158"/>
        </w:trPr>
        <w:tc>
          <w:tcPr>
            <w:tcW w:w="8297" w:type="dxa"/>
            <w:gridSpan w:val="5"/>
            <w:tcBorders>
              <w:top w:val="nil"/>
              <w:left w:val="nil"/>
              <w:bottom w:val="double" w:sz="6" w:space="0" w:color="auto"/>
              <w:right w:val="nil"/>
            </w:tcBorders>
            <w:shd w:val="clear" w:color="auto" w:fill="auto"/>
            <w:vAlign w:val="center"/>
            <w:hideMark/>
          </w:tcPr>
          <w:p w14:paraId="2CBBEF82" w14:textId="77777777" w:rsidR="00FC7B8B" w:rsidRPr="00F22180" w:rsidRDefault="00FC7B8B" w:rsidP="007F7D57">
            <w:pPr>
              <w:spacing w:after="0" w:line="240" w:lineRule="auto"/>
              <w:jc w:val="center"/>
              <w:rPr>
                <w:rFonts w:ascii="Times New Roman" w:eastAsia="Times New Roman" w:hAnsi="Times New Roman"/>
                <w:b/>
                <w:bCs/>
                <w:color w:val="000000" w:themeColor="text1"/>
                <w:sz w:val="24"/>
                <w:szCs w:val="24"/>
              </w:rPr>
            </w:pPr>
            <w:r w:rsidRPr="00F22180">
              <w:rPr>
                <w:rFonts w:ascii="Times New Roman" w:eastAsia="Times New Roman" w:hAnsi="Times New Roman"/>
                <w:b/>
                <w:bCs/>
                <w:color w:val="000000" w:themeColor="text1"/>
                <w:sz w:val="24"/>
                <w:szCs w:val="24"/>
              </w:rPr>
              <w:t>Giá trị ngưỡng</w:t>
            </w:r>
          </w:p>
        </w:tc>
      </w:tr>
      <w:tr w:rsidR="00907BD9" w:rsidRPr="00705C66" w14:paraId="716F4B83" w14:textId="77777777" w:rsidTr="00C07CFD">
        <w:trPr>
          <w:trHeight w:val="174"/>
        </w:trPr>
        <w:tc>
          <w:tcPr>
            <w:tcW w:w="2237" w:type="dxa"/>
            <w:tcBorders>
              <w:top w:val="nil"/>
              <w:left w:val="nil"/>
              <w:bottom w:val="double" w:sz="6" w:space="0" w:color="auto"/>
              <w:right w:val="nil"/>
            </w:tcBorders>
            <w:shd w:val="clear" w:color="auto" w:fill="auto"/>
            <w:vAlign w:val="center"/>
            <w:hideMark/>
          </w:tcPr>
          <w:p w14:paraId="701520E0"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Ngưỡng</w:t>
            </w:r>
          </w:p>
        </w:tc>
        <w:tc>
          <w:tcPr>
            <w:tcW w:w="1700" w:type="dxa"/>
            <w:tcBorders>
              <w:top w:val="nil"/>
              <w:left w:val="nil"/>
              <w:bottom w:val="double" w:sz="6" w:space="0" w:color="auto"/>
              <w:right w:val="nil"/>
            </w:tcBorders>
            <w:shd w:val="clear" w:color="auto" w:fill="auto"/>
            <w:vAlign w:val="bottom"/>
            <w:hideMark/>
          </w:tcPr>
          <w:p w14:paraId="759B1C12" w14:textId="05D5486C"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bookmarkStart w:id="847" w:name="OLE_LINK788"/>
            <w:bookmarkStart w:id="848" w:name="OLE_LINK935"/>
            <w:r w:rsidRPr="00F22180">
              <w:rPr>
                <w:rFonts w:ascii="Times New Roman" w:hAnsi="Times New Roman"/>
                <w:color w:val="000000"/>
                <w:sz w:val="24"/>
                <w:szCs w:val="24"/>
              </w:rPr>
              <w:t>1</w:t>
            </w:r>
            <w:r w:rsidR="0082043E" w:rsidRPr="00F22180">
              <w:rPr>
                <w:rFonts w:ascii="Times New Roman" w:hAnsi="Times New Roman"/>
                <w:color w:val="000000"/>
                <w:sz w:val="24"/>
                <w:szCs w:val="24"/>
              </w:rPr>
              <w:t>,</w:t>
            </w:r>
            <w:r w:rsidRPr="00F22180">
              <w:rPr>
                <w:rFonts w:ascii="Times New Roman" w:hAnsi="Times New Roman"/>
                <w:color w:val="000000"/>
                <w:sz w:val="24"/>
                <w:szCs w:val="24"/>
              </w:rPr>
              <w:t>195</w:t>
            </w:r>
            <w:bookmarkEnd w:id="847"/>
            <w:bookmarkEnd w:id="848"/>
          </w:p>
        </w:tc>
        <w:tc>
          <w:tcPr>
            <w:tcW w:w="1611" w:type="dxa"/>
            <w:tcBorders>
              <w:top w:val="nil"/>
              <w:left w:val="nil"/>
              <w:bottom w:val="double" w:sz="6" w:space="0" w:color="auto"/>
              <w:right w:val="nil"/>
            </w:tcBorders>
            <w:shd w:val="clear" w:color="auto" w:fill="auto"/>
            <w:vAlign w:val="bottom"/>
            <w:hideMark/>
          </w:tcPr>
          <w:p w14:paraId="5A90D18D" w14:textId="5D2D6520"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091</w:t>
            </w:r>
          </w:p>
        </w:tc>
        <w:tc>
          <w:tcPr>
            <w:tcW w:w="1432" w:type="dxa"/>
            <w:tcBorders>
              <w:top w:val="nil"/>
              <w:left w:val="nil"/>
              <w:bottom w:val="double" w:sz="6" w:space="0" w:color="auto"/>
              <w:right w:val="nil"/>
            </w:tcBorders>
            <w:shd w:val="clear" w:color="auto" w:fill="auto"/>
            <w:vAlign w:val="bottom"/>
            <w:hideMark/>
          </w:tcPr>
          <w:p w14:paraId="00C40789" w14:textId="7EAF0F63"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13</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095</w:t>
            </w:r>
          </w:p>
        </w:tc>
        <w:tc>
          <w:tcPr>
            <w:tcW w:w="1316" w:type="dxa"/>
            <w:tcBorders>
              <w:top w:val="nil"/>
              <w:left w:val="nil"/>
              <w:bottom w:val="double" w:sz="6" w:space="0" w:color="auto"/>
              <w:right w:val="nil"/>
            </w:tcBorders>
            <w:shd w:val="clear" w:color="auto" w:fill="auto"/>
            <w:vAlign w:val="bottom"/>
            <w:hideMark/>
          </w:tcPr>
          <w:p w14:paraId="7B61C92A" w14:textId="36D11AA5"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000</w:t>
            </w:r>
          </w:p>
        </w:tc>
      </w:tr>
      <w:tr w:rsidR="00907BD9" w:rsidRPr="00705C66" w14:paraId="230B5090" w14:textId="77777777" w:rsidTr="00C07CFD">
        <w:trPr>
          <w:trHeight w:val="165"/>
        </w:trPr>
        <w:tc>
          <w:tcPr>
            <w:tcW w:w="2237" w:type="dxa"/>
            <w:tcBorders>
              <w:top w:val="nil"/>
              <w:left w:val="nil"/>
              <w:bottom w:val="nil"/>
              <w:right w:val="nil"/>
            </w:tcBorders>
            <w:shd w:val="clear" w:color="auto" w:fill="auto"/>
            <w:vAlign w:val="center"/>
            <w:hideMark/>
          </w:tcPr>
          <w:p w14:paraId="55B0E4B0" w14:textId="3090FD69" w:rsidR="00907BD9" w:rsidRPr="00F22180" w:rsidRDefault="00907BD9" w:rsidP="00647575">
            <w:pPr>
              <w:spacing w:after="0" w:line="240" w:lineRule="auto"/>
              <w:jc w:val="center"/>
              <w:rPr>
                <w:rFonts w:ascii="Times New Roman" w:eastAsia="Times New Roman" w:hAnsi="Times New Roman"/>
                <w:color w:val="000000" w:themeColor="text1"/>
                <w:sz w:val="24"/>
                <w:szCs w:val="24"/>
              </w:rPr>
            </w:pPr>
            <w:bookmarkStart w:id="849" w:name="OLE_LINK1003"/>
            <w:bookmarkStart w:id="850" w:name="OLE_LINK1004"/>
            <w:bookmarkEnd w:id="833"/>
            <w:r w:rsidRPr="00F22180">
              <w:rPr>
                <w:rFonts w:ascii="Times New Roman" w:eastAsia="Times New Roman" w:hAnsi="Times New Roman"/>
                <w:color w:val="000000" w:themeColor="text1"/>
                <w:sz w:val="24"/>
                <w:szCs w:val="24"/>
              </w:rPr>
              <w:t>R</w:t>
            </w:r>
            <w:r w:rsidR="00647575" w:rsidRPr="00F22180">
              <w:rPr>
                <w:rFonts w:ascii="Times New Roman" w:eastAsia="Times New Roman" w:hAnsi="Times New Roman"/>
                <w:color w:val="000000" w:themeColor="text1"/>
                <w:sz w:val="24"/>
                <w:szCs w:val="24"/>
                <w:vertAlign w:val="superscript"/>
              </w:rPr>
              <w:t>2</w:t>
            </w:r>
            <w:bookmarkEnd w:id="849"/>
            <w:bookmarkEnd w:id="850"/>
          </w:p>
        </w:tc>
        <w:tc>
          <w:tcPr>
            <w:tcW w:w="1700" w:type="dxa"/>
            <w:tcBorders>
              <w:top w:val="nil"/>
              <w:left w:val="nil"/>
              <w:bottom w:val="nil"/>
              <w:right w:val="nil"/>
            </w:tcBorders>
            <w:shd w:val="clear" w:color="auto" w:fill="auto"/>
            <w:vAlign w:val="bottom"/>
            <w:hideMark/>
          </w:tcPr>
          <w:p w14:paraId="7E4216C4" w14:textId="12F7B612"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727</w:t>
            </w:r>
          </w:p>
        </w:tc>
        <w:tc>
          <w:tcPr>
            <w:tcW w:w="3043" w:type="dxa"/>
            <w:gridSpan w:val="2"/>
            <w:tcBorders>
              <w:top w:val="nil"/>
              <w:left w:val="nil"/>
              <w:bottom w:val="nil"/>
              <w:right w:val="nil"/>
            </w:tcBorders>
            <w:shd w:val="clear" w:color="auto" w:fill="auto"/>
            <w:vAlign w:val="center"/>
            <w:hideMark/>
          </w:tcPr>
          <w:p w14:paraId="48704D72"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    Mean dependent var</w:t>
            </w:r>
          </w:p>
        </w:tc>
        <w:tc>
          <w:tcPr>
            <w:tcW w:w="1316" w:type="dxa"/>
            <w:tcBorders>
              <w:top w:val="nil"/>
              <w:left w:val="nil"/>
              <w:bottom w:val="nil"/>
              <w:right w:val="nil"/>
            </w:tcBorders>
            <w:shd w:val="clear" w:color="auto" w:fill="auto"/>
            <w:vAlign w:val="bottom"/>
            <w:hideMark/>
          </w:tcPr>
          <w:p w14:paraId="1757EC27" w14:textId="17E2D59F"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554</w:t>
            </w:r>
          </w:p>
        </w:tc>
      </w:tr>
      <w:tr w:rsidR="00907BD9" w:rsidRPr="00705C66" w14:paraId="56198EA0" w14:textId="77777777" w:rsidTr="00C07CFD">
        <w:trPr>
          <w:trHeight w:val="165"/>
        </w:trPr>
        <w:tc>
          <w:tcPr>
            <w:tcW w:w="2237" w:type="dxa"/>
            <w:tcBorders>
              <w:top w:val="nil"/>
              <w:left w:val="nil"/>
              <w:bottom w:val="nil"/>
              <w:right w:val="nil"/>
            </w:tcBorders>
            <w:shd w:val="clear" w:color="auto" w:fill="auto"/>
            <w:vAlign w:val="center"/>
            <w:hideMark/>
          </w:tcPr>
          <w:p w14:paraId="041E673A" w14:textId="6CD47C78" w:rsidR="00907BD9" w:rsidRPr="00F22180" w:rsidRDefault="00907BD9" w:rsidP="00647575">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Ad</w:t>
            </w:r>
            <w:r w:rsidR="00647575" w:rsidRPr="00F22180">
              <w:rPr>
                <w:rFonts w:ascii="Times New Roman" w:eastAsia="Times New Roman" w:hAnsi="Times New Roman"/>
                <w:color w:val="000000" w:themeColor="text1"/>
                <w:sz w:val="24"/>
                <w:szCs w:val="24"/>
              </w:rPr>
              <w:t>j.</w:t>
            </w:r>
            <w:r w:rsidRPr="00F22180">
              <w:rPr>
                <w:rFonts w:ascii="Times New Roman" w:eastAsia="Times New Roman" w:hAnsi="Times New Roman"/>
                <w:color w:val="000000" w:themeColor="text1"/>
                <w:sz w:val="24"/>
                <w:szCs w:val="24"/>
              </w:rPr>
              <w:t xml:space="preserve"> </w:t>
            </w:r>
            <w:r w:rsidR="00647575" w:rsidRPr="00F22180">
              <w:rPr>
                <w:rFonts w:ascii="Times New Roman" w:eastAsia="Times New Roman" w:hAnsi="Times New Roman"/>
                <w:color w:val="000000" w:themeColor="text1"/>
                <w:sz w:val="24"/>
                <w:szCs w:val="24"/>
              </w:rPr>
              <w:t>R</w:t>
            </w:r>
            <w:r w:rsidR="00647575" w:rsidRPr="00F22180">
              <w:rPr>
                <w:rFonts w:ascii="Times New Roman" w:eastAsia="Times New Roman" w:hAnsi="Times New Roman"/>
                <w:color w:val="000000" w:themeColor="text1"/>
                <w:sz w:val="24"/>
                <w:szCs w:val="24"/>
                <w:vertAlign w:val="superscript"/>
              </w:rPr>
              <w:t>2</w:t>
            </w:r>
          </w:p>
        </w:tc>
        <w:tc>
          <w:tcPr>
            <w:tcW w:w="1700" w:type="dxa"/>
            <w:tcBorders>
              <w:top w:val="nil"/>
              <w:left w:val="nil"/>
              <w:bottom w:val="nil"/>
              <w:right w:val="nil"/>
            </w:tcBorders>
            <w:shd w:val="clear" w:color="auto" w:fill="auto"/>
            <w:vAlign w:val="bottom"/>
            <w:hideMark/>
          </w:tcPr>
          <w:p w14:paraId="1D6AD76A" w14:textId="67DB25AC"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694</w:t>
            </w:r>
          </w:p>
        </w:tc>
        <w:tc>
          <w:tcPr>
            <w:tcW w:w="3043" w:type="dxa"/>
            <w:gridSpan w:val="2"/>
            <w:tcBorders>
              <w:top w:val="nil"/>
              <w:left w:val="nil"/>
              <w:bottom w:val="nil"/>
              <w:right w:val="nil"/>
            </w:tcBorders>
            <w:shd w:val="clear" w:color="auto" w:fill="auto"/>
            <w:vAlign w:val="center"/>
            <w:hideMark/>
          </w:tcPr>
          <w:p w14:paraId="26D6D1F4"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    S.D. dependent var</w:t>
            </w:r>
          </w:p>
        </w:tc>
        <w:tc>
          <w:tcPr>
            <w:tcW w:w="1316" w:type="dxa"/>
            <w:tcBorders>
              <w:top w:val="nil"/>
              <w:left w:val="nil"/>
              <w:bottom w:val="nil"/>
              <w:right w:val="nil"/>
            </w:tcBorders>
            <w:shd w:val="clear" w:color="auto" w:fill="auto"/>
            <w:vAlign w:val="bottom"/>
            <w:hideMark/>
          </w:tcPr>
          <w:p w14:paraId="1A414C51" w14:textId="63C627C1"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656</w:t>
            </w:r>
          </w:p>
        </w:tc>
      </w:tr>
      <w:tr w:rsidR="00907BD9" w:rsidRPr="00705C66" w14:paraId="271BAC3F" w14:textId="77777777" w:rsidTr="00C07CFD">
        <w:trPr>
          <w:trHeight w:val="165"/>
        </w:trPr>
        <w:tc>
          <w:tcPr>
            <w:tcW w:w="2237" w:type="dxa"/>
            <w:tcBorders>
              <w:top w:val="nil"/>
              <w:left w:val="nil"/>
              <w:bottom w:val="nil"/>
              <w:right w:val="nil"/>
            </w:tcBorders>
            <w:shd w:val="clear" w:color="auto" w:fill="auto"/>
            <w:vAlign w:val="center"/>
            <w:hideMark/>
          </w:tcPr>
          <w:p w14:paraId="2D8169BE"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S.E. of regression</w:t>
            </w:r>
          </w:p>
        </w:tc>
        <w:tc>
          <w:tcPr>
            <w:tcW w:w="1700" w:type="dxa"/>
            <w:tcBorders>
              <w:top w:val="nil"/>
              <w:left w:val="nil"/>
              <w:bottom w:val="nil"/>
              <w:right w:val="nil"/>
            </w:tcBorders>
            <w:shd w:val="clear" w:color="auto" w:fill="auto"/>
            <w:vAlign w:val="bottom"/>
            <w:hideMark/>
          </w:tcPr>
          <w:p w14:paraId="58C25ACA" w14:textId="4F5E491F"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363</w:t>
            </w:r>
          </w:p>
        </w:tc>
        <w:tc>
          <w:tcPr>
            <w:tcW w:w="3043" w:type="dxa"/>
            <w:gridSpan w:val="2"/>
            <w:tcBorders>
              <w:top w:val="nil"/>
              <w:left w:val="nil"/>
              <w:bottom w:val="nil"/>
              <w:right w:val="nil"/>
            </w:tcBorders>
            <w:shd w:val="clear" w:color="auto" w:fill="auto"/>
            <w:vAlign w:val="center"/>
            <w:hideMark/>
          </w:tcPr>
          <w:p w14:paraId="3321DD23"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    Akaike info criterion</w:t>
            </w:r>
          </w:p>
        </w:tc>
        <w:tc>
          <w:tcPr>
            <w:tcW w:w="1316" w:type="dxa"/>
            <w:tcBorders>
              <w:top w:val="nil"/>
              <w:left w:val="nil"/>
              <w:bottom w:val="nil"/>
              <w:right w:val="nil"/>
            </w:tcBorders>
            <w:shd w:val="clear" w:color="auto" w:fill="auto"/>
            <w:vAlign w:val="bottom"/>
            <w:hideMark/>
          </w:tcPr>
          <w:p w14:paraId="352D54D1" w14:textId="30130640"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914</w:t>
            </w:r>
          </w:p>
        </w:tc>
      </w:tr>
      <w:tr w:rsidR="00907BD9" w:rsidRPr="00705C66" w14:paraId="341028A3" w14:textId="77777777" w:rsidTr="00C07CFD">
        <w:trPr>
          <w:trHeight w:val="165"/>
        </w:trPr>
        <w:tc>
          <w:tcPr>
            <w:tcW w:w="2237" w:type="dxa"/>
            <w:tcBorders>
              <w:top w:val="nil"/>
              <w:left w:val="nil"/>
              <w:bottom w:val="nil"/>
              <w:right w:val="nil"/>
            </w:tcBorders>
            <w:shd w:val="clear" w:color="auto" w:fill="auto"/>
            <w:vAlign w:val="center"/>
            <w:hideMark/>
          </w:tcPr>
          <w:p w14:paraId="6BABA9F3"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Sum squared resid</w:t>
            </w:r>
          </w:p>
        </w:tc>
        <w:tc>
          <w:tcPr>
            <w:tcW w:w="1700" w:type="dxa"/>
            <w:tcBorders>
              <w:top w:val="nil"/>
              <w:left w:val="nil"/>
              <w:bottom w:val="nil"/>
              <w:right w:val="nil"/>
            </w:tcBorders>
            <w:shd w:val="clear" w:color="auto" w:fill="auto"/>
            <w:vAlign w:val="bottom"/>
            <w:hideMark/>
          </w:tcPr>
          <w:p w14:paraId="33A3D0E8" w14:textId="0E396A7F"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25</w:t>
            </w:r>
            <w:r w:rsidR="0082043E" w:rsidRPr="00F22180">
              <w:rPr>
                <w:rFonts w:ascii="Times New Roman" w:hAnsi="Times New Roman"/>
                <w:color w:val="000000"/>
                <w:sz w:val="24"/>
                <w:szCs w:val="24"/>
              </w:rPr>
              <w:t>,</w:t>
            </w:r>
            <w:r w:rsidRPr="00F22180">
              <w:rPr>
                <w:rFonts w:ascii="Times New Roman" w:hAnsi="Times New Roman"/>
                <w:color w:val="000000"/>
                <w:sz w:val="24"/>
                <w:szCs w:val="24"/>
              </w:rPr>
              <w:t>549</w:t>
            </w:r>
          </w:p>
        </w:tc>
        <w:tc>
          <w:tcPr>
            <w:tcW w:w="3043" w:type="dxa"/>
            <w:gridSpan w:val="2"/>
            <w:tcBorders>
              <w:top w:val="nil"/>
              <w:left w:val="nil"/>
              <w:bottom w:val="nil"/>
              <w:right w:val="nil"/>
            </w:tcBorders>
            <w:shd w:val="clear" w:color="auto" w:fill="auto"/>
            <w:vAlign w:val="center"/>
            <w:hideMark/>
          </w:tcPr>
          <w:p w14:paraId="2E92110D"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    Schwarz criterion</w:t>
            </w:r>
          </w:p>
        </w:tc>
        <w:tc>
          <w:tcPr>
            <w:tcW w:w="1316" w:type="dxa"/>
            <w:tcBorders>
              <w:top w:val="nil"/>
              <w:left w:val="nil"/>
              <w:bottom w:val="nil"/>
              <w:right w:val="nil"/>
            </w:tcBorders>
            <w:shd w:val="clear" w:color="auto" w:fill="auto"/>
            <w:vAlign w:val="bottom"/>
            <w:hideMark/>
          </w:tcPr>
          <w:p w14:paraId="34A4DF1D" w14:textId="5E86438F"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w:t>
            </w:r>
            <w:r w:rsidR="0082043E" w:rsidRPr="00F22180">
              <w:rPr>
                <w:rFonts w:ascii="Times New Roman" w:hAnsi="Times New Roman"/>
                <w:color w:val="000000"/>
                <w:sz w:val="24"/>
                <w:szCs w:val="24"/>
              </w:rPr>
              <w:t>,</w:t>
            </w:r>
            <w:r w:rsidRPr="00F22180">
              <w:rPr>
                <w:rFonts w:ascii="Times New Roman" w:hAnsi="Times New Roman"/>
                <w:color w:val="000000"/>
                <w:sz w:val="24"/>
                <w:szCs w:val="24"/>
              </w:rPr>
              <w:t>287</w:t>
            </w:r>
          </w:p>
        </w:tc>
      </w:tr>
      <w:tr w:rsidR="00907BD9" w:rsidRPr="00705C66" w14:paraId="792DDAAC" w14:textId="77777777" w:rsidTr="00C07CFD">
        <w:trPr>
          <w:trHeight w:val="165"/>
        </w:trPr>
        <w:tc>
          <w:tcPr>
            <w:tcW w:w="2237" w:type="dxa"/>
            <w:tcBorders>
              <w:top w:val="nil"/>
              <w:left w:val="nil"/>
              <w:bottom w:val="nil"/>
              <w:right w:val="nil"/>
            </w:tcBorders>
            <w:shd w:val="clear" w:color="auto" w:fill="auto"/>
            <w:vAlign w:val="center"/>
            <w:hideMark/>
          </w:tcPr>
          <w:p w14:paraId="6AF3CB88"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Log likelihood</w:t>
            </w:r>
          </w:p>
        </w:tc>
        <w:tc>
          <w:tcPr>
            <w:tcW w:w="1700" w:type="dxa"/>
            <w:tcBorders>
              <w:top w:val="nil"/>
              <w:left w:val="nil"/>
              <w:bottom w:val="nil"/>
              <w:right w:val="nil"/>
            </w:tcBorders>
            <w:shd w:val="clear" w:color="auto" w:fill="auto"/>
            <w:vAlign w:val="bottom"/>
            <w:hideMark/>
          </w:tcPr>
          <w:p w14:paraId="25D403D7" w14:textId="6D69FD9B"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-75</w:t>
            </w:r>
            <w:r w:rsidR="0082043E" w:rsidRPr="00F22180">
              <w:rPr>
                <w:rFonts w:ascii="Times New Roman" w:hAnsi="Times New Roman"/>
                <w:color w:val="000000"/>
                <w:sz w:val="24"/>
                <w:szCs w:val="24"/>
              </w:rPr>
              <w:t>,</w:t>
            </w:r>
            <w:r w:rsidRPr="00F22180">
              <w:rPr>
                <w:rFonts w:ascii="Times New Roman" w:hAnsi="Times New Roman"/>
                <w:color w:val="000000"/>
                <w:sz w:val="24"/>
                <w:szCs w:val="24"/>
              </w:rPr>
              <w:t>645</w:t>
            </w:r>
          </w:p>
        </w:tc>
        <w:tc>
          <w:tcPr>
            <w:tcW w:w="3043" w:type="dxa"/>
            <w:gridSpan w:val="2"/>
            <w:tcBorders>
              <w:top w:val="nil"/>
              <w:left w:val="nil"/>
              <w:bottom w:val="nil"/>
              <w:right w:val="nil"/>
            </w:tcBorders>
            <w:shd w:val="clear" w:color="auto" w:fill="auto"/>
            <w:vAlign w:val="center"/>
            <w:hideMark/>
          </w:tcPr>
          <w:p w14:paraId="51A40414"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    Hannan-Quinn criter.</w:t>
            </w:r>
          </w:p>
        </w:tc>
        <w:tc>
          <w:tcPr>
            <w:tcW w:w="1316" w:type="dxa"/>
            <w:tcBorders>
              <w:top w:val="nil"/>
              <w:left w:val="nil"/>
              <w:bottom w:val="nil"/>
              <w:right w:val="nil"/>
            </w:tcBorders>
            <w:shd w:val="clear" w:color="auto" w:fill="auto"/>
            <w:vAlign w:val="bottom"/>
            <w:hideMark/>
          </w:tcPr>
          <w:p w14:paraId="1C3D5D37" w14:textId="37BF322E"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1</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065</w:t>
            </w:r>
          </w:p>
        </w:tc>
      </w:tr>
      <w:tr w:rsidR="00907BD9" w:rsidRPr="00705C66" w14:paraId="1C304AFC" w14:textId="77777777" w:rsidTr="00C07CFD">
        <w:trPr>
          <w:trHeight w:val="165"/>
        </w:trPr>
        <w:tc>
          <w:tcPr>
            <w:tcW w:w="2237" w:type="dxa"/>
            <w:tcBorders>
              <w:top w:val="nil"/>
              <w:left w:val="nil"/>
              <w:bottom w:val="nil"/>
              <w:right w:val="nil"/>
            </w:tcBorders>
            <w:shd w:val="clear" w:color="auto" w:fill="auto"/>
            <w:vAlign w:val="center"/>
            <w:hideMark/>
          </w:tcPr>
          <w:p w14:paraId="6F2AF490"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F-statistic</w:t>
            </w:r>
          </w:p>
        </w:tc>
        <w:tc>
          <w:tcPr>
            <w:tcW w:w="1700" w:type="dxa"/>
            <w:tcBorders>
              <w:top w:val="nil"/>
              <w:left w:val="nil"/>
              <w:bottom w:val="nil"/>
              <w:right w:val="nil"/>
            </w:tcBorders>
            <w:shd w:val="clear" w:color="auto" w:fill="auto"/>
            <w:vAlign w:val="bottom"/>
            <w:hideMark/>
          </w:tcPr>
          <w:p w14:paraId="5DF530B9" w14:textId="7DDF3050"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22</w:t>
            </w:r>
            <w:r w:rsidR="0082043E" w:rsidRPr="00F22180">
              <w:rPr>
                <w:rFonts w:ascii="Times New Roman" w:hAnsi="Times New Roman"/>
                <w:color w:val="000000"/>
                <w:sz w:val="24"/>
                <w:szCs w:val="24"/>
              </w:rPr>
              <w:t>,</w:t>
            </w:r>
            <w:r w:rsidRPr="00F22180">
              <w:rPr>
                <w:rFonts w:ascii="Times New Roman" w:hAnsi="Times New Roman"/>
                <w:color w:val="000000"/>
                <w:sz w:val="24"/>
                <w:szCs w:val="24"/>
              </w:rPr>
              <w:t>421</w:t>
            </w:r>
          </w:p>
        </w:tc>
        <w:tc>
          <w:tcPr>
            <w:tcW w:w="3043" w:type="dxa"/>
            <w:gridSpan w:val="2"/>
            <w:tcBorders>
              <w:top w:val="nil"/>
              <w:left w:val="nil"/>
              <w:bottom w:val="nil"/>
              <w:right w:val="nil"/>
            </w:tcBorders>
            <w:shd w:val="clear" w:color="auto" w:fill="auto"/>
            <w:vAlign w:val="center"/>
            <w:hideMark/>
          </w:tcPr>
          <w:p w14:paraId="225AFF27"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    Durbin-Watson stat</w:t>
            </w:r>
          </w:p>
        </w:tc>
        <w:tc>
          <w:tcPr>
            <w:tcW w:w="1316" w:type="dxa"/>
            <w:tcBorders>
              <w:top w:val="nil"/>
              <w:left w:val="nil"/>
              <w:bottom w:val="nil"/>
              <w:right w:val="nil"/>
            </w:tcBorders>
            <w:shd w:val="clear" w:color="auto" w:fill="auto"/>
            <w:vAlign w:val="bottom"/>
            <w:hideMark/>
          </w:tcPr>
          <w:p w14:paraId="17FB3BC2" w14:textId="67F9BB52" w:rsidR="00907BD9" w:rsidRPr="00F22180" w:rsidRDefault="0082043E"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2,</w:t>
            </w:r>
            <w:r w:rsidR="00907BD9" w:rsidRPr="00F22180">
              <w:rPr>
                <w:rFonts w:ascii="Times New Roman" w:hAnsi="Times New Roman"/>
                <w:color w:val="000000"/>
                <w:sz w:val="24"/>
                <w:szCs w:val="24"/>
              </w:rPr>
              <w:t>025</w:t>
            </w:r>
          </w:p>
        </w:tc>
      </w:tr>
      <w:tr w:rsidR="00907BD9" w:rsidRPr="00705C66" w14:paraId="40B6D523" w14:textId="77777777" w:rsidTr="00C07CFD">
        <w:trPr>
          <w:trHeight w:val="92"/>
        </w:trPr>
        <w:tc>
          <w:tcPr>
            <w:tcW w:w="2237" w:type="dxa"/>
            <w:tcBorders>
              <w:top w:val="nil"/>
              <w:left w:val="nil"/>
              <w:bottom w:val="double" w:sz="6" w:space="0" w:color="auto"/>
              <w:right w:val="nil"/>
            </w:tcBorders>
            <w:shd w:val="clear" w:color="auto" w:fill="auto"/>
            <w:vAlign w:val="center"/>
            <w:hideMark/>
          </w:tcPr>
          <w:p w14:paraId="03B9604B"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Prob(F-statistic)</w:t>
            </w:r>
          </w:p>
        </w:tc>
        <w:tc>
          <w:tcPr>
            <w:tcW w:w="1700" w:type="dxa"/>
            <w:tcBorders>
              <w:top w:val="nil"/>
              <w:left w:val="nil"/>
              <w:bottom w:val="double" w:sz="6" w:space="0" w:color="auto"/>
              <w:right w:val="nil"/>
            </w:tcBorders>
            <w:shd w:val="clear" w:color="auto" w:fill="auto"/>
            <w:vAlign w:val="bottom"/>
            <w:hideMark/>
          </w:tcPr>
          <w:p w14:paraId="79AFE04E" w14:textId="27C0BDD6" w:rsidR="00907BD9" w:rsidRPr="00F22180" w:rsidRDefault="00907BD9" w:rsidP="00907BD9">
            <w:pPr>
              <w:spacing w:after="0" w:line="240" w:lineRule="auto"/>
              <w:jc w:val="right"/>
              <w:rPr>
                <w:rFonts w:ascii="Times New Roman" w:eastAsia="Times New Roman" w:hAnsi="Times New Roman"/>
                <w:color w:val="000000" w:themeColor="text1"/>
                <w:sz w:val="24"/>
                <w:szCs w:val="24"/>
              </w:rPr>
            </w:pPr>
            <w:r w:rsidRPr="00F22180">
              <w:rPr>
                <w:rFonts w:ascii="Times New Roman" w:hAnsi="Times New Roman"/>
                <w:color w:val="000000"/>
                <w:sz w:val="24"/>
                <w:szCs w:val="24"/>
              </w:rPr>
              <w:t>0</w:t>
            </w:r>
            <w:r w:rsidR="0082043E" w:rsidRPr="00F22180">
              <w:rPr>
                <w:rFonts w:ascii="Times New Roman" w:hAnsi="Times New Roman"/>
                <w:color w:val="000000"/>
                <w:sz w:val="24"/>
                <w:szCs w:val="24"/>
              </w:rPr>
              <w:t>,</w:t>
            </w:r>
            <w:r w:rsidRPr="00F22180">
              <w:rPr>
                <w:rFonts w:ascii="Times New Roman" w:hAnsi="Times New Roman"/>
                <w:color w:val="000000"/>
                <w:sz w:val="24"/>
                <w:szCs w:val="24"/>
              </w:rPr>
              <w:t>000</w:t>
            </w:r>
          </w:p>
        </w:tc>
        <w:tc>
          <w:tcPr>
            <w:tcW w:w="1611" w:type="dxa"/>
            <w:tcBorders>
              <w:top w:val="nil"/>
              <w:left w:val="nil"/>
              <w:bottom w:val="double" w:sz="6" w:space="0" w:color="auto"/>
              <w:right w:val="nil"/>
            </w:tcBorders>
            <w:shd w:val="clear" w:color="auto" w:fill="auto"/>
            <w:vAlign w:val="center"/>
            <w:hideMark/>
          </w:tcPr>
          <w:p w14:paraId="6B3CFFFA"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 </w:t>
            </w:r>
          </w:p>
        </w:tc>
        <w:tc>
          <w:tcPr>
            <w:tcW w:w="1432" w:type="dxa"/>
            <w:tcBorders>
              <w:top w:val="nil"/>
              <w:left w:val="nil"/>
              <w:bottom w:val="double" w:sz="6" w:space="0" w:color="auto"/>
              <w:right w:val="nil"/>
            </w:tcBorders>
            <w:shd w:val="clear" w:color="auto" w:fill="auto"/>
            <w:vAlign w:val="center"/>
            <w:hideMark/>
          </w:tcPr>
          <w:p w14:paraId="1E350C8A"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 </w:t>
            </w:r>
          </w:p>
        </w:tc>
        <w:tc>
          <w:tcPr>
            <w:tcW w:w="1316" w:type="dxa"/>
            <w:tcBorders>
              <w:top w:val="nil"/>
              <w:left w:val="nil"/>
              <w:bottom w:val="double" w:sz="6" w:space="0" w:color="auto"/>
              <w:right w:val="nil"/>
            </w:tcBorders>
            <w:shd w:val="clear" w:color="auto" w:fill="auto"/>
            <w:vAlign w:val="center"/>
            <w:hideMark/>
          </w:tcPr>
          <w:p w14:paraId="742EC134" w14:textId="77777777" w:rsidR="00907BD9" w:rsidRPr="00F22180" w:rsidRDefault="00907BD9" w:rsidP="00907BD9">
            <w:pPr>
              <w:spacing w:after="0" w:line="240" w:lineRule="auto"/>
              <w:jc w:val="center"/>
              <w:rPr>
                <w:rFonts w:ascii="Times New Roman" w:eastAsia="Times New Roman" w:hAnsi="Times New Roman"/>
                <w:color w:val="000000" w:themeColor="text1"/>
                <w:sz w:val="24"/>
                <w:szCs w:val="24"/>
              </w:rPr>
            </w:pPr>
            <w:r w:rsidRPr="00F22180">
              <w:rPr>
                <w:rFonts w:ascii="Times New Roman" w:eastAsia="Times New Roman" w:hAnsi="Times New Roman"/>
                <w:color w:val="000000" w:themeColor="text1"/>
                <w:sz w:val="24"/>
                <w:szCs w:val="24"/>
              </w:rPr>
              <w:t> </w:t>
            </w:r>
          </w:p>
        </w:tc>
      </w:tr>
    </w:tbl>
    <w:p w14:paraId="411B7343" w14:textId="77777777" w:rsidR="00943B78" w:rsidRPr="0026539C" w:rsidRDefault="00943B78" w:rsidP="007F7D57">
      <w:pPr>
        <w:spacing w:before="120" w:after="120" w:line="360" w:lineRule="auto"/>
        <w:rPr>
          <w:rFonts w:ascii="Times New Roman" w:hAnsi="Times New Roman"/>
          <w:vanish/>
          <w:color w:val="000000" w:themeColor="text1"/>
          <w:sz w:val="2"/>
          <w:szCs w:val="26"/>
        </w:rPr>
      </w:pPr>
      <w:bookmarkStart w:id="851" w:name="_Hlk14953693"/>
      <w:bookmarkEnd w:id="834"/>
      <w:bookmarkEnd w:id="8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5"/>
        <w:gridCol w:w="1896"/>
        <w:gridCol w:w="1896"/>
      </w:tblGrid>
      <w:tr w:rsidR="00943B78" w:rsidRPr="00705C66" w14:paraId="71A402A1" w14:textId="77777777" w:rsidTr="00C07CFD">
        <w:trPr>
          <w:trHeight w:val="213"/>
          <w:jc w:val="center"/>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tcPr>
          <w:p w14:paraId="5521991F" w14:textId="77777777" w:rsidR="00943B78" w:rsidRPr="00C07CFD" w:rsidRDefault="00943B78" w:rsidP="007F7D57">
            <w:pPr>
              <w:spacing w:after="0" w:line="240" w:lineRule="auto"/>
              <w:jc w:val="both"/>
              <w:rPr>
                <w:rFonts w:ascii="Times New Roman" w:hAnsi="Times New Roman"/>
                <w:color w:val="000000" w:themeColor="text1"/>
                <w:sz w:val="24"/>
                <w:szCs w:val="24"/>
              </w:rPr>
            </w:pPr>
            <w:bookmarkStart w:id="852" w:name="OLE_LINK628"/>
            <w:bookmarkStart w:id="853" w:name="OLE_LINK629"/>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FC148E" w14:textId="709BEEB0" w:rsidR="00943B78" w:rsidRPr="00C07CFD" w:rsidRDefault="00943B78" w:rsidP="007F7D57">
            <w:pPr>
              <w:spacing w:after="0" w:line="240" w:lineRule="auto"/>
              <w:jc w:val="center"/>
              <w:rPr>
                <w:rFonts w:ascii="Times New Roman" w:hAnsi="Times New Roman"/>
                <w:color w:val="000000" w:themeColor="text1"/>
                <w:sz w:val="24"/>
                <w:szCs w:val="24"/>
              </w:rPr>
            </w:pPr>
            <w:r w:rsidRPr="00C07CFD">
              <w:rPr>
                <w:rFonts w:ascii="Times New Roman" w:hAnsi="Times New Roman"/>
                <w:color w:val="000000" w:themeColor="text1"/>
                <w:sz w:val="24"/>
                <w:szCs w:val="24"/>
              </w:rPr>
              <w:t>G</w:t>
            </w:r>
            <w:r w:rsidR="00E04563" w:rsidRPr="00C07CFD">
              <w:rPr>
                <w:rFonts w:ascii="Times New Roman" w:hAnsi="Times New Roman"/>
                <w:color w:val="000000" w:themeColor="text1"/>
                <w:sz w:val="24"/>
                <w:szCs w:val="24"/>
              </w:rPr>
              <w:t xml:space="preserve"> </w:t>
            </w:r>
            <w:r w:rsidRPr="00C07CFD">
              <w:rPr>
                <w:rFonts w:ascii="Times New Roman" w:hAnsi="Times New Roman"/>
                <w:color w:val="000000" w:themeColor="text1"/>
                <w:sz w:val="24"/>
                <w:szCs w:val="24"/>
              </w:rPr>
              <w:t>= 0</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AD3A57" w14:textId="77777777" w:rsidR="00943B78" w:rsidRPr="00C07CFD" w:rsidRDefault="00943B78" w:rsidP="007F7D57">
            <w:pPr>
              <w:spacing w:after="0" w:line="240" w:lineRule="auto"/>
              <w:jc w:val="center"/>
              <w:rPr>
                <w:rFonts w:ascii="Times New Roman" w:hAnsi="Times New Roman"/>
                <w:color w:val="000000" w:themeColor="text1"/>
                <w:sz w:val="24"/>
                <w:szCs w:val="24"/>
              </w:rPr>
            </w:pPr>
            <w:r w:rsidRPr="00C07CFD">
              <w:rPr>
                <w:rFonts w:ascii="Times New Roman" w:hAnsi="Times New Roman"/>
                <w:color w:val="000000" w:themeColor="text1"/>
                <w:sz w:val="24"/>
                <w:szCs w:val="24"/>
              </w:rPr>
              <w:t>G = 1</w:t>
            </w:r>
          </w:p>
        </w:tc>
      </w:tr>
      <w:tr w:rsidR="0091058C" w:rsidRPr="00705C66" w14:paraId="6151737E" w14:textId="77777777" w:rsidTr="00C07CFD">
        <w:trPr>
          <w:trHeight w:val="213"/>
          <w:jc w:val="center"/>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05D153" w14:textId="77777777" w:rsidR="0091058C" w:rsidRPr="00C07CFD" w:rsidRDefault="0091058C" w:rsidP="0091058C">
            <w:pPr>
              <w:spacing w:after="0" w:line="240" w:lineRule="auto"/>
              <w:jc w:val="both"/>
              <w:rPr>
                <w:rFonts w:ascii="Times New Roman" w:hAnsi="Times New Roman"/>
                <w:color w:val="000000" w:themeColor="text1"/>
                <w:sz w:val="24"/>
                <w:szCs w:val="24"/>
              </w:rPr>
            </w:pPr>
            <w:r w:rsidRPr="00C07CFD">
              <w:rPr>
                <w:rFonts w:ascii="Times New Roman" w:hAnsi="Times New Roman"/>
                <w:color w:val="000000" w:themeColor="text1"/>
                <w:sz w:val="24"/>
                <w:szCs w:val="24"/>
              </w:rPr>
              <w:t>ERPT ngắn hạn</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63C3A4A" w14:textId="1EC2EA17" w:rsidR="0091058C" w:rsidRPr="00C07CFD" w:rsidRDefault="0091058C" w:rsidP="0091058C">
            <w:pPr>
              <w:spacing w:after="0" w:line="240" w:lineRule="auto"/>
              <w:jc w:val="center"/>
              <w:rPr>
                <w:rFonts w:ascii="Times New Roman" w:hAnsi="Times New Roman"/>
                <w:color w:val="000000" w:themeColor="text1"/>
                <w:sz w:val="24"/>
                <w:szCs w:val="24"/>
              </w:rPr>
            </w:pPr>
            <w:r w:rsidRPr="00C07CFD">
              <w:rPr>
                <w:rFonts w:ascii="Times New Roman" w:hAnsi="Times New Roman"/>
                <w:color w:val="000000"/>
                <w:sz w:val="24"/>
                <w:szCs w:val="24"/>
              </w:rPr>
              <w:t>0</w:t>
            </w:r>
            <w:r w:rsidR="00155D8A">
              <w:rPr>
                <w:rFonts w:ascii="Times New Roman" w:hAnsi="Times New Roman"/>
                <w:color w:val="000000"/>
                <w:sz w:val="24"/>
                <w:szCs w:val="24"/>
              </w:rPr>
              <w:t>,</w:t>
            </w:r>
            <w:r w:rsidRPr="00C07CFD">
              <w:rPr>
                <w:rFonts w:ascii="Times New Roman" w:hAnsi="Times New Roman"/>
                <w:color w:val="000000"/>
                <w:sz w:val="24"/>
                <w:szCs w:val="24"/>
              </w:rPr>
              <w:t>010</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94FA42" w14:textId="7AB85803" w:rsidR="0091058C" w:rsidRPr="00C07CFD" w:rsidRDefault="0091058C" w:rsidP="0091058C">
            <w:pPr>
              <w:spacing w:after="0" w:line="240" w:lineRule="auto"/>
              <w:jc w:val="center"/>
              <w:rPr>
                <w:rFonts w:ascii="Times New Roman" w:hAnsi="Times New Roman"/>
                <w:color w:val="000000" w:themeColor="text1"/>
                <w:sz w:val="24"/>
                <w:szCs w:val="24"/>
              </w:rPr>
            </w:pPr>
            <w:r w:rsidRPr="00C07CFD">
              <w:rPr>
                <w:rFonts w:ascii="Times New Roman" w:hAnsi="Times New Roman"/>
                <w:color w:val="000000"/>
                <w:sz w:val="24"/>
                <w:szCs w:val="24"/>
              </w:rPr>
              <w:t>0</w:t>
            </w:r>
            <w:r w:rsidR="00155D8A">
              <w:rPr>
                <w:rFonts w:ascii="Times New Roman" w:hAnsi="Times New Roman"/>
                <w:color w:val="000000"/>
                <w:sz w:val="24"/>
                <w:szCs w:val="24"/>
              </w:rPr>
              <w:t>,</w:t>
            </w:r>
            <w:r w:rsidRPr="00C07CFD">
              <w:rPr>
                <w:rFonts w:ascii="Times New Roman" w:hAnsi="Times New Roman"/>
                <w:color w:val="000000"/>
                <w:sz w:val="24"/>
                <w:szCs w:val="24"/>
              </w:rPr>
              <w:t>100</w:t>
            </w:r>
          </w:p>
        </w:tc>
      </w:tr>
      <w:tr w:rsidR="00F03978" w:rsidRPr="00705C66" w14:paraId="15E9CDD9" w14:textId="77777777" w:rsidTr="00C07CFD">
        <w:trPr>
          <w:trHeight w:val="213"/>
          <w:jc w:val="center"/>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tcPr>
          <w:p w14:paraId="0CC8877C" w14:textId="77777777" w:rsidR="00F03978" w:rsidRPr="00C07CFD" w:rsidRDefault="00F03978" w:rsidP="007F7D57">
            <w:pPr>
              <w:spacing w:after="0" w:line="240" w:lineRule="auto"/>
              <w:rPr>
                <w:rFonts w:ascii="Times New Roman" w:hAnsi="Times New Roman"/>
                <w:i/>
                <w:color w:val="000000" w:themeColor="text1"/>
                <w:sz w:val="24"/>
                <w:szCs w:val="24"/>
              </w:rPr>
            </w:pPr>
            <w:r w:rsidRPr="00C07CFD">
              <w:rPr>
                <w:rFonts w:ascii="Times New Roman" w:hAnsi="Times New Roman"/>
                <w:i/>
                <w:color w:val="000000" w:themeColor="text1"/>
                <w:sz w:val="24"/>
                <w:szCs w:val="24"/>
              </w:rPr>
              <w:t>p_value</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04026A4E" w14:textId="07D943FB" w:rsidR="00F03978" w:rsidRPr="00C07CFD" w:rsidRDefault="0091058C" w:rsidP="007F7D57">
            <w:pPr>
              <w:spacing w:after="0" w:line="240" w:lineRule="auto"/>
              <w:jc w:val="center"/>
              <w:rPr>
                <w:rFonts w:ascii="Times New Roman" w:eastAsia="Times New Roman" w:hAnsi="Times New Roman"/>
                <w:i/>
                <w:color w:val="000000" w:themeColor="text1"/>
                <w:sz w:val="24"/>
                <w:szCs w:val="24"/>
              </w:rPr>
            </w:pPr>
            <w:r w:rsidRPr="00C07CFD">
              <w:rPr>
                <w:rFonts w:ascii="Times New Roman" w:eastAsia="Times New Roman" w:hAnsi="Times New Roman"/>
                <w:i/>
                <w:color w:val="000000" w:themeColor="text1"/>
                <w:sz w:val="24"/>
                <w:szCs w:val="24"/>
              </w:rPr>
              <w:t>0</w:t>
            </w:r>
            <w:r w:rsidR="00155D8A">
              <w:rPr>
                <w:rFonts w:ascii="Times New Roman" w:eastAsia="Times New Roman" w:hAnsi="Times New Roman"/>
                <w:i/>
                <w:color w:val="000000" w:themeColor="text1"/>
                <w:sz w:val="24"/>
                <w:szCs w:val="24"/>
              </w:rPr>
              <w:t>,</w:t>
            </w:r>
            <w:r w:rsidRPr="00C07CFD">
              <w:rPr>
                <w:rFonts w:ascii="Times New Roman" w:eastAsia="Times New Roman" w:hAnsi="Times New Roman"/>
                <w:i/>
                <w:color w:val="000000" w:themeColor="text1"/>
                <w:sz w:val="24"/>
                <w:szCs w:val="24"/>
              </w:rPr>
              <w:t>855</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6BB4E609" w14:textId="0D66D313" w:rsidR="00F03978" w:rsidRPr="00C07CFD" w:rsidRDefault="007934B5" w:rsidP="007F7D57">
            <w:pPr>
              <w:spacing w:after="0" w:line="240" w:lineRule="auto"/>
              <w:jc w:val="center"/>
              <w:rPr>
                <w:rFonts w:ascii="Times New Roman" w:eastAsia="Times New Roman" w:hAnsi="Times New Roman"/>
                <w:i/>
                <w:color w:val="000000" w:themeColor="text1"/>
                <w:sz w:val="24"/>
                <w:szCs w:val="24"/>
              </w:rPr>
            </w:pPr>
            <w:r w:rsidRPr="00C07CFD">
              <w:rPr>
                <w:rFonts w:ascii="Times New Roman" w:hAnsi="Times New Roman"/>
                <w:i/>
                <w:color w:val="000000" w:themeColor="text1"/>
                <w:sz w:val="24"/>
                <w:szCs w:val="24"/>
              </w:rPr>
              <w:t>0</w:t>
            </w:r>
            <w:r w:rsidR="00155D8A">
              <w:rPr>
                <w:rFonts w:ascii="Times New Roman" w:hAnsi="Times New Roman"/>
                <w:i/>
                <w:color w:val="000000" w:themeColor="text1"/>
                <w:sz w:val="24"/>
                <w:szCs w:val="24"/>
              </w:rPr>
              <w:t>,</w:t>
            </w:r>
            <w:r w:rsidR="00C9596A">
              <w:rPr>
                <w:rFonts w:ascii="Times New Roman" w:hAnsi="Times New Roman"/>
                <w:i/>
                <w:color w:val="000000" w:themeColor="text1"/>
                <w:sz w:val="24"/>
                <w:szCs w:val="24"/>
              </w:rPr>
              <w:t>044</w:t>
            </w:r>
          </w:p>
        </w:tc>
      </w:tr>
      <w:tr w:rsidR="0091058C" w:rsidRPr="00705C66" w14:paraId="4C788F90" w14:textId="77777777" w:rsidTr="00C07CFD">
        <w:trPr>
          <w:trHeight w:val="213"/>
          <w:jc w:val="center"/>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8ACAEF" w14:textId="77777777" w:rsidR="0091058C" w:rsidRPr="00C07CFD" w:rsidRDefault="0091058C" w:rsidP="0091058C">
            <w:pPr>
              <w:spacing w:after="0" w:line="240" w:lineRule="auto"/>
              <w:jc w:val="both"/>
              <w:rPr>
                <w:rFonts w:ascii="Times New Roman" w:hAnsi="Times New Roman"/>
                <w:color w:val="000000" w:themeColor="text1"/>
                <w:sz w:val="24"/>
                <w:szCs w:val="24"/>
              </w:rPr>
            </w:pPr>
            <w:r w:rsidRPr="00C07CFD">
              <w:rPr>
                <w:rFonts w:ascii="Times New Roman" w:hAnsi="Times New Roman"/>
                <w:color w:val="000000" w:themeColor="text1"/>
                <w:sz w:val="24"/>
                <w:szCs w:val="24"/>
              </w:rPr>
              <w:t>ERPT dài hạn</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980923" w14:textId="1FADC6B7" w:rsidR="0091058C" w:rsidRPr="00C07CFD" w:rsidRDefault="0091058C" w:rsidP="0091058C">
            <w:pPr>
              <w:spacing w:after="0" w:line="240" w:lineRule="auto"/>
              <w:jc w:val="center"/>
              <w:rPr>
                <w:rFonts w:ascii="Times New Roman" w:hAnsi="Times New Roman"/>
                <w:color w:val="000000" w:themeColor="text1"/>
                <w:sz w:val="24"/>
                <w:szCs w:val="24"/>
              </w:rPr>
            </w:pPr>
            <w:r w:rsidRPr="00C07CFD">
              <w:rPr>
                <w:rFonts w:ascii="Times New Roman" w:hAnsi="Times New Roman"/>
                <w:color w:val="000000"/>
                <w:sz w:val="24"/>
                <w:szCs w:val="24"/>
              </w:rPr>
              <w:t>-0</w:t>
            </w:r>
            <w:r w:rsidR="00155D8A">
              <w:rPr>
                <w:rFonts w:ascii="Times New Roman" w:hAnsi="Times New Roman"/>
                <w:color w:val="000000"/>
                <w:sz w:val="24"/>
                <w:szCs w:val="24"/>
              </w:rPr>
              <w:t>,</w:t>
            </w:r>
            <w:r w:rsidRPr="00C07CFD">
              <w:rPr>
                <w:rFonts w:ascii="Times New Roman" w:hAnsi="Times New Roman"/>
                <w:color w:val="000000"/>
                <w:sz w:val="24"/>
                <w:szCs w:val="24"/>
              </w:rPr>
              <w:t>483</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BA38D81" w14:textId="53FA0AC9" w:rsidR="0091058C" w:rsidRPr="00C07CFD" w:rsidRDefault="0091058C" w:rsidP="0091058C">
            <w:pPr>
              <w:spacing w:after="0" w:line="240" w:lineRule="auto"/>
              <w:jc w:val="center"/>
              <w:rPr>
                <w:rFonts w:ascii="Times New Roman" w:hAnsi="Times New Roman"/>
                <w:color w:val="000000" w:themeColor="text1"/>
                <w:sz w:val="24"/>
                <w:szCs w:val="24"/>
              </w:rPr>
            </w:pPr>
            <w:r w:rsidRPr="00C07CFD">
              <w:rPr>
                <w:rFonts w:ascii="Times New Roman" w:hAnsi="Times New Roman"/>
                <w:color w:val="000000"/>
                <w:sz w:val="24"/>
                <w:szCs w:val="24"/>
              </w:rPr>
              <w:t>1</w:t>
            </w:r>
            <w:r w:rsidR="00155D8A">
              <w:rPr>
                <w:rFonts w:ascii="Times New Roman" w:hAnsi="Times New Roman"/>
                <w:color w:val="000000"/>
                <w:sz w:val="24"/>
                <w:szCs w:val="24"/>
              </w:rPr>
              <w:t>,</w:t>
            </w:r>
            <w:r w:rsidRPr="00C07CFD">
              <w:rPr>
                <w:rFonts w:ascii="Times New Roman" w:hAnsi="Times New Roman"/>
                <w:color w:val="000000"/>
                <w:sz w:val="24"/>
                <w:szCs w:val="24"/>
              </w:rPr>
              <w:t>396</w:t>
            </w:r>
          </w:p>
        </w:tc>
      </w:tr>
      <w:tr w:rsidR="00F03978" w:rsidRPr="00705C66" w14:paraId="7A664528" w14:textId="77777777" w:rsidTr="00C07CFD">
        <w:trPr>
          <w:trHeight w:val="205"/>
          <w:jc w:val="center"/>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tcPr>
          <w:p w14:paraId="48287156" w14:textId="77777777" w:rsidR="00F03978" w:rsidRPr="00C07CFD" w:rsidRDefault="00F03978" w:rsidP="007F7D57">
            <w:pPr>
              <w:spacing w:after="0" w:line="240" w:lineRule="auto"/>
              <w:jc w:val="both"/>
              <w:rPr>
                <w:rFonts w:ascii="Times New Roman" w:hAnsi="Times New Roman"/>
                <w:i/>
                <w:color w:val="000000" w:themeColor="text1"/>
                <w:sz w:val="24"/>
                <w:szCs w:val="24"/>
              </w:rPr>
            </w:pPr>
            <w:r w:rsidRPr="00C07CFD">
              <w:rPr>
                <w:rFonts w:ascii="Times New Roman" w:hAnsi="Times New Roman"/>
                <w:i/>
                <w:color w:val="000000" w:themeColor="text1"/>
                <w:sz w:val="24"/>
                <w:szCs w:val="24"/>
              </w:rPr>
              <w:t>p_value</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5290CAE8" w14:textId="0FECF40F" w:rsidR="00F03978" w:rsidRPr="00C07CFD" w:rsidRDefault="00776F8E" w:rsidP="007F7D57">
            <w:pPr>
              <w:spacing w:after="0" w:line="240" w:lineRule="auto"/>
              <w:jc w:val="center"/>
              <w:rPr>
                <w:rFonts w:ascii="Times New Roman" w:eastAsia="Times New Roman" w:hAnsi="Times New Roman"/>
                <w:i/>
                <w:color w:val="000000" w:themeColor="text1"/>
                <w:sz w:val="24"/>
                <w:szCs w:val="24"/>
              </w:rPr>
            </w:pPr>
            <w:r w:rsidRPr="00C07CFD">
              <w:rPr>
                <w:rFonts w:ascii="Times New Roman" w:hAnsi="Times New Roman"/>
                <w:i/>
                <w:color w:val="000000" w:themeColor="text1"/>
                <w:sz w:val="24"/>
                <w:szCs w:val="24"/>
              </w:rPr>
              <w:t>0,193</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17C4F7E2" w14:textId="12DD71BD" w:rsidR="00F03978" w:rsidRPr="00C07CFD" w:rsidRDefault="004F7AC5" w:rsidP="007F7D57">
            <w:pPr>
              <w:spacing w:after="0" w:line="240" w:lineRule="auto"/>
              <w:jc w:val="center"/>
              <w:rPr>
                <w:rFonts w:ascii="Times New Roman" w:eastAsia="Times New Roman" w:hAnsi="Times New Roman"/>
                <w:i/>
                <w:color w:val="000000" w:themeColor="text1"/>
                <w:sz w:val="24"/>
                <w:szCs w:val="24"/>
              </w:rPr>
            </w:pPr>
            <w:r w:rsidRPr="00C07CFD">
              <w:rPr>
                <w:rFonts w:ascii="Times New Roman" w:hAnsi="Times New Roman"/>
                <w:i/>
                <w:color w:val="000000" w:themeColor="text1"/>
                <w:sz w:val="24"/>
                <w:szCs w:val="24"/>
              </w:rPr>
              <w:t>0</w:t>
            </w:r>
            <w:r w:rsidR="00BE6A1F" w:rsidRPr="00C07CFD">
              <w:rPr>
                <w:rFonts w:ascii="Times New Roman" w:hAnsi="Times New Roman"/>
                <w:i/>
                <w:color w:val="000000" w:themeColor="text1"/>
                <w:sz w:val="24"/>
                <w:szCs w:val="24"/>
              </w:rPr>
              <w:t>,</w:t>
            </w:r>
            <w:r w:rsidR="00723701" w:rsidRPr="00C07CFD">
              <w:rPr>
                <w:rFonts w:ascii="Times New Roman" w:hAnsi="Times New Roman"/>
                <w:i/>
                <w:color w:val="000000" w:themeColor="text1"/>
                <w:sz w:val="24"/>
                <w:szCs w:val="24"/>
              </w:rPr>
              <w:t>032</w:t>
            </w:r>
          </w:p>
        </w:tc>
      </w:tr>
    </w:tbl>
    <w:bookmarkEnd w:id="829"/>
    <w:bookmarkEnd w:id="830"/>
    <w:bookmarkEnd w:id="851"/>
    <w:bookmarkEnd w:id="852"/>
    <w:bookmarkEnd w:id="853"/>
    <w:p w14:paraId="4078083E" w14:textId="77777777" w:rsidR="00943B78" w:rsidRPr="00705C66" w:rsidRDefault="00943B78" w:rsidP="00A53ADF">
      <w:pPr>
        <w:spacing w:after="0" w:line="24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p>
    <w:p w14:paraId="52EBCE8E" w14:textId="05435D3C" w:rsidR="00647575" w:rsidRDefault="00647575" w:rsidP="00647575">
      <w:pPr>
        <w:autoSpaceDE w:val="0"/>
        <w:autoSpaceDN w:val="0"/>
        <w:adjustRightInd w:val="0"/>
        <w:spacing w:before="120" w:after="120" w:line="360" w:lineRule="auto"/>
        <w:jc w:val="both"/>
        <w:rPr>
          <w:rFonts w:ascii="Times New Roman" w:hAnsi="Times New Roman"/>
          <w:color w:val="000000" w:themeColor="text1"/>
          <w:sz w:val="26"/>
          <w:szCs w:val="26"/>
        </w:rPr>
      </w:pPr>
      <w:bookmarkStart w:id="854" w:name="OLE_LINK633"/>
      <w:bookmarkStart w:id="855" w:name="OLE_LINK632"/>
      <w:bookmarkStart w:id="856" w:name="OLE_LINK240"/>
      <w:bookmarkStart w:id="857" w:name="OLE_LINK241"/>
      <w:bookmarkStart w:id="858" w:name="OLE_LINK245"/>
      <w:bookmarkEnd w:id="827"/>
      <w:bookmarkEnd w:id="828"/>
      <w:r>
        <w:rPr>
          <w:rFonts w:ascii="Times New Roman" w:hAnsi="Times New Roman"/>
          <w:color w:val="000000" w:themeColor="text1"/>
          <w:sz w:val="26"/>
          <w:szCs w:val="26"/>
        </w:rPr>
        <w:lastRenderedPageBreak/>
        <w:t xml:space="preserve">Trong dài hạn, kết quả </w:t>
      </w:r>
      <w:r w:rsidR="00262D72">
        <w:rPr>
          <w:rFonts w:ascii="Times New Roman" w:hAnsi="Times New Roman"/>
          <w:color w:val="000000" w:themeColor="text1"/>
          <w:sz w:val="26"/>
          <w:szCs w:val="26"/>
        </w:rPr>
        <w:t xml:space="preserve">nghiên cứu </w:t>
      </w:r>
      <w:r>
        <w:rPr>
          <w:rFonts w:ascii="Times New Roman" w:hAnsi="Times New Roman"/>
          <w:color w:val="000000" w:themeColor="text1"/>
          <w:sz w:val="26"/>
          <w:szCs w:val="26"/>
        </w:rPr>
        <w:t>cũng chỉ ra mối quan hệ cùng chiều giữa môi trường lạm phát và sự truyền dẫn tỷ giá</w:t>
      </w:r>
      <w:bookmarkEnd w:id="854"/>
      <w:bookmarkEnd w:id="855"/>
      <w:r>
        <w:rPr>
          <w:rFonts w:ascii="Times New Roman" w:hAnsi="Times New Roman"/>
          <w:color w:val="000000" w:themeColor="text1"/>
          <w:sz w:val="26"/>
          <w:szCs w:val="26"/>
        </w:rPr>
        <w:t xml:space="preserve">. Khi nền kinh tế ở trạng thái lạm phát thấp, hệ số truyền dẫn là -0,483 còn khi nền kinh tế ở </w:t>
      </w:r>
      <w:r w:rsidR="00262D72">
        <w:rPr>
          <w:rFonts w:ascii="Times New Roman" w:hAnsi="Times New Roman"/>
          <w:color w:val="000000" w:themeColor="text1"/>
          <w:sz w:val="26"/>
          <w:szCs w:val="26"/>
        </w:rPr>
        <w:t>trạng thái</w:t>
      </w:r>
      <w:r>
        <w:rPr>
          <w:rFonts w:ascii="Times New Roman" w:hAnsi="Times New Roman"/>
          <w:color w:val="000000" w:themeColor="text1"/>
          <w:sz w:val="26"/>
          <w:szCs w:val="26"/>
        </w:rPr>
        <w:t xml:space="preserve"> lạm phát cao thì hệ số ERPT </w:t>
      </w:r>
      <w:r w:rsidR="00262D72">
        <w:rPr>
          <w:rFonts w:ascii="Times New Roman" w:hAnsi="Times New Roman"/>
          <w:color w:val="000000" w:themeColor="text1"/>
          <w:sz w:val="26"/>
          <w:szCs w:val="26"/>
        </w:rPr>
        <w:t xml:space="preserve">tích lũy </w:t>
      </w:r>
      <w:r>
        <w:rPr>
          <w:rFonts w:ascii="Times New Roman" w:hAnsi="Times New Roman"/>
          <w:color w:val="000000" w:themeColor="text1"/>
          <w:sz w:val="26"/>
          <w:szCs w:val="26"/>
        </w:rPr>
        <w:t>tăng lên mức 1,396 thể hiện mối tương quan cùng chiều giữa truyền dẫn tỷ giá và môi trường lạm phát.</w:t>
      </w:r>
    </w:p>
    <w:p w14:paraId="3B600211" w14:textId="5404E026" w:rsidR="00647575" w:rsidRDefault="00647575" w:rsidP="00647575">
      <w:pPr>
        <w:autoSpaceDE w:val="0"/>
        <w:autoSpaceDN w:val="0"/>
        <w:adjustRightInd w:val="0"/>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Giá trị xác suất theo Wald-test được dùng để </w:t>
      </w:r>
      <w:r w:rsidR="00262D72">
        <w:rPr>
          <w:rFonts w:ascii="Times New Roman" w:hAnsi="Times New Roman"/>
          <w:color w:val="000000" w:themeColor="text1"/>
          <w:sz w:val="26"/>
          <w:szCs w:val="26"/>
        </w:rPr>
        <w:t>kiểm định</w:t>
      </w:r>
      <w:r>
        <w:rPr>
          <w:rFonts w:ascii="Times New Roman" w:hAnsi="Times New Roman"/>
          <w:color w:val="000000" w:themeColor="text1"/>
          <w:sz w:val="26"/>
          <w:szCs w:val="26"/>
        </w:rPr>
        <w:t xml:space="preserve"> ý nghĩa thống kê của chỉ số ERPT và sự khác biệt giữa ERPT trong các kịch bản khác nhau của nền kinh tế có khác biệt nhau thật sự hay không. Kết quả cho thấy trong ngắn hạn</w:t>
      </w:r>
      <w:r w:rsidR="00C9596A">
        <w:rPr>
          <w:rFonts w:ascii="Times New Roman" w:hAnsi="Times New Roman"/>
          <w:color w:val="000000" w:themeColor="text1"/>
          <w:sz w:val="26"/>
          <w:szCs w:val="26"/>
        </w:rPr>
        <w:t xml:space="preserve">, khi lạm phát vượt ngưỡng có </w:t>
      </w:r>
      <w:r>
        <w:rPr>
          <w:rFonts w:ascii="Times New Roman" w:hAnsi="Times New Roman"/>
          <w:color w:val="000000" w:themeColor="text1"/>
          <w:sz w:val="26"/>
          <w:szCs w:val="26"/>
        </w:rPr>
        <w:t xml:space="preserve"> </w:t>
      </w:r>
      <w:r w:rsidR="00C9596A">
        <w:rPr>
          <w:rFonts w:ascii="Times New Roman" w:hAnsi="Times New Roman"/>
          <w:color w:val="000000" w:themeColor="text1"/>
          <w:sz w:val="26"/>
          <w:szCs w:val="26"/>
        </w:rPr>
        <w:t>hệ số</w:t>
      </w:r>
      <w:r>
        <w:rPr>
          <w:rFonts w:ascii="Times New Roman" w:hAnsi="Times New Roman"/>
          <w:color w:val="000000" w:themeColor="text1"/>
          <w:sz w:val="26"/>
          <w:szCs w:val="26"/>
        </w:rPr>
        <w:t xml:space="preserve"> ERPT </w:t>
      </w:r>
      <w:r w:rsidR="00C9596A">
        <w:rPr>
          <w:rFonts w:ascii="Times New Roman" w:hAnsi="Times New Roman"/>
          <w:color w:val="000000" w:themeColor="text1"/>
          <w:sz w:val="26"/>
          <w:szCs w:val="26"/>
        </w:rPr>
        <w:t>có ý nghĩa ở mức 5%</w:t>
      </w:r>
      <w:r>
        <w:rPr>
          <w:rFonts w:ascii="Times New Roman" w:hAnsi="Times New Roman"/>
          <w:color w:val="000000" w:themeColor="text1"/>
          <w:sz w:val="26"/>
          <w:szCs w:val="26"/>
        </w:rPr>
        <w:t>. Trong dài hạn, ERPT trong môi trường lạm phát thấp không có ý nghĩa thống kê nhưng ERPT trong dài hạn khi nền kinh tế ở mức lạm phát cao thì có ý nghĩa thống kê ở mức 5%.</w:t>
      </w:r>
    </w:p>
    <w:p w14:paraId="72A5FA8F" w14:textId="5143C60E" w:rsidR="00D65F95" w:rsidRPr="00705C66" w:rsidRDefault="005B5308" w:rsidP="007F7D57">
      <w:pPr>
        <w:spacing w:before="120" w:after="120" w:line="36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Bảng</w:t>
      </w:r>
      <w:r w:rsidR="00B15813" w:rsidRPr="00705C66">
        <w:rPr>
          <w:rFonts w:ascii="Times New Roman" w:hAnsi="Times New Roman"/>
          <w:b/>
          <w:color w:val="000000" w:themeColor="text1"/>
          <w:sz w:val="26"/>
          <w:szCs w:val="26"/>
        </w:rPr>
        <w:t xml:space="preserve"> </w:t>
      </w:r>
      <w:r w:rsidR="00AD239A">
        <w:rPr>
          <w:rFonts w:ascii="Times New Roman" w:hAnsi="Times New Roman"/>
          <w:b/>
          <w:color w:val="000000" w:themeColor="text1"/>
          <w:sz w:val="26"/>
          <w:szCs w:val="26"/>
        </w:rPr>
        <w:t>4.10</w:t>
      </w:r>
      <w:r w:rsidRPr="00705C66">
        <w:rPr>
          <w:rFonts w:ascii="Times New Roman" w:hAnsi="Times New Roman"/>
          <w:b/>
          <w:color w:val="000000" w:themeColor="text1"/>
          <w:sz w:val="26"/>
          <w:szCs w:val="26"/>
        </w:rPr>
        <w:t xml:space="preserve">: </w:t>
      </w:r>
      <w:r w:rsidR="00D65F95" w:rsidRPr="00705C66">
        <w:rPr>
          <w:rFonts w:ascii="Times New Roman" w:hAnsi="Times New Roman"/>
          <w:b/>
          <w:color w:val="000000" w:themeColor="text1"/>
          <w:sz w:val="26"/>
          <w:szCs w:val="26"/>
        </w:rPr>
        <w:t>Kiểm định không còn phần phi tuyến</w:t>
      </w:r>
      <w:r w:rsidR="004132F4" w:rsidRPr="00705C66">
        <w:rPr>
          <w:rFonts w:ascii="Times New Roman" w:hAnsi="Times New Roman"/>
          <w:b/>
          <w:color w:val="000000" w:themeColor="text1"/>
          <w:sz w:val="26"/>
          <w:szCs w:val="26"/>
        </w:rPr>
        <w:t xml:space="preserve"> với biến lạm phát</w:t>
      </w:r>
    </w:p>
    <w:tbl>
      <w:tblPr>
        <w:tblW w:w="7978" w:type="dxa"/>
        <w:tblInd w:w="-30" w:type="dxa"/>
        <w:tblLayout w:type="fixed"/>
        <w:tblLook w:val="0000" w:firstRow="0" w:lastRow="0" w:firstColumn="0" w:lastColumn="0" w:noHBand="0" w:noVBand="0"/>
      </w:tblPr>
      <w:tblGrid>
        <w:gridCol w:w="3090"/>
        <w:gridCol w:w="1800"/>
        <w:gridCol w:w="1546"/>
        <w:gridCol w:w="1542"/>
      </w:tblGrid>
      <w:tr w:rsidR="00CB0E09" w:rsidRPr="00705C66" w14:paraId="50960A2B" w14:textId="77777777" w:rsidTr="00262D72">
        <w:trPr>
          <w:trHeight w:val="278"/>
        </w:trPr>
        <w:tc>
          <w:tcPr>
            <w:tcW w:w="4890" w:type="dxa"/>
            <w:gridSpan w:val="2"/>
            <w:tcBorders>
              <w:top w:val="nil"/>
              <w:left w:val="nil"/>
              <w:bottom w:val="double" w:sz="6" w:space="0" w:color="auto"/>
              <w:right w:val="nil"/>
            </w:tcBorders>
          </w:tcPr>
          <w:p w14:paraId="648A2AA5" w14:textId="77777777" w:rsidR="00CB0E09" w:rsidRPr="00705C66" w:rsidRDefault="00CB0E09" w:rsidP="007F7D57">
            <w:pPr>
              <w:autoSpaceDE w:val="0"/>
              <w:autoSpaceDN w:val="0"/>
              <w:adjustRightInd w:val="0"/>
              <w:spacing w:after="0" w:line="240" w:lineRule="auto"/>
              <w:rPr>
                <w:rFonts w:ascii="Times New Roman" w:hAnsi="Times New Roman"/>
                <w:b/>
                <w:bCs/>
                <w:color w:val="000000" w:themeColor="text1"/>
                <w:sz w:val="26"/>
                <w:szCs w:val="26"/>
              </w:rPr>
            </w:pPr>
            <w:bookmarkStart w:id="859" w:name="OLE_LINK639"/>
            <w:bookmarkStart w:id="860" w:name="OLE_LINK640"/>
            <w:bookmarkEnd w:id="856"/>
            <w:bookmarkEnd w:id="857"/>
            <w:bookmarkEnd w:id="858"/>
            <w:r w:rsidRPr="00705C66">
              <w:rPr>
                <w:rFonts w:ascii="Times New Roman" w:hAnsi="Times New Roman"/>
                <w:b/>
                <w:bCs/>
                <w:color w:val="000000" w:themeColor="text1"/>
                <w:sz w:val="26"/>
                <w:szCs w:val="26"/>
              </w:rPr>
              <w:t>Additive Nonlinearity Tests</w:t>
            </w:r>
          </w:p>
        </w:tc>
        <w:tc>
          <w:tcPr>
            <w:tcW w:w="1546" w:type="dxa"/>
            <w:tcBorders>
              <w:top w:val="nil"/>
              <w:left w:val="nil"/>
              <w:bottom w:val="double" w:sz="6" w:space="0" w:color="auto"/>
              <w:right w:val="nil"/>
            </w:tcBorders>
          </w:tcPr>
          <w:p w14:paraId="2392EEF5" w14:textId="77777777" w:rsidR="00CB0E09" w:rsidRPr="00705C66" w:rsidRDefault="00CB0E09" w:rsidP="007F7D57">
            <w:pPr>
              <w:autoSpaceDE w:val="0"/>
              <w:autoSpaceDN w:val="0"/>
              <w:adjustRightInd w:val="0"/>
              <w:spacing w:after="0" w:line="240" w:lineRule="auto"/>
              <w:rPr>
                <w:rFonts w:ascii="Times New Roman" w:hAnsi="Times New Roman"/>
                <w:b/>
                <w:bCs/>
                <w:color w:val="000000" w:themeColor="text1"/>
                <w:sz w:val="26"/>
                <w:szCs w:val="26"/>
              </w:rPr>
            </w:pPr>
          </w:p>
        </w:tc>
        <w:tc>
          <w:tcPr>
            <w:tcW w:w="1537" w:type="dxa"/>
            <w:tcBorders>
              <w:top w:val="nil"/>
              <w:left w:val="nil"/>
              <w:bottom w:val="double" w:sz="6" w:space="0" w:color="auto"/>
              <w:right w:val="nil"/>
            </w:tcBorders>
          </w:tcPr>
          <w:p w14:paraId="56E5FFE0" w14:textId="77777777" w:rsidR="00CB0E09" w:rsidRPr="00705C66" w:rsidRDefault="00CB0E09" w:rsidP="007F7D57">
            <w:pPr>
              <w:autoSpaceDE w:val="0"/>
              <w:autoSpaceDN w:val="0"/>
              <w:adjustRightInd w:val="0"/>
              <w:spacing w:after="0" w:line="240" w:lineRule="auto"/>
              <w:rPr>
                <w:rFonts w:ascii="Times New Roman" w:hAnsi="Times New Roman"/>
                <w:b/>
                <w:bCs/>
                <w:color w:val="000000" w:themeColor="text1"/>
                <w:sz w:val="26"/>
                <w:szCs w:val="26"/>
              </w:rPr>
            </w:pPr>
          </w:p>
        </w:tc>
      </w:tr>
      <w:tr w:rsidR="00CB0E09" w:rsidRPr="00705C66" w14:paraId="058764FB" w14:textId="77777777" w:rsidTr="00262D72">
        <w:trPr>
          <w:trHeight w:val="291"/>
        </w:trPr>
        <w:tc>
          <w:tcPr>
            <w:tcW w:w="3090" w:type="dxa"/>
            <w:tcBorders>
              <w:top w:val="double" w:sz="6" w:space="0" w:color="auto"/>
              <w:left w:val="nil"/>
              <w:bottom w:val="double" w:sz="6" w:space="0" w:color="auto"/>
              <w:right w:val="nil"/>
            </w:tcBorders>
          </w:tcPr>
          <w:p w14:paraId="2710ECA3" w14:textId="77777777" w:rsidR="00CB0E09" w:rsidRPr="00705C66" w:rsidRDefault="00CB0E09" w:rsidP="007F7D57">
            <w:pPr>
              <w:autoSpaceDE w:val="0"/>
              <w:autoSpaceDN w:val="0"/>
              <w:adjustRightInd w:val="0"/>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Null Hypothesis</w:t>
            </w:r>
          </w:p>
        </w:tc>
        <w:tc>
          <w:tcPr>
            <w:tcW w:w="1800" w:type="dxa"/>
            <w:tcBorders>
              <w:top w:val="double" w:sz="6" w:space="0" w:color="auto"/>
              <w:left w:val="nil"/>
              <w:bottom w:val="double" w:sz="6" w:space="0" w:color="auto"/>
              <w:right w:val="nil"/>
            </w:tcBorders>
          </w:tcPr>
          <w:p w14:paraId="4F52FAF6" w14:textId="77777777" w:rsidR="00CB0E09" w:rsidRPr="00705C66" w:rsidRDefault="00CB0E09" w:rsidP="007F7D57">
            <w:pPr>
              <w:autoSpaceDE w:val="0"/>
              <w:autoSpaceDN w:val="0"/>
              <w:adjustRightInd w:val="0"/>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F-statistic</w:t>
            </w:r>
          </w:p>
        </w:tc>
        <w:tc>
          <w:tcPr>
            <w:tcW w:w="1546" w:type="dxa"/>
            <w:tcBorders>
              <w:top w:val="double" w:sz="6" w:space="0" w:color="auto"/>
              <w:left w:val="nil"/>
              <w:bottom w:val="double" w:sz="6" w:space="0" w:color="auto"/>
              <w:right w:val="nil"/>
            </w:tcBorders>
          </w:tcPr>
          <w:p w14:paraId="3D728FBA" w14:textId="77777777" w:rsidR="00CB0E09" w:rsidRPr="00705C66" w:rsidRDefault="00CB0E09" w:rsidP="007F7D57">
            <w:pPr>
              <w:autoSpaceDE w:val="0"/>
              <w:autoSpaceDN w:val="0"/>
              <w:adjustRightInd w:val="0"/>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d.f.</w:t>
            </w:r>
          </w:p>
        </w:tc>
        <w:tc>
          <w:tcPr>
            <w:tcW w:w="1537" w:type="dxa"/>
            <w:tcBorders>
              <w:top w:val="double" w:sz="6" w:space="0" w:color="auto"/>
              <w:left w:val="nil"/>
              <w:bottom w:val="double" w:sz="6" w:space="0" w:color="auto"/>
              <w:right w:val="nil"/>
            </w:tcBorders>
          </w:tcPr>
          <w:p w14:paraId="6F009CAC" w14:textId="77777777" w:rsidR="00CB0E09" w:rsidRPr="00705C66" w:rsidRDefault="00CB0E09" w:rsidP="007F7D57">
            <w:pPr>
              <w:autoSpaceDE w:val="0"/>
              <w:autoSpaceDN w:val="0"/>
              <w:adjustRightInd w:val="0"/>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p-value</w:t>
            </w:r>
          </w:p>
        </w:tc>
      </w:tr>
      <w:tr w:rsidR="00565214" w:rsidRPr="00705C66" w14:paraId="56808E10" w14:textId="77777777" w:rsidTr="00262D72">
        <w:trPr>
          <w:trHeight w:val="195"/>
        </w:trPr>
        <w:tc>
          <w:tcPr>
            <w:tcW w:w="3090" w:type="dxa"/>
            <w:tcBorders>
              <w:top w:val="nil"/>
              <w:left w:val="nil"/>
              <w:bottom w:val="nil"/>
              <w:right w:val="nil"/>
            </w:tcBorders>
          </w:tcPr>
          <w:p w14:paraId="36399347" w14:textId="1BD4F8B9" w:rsidR="00565214" w:rsidRPr="00705C66" w:rsidRDefault="00565214" w:rsidP="00565214">
            <w:pPr>
              <w:autoSpaceDE w:val="0"/>
              <w:autoSpaceDN w:val="0"/>
              <w:adjustRightInd w:val="0"/>
              <w:spacing w:after="0" w:line="24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H04:</w:t>
            </w:r>
            <w:r>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b1=b2=b3=b4=0</w:t>
            </w:r>
          </w:p>
        </w:tc>
        <w:tc>
          <w:tcPr>
            <w:tcW w:w="1800" w:type="dxa"/>
            <w:tcBorders>
              <w:top w:val="nil"/>
              <w:left w:val="nil"/>
              <w:bottom w:val="nil"/>
              <w:right w:val="nil"/>
            </w:tcBorders>
            <w:vAlign w:val="bottom"/>
          </w:tcPr>
          <w:p w14:paraId="59D3D712" w14:textId="0F7D526F"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1</w:t>
            </w:r>
            <w:r w:rsidR="00E537D7">
              <w:rPr>
                <w:rFonts w:ascii="Times New Roman" w:hAnsi="Times New Roman"/>
                <w:color w:val="000000"/>
                <w:sz w:val="26"/>
                <w:szCs w:val="26"/>
              </w:rPr>
              <w:t>,</w:t>
            </w:r>
            <w:r w:rsidRPr="00E537D7">
              <w:rPr>
                <w:rFonts w:ascii="Times New Roman" w:hAnsi="Times New Roman"/>
                <w:color w:val="000000"/>
                <w:sz w:val="26"/>
                <w:szCs w:val="26"/>
              </w:rPr>
              <w:t>306</w:t>
            </w:r>
          </w:p>
        </w:tc>
        <w:tc>
          <w:tcPr>
            <w:tcW w:w="1546" w:type="dxa"/>
            <w:tcBorders>
              <w:top w:val="nil"/>
              <w:left w:val="nil"/>
              <w:bottom w:val="nil"/>
              <w:right w:val="nil"/>
            </w:tcBorders>
            <w:vAlign w:val="bottom"/>
          </w:tcPr>
          <w:p w14:paraId="2EEEA3EF" w14:textId="79D00F88"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(16, 178)</w:t>
            </w:r>
          </w:p>
        </w:tc>
        <w:tc>
          <w:tcPr>
            <w:tcW w:w="1537" w:type="dxa"/>
            <w:tcBorders>
              <w:top w:val="nil"/>
              <w:left w:val="nil"/>
              <w:bottom w:val="nil"/>
              <w:right w:val="nil"/>
            </w:tcBorders>
            <w:vAlign w:val="bottom"/>
          </w:tcPr>
          <w:p w14:paraId="1413CBDD" w14:textId="36BAAF05"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0</w:t>
            </w:r>
            <w:r w:rsidR="00E537D7">
              <w:rPr>
                <w:rFonts w:ascii="Times New Roman" w:hAnsi="Times New Roman"/>
                <w:color w:val="000000"/>
                <w:sz w:val="26"/>
                <w:szCs w:val="26"/>
              </w:rPr>
              <w:t>,</w:t>
            </w:r>
            <w:r w:rsidRPr="00E537D7">
              <w:rPr>
                <w:rFonts w:ascii="Times New Roman" w:hAnsi="Times New Roman"/>
                <w:color w:val="000000"/>
                <w:sz w:val="26"/>
                <w:szCs w:val="26"/>
              </w:rPr>
              <w:t>197</w:t>
            </w:r>
          </w:p>
        </w:tc>
      </w:tr>
      <w:tr w:rsidR="00565214" w:rsidRPr="00705C66" w14:paraId="15D9C4FA" w14:textId="77777777" w:rsidTr="00262D72">
        <w:trPr>
          <w:trHeight w:val="186"/>
        </w:trPr>
        <w:tc>
          <w:tcPr>
            <w:tcW w:w="3090" w:type="dxa"/>
            <w:tcBorders>
              <w:top w:val="nil"/>
              <w:left w:val="nil"/>
              <w:bottom w:val="nil"/>
              <w:right w:val="nil"/>
            </w:tcBorders>
          </w:tcPr>
          <w:p w14:paraId="1CD6DF2B" w14:textId="77777777" w:rsidR="00565214" w:rsidRPr="00705C66" w:rsidRDefault="00565214" w:rsidP="00565214">
            <w:pPr>
              <w:autoSpaceDE w:val="0"/>
              <w:autoSpaceDN w:val="0"/>
              <w:adjustRightInd w:val="0"/>
              <w:spacing w:after="0" w:line="24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H03:  b1=b2=b3=0</w:t>
            </w:r>
          </w:p>
        </w:tc>
        <w:tc>
          <w:tcPr>
            <w:tcW w:w="1800" w:type="dxa"/>
            <w:tcBorders>
              <w:top w:val="nil"/>
              <w:left w:val="nil"/>
              <w:bottom w:val="nil"/>
              <w:right w:val="nil"/>
            </w:tcBorders>
            <w:vAlign w:val="bottom"/>
          </w:tcPr>
          <w:p w14:paraId="7A3C48EA" w14:textId="30C5740F"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1</w:t>
            </w:r>
            <w:r w:rsidR="00E537D7">
              <w:rPr>
                <w:rFonts w:ascii="Times New Roman" w:hAnsi="Times New Roman"/>
                <w:color w:val="000000"/>
                <w:sz w:val="26"/>
                <w:szCs w:val="26"/>
              </w:rPr>
              <w:t>,</w:t>
            </w:r>
            <w:r w:rsidRPr="00E537D7">
              <w:rPr>
                <w:rFonts w:ascii="Times New Roman" w:hAnsi="Times New Roman"/>
                <w:color w:val="000000"/>
                <w:sz w:val="26"/>
                <w:szCs w:val="26"/>
              </w:rPr>
              <w:t>210</w:t>
            </w:r>
          </w:p>
        </w:tc>
        <w:tc>
          <w:tcPr>
            <w:tcW w:w="1546" w:type="dxa"/>
            <w:tcBorders>
              <w:top w:val="nil"/>
              <w:left w:val="nil"/>
              <w:bottom w:val="nil"/>
              <w:right w:val="nil"/>
            </w:tcBorders>
            <w:vAlign w:val="bottom"/>
          </w:tcPr>
          <w:p w14:paraId="75C6201B" w14:textId="47A49932"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(12, 182)</w:t>
            </w:r>
          </w:p>
        </w:tc>
        <w:tc>
          <w:tcPr>
            <w:tcW w:w="1537" w:type="dxa"/>
            <w:tcBorders>
              <w:top w:val="nil"/>
              <w:left w:val="nil"/>
              <w:bottom w:val="nil"/>
              <w:right w:val="nil"/>
            </w:tcBorders>
            <w:vAlign w:val="bottom"/>
          </w:tcPr>
          <w:p w14:paraId="4CCAA99D" w14:textId="7368CDC4"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0</w:t>
            </w:r>
            <w:r w:rsidR="00E537D7">
              <w:rPr>
                <w:rFonts w:ascii="Times New Roman" w:hAnsi="Times New Roman"/>
                <w:color w:val="000000"/>
                <w:sz w:val="26"/>
                <w:szCs w:val="26"/>
              </w:rPr>
              <w:t>,</w:t>
            </w:r>
            <w:r w:rsidRPr="00E537D7">
              <w:rPr>
                <w:rFonts w:ascii="Times New Roman" w:hAnsi="Times New Roman"/>
                <w:color w:val="000000"/>
                <w:sz w:val="26"/>
                <w:szCs w:val="26"/>
              </w:rPr>
              <w:t>279</w:t>
            </w:r>
          </w:p>
        </w:tc>
      </w:tr>
      <w:tr w:rsidR="00565214" w:rsidRPr="00705C66" w14:paraId="7EBD8280" w14:textId="77777777" w:rsidTr="00262D72">
        <w:trPr>
          <w:trHeight w:val="264"/>
        </w:trPr>
        <w:tc>
          <w:tcPr>
            <w:tcW w:w="3090" w:type="dxa"/>
            <w:tcBorders>
              <w:top w:val="nil"/>
              <w:left w:val="nil"/>
              <w:bottom w:val="nil"/>
              <w:right w:val="nil"/>
            </w:tcBorders>
          </w:tcPr>
          <w:p w14:paraId="5E667599" w14:textId="77777777" w:rsidR="00565214" w:rsidRPr="00705C66" w:rsidRDefault="00565214" w:rsidP="00565214">
            <w:pPr>
              <w:autoSpaceDE w:val="0"/>
              <w:autoSpaceDN w:val="0"/>
              <w:adjustRightInd w:val="0"/>
              <w:spacing w:after="0" w:line="24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H02:  b1=b2=0</w:t>
            </w:r>
          </w:p>
        </w:tc>
        <w:tc>
          <w:tcPr>
            <w:tcW w:w="1800" w:type="dxa"/>
            <w:tcBorders>
              <w:top w:val="nil"/>
              <w:left w:val="nil"/>
              <w:bottom w:val="nil"/>
              <w:right w:val="nil"/>
            </w:tcBorders>
            <w:vAlign w:val="bottom"/>
          </w:tcPr>
          <w:p w14:paraId="1BBA5310" w14:textId="53B85579"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1</w:t>
            </w:r>
            <w:r w:rsidR="00E537D7">
              <w:rPr>
                <w:rFonts w:ascii="Times New Roman" w:hAnsi="Times New Roman"/>
                <w:color w:val="000000"/>
                <w:sz w:val="26"/>
                <w:szCs w:val="26"/>
              </w:rPr>
              <w:t>,</w:t>
            </w:r>
            <w:r w:rsidRPr="00E537D7">
              <w:rPr>
                <w:rFonts w:ascii="Times New Roman" w:hAnsi="Times New Roman"/>
                <w:color w:val="000000"/>
                <w:sz w:val="26"/>
                <w:szCs w:val="26"/>
              </w:rPr>
              <w:t>632</w:t>
            </w:r>
          </w:p>
        </w:tc>
        <w:tc>
          <w:tcPr>
            <w:tcW w:w="1546" w:type="dxa"/>
            <w:tcBorders>
              <w:top w:val="nil"/>
              <w:left w:val="nil"/>
              <w:bottom w:val="nil"/>
              <w:right w:val="nil"/>
            </w:tcBorders>
            <w:vAlign w:val="bottom"/>
          </w:tcPr>
          <w:p w14:paraId="5611568A" w14:textId="64C7FE1D"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(8, 186)</w:t>
            </w:r>
          </w:p>
        </w:tc>
        <w:tc>
          <w:tcPr>
            <w:tcW w:w="1537" w:type="dxa"/>
            <w:tcBorders>
              <w:top w:val="nil"/>
              <w:left w:val="nil"/>
              <w:bottom w:val="nil"/>
              <w:right w:val="nil"/>
            </w:tcBorders>
            <w:vAlign w:val="bottom"/>
          </w:tcPr>
          <w:p w14:paraId="7231E224" w14:textId="7521677D"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0</w:t>
            </w:r>
            <w:r w:rsidR="00E537D7">
              <w:rPr>
                <w:rFonts w:ascii="Times New Roman" w:hAnsi="Times New Roman"/>
                <w:color w:val="000000"/>
                <w:sz w:val="26"/>
                <w:szCs w:val="26"/>
              </w:rPr>
              <w:t>,</w:t>
            </w:r>
            <w:r w:rsidRPr="00E537D7">
              <w:rPr>
                <w:rFonts w:ascii="Times New Roman" w:hAnsi="Times New Roman"/>
                <w:color w:val="000000"/>
                <w:sz w:val="26"/>
                <w:szCs w:val="26"/>
              </w:rPr>
              <w:t>118</w:t>
            </w:r>
          </w:p>
        </w:tc>
      </w:tr>
      <w:tr w:rsidR="00565214" w:rsidRPr="00705C66" w14:paraId="60EEE694" w14:textId="77777777" w:rsidTr="00262D72">
        <w:trPr>
          <w:trHeight w:val="278"/>
        </w:trPr>
        <w:tc>
          <w:tcPr>
            <w:tcW w:w="3090" w:type="dxa"/>
            <w:tcBorders>
              <w:top w:val="nil"/>
              <w:left w:val="nil"/>
              <w:bottom w:val="double" w:sz="6" w:space="0" w:color="auto"/>
              <w:right w:val="nil"/>
            </w:tcBorders>
          </w:tcPr>
          <w:p w14:paraId="4744596B" w14:textId="77777777" w:rsidR="00565214" w:rsidRPr="00705C66" w:rsidRDefault="00565214" w:rsidP="00565214">
            <w:pPr>
              <w:autoSpaceDE w:val="0"/>
              <w:autoSpaceDN w:val="0"/>
              <w:adjustRightInd w:val="0"/>
              <w:spacing w:after="0" w:line="24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H01:  b1=0</w:t>
            </w:r>
          </w:p>
        </w:tc>
        <w:tc>
          <w:tcPr>
            <w:tcW w:w="1800" w:type="dxa"/>
            <w:tcBorders>
              <w:top w:val="nil"/>
              <w:left w:val="nil"/>
              <w:bottom w:val="double" w:sz="6" w:space="0" w:color="auto"/>
              <w:right w:val="nil"/>
            </w:tcBorders>
            <w:vAlign w:val="bottom"/>
          </w:tcPr>
          <w:p w14:paraId="24272D86" w14:textId="2E4D0BB0"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1</w:t>
            </w:r>
            <w:r w:rsidR="00E537D7">
              <w:rPr>
                <w:rFonts w:ascii="Times New Roman" w:hAnsi="Times New Roman"/>
                <w:color w:val="000000"/>
                <w:sz w:val="26"/>
                <w:szCs w:val="26"/>
              </w:rPr>
              <w:t>,</w:t>
            </w:r>
            <w:r w:rsidRPr="00E537D7">
              <w:rPr>
                <w:rFonts w:ascii="Times New Roman" w:hAnsi="Times New Roman"/>
                <w:color w:val="000000"/>
                <w:sz w:val="26"/>
                <w:szCs w:val="26"/>
              </w:rPr>
              <w:t>145</w:t>
            </w:r>
          </w:p>
        </w:tc>
        <w:tc>
          <w:tcPr>
            <w:tcW w:w="1546" w:type="dxa"/>
            <w:tcBorders>
              <w:top w:val="nil"/>
              <w:left w:val="nil"/>
              <w:bottom w:val="double" w:sz="6" w:space="0" w:color="auto"/>
              <w:right w:val="nil"/>
            </w:tcBorders>
            <w:vAlign w:val="bottom"/>
          </w:tcPr>
          <w:p w14:paraId="0E0A2461" w14:textId="2242EAE1"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(4, 190)</w:t>
            </w:r>
          </w:p>
        </w:tc>
        <w:tc>
          <w:tcPr>
            <w:tcW w:w="1537" w:type="dxa"/>
            <w:tcBorders>
              <w:top w:val="nil"/>
              <w:left w:val="nil"/>
              <w:bottom w:val="double" w:sz="6" w:space="0" w:color="auto"/>
              <w:right w:val="nil"/>
            </w:tcBorders>
            <w:vAlign w:val="bottom"/>
          </w:tcPr>
          <w:p w14:paraId="362267A5" w14:textId="5D77F0D7" w:rsidR="00565214" w:rsidRPr="00E537D7" w:rsidRDefault="00565214" w:rsidP="00565214">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0</w:t>
            </w:r>
            <w:r w:rsidR="00E537D7">
              <w:rPr>
                <w:rFonts w:ascii="Times New Roman" w:hAnsi="Times New Roman"/>
                <w:color w:val="000000"/>
                <w:sz w:val="26"/>
                <w:szCs w:val="26"/>
              </w:rPr>
              <w:t>,</w:t>
            </w:r>
            <w:r w:rsidRPr="00E537D7">
              <w:rPr>
                <w:rFonts w:ascii="Times New Roman" w:hAnsi="Times New Roman"/>
                <w:color w:val="000000"/>
                <w:sz w:val="26"/>
                <w:szCs w:val="26"/>
              </w:rPr>
              <w:t>337</w:t>
            </w:r>
          </w:p>
        </w:tc>
      </w:tr>
      <w:tr w:rsidR="00CB0E09" w:rsidRPr="00705C66" w14:paraId="3FF4A539" w14:textId="77777777" w:rsidTr="00262D72">
        <w:trPr>
          <w:trHeight w:val="217"/>
        </w:trPr>
        <w:tc>
          <w:tcPr>
            <w:tcW w:w="7978" w:type="dxa"/>
            <w:gridSpan w:val="4"/>
            <w:tcBorders>
              <w:top w:val="nil"/>
              <w:left w:val="nil"/>
              <w:bottom w:val="nil"/>
              <w:right w:val="nil"/>
            </w:tcBorders>
          </w:tcPr>
          <w:p w14:paraId="48109A1A" w14:textId="77777777" w:rsidR="00CB0E09" w:rsidRPr="00705C66" w:rsidRDefault="00CB0E09" w:rsidP="007F7D57">
            <w:pPr>
              <w:autoSpaceDE w:val="0"/>
              <w:autoSpaceDN w:val="0"/>
              <w:adjustRightInd w:val="0"/>
              <w:spacing w:after="0" w:line="240" w:lineRule="auto"/>
              <w:rPr>
                <w:rFonts w:ascii="Times New Roman" w:hAnsi="Times New Roman"/>
                <w:i/>
                <w:iCs/>
                <w:color w:val="000000" w:themeColor="text1"/>
                <w:sz w:val="26"/>
                <w:szCs w:val="26"/>
              </w:rPr>
            </w:pPr>
            <w:r w:rsidRPr="00705C66">
              <w:rPr>
                <w:rFonts w:ascii="Times New Roman" w:hAnsi="Times New Roman"/>
                <w:i/>
                <w:iCs/>
                <w:color w:val="000000" w:themeColor="text1"/>
                <w:sz w:val="26"/>
                <w:szCs w:val="26"/>
              </w:rPr>
              <w:t>The H0i test uses the i-th order Taylor expansion (bj=0 for all j&gt;i).</w:t>
            </w:r>
          </w:p>
        </w:tc>
      </w:tr>
      <w:tr w:rsidR="00CB0E09" w:rsidRPr="00705C66" w14:paraId="44E5F7E3" w14:textId="77777777" w:rsidTr="00262D72">
        <w:trPr>
          <w:trHeight w:val="278"/>
        </w:trPr>
        <w:tc>
          <w:tcPr>
            <w:tcW w:w="4890" w:type="dxa"/>
            <w:gridSpan w:val="2"/>
            <w:tcBorders>
              <w:top w:val="nil"/>
              <w:left w:val="nil"/>
              <w:bottom w:val="double" w:sz="6" w:space="0" w:color="auto"/>
              <w:right w:val="nil"/>
            </w:tcBorders>
          </w:tcPr>
          <w:p w14:paraId="27734404" w14:textId="77777777" w:rsidR="00CB0E09" w:rsidRPr="00705C66" w:rsidRDefault="00CB0E09" w:rsidP="007F7D57">
            <w:pPr>
              <w:autoSpaceDE w:val="0"/>
              <w:autoSpaceDN w:val="0"/>
              <w:adjustRightInd w:val="0"/>
              <w:spacing w:after="0" w:line="240" w:lineRule="auto"/>
              <w:rPr>
                <w:rFonts w:ascii="Times New Roman" w:hAnsi="Times New Roman"/>
                <w:b/>
                <w:bCs/>
                <w:color w:val="000000" w:themeColor="text1"/>
                <w:sz w:val="26"/>
                <w:szCs w:val="26"/>
              </w:rPr>
            </w:pPr>
            <w:r w:rsidRPr="00705C66">
              <w:rPr>
                <w:rFonts w:ascii="Times New Roman" w:hAnsi="Times New Roman"/>
                <w:b/>
                <w:bCs/>
                <w:color w:val="000000" w:themeColor="text1"/>
                <w:sz w:val="26"/>
                <w:szCs w:val="26"/>
              </w:rPr>
              <w:t>Terasvirta Sequential Tests</w:t>
            </w:r>
          </w:p>
        </w:tc>
        <w:tc>
          <w:tcPr>
            <w:tcW w:w="1546" w:type="dxa"/>
            <w:tcBorders>
              <w:top w:val="nil"/>
              <w:left w:val="nil"/>
              <w:bottom w:val="double" w:sz="6" w:space="0" w:color="auto"/>
              <w:right w:val="nil"/>
            </w:tcBorders>
          </w:tcPr>
          <w:p w14:paraId="0C050BCC" w14:textId="77777777" w:rsidR="00CB0E09" w:rsidRPr="00705C66" w:rsidRDefault="00CB0E09" w:rsidP="007F7D57">
            <w:pPr>
              <w:autoSpaceDE w:val="0"/>
              <w:autoSpaceDN w:val="0"/>
              <w:adjustRightInd w:val="0"/>
              <w:spacing w:after="0" w:line="240" w:lineRule="auto"/>
              <w:rPr>
                <w:rFonts w:ascii="Times New Roman" w:hAnsi="Times New Roman"/>
                <w:b/>
                <w:bCs/>
                <w:color w:val="000000" w:themeColor="text1"/>
                <w:sz w:val="26"/>
                <w:szCs w:val="26"/>
              </w:rPr>
            </w:pPr>
          </w:p>
        </w:tc>
        <w:tc>
          <w:tcPr>
            <w:tcW w:w="1537" w:type="dxa"/>
            <w:tcBorders>
              <w:top w:val="nil"/>
              <w:left w:val="nil"/>
              <w:bottom w:val="double" w:sz="6" w:space="0" w:color="auto"/>
              <w:right w:val="nil"/>
            </w:tcBorders>
          </w:tcPr>
          <w:p w14:paraId="38A24962" w14:textId="77777777" w:rsidR="00CB0E09" w:rsidRPr="00705C66" w:rsidRDefault="00CB0E09" w:rsidP="007F7D57">
            <w:pPr>
              <w:autoSpaceDE w:val="0"/>
              <w:autoSpaceDN w:val="0"/>
              <w:adjustRightInd w:val="0"/>
              <w:spacing w:after="0" w:line="240" w:lineRule="auto"/>
              <w:rPr>
                <w:rFonts w:ascii="Times New Roman" w:hAnsi="Times New Roman"/>
                <w:b/>
                <w:bCs/>
                <w:color w:val="000000" w:themeColor="text1"/>
                <w:sz w:val="26"/>
                <w:szCs w:val="26"/>
              </w:rPr>
            </w:pPr>
          </w:p>
        </w:tc>
      </w:tr>
      <w:tr w:rsidR="00CB0E09" w:rsidRPr="00705C66" w14:paraId="7A83A4C7" w14:textId="77777777" w:rsidTr="00262D72">
        <w:trPr>
          <w:trHeight w:val="291"/>
        </w:trPr>
        <w:tc>
          <w:tcPr>
            <w:tcW w:w="3090" w:type="dxa"/>
            <w:tcBorders>
              <w:top w:val="double" w:sz="6" w:space="0" w:color="auto"/>
              <w:left w:val="nil"/>
              <w:bottom w:val="double" w:sz="6" w:space="0" w:color="auto"/>
              <w:right w:val="nil"/>
            </w:tcBorders>
          </w:tcPr>
          <w:p w14:paraId="45639DA6" w14:textId="77777777" w:rsidR="00CB0E09" w:rsidRPr="00705C66" w:rsidRDefault="00CB0E09" w:rsidP="007F7D57">
            <w:pPr>
              <w:autoSpaceDE w:val="0"/>
              <w:autoSpaceDN w:val="0"/>
              <w:adjustRightInd w:val="0"/>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Null Hypothesis</w:t>
            </w:r>
          </w:p>
        </w:tc>
        <w:tc>
          <w:tcPr>
            <w:tcW w:w="1800" w:type="dxa"/>
            <w:tcBorders>
              <w:top w:val="double" w:sz="6" w:space="0" w:color="auto"/>
              <w:left w:val="nil"/>
              <w:bottom w:val="double" w:sz="6" w:space="0" w:color="auto"/>
              <w:right w:val="nil"/>
            </w:tcBorders>
          </w:tcPr>
          <w:p w14:paraId="19A3CF82" w14:textId="77777777" w:rsidR="00CB0E09" w:rsidRPr="00705C66" w:rsidRDefault="00CB0E09" w:rsidP="007F7D57">
            <w:pPr>
              <w:autoSpaceDE w:val="0"/>
              <w:autoSpaceDN w:val="0"/>
              <w:adjustRightInd w:val="0"/>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F-statistic</w:t>
            </w:r>
          </w:p>
        </w:tc>
        <w:tc>
          <w:tcPr>
            <w:tcW w:w="1546" w:type="dxa"/>
            <w:tcBorders>
              <w:top w:val="double" w:sz="6" w:space="0" w:color="auto"/>
              <w:left w:val="nil"/>
              <w:bottom w:val="double" w:sz="6" w:space="0" w:color="auto"/>
              <w:right w:val="nil"/>
            </w:tcBorders>
          </w:tcPr>
          <w:p w14:paraId="3C5C7EC6" w14:textId="77777777" w:rsidR="00CB0E09" w:rsidRPr="00705C66" w:rsidRDefault="00CB0E09" w:rsidP="007F7D57">
            <w:pPr>
              <w:autoSpaceDE w:val="0"/>
              <w:autoSpaceDN w:val="0"/>
              <w:adjustRightInd w:val="0"/>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d.f.</w:t>
            </w:r>
          </w:p>
        </w:tc>
        <w:tc>
          <w:tcPr>
            <w:tcW w:w="1537" w:type="dxa"/>
            <w:tcBorders>
              <w:top w:val="double" w:sz="6" w:space="0" w:color="auto"/>
              <w:left w:val="nil"/>
              <w:bottom w:val="double" w:sz="6" w:space="0" w:color="auto"/>
              <w:right w:val="nil"/>
            </w:tcBorders>
          </w:tcPr>
          <w:p w14:paraId="437855E2" w14:textId="77777777" w:rsidR="00CB0E09" w:rsidRPr="00705C66" w:rsidRDefault="00CB0E09" w:rsidP="007F7D57">
            <w:pPr>
              <w:autoSpaceDE w:val="0"/>
              <w:autoSpaceDN w:val="0"/>
              <w:adjustRightInd w:val="0"/>
              <w:spacing w:after="0" w:line="240" w:lineRule="auto"/>
              <w:jc w:val="center"/>
              <w:rPr>
                <w:rFonts w:ascii="Times New Roman" w:hAnsi="Times New Roman"/>
                <w:color w:val="000000" w:themeColor="text1"/>
                <w:sz w:val="26"/>
                <w:szCs w:val="26"/>
              </w:rPr>
            </w:pPr>
            <w:r w:rsidRPr="00705C66">
              <w:rPr>
                <w:rFonts w:ascii="Times New Roman" w:hAnsi="Times New Roman"/>
                <w:color w:val="000000" w:themeColor="text1"/>
                <w:sz w:val="26"/>
                <w:szCs w:val="26"/>
              </w:rPr>
              <w:t>p-value</w:t>
            </w:r>
          </w:p>
        </w:tc>
      </w:tr>
      <w:tr w:rsidR="002D4DA5" w:rsidRPr="00705C66" w14:paraId="416CD369" w14:textId="77777777" w:rsidTr="00262D72">
        <w:trPr>
          <w:trHeight w:val="204"/>
        </w:trPr>
        <w:tc>
          <w:tcPr>
            <w:tcW w:w="3090" w:type="dxa"/>
            <w:tcBorders>
              <w:top w:val="nil"/>
              <w:left w:val="nil"/>
              <w:bottom w:val="nil"/>
              <w:right w:val="nil"/>
            </w:tcBorders>
          </w:tcPr>
          <w:p w14:paraId="275552CA" w14:textId="77777777" w:rsidR="002D4DA5" w:rsidRPr="00705C66" w:rsidRDefault="002D4DA5" w:rsidP="002D4DA5">
            <w:pPr>
              <w:autoSpaceDE w:val="0"/>
              <w:autoSpaceDN w:val="0"/>
              <w:adjustRightInd w:val="0"/>
              <w:spacing w:after="0" w:line="24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H3:  b3=0</w:t>
            </w:r>
          </w:p>
        </w:tc>
        <w:tc>
          <w:tcPr>
            <w:tcW w:w="1800" w:type="dxa"/>
            <w:tcBorders>
              <w:top w:val="nil"/>
              <w:left w:val="nil"/>
              <w:bottom w:val="nil"/>
              <w:right w:val="nil"/>
            </w:tcBorders>
            <w:vAlign w:val="bottom"/>
          </w:tcPr>
          <w:p w14:paraId="0F55E9D3" w14:textId="3CAC0EDF" w:rsidR="002D4DA5" w:rsidRPr="00E537D7" w:rsidRDefault="002D4DA5" w:rsidP="002D4DA5">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0</w:t>
            </w:r>
            <w:r w:rsidR="00E537D7">
              <w:rPr>
                <w:rFonts w:ascii="Times New Roman" w:hAnsi="Times New Roman"/>
                <w:color w:val="000000"/>
                <w:sz w:val="26"/>
                <w:szCs w:val="26"/>
              </w:rPr>
              <w:t>,</w:t>
            </w:r>
            <w:r w:rsidRPr="00E537D7">
              <w:rPr>
                <w:rFonts w:ascii="Times New Roman" w:hAnsi="Times New Roman"/>
                <w:color w:val="000000"/>
                <w:sz w:val="26"/>
                <w:szCs w:val="26"/>
              </w:rPr>
              <w:t>409</w:t>
            </w:r>
          </w:p>
        </w:tc>
        <w:tc>
          <w:tcPr>
            <w:tcW w:w="1546" w:type="dxa"/>
            <w:tcBorders>
              <w:top w:val="nil"/>
              <w:left w:val="nil"/>
              <w:bottom w:val="nil"/>
              <w:right w:val="nil"/>
            </w:tcBorders>
            <w:vAlign w:val="bottom"/>
          </w:tcPr>
          <w:p w14:paraId="6DF80057" w14:textId="03225C7E" w:rsidR="002D4DA5" w:rsidRPr="00E537D7" w:rsidRDefault="002D4DA5" w:rsidP="002D4DA5">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(4, 182)</w:t>
            </w:r>
          </w:p>
        </w:tc>
        <w:tc>
          <w:tcPr>
            <w:tcW w:w="1537" w:type="dxa"/>
            <w:tcBorders>
              <w:top w:val="nil"/>
              <w:left w:val="nil"/>
              <w:bottom w:val="nil"/>
              <w:right w:val="nil"/>
            </w:tcBorders>
            <w:vAlign w:val="bottom"/>
          </w:tcPr>
          <w:p w14:paraId="5E320EC0" w14:textId="6F329DED" w:rsidR="002D4DA5" w:rsidRPr="00E537D7" w:rsidRDefault="002D4DA5" w:rsidP="002D4DA5">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0</w:t>
            </w:r>
            <w:r w:rsidR="00E537D7">
              <w:rPr>
                <w:rFonts w:ascii="Times New Roman" w:hAnsi="Times New Roman"/>
                <w:color w:val="000000"/>
                <w:sz w:val="26"/>
                <w:szCs w:val="26"/>
              </w:rPr>
              <w:t>,</w:t>
            </w:r>
            <w:r w:rsidRPr="00E537D7">
              <w:rPr>
                <w:rFonts w:ascii="Times New Roman" w:hAnsi="Times New Roman"/>
                <w:color w:val="000000"/>
                <w:sz w:val="26"/>
                <w:szCs w:val="26"/>
              </w:rPr>
              <w:t>802</w:t>
            </w:r>
          </w:p>
        </w:tc>
      </w:tr>
      <w:tr w:rsidR="002D4DA5" w:rsidRPr="00705C66" w14:paraId="16F8FAA4" w14:textId="77777777" w:rsidTr="00262D72">
        <w:trPr>
          <w:trHeight w:val="264"/>
        </w:trPr>
        <w:tc>
          <w:tcPr>
            <w:tcW w:w="3090" w:type="dxa"/>
            <w:tcBorders>
              <w:top w:val="nil"/>
              <w:left w:val="nil"/>
              <w:bottom w:val="nil"/>
              <w:right w:val="nil"/>
            </w:tcBorders>
          </w:tcPr>
          <w:p w14:paraId="06F7400F" w14:textId="77777777" w:rsidR="002D4DA5" w:rsidRPr="00705C66" w:rsidRDefault="002D4DA5" w:rsidP="002D4DA5">
            <w:pPr>
              <w:autoSpaceDE w:val="0"/>
              <w:autoSpaceDN w:val="0"/>
              <w:adjustRightInd w:val="0"/>
              <w:spacing w:after="0" w:line="24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H2:  b2=0 | b3=0</w:t>
            </w:r>
          </w:p>
        </w:tc>
        <w:tc>
          <w:tcPr>
            <w:tcW w:w="1800" w:type="dxa"/>
            <w:tcBorders>
              <w:top w:val="nil"/>
              <w:left w:val="nil"/>
              <w:bottom w:val="nil"/>
              <w:right w:val="nil"/>
            </w:tcBorders>
            <w:vAlign w:val="bottom"/>
          </w:tcPr>
          <w:p w14:paraId="56613BEA" w14:textId="64293565" w:rsidR="002D4DA5" w:rsidRPr="00E537D7" w:rsidRDefault="002D4DA5" w:rsidP="002D4DA5">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2</w:t>
            </w:r>
            <w:r w:rsidR="00E537D7">
              <w:rPr>
                <w:rFonts w:ascii="Times New Roman" w:hAnsi="Times New Roman"/>
                <w:color w:val="000000"/>
                <w:sz w:val="26"/>
                <w:szCs w:val="26"/>
              </w:rPr>
              <w:t>,</w:t>
            </w:r>
            <w:r w:rsidRPr="00E537D7">
              <w:rPr>
                <w:rFonts w:ascii="Times New Roman" w:hAnsi="Times New Roman"/>
                <w:color w:val="000000"/>
                <w:sz w:val="26"/>
                <w:szCs w:val="26"/>
              </w:rPr>
              <w:t>093</w:t>
            </w:r>
          </w:p>
        </w:tc>
        <w:tc>
          <w:tcPr>
            <w:tcW w:w="1546" w:type="dxa"/>
            <w:tcBorders>
              <w:top w:val="nil"/>
              <w:left w:val="nil"/>
              <w:bottom w:val="nil"/>
              <w:right w:val="nil"/>
            </w:tcBorders>
            <w:vAlign w:val="bottom"/>
          </w:tcPr>
          <w:p w14:paraId="6B447040" w14:textId="53AB837C" w:rsidR="002D4DA5" w:rsidRPr="00E537D7" w:rsidRDefault="002D4DA5" w:rsidP="002D4DA5">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(4, 186)</w:t>
            </w:r>
          </w:p>
        </w:tc>
        <w:tc>
          <w:tcPr>
            <w:tcW w:w="1537" w:type="dxa"/>
            <w:tcBorders>
              <w:top w:val="nil"/>
              <w:left w:val="nil"/>
              <w:bottom w:val="nil"/>
              <w:right w:val="nil"/>
            </w:tcBorders>
            <w:vAlign w:val="bottom"/>
          </w:tcPr>
          <w:p w14:paraId="3B9324D6" w14:textId="201F2235" w:rsidR="002D4DA5" w:rsidRPr="00E537D7" w:rsidRDefault="002D4DA5" w:rsidP="002D4DA5">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0</w:t>
            </w:r>
            <w:r w:rsidR="00E537D7">
              <w:rPr>
                <w:rFonts w:ascii="Times New Roman" w:hAnsi="Times New Roman"/>
                <w:color w:val="000000"/>
                <w:sz w:val="26"/>
                <w:szCs w:val="26"/>
              </w:rPr>
              <w:t>,</w:t>
            </w:r>
            <w:r w:rsidRPr="00E537D7">
              <w:rPr>
                <w:rFonts w:ascii="Times New Roman" w:hAnsi="Times New Roman"/>
                <w:color w:val="000000"/>
                <w:sz w:val="26"/>
                <w:szCs w:val="26"/>
              </w:rPr>
              <w:t>084</w:t>
            </w:r>
          </w:p>
        </w:tc>
      </w:tr>
      <w:tr w:rsidR="002D4DA5" w:rsidRPr="00705C66" w14:paraId="5F7ABE1F" w14:textId="77777777" w:rsidTr="00262D72">
        <w:trPr>
          <w:trHeight w:val="332"/>
        </w:trPr>
        <w:tc>
          <w:tcPr>
            <w:tcW w:w="3090" w:type="dxa"/>
            <w:tcBorders>
              <w:top w:val="nil"/>
              <w:left w:val="nil"/>
              <w:bottom w:val="double" w:sz="6" w:space="0" w:color="auto"/>
              <w:right w:val="nil"/>
            </w:tcBorders>
          </w:tcPr>
          <w:p w14:paraId="68B41156" w14:textId="77777777" w:rsidR="002D4DA5" w:rsidRPr="00705C66" w:rsidRDefault="002D4DA5" w:rsidP="002D4DA5">
            <w:pPr>
              <w:autoSpaceDE w:val="0"/>
              <w:autoSpaceDN w:val="0"/>
              <w:adjustRightInd w:val="0"/>
              <w:spacing w:after="0" w:line="240" w:lineRule="auto"/>
              <w:rPr>
                <w:rFonts w:ascii="Times New Roman" w:hAnsi="Times New Roman"/>
                <w:color w:val="000000" w:themeColor="text1"/>
                <w:sz w:val="26"/>
                <w:szCs w:val="26"/>
              </w:rPr>
            </w:pPr>
            <w:r w:rsidRPr="00705C66">
              <w:rPr>
                <w:rFonts w:ascii="Times New Roman" w:hAnsi="Times New Roman"/>
                <w:color w:val="000000" w:themeColor="text1"/>
                <w:sz w:val="26"/>
                <w:szCs w:val="26"/>
              </w:rPr>
              <w:t>     H1:  b1=0 | b2=b3=0</w:t>
            </w:r>
          </w:p>
        </w:tc>
        <w:tc>
          <w:tcPr>
            <w:tcW w:w="1800" w:type="dxa"/>
            <w:tcBorders>
              <w:top w:val="nil"/>
              <w:left w:val="nil"/>
              <w:bottom w:val="double" w:sz="6" w:space="0" w:color="auto"/>
              <w:right w:val="nil"/>
            </w:tcBorders>
            <w:vAlign w:val="bottom"/>
          </w:tcPr>
          <w:p w14:paraId="5F09ED14" w14:textId="4EFBE546" w:rsidR="002D4DA5" w:rsidRPr="00E537D7" w:rsidRDefault="002D4DA5" w:rsidP="002D4DA5">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1</w:t>
            </w:r>
            <w:r w:rsidR="00E537D7">
              <w:rPr>
                <w:rFonts w:ascii="Times New Roman" w:hAnsi="Times New Roman"/>
                <w:color w:val="000000"/>
                <w:sz w:val="26"/>
                <w:szCs w:val="26"/>
              </w:rPr>
              <w:t>,</w:t>
            </w:r>
            <w:r w:rsidRPr="00E537D7">
              <w:rPr>
                <w:rFonts w:ascii="Times New Roman" w:hAnsi="Times New Roman"/>
                <w:color w:val="000000"/>
                <w:sz w:val="26"/>
                <w:szCs w:val="26"/>
              </w:rPr>
              <w:t>145</w:t>
            </w:r>
          </w:p>
        </w:tc>
        <w:tc>
          <w:tcPr>
            <w:tcW w:w="1546" w:type="dxa"/>
            <w:tcBorders>
              <w:top w:val="nil"/>
              <w:left w:val="nil"/>
              <w:bottom w:val="double" w:sz="6" w:space="0" w:color="auto"/>
              <w:right w:val="nil"/>
            </w:tcBorders>
            <w:vAlign w:val="bottom"/>
          </w:tcPr>
          <w:p w14:paraId="1AD8F421" w14:textId="641BF452" w:rsidR="002D4DA5" w:rsidRPr="00E537D7" w:rsidRDefault="002D4DA5" w:rsidP="002D4DA5">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(4, 190)</w:t>
            </w:r>
          </w:p>
        </w:tc>
        <w:tc>
          <w:tcPr>
            <w:tcW w:w="1537" w:type="dxa"/>
            <w:tcBorders>
              <w:top w:val="nil"/>
              <w:left w:val="nil"/>
              <w:bottom w:val="double" w:sz="6" w:space="0" w:color="auto"/>
              <w:right w:val="nil"/>
            </w:tcBorders>
            <w:vAlign w:val="bottom"/>
          </w:tcPr>
          <w:p w14:paraId="101A63FE" w14:textId="39430BF3" w:rsidR="002D4DA5" w:rsidRPr="00E537D7" w:rsidRDefault="002D4DA5" w:rsidP="002D4DA5">
            <w:pPr>
              <w:autoSpaceDE w:val="0"/>
              <w:autoSpaceDN w:val="0"/>
              <w:adjustRightInd w:val="0"/>
              <w:spacing w:after="0" w:line="240" w:lineRule="auto"/>
              <w:jc w:val="center"/>
              <w:rPr>
                <w:rFonts w:ascii="Times New Roman" w:hAnsi="Times New Roman"/>
                <w:color w:val="000000" w:themeColor="text1"/>
                <w:sz w:val="26"/>
                <w:szCs w:val="26"/>
              </w:rPr>
            </w:pPr>
            <w:r w:rsidRPr="00E537D7">
              <w:rPr>
                <w:rFonts w:ascii="Times New Roman" w:hAnsi="Times New Roman"/>
                <w:color w:val="000000"/>
                <w:sz w:val="26"/>
                <w:szCs w:val="26"/>
              </w:rPr>
              <w:t>0</w:t>
            </w:r>
            <w:r w:rsidR="00E537D7">
              <w:rPr>
                <w:rFonts w:ascii="Times New Roman" w:hAnsi="Times New Roman"/>
                <w:color w:val="000000"/>
                <w:sz w:val="26"/>
                <w:szCs w:val="26"/>
              </w:rPr>
              <w:t>,</w:t>
            </w:r>
            <w:r w:rsidRPr="00E537D7">
              <w:rPr>
                <w:rFonts w:ascii="Times New Roman" w:hAnsi="Times New Roman"/>
                <w:color w:val="000000"/>
                <w:sz w:val="26"/>
                <w:szCs w:val="26"/>
              </w:rPr>
              <w:t>337</w:t>
            </w:r>
          </w:p>
        </w:tc>
      </w:tr>
      <w:tr w:rsidR="00CB0E09" w:rsidRPr="00705C66" w14:paraId="60B18AB4" w14:textId="77777777" w:rsidTr="00262D72">
        <w:trPr>
          <w:trHeight w:val="199"/>
        </w:trPr>
        <w:tc>
          <w:tcPr>
            <w:tcW w:w="7978" w:type="dxa"/>
            <w:gridSpan w:val="4"/>
            <w:tcBorders>
              <w:top w:val="nil"/>
              <w:left w:val="nil"/>
              <w:bottom w:val="nil"/>
              <w:right w:val="nil"/>
            </w:tcBorders>
          </w:tcPr>
          <w:p w14:paraId="02DC839B" w14:textId="35A1D2C8" w:rsidR="00CB0E09" w:rsidRPr="00EE363B" w:rsidRDefault="00CB0E09" w:rsidP="007F7D57">
            <w:pPr>
              <w:autoSpaceDE w:val="0"/>
              <w:autoSpaceDN w:val="0"/>
              <w:adjustRightInd w:val="0"/>
              <w:spacing w:after="0" w:line="240" w:lineRule="auto"/>
              <w:rPr>
                <w:rFonts w:ascii="Times New Roman" w:hAnsi="Times New Roman"/>
                <w:i/>
                <w:iCs/>
                <w:color w:val="000000" w:themeColor="text1"/>
              </w:rPr>
            </w:pPr>
            <w:r w:rsidRPr="00EE363B">
              <w:rPr>
                <w:rFonts w:ascii="Times New Roman" w:hAnsi="Times New Roman"/>
                <w:i/>
                <w:iCs/>
                <w:color w:val="000000" w:themeColor="text1"/>
              </w:rPr>
              <w:t>All tests are based on the third-order Taylor expansion (b4=0).</w:t>
            </w:r>
            <w:r w:rsidR="00E72DC4" w:rsidRPr="00EE363B">
              <w:rPr>
                <w:rFonts w:ascii="Times New Roman" w:hAnsi="Times New Roman"/>
                <w:i/>
                <w:iCs/>
                <w:color w:val="000000" w:themeColor="text1"/>
              </w:rPr>
              <w:t xml:space="preserve"> Original model is not rejected at the 5% level using H03.</w:t>
            </w:r>
          </w:p>
        </w:tc>
      </w:tr>
    </w:tbl>
    <w:bookmarkEnd w:id="859"/>
    <w:bookmarkEnd w:id="860"/>
    <w:p w14:paraId="1622FA7B" w14:textId="77777777" w:rsidR="002667E4" w:rsidRPr="00705C66" w:rsidRDefault="002667E4" w:rsidP="007F7D57">
      <w:pPr>
        <w:spacing w:before="120" w:after="120" w:line="360" w:lineRule="auto"/>
        <w:jc w:val="right"/>
        <w:rPr>
          <w:rFonts w:ascii="Times New Roman" w:hAnsi="Times New Roman"/>
          <w:color w:val="000000" w:themeColor="text1"/>
          <w:sz w:val="26"/>
          <w:szCs w:val="26"/>
        </w:rPr>
      </w:pPr>
      <w:r w:rsidRPr="00705C66">
        <w:rPr>
          <w:rFonts w:ascii="Times New Roman" w:hAnsi="Times New Roman"/>
          <w:i/>
          <w:color w:val="000000" w:themeColor="text1"/>
          <w:sz w:val="26"/>
          <w:szCs w:val="26"/>
        </w:rPr>
        <w:t>Nguồn: tác giả tự tính toán</w:t>
      </w:r>
    </w:p>
    <w:p w14:paraId="590E5F64" w14:textId="36C26387" w:rsidR="004A6771" w:rsidRPr="002A6EC4" w:rsidRDefault="00365D5E" w:rsidP="007F7D57">
      <w:pPr>
        <w:autoSpaceDE w:val="0"/>
        <w:autoSpaceDN w:val="0"/>
        <w:adjustRightInd w:val="0"/>
        <w:spacing w:before="120" w:after="120" w:line="360" w:lineRule="auto"/>
        <w:jc w:val="both"/>
        <w:rPr>
          <w:rFonts w:ascii="Times New Roman" w:hAnsi="Times New Roman"/>
          <w:color w:val="000000" w:themeColor="text1"/>
          <w:sz w:val="26"/>
          <w:szCs w:val="26"/>
        </w:rPr>
      </w:pPr>
      <w:bookmarkStart w:id="861" w:name="OLE_LINK634"/>
      <w:bookmarkStart w:id="862" w:name="OLE_LINK635"/>
      <w:bookmarkStart w:id="863" w:name="OLE_LINK953"/>
      <w:bookmarkStart w:id="864" w:name="OLE_LINK954"/>
      <w:r w:rsidRPr="00262D72">
        <w:rPr>
          <w:rFonts w:ascii="Times New Roman" w:hAnsi="Times New Roman"/>
          <w:color w:val="000000" w:themeColor="text1"/>
          <w:sz w:val="26"/>
          <w:szCs w:val="26"/>
        </w:rPr>
        <w:t xml:space="preserve">Kết quả truyền dẫn </w:t>
      </w:r>
      <w:r w:rsidR="00E009EA" w:rsidRPr="00262D72">
        <w:rPr>
          <w:rFonts w:ascii="Times New Roman" w:hAnsi="Times New Roman"/>
          <w:color w:val="000000" w:themeColor="text1"/>
          <w:sz w:val="26"/>
          <w:szCs w:val="26"/>
        </w:rPr>
        <w:t>cùng</w:t>
      </w:r>
      <w:r w:rsidRPr="00262D72">
        <w:rPr>
          <w:rFonts w:ascii="Times New Roman" w:hAnsi="Times New Roman"/>
          <w:color w:val="000000" w:themeColor="text1"/>
          <w:sz w:val="26"/>
          <w:szCs w:val="26"/>
        </w:rPr>
        <w:t xml:space="preserve"> chiều trong ngắn hạn </w:t>
      </w:r>
      <w:r w:rsidR="00E009EA" w:rsidRPr="00262D72">
        <w:rPr>
          <w:rFonts w:ascii="Times New Roman" w:hAnsi="Times New Roman"/>
          <w:color w:val="000000" w:themeColor="text1"/>
          <w:sz w:val="26"/>
          <w:szCs w:val="26"/>
        </w:rPr>
        <w:t xml:space="preserve">nhưng có giá trị nhỏ </w:t>
      </w:r>
      <w:r w:rsidRPr="00262D72">
        <w:rPr>
          <w:rFonts w:ascii="Times New Roman" w:hAnsi="Times New Roman"/>
          <w:color w:val="000000" w:themeColor="text1"/>
          <w:sz w:val="26"/>
          <w:szCs w:val="26"/>
        </w:rPr>
        <w:t xml:space="preserve">ở Việt Nam có thể đến từ các chính sách bình ổn lạm phát mà </w:t>
      </w:r>
      <w:r w:rsidR="00E729A5" w:rsidRPr="00262D72">
        <w:rPr>
          <w:rFonts w:ascii="Times New Roman" w:hAnsi="Times New Roman"/>
          <w:color w:val="000000" w:themeColor="text1"/>
          <w:sz w:val="26"/>
          <w:szCs w:val="26"/>
        </w:rPr>
        <w:t xml:space="preserve">Chính Phủ </w:t>
      </w:r>
      <w:r w:rsidRPr="00262D72">
        <w:rPr>
          <w:rFonts w:ascii="Times New Roman" w:hAnsi="Times New Roman"/>
          <w:color w:val="000000" w:themeColor="text1"/>
          <w:sz w:val="26"/>
          <w:szCs w:val="26"/>
        </w:rPr>
        <w:t xml:space="preserve">theo đuổi </w:t>
      </w:r>
      <w:r w:rsidR="00E729A5" w:rsidRPr="00262D72">
        <w:rPr>
          <w:rFonts w:ascii="Times New Roman" w:hAnsi="Times New Roman"/>
          <w:color w:val="000000" w:themeColor="text1"/>
          <w:sz w:val="26"/>
          <w:szCs w:val="26"/>
        </w:rPr>
        <w:t>trong suốt thờ</w:t>
      </w:r>
      <w:r w:rsidR="00267392" w:rsidRPr="00262D72">
        <w:rPr>
          <w:rFonts w:ascii="Times New Roman" w:hAnsi="Times New Roman"/>
          <w:color w:val="000000" w:themeColor="text1"/>
          <w:sz w:val="26"/>
          <w:szCs w:val="26"/>
        </w:rPr>
        <w:t>i gian qua</w:t>
      </w:r>
      <w:r w:rsidR="00795013" w:rsidRPr="00262D72">
        <w:rPr>
          <w:rFonts w:ascii="Times New Roman" w:hAnsi="Times New Roman"/>
          <w:color w:val="000000" w:themeColor="text1"/>
          <w:sz w:val="26"/>
          <w:szCs w:val="26"/>
        </w:rPr>
        <w:t xml:space="preserve"> (</w:t>
      </w:r>
      <w:bookmarkStart w:id="865" w:name="OLE_LINK874"/>
      <w:bookmarkStart w:id="866" w:name="OLE_LINK875"/>
      <w:r w:rsidR="00795013" w:rsidRPr="00262D72">
        <w:rPr>
          <w:rStyle w:val="fontstyle21"/>
          <w:rFonts w:ascii="Times New Roman" w:hAnsi="Times New Roman"/>
          <w:sz w:val="26"/>
          <w:szCs w:val="26"/>
        </w:rPr>
        <w:t>Nguyễn Thị Thu Hằ</w:t>
      </w:r>
      <w:r w:rsidR="000077F4" w:rsidRPr="00262D72">
        <w:rPr>
          <w:rStyle w:val="fontstyle21"/>
          <w:rFonts w:ascii="Times New Roman" w:hAnsi="Times New Roman"/>
          <w:sz w:val="26"/>
          <w:szCs w:val="26"/>
        </w:rPr>
        <w:t xml:space="preserve">ng và </w:t>
      </w:r>
      <w:r w:rsidR="00795013" w:rsidRPr="00262D72">
        <w:rPr>
          <w:rStyle w:val="fontstyle21"/>
          <w:rFonts w:ascii="Times New Roman" w:hAnsi="Times New Roman"/>
          <w:sz w:val="26"/>
          <w:szCs w:val="26"/>
        </w:rPr>
        <w:t>Nguyễn Đức Thành, 2010</w:t>
      </w:r>
      <w:bookmarkEnd w:id="865"/>
      <w:bookmarkEnd w:id="866"/>
      <w:r w:rsidR="00795013" w:rsidRPr="00262D72">
        <w:rPr>
          <w:rStyle w:val="fontstyle21"/>
          <w:rFonts w:ascii="Times New Roman" w:hAnsi="Times New Roman"/>
          <w:sz w:val="26"/>
          <w:szCs w:val="26"/>
        </w:rPr>
        <w:t>)</w:t>
      </w:r>
      <w:r w:rsidR="00267392" w:rsidRPr="00262D72">
        <w:rPr>
          <w:rFonts w:ascii="Times New Roman" w:hAnsi="Times New Roman"/>
          <w:color w:val="000000" w:themeColor="text1"/>
          <w:sz w:val="26"/>
          <w:szCs w:val="26"/>
        </w:rPr>
        <w:t>. Thậ</w:t>
      </w:r>
      <w:r w:rsidR="00D525EE" w:rsidRPr="00262D72">
        <w:rPr>
          <w:rFonts w:ascii="Times New Roman" w:hAnsi="Times New Roman"/>
          <w:color w:val="000000" w:themeColor="text1"/>
          <w:sz w:val="26"/>
          <w:szCs w:val="26"/>
        </w:rPr>
        <w:t xml:space="preserve">t ra, </w:t>
      </w:r>
      <w:r w:rsidR="00267392" w:rsidRPr="00262D72">
        <w:rPr>
          <w:rFonts w:ascii="Times New Roman" w:hAnsi="Times New Roman"/>
          <w:color w:val="000000" w:themeColor="text1"/>
          <w:sz w:val="26"/>
          <w:szCs w:val="26"/>
        </w:rPr>
        <w:t xml:space="preserve">các </w:t>
      </w:r>
      <w:r w:rsidR="00E729A5" w:rsidRPr="00262D72">
        <w:rPr>
          <w:rFonts w:ascii="Times New Roman" w:hAnsi="Times New Roman"/>
          <w:color w:val="000000" w:themeColor="text1"/>
          <w:sz w:val="26"/>
          <w:szCs w:val="26"/>
        </w:rPr>
        <w:t>doanh nghiệp vẫn truyền dẫn phần gia tăng của tỷ giá vào trong giá bán</w:t>
      </w:r>
      <w:r w:rsidR="004A4541" w:rsidRPr="00262D72">
        <w:rPr>
          <w:rFonts w:ascii="Times New Roman" w:hAnsi="Times New Roman"/>
          <w:color w:val="000000" w:themeColor="text1"/>
          <w:sz w:val="26"/>
          <w:szCs w:val="26"/>
        </w:rPr>
        <w:t xml:space="preserve"> nhưng khi lạm phát </w:t>
      </w:r>
      <w:r w:rsidR="00267392" w:rsidRPr="00262D72">
        <w:rPr>
          <w:rFonts w:ascii="Times New Roman" w:hAnsi="Times New Roman"/>
          <w:color w:val="000000" w:themeColor="text1"/>
          <w:sz w:val="26"/>
          <w:szCs w:val="26"/>
        </w:rPr>
        <w:t xml:space="preserve">trong nền kinh tế </w:t>
      </w:r>
      <w:r w:rsidR="004A4541" w:rsidRPr="00262D72">
        <w:rPr>
          <w:rFonts w:ascii="Times New Roman" w:hAnsi="Times New Roman"/>
          <w:color w:val="000000" w:themeColor="text1"/>
          <w:sz w:val="26"/>
          <w:szCs w:val="26"/>
        </w:rPr>
        <w:t xml:space="preserve">vượt quá một mức ngưỡng thì </w:t>
      </w:r>
      <w:r w:rsidR="00267392" w:rsidRPr="00262D72">
        <w:rPr>
          <w:rFonts w:ascii="Times New Roman" w:hAnsi="Times New Roman"/>
          <w:color w:val="000000" w:themeColor="text1"/>
          <w:sz w:val="26"/>
          <w:szCs w:val="26"/>
        </w:rPr>
        <w:t xml:space="preserve">chính phủ sẽ kích hoạt các chính sách </w:t>
      </w:r>
      <w:r w:rsidR="00267392" w:rsidRPr="00262D72">
        <w:rPr>
          <w:rFonts w:ascii="Times New Roman" w:hAnsi="Times New Roman"/>
          <w:color w:val="000000" w:themeColor="text1"/>
          <w:sz w:val="26"/>
          <w:szCs w:val="26"/>
        </w:rPr>
        <w:lastRenderedPageBreak/>
        <w:t>bình ổ</w:t>
      </w:r>
      <w:r w:rsidR="00832EA8" w:rsidRPr="00262D72">
        <w:rPr>
          <w:rFonts w:ascii="Times New Roman" w:hAnsi="Times New Roman"/>
          <w:color w:val="000000" w:themeColor="text1"/>
          <w:sz w:val="26"/>
          <w:szCs w:val="26"/>
        </w:rPr>
        <w:t>n giá. C</w:t>
      </w:r>
      <w:r w:rsidR="00267392" w:rsidRPr="00262D72">
        <w:rPr>
          <w:rFonts w:ascii="Times New Roman" w:hAnsi="Times New Roman"/>
          <w:color w:val="000000" w:themeColor="text1"/>
          <w:sz w:val="26"/>
          <w:szCs w:val="26"/>
        </w:rPr>
        <w:t xml:space="preserve">ó thể xem </w:t>
      </w:r>
      <w:r w:rsidR="00832EA8" w:rsidRPr="00262D72">
        <w:rPr>
          <w:rFonts w:ascii="Times New Roman" w:hAnsi="Times New Roman"/>
          <w:color w:val="000000" w:themeColor="text1"/>
          <w:sz w:val="26"/>
          <w:szCs w:val="26"/>
        </w:rPr>
        <w:t xml:space="preserve">đây </w:t>
      </w:r>
      <w:r w:rsidR="00267392" w:rsidRPr="00262D72">
        <w:rPr>
          <w:rFonts w:ascii="Times New Roman" w:hAnsi="Times New Roman"/>
          <w:color w:val="000000" w:themeColor="text1"/>
          <w:sz w:val="26"/>
          <w:szCs w:val="26"/>
        </w:rPr>
        <w:t>như</w:t>
      </w:r>
      <w:r w:rsidR="004A4541" w:rsidRPr="00262D72">
        <w:rPr>
          <w:rFonts w:ascii="Times New Roman" w:hAnsi="Times New Roman"/>
          <w:color w:val="000000" w:themeColor="text1"/>
          <w:sz w:val="26"/>
          <w:szCs w:val="26"/>
        </w:rPr>
        <w:t xml:space="preserve"> </w:t>
      </w:r>
      <w:r w:rsidR="00832EA8" w:rsidRPr="00262D72">
        <w:rPr>
          <w:rFonts w:ascii="Times New Roman" w:hAnsi="Times New Roman"/>
          <w:color w:val="000000" w:themeColor="text1"/>
          <w:sz w:val="26"/>
          <w:szCs w:val="26"/>
        </w:rPr>
        <w:t xml:space="preserve">là </w:t>
      </w:r>
      <w:r w:rsidR="004A4541" w:rsidRPr="00262D72">
        <w:rPr>
          <w:rFonts w:ascii="Times New Roman" w:hAnsi="Times New Roman"/>
          <w:color w:val="000000" w:themeColor="text1"/>
          <w:sz w:val="26"/>
          <w:szCs w:val="26"/>
        </w:rPr>
        <w:t xml:space="preserve">một chiếc phanh </w:t>
      </w:r>
      <w:r w:rsidR="00832EA8" w:rsidRPr="00262D72">
        <w:rPr>
          <w:rFonts w:ascii="Times New Roman" w:hAnsi="Times New Roman"/>
          <w:color w:val="000000" w:themeColor="text1"/>
          <w:sz w:val="26"/>
          <w:szCs w:val="26"/>
        </w:rPr>
        <w:t xml:space="preserve">giúp </w:t>
      </w:r>
      <w:r w:rsidR="004A4541" w:rsidRPr="00262D72">
        <w:rPr>
          <w:rFonts w:ascii="Times New Roman" w:hAnsi="Times New Roman"/>
          <w:color w:val="000000" w:themeColor="text1"/>
          <w:sz w:val="26"/>
          <w:szCs w:val="26"/>
        </w:rPr>
        <w:t>ki</w:t>
      </w:r>
      <w:r w:rsidR="00832EA8" w:rsidRPr="00262D72">
        <w:rPr>
          <w:rFonts w:ascii="Times New Roman" w:hAnsi="Times New Roman"/>
          <w:color w:val="000000" w:themeColor="text1"/>
          <w:sz w:val="26"/>
          <w:szCs w:val="26"/>
        </w:rPr>
        <w:t>ề</w:t>
      </w:r>
      <w:r w:rsidR="004A4541" w:rsidRPr="00262D72">
        <w:rPr>
          <w:rFonts w:ascii="Times New Roman" w:hAnsi="Times New Roman"/>
          <w:color w:val="000000" w:themeColor="text1"/>
          <w:sz w:val="26"/>
          <w:szCs w:val="26"/>
        </w:rPr>
        <w:t xml:space="preserve">m chế sự tăng giá trong nền kinh tế do đó góp phần làm truyền dẫn </w:t>
      </w:r>
      <w:r w:rsidR="002A5161" w:rsidRPr="00262D72">
        <w:rPr>
          <w:rFonts w:ascii="Times New Roman" w:hAnsi="Times New Roman"/>
          <w:color w:val="000000" w:themeColor="text1"/>
          <w:sz w:val="26"/>
          <w:szCs w:val="26"/>
        </w:rPr>
        <w:t>ở mức thấp</w:t>
      </w:r>
      <w:r w:rsidR="00D525EE" w:rsidRPr="00262D72">
        <w:rPr>
          <w:rFonts w:ascii="Times New Roman" w:hAnsi="Times New Roman"/>
          <w:color w:val="000000" w:themeColor="text1"/>
          <w:sz w:val="26"/>
          <w:szCs w:val="26"/>
        </w:rPr>
        <w:t>. C</w:t>
      </w:r>
      <w:r w:rsidR="004A4541" w:rsidRPr="00262D72">
        <w:rPr>
          <w:rFonts w:ascii="Times New Roman" w:hAnsi="Times New Roman"/>
          <w:color w:val="000000" w:themeColor="text1"/>
          <w:sz w:val="26"/>
          <w:szCs w:val="26"/>
        </w:rPr>
        <w:t xml:space="preserve">ác doanh nghiệp </w:t>
      </w:r>
      <w:r w:rsidR="002A5161" w:rsidRPr="00262D72">
        <w:rPr>
          <w:rFonts w:ascii="Times New Roman" w:hAnsi="Times New Roman"/>
          <w:color w:val="000000" w:themeColor="text1"/>
          <w:sz w:val="26"/>
          <w:szCs w:val="26"/>
        </w:rPr>
        <w:t xml:space="preserve">có thể </w:t>
      </w:r>
      <w:r w:rsidR="004A4541" w:rsidRPr="00262D72">
        <w:rPr>
          <w:rFonts w:ascii="Times New Roman" w:hAnsi="Times New Roman"/>
          <w:color w:val="000000" w:themeColor="text1"/>
          <w:sz w:val="26"/>
          <w:szCs w:val="26"/>
        </w:rPr>
        <w:t xml:space="preserve">sẽ </w:t>
      </w:r>
      <w:r w:rsidR="00832EA8" w:rsidRPr="00262D72">
        <w:rPr>
          <w:rFonts w:ascii="Times New Roman" w:hAnsi="Times New Roman"/>
          <w:color w:val="000000" w:themeColor="text1"/>
          <w:sz w:val="26"/>
          <w:szCs w:val="26"/>
        </w:rPr>
        <w:t xml:space="preserve">chấp nhận giảm lợi nhuận biên </w:t>
      </w:r>
      <w:r w:rsidR="00795013" w:rsidRPr="00262D72">
        <w:rPr>
          <w:rFonts w:ascii="Times New Roman" w:hAnsi="Times New Roman"/>
          <w:color w:val="000000" w:themeColor="text1"/>
          <w:sz w:val="26"/>
          <w:szCs w:val="26"/>
        </w:rPr>
        <w:t xml:space="preserve">để </w:t>
      </w:r>
      <w:r w:rsidR="00163B3C" w:rsidRPr="00262D72">
        <w:rPr>
          <w:rFonts w:ascii="Times New Roman" w:hAnsi="Times New Roman"/>
          <w:color w:val="000000" w:themeColor="text1"/>
          <w:sz w:val="26"/>
          <w:szCs w:val="26"/>
        </w:rPr>
        <w:t>chia sẻ</w:t>
      </w:r>
      <w:r w:rsidR="00795013" w:rsidRPr="00262D72">
        <w:rPr>
          <w:rFonts w:ascii="Times New Roman" w:hAnsi="Times New Roman"/>
          <w:color w:val="000000" w:themeColor="text1"/>
          <w:sz w:val="26"/>
          <w:szCs w:val="26"/>
        </w:rPr>
        <w:t xml:space="preserve"> </w:t>
      </w:r>
      <w:r w:rsidR="00267392" w:rsidRPr="00262D72">
        <w:rPr>
          <w:rFonts w:ascii="Times New Roman" w:hAnsi="Times New Roman"/>
          <w:color w:val="000000" w:themeColor="text1"/>
          <w:sz w:val="26"/>
          <w:szCs w:val="26"/>
        </w:rPr>
        <w:t xml:space="preserve">một phần </w:t>
      </w:r>
      <w:r w:rsidR="00795013" w:rsidRPr="00262D72">
        <w:rPr>
          <w:rFonts w:ascii="Times New Roman" w:hAnsi="Times New Roman"/>
          <w:color w:val="000000" w:themeColor="text1"/>
          <w:sz w:val="26"/>
          <w:szCs w:val="26"/>
        </w:rPr>
        <w:t xml:space="preserve">sự </w:t>
      </w:r>
      <w:r w:rsidR="00267392" w:rsidRPr="00262D72">
        <w:rPr>
          <w:rFonts w:ascii="Times New Roman" w:hAnsi="Times New Roman"/>
          <w:color w:val="000000" w:themeColor="text1"/>
          <w:sz w:val="26"/>
          <w:szCs w:val="26"/>
        </w:rPr>
        <w:t>gia tăng trong tỷ</w:t>
      </w:r>
      <w:r w:rsidR="00795013" w:rsidRPr="00262D72">
        <w:rPr>
          <w:rFonts w:ascii="Times New Roman" w:hAnsi="Times New Roman"/>
          <w:color w:val="000000" w:themeColor="text1"/>
          <w:sz w:val="26"/>
          <w:szCs w:val="26"/>
        </w:rPr>
        <w:t xml:space="preserve"> giá</w:t>
      </w:r>
      <w:r w:rsidR="002A5161" w:rsidRPr="00262D72">
        <w:rPr>
          <w:rFonts w:ascii="Times New Roman" w:hAnsi="Times New Roman"/>
          <w:color w:val="000000" w:themeColor="text1"/>
          <w:sz w:val="26"/>
          <w:szCs w:val="26"/>
        </w:rPr>
        <w:t xml:space="preserve"> nếu như họ không kỳ vọng về sự dai dẳng của lạm phát</w:t>
      </w:r>
      <w:r w:rsidR="00795013" w:rsidRPr="00262D72">
        <w:rPr>
          <w:rFonts w:ascii="Times New Roman" w:hAnsi="Times New Roman"/>
          <w:color w:val="000000" w:themeColor="text1"/>
          <w:sz w:val="26"/>
          <w:szCs w:val="26"/>
        </w:rPr>
        <w:t>.</w:t>
      </w:r>
      <w:r w:rsidR="00795013" w:rsidRPr="002A6EC4">
        <w:rPr>
          <w:rFonts w:ascii="Times New Roman" w:hAnsi="Times New Roman"/>
          <w:color w:val="000000" w:themeColor="text1"/>
          <w:sz w:val="26"/>
          <w:szCs w:val="26"/>
        </w:rPr>
        <w:t xml:space="preserve"> </w:t>
      </w:r>
    </w:p>
    <w:p w14:paraId="56EFF80E" w14:textId="38253E55" w:rsidR="00401CBA" w:rsidRPr="002A6EC4" w:rsidRDefault="00943B78" w:rsidP="007F7D57">
      <w:pPr>
        <w:autoSpaceDE w:val="0"/>
        <w:autoSpaceDN w:val="0"/>
        <w:adjustRightInd w:val="0"/>
        <w:spacing w:before="120" w:after="120" w:line="360" w:lineRule="auto"/>
        <w:jc w:val="both"/>
        <w:rPr>
          <w:rFonts w:ascii="Times New Roman" w:hAnsi="Times New Roman"/>
          <w:color w:val="000000" w:themeColor="text1"/>
          <w:sz w:val="26"/>
          <w:szCs w:val="26"/>
        </w:rPr>
      </w:pPr>
      <w:r w:rsidRPr="002A6EC4">
        <w:rPr>
          <w:rFonts w:ascii="Times New Roman" w:hAnsi="Times New Roman"/>
          <w:color w:val="000000" w:themeColor="text1"/>
          <w:sz w:val="26"/>
          <w:szCs w:val="26"/>
        </w:rPr>
        <w:t xml:space="preserve">Kết quả tìm </w:t>
      </w:r>
      <w:r w:rsidR="004A6771" w:rsidRPr="002A6EC4">
        <w:rPr>
          <w:rFonts w:ascii="Times New Roman" w:hAnsi="Times New Roman"/>
          <w:color w:val="000000" w:themeColor="text1"/>
          <w:sz w:val="26"/>
          <w:szCs w:val="26"/>
        </w:rPr>
        <w:t>thấy</w:t>
      </w:r>
      <w:r w:rsidRPr="002A6EC4">
        <w:rPr>
          <w:rFonts w:ascii="Times New Roman" w:hAnsi="Times New Roman"/>
          <w:color w:val="000000" w:themeColor="text1"/>
          <w:sz w:val="26"/>
          <w:szCs w:val="26"/>
        </w:rPr>
        <w:t xml:space="preserve"> </w:t>
      </w:r>
      <w:r w:rsidR="00A371A7" w:rsidRPr="002A6EC4">
        <w:rPr>
          <w:rFonts w:ascii="Times New Roman" w:hAnsi="Times New Roman"/>
          <w:color w:val="000000" w:themeColor="text1"/>
          <w:sz w:val="26"/>
          <w:szCs w:val="26"/>
        </w:rPr>
        <w:t xml:space="preserve">trong </w:t>
      </w:r>
      <w:r w:rsidR="00854454" w:rsidRPr="002A6EC4">
        <w:rPr>
          <w:rFonts w:ascii="Times New Roman" w:hAnsi="Times New Roman"/>
          <w:color w:val="000000" w:themeColor="text1"/>
          <w:sz w:val="26"/>
          <w:szCs w:val="26"/>
        </w:rPr>
        <w:t xml:space="preserve">dài hạn </w:t>
      </w:r>
      <w:r w:rsidR="004A6771" w:rsidRPr="002A6EC4">
        <w:rPr>
          <w:rFonts w:ascii="Times New Roman" w:hAnsi="Times New Roman"/>
          <w:color w:val="000000" w:themeColor="text1"/>
          <w:sz w:val="26"/>
          <w:szCs w:val="26"/>
        </w:rPr>
        <w:t xml:space="preserve">ở Việt Nam cung cấp </w:t>
      </w:r>
      <w:r w:rsidR="00BD616C" w:rsidRPr="002A6EC4">
        <w:rPr>
          <w:rFonts w:ascii="Times New Roman" w:hAnsi="Times New Roman"/>
          <w:color w:val="000000" w:themeColor="text1"/>
          <w:sz w:val="26"/>
          <w:szCs w:val="26"/>
        </w:rPr>
        <w:t xml:space="preserve">bằng chứng </w:t>
      </w:r>
      <w:r w:rsidRPr="002A6EC4">
        <w:rPr>
          <w:rFonts w:ascii="Times New Roman" w:hAnsi="Times New Roman"/>
          <w:color w:val="000000" w:themeColor="text1"/>
          <w:sz w:val="26"/>
          <w:szCs w:val="26"/>
        </w:rPr>
        <w:t xml:space="preserve">phù hợp với giả thuyết </w:t>
      </w:r>
      <w:r w:rsidR="00854454" w:rsidRPr="002A6EC4">
        <w:rPr>
          <w:rFonts w:ascii="Times New Roman" w:hAnsi="Times New Roman"/>
          <w:color w:val="000000" w:themeColor="text1"/>
          <w:sz w:val="26"/>
          <w:szCs w:val="26"/>
        </w:rPr>
        <w:t xml:space="preserve">Taylor (2000) về </w:t>
      </w:r>
      <w:r w:rsidR="00401CBA" w:rsidRPr="002A6EC4">
        <w:rPr>
          <w:rFonts w:ascii="Times New Roman" w:hAnsi="Times New Roman"/>
          <w:color w:val="000000" w:themeColor="text1"/>
          <w:sz w:val="26"/>
          <w:szCs w:val="26"/>
        </w:rPr>
        <w:t xml:space="preserve">mối quan hệ cùng chiều giữa truyền dẫn tỷ giá và </w:t>
      </w:r>
      <w:r w:rsidR="00854454" w:rsidRPr="002A6EC4">
        <w:rPr>
          <w:rFonts w:ascii="Times New Roman" w:hAnsi="Times New Roman"/>
          <w:color w:val="000000" w:themeColor="text1"/>
          <w:sz w:val="26"/>
          <w:szCs w:val="26"/>
        </w:rPr>
        <w:t>môi trường lạm phát</w:t>
      </w:r>
      <w:bookmarkEnd w:id="861"/>
      <w:bookmarkEnd w:id="862"/>
      <w:r w:rsidR="00854454" w:rsidRPr="002A6EC4">
        <w:rPr>
          <w:rFonts w:ascii="Times New Roman" w:hAnsi="Times New Roman"/>
          <w:color w:val="000000" w:themeColor="text1"/>
          <w:sz w:val="26"/>
          <w:szCs w:val="26"/>
        </w:rPr>
        <w:t>. Kết quả này cũng tương đồng với các</w:t>
      </w:r>
      <w:r w:rsidRPr="002A6EC4">
        <w:rPr>
          <w:rFonts w:ascii="Times New Roman" w:hAnsi="Times New Roman"/>
          <w:color w:val="000000" w:themeColor="text1"/>
          <w:sz w:val="26"/>
          <w:szCs w:val="26"/>
        </w:rPr>
        <w:t xml:space="preserve"> bằng chứng thực nghiệm khác được tìm thấy bởi Taylor(2000), Gagnon và Ihrig (2004), Campa và Goldbeg (2005), Choudhri và Hakura (2006), Ca’Zorzi và cộng sự (2007), Nogueira và </w:t>
      </w:r>
      <w:r w:rsidR="00844408" w:rsidRPr="002A6EC4">
        <w:rPr>
          <w:rFonts w:ascii="Times New Roman" w:eastAsia="Times New Roman" w:hAnsi="Times New Roman"/>
          <w:color w:val="000000" w:themeColor="text1"/>
          <w:sz w:val="26"/>
          <w:szCs w:val="26"/>
        </w:rPr>
        <w:t>León</w:t>
      </w:r>
      <w:r w:rsidRPr="002A6EC4">
        <w:rPr>
          <w:rFonts w:ascii="Times New Roman" w:hAnsi="Times New Roman"/>
          <w:color w:val="000000" w:themeColor="text1"/>
          <w:sz w:val="26"/>
          <w:szCs w:val="26"/>
        </w:rPr>
        <w:t xml:space="preserve">-Ledesma (2011), Shintani và cộng sự (2013) đó là sự phản ứng </w:t>
      </w:r>
      <w:r w:rsidR="00401CBA" w:rsidRPr="002A6EC4">
        <w:rPr>
          <w:rFonts w:ascii="Times New Roman" w:hAnsi="Times New Roman"/>
          <w:color w:val="000000" w:themeColor="text1"/>
          <w:sz w:val="26"/>
          <w:szCs w:val="26"/>
        </w:rPr>
        <w:t>của mức giá</w:t>
      </w:r>
      <w:r w:rsidRPr="002A6EC4">
        <w:rPr>
          <w:rFonts w:ascii="Times New Roman" w:hAnsi="Times New Roman"/>
          <w:color w:val="000000" w:themeColor="text1"/>
          <w:sz w:val="26"/>
          <w:szCs w:val="26"/>
        </w:rPr>
        <w:t xml:space="preserve"> </w:t>
      </w:r>
      <w:r w:rsidR="00401CBA" w:rsidRPr="002A6EC4">
        <w:rPr>
          <w:rFonts w:ascii="Times New Roman" w:hAnsi="Times New Roman"/>
          <w:color w:val="000000" w:themeColor="text1"/>
          <w:sz w:val="26"/>
          <w:szCs w:val="26"/>
        </w:rPr>
        <w:t>trước các cú sốc trong</w:t>
      </w:r>
      <w:r w:rsidRPr="002A6EC4">
        <w:rPr>
          <w:rFonts w:ascii="Times New Roman" w:hAnsi="Times New Roman"/>
          <w:color w:val="000000" w:themeColor="text1"/>
          <w:sz w:val="26"/>
          <w:szCs w:val="26"/>
        </w:rPr>
        <w:t xml:space="preserve"> tỷ giá phụ thuộc vào môi trường lạm phát. </w:t>
      </w:r>
    </w:p>
    <w:p w14:paraId="76BCD972" w14:textId="59FAE165" w:rsidR="00591B11" w:rsidRDefault="003720A5" w:rsidP="007F7D57">
      <w:pPr>
        <w:autoSpaceDE w:val="0"/>
        <w:autoSpaceDN w:val="0"/>
        <w:adjustRightInd w:val="0"/>
        <w:spacing w:before="120" w:after="120" w:line="360" w:lineRule="auto"/>
        <w:jc w:val="both"/>
        <w:rPr>
          <w:rFonts w:ascii="Times New Roman" w:hAnsi="Times New Roman"/>
          <w:color w:val="000000" w:themeColor="text1"/>
          <w:sz w:val="26"/>
          <w:szCs w:val="26"/>
        </w:rPr>
      </w:pPr>
      <w:bookmarkStart w:id="867" w:name="OLE_LINK955"/>
      <w:bookmarkStart w:id="868" w:name="OLE_LINK956"/>
      <w:bookmarkEnd w:id="863"/>
      <w:bookmarkEnd w:id="864"/>
      <w:r w:rsidRPr="002A6EC4">
        <w:rPr>
          <w:rFonts w:ascii="Times New Roman" w:hAnsi="Times New Roman"/>
          <w:color w:val="000000" w:themeColor="text1"/>
          <w:sz w:val="26"/>
          <w:szCs w:val="26"/>
        </w:rPr>
        <w:t>Kết quả này có thể lý giải rằng t</w:t>
      </w:r>
      <w:r w:rsidR="00943B78" w:rsidRPr="002A6EC4">
        <w:rPr>
          <w:rFonts w:ascii="Times New Roman" w:hAnsi="Times New Roman"/>
          <w:color w:val="000000" w:themeColor="text1"/>
          <w:sz w:val="26"/>
          <w:szCs w:val="26"/>
        </w:rPr>
        <w:t xml:space="preserve">rong </w:t>
      </w:r>
      <w:r w:rsidR="00BD616C" w:rsidRPr="002A6EC4">
        <w:rPr>
          <w:rFonts w:ascii="Times New Roman" w:hAnsi="Times New Roman"/>
          <w:color w:val="000000" w:themeColor="text1"/>
          <w:sz w:val="26"/>
          <w:szCs w:val="26"/>
        </w:rPr>
        <w:t xml:space="preserve">dài hạn, khi lạm phát thấp dưới mức ngưỡng </w:t>
      </w:r>
      <w:r w:rsidR="00943B78" w:rsidRPr="002A6EC4">
        <w:rPr>
          <w:rFonts w:ascii="Times New Roman" w:hAnsi="Times New Roman"/>
          <w:color w:val="000000" w:themeColor="text1"/>
          <w:sz w:val="26"/>
          <w:szCs w:val="26"/>
        </w:rPr>
        <w:t xml:space="preserve">các nhà nhập khẩu </w:t>
      </w:r>
      <w:r w:rsidRPr="002A6EC4">
        <w:rPr>
          <w:rFonts w:ascii="Times New Roman" w:hAnsi="Times New Roman"/>
          <w:color w:val="000000" w:themeColor="text1"/>
          <w:sz w:val="26"/>
          <w:szCs w:val="26"/>
        </w:rPr>
        <w:t xml:space="preserve">ở Việt Nam </w:t>
      </w:r>
      <w:r w:rsidR="00943B78" w:rsidRPr="002A6EC4">
        <w:rPr>
          <w:rFonts w:ascii="Times New Roman" w:hAnsi="Times New Roman"/>
          <w:color w:val="000000" w:themeColor="text1"/>
          <w:sz w:val="26"/>
          <w:szCs w:val="26"/>
        </w:rPr>
        <w:t xml:space="preserve">sẽ hấp thụ những thay đổi trong tỷ giá </w:t>
      </w:r>
      <w:r w:rsidRPr="002A6EC4">
        <w:rPr>
          <w:rFonts w:ascii="Times New Roman" w:hAnsi="Times New Roman"/>
          <w:color w:val="000000" w:themeColor="text1"/>
          <w:sz w:val="26"/>
          <w:szCs w:val="26"/>
        </w:rPr>
        <w:t>dẫn đến mức truyền dẫn thấp. N</w:t>
      </w:r>
      <w:r w:rsidR="00943B78" w:rsidRPr="002A6EC4">
        <w:rPr>
          <w:rFonts w:ascii="Times New Roman" w:hAnsi="Times New Roman"/>
          <w:color w:val="000000" w:themeColor="text1"/>
          <w:sz w:val="26"/>
          <w:szCs w:val="26"/>
        </w:rPr>
        <w:t>hưng trong môi trường lạm phát cao họ sẽ chuyển những thay đổi trong tỷ giá vào giá bán, hành vi này đã làm cho mức độ truyền dẫn tăng lên</w:t>
      </w:r>
      <w:r w:rsidR="00DF5E7F" w:rsidRPr="002A6EC4">
        <w:rPr>
          <w:rFonts w:ascii="Times New Roman" w:hAnsi="Times New Roman"/>
          <w:color w:val="000000" w:themeColor="text1"/>
          <w:sz w:val="26"/>
          <w:szCs w:val="26"/>
        </w:rPr>
        <w:t xml:space="preserve"> theo thời gian</w:t>
      </w:r>
      <w:r w:rsidR="00943B78" w:rsidRPr="002A6EC4">
        <w:rPr>
          <w:rFonts w:ascii="Times New Roman" w:hAnsi="Times New Roman"/>
          <w:color w:val="000000" w:themeColor="text1"/>
          <w:sz w:val="26"/>
          <w:szCs w:val="26"/>
        </w:rPr>
        <w:t>. Kết quả nghiên cứu c</w:t>
      </w:r>
      <w:r w:rsidR="00BD616C" w:rsidRPr="002A6EC4">
        <w:rPr>
          <w:rFonts w:ascii="Times New Roman" w:hAnsi="Times New Roman"/>
          <w:color w:val="000000" w:themeColor="text1"/>
          <w:sz w:val="26"/>
          <w:szCs w:val="26"/>
        </w:rPr>
        <w:t>ũ</w:t>
      </w:r>
      <w:r w:rsidR="00943B78" w:rsidRPr="002A6EC4">
        <w:rPr>
          <w:rFonts w:ascii="Times New Roman" w:hAnsi="Times New Roman"/>
          <w:color w:val="000000" w:themeColor="text1"/>
          <w:sz w:val="26"/>
          <w:szCs w:val="26"/>
        </w:rPr>
        <w:t>ng phù hợp với kết quả được tìm thấy bởi Trần Ngọc Thơ, Nguyễn Thị Ngọ</w:t>
      </w:r>
      <w:r w:rsidR="00883336" w:rsidRPr="002A6EC4">
        <w:rPr>
          <w:rFonts w:ascii="Times New Roman" w:hAnsi="Times New Roman"/>
          <w:color w:val="000000" w:themeColor="text1"/>
          <w:sz w:val="26"/>
          <w:szCs w:val="26"/>
        </w:rPr>
        <w:t>c Trang (2015</w:t>
      </w:r>
      <w:r w:rsidR="00943B78" w:rsidRPr="002A6EC4">
        <w:rPr>
          <w:rFonts w:ascii="Times New Roman" w:hAnsi="Times New Roman"/>
          <w:color w:val="000000" w:themeColor="text1"/>
          <w:sz w:val="26"/>
          <w:szCs w:val="26"/>
        </w:rPr>
        <w:t>)</w:t>
      </w:r>
      <w:r w:rsidR="00943B78" w:rsidRPr="00705C66">
        <w:rPr>
          <w:rFonts w:ascii="Times New Roman" w:hAnsi="Times New Roman"/>
          <w:color w:val="000000" w:themeColor="text1"/>
          <w:sz w:val="26"/>
          <w:szCs w:val="26"/>
        </w:rPr>
        <w:t xml:space="preserve"> cũng cho thấy ERPT sẽ cao hơn trong trong môi trường lạm phát cao ở Việt Nam. </w:t>
      </w:r>
    </w:p>
    <w:p w14:paraId="4F0C13D7" w14:textId="5ACC2012" w:rsidR="00943B78" w:rsidRDefault="008B69F1" w:rsidP="007F7D57">
      <w:pPr>
        <w:autoSpaceDE w:val="0"/>
        <w:autoSpaceDN w:val="0"/>
        <w:adjustRightInd w:val="0"/>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Mức </w:t>
      </w:r>
      <w:r w:rsidR="00121907">
        <w:rPr>
          <w:rFonts w:ascii="Times New Roman" w:hAnsi="Times New Roman"/>
          <w:color w:val="000000" w:themeColor="text1"/>
          <w:sz w:val="26"/>
          <w:szCs w:val="26"/>
        </w:rPr>
        <w:t>độ truyền dẫn</w:t>
      </w:r>
      <w:r w:rsidR="004E4C56">
        <w:rPr>
          <w:rFonts w:ascii="Times New Roman" w:hAnsi="Times New Roman"/>
          <w:color w:val="000000" w:themeColor="text1"/>
          <w:sz w:val="26"/>
          <w:szCs w:val="26"/>
        </w:rPr>
        <w:t xml:space="preserve"> cùng chiều với mức lạm phát trong dài hạn </w:t>
      </w:r>
      <w:r w:rsidR="00121907">
        <w:rPr>
          <w:rFonts w:ascii="Times New Roman" w:hAnsi="Times New Roman"/>
          <w:color w:val="000000" w:themeColor="text1"/>
          <w:sz w:val="26"/>
          <w:szCs w:val="26"/>
        </w:rPr>
        <w:t xml:space="preserve">có thể </w:t>
      </w:r>
      <w:r>
        <w:rPr>
          <w:rFonts w:ascii="Times New Roman" w:hAnsi="Times New Roman"/>
          <w:color w:val="000000" w:themeColor="text1"/>
          <w:sz w:val="26"/>
          <w:szCs w:val="26"/>
        </w:rPr>
        <w:t xml:space="preserve">được </w:t>
      </w:r>
      <w:r w:rsidR="00121907">
        <w:rPr>
          <w:rFonts w:ascii="Times New Roman" w:hAnsi="Times New Roman"/>
          <w:color w:val="000000" w:themeColor="text1"/>
          <w:sz w:val="26"/>
          <w:szCs w:val="26"/>
        </w:rPr>
        <w:t>lý giải bởi kỳ vọng của doanh nghiệp vào mức độ dai dẳng trong lạm phát ở nền kinh tế Việt Nam</w:t>
      </w:r>
      <w:r w:rsidR="00EE1EF5">
        <w:rPr>
          <w:rFonts w:ascii="Times New Roman" w:hAnsi="Times New Roman"/>
          <w:color w:val="000000" w:themeColor="text1"/>
          <w:sz w:val="26"/>
          <w:szCs w:val="26"/>
        </w:rPr>
        <w:t xml:space="preserve">. </w:t>
      </w:r>
      <w:r w:rsidR="00163B3C">
        <w:rPr>
          <w:rFonts w:ascii="Times New Roman" w:hAnsi="Times New Roman"/>
          <w:color w:val="000000" w:themeColor="text1"/>
          <w:sz w:val="26"/>
          <w:szCs w:val="26"/>
        </w:rPr>
        <w:t xml:space="preserve">Trong </w:t>
      </w:r>
      <w:r>
        <w:rPr>
          <w:rFonts w:ascii="Times New Roman" w:hAnsi="Times New Roman"/>
          <w:color w:val="000000" w:themeColor="text1"/>
          <w:sz w:val="26"/>
          <w:szCs w:val="26"/>
        </w:rPr>
        <w:t>thời gian</w:t>
      </w:r>
      <w:r w:rsidR="00163B3C">
        <w:rPr>
          <w:rFonts w:ascii="Times New Roman" w:hAnsi="Times New Roman"/>
          <w:color w:val="000000" w:themeColor="text1"/>
          <w:sz w:val="26"/>
          <w:szCs w:val="26"/>
        </w:rPr>
        <w:t xml:space="preserve"> 20 năm trở lạ</w:t>
      </w:r>
      <w:r w:rsidR="000C3E65">
        <w:rPr>
          <w:rFonts w:ascii="Times New Roman" w:hAnsi="Times New Roman"/>
          <w:color w:val="000000" w:themeColor="text1"/>
          <w:sz w:val="26"/>
          <w:szCs w:val="26"/>
        </w:rPr>
        <w:t xml:space="preserve">i đây, </w:t>
      </w:r>
      <w:r w:rsidR="00163B3C">
        <w:rPr>
          <w:rFonts w:ascii="Times New Roman" w:hAnsi="Times New Roman"/>
          <w:color w:val="000000" w:themeColor="text1"/>
          <w:sz w:val="26"/>
          <w:szCs w:val="26"/>
        </w:rPr>
        <w:t xml:space="preserve">nền kinh tế Việt Nam và thế giới đã nhiều lần chứng kiến các cuộc khủng hoảng kinh tế </w:t>
      </w:r>
      <w:r w:rsidR="00212E9E">
        <w:rPr>
          <w:rFonts w:ascii="Times New Roman" w:hAnsi="Times New Roman"/>
          <w:color w:val="000000" w:themeColor="text1"/>
          <w:sz w:val="26"/>
          <w:szCs w:val="26"/>
        </w:rPr>
        <w:t>tồi tệ</w:t>
      </w:r>
      <w:r>
        <w:rPr>
          <w:rFonts w:ascii="Times New Roman" w:hAnsi="Times New Roman"/>
          <w:color w:val="000000" w:themeColor="text1"/>
          <w:sz w:val="26"/>
          <w:szCs w:val="26"/>
        </w:rPr>
        <w:t xml:space="preserve"> như: </w:t>
      </w:r>
      <w:r w:rsidR="00212E9E">
        <w:rPr>
          <w:rFonts w:ascii="Times New Roman" w:hAnsi="Times New Roman"/>
          <w:color w:val="000000" w:themeColor="text1"/>
          <w:sz w:val="26"/>
          <w:szCs w:val="26"/>
        </w:rPr>
        <w:t>khủng hoảng kinh tế Mỹ 2008, khủng hoảng nợ công 2010</w:t>
      </w:r>
      <w:r>
        <w:rPr>
          <w:rFonts w:ascii="Times New Roman" w:hAnsi="Times New Roman"/>
          <w:color w:val="000000" w:themeColor="text1"/>
          <w:sz w:val="26"/>
          <w:szCs w:val="26"/>
        </w:rPr>
        <w:t>. T</w:t>
      </w:r>
      <w:r w:rsidR="00E13109">
        <w:rPr>
          <w:rFonts w:ascii="Times New Roman" w:hAnsi="Times New Roman"/>
          <w:color w:val="000000" w:themeColor="text1"/>
          <w:sz w:val="26"/>
          <w:szCs w:val="26"/>
        </w:rPr>
        <w:t xml:space="preserve">heo </w:t>
      </w:r>
      <w:r w:rsidR="000C3E65">
        <w:rPr>
          <w:rFonts w:ascii="Times New Roman" w:hAnsi="Times New Roman"/>
          <w:color w:val="000000" w:themeColor="text1"/>
          <w:sz w:val="26"/>
          <w:szCs w:val="26"/>
        </w:rPr>
        <w:t>sau các cuộc khủng hoả</w:t>
      </w:r>
      <w:r>
        <w:rPr>
          <w:rFonts w:ascii="Times New Roman" w:hAnsi="Times New Roman"/>
          <w:color w:val="000000" w:themeColor="text1"/>
          <w:sz w:val="26"/>
          <w:szCs w:val="26"/>
        </w:rPr>
        <w:t xml:space="preserve">ng, để khôi phục nền kinh tế, chính phủ các nước trên thế giới đã thực thi các </w:t>
      </w:r>
      <w:r w:rsidR="000C3E65">
        <w:rPr>
          <w:rFonts w:ascii="Times New Roman" w:hAnsi="Times New Roman"/>
          <w:color w:val="000000" w:themeColor="text1"/>
          <w:sz w:val="26"/>
          <w:szCs w:val="26"/>
        </w:rPr>
        <w:t>chính sách nới lỏng tài khóa, nới lỏng tiền tệ</w:t>
      </w:r>
      <w:r w:rsidR="00D415C7">
        <w:rPr>
          <w:rFonts w:ascii="Times New Roman" w:hAnsi="Times New Roman"/>
          <w:color w:val="000000" w:themeColor="text1"/>
          <w:sz w:val="26"/>
          <w:szCs w:val="26"/>
        </w:rPr>
        <w:t xml:space="preserve"> và Việt Nam cũng không ngoại lệ. Việc </w:t>
      </w:r>
      <w:r w:rsidR="000C3E65">
        <w:rPr>
          <w:rFonts w:ascii="Times New Roman" w:hAnsi="Times New Roman"/>
          <w:color w:val="000000" w:themeColor="text1"/>
          <w:sz w:val="26"/>
          <w:szCs w:val="26"/>
        </w:rPr>
        <w:t xml:space="preserve">thường xuyên </w:t>
      </w:r>
      <w:r w:rsidR="00D415C7">
        <w:rPr>
          <w:rFonts w:ascii="Times New Roman" w:hAnsi="Times New Roman"/>
          <w:color w:val="000000" w:themeColor="text1"/>
          <w:sz w:val="26"/>
          <w:szCs w:val="26"/>
        </w:rPr>
        <w:t xml:space="preserve">thực thi chính sách mở rộng cung tiền đã </w:t>
      </w:r>
      <w:r w:rsidR="00E9165D">
        <w:rPr>
          <w:rFonts w:ascii="Times New Roman" w:hAnsi="Times New Roman"/>
          <w:color w:val="000000" w:themeColor="text1"/>
          <w:sz w:val="26"/>
          <w:szCs w:val="26"/>
        </w:rPr>
        <w:t>góp phần</w:t>
      </w:r>
      <w:r w:rsidR="000C3E65">
        <w:rPr>
          <w:rFonts w:ascii="Times New Roman" w:hAnsi="Times New Roman"/>
          <w:color w:val="000000" w:themeColor="text1"/>
          <w:sz w:val="26"/>
          <w:szCs w:val="26"/>
        </w:rPr>
        <w:t xml:space="preserve"> tạo </w:t>
      </w:r>
      <w:r w:rsidR="00E9165D">
        <w:rPr>
          <w:rFonts w:ascii="Times New Roman" w:hAnsi="Times New Roman"/>
          <w:color w:val="000000" w:themeColor="text1"/>
          <w:sz w:val="26"/>
          <w:szCs w:val="26"/>
        </w:rPr>
        <w:t xml:space="preserve">dựng và duy trì </w:t>
      </w:r>
      <w:r w:rsidR="000C3E65">
        <w:rPr>
          <w:rFonts w:ascii="Times New Roman" w:hAnsi="Times New Roman"/>
          <w:color w:val="000000" w:themeColor="text1"/>
          <w:sz w:val="26"/>
          <w:szCs w:val="26"/>
        </w:rPr>
        <w:t>một</w:t>
      </w:r>
      <w:r w:rsidR="00E9165D">
        <w:rPr>
          <w:rFonts w:ascii="Times New Roman" w:hAnsi="Times New Roman"/>
          <w:color w:val="000000" w:themeColor="text1"/>
          <w:sz w:val="26"/>
          <w:szCs w:val="26"/>
        </w:rPr>
        <w:t xml:space="preserve"> chiếc</w:t>
      </w:r>
      <w:r w:rsidR="000C3E65">
        <w:rPr>
          <w:rFonts w:ascii="Times New Roman" w:hAnsi="Times New Roman"/>
          <w:color w:val="000000" w:themeColor="text1"/>
          <w:sz w:val="26"/>
          <w:szCs w:val="26"/>
        </w:rPr>
        <w:t xml:space="preserve"> neo kỳ vọng của doanh nghiệp về sự dai dẳng của lạm phát</w:t>
      </w:r>
      <w:r w:rsidR="00E9165D">
        <w:rPr>
          <w:rFonts w:ascii="Times New Roman" w:hAnsi="Times New Roman"/>
          <w:color w:val="000000" w:themeColor="text1"/>
          <w:sz w:val="26"/>
          <w:szCs w:val="26"/>
        </w:rPr>
        <w:t xml:space="preserve"> trong dài hạn. Khi doanh nghiệp cho rằng lạm phát sẽ trở nên dai dẳng hơn thì họ </w:t>
      </w:r>
      <w:r w:rsidR="00E9165D" w:rsidRPr="00705C66">
        <w:rPr>
          <w:rFonts w:ascii="Times New Roman" w:hAnsi="Times New Roman"/>
          <w:color w:val="000000" w:themeColor="text1"/>
          <w:sz w:val="26"/>
          <w:szCs w:val="26"/>
        </w:rPr>
        <w:t xml:space="preserve">điều chỉnh nhiều hơn những thay đổi trong tỷ </w:t>
      </w:r>
      <w:r w:rsidR="00E9165D" w:rsidRPr="00705C66">
        <w:rPr>
          <w:rFonts w:ascii="Times New Roman" w:hAnsi="Times New Roman"/>
          <w:color w:val="000000" w:themeColor="text1"/>
          <w:sz w:val="26"/>
          <w:szCs w:val="26"/>
        </w:rPr>
        <w:lastRenderedPageBreak/>
        <w:t xml:space="preserve">giá vào </w:t>
      </w:r>
      <w:r w:rsidR="00E9165D">
        <w:rPr>
          <w:rFonts w:ascii="Times New Roman" w:hAnsi="Times New Roman"/>
          <w:color w:val="000000" w:themeColor="text1"/>
          <w:sz w:val="26"/>
          <w:szCs w:val="26"/>
        </w:rPr>
        <w:t>giá bán cuối cùng l</w:t>
      </w:r>
      <w:r w:rsidR="00E13109">
        <w:rPr>
          <w:rFonts w:ascii="Times New Roman" w:hAnsi="Times New Roman"/>
          <w:color w:val="000000" w:themeColor="text1"/>
          <w:sz w:val="26"/>
          <w:szCs w:val="26"/>
        </w:rPr>
        <w:t>à</w:t>
      </w:r>
      <w:r w:rsidR="00E9165D">
        <w:rPr>
          <w:rFonts w:ascii="Times New Roman" w:hAnsi="Times New Roman"/>
          <w:color w:val="000000" w:themeColor="text1"/>
          <w:sz w:val="26"/>
          <w:szCs w:val="26"/>
        </w:rPr>
        <w:t>m cho mức truyền dẫn tăng lên, bất chấp những chính sách can thiệp bình ổn của chính phủ</w:t>
      </w:r>
      <w:r w:rsidR="00575FD7">
        <w:rPr>
          <w:rFonts w:ascii="Times New Roman" w:hAnsi="Times New Roman"/>
          <w:color w:val="000000" w:themeColor="text1"/>
          <w:sz w:val="26"/>
          <w:szCs w:val="26"/>
        </w:rPr>
        <w:t xml:space="preserve"> sau đó</w:t>
      </w:r>
      <w:r w:rsidR="00E9165D">
        <w:rPr>
          <w:rFonts w:ascii="Times New Roman" w:hAnsi="Times New Roman"/>
          <w:color w:val="000000" w:themeColor="text1"/>
          <w:sz w:val="26"/>
          <w:szCs w:val="26"/>
        </w:rPr>
        <w:t xml:space="preserve">. </w:t>
      </w:r>
      <w:r w:rsidR="00CA29DB">
        <w:rPr>
          <w:rFonts w:ascii="Times New Roman" w:hAnsi="Times New Roman"/>
          <w:color w:val="000000" w:themeColor="text1"/>
          <w:sz w:val="26"/>
          <w:szCs w:val="26"/>
        </w:rPr>
        <w:t xml:space="preserve">Bằng chứng là lạm phát Việt Nam trong </w:t>
      </w:r>
      <w:r w:rsidR="00575FD7">
        <w:rPr>
          <w:rFonts w:ascii="Times New Roman" w:hAnsi="Times New Roman"/>
          <w:color w:val="000000" w:themeColor="text1"/>
          <w:sz w:val="26"/>
          <w:szCs w:val="26"/>
        </w:rPr>
        <w:t xml:space="preserve">và sau </w:t>
      </w:r>
      <w:r w:rsidR="00CA29DB">
        <w:rPr>
          <w:rFonts w:ascii="Times New Roman" w:hAnsi="Times New Roman"/>
          <w:color w:val="000000" w:themeColor="text1"/>
          <w:sz w:val="26"/>
          <w:szCs w:val="26"/>
        </w:rPr>
        <w:t xml:space="preserve">các giai đoạn khủng hoảng </w:t>
      </w:r>
      <w:r w:rsidR="00575FD7">
        <w:rPr>
          <w:rFonts w:ascii="Times New Roman" w:hAnsi="Times New Roman"/>
          <w:color w:val="000000" w:themeColor="text1"/>
          <w:sz w:val="26"/>
          <w:szCs w:val="26"/>
        </w:rPr>
        <w:t xml:space="preserve">đều </w:t>
      </w:r>
      <w:r w:rsidR="00CA29DB">
        <w:rPr>
          <w:rFonts w:ascii="Times New Roman" w:hAnsi="Times New Roman"/>
          <w:color w:val="000000" w:themeColor="text1"/>
          <w:sz w:val="26"/>
          <w:szCs w:val="26"/>
        </w:rPr>
        <w:t>tăng cao</w:t>
      </w:r>
      <w:r w:rsidR="00575FD7">
        <w:rPr>
          <w:rFonts w:ascii="Times New Roman" w:hAnsi="Times New Roman"/>
          <w:color w:val="000000" w:themeColor="text1"/>
          <w:sz w:val="26"/>
          <w:szCs w:val="26"/>
        </w:rPr>
        <w:t xml:space="preserve"> </w:t>
      </w:r>
      <w:r w:rsidR="00572EF9">
        <w:rPr>
          <w:rFonts w:ascii="Times New Roman" w:hAnsi="Times New Roman"/>
          <w:color w:val="000000" w:themeColor="text1"/>
          <w:sz w:val="26"/>
          <w:szCs w:val="26"/>
        </w:rPr>
        <w:t>như năm 2008 và</w:t>
      </w:r>
      <w:r w:rsidR="008C4F91">
        <w:rPr>
          <w:rFonts w:ascii="Times New Roman" w:hAnsi="Times New Roman"/>
          <w:color w:val="000000" w:themeColor="text1"/>
          <w:sz w:val="26"/>
          <w:szCs w:val="26"/>
        </w:rPr>
        <w:t xml:space="preserve"> </w:t>
      </w:r>
      <w:r w:rsidR="00575FD7">
        <w:rPr>
          <w:rFonts w:ascii="Times New Roman" w:hAnsi="Times New Roman"/>
          <w:color w:val="000000" w:themeColor="text1"/>
          <w:sz w:val="26"/>
          <w:szCs w:val="26"/>
        </w:rPr>
        <w:t xml:space="preserve">2010 </w:t>
      </w:r>
      <w:r w:rsidR="00572EF9">
        <w:rPr>
          <w:rFonts w:ascii="Times New Roman" w:hAnsi="Times New Roman"/>
          <w:color w:val="000000" w:themeColor="text1"/>
          <w:sz w:val="26"/>
          <w:szCs w:val="26"/>
        </w:rPr>
        <w:t>(</w:t>
      </w:r>
      <w:r w:rsidR="00575FD7">
        <w:rPr>
          <w:rFonts w:ascii="Times New Roman" w:hAnsi="Times New Roman"/>
          <w:color w:val="000000" w:themeColor="text1"/>
          <w:sz w:val="26"/>
          <w:szCs w:val="26"/>
        </w:rPr>
        <w:t xml:space="preserve">xem </w:t>
      </w:r>
      <w:r w:rsidR="00572EF9">
        <w:rPr>
          <w:rFonts w:ascii="Times New Roman" w:hAnsi="Times New Roman"/>
          <w:color w:val="000000" w:themeColor="text1"/>
          <w:sz w:val="26"/>
          <w:szCs w:val="26"/>
        </w:rPr>
        <w:t xml:space="preserve">Hình </w:t>
      </w:r>
      <w:r w:rsidR="00575FD7">
        <w:rPr>
          <w:rFonts w:ascii="Times New Roman" w:hAnsi="Times New Roman"/>
          <w:color w:val="000000" w:themeColor="text1"/>
          <w:sz w:val="26"/>
          <w:szCs w:val="26"/>
        </w:rPr>
        <w:t>4.1)</w:t>
      </w:r>
      <w:r w:rsidR="00CA29DB">
        <w:rPr>
          <w:rFonts w:ascii="Times New Roman" w:hAnsi="Times New Roman"/>
          <w:color w:val="000000" w:themeColor="text1"/>
          <w:sz w:val="26"/>
          <w:szCs w:val="26"/>
        </w:rPr>
        <w:t xml:space="preserve">, sau đó giảm xuống </w:t>
      </w:r>
      <w:r w:rsidR="00572EF9">
        <w:rPr>
          <w:rFonts w:ascii="Times New Roman" w:hAnsi="Times New Roman"/>
          <w:color w:val="000000" w:themeColor="text1"/>
          <w:sz w:val="26"/>
          <w:szCs w:val="26"/>
        </w:rPr>
        <w:t>khi</w:t>
      </w:r>
      <w:r w:rsidR="00CA29DB">
        <w:rPr>
          <w:rFonts w:ascii="Times New Roman" w:hAnsi="Times New Roman"/>
          <w:color w:val="000000" w:themeColor="text1"/>
          <w:sz w:val="26"/>
          <w:szCs w:val="26"/>
        </w:rPr>
        <w:t xml:space="preserve"> các chính sách can thiệp quyết liệt </w:t>
      </w:r>
      <w:r w:rsidR="00572EF9">
        <w:rPr>
          <w:rFonts w:ascii="Times New Roman" w:hAnsi="Times New Roman"/>
          <w:color w:val="000000" w:themeColor="text1"/>
          <w:sz w:val="26"/>
          <w:szCs w:val="26"/>
        </w:rPr>
        <w:t xml:space="preserve">của chính phủ được phát huy tác dụng </w:t>
      </w:r>
      <w:r w:rsidR="00CA29DB">
        <w:rPr>
          <w:rFonts w:ascii="Times New Roman" w:hAnsi="Times New Roman"/>
          <w:color w:val="000000" w:themeColor="text1"/>
          <w:sz w:val="26"/>
          <w:szCs w:val="26"/>
        </w:rPr>
        <w:t xml:space="preserve">nhưng sau đó lại quay trở lại mức cao. </w:t>
      </w:r>
    </w:p>
    <w:bookmarkEnd w:id="867"/>
    <w:bookmarkEnd w:id="868"/>
    <w:p w14:paraId="1EA58D31" w14:textId="24D58FE2" w:rsidR="00A53ADF" w:rsidRPr="005B68D7" w:rsidRDefault="00A53ADF" w:rsidP="00A53ADF">
      <w:pPr>
        <w:spacing w:before="120" w:after="120" w:line="360" w:lineRule="auto"/>
        <w:jc w:val="both"/>
        <w:rPr>
          <w:rFonts w:ascii="Times New Roman" w:hAnsi="Times New Roman"/>
          <w:color w:val="000000" w:themeColor="text1"/>
          <w:sz w:val="26"/>
          <w:szCs w:val="26"/>
        </w:rPr>
      </w:pPr>
      <w:r w:rsidRPr="002A6EC4">
        <w:rPr>
          <w:rFonts w:ascii="Times New Roman" w:hAnsi="Times New Roman"/>
          <w:b/>
          <w:color w:val="000000" w:themeColor="text1"/>
          <w:sz w:val="26"/>
          <w:szCs w:val="26"/>
        </w:rPr>
        <w:t>Bảng 4.11</w:t>
      </w:r>
      <w:r w:rsidRPr="002A6EC4">
        <w:rPr>
          <w:rFonts w:ascii="Times New Roman" w:hAnsi="Times New Roman"/>
          <w:color w:val="000000" w:themeColor="text1"/>
          <w:sz w:val="26"/>
          <w:szCs w:val="26"/>
        </w:rPr>
        <w:t xml:space="preserve"> cho thấy lạm phát của Việt Nam có giai đoạn cao hơn các nhóm nước so sánh nhưng nhìn chung trong suốt 2 thập niên qua chúng ta đã kiểm soát khá tố</w:t>
      </w:r>
      <w:r w:rsidR="00905039">
        <w:rPr>
          <w:rFonts w:ascii="Times New Roman" w:hAnsi="Times New Roman"/>
          <w:color w:val="000000" w:themeColor="text1"/>
          <w:sz w:val="26"/>
          <w:szCs w:val="26"/>
        </w:rPr>
        <w:t>t lạ</w:t>
      </w:r>
      <w:r w:rsidRPr="002A6EC4">
        <w:rPr>
          <w:rFonts w:ascii="Times New Roman" w:hAnsi="Times New Roman"/>
          <w:color w:val="000000" w:themeColor="text1"/>
          <w:sz w:val="26"/>
          <w:szCs w:val="26"/>
        </w:rPr>
        <w:t>m phát và lạm phát đang có xu hướng giảm dần (Phan Minh Ngọc, 2018).</w:t>
      </w:r>
    </w:p>
    <w:p w14:paraId="145DBCE7" w14:textId="158EEBAB" w:rsidR="00E651A2" w:rsidRPr="008C4F91" w:rsidRDefault="0009640B" w:rsidP="007F7D57">
      <w:pPr>
        <w:autoSpaceDE w:val="0"/>
        <w:autoSpaceDN w:val="0"/>
        <w:adjustRightInd w:val="0"/>
        <w:spacing w:before="120" w:after="120" w:line="360" w:lineRule="auto"/>
        <w:jc w:val="center"/>
        <w:rPr>
          <w:rFonts w:ascii="Times New Roman" w:hAnsi="Times New Roman"/>
          <w:b/>
          <w:color w:val="000000" w:themeColor="text1"/>
          <w:sz w:val="25"/>
          <w:szCs w:val="25"/>
        </w:rPr>
      </w:pPr>
      <w:r w:rsidRPr="008C4F91">
        <w:rPr>
          <w:rFonts w:ascii="Times New Roman" w:hAnsi="Times New Roman"/>
          <w:b/>
          <w:color w:val="000000" w:themeColor="text1"/>
          <w:sz w:val="25"/>
          <w:szCs w:val="25"/>
        </w:rPr>
        <w:t>Bảng 4.11</w:t>
      </w:r>
      <w:r w:rsidR="00BC511B" w:rsidRPr="008C4F91">
        <w:rPr>
          <w:rFonts w:ascii="Times New Roman" w:hAnsi="Times New Roman"/>
          <w:b/>
          <w:color w:val="000000" w:themeColor="text1"/>
          <w:sz w:val="25"/>
          <w:szCs w:val="25"/>
        </w:rPr>
        <w:t>:</w:t>
      </w:r>
      <w:r w:rsidR="00BF45D6" w:rsidRPr="008C4F91">
        <w:rPr>
          <w:rFonts w:ascii="Times New Roman" w:hAnsi="Times New Roman"/>
          <w:b/>
          <w:color w:val="000000" w:themeColor="text1"/>
          <w:sz w:val="25"/>
          <w:szCs w:val="25"/>
        </w:rPr>
        <w:t xml:space="preserve"> </w:t>
      </w:r>
      <w:bookmarkStart w:id="869" w:name="OLE_LINK910"/>
      <w:bookmarkStart w:id="870" w:name="OLE_LINK911"/>
      <w:r w:rsidR="00BF45D6" w:rsidRPr="008C4F91">
        <w:rPr>
          <w:rFonts w:ascii="Times New Roman" w:hAnsi="Times New Roman"/>
          <w:b/>
          <w:color w:val="000000" w:themeColor="text1"/>
          <w:sz w:val="25"/>
          <w:szCs w:val="25"/>
        </w:rPr>
        <w:t>Tốc độ lạm phát của Việt Nam và một số khu vực trên thế giới</w:t>
      </w:r>
    </w:p>
    <w:tbl>
      <w:tblPr>
        <w:tblStyle w:val="TableGrid"/>
        <w:tblW w:w="5000" w:type="pct"/>
        <w:jc w:val="center"/>
        <w:tblLook w:val="04A0" w:firstRow="1" w:lastRow="0" w:firstColumn="1" w:lastColumn="0" w:noHBand="0" w:noVBand="1"/>
      </w:tblPr>
      <w:tblGrid>
        <w:gridCol w:w="2242"/>
        <w:gridCol w:w="1005"/>
        <w:gridCol w:w="1101"/>
        <w:gridCol w:w="1101"/>
        <w:gridCol w:w="1101"/>
        <w:gridCol w:w="1101"/>
        <w:gridCol w:w="1125"/>
      </w:tblGrid>
      <w:tr w:rsidR="006F6E26" w14:paraId="167AD5E4" w14:textId="77777777" w:rsidTr="008C4F91">
        <w:trPr>
          <w:trHeight w:val="20"/>
          <w:jc w:val="center"/>
        </w:trPr>
        <w:tc>
          <w:tcPr>
            <w:tcW w:w="1278" w:type="pct"/>
            <w:tcBorders>
              <w:top w:val="single" w:sz="4" w:space="0" w:color="auto"/>
              <w:left w:val="single" w:sz="4" w:space="0" w:color="auto"/>
              <w:bottom w:val="single" w:sz="4" w:space="0" w:color="auto"/>
              <w:right w:val="single" w:sz="4" w:space="0" w:color="auto"/>
            </w:tcBorders>
            <w:hideMark/>
          </w:tcPr>
          <w:bookmarkEnd w:id="869"/>
          <w:bookmarkEnd w:id="870"/>
          <w:p w14:paraId="1FE4BC76" w14:textId="77777777" w:rsidR="006F6E26" w:rsidRDefault="006F6E26" w:rsidP="008C4F91">
            <w:pPr>
              <w:autoSpaceDE w:val="0"/>
              <w:autoSpaceDN w:val="0"/>
              <w:adjustRightInd w:val="0"/>
              <w:spacing w:before="60" w:after="60" w:line="240" w:lineRule="auto"/>
              <w:rPr>
                <w:rFonts w:ascii="Times New Roman" w:hAnsi="Times New Roman"/>
                <w:b/>
                <w:color w:val="000000" w:themeColor="text1"/>
                <w:sz w:val="26"/>
                <w:szCs w:val="26"/>
              </w:rPr>
            </w:pPr>
            <w:r>
              <w:rPr>
                <w:rFonts w:ascii="Times New Roman" w:hAnsi="Times New Roman"/>
                <w:b/>
                <w:color w:val="000000" w:themeColor="text1"/>
                <w:sz w:val="26"/>
                <w:szCs w:val="26"/>
              </w:rPr>
              <w:t>%</w:t>
            </w:r>
          </w:p>
        </w:tc>
        <w:tc>
          <w:tcPr>
            <w:tcW w:w="573" w:type="pct"/>
            <w:tcBorders>
              <w:top w:val="single" w:sz="4" w:space="0" w:color="auto"/>
              <w:left w:val="single" w:sz="4" w:space="0" w:color="auto"/>
              <w:bottom w:val="single" w:sz="4" w:space="0" w:color="auto"/>
              <w:right w:val="single" w:sz="4" w:space="0" w:color="auto"/>
            </w:tcBorders>
            <w:hideMark/>
          </w:tcPr>
          <w:p w14:paraId="251ED0D0" w14:textId="77777777" w:rsidR="006F6E26" w:rsidRDefault="006F6E26" w:rsidP="008C4F91">
            <w:pPr>
              <w:autoSpaceDE w:val="0"/>
              <w:autoSpaceDN w:val="0"/>
              <w:adjustRightInd w:val="0"/>
              <w:spacing w:before="60" w:after="6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2000 - 2004</w:t>
            </w:r>
          </w:p>
        </w:tc>
        <w:tc>
          <w:tcPr>
            <w:tcW w:w="627" w:type="pct"/>
            <w:tcBorders>
              <w:top w:val="single" w:sz="4" w:space="0" w:color="auto"/>
              <w:left w:val="single" w:sz="4" w:space="0" w:color="auto"/>
              <w:bottom w:val="single" w:sz="4" w:space="0" w:color="auto"/>
              <w:right w:val="single" w:sz="4" w:space="0" w:color="auto"/>
            </w:tcBorders>
            <w:hideMark/>
          </w:tcPr>
          <w:p w14:paraId="2A3D7C27" w14:textId="77777777" w:rsidR="006F6E26" w:rsidRDefault="006F6E26" w:rsidP="008C4F91">
            <w:pPr>
              <w:autoSpaceDE w:val="0"/>
              <w:autoSpaceDN w:val="0"/>
              <w:adjustRightInd w:val="0"/>
              <w:spacing w:before="60" w:after="6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2005 - 2009</w:t>
            </w:r>
          </w:p>
        </w:tc>
        <w:tc>
          <w:tcPr>
            <w:tcW w:w="627"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13D0ADAD" w14:textId="77777777" w:rsidR="006F6E26" w:rsidRDefault="006F6E26" w:rsidP="008C4F91">
            <w:pPr>
              <w:autoSpaceDE w:val="0"/>
              <w:autoSpaceDN w:val="0"/>
              <w:adjustRightInd w:val="0"/>
              <w:spacing w:before="60" w:after="6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2000 - 2009</w:t>
            </w:r>
          </w:p>
        </w:tc>
        <w:tc>
          <w:tcPr>
            <w:tcW w:w="627" w:type="pct"/>
            <w:tcBorders>
              <w:top w:val="single" w:sz="4" w:space="0" w:color="auto"/>
              <w:left w:val="single" w:sz="4" w:space="0" w:color="auto"/>
              <w:bottom w:val="single" w:sz="4" w:space="0" w:color="auto"/>
              <w:right w:val="single" w:sz="4" w:space="0" w:color="auto"/>
            </w:tcBorders>
            <w:hideMark/>
          </w:tcPr>
          <w:p w14:paraId="47A38097" w14:textId="77777777" w:rsidR="006F6E26" w:rsidRDefault="006F6E26" w:rsidP="008C4F91">
            <w:pPr>
              <w:autoSpaceDE w:val="0"/>
              <w:autoSpaceDN w:val="0"/>
              <w:adjustRightInd w:val="0"/>
              <w:spacing w:before="60" w:after="6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2009 - 2014</w:t>
            </w:r>
          </w:p>
        </w:tc>
        <w:tc>
          <w:tcPr>
            <w:tcW w:w="627" w:type="pct"/>
            <w:tcBorders>
              <w:top w:val="single" w:sz="4" w:space="0" w:color="auto"/>
              <w:left w:val="single" w:sz="4" w:space="0" w:color="auto"/>
              <w:bottom w:val="single" w:sz="4" w:space="0" w:color="auto"/>
              <w:right w:val="single" w:sz="4" w:space="0" w:color="auto"/>
            </w:tcBorders>
            <w:hideMark/>
          </w:tcPr>
          <w:p w14:paraId="66890A47" w14:textId="77777777" w:rsidR="006F6E26" w:rsidRDefault="006F6E26" w:rsidP="008C4F91">
            <w:pPr>
              <w:autoSpaceDE w:val="0"/>
              <w:autoSpaceDN w:val="0"/>
              <w:adjustRightInd w:val="0"/>
              <w:spacing w:before="60" w:after="60" w:line="240" w:lineRule="auto"/>
              <w:jc w:val="center"/>
              <w:rPr>
                <w:rFonts w:ascii="Times New Roman" w:hAnsi="Times New Roman"/>
                <w:b/>
                <w:color w:val="000000" w:themeColor="text1"/>
                <w:sz w:val="26"/>
                <w:szCs w:val="26"/>
              </w:rPr>
            </w:pPr>
            <w:r>
              <w:rPr>
                <w:rFonts w:ascii="Times New Roman" w:hAnsi="Times New Roman"/>
                <w:b/>
                <w:color w:val="000000" w:themeColor="text1"/>
                <w:sz w:val="26"/>
                <w:szCs w:val="26"/>
              </w:rPr>
              <w:t>2015 – 2019</w:t>
            </w:r>
          </w:p>
        </w:tc>
        <w:tc>
          <w:tcPr>
            <w:tcW w:w="642"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325C3570" w14:textId="77777777" w:rsidR="006F6E26" w:rsidRDefault="006F6E26" w:rsidP="008C4F91">
            <w:pPr>
              <w:autoSpaceDE w:val="0"/>
              <w:autoSpaceDN w:val="0"/>
              <w:adjustRightInd w:val="0"/>
              <w:spacing w:before="60" w:after="60" w:line="240" w:lineRule="auto"/>
              <w:ind w:left="16"/>
              <w:jc w:val="center"/>
              <w:rPr>
                <w:rFonts w:ascii="Times New Roman" w:hAnsi="Times New Roman"/>
                <w:b/>
                <w:color w:val="000000" w:themeColor="text1"/>
                <w:sz w:val="26"/>
                <w:szCs w:val="26"/>
              </w:rPr>
            </w:pPr>
            <w:r>
              <w:rPr>
                <w:rFonts w:ascii="Times New Roman" w:hAnsi="Times New Roman"/>
                <w:b/>
                <w:color w:val="000000" w:themeColor="text1"/>
                <w:sz w:val="26"/>
                <w:szCs w:val="26"/>
              </w:rPr>
              <w:t>2010 - 2019</w:t>
            </w:r>
          </w:p>
        </w:tc>
      </w:tr>
      <w:tr w:rsidR="006F6E26" w14:paraId="1D48B05E" w14:textId="77777777" w:rsidTr="008C4F91">
        <w:trPr>
          <w:trHeight w:val="20"/>
          <w:jc w:val="center"/>
        </w:trPr>
        <w:tc>
          <w:tcPr>
            <w:tcW w:w="1278" w:type="pct"/>
            <w:tcBorders>
              <w:top w:val="single" w:sz="4" w:space="0" w:color="auto"/>
              <w:left w:val="single" w:sz="4" w:space="0" w:color="auto"/>
              <w:bottom w:val="single" w:sz="4" w:space="0" w:color="auto"/>
              <w:right w:val="single" w:sz="4" w:space="0" w:color="auto"/>
            </w:tcBorders>
            <w:hideMark/>
          </w:tcPr>
          <w:p w14:paraId="016C5B42" w14:textId="77777777" w:rsidR="006F6E26" w:rsidRDefault="006F6E26" w:rsidP="008C4F91">
            <w:pPr>
              <w:autoSpaceDE w:val="0"/>
              <w:autoSpaceDN w:val="0"/>
              <w:adjustRightInd w:val="0"/>
              <w:spacing w:before="60" w:after="60" w:line="240" w:lineRule="auto"/>
              <w:rPr>
                <w:rFonts w:ascii="Times New Roman" w:hAnsi="Times New Roman"/>
                <w:b/>
                <w:color w:val="000000" w:themeColor="text1"/>
                <w:sz w:val="26"/>
                <w:szCs w:val="26"/>
              </w:rPr>
            </w:pPr>
            <w:r>
              <w:rPr>
                <w:rFonts w:ascii="Times New Roman" w:hAnsi="Times New Roman"/>
                <w:b/>
                <w:color w:val="000000" w:themeColor="text1"/>
                <w:sz w:val="26"/>
                <w:szCs w:val="26"/>
              </w:rPr>
              <w:t>Việt Nam</w:t>
            </w:r>
          </w:p>
        </w:tc>
        <w:tc>
          <w:tcPr>
            <w:tcW w:w="573" w:type="pct"/>
            <w:tcBorders>
              <w:top w:val="single" w:sz="4" w:space="0" w:color="auto"/>
              <w:left w:val="single" w:sz="4" w:space="0" w:color="auto"/>
              <w:bottom w:val="single" w:sz="4" w:space="0" w:color="auto"/>
              <w:right w:val="single" w:sz="4" w:space="0" w:color="auto"/>
            </w:tcBorders>
            <w:vAlign w:val="center"/>
            <w:hideMark/>
          </w:tcPr>
          <w:p w14:paraId="34F594C5" w14:textId="7C2DCD5A"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2</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6</w:t>
            </w:r>
          </w:p>
        </w:tc>
        <w:tc>
          <w:tcPr>
            <w:tcW w:w="627" w:type="pct"/>
            <w:tcBorders>
              <w:top w:val="single" w:sz="4" w:space="0" w:color="auto"/>
              <w:left w:val="single" w:sz="4" w:space="0" w:color="auto"/>
              <w:bottom w:val="single" w:sz="4" w:space="0" w:color="auto"/>
              <w:right w:val="single" w:sz="4" w:space="0" w:color="auto"/>
            </w:tcBorders>
            <w:vAlign w:val="center"/>
            <w:hideMark/>
          </w:tcPr>
          <w:p w14:paraId="4C592056" w14:textId="242C59D3"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10</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8</w:t>
            </w:r>
          </w:p>
        </w:tc>
        <w:tc>
          <w:tcPr>
            <w:tcW w:w="627"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123A4F43" w14:textId="1A378AA7"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6</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7</w:t>
            </w:r>
          </w:p>
        </w:tc>
        <w:tc>
          <w:tcPr>
            <w:tcW w:w="627" w:type="pct"/>
            <w:tcBorders>
              <w:top w:val="single" w:sz="4" w:space="0" w:color="auto"/>
              <w:left w:val="single" w:sz="4" w:space="0" w:color="auto"/>
              <w:bottom w:val="single" w:sz="4" w:space="0" w:color="auto"/>
              <w:right w:val="single" w:sz="4" w:space="0" w:color="auto"/>
            </w:tcBorders>
            <w:vAlign w:val="center"/>
            <w:hideMark/>
          </w:tcPr>
          <w:p w14:paraId="61FF6832" w14:textId="21A8FD88"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9</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5</w:t>
            </w:r>
          </w:p>
        </w:tc>
        <w:tc>
          <w:tcPr>
            <w:tcW w:w="627" w:type="pct"/>
            <w:tcBorders>
              <w:top w:val="single" w:sz="4" w:space="0" w:color="auto"/>
              <w:left w:val="single" w:sz="4" w:space="0" w:color="auto"/>
              <w:bottom w:val="single" w:sz="4" w:space="0" w:color="auto"/>
              <w:right w:val="single" w:sz="4" w:space="0" w:color="auto"/>
            </w:tcBorders>
            <w:vAlign w:val="center"/>
            <w:hideMark/>
          </w:tcPr>
          <w:p w14:paraId="1E4D4279" w14:textId="572904A7"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2</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9</w:t>
            </w:r>
          </w:p>
        </w:tc>
        <w:tc>
          <w:tcPr>
            <w:tcW w:w="642"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14FBDC8C" w14:textId="4E4FE299"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6</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2</w:t>
            </w:r>
          </w:p>
        </w:tc>
      </w:tr>
      <w:tr w:rsidR="006F6E26" w14:paraId="27824D13" w14:textId="77777777" w:rsidTr="008C4F91">
        <w:trPr>
          <w:trHeight w:val="20"/>
          <w:jc w:val="center"/>
        </w:trPr>
        <w:tc>
          <w:tcPr>
            <w:tcW w:w="1278" w:type="pct"/>
            <w:tcBorders>
              <w:top w:val="single" w:sz="4" w:space="0" w:color="auto"/>
              <w:left w:val="single" w:sz="4" w:space="0" w:color="auto"/>
              <w:bottom w:val="single" w:sz="4" w:space="0" w:color="auto"/>
              <w:right w:val="single" w:sz="4" w:space="0" w:color="auto"/>
            </w:tcBorders>
            <w:hideMark/>
          </w:tcPr>
          <w:p w14:paraId="08A2C0E5" w14:textId="77777777" w:rsidR="006F6E26" w:rsidRDefault="006F6E26" w:rsidP="008C4F91">
            <w:pPr>
              <w:autoSpaceDE w:val="0"/>
              <w:autoSpaceDN w:val="0"/>
              <w:adjustRightInd w:val="0"/>
              <w:spacing w:before="60" w:after="60" w:line="240" w:lineRule="auto"/>
              <w:rPr>
                <w:rFonts w:ascii="Times New Roman" w:hAnsi="Times New Roman"/>
                <w:b/>
                <w:color w:val="000000" w:themeColor="text1"/>
                <w:sz w:val="26"/>
                <w:szCs w:val="26"/>
              </w:rPr>
            </w:pPr>
            <w:r>
              <w:rPr>
                <w:rFonts w:ascii="Times New Roman" w:hAnsi="Times New Roman"/>
                <w:b/>
                <w:color w:val="000000" w:themeColor="text1"/>
                <w:sz w:val="26"/>
                <w:szCs w:val="26"/>
              </w:rPr>
              <w:t>Châu Á – Thái Bình Dương</w:t>
            </w:r>
          </w:p>
        </w:tc>
        <w:tc>
          <w:tcPr>
            <w:tcW w:w="573" w:type="pct"/>
            <w:tcBorders>
              <w:top w:val="single" w:sz="4" w:space="0" w:color="auto"/>
              <w:left w:val="single" w:sz="4" w:space="0" w:color="auto"/>
              <w:bottom w:val="single" w:sz="4" w:space="0" w:color="auto"/>
              <w:right w:val="single" w:sz="4" w:space="0" w:color="auto"/>
            </w:tcBorders>
            <w:vAlign w:val="center"/>
            <w:hideMark/>
          </w:tcPr>
          <w:p w14:paraId="66CED440" w14:textId="5E469ABA"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3</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5</w:t>
            </w:r>
          </w:p>
        </w:tc>
        <w:tc>
          <w:tcPr>
            <w:tcW w:w="627" w:type="pct"/>
            <w:tcBorders>
              <w:top w:val="single" w:sz="4" w:space="0" w:color="auto"/>
              <w:left w:val="single" w:sz="4" w:space="0" w:color="auto"/>
              <w:bottom w:val="single" w:sz="4" w:space="0" w:color="auto"/>
              <w:right w:val="single" w:sz="4" w:space="0" w:color="auto"/>
            </w:tcBorders>
            <w:vAlign w:val="center"/>
            <w:hideMark/>
          </w:tcPr>
          <w:p w14:paraId="27B18AE5" w14:textId="13EB39DD"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2</w:t>
            </w:r>
          </w:p>
        </w:tc>
        <w:tc>
          <w:tcPr>
            <w:tcW w:w="627"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612A3F64" w14:textId="1F6B0C8B"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3</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9</w:t>
            </w:r>
          </w:p>
        </w:tc>
        <w:tc>
          <w:tcPr>
            <w:tcW w:w="627" w:type="pct"/>
            <w:tcBorders>
              <w:top w:val="single" w:sz="4" w:space="0" w:color="auto"/>
              <w:left w:val="single" w:sz="4" w:space="0" w:color="auto"/>
              <w:bottom w:val="single" w:sz="4" w:space="0" w:color="auto"/>
              <w:right w:val="single" w:sz="4" w:space="0" w:color="auto"/>
            </w:tcBorders>
            <w:vAlign w:val="center"/>
            <w:hideMark/>
          </w:tcPr>
          <w:p w14:paraId="2CCED51E" w14:textId="19FEBA5A"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3</w:t>
            </w:r>
          </w:p>
        </w:tc>
        <w:tc>
          <w:tcPr>
            <w:tcW w:w="627" w:type="pct"/>
            <w:tcBorders>
              <w:top w:val="single" w:sz="4" w:space="0" w:color="auto"/>
              <w:left w:val="single" w:sz="4" w:space="0" w:color="auto"/>
              <w:bottom w:val="single" w:sz="4" w:space="0" w:color="auto"/>
              <w:right w:val="single" w:sz="4" w:space="0" w:color="auto"/>
            </w:tcBorders>
            <w:vAlign w:val="center"/>
            <w:hideMark/>
          </w:tcPr>
          <w:p w14:paraId="15D2A80F" w14:textId="1775C7BA"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2</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9</w:t>
            </w:r>
          </w:p>
        </w:tc>
        <w:tc>
          <w:tcPr>
            <w:tcW w:w="642"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D85F7DA" w14:textId="55C61242"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3</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6</w:t>
            </w:r>
          </w:p>
        </w:tc>
      </w:tr>
      <w:tr w:rsidR="006F6E26" w14:paraId="238381A6" w14:textId="77777777" w:rsidTr="008C4F91">
        <w:trPr>
          <w:trHeight w:val="20"/>
          <w:jc w:val="center"/>
        </w:trPr>
        <w:tc>
          <w:tcPr>
            <w:tcW w:w="1278" w:type="pct"/>
            <w:tcBorders>
              <w:top w:val="single" w:sz="4" w:space="0" w:color="auto"/>
              <w:left w:val="single" w:sz="4" w:space="0" w:color="auto"/>
              <w:bottom w:val="single" w:sz="4" w:space="0" w:color="auto"/>
              <w:right w:val="single" w:sz="4" w:space="0" w:color="auto"/>
            </w:tcBorders>
            <w:hideMark/>
          </w:tcPr>
          <w:p w14:paraId="4CD39470" w14:textId="77777777" w:rsidR="006F6E26" w:rsidRDefault="006F6E26" w:rsidP="008C4F91">
            <w:pPr>
              <w:autoSpaceDE w:val="0"/>
              <w:autoSpaceDN w:val="0"/>
              <w:adjustRightInd w:val="0"/>
              <w:spacing w:before="60" w:after="60" w:line="240" w:lineRule="auto"/>
              <w:rPr>
                <w:rFonts w:ascii="Times New Roman" w:hAnsi="Times New Roman"/>
                <w:b/>
                <w:color w:val="000000" w:themeColor="text1"/>
                <w:sz w:val="26"/>
                <w:szCs w:val="26"/>
              </w:rPr>
            </w:pPr>
            <w:r>
              <w:rPr>
                <w:rFonts w:ascii="Times New Roman" w:hAnsi="Times New Roman"/>
                <w:b/>
                <w:color w:val="000000" w:themeColor="text1"/>
                <w:sz w:val="26"/>
                <w:szCs w:val="26"/>
              </w:rPr>
              <w:t>ASEAN - 5</w:t>
            </w:r>
          </w:p>
        </w:tc>
        <w:tc>
          <w:tcPr>
            <w:tcW w:w="573" w:type="pct"/>
            <w:tcBorders>
              <w:top w:val="single" w:sz="4" w:space="0" w:color="auto"/>
              <w:left w:val="single" w:sz="4" w:space="0" w:color="auto"/>
              <w:bottom w:val="single" w:sz="4" w:space="0" w:color="auto"/>
              <w:right w:val="single" w:sz="4" w:space="0" w:color="auto"/>
            </w:tcBorders>
            <w:vAlign w:val="center"/>
            <w:hideMark/>
          </w:tcPr>
          <w:p w14:paraId="6BF271EA" w14:textId="532B7B88"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8</w:t>
            </w:r>
          </w:p>
        </w:tc>
        <w:tc>
          <w:tcPr>
            <w:tcW w:w="627" w:type="pct"/>
            <w:tcBorders>
              <w:top w:val="single" w:sz="4" w:space="0" w:color="auto"/>
              <w:left w:val="single" w:sz="4" w:space="0" w:color="auto"/>
              <w:bottom w:val="single" w:sz="4" w:space="0" w:color="auto"/>
              <w:right w:val="single" w:sz="4" w:space="0" w:color="auto"/>
            </w:tcBorders>
            <w:vAlign w:val="center"/>
            <w:hideMark/>
          </w:tcPr>
          <w:p w14:paraId="4F09070F" w14:textId="0F509669"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6</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6</w:t>
            </w:r>
          </w:p>
        </w:tc>
        <w:tc>
          <w:tcPr>
            <w:tcW w:w="627"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28609767" w14:textId="1AE2CADA"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5</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7</w:t>
            </w:r>
          </w:p>
        </w:tc>
        <w:tc>
          <w:tcPr>
            <w:tcW w:w="627" w:type="pct"/>
            <w:tcBorders>
              <w:top w:val="single" w:sz="4" w:space="0" w:color="auto"/>
              <w:left w:val="single" w:sz="4" w:space="0" w:color="auto"/>
              <w:bottom w:val="single" w:sz="4" w:space="0" w:color="auto"/>
              <w:right w:val="single" w:sz="4" w:space="0" w:color="auto"/>
            </w:tcBorders>
            <w:vAlign w:val="center"/>
            <w:hideMark/>
          </w:tcPr>
          <w:p w14:paraId="1C9D12CD" w14:textId="7983043D"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7</w:t>
            </w:r>
          </w:p>
        </w:tc>
        <w:tc>
          <w:tcPr>
            <w:tcW w:w="627" w:type="pct"/>
            <w:tcBorders>
              <w:top w:val="single" w:sz="4" w:space="0" w:color="auto"/>
              <w:left w:val="single" w:sz="4" w:space="0" w:color="auto"/>
              <w:bottom w:val="single" w:sz="4" w:space="0" w:color="auto"/>
              <w:right w:val="single" w:sz="4" w:space="0" w:color="auto"/>
            </w:tcBorders>
            <w:vAlign w:val="center"/>
            <w:hideMark/>
          </w:tcPr>
          <w:p w14:paraId="50E707C8" w14:textId="561F9E42"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3</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0</w:t>
            </w:r>
          </w:p>
        </w:tc>
        <w:tc>
          <w:tcPr>
            <w:tcW w:w="642"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A225E2B" w14:textId="2EDB4DB9"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3</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8</w:t>
            </w:r>
          </w:p>
        </w:tc>
      </w:tr>
      <w:tr w:rsidR="006F6E26" w14:paraId="75DB73D5" w14:textId="77777777" w:rsidTr="008C4F91">
        <w:trPr>
          <w:trHeight w:val="20"/>
          <w:jc w:val="center"/>
        </w:trPr>
        <w:tc>
          <w:tcPr>
            <w:tcW w:w="1278" w:type="pct"/>
            <w:tcBorders>
              <w:top w:val="single" w:sz="4" w:space="0" w:color="auto"/>
              <w:left w:val="single" w:sz="4" w:space="0" w:color="auto"/>
              <w:bottom w:val="single" w:sz="4" w:space="0" w:color="auto"/>
              <w:right w:val="single" w:sz="4" w:space="0" w:color="auto"/>
            </w:tcBorders>
            <w:hideMark/>
          </w:tcPr>
          <w:p w14:paraId="0711719C" w14:textId="77777777" w:rsidR="006F6E26" w:rsidRDefault="006F6E26" w:rsidP="008C4F91">
            <w:pPr>
              <w:autoSpaceDE w:val="0"/>
              <w:autoSpaceDN w:val="0"/>
              <w:adjustRightInd w:val="0"/>
              <w:spacing w:before="60" w:after="60" w:line="240" w:lineRule="auto"/>
              <w:rPr>
                <w:rFonts w:ascii="Times New Roman" w:hAnsi="Times New Roman"/>
                <w:b/>
                <w:color w:val="000000" w:themeColor="text1"/>
                <w:sz w:val="26"/>
                <w:szCs w:val="26"/>
              </w:rPr>
            </w:pPr>
            <w:r>
              <w:rPr>
                <w:rFonts w:ascii="Times New Roman" w:hAnsi="Times New Roman"/>
                <w:b/>
                <w:color w:val="000000" w:themeColor="text1"/>
                <w:sz w:val="26"/>
                <w:szCs w:val="26"/>
              </w:rPr>
              <w:t>Các nước mới nổi và đang phát triển</w:t>
            </w:r>
          </w:p>
        </w:tc>
        <w:tc>
          <w:tcPr>
            <w:tcW w:w="573" w:type="pct"/>
            <w:tcBorders>
              <w:top w:val="single" w:sz="4" w:space="0" w:color="auto"/>
              <w:left w:val="single" w:sz="4" w:space="0" w:color="auto"/>
              <w:bottom w:val="single" w:sz="4" w:space="0" w:color="auto"/>
              <w:right w:val="single" w:sz="4" w:space="0" w:color="auto"/>
            </w:tcBorders>
            <w:vAlign w:val="center"/>
            <w:hideMark/>
          </w:tcPr>
          <w:p w14:paraId="434018E8" w14:textId="21FFED0B"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3</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1</w:t>
            </w:r>
          </w:p>
        </w:tc>
        <w:tc>
          <w:tcPr>
            <w:tcW w:w="627" w:type="pct"/>
            <w:tcBorders>
              <w:top w:val="single" w:sz="4" w:space="0" w:color="auto"/>
              <w:left w:val="single" w:sz="4" w:space="0" w:color="auto"/>
              <w:bottom w:val="single" w:sz="4" w:space="0" w:color="auto"/>
              <w:right w:val="single" w:sz="4" w:space="0" w:color="auto"/>
            </w:tcBorders>
            <w:vAlign w:val="center"/>
            <w:hideMark/>
          </w:tcPr>
          <w:p w14:paraId="0D084EB5" w14:textId="0BF04A08"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9</w:t>
            </w:r>
          </w:p>
        </w:tc>
        <w:tc>
          <w:tcPr>
            <w:tcW w:w="627"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12C021BD" w14:textId="7C55E0BC"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0</w:t>
            </w:r>
          </w:p>
        </w:tc>
        <w:tc>
          <w:tcPr>
            <w:tcW w:w="627" w:type="pct"/>
            <w:tcBorders>
              <w:top w:val="single" w:sz="4" w:space="0" w:color="auto"/>
              <w:left w:val="single" w:sz="4" w:space="0" w:color="auto"/>
              <w:bottom w:val="single" w:sz="4" w:space="0" w:color="auto"/>
              <w:right w:val="single" w:sz="4" w:space="0" w:color="auto"/>
            </w:tcBorders>
            <w:vAlign w:val="center"/>
            <w:hideMark/>
          </w:tcPr>
          <w:p w14:paraId="6FDB1B09" w14:textId="3AD462F9"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8</w:t>
            </w:r>
          </w:p>
        </w:tc>
        <w:tc>
          <w:tcPr>
            <w:tcW w:w="627" w:type="pct"/>
            <w:tcBorders>
              <w:top w:val="single" w:sz="4" w:space="0" w:color="auto"/>
              <w:left w:val="single" w:sz="4" w:space="0" w:color="auto"/>
              <w:bottom w:val="single" w:sz="4" w:space="0" w:color="auto"/>
              <w:right w:val="single" w:sz="4" w:space="0" w:color="auto"/>
            </w:tcBorders>
            <w:vAlign w:val="center"/>
            <w:hideMark/>
          </w:tcPr>
          <w:p w14:paraId="43A91E22" w14:textId="08411973"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2</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9</w:t>
            </w:r>
          </w:p>
        </w:tc>
        <w:tc>
          <w:tcPr>
            <w:tcW w:w="642"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9F5CD8D" w14:textId="1A66533E"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3</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9</w:t>
            </w:r>
          </w:p>
        </w:tc>
      </w:tr>
      <w:tr w:rsidR="006F6E26" w14:paraId="76D8D361" w14:textId="77777777" w:rsidTr="008C4F91">
        <w:trPr>
          <w:trHeight w:val="20"/>
          <w:jc w:val="center"/>
        </w:trPr>
        <w:tc>
          <w:tcPr>
            <w:tcW w:w="1278" w:type="pct"/>
            <w:tcBorders>
              <w:top w:val="single" w:sz="4" w:space="0" w:color="auto"/>
              <w:left w:val="single" w:sz="4" w:space="0" w:color="auto"/>
              <w:bottom w:val="single" w:sz="4" w:space="0" w:color="auto"/>
              <w:right w:val="single" w:sz="4" w:space="0" w:color="auto"/>
            </w:tcBorders>
            <w:hideMark/>
          </w:tcPr>
          <w:p w14:paraId="7EF7BBDE" w14:textId="77777777" w:rsidR="006F6E26" w:rsidRDefault="006F6E26" w:rsidP="008C4F91">
            <w:pPr>
              <w:autoSpaceDE w:val="0"/>
              <w:autoSpaceDN w:val="0"/>
              <w:adjustRightInd w:val="0"/>
              <w:spacing w:before="60" w:after="60" w:line="240" w:lineRule="auto"/>
              <w:rPr>
                <w:rFonts w:ascii="Times New Roman" w:hAnsi="Times New Roman"/>
                <w:b/>
                <w:color w:val="000000" w:themeColor="text1"/>
                <w:sz w:val="26"/>
                <w:szCs w:val="26"/>
              </w:rPr>
            </w:pPr>
            <w:r>
              <w:rPr>
                <w:rFonts w:ascii="Times New Roman" w:hAnsi="Times New Roman"/>
                <w:b/>
                <w:color w:val="000000" w:themeColor="text1"/>
                <w:sz w:val="26"/>
                <w:szCs w:val="26"/>
              </w:rPr>
              <w:t>Thế giới</w:t>
            </w:r>
          </w:p>
        </w:tc>
        <w:tc>
          <w:tcPr>
            <w:tcW w:w="573" w:type="pct"/>
            <w:tcBorders>
              <w:top w:val="single" w:sz="4" w:space="0" w:color="auto"/>
              <w:left w:val="single" w:sz="4" w:space="0" w:color="auto"/>
              <w:bottom w:val="single" w:sz="4" w:space="0" w:color="auto"/>
              <w:right w:val="single" w:sz="4" w:space="0" w:color="auto"/>
            </w:tcBorders>
            <w:vAlign w:val="center"/>
            <w:hideMark/>
          </w:tcPr>
          <w:p w14:paraId="00EF3FD8" w14:textId="6B2DC235"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2</w:t>
            </w:r>
          </w:p>
        </w:tc>
        <w:tc>
          <w:tcPr>
            <w:tcW w:w="627" w:type="pct"/>
            <w:tcBorders>
              <w:top w:val="single" w:sz="4" w:space="0" w:color="auto"/>
              <w:left w:val="single" w:sz="4" w:space="0" w:color="auto"/>
              <w:bottom w:val="single" w:sz="4" w:space="0" w:color="auto"/>
              <w:right w:val="single" w:sz="4" w:space="0" w:color="auto"/>
            </w:tcBorders>
            <w:vAlign w:val="center"/>
            <w:hideMark/>
          </w:tcPr>
          <w:p w14:paraId="7570EF3F" w14:textId="3ACC977F"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3</w:t>
            </w:r>
          </w:p>
        </w:tc>
        <w:tc>
          <w:tcPr>
            <w:tcW w:w="627"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0897436B" w14:textId="0DF1CF86"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2</w:t>
            </w:r>
          </w:p>
        </w:tc>
        <w:tc>
          <w:tcPr>
            <w:tcW w:w="627" w:type="pct"/>
            <w:tcBorders>
              <w:top w:val="single" w:sz="4" w:space="0" w:color="auto"/>
              <w:left w:val="single" w:sz="4" w:space="0" w:color="auto"/>
              <w:bottom w:val="single" w:sz="4" w:space="0" w:color="auto"/>
              <w:right w:val="single" w:sz="4" w:space="0" w:color="auto"/>
            </w:tcBorders>
            <w:vAlign w:val="center"/>
            <w:hideMark/>
          </w:tcPr>
          <w:p w14:paraId="2E0224BB" w14:textId="3FE0C21B"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4</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0</w:t>
            </w:r>
          </w:p>
        </w:tc>
        <w:tc>
          <w:tcPr>
            <w:tcW w:w="627" w:type="pct"/>
            <w:tcBorders>
              <w:top w:val="single" w:sz="4" w:space="0" w:color="auto"/>
              <w:left w:val="single" w:sz="4" w:space="0" w:color="auto"/>
              <w:bottom w:val="single" w:sz="4" w:space="0" w:color="auto"/>
              <w:right w:val="single" w:sz="4" w:space="0" w:color="auto"/>
            </w:tcBorders>
            <w:vAlign w:val="center"/>
            <w:hideMark/>
          </w:tcPr>
          <w:p w14:paraId="2347F101" w14:textId="45EDE101"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3</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1</w:t>
            </w:r>
          </w:p>
        </w:tc>
        <w:tc>
          <w:tcPr>
            <w:tcW w:w="642" w:type="pct"/>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19F56964" w14:textId="4290A6FC" w:rsidR="006F6E26" w:rsidRPr="00C4791D" w:rsidRDefault="006F6E26" w:rsidP="008C4F91">
            <w:pPr>
              <w:autoSpaceDE w:val="0"/>
              <w:autoSpaceDN w:val="0"/>
              <w:adjustRightInd w:val="0"/>
              <w:spacing w:before="60" w:after="60" w:line="240" w:lineRule="auto"/>
              <w:jc w:val="center"/>
              <w:rPr>
                <w:rFonts w:ascii="Times New Roman" w:hAnsi="Times New Roman"/>
                <w:color w:val="000000" w:themeColor="text1"/>
                <w:sz w:val="26"/>
                <w:szCs w:val="26"/>
              </w:rPr>
            </w:pPr>
            <w:r w:rsidRPr="00C4791D">
              <w:rPr>
                <w:rFonts w:ascii="Times New Roman" w:hAnsi="Times New Roman"/>
                <w:color w:val="000000" w:themeColor="text1"/>
                <w:sz w:val="26"/>
                <w:szCs w:val="26"/>
              </w:rPr>
              <w:t>3</w:t>
            </w:r>
            <w:r w:rsidR="00155D8A">
              <w:rPr>
                <w:rFonts w:ascii="Times New Roman" w:hAnsi="Times New Roman"/>
                <w:color w:val="000000" w:themeColor="text1"/>
                <w:sz w:val="26"/>
                <w:szCs w:val="26"/>
              </w:rPr>
              <w:t>,</w:t>
            </w:r>
            <w:r w:rsidRPr="00C4791D">
              <w:rPr>
                <w:rFonts w:ascii="Times New Roman" w:hAnsi="Times New Roman"/>
                <w:color w:val="000000" w:themeColor="text1"/>
                <w:sz w:val="26"/>
                <w:szCs w:val="26"/>
              </w:rPr>
              <w:t>5</w:t>
            </w:r>
          </w:p>
        </w:tc>
      </w:tr>
    </w:tbl>
    <w:p w14:paraId="6DFC438B" w14:textId="19FB0851" w:rsidR="00DD1223" w:rsidRPr="002A6EC4" w:rsidRDefault="00DD1223" w:rsidP="007F7D57">
      <w:pPr>
        <w:spacing w:before="120" w:after="120" w:line="360" w:lineRule="auto"/>
        <w:jc w:val="right"/>
        <w:rPr>
          <w:rFonts w:ascii="Time New Roman" w:hAnsi="Time New Roman"/>
          <w:b/>
          <w:bCs/>
          <w:color w:val="333333"/>
          <w:sz w:val="26"/>
          <w:szCs w:val="26"/>
          <w:shd w:val="clear" w:color="auto" w:fill="FFFFFF"/>
        </w:rPr>
      </w:pPr>
      <w:bookmarkStart w:id="871" w:name="OLE_LINK62"/>
      <w:bookmarkStart w:id="872" w:name="OLE_LINK63"/>
      <w:r w:rsidRPr="002A6EC4">
        <w:rPr>
          <w:rFonts w:ascii="Times New Roman" w:hAnsi="Times New Roman"/>
          <w:b/>
          <w:i/>
          <w:color w:val="000000" w:themeColor="text1"/>
          <w:sz w:val="26"/>
          <w:szCs w:val="26"/>
        </w:rPr>
        <w:t>Nguồn:</w:t>
      </w:r>
      <w:r w:rsidRPr="002A6EC4">
        <w:rPr>
          <w:rFonts w:ascii="Times New Roman" w:hAnsi="Times New Roman"/>
          <w:b/>
          <w:color w:val="000000" w:themeColor="text1"/>
          <w:sz w:val="26"/>
          <w:szCs w:val="26"/>
        </w:rPr>
        <w:t xml:space="preserve"> </w:t>
      </w:r>
      <w:r w:rsidRPr="002A6EC4">
        <w:rPr>
          <w:rFonts w:ascii="Time New Roman" w:hAnsi="Time New Roman"/>
          <w:bCs/>
          <w:color w:val="333333"/>
          <w:sz w:val="26"/>
          <w:szCs w:val="26"/>
          <w:shd w:val="clear" w:color="auto" w:fill="FFFFFF"/>
        </w:rPr>
        <w:t>Phan Minh Ngọc</w:t>
      </w:r>
      <w:r w:rsidR="004A423F" w:rsidRPr="002A6EC4">
        <w:rPr>
          <w:rFonts w:ascii="Time New Roman" w:hAnsi="Time New Roman"/>
          <w:bCs/>
          <w:color w:val="333333"/>
          <w:sz w:val="26"/>
          <w:szCs w:val="26"/>
          <w:shd w:val="clear" w:color="auto" w:fill="FFFFFF"/>
        </w:rPr>
        <w:t xml:space="preserve"> (2018)</w:t>
      </w:r>
      <w:r w:rsidR="000445F3" w:rsidRPr="002A6EC4">
        <w:rPr>
          <w:rStyle w:val="FootnoteReference"/>
          <w:rFonts w:ascii="Time New Roman" w:hAnsi="Time New Roman"/>
          <w:bCs/>
          <w:color w:val="333333"/>
          <w:sz w:val="26"/>
          <w:szCs w:val="26"/>
          <w:shd w:val="clear" w:color="auto" w:fill="FFFFFF"/>
        </w:rPr>
        <w:footnoteReference w:id="8"/>
      </w:r>
      <w:r w:rsidRPr="002A6EC4">
        <w:rPr>
          <w:rFonts w:ascii="Time New Roman" w:hAnsi="Time New Roman"/>
          <w:b/>
          <w:bCs/>
          <w:color w:val="333333"/>
          <w:sz w:val="26"/>
          <w:szCs w:val="26"/>
          <w:shd w:val="clear" w:color="auto" w:fill="FFFFFF"/>
        </w:rPr>
        <w:t xml:space="preserve"> </w:t>
      </w:r>
    </w:p>
    <w:p w14:paraId="4992E5C6" w14:textId="77777777" w:rsidR="00EF201C" w:rsidRDefault="00EF201C" w:rsidP="007F7D57">
      <w:pPr>
        <w:spacing w:before="120" w:after="120" w:line="360" w:lineRule="auto"/>
        <w:jc w:val="center"/>
        <w:rPr>
          <w:rFonts w:ascii="Times New Roman" w:hAnsi="Times New Roman"/>
          <w:b/>
          <w:color w:val="000000" w:themeColor="text1"/>
          <w:sz w:val="26"/>
          <w:szCs w:val="26"/>
        </w:rPr>
      </w:pPr>
    </w:p>
    <w:p w14:paraId="57A9D30E" w14:textId="77777777" w:rsidR="00EF201C" w:rsidRDefault="00EF201C" w:rsidP="007F7D57">
      <w:pPr>
        <w:spacing w:before="120" w:after="120" w:line="360" w:lineRule="auto"/>
        <w:jc w:val="center"/>
        <w:rPr>
          <w:rFonts w:ascii="Times New Roman" w:hAnsi="Times New Roman"/>
          <w:b/>
          <w:color w:val="000000" w:themeColor="text1"/>
          <w:sz w:val="26"/>
          <w:szCs w:val="26"/>
        </w:rPr>
      </w:pPr>
    </w:p>
    <w:p w14:paraId="0E51736D" w14:textId="77777777" w:rsidR="00EF201C" w:rsidRDefault="00EF201C" w:rsidP="007F7D57">
      <w:pPr>
        <w:spacing w:before="120" w:after="120" w:line="360" w:lineRule="auto"/>
        <w:jc w:val="center"/>
        <w:rPr>
          <w:rFonts w:ascii="Times New Roman" w:hAnsi="Times New Roman"/>
          <w:b/>
          <w:color w:val="000000" w:themeColor="text1"/>
          <w:sz w:val="26"/>
          <w:szCs w:val="26"/>
        </w:rPr>
      </w:pPr>
    </w:p>
    <w:p w14:paraId="1632DFE4" w14:textId="77777777" w:rsidR="00EF201C" w:rsidRDefault="00EF201C" w:rsidP="007F7D57">
      <w:pPr>
        <w:spacing w:before="120" w:after="120" w:line="360" w:lineRule="auto"/>
        <w:jc w:val="center"/>
        <w:rPr>
          <w:rFonts w:ascii="Times New Roman" w:hAnsi="Times New Roman"/>
          <w:b/>
          <w:color w:val="000000" w:themeColor="text1"/>
          <w:sz w:val="26"/>
          <w:szCs w:val="26"/>
        </w:rPr>
      </w:pPr>
    </w:p>
    <w:p w14:paraId="121E01A2" w14:textId="77777777" w:rsidR="00EF201C" w:rsidRDefault="00EF201C" w:rsidP="007F7D57">
      <w:pPr>
        <w:spacing w:before="120" w:after="120" w:line="360" w:lineRule="auto"/>
        <w:jc w:val="center"/>
        <w:rPr>
          <w:rFonts w:ascii="Times New Roman" w:hAnsi="Times New Roman"/>
          <w:b/>
          <w:color w:val="000000" w:themeColor="text1"/>
          <w:sz w:val="26"/>
          <w:szCs w:val="26"/>
        </w:rPr>
      </w:pPr>
    </w:p>
    <w:p w14:paraId="1D620862" w14:textId="2C60A170" w:rsidR="00943B78" w:rsidRPr="00705C66" w:rsidRDefault="00943B78" w:rsidP="007F7D57">
      <w:pPr>
        <w:spacing w:before="120" w:after="120" w:line="36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 xml:space="preserve">Hình </w:t>
      </w:r>
      <w:r w:rsidR="005B68D7">
        <w:rPr>
          <w:rFonts w:ascii="Times New Roman" w:hAnsi="Times New Roman"/>
          <w:b/>
          <w:color w:val="000000" w:themeColor="text1"/>
          <w:sz w:val="26"/>
          <w:szCs w:val="26"/>
        </w:rPr>
        <w:t>4.</w:t>
      </w:r>
      <w:r w:rsidR="00155D8A">
        <w:rPr>
          <w:rFonts w:ascii="Times New Roman" w:hAnsi="Times New Roman"/>
          <w:b/>
          <w:color w:val="000000" w:themeColor="text1"/>
          <w:sz w:val="26"/>
          <w:szCs w:val="26"/>
        </w:rPr>
        <w:t>4</w:t>
      </w:r>
      <w:r w:rsidRPr="00705C66">
        <w:rPr>
          <w:rFonts w:ascii="Times New Roman" w:hAnsi="Times New Roman"/>
          <w:b/>
          <w:color w:val="000000" w:themeColor="text1"/>
          <w:sz w:val="26"/>
          <w:szCs w:val="26"/>
        </w:rPr>
        <w:t xml:space="preserve">: </w:t>
      </w:r>
      <w:bookmarkStart w:id="873" w:name="OLE_LINK246"/>
      <w:bookmarkStart w:id="874" w:name="OLE_LINK247"/>
      <w:r w:rsidRPr="00705C66">
        <w:rPr>
          <w:rFonts w:ascii="Times New Roman" w:hAnsi="Times New Roman"/>
          <w:b/>
          <w:color w:val="000000" w:themeColor="text1"/>
          <w:sz w:val="26"/>
          <w:szCs w:val="26"/>
        </w:rPr>
        <w:t>Hàm chuyển tiếp đối với biến lạm phát</w:t>
      </w:r>
      <w:bookmarkEnd w:id="873"/>
      <w:bookmarkEnd w:id="874"/>
    </w:p>
    <w:bookmarkEnd w:id="871"/>
    <w:bookmarkEnd w:id="872"/>
    <w:p w14:paraId="54E852F2" w14:textId="78284FEB" w:rsidR="00943B78" w:rsidRPr="00705C66" w:rsidRDefault="00EF201C" w:rsidP="007F7D57">
      <w:pPr>
        <w:spacing w:before="120" w:after="120" w:line="360" w:lineRule="auto"/>
        <w:jc w:val="center"/>
        <w:rPr>
          <w:rFonts w:ascii="Times New Roman" w:hAnsi="Times New Roman"/>
          <w:color w:val="000000" w:themeColor="text1"/>
          <w:sz w:val="26"/>
          <w:szCs w:val="26"/>
        </w:rPr>
      </w:pPr>
      <w:r>
        <w:object w:dxaOrig="8251" w:dyaOrig="6076" w14:anchorId="1340B1A5">
          <v:shape id="_x0000_i1029" type="#_x0000_t75" style="width:425.45pt;height:309.5pt" o:ole="">
            <v:imagedata r:id="rId21" o:title=""/>
          </v:shape>
          <o:OLEObject Type="Embed" ProgID="EViews.Workfile.2" ShapeID="_x0000_i1029" DrawAspect="Content" ObjectID="_1664963989" r:id="rId22"/>
        </w:object>
      </w:r>
    </w:p>
    <w:p w14:paraId="6FC2E25B" w14:textId="77777777" w:rsidR="00943B78" w:rsidRPr="00705C66" w:rsidRDefault="00943B78" w:rsidP="007F7D57">
      <w:pPr>
        <w:spacing w:before="120" w:after="120" w:line="360" w:lineRule="auto"/>
        <w:jc w:val="right"/>
        <w:rPr>
          <w:rFonts w:ascii="Times New Roman" w:hAnsi="Times New Roman"/>
          <w:color w:val="000000" w:themeColor="text1"/>
          <w:sz w:val="26"/>
          <w:szCs w:val="26"/>
        </w:rPr>
      </w:pPr>
      <w:bookmarkStart w:id="875" w:name="OLE_LINK53"/>
      <w:bookmarkStart w:id="876" w:name="OLE_LINK54"/>
      <w:r w:rsidRPr="00705C66">
        <w:rPr>
          <w:rFonts w:ascii="Times New Roman" w:hAnsi="Times New Roman"/>
          <w:i/>
          <w:color w:val="000000" w:themeColor="text1"/>
          <w:sz w:val="26"/>
          <w:szCs w:val="26"/>
        </w:rPr>
        <w:t>Nguồn: tác giả tự tính toán</w:t>
      </w:r>
    </w:p>
    <w:p w14:paraId="2272B219" w14:textId="48BCBA7C" w:rsidR="003E7531" w:rsidRDefault="008033C8" w:rsidP="007F7D57">
      <w:pPr>
        <w:autoSpaceDE w:val="0"/>
        <w:autoSpaceDN w:val="0"/>
        <w:adjustRightInd w:val="0"/>
        <w:spacing w:before="120" w:after="120" w:line="360" w:lineRule="auto"/>
        <w:jc w:val="both"/>
        <w:rPr>
          <w:rFonts w:ascii="Times New Roman" w:hAnsi="Times New Roman"/>
          <w:color w:val="000000" w:themeColor="text1"/>
          <w:sz w:val="26"/>
          <w:szCs w:val="26"/>
        </w:rPr>
      </w:pPr>
      <w:bookmarkStart w:id="877" w:name="OLE_LINK64"/>
      <w:bookmarkEnd w:id="875"/>
      <w:bookmarkEnd w:id="876"/>
      <w:r>
        <w:rPr>
          <w:rFonts w:ascii="Times New Roman" w:hAnsi="Times New Roman"/>
          <w:b/>
          <w:color w:val="000000" w:themeColor="text1"/>
          <w:sz w:val="26"/>
          <w:szCs w:val="26"/>
        </w:rPr>
        <w:t>Hình 4.</w:t>
      </w:r>
      <w:r w:rsidR="00155D8A">
        <w:rPr>
          <w:rFonts w:ascii="Times New Roman" w:hAnsi="Times New Roman"/>
          <w:b/>
          <w:color w:val="000000" w:themeColor="text1"/>
          <w:sz w:val="26"/>
          <w:szCs w:val="26"/>
        </w:rPr>
        <w:t>4</w:t>
      </w:r>
      <w:r w:rsidR="003E7531" w:rsidRPr="00705C66">
        <w:rPr>
          <w:rFonts w:ascii="Times New Roman" w:hAnsi="Times New Roman"/>
          <w:color w:val="000000" w:themeColor="text1"/>
          <w:sz w:val="26"/>
          <w:szCs w:val="26"/>
        </w:rPr>
        <w:t xml:space="preserve"> cho thấy hàm chuyển tiếp đối với biến lạm phát trong nghiên cứu này không “mượt” mà gần như đột ngột, điều này cho thấy tốc độ dịch chuyển những thay đổi của tỷ giá vào giá ở Việt Nam diễn ra </w:t>
      </w:r>
      <w:r w:rsidR="00B754D1">
        <w:rPr>
          <w:rFonts w:ascii="Times New Roman" w:hAnsi="Times New Roman"/>
          <w:color w:val="000000" w:themeColor="text1"/>
          <w:sz w:val="26"/>
          <w:szCs w:val="26"/>
        </w:rPr>
        <w:t xml:space="preserve">khá </w:t>
      </w:r>
      <w:r w:rsidR="003E7531" w:rsidRPr="00705C66">
        <w:rPr>
          <w:rFonts w:ascii="Times New Roman" w:hAnsi="Times New Roman"/>
          <w:color w:val="000000" w:themeColor="text1"/>
          <w:sz w:val="26"/>
          <w:szCs w:val="26"/>
        </w:rPr>
        <w:t xml:space="preserve">nhanh chóng. Kết quả này cho thấy các doanh nghiệp </w:t>
      </w:r>
      <w:r w:rsidR="00B754D1">
        <w:rPr>
          <w:rFonts w:ascii="Times New Roman" w:hAnsi="Times New Roman"/>
          <w:color w:val="000000" w:themeColor="text1"/>
          <w:sz w:val="26"/>
          <w:szCs w:val="26"/>
        </w:rPr>
        <w:t xml:space="preserve">có thể </w:t>
      </w:r>
      <w:r w:rsidR="003E7531" w:rsidRPr="00705C66">
        <w:rPr>
          <w:rFonts w:ascii="Times New Roman" w:hAnsi="Times New Roman"/>
          <w:color w:val="000000" w:themeColor="text1"/>
          <w:sz w:val="26"/>
          <w:szCs w:val="26"/>
        </w:rPr>
        <w:t xml:space="preserve">đã phản ứng nhanh khi có một cú sốc trong tỷ giá xảy ra.  </w:t>
      </w:r>
    </w:p>
    <w:p w14:paraId="31AB086D" w14:textId="77777777" w:rsidR="00EF201C" w:rsidRDefault="00EF201C" w:rsidP="00EF201C">
      <w:pPr>
        <w:widowControl w:val="0"/>
        <w:spacing w:before="120" w:after="120" w:line="360" w:lineRule="auto"/>
        <w:jc w:val="both"/>
        <w:rPr>
          <w:rFonts w:ascii="Times New Roman" w:hAnsi="Times New Roman"/>
          <w:color w:val="000000" w:themeColor="text1"/>
          <w:sz w:val="26"/>
          <w:szCs w:val="26"/>
        </w:rPr>
      </w:pPr>
      <w:r>
        <w:rPr>
          <w:rFonts w:ascii="Times New Roman" w:hAnsi="Times New Roman"/>
          <w:b/>
          <w:color w:val="000000" w:themeColor="text1"/>
          <w:sz w:val="26"/>
          <w:szCs w:val="26"/>
        </w:rPr>
        <w:t>Hình 4.5</w:t>
      </w:r>
      <w:r>
        <w:rPr>
          <w:rFonts w:ascii="Times New Roman" w:hAnsi="Times New Roman"/>
          <w:color w:val="000000" w:themeColor="text1"/>
          <w:sz w:val="26"/>
          <w:szCs w:val="26"/>
        </w:rPr>
        <w:t xml:space="preserve"> thể hiện mối quan hệ giữa hệ số truyền dẫn tỷ giá vào lạm phát theo thời gian và biến chuyển tiếp. Thang đo hệ số truyền dẫn nằm bên trục trái và thang đo mức độ lạm phát bên trục phải. Chúng ta có thể thấy giai đoạn 2008, 2011, 2012 và đầu năm 2013 khi lạm phát vượt trên một mức ngưỡng 1,195%/ tháng thì hệ số truyền dẫn ERPT tăng. Tuy nhiên sau khi mức lạm phát giảm xuống thì hệ số truyền dẫn cũng giảm xuống. Kết quả này cho thấy bằng chứng về mức độ truyền dẫn tỷ giá vào lạm phát phụ thuộc vào môi trường lạm phát ở Việt Nam.</w:t>
      </w:r>
    </w:p>
    <w:p w14:paraId="0B4AF43A" w14:textId="77777777" w:rsidR="00EF201C" w:rsidRDefault="00EF201C" w:rsidP="007F7D57">
      <w:pPr>
        <w:autoSpaceDE w:val="0"/>
        <w:autoSpaceDN w:val="0"/>
        <w:adjustRightInd w:val="0"/>
        <w:spacing w:before="120" w:after="120" w:line="360" w:lineRule="auto"/>
        <w:jc w:val="both"/>
        <w:rPr>
          <w:rFonts w:ascii="Times New Roman" w:hAnsi="Times New Roman"/>
          <w:color w:val="000000" w:themeColor="text1"/>
          <w:sz w:val="26"/>
          <w:szCs w:val="26"/>
        </w:rPr>
      </w:pPr>
    </w:p>
    <w:p w14:paraId="2527386F" w14:textId="38653975" w:rsidR="00943B78" w:rsidRPr="00705C66" w:rsidRDefault="00943B78" w:rsidP="007F7D57">
      <w:pPr>
        <w:autoSpaceDE w:val="0"/>
        <w:autoSpaceDN w:val="0"/>
        <w:adjustRightInd w:val="0"/>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 xml:space="preserve">Hình </w:t>
      </w:r>
      <w:r w:rsidR="008033C8">
        <w:rPr>
          <w:rFonts w:ascii="Times New Roman" w:hAnsi="Times New Roman"/>
          <w:b/>
          <w:color w:val="000000" w:themeColor="text1"/>
          <w:sz w:val="26"/>
          <w:szCs w:val="26"/>
        </w:rPr>
        <w:t>4.</w:t>
      </w:r>
      <w:r w:rsidR="00155D8A">
        <w:rPr>
          <w:rFonts w:ascii="Times New Roman" w:hAnsi="Times New Roman"/>
          <w:b/>
          <w:color w:val="000000" w:themeColor="text1"/>
          <w:sz w:val="26"/>
          <w:szCs w:val="26"/>
        </w:rPr>
        <w:t>5</w:t>
      </w:r>
      <w:r w:rsidRPr="00705C66">
        <w:rPr>
          <w:rFonts w:ascii="Times New Roman" w:hAnsi="Times New Roman"/>
          <w:b/>
          <w:color w:val="000000" w:themeColor="text1"/>
          <w:sz w:val="26"/>
          <w:szCs w:val="26"/>
        </w:rPr>
        <w:t xml:space="preserve">: </w:t>
      </w:r>
      <w:bookmarkStart w:id="878" w:name="OLE_LINK637"/>
      <w:bookmarkStart w:id="879" w:name="OLE_LINK638"/>
      <w:bookmarkStart w:id="880" w:name="OLE_LINK248"/>
      <w:bookmarkStart w:id="881" w:name="OLE_LINK249"/>
      <w:r w:rsidRPr="00705C66">
        <w:rPr>
          <w:rFonts w:ascii="Times New Roman" w:hAnsi="Times New Roman"/>
          <w:b/>
          <w:color w:val="000000" w:themeColor="text1"/>
          <w:sz w:val="26"/>
          <w:szCs w:val="26"/>
        </w:rPr>
        <w:t>Mối quan hệ giữa hàm chuyển tiếp</w:t>
      </w:r>
    </w:p>
    <w:p w14:paraId="6CACBB82" w14:textId="78EF478F" w:rsidR="00943B78" w:rsidRDefault="00943B78" w:rsidP="007F7D57">
      <w:pPr>
        <w:autoSpaceDE w:val="0"/>
        <w:autoSpaceDN w:val="0"/>
        <w:adjustRightInd w:val="0"/>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và biến chuyển tiếp lạm phát theo thời gian</w:t>
      </w:r>
      <w:bookmarkEnd w:id="878"/>
      <w:bookmarkEnd w:id="879"/>
    </w:p>
    <w:p w14:paraId="0E993D0D" w14:textId="69DFB43D" w:rsidR="002073DC" w:rsidRDefault="002073DC"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4612703C" w14:textId="78DD74ED" w:rsidR="002073DC" w:rsidRDefault="00CE4963" w:rsidP="007F7D57">
      <w:pPr>
        <w:autoSpaceDE w:val="0"/>
        <w:autoSpaceDN w:val="0"/>
        <w:adjustRightInd w:val="0"/>
        <w:spacing w:after="0" w:line="240" w:lineRule="auto"/>
        <w:jc w:val="center"/>
        <w:rPr>
          <w:rFonts w:ascii="Times New Roman" w:hAnsi="Times New Roman"/>
          <w:b/>
          <w:color w:val="000000" w:themeColor="text1"/>
          <w:sz w:val="26"/>
          <w:szCs w:val="26"/>
        </w:rPr>
      </w:pPr>
      <w:r>
        <w:object w:dxaOrig="7576" w:dyaOrig="5626" w14:anchorId="651D0D97">
          <v:shape id="_x0000_i1030" type="#_x0000_t75" style="width:395.55pt;height:294.55pt" o:ole="">
            <v:imagedata r:id="rId23" o:title=""/>
          </v:shape>
          <o:OLEObject Type="Embed" ProgID="EViews.Workfile.2" ShapeID="_x0000_i1030" DrawAspect="Content" ObjectID="_1664963990" r:id="rId24"/>
        </w:object>
      </w:r>
    </w:p>
    <w:p w14:paraId="422A38B1" w14:textId="18279D37" w:rsidR="002073DC" w:rsidRPr="00705C66" w:rsidRDefault="002073DC"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49326B0C" w14:textId="77777777" w:rsidR="008D428A" w:rsidRDefault="008D428A" w:rsidP="007F7D57">
      <w:pPr>
        <w:spacing w:after="0" w:line="360" w:lineRule="auto"/>
        <w:rPr>
          <w:rFonts w:ascii="Times New Roman" w:hAnsi="Times New Roman"/>
          <w:b/>
          <w:i/>
          <w:color w:val="000000" w:themeColor="text1"/>
          <w:sz w:val="20"/>
          <w:szCs w:val="20"/>
        </w:rPr>
      </w:pPr>
      <w:bookmarkStart w:id="882" w:name="OLE_LINK60"/>
      <w:bookmarkStart w:id="883" w:name="OLE_LINK61"/>
      <w:bookmarkEnd w:id="877"/>
      <w:bookmarkEnd w:id="880"/>
      <w:bookmarkEnd w:id="881"/>
      <w:r>
        <w:rPr>
          <w:rFonts w:ascii="Times New Roman" w:hAnsi="Times New Roman"/>
          <w:i/>
          <w:color w:val="000000" w:themeColor="text1"/>
          <w:sz w:val="20"/>
          <w:szCs w:val="20"/>
        </w:rPr>
        <w:t>Ghi chú: Trục tung bên trái đo lường giá trị của hàm chuyển tiếp; trục tung bên phải đo lường giá trị của biến chuyển tiếp</w:t>
      </w:r>
    </w:p>
    <w:p w14:paraId="27020DE6" w14:textId="68F2C26C" w:rsidR="00943B78" w:rsidRDefault="00943B78" w:rsidP="007F7D57">
      <w:pPr>
        <w:spacing w:before="120" w:after="120" w:line="36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bookmarkEnd w:id="801"/>
      <w:bookmarkEnd w:id="802"/>
    </w:p>
    <w:p w14:paraId="569C0C7A" w14:textId="77777777" w:rsidR="00943B78" w:rsidRPr="00705C66" w:rsidRDefault="00015F16" w:rsidP="007F7D57">
      <w:pPr>
        <w:pStyle w:val="Heading4"/>
        <w:widowControl w:val="0"/>
        <w:spacing w:before="120" w:after="120" w:line="360" w:lineRule="auto"/>
        <w:rPr>
          <w:rFonts w:ascii="Times New Roman" w:hAnsi="Times New Roman" w:cs="Times New Roman"/>
          <w:color w:val="000000" w:themeColor="text1"/>
          <w:sz w:val="26"/>
          <w:szCs w:val="26"/>
        </w:rPr>
      </w:pPr>
      <w:bookmarkStart w:id="884" w:name="OLE_LINK957"/>
      <w:bookmarkStart w:id="885" w:name="OLE_LINK958"/>
      <w:bookmarkStart w:id="886" w:name="OLE_LINK27"/>
      <w:bookmarkStart w:id="887" w:name="OLE_LINK28"/>
      <w:bookmarkEnd w:id="882"/>
      <w:bookmarkEnd w:id="883"/>
      <w:r w:rsidRPr="00705C66">
        <w:rPr>
          <w:rFonts w:ascii="Times New Roman" w:hAnsi="Times New Roman" w:cs="Times New Roman"/>
          <w:color w:val="000000" w:themeColor="text1"/>
          <w:sz w:val="26"/>
          <w:szCs w:val="26"/>
        </w:rPr>
        <w:t>4</w:t>
      </w:r>
      <w:r w:rsidR="00D11F5E" w:rsidRPr="00705C66">
        <w:rPr>
          <w:rFonts w:ascii="Times New Roman" w:hAnsi="Times New Roman" w:cs="Times New Roman"/>
          <w:color w:val="000000" w:themeColor="text1"/>
          <w:sz w:val="26"/>
          <w:szCs w:val="26"/>
        </w:rPr>
        <w:t xml:space="preserve">.4.2.2 </w:t>
      </w:r>
      <w:r w:rsidR="00943B78" w:rsidRPr="00705C66">
        <w:rPr>
          <w:rFonts w:ascii="Times New Roman" w:hAnsi="Times New Roman" w:cs="Times New Roman"/>
          <w:color w:val="000000" w:themeColor="text1"/>
          <w:sz w:val="26"/>
          <w:szCs w:val="26"/>
        </w:rPr>
        <w:t>Biến chuyển tiếp là tỷ giá</w:t>
      </w:r>
    </w:p>
    <w:p w14:paraId="3B978BDF" w14:textId="640B5626" w:rsidR="00943B78" w:rsidRDefault="00943B78" w:rsidP="007F7D57">
      <w:pPr>
        <w:widowControl w:val="0"/>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Trong phần này, </w:t>
      </w:r>
      <w:r w:rsidR="00457663">
        <w:rPr>
          <w:rFonts w:ascii="Times New Roman" w:hAnsi="Times New Roman"/>
          <w:color w:val="000000" w:themeColor="text1"/>
          <w:sz w:val="26"/>
          <w:szCs w:val="26"/>
        </w:rPr>
        <w:t>luận án</w:t>
      </w:r>
      <w:r w:rsidRPr="00705C66">
        <w:rPr>
          <w:rFonts w:ascii="Times New Roman" w:hAnsi="Times New Roman"/>
          <w:color w:val="000000" w:themeColor="text1"/>
          <w:sz w:val="26"/>
          <w:szCs w:val="26"/>
        </w:rPr>
        <w:t xml:space="preserve"> xem xét sự thay đổi trong tỷ giá hối đoái là yếu tố </w:t>
      </w:r>
      <w:r w:rsidR="00263C5F">
        <w:rPr>
          <w:rFonts w:ascii="Times New Roman" w:hAnsi="Times New Roman"/>
          <w:color w:val="000000" w:themeColor="text1"/>
          <w:sz w:val="26"/>
          <w:szCs w:val="26"/>
        </w:rPr>
        <w:t>chỉ thị cho trạng thái của thị trường ảnh hưởng đến mức độ truyền dẫn tỷ giá</w:t>
      </w:r>
      <w:r w:rsidRPr="00705C66">
        <w:rPr>
          <w:rFonts w:ascii="Times New Roman" w:hAnsi="Times New Roman"/>
          <w:color w:val="000000" w:themeColor="text1"/>
          <w:sz w:val="26"/>
          <w:szCs w:val="26"/>
        </w:rPr>
        <w:t xml:space="preserve">. Như đã trình bày ở phần trước, đối với tỷ giá có thể tồn tại hai dạng truyền dẫn phi tuyến: lạm phát sẽ thay đổi </w:t>
      </w:r>
      <w:r w:rsidR="0056665C">
        <w:rPr>
          <w:rFonts w:ascii="Times New Roman" w:hAnsi="Times New Roman"/>
          <w:color w:val="000000" w:themeColor="text1"/>
          <w:sz w:val="26"/>
          <w:szCs w:val="26"/>
        </w:rPr>
        <w:t>khác biệt</w:t>
      </w:r>
      <w:r w:rsidRPr="00705C66">
        <w:rPr>
          <w:rFonts w:ascii="Times New Roman" w:hAnsi="Times New Roman"/>
          <w:color w:val="000000" w:themeColor="text1"/>
          <w:sz w:val="26"/>
          <w:szCs w:val="26"/>
        </w:rPr>
        <w:t xml:space="preserve"> trong trường hợp tỷ</w:t>
      </w:r>
      <w:r w:rsidR="00E7709D" w:rsidRPr="00705C66">
        <w:rPr>
          <w:rFonts w:ascii="Times New Roman" w:hAnsi="Times New Roman"/>
          <w:color w:val="000000" w:themeColor="text1"/>
          <w:sz w:val="26"/>
          <w:szCs w:val="26"/>
        </w:rPr>
        <w:t xml:space="preserve"> giá tăng/</w:t>
      </w:r>
      <w:r w:rsidRPr="00705C66">
        <w:rPr>
          <w:rFonts w:ascii="Times New Roman" w:hAnsi="Times New Roman"/>
          <w:color w:val="000000" w:themeColor="text1"/>
          <w:sz w:val="26"/>
          <w:szCs w:val="26"/>
        </w:rPr>
        <w:t xml:space="preserve">giảm </w:t>
      </w:r>
      <w:r w:rsidR="0056665C">
        <w:rPr>
          <w:rFonts w:ascii="Times New Roman" w:hAnsi="Times New Roman"/>
          <w:color w:val="000000" w:themeColor="text1"/>
          <w:sz w:val="26"/>
          <w:szCs w:val="26"/>
        </w:rPr>
        <w:t xml:space="preserve">so với một mức ngưỡng </w:t>
      </w:r>
      <w:r w:rsidRPr="00705C66">
        <w:rPr>
          <w:rFonts w:ascii="Times New Roman" w:hAnsi="Times New Roman"/>
          <w:color w:val="000000" w:themeColor="text1"/>
          <w:sz w:val="26"/>
          <w:szCs w:val="26"/>
        </w:rPr>
        <w:t xml:space="preserve">hoặc lạm phát sẽ thay đổi khác </w:t>
      </w:r>
      <w:r w:rsidR="00E7709D" w:rsidRPr="00705C66">
        <w:rPr>
          <w:rFonts w:ascii="Times New Roman" w:hAnsi="Times New Roman"/>
          <w:color w:val="000000" w:themeColor="text1"/>
          <w:sz w:val="26"/>
          <w:szCs w:val="26"/>
        </w:rPr>
        <w:t>nhau</w:t>
      </w:r>
      <w:r w:rsidRPr="00705C66">
        <w:rPr>
          <w:rFonts w:ascii="Times New Roman" w:hAnsi="Times New Roman"/>
          <w:color w:val="000000" w:themeColor="text1"/>
          <w:sz w:val="26"/>
          <w:szCs w:val="26"/>
        </w:rPr>
        <w:t xml:space="preserve"> khi tỷ giá biến động một giá trị lớ</w:t>
      </w:r>
      <w:r w:rsidR="0056665C">
        <w:rPr>
          <w:rFonts w:ascii="Times New Roman" w:hAnsi="Times New Roman"/>
          <w:color w:val="000000" w:themeColor="text1"/>
          <w:sz w:val="26"/>
          <w:szCs w:val="26"/>
        </w:rPr>
        <w:t xml:space="preserve">n hoặc </w:t>
      </w:r>
      <w:r w:rsidRPr="00705C66">
        <w:rPr>
          <w:rFonts w:ascii="Times New Roman" w:hAnsi="Times New Roman"/>
          <w:color w:val="000000" w:themeColor="text1"/>
          <w:sz w:val="26"/>
          <w:szCs w:val="26"/>
        </w:rPr>
        <w:t xml:space="preserve">nhỏ. Trong nghiên cứu này </w:t>
      </w:r>
      <w:r w:rsidR="00457663">
        <w:rPr>
          <w:rFonts w:ascii="Times New Roman" w:hAnsi="Times New Roman"/>
          <w:color w:val="000000" w:themeColor="text1"/>
          <w:sz w:val="26"/>
          <w:szCs w:val="26"/>
        </w:rPr>
        <w:t>luận án</w:t>
      </w:r>
      <w:r w:rsidRPr="00705C66">
        <w:rPr>
          <w:rFonts w:ascii="Times New Roman" w:hAnsi="Times New Roman"/>
          <w:color w:val="000000" w:themeColor="text1"/>
          <w:sz w:val="26"/>
          <w:szCs w:val="26"/>
        </w:rPr>
        <w:t xml:space="preserve"> sử dụng mô hình LSTR theo gợi ý từ các kết quả kiểm định để đo lường hệ số truyền dẫn theo quy mô thay đổi của tỷ giá: tức là so sánh </w:t>
      </w:r>
      <w:r w:rsidR="00E7709D" w:rsidRPr="00705C66">
        <w:rPr>
          <w:rFonts w:ascii="Times New Roman" w:hAnsi="Times New Roman"/>
          <w:color w:val="000000" w:themeColor="text1"/>
          <w:sz w:val="26"/>
          <w:szCs w:val="26"/>
        </w:rPr>
        <w:t xml:space="preserve">hệ số </w:t>
      </w:r>
      <w:r w:rsidRPr="00705C66">
        <w:rPr>
          <w:rFonts w:ascii="Times New Roman" w:hAnsi="Times New Roman"/>
          <w:color w:val="000000" w:themeColor="text1"/>
          <w:sz w:val="26"/>
          <w:szCs w:val="26"/>
        </w:rPr>
        <w:t xml:space="preserve">ERPT khi tỷ giá </w:t>
      </w:r>
      <w:r w:rsidR="003A3196">
        <w:rPr>
          <w:rFonts w:ascii="Times New Roman" w:hAnsi="Times New Roman"/>
          <w:color w:val="000000" w:themeColor="text1"/>
          <w:sz w:val="26"/>
          <w:szCs w:val="26"/>
        </w:rPr>
        <w:t>ở trên hoặc ở dưới một mức ngưỡng</w:t>
      </w:r>
      <w:r w:rsidRPr="00705C66">
        <w:rPr>
          <w:rFonts w:ascii="Times New Roman" w:hAnsi="Times New Roman"/>
          <w:color w:val="000000" w:themeColor="text1"/>
          <w:sz w:val="26"/>
          <w:szCs w:val="26"/>
        </w:rPr>
        <w:t>.</w:t>
      </w:r>
    </w:p>
    <w:p w14:paraId="21F4D615" w14:textId="77777777" w:rsidR="00DA6764" w:rsidRPr="00705C66" w:rsidRDefault="00DA6764" w:rsidP="007F7D57">
      <w:pPr>
        <w:widowControl w:val="0"/>
        <w:spacing w:before="120" w:after="120" w:line="360" w:lineRule="auto"/>
        <w:jc w:val="both"/>
        <w:rPr>
          <w:rFonts w:ascii="Times New Roman" w:hAnsi="Times New Roman"/>
          <w:color w:val="000000" w:themeColor="text1"/>
          <w:sz w:val="26"/>
          <w:szCs w:val="26"/>
        </w:rPr>
      </w:pPr>
    </w:p>
    <w:p w14:paraId="3FDDC4E6" w14:textId="20AF0757" w:rsidR="00943B78" w:rsidRPr="00705C66" w:rsidRDefault="00943B78" w:rsidP="007F7D57">
      <w:pPr>
        <w:spacing w:before="120" w:after="120" w:line="360" w:lineRule="auto"/>
        <w:jc w:val="center"/>
        <w:rPr>
          <w:rFonts w:ascii="Times New Roman" w:hAnsi="Times New Roman"/>
          <w:b/>
          <w:color w:val="000000" w:themeColor="text1"/>
          <w:sz w:val="26"/>
          <w:szCs w:val="26"/>
        </w:rPr>
      </w:pPr>
      <w:bookmarkStart w:id="888" w:name="OLE_LINK65"/>
      <w:bookmarkStart w:id="889" w:name="OLE_LINK66"/>
      <w:bookmarkStart w:id="890" w:name="OLE_LINK250"/>
      <w:bookmarkEnd w:id="884"/>
      <w:bookmarkEnd w:id="885"/>
      <w:r w:rsidRPr="00705C66">
        <w:rPr>
          <w:rFonts w:ascii="Times New Roman" w:hAnsi="Times New Roman"/>
          <w:b/>
          <w:color w:val="000000" w:themeColor="text1"/>
          <w:sz w:val="26"/>
          <w:szCs w:val="26"/>
        </w:rPr>
        <w:lastRenderedPageBreak/>
        <w:t xml:space="preserve">Bảng </w:t>
      </w:r>
      <w:r w:rsidR="004132F4" w:rsidRPr="00705C66">
        <w:rPr>
          <w:rFonts w:ascii="Times New Roman" w:hAnsi="Times New Roman"/>
          <w:b/>
          <w:color w:val="000000" w:themeColor="text1"/>
          <w:sz w:val="26"/>
          <w:szCs w:val="26"/>
        </w:rPr>
        <w:t>4.</w:t>
      </w:r>
      <w:r w:rsidR="00AD239A">
        <w:rPr>
          <w:rFonts w:ascii="Times New Roman" w:hAnsi="Times New Roman"/>
          <w:b/>
          <w:color w:val="000000" w:themeColor="text1"/>
          <w:sz w:val="26"/>
          <w:szCs w:val="26"/>
        </w:rPr>
        <w:t>1</w:t>
      </w:r>
      <w:r w:rsidR="0009640B">
        <w:rPr>
          <w:rFonts w:ascii="Times New Roman" w:hAnsi="Times New Roman"/>
          <w:b/>
          <w:color w:val="000000" w:themeColor="text1"/>
          <w:sz w:val="26"/>
          <w:szCs w:val="26"/>
        </w:rPr>
        <w:t>2</w:t>
      </w:r>
      <w:r w:rsidRPr="00705C66">
        <w:rPr>
          <w:rFonts w:ascii="Times New Roman" w:hAnsi="Times New Roman"/>
          <w:b/>
          <w:color w:val="000000" w:themeColor="text1"/>
          <w:sz w:val="26"/>
          <w:szCs w:val="26"/>
        </w:rPr>
        <w:t>: Kiểm định lựa chọn mô hình với biến chuyển tiếp là tỷ giá</w:t>
      </w:r>
    </w:p>
    <w:tbl>
      <w:tblPr>
        <w:tblW w:w="4907"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1"/>
        <w:gridCol w:w="1066"/>
        <w:gridCol w:w="972"/>
        <w:gridCol w:w="1066"/>
        <w:gridCol w:w="972"/>
        <w:gridCol w:w="972"/>
        <w:gridCol w:w="925"/>
        <w:gridCol w:w="9"/>
      </w:tblGrid>
      <w:tr w:rsidR="00D443E6" w:rsidRPr="003E7531" w14:paraId="442A3EAE" w14:textId="77777777" w:rsidTr="00EB64F7">
        <w:trPr>
          <w:gridAfter w:val="1"/>
          <w:wAfter w:w="6" w:type="pct"/>
          <w:trHeight w:val="363"/>
        </w:trPr>
        <w:tc>
          <w:tcPr>
            <w:tcW w:w="1528" w:type="pct"/>
            <w:shd w:val="clear" w:color="auto" w:fill="auto"/>
          </w:tcPr>
          <w:p w14:paraId="39D7920F" w14:textId="77777777" w:rsidR="00D443E6" w:rsidRPr="00513DC7" w:rsidRDefault="00D443E6" w:rsidP="007F7D57">
            <w:pPr>
              <w:spacing w:after="0" w:line="240" w:lineRule="auto"/>
              <w:rPr>
                <w:rFonts w:ascii="Times New Roman" w:hAnsi="Times New Roman"/>
                <w:color w:val="000000" w:themeColor="text1"/>
                <w:sz w:val="24"/>
                <w:szCs w:val="24"/>
              </w:rPr>
            </w:pPr>
            <w:bookmarkStart w:id="891" w:name="_Hlk14420942"/>
            <w:bookmarkStart w:id="892" w:name="OLE_LINK641"/>
            <w:bookmarkEnd w:id="888"/>
            <w:bookmarkEnd w:id="889"/>
            <w:bookmarkEnd w:id="890"/>
          </w:p>
        </w:tc>
        <w:tc>
          <w:tcPr>
            <w:tcW w:w="619" w:type="pct"/>
            <w:shd w:val="clear" w:color="auto" w:fill="auto"/>
          </w:tcPr>
          <w:p w14:paraId="295EC1B3" w14:textId="0EE70F45"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er(-1)</w:t>
            </w:r>
          </w:p>
        </w:tc>
        <w:tc>
          <w:tcPr>
            <w:tcW w:w="564" w:type="pct"/>
            <w:shd w:val="clear" w:color="auto" w:fill="auto"/>
          </w:tcPr>
          <w:p w14:paraId="47420684" w14:textId="2389A8A5"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er(-2)</w:t>
            </w:r>
          </w:p>
        </w:tc>
        <w:tc>
          <w:tcPr>
            <w:tcW w:w="619" w:type="pct"/>
            <w:shd w:val="clear" w:color="auto" w:fill="auto"/>
          </w:tcPr>
          <w:p w14:paraId="786CF935" w14:textId="441D9BBD"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er(-3)</w:t>
            </w:r>
          </w:p>
        </w:tc>
        <w:tc>
          <w:tcPr>
            <w:tcW w:w="564" w:type="pct"/>
            <w:shd w:val="clear" w:color="auto" w:fill="auto"/>
          </w:tcPr>
          <w:p w14:paraId="579394DA" w14:textId="781BF2A2"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er(-4)</w:t>
            </w:r>
          </w:p>
        </w:tc>
        <w:tc>
          <w:tcPr>
            <w:tcW w:w="564" w:type="pct"/>
            <w:shd w:val="clear" w:color="auto" w:fill="auto"/>
          </w:tcPr>
          <w:p w14:paraId="5FCC0C30" w14:textId="6B01740D"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er(-5)</w:t>
            </w:r>
          </w:p>
        </w:tc>
        <w:tc>
          <w:tcPr>
            <w:tcW w:w="537" w:type="pct"/>
            <w:shd w:val="clear" w:color="auto" w:fill="auto"/>
          </w:tcPr>
          <w:p w14:paraId="4017C6A8" w14:textId="2C71740D"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er(-6)</w:t>
            </w:r>
          </w:p>
        </w:tc>
      </w:tr>
      <w:tr w:rsidR="00EA221D" w:rsidRPr="003E7531" w14:paraId="34C7BD1D" w14:textId="77777777" w:rsidTr="00EB64F7">
        <w:trPr>
          <w:trHeight w:val="228"/>
        </w:trPr>
        <w:tc>
          <w:tcPr>
            <w:tcW w:w="5000" w:type="pct"/>
            <w:gridSpan w:val="8"/>
            <w:shd w:val="clear" w:color="auto" w:fill="auto"/>
          </w:tcPr>
          <w:p w14:paraId="23B368C9" w14:textId="77777777" w:rsidR="00EA221D" w:rsidRPr="00EB64F7" w:rsidRDefault="00EA221D" w:rsidP="007F7D57">
            <w:pPr>
              <w:spacing w:after="0" w:line="240" w:lineRule="auto"/>
              <w:rPr>
                <w:rFonts w:ascii="Times New Roman" w:hAnsi="Times New Roman"/>
                <w:b/>
                <w:color w:val="000000" w:themeColor="text1"/>
                <w:sz w:val="26"/>
                <w:szCs w:val="26"/>
              </w:rPr>
            </w:pPr>
            <w:r w:rsidRPr="00EB64F7">
              <w:rPr>
                <w:rFonts w:ascii="Times New Roman" w:hAnsi="Times New Roman"/>
                <w:color w:val="000000" w:themeColor="text1"/>
                <w:sz w:val="26"/>
                <w:szCs w:val="26"/>
              </w:rPr>
              <w:t>Linearity Tests</w:t>
            </w:r>
          </w:p>
        </w:tc>
      </w:tr>
      <w:bookmarkEnd w:id="891"/>
      <w:tr w:rsidR="00D443E6" w:rsidRPr="003E7531" w14:paraId="761140AE" w14:textId="77777777" w:rsidTr="00EB64F7">
        <w:trPr>
          <w:gridAfter w:val="1"/>
          <w:wAfter w:w="6" w:type="pct"/>
          <w:trHeight w:val="237"/>
        </w:trPr>
        <w:tc>
          <w:tcPr>
            <w:tcW w:w="1528" w:type="pct"/>
            <w:shd w:val="clear" w:color="auto" w:fill="auto"/>
          </w:tcPr>
          <w:p w14:paraId="6DAED00F" w14:textId="77777777" w:rsidR="00D443E6" w:rsidRPr="00513DC7" w:rsidRDefault="00D443E6" w:rsidP="00D443E6">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H04: b1=b2=b3=b4=0</w:t>
            </w:r>
          </w:p>
        </w:tc>
        <w:tc>
          <w:tcPr>
            <w:tcW w:w="619" w:type="pct"/>
            <w:shd w:val="clear" w:color="auto" w:fill="auto"/>
            <w:vAlign w:val="center"/>
          </w:tcPr>
          <w:p w14:paraId="6670B713" w14:textId="52B1134F"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001</w:t>
            </w:r>
          </w:p>
        </w:tc>
        <w:tc>
          <w:tcPr>
            <w:tcW w:w="564" w:type="pct"/>
            <w:shd w:val="clear" w:color="auto" w:fill="auto"/>
            <w:vAlign w:val="center"/>
          </w:tcPr>
          <w:p w14:paraId="0D2C35D6" w14:textId="261C7F3C"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657</w:t>
            </w:r>
          </w:p>
        </w:tc>
        <w:tc>
          <w:tcPr>
            <w:tcW w:w="619" w:type="pct"/>
            <w:shd w:val="clear" w:color="auto" w:fill="auto"/>
            <w:vAlign w:val="center"/>
          </w:tcPr>
          <w:p w14:paraId="741A15BA" w14:textId="1F16E7B3" w:rsidR="00D443E6" w:rsidRPr="00DA6764" w:rsidRDefault="00D443E6" w:rsidP="00D443E6">
            <w:pPr>
              <w:spacing w:after="0" w:line="240" w:lineRule="auto"/>
              <w:rPr>
                <w:rFonts w:ascii="Times New Roman" w:hAnsi="Times New Roman"/>
                <w:color w:val="000000" w:themeColor="text1"/>
                <w:sz w:val="26"/>
                <w:szCs w:val="26"/>
              </w:rPr>
            </w:pPr>
            <w:r w:rsidRPr="00DA6764">
              <w:rPr>
                <w:rFonts w:ascii="Times New Roman" w:hAnsi="Times New Roman"/>
                <w:color w:val="000000"/>
                <w:sz w:val="26"/>
                <w:szCs w:val="26"/>
              </w:rPr>
              <w:t>0</w:t>
            </w:r>
            <w:r w:rsidR="00EB64F7" w:rsidRPr="00DA6764">
              <w:rPr>
                <w:rFonts w:ascii="Times New Roman" w:hAnsi="Times New Roman"/>
                <w:color w:val="000000"/>
                <w:sz w:val="26"/>
                <w:szCs w:val="26"/>
              </w:rPr>
              <w:t>,</w:t>
            </w:r>
            <w:r w:rsidRPr="00DA6764">
              <w:rPr>
                <w:rFonts w:ascii="Times New Roman" w:hAnsi="Times New Roman"/>
                <w:color w:val="000000"/>
                <w:sz w:val="26"/>
                <w:szCs w:val="26"/>
              </w:rPr>
              <w:t>033</w:t>
            </w:r>
          </w:p>
        </w:tc>
        <w:tc>
          <w:tcPr>
            <w:tcW w:w="564" w:type="pct"/>
            <w:shd w:val="clear" w:color="auto" w:fill="auto"/>
            <w:vAlign w:val="center"/>
          </w:tcPr>
          <w:p w14:paraId="27C0693F" w14:textId="48323576"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324</w:t>
            </w:r>
          </w:p>
        </w:tc>
        <w:tc>
          <w:tcPr>
            <w:tcW w:w="564" w:type="pct"/>
            <w:shd w:val="clear" w:color="auto" w:fill="auto"/>
            <w:vAlign w:val="center"/>
          </w:tcPr>
          <w:p w14:paraId="1B92664A" w14:textId="65896A3C"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108</w:t>
            </w:r>
          </w:p>
        </w:tc>
        <w:tc>
          <w:tcPr>
            <w:tcW w:w="537" w:type="pct"/>
            <w:shd w:val="clear" w:color="auto" w:fill="auto"/>
            <w:vAlign w:val="center"/>
          </w:tcPr>
          <w:p w14:paraId="5A6AD489" w14:textId="701009BE"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046</w:t>
            </w:r>
          </w:p>
        </w:tc>
      </w:tr>
      <w:tr w:rsidR="00D443E6" w:rsidRPr="003E7531" w14:paraId="3AF7469D" w14:textId="77777777" w:rsidTr="00EB64F7">
        <w:trPr>
          <w:gridAfter w:val="1"/>
          <w:wAfter w:w="6" w:type="pct"/>
          <w:trHeight w:val="229"/>
        </w:trPr>
        <w:tc>
          <w:tcPr>
            <w:tcW w:w="1528" w:type="pct"/>
            <w:shd w:val="clear" w:color="auto" w:fill="auto"/>
          </w:tcPr>
          <w:p w14:paraId="0EEB5B0F" w14:textId="77777777" w:rsidR="00D443E6" w:rsidRPr="00513DC7" w:rsidRDefault="00D443E6" w:rsidP="00D443E6">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H03:  b1=b2=b3=0</w:t>
            </w:r>
          </w:p>
        </w:tc>
        <w:tc>
          <w:tcPr>
            <w:tcW w:w="619" w:type="pct"/>
            <w:shd w:val="clear" w:color="auto" w:fill="auto"/>
            <w:vAlign w:val="center"/>
          </w:tcPr>
          <w:p w14:paraId="76110E0F" w14:textId="3924BAED"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002</w:t>
            </w:r>
          </w:p>
        </w:tc>
        <w:tc>
          <w:tcPr>
            <w:tcW w:w="564" w:type="pct"/>
            <w:shd w:val="clear" w:color="auto" w:fill="auto"/>
            <w:vAlign w:val="center"/>
          </w:tcPr>
          <w:p w14:paraId="07555DD3" w14:textId="4A3E5081"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561</w:t>
            </w:r>
          </w:p>
        </w:tc>
        <w:tc>
          <w:tcPr>
            <w:tcW w:w="619" w:type="pct"/>
            <w:shd w:val="clear" w:color="auto" w:fill="auto"/>
            <w:vAlign w:val="center"/>
          </w:tcPr>
          <w:p w14:paraId="70FD0B3E" w14:textId="531BC3BF" w:rsidR="00D443E6" w:rsidRPr="00DA6764" w:rsidRDefault="00D443E6" w:rsidP="00D443E6">
            <w:pPr>
              <w:spacing w:after="0" w:line="240" w:lineRule="auto"/>
              <w:rPr>
                <w:rFonts w:ascii="Times New Roman" w:hAnsi="Times New Roman"/>
                <w:color w:val="000000" w:themeColor="text1"/>
                <w:sz w:val="26"/>
                <w:szCs w:val="26"/>
              </w:rPr>
            </w:pPr>
            <w:r w:rsidRPr="00DA6764">
              <w:rPr>
                <w:rFonts w:ascii="Times New Roman" w:hAnsi="Times New Roman"/>
                <w:color w:val="000000"/>
                <w:sz w:val="26"/>
                <w:szCs w:val="26"/>
              </w:rPr>
              <w:t>0</w:t>
            </w:r>
            <w:r w:rsidR="00EB64F7" w:rsidRPr="00DA6764">
              <w:rPr>
                <w:rFonts w:ascii="Times New Roman" w:hAnsi="Times New Roman"/>
                <w:color w:val="000000"/>
                <w:sz w:val="26"/>
                <w:szCs w:val="26"/>
              </w:rPr>
              <w:t>,</w:t>
            </w:r>
            <w:r w:rsidRPr="00DA6764">
              <w:rPr>
                <w:rFonts w:ascii="Times New Roman" w:hAnsi="Times New Roman"/>
                <w:color w:val="000000"/>
                <w:sz w:val="26"/>
                <w:szCs w:val="26"/>
              </w:rPr>
              <w:t>016</w:t>
            </w:r>
          </w:p>
        </w:tc>
        <w:tc>
          <w:tcPr>
            <w:tcW w:w="564" w:type="pct"/>
            <w:shd w:val="clear" w:color="auto" w:fill="auto"/>
            <w:vAlign w:val="center"/>
          </w:tcPr>
          <w:p w14:paraId="36A52E14" w14:textId="64946DC1"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519</w:t>
            </w:r>
          </w:p>
        </w:tc>
        <w:tc>
          <w:tcPr>
            <w:tcW w:w="564" w:type="pct"/>
            <w:shd w:val="clear" w:color="auto" w:fill="auto"/>
            <w:vAlign w:val="center"/>
          </w:tcPr>
          <w:p w14:paraId="79E5861C" w14:textId="61F1FA7E"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784</w:t>
            </w:r>
          </w:p>
        </w:tc>
        <w:tc>
          <w:tcPr>
            <w:tcW w:w="537" w:type="pct"/>
            <w:shd w:val="clear" w:color="auto" w:fill="auto"/>
            <w:vAlign w:val="center"/>
          </w:tcPr>
          <w:p w14:paraId="7556DFFF" w14:textId="2201DB97"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036</w:t>
            </w:r>
          </w:p>
        </w:tc>
      </w:tr>
      <w:tr w:rsidR="00D443E6" w:rsidRPr="003E7531" w14:paraId="64F1A988" w14:textId="77777777" w:rsidTr="00EB64F7">
        <w:trPr>
          <w:gridAfter w:val="1"/>
          <w:wAfter w:w="6" w:type="pct"/>
          <w:trHeight w:val="234"/>
        </w:trPr>
        <w:tc>
          <w:tcPr>
            <w:tcW w:w="1528" w:type="pct"/>
            <w:shd w:val="clear" w:color="auto" w:fill="auto"/>
          </w:tcPr>
          <w:p w14:paraId="3B5CC01D" w14:textId="77777777" w:rsidR="00D443E6" w:rsidRPr="00513DC7" w:rsidRDefault="00D443E6" w:rsidP="00D443E6">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H02:  b1=b2=0</w:t>
            </w:r>
          </w:p>
        </w:tc>
        <w:tc>
          <w:tcPr>
            <w:tcW w:w="619" w:type="pct"/>
            <w:shd w:val="clear" w:color="auto" w:fill="auto"/>
            <w:vAlign w:val="center"/>
          </w:tcPr>
          <w:p w14:paraId="7042F285" w14:textId="77211DAC"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000</w:t>
            </w:r>
          </w:p>
        </w:tc>
        <w:tc>
          <w:tcPr>
            <w:tcW w:w="564" w:type="pct"/>
            <w:shd w:val="clear" w:color="auto" w:fill="auto"/>
            <w:vAlign w:val="center"/>
          </w:tcPr>
          <w:p w14:paraId="535EDE4A" w14:textId="56CE9B01"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423</w:t>
            </w:r>
          </w:p>
        </w:tc>
        <w:tc>
          <w:tcPr>
            <w:tcW w:w="619" w:type="pct"/>
            <w:shd w:val="clear" w:color="auto" w:fill="auto"/>
            <w:vAlign w:val="center"/>
          </w:tcPr>
          <w:p w14:paraId="79828E07" w14:textId="105CDE50" w:rsidR="00D443E6" w:rsidRPr="00DA6764" w:rsidRDefault="00D443E6" w:rsidP="00D443E6">
            <w:pPr>
              <w:spacing w:after="0" w:line="240" w:lineRule="auto"/>
              <w:rPr>
                <w:rFonts w:ascii="Times New Roman" w:hAnsi="Times New Roman"/>
                <w:color w:val="000000" w:themeColor="text1"/>
                <w:sz w:val="26"/>
                <w:szCs w:val="26"/>
              </w:rPr>
            </w:pPr>
            <w:r w:rsidRPr="00DA6764">
              <w:rPr>
                <w:rFonts w:ascii="Times New Roman" w:hAnsi="Times New Roman"/>
                <w:color w:val="000000"/>
                <w:sz w:val="26"/>
                <w:szCs w:val="26"/>
              </w:rPr>
              <w:t>0</w:t>
            </w:r>
            <w:r w:rsidR="00EB64F7" w:rsidRPr="00DA6764">
              <w:rPr>
                <w:rFonts w:ascii="Times New Roman" w:hAnsi="Times New Roman"/>
                <w:color w:val="000000"/>
                <w:sz w:val="26"/>
                <w:szCs w:val="26"/>
              </w:rPr>
              <w:t>,</w:t>
            </w:r>
            <w:r w:rsidRPr="00DA6764">
              <w:rPr>
                <w:rFonts w:ascii="Times New Roman" w:hAnsi="Times New Roman"/>
                <w:color w:val="000000"/>
                <w:sz w:val="26"/>
                <w:szCs w:val="26"/>
              </w:rPr>
              <w:t>588</w:t>
            </w:r>
          </w:p>
        </w:tc>
        <w:tc>
          <w:tcPr>
            <w:tcW w:w="564" w:type="pct"/>
            <w:shd w:val="clear" w:color="auto" w:fill="auto"/>
            <w:vAlign w:val="center"/>
          </w:tcPr>
          <w:p w14:paraId="208F97E2" w14:textId="543BE8AD"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338</w:t>
            </w:r>
          </w:p>
        </w:tc>
        <w:tc>
          <w:tcPr>
            <w:tcW w:w="564" w:type="pct"/>
            <w:shd w:val="clear" w:color="auto" w:fill="auto"/>
            <w:vAlign w:val="center"/>
          </w:tcPr>
          <w:p w14:paraId="3FC27DF6" w14:textId="51F3BE35"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766</w:t>
            </w:r>
          </w:p>
        </w:tc>
        <w:tc>
          <w:tcPr>
            <w:tcW w:w="537" w:type="pct"/>
            <w:shd w:val="clear" w:color="auto" w:fill="auto"/>
            <w:vAlign w:val="center"/>
          </w:tcPr>
          <w:p w14:paraId="23671D70" w14:textId="39DB02B9"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011</w:t>
            </w:r>
          </w:p>
        </w:tc>
      </w:tr>
      <w:tr w:rsidR="00D443E6" w:rsidRPr="003E7531" w14:paraId="69971945" w14:textId="77777777" w:rsidTr="00EB64F7">
        <w:trPr>
          <w:gridAfter w:val="1"/>
          <w:wAfter w:w="6" w:type="pct"/>
          <w:trHeight w:val="237"/>
        </w:trPr>
        <w:tc>
          <w:tcPr>
            <w:tcW w:w="1528" w:type="pct"/>
            <w:shd w:val="clear" w:color="auto" w:fill="auto"/>
          </w:tcPr>
          <w:p w14:paraId="2601AD23" w14:textId="77777777" w:rsidR="00D443E6" w:rsidRPr="00513DC7" w:rsidRDefault="00D443E6" w:rsidP="00D443E6">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H01:  b1=0</w:t>
            </w:r>
          </w:p>
        </w:tc>
        <w:tc>
          <w:tcPr>
            <w:tcW w:w="619" w:type="pct"/>
            <w:shd w:val="clear" w:color="auto" w:fill="auto"/>
            <w:vAlign w:val="center"/>
          </w:tcPr>
          <w:p w14:paraId="295BCC51" w14:textId="6D2EC55F"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000</w:t>
            </w:r>
          </w:p>
        </w:tc>
        <w:tc>
          <w:tcPr>
            <w:tcW w:w="564" w:type="pct"/>
            <w:shd w:val="clear" w:color="auto" w:fill="auto"/>
            <w:vAlign w:val="center"/>
          </w:tcPr>
          <w:p w14:paraId="41BA0688" w14:textId="16772866"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399</w:t>
            </w:r>
          </w:p>
        </w:tc>
        <w:tc>
          <w:tcPr>
            <w:tcW w:w="619" w:type="pct"/>
            <w:shd w:val="clear" w:color="auto" w:fill="auto"/>
            <w:vAlign w:val="center"/>
          </w:tcPr>
          <w:p w14:paraId="189977B6" w14:textId="565513E4" w:rsidR="00D443E6" w:rsidRPr="00DA6764" w:rsidRDefault="00D443E6" w:rsidP="00D443E6">
            <w:pPr>
              <w:spacing w:after="0" w:line="240" w:lineRule="auto"/>
              <w:rPr>
                <w:rFonts w:ascii="Times New Roman" w:hAnsi="Times New Roman"/>
                <w:color w:val="000000" w:themeColor="text1"/>
                <w:sz w:val="26"/>
                <w:szCs w:val="26"/>
              </w:rPr>
            </w:pPr>
            <w:r w:rsidRPr="00DA6764">
              <w:rPr>
                <w:rFonts w:ascii="Times New Roman" w:hAnsi="Times New Roman"/>
                <w:color w:val="000000"/>
                <w:sz w:val="26"/>
                <w:szCs w:val="26"/>
              </w:rPr>
              <w:t>0</w:t>
            </w:r>
            <w:r w:rsidR="00EB64F7" w:rsidRPr="00DA6764">
              <w:rPr>
                <w:rFonts w:ascii="Times New Roman" w:hAnsi="Times New Roman"/>
                <w:color w:val="000000"/>
                <w:sz w:val="26"/>
                <w:szCs w:val="26"/>
              </w:rPr>
              <w:t>,</w:t>
            </w:r>
            <w:r w:rsidRPr="00DA6764">
              <w:rPr>
                <w:rFonts w:ascii="Times New Roman" w:hAnsi="Times New Roman"/>
                <w:color w:val="000000"/>
                <w:sz w:val="26"/>
                <w:szCs w:val="26"/>
              </w:rPr>
              <w:t>954</w:t>
            </w:r>
          </w:p>
        </w:tc>
        <w:tc>
          <w:tcPr>
            <w:tcW w:w="564" w:type="pct"/>
            <w:shd w:val="clear" w:color="auto" w:fill="auto"/>
            <w:vAlign w:val="center"/>
          </w:tcPr>
          <w:p w14:paraId="52922E99" w14:textId="5A074A53"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365</w:t>
            </w:r>
          </w:p>
        </w:tc>
        <w:tc>
          <w:tcPr>
            <w:tcW w:w="564" w:type="pct"/>
            <w:shd w:val="clear" w:color="auto" w:fill="auto"/>
            <w:vAlign w:val="center"/>
          </w:tcPr>
          <w:p w14:paraId="4D12873C" w14:textId="0C85DAD1"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518</w:t>
            </w:r>
          </w:p>
        </w:tc>
        <w:tc>
          <w:tcPr>
            <w:tcW w:w="537" w:type="pct"/>
            <w:shd w:val="clear" w:color="auto" w:fill="auto"/>
            <w:vAlign w:val="center"/>
          </w:tcPr>
          <w:p w14:paraId="5ADAF8F7" w14:textId="3D43FF00"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EB64F7">
              <w:rPr>
                <w:rFonts w:ascii="Times New Roman" w:hAnsi="Times New Roman"/>
                <w:color w:val="000000"/>
                <w:sz w:val="26"/>
                <w:szCs w:val="26"/>
              </w:rPr>
              <w:t>,</w:t>
            </w:r>
            <w:r w:rsidRPr="00EB64F7">
              <w:rPr>
                <w:rFonts w:ascii="Times New Roman" w:hAnsi="Times New Roman"/>
                <w:color w:val="000000"/>
                <w:sz w:val="26"/>
                <w:szCs w:val="26"/>
              </w:rPr>
              <w:t>090</w:t>
            </w:r>
          </w:p>
        </w:tc>
      </w:tr>
      <w:tr w:rsidR="00943B78" w:rsidRPr="003E7531" w14:paraId="03519EBD" w14:textId="77777777" w:rsidTr="00EB64F7">
        <w:trPr>
          <w:trHeight w:val="217"/>
        </w:trPr>
        <w:tc>
          <w:tcPr>
            <w:tcW w:w="5000" w:type="pct"/>
            <w:gridSpan w:val="8"/>
            <w:shd w:val="clear" w:color="auto" w:fill="auto"/>
          </w:tcPr>
          <w:p w14:paraId="64B15D35" w14:textId="77777777" w:rsidR="00943B78" w:rsidRPr="00DA6764" w:rsidRDefault="00EA221D" w:rsidP="007F7D57">
            <w:pPr>
              <w:spacing w:after="0" w:line="240" w:lineRule="auto"/>
              <w:rPr>
                <w:rFonts w:ascii="Times New Roman" w:hAnsi="Times New Roman"/>
                <w:color w:val="000000" w:themeColor="text1"/>
                <w:sz w:val="26"/>
                <w:szCs w:val="26"/>
              </w:rPr>
            </w:pPr>
            <w:r w:rsidRPr="00DA6764">
              <w:rPr>
                <w:rFonts w:ascii="Times New Roman" w:hAnsi="Times New Roman"/>
                <w:color w:val="000000" w:themeColor="text1"/>
                <w:sz w:val="26"/>
                <w:szCs w:val="26"/>
              </w:rPr>
              <w:t>Terasvirta Sequential Tests</w:t>
            </w:r>
          </w:p>
        </w:tc>
      </w:tr>
      <w:tr w:rsidR="00D443E6" w:rsidRPr="003E7531" w14:paraId="03DEEE8C" w14:textId="77777777" w:rsidTr="00EB64F7">
        <w:trPr>
          <w:gridAfter w:val="1"/>
          <w:wAfter w:w="6" w:type="pct"/>
          <w:trHeight w:val="228"/>
        </w:trPr>
        <w:tc>
          <w:tcPr>
            <w:tcW w:w="1528" w:type="pct"/>
            <w:shd w:val="clear" w:color="auto" w:fill="auto"/>
          </w:tcPr>
          <w:p w14:paraId="6D435C06" w14:textId="77777777" w:rsidR="00D443E6" w:rsidRPr="00513DC7" w:rsidRDefault="00D443E6" w:rsidP="007F7D57">
            <w:pPr>
              <w:spacing w:after="0" w:line="240" w:lineRule="auto"/>
              <w:rPr>
                <w:rFonts w:ascii="Times New Roman" w:hAnsi="Times New Roman"/>
                <w:color w:val="000000" w:themeColor="text1"/>
                <w:sz w:val="24"/>
                <w:szCs w:val="24"/>
              </w:rPr>
            </w:pPr>
            <w:bookmarkStart w:id="893" w:name="OLE_LINK17"/>
            <w:bookmarkStart w:id="894" w:name="OLE_LINK18"/>
          </w:p>
        </w:tc>
        <w:tc>
          <w:tcPr>
            <w:tcW w:w="619" w:type="pct"/>
            <w:shd w:val="clear" w:color="auto" w:fill="auto"/>
          </w:tcPr>
          <w:p w14:paraId="4C2E4832" w14:textId="77777777"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er(-1)</w:t>
            </w:r>
          </w:p>
        </w:tc>
        <w:tc>
          <w:tcPr>
            <w:tcW w:w="564" w:type="pct"/>
            <w:shd w:val="clear" w:color="auto" w:fill="auto"/>
          </w:tcPr>
          <w:p w14:paraId="269473DE" w14:textId="77777777"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er(-2)</w:t>
            </w:r>
          </w:p>
        </w:tc>
        <w:tc>
          <w:tcPr>
            <w:tcW w:w="619" w:type="pct"/>
            <w:shd w:val="clear" w:color="auto" w:fill="auto"/>
          </w:tcPr>
          <w:p w14:paraId="282DCCFD" w14:textId="77777777" w:rsidR="00D443E6" w:rsidRPr="00DA6764" w:rsidRDefault="00D443E6" w:rsidP="007F7D57">
            <w:pPr>
              <w:spacing w:after="0" w:line="240" w:lineRule="auto"/>
              <w:rPr>
                <w:rFonts w:ascii="Times New Roman" w:hAnsi="Times New Roman"/>
                <w:b/>
                <w:color w:val="000000" w:themeColor="text1"/>
                <w:sz w:val="26"/>
                <w:szCs w:val="26"/>
              </w:rPr>
            </w:pPr>
            <w:r w:rsidRPr="00DA6764">
              <w:rPr>
                <w:rFonts w:ascii="Times New Roman" w:hAnsi="Times New Roman"/>
                <w:b/>
                <w:color w:val="000000" w:themeColor="text1"/>
                <w:sz w:val="26"/>
                <w:szCs w:val="26"/>
              </w:rPr>
              <w:t>er(-3)</w:t>
            </w:r>
          </w:p>
        </w:tc>
        <w:tc>
          <w:tcPr>
            <w:tcW w:w="564" w:type="pct"/>
            <w:shd w:val="clear" w:color="auto" w:fill="auto"/>
          </w:tcPr>
          <w:p w14:paraId="001DC860" w14:textId="77777777"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er(-4)</w:t>
            </w:r>
          </w:p>
        </w:tc>
        <w:tc>
          <w:tcPr>
            <w:tcW w:w="564" w:type="pct"/>
            <w:shd w:val="clear" w:color="auto" w:fill="auto"/>
          </w:tcPr>
          <w:p w14:paraId="119CC2C6" w14:textId="77777777"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er(-5)</w:t>
            </w:r>
          </w:p>
        </w:tc>
        <w:tc>
          <w:tcPr>
            <w:tcW w:w="537" w:type="pct"/>
            <w:shd w:val="clear" w:color="auto" w:fill="auto"/>
          </w:tcPr>
          <w:p w14:paraId="45E8ECBD" w14:textId="77777777" w:rsidR="00D443E6" w:rsidRPr="00EB64F7" w:rsidRDefault="00D443E6" w:rsidP="007F7D57">
            <w:pPr>
              <w:spacing w:after="0" w:line="240" w:lineRule="auto"/>
              <w:rPr>
                <w:rFonts w:ascii="Times New Roman" w:hAnsi="Times New Roman"/>
                <w:b/>
                <w:color w:val="000000" w:themeColor="text1"/>
                <w:sz w:val="26"/>
                <w:szCs w:val="26"/>
              </w:rPr>
            </w:pPr>
            <w:r w:rsidRPr="00EB64F7">
              <w:rPr>
                <w:rFonts w:ascii="Times New Roman" w:hAnsi="Times New Roman"/>
                <w:b/>
                <w:color w:val="000000" w:themeColor="text1"/>
                <w:sz w:val="26"/>
                <w:szCs w:val="26"/>
              </w:rPr>
              <w:t>er(-6)</w:t>
            </w:r>
          </w:p>
        </w:tc>
      </w:tr>
      <w:bookmarkEnd w:id="893"/>
      <w:bookmarkEnd w:id="894"/>
      <w:tr w:rsidR="00D443E6" w:rsidRPr="003E7531" w14:paraId="68849D10" w14:textId="77777777" w:rsidTr="00EB64F7">
        <w:trPr>
          <w:gridAfter w:val="1"/>
          <w:wAfter w:w="6" w:type="pct"/>
          <w:trHeight w:val="233"/>
        </w:trPr>
        <w:tc>
          <w:tcPr>
            <w:tcW w:w="1528" w:type="pct"/>
            <w:shd w:val="clear" w:color="auto" w:fill="auto"/>
          </w:tcPr>
          <w:p w14:paraId="1A721773" w14:textId="77777777" w:rsidR="00D443E6" w:rsidRPr="00513DC7" w:rsidRDefault="00D443E6" w:rsidP="00D443E6">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H3:  b3=0</w:t>
            </w:r>
          </w:p>
        </w:tc>
        <w:tc>
          <w:tcPr>
            <w:tcW w:w="619" w:type="pct"/>
            <w:shd w:val="clear" w:color="auto" w:fill="auto"/>
            <w:vAlign w:val="center"/>
          </w:tcPr>
          <w:p w14:paraId="25FA5F29" w14:textId="57CA8A83"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592007">
              <w:rPr>
                <w:rFonts w:ascii="Times New Roman" w:hAnsi="Times New Roman"/>
                <w:color w:val="000000"/>
                <w:sz w:val="26"/>
                <w:szCs w:val="26"/>
              </w:rPr>
              <w:t>,</w:t>
            </w:r>
            <w:r w:rsidRPr="00EB64F7">
              <w:rPr>
                <w:rFonts w:ascii="Times New Roman" w:hAnsi="Times New Roman"/>
                <w:color w:val="000000"/>
                <w:sz w:val="26"/>
                <w:szCs w:val="26"/>
              </w:rPr>
              <w:t>746</w:t>
            </w:r>
          </w:p>
        </w:tc>
        <w:tc>
          <w:tcPr>
            <w:tcW w:w="564" w:type="pct"/>
            <w:shd w:val="clear" w:color="auto" w:fill="auto"/>
            <w:vAlign w:val="center"/>
          </w:tcPr>
          <w:p w14:paraId="11216D35" w14:textId="131516AC"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592007">
              <w:rPr>
                <w:rFonts w:ascii="Times New Roman" w:hAnsi="Times New Roman"/>
                <w:color w:val="000000"/>
                <w:sz w:val="26"/>
                <w:szCs w:val="26"/>
              </w:rPr>
              <w:t>,</w:t>
            </w:r>
            <w:r w:rsidRPr="00EB64F7">
              <w:rPr>
                <w:rFonts w:ascii="Times New Roman" w:hAnsi="Times New Roman"/>
                <w:color w:val="000000"/>
                <w:sz w:val="26"/>
                <w:szCs w:val="26"/>
              </w:rPr>
              <w:t>627</w:t>
            </w:r>
          </w:p>
        </w:tc>
        <w:tc>
          <w:tcPr>
            <w:tcW w:w="619" w:type="pct"/>
            <w:shd w:val="clear" w:color="auto" w:fill="auto"/>
            <w:vAlign w:val="center"/>
          </w:tcPr>
          <w:p w14:paraId="4A673E67" w14:textId="2B8D4994" w:rsidR="00D443E6" w:rsidRPr="00DA6764" w:rsidRDefault="00D443E6" w:rsidP="00D443E6">
            <w:pPr>
              <w:spacing w:after="0" w:line="240" w:lineRule="auto"/>
              <w:rPr>
                <w:rFonts w:ascii="Times New Roman" w:hAnsi="Times New Roman"/>
                <w:color w:val="000000" w:themeColor="text1"/>
                <w:sz w:val="26"/>
                <w:szCs w:val="26"/>
              </w:rPr>
            </w:pPr>
            <w:r w:rsidRPr="00DA6764">
              <w:rPr>
                <w:rFonts w:ascii="Times New Roman" w:hAnsi="Times New Roman"/>
                <w:color w:val="000000"/>
                <w:sz w:val="26"/>
                <w:szCs w:val="26"/>
              </w:rPr>
              <w:t>0</w:t>
            </w:r>
            <w:r w:rsidR="00592007" w:rsidRPr="00DA6764">
              <w:rPr>
                <w:rFonts w:ascii="Times New Roman" w:hAnsi="Times New Roman"/>
                <w:color w:val="000000"/>
                <w:sz w:val="26"/>
                <w:szCs w:val="26"/>
              </w:rPr>
              <w:t>,</w:t>
            </w:r>
            <w:r w:rsidRPr="00DA6764">
              <w:rPr>
                <w:rFonts w:ascii="Times New Roman" w:hAnsi="Times New Roman"/>
                <w:color w:val="000000"/>
                <w:sz w:val="26"/>
                <w:szCs w:val="26"/>
              </w:rPr>
              <w:t>001</w:t>
            </w:r>
          </w:p>
        </w:tc>
        <w:tc>
          <w:tcPr>
            <w:tcW w:w="564" w:type="pct"/>
            <w:shd w:val="clear" w:color="auto" w:fill="auto"/>
            <w:vAlign w:val="center"/>
          </w:tcPr>
          <w:p w14:paraId="75D1DF70" w14:textId="3000D1D1"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716</w:t>
            </w:r>
          </w:p>
        </w:tc>
        <w:tc>
          <w:tcPr>
            <w:tcW w:w="564" w:type="pct"/>
            <w:shd w:val="clear" w:color="auto" w:fill="auto"/>
            <w:vAlign w:val="center"/>
          </w:tcPr>
          <w:p w14:paraId="0F75CCB8" w14:textId="026BC9C7"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543</w:t>
            </w:r>
          </w:p>
        </w:tc>
        <w:tc>
          <w:tcPr>
            <w:tcW w:w="537" w:type="pct"/>
            <w:shd w:val="clear" w:color="auto" w:fill="auto"/>
            <w:vAlign w:val="center"/>
          </w:tcPr>
          <w:p w14:paraId="353B5A3A" w14:textId="76213715"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631</w:t>
            </w:r>
          </w:p>
        </w:tc>
      </w:tr>
      <w:tr w:rsidR="00D443E6" w:rsidRPr="003E7531" w14:paraId="3EC1B0F0" w14:textId="77777777" w:rsidTr="00EB64F7">
        <w:trPr>
          <w:gridAfter w:val="1"/>
          <w:wAfter w:w="6" w:type="pct"/>
          <w:trHeight w:val="237"/>
        </w:trPr>
        <w:tc>
          <w:tcPr>
            <w:tcW w:w="1528" w:type="pct"/>
            <w:shd w:val="clear" w:color="auto" w:fill="auto"/>
          </w:tcPr>
          <w:p w14:paraId="428A614E" w14:textId="77777777" w:rsidR="00D443E6" w:rsidRPr="00513DC7" w:rsidRDefault="00D443E6" w:rsidP="00D443E6">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H2:  b2=0 | b3=0</w:t>
            </w:r>
          </w:p>
        </w:tc>
        <w:tc>
          <w:tcPr>
            <w:tcW w:w="619" w:type="pct"/>
            <w:shd w:val="clear" w:color="auto" w:fill="auto"/>
            <w:vAlign w:val="center"/>
          </w:tcPr>
          <w:p w14:paraId="51C3B5CA" w14:textId="3794885E"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086</w:t>
            </w:r>
          </w:p>
        </w:tc>
        <w:tc>
          <w:tcPr>
            <w:tcW w:w="564" w:type="pct"/>
            <w:shd w:val="clear" w:color="auto" w:fill="auto"/>
            <w:vAlign w:val="center"/>
          </w:tcPr>
          <w:p w14:paraId="5C21F906" w14:textId="37904276"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384</w:t>
            </w:r>
          </w:p>
        </w:tc>
        <w:tc>
          <w:tcPr>
            <w:tcW w:w="619" w:type="pct"/>
            <w:shd w:val="clear" w:color="auto" w:fill="auto"/>
            <w:vAlign w:val="center"/>
          </w:tcPr>
          <w:p w14:paraId="1E5B3193" w14:textId="0C4AF708" w:rsidR="00D443E6" w:rsidRPr="00DA6764" w:rsidRDefault="00D443E6" w:rsidP="00D443E6">
            <w:pPr>
              <w:spacing w:after="0" w:line="240" w:lineRule="auto"/>
              <w:rPr>
                <w:rFonts w:ascii="Times New Roman" w:hAnsi="Times New Roman"/>
                <w:color w:val="000000" w:themeColor="text1"/>
                <w:sz w:val="26"/>
                <w:szCs w:val="26"/>
              </w:rPr>
            </w:pPr>
            <w:r w:rsidRPr="00DA6764">
              <w:rPr>
                <w:rFonts w:ascii="Times New Roman" w:hAnsi="Times New Roman"/>
                <w:color w:val="000000"/>
                <w:sz w:val="26"/>
                <w:szCs w:val="26"/>
              </w:rPr>
              <w:t>0</w:t>
            </w:r>
            <w:r w:rsidR="009145C9" w:rsidRPr="00DA6764">
              <w:rPr>
                <w:rFonts w:ascii="Times New Roman" w:hAnsi="Times New Roman"/>
                <w:color w:val="000000"/>
                <w:sz w:val="26"/>
                <w:szCs w:val="26"/>
              </w:rPr>
              <w:t>,</w:t>
            </w:r>
            <w:r w:rsidRPr="00DA6764">
              <w:rPr>
                <w:rFonts w:ascii="Times New Roman" w:hAnsi="Times New Roman"/>
                <w:color w:val="000000"/>
                <w:sz w:val="26"/>
                <w:szCs w:val="26"/>
              </w:rPr>
              <w:t>215</w:t>
            </w:r>
          </w:p>
        </w:tc>
        <w:tc>
          <w:tcPr>
            <w:tcW w:w="564" w:type="pct"/>
            <w:shd w:val="clear" w:color="auto" w:fill="auto"/>
            <w:vAlign w:val="center"/>
          </w:tcPr>
          <w:p w14:paraId="2B899870" w14:textId="1515CF0F"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316</w:t>
            </w:r>
          </w:p>
        </w:tc>
        <w:tc>
          <w:tcPr>
            <w:tcW w:w="564" w:type="pct"/>
            <w:shd w:val="clear" w:color="auto" w:fill="auto"/>
            <w:vAlign w:val="center"/>
          </w:tcPr>
          <w:p w14:paraId="58A9D7D4" w14:textId="55659605"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792</w:t>
            </w:r>
          </w:p>
        </w:tc>
        <w:tc>
          <w:tcPr>
            <w:tcW w:w="537" w:type="pct"/>
            <w:shd w:val="clear" w:color="auto" w:fill="auto"/>
            <w:vAlign w:val="center"/>
          </w:tcPr>
          <w:p w14:paraId="06C9C360" w14:textId="433D462B"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020</w:t>
            </w:r>
          </w:p>
        </w:tc>
      </w:tr>
      <w:tr w:rsidR="00D443E6" w:rsidRPr="003E7531" w14:paraId="6601584B" w14:textId="77777777" w:rsidTr="00EB64F7">
        <w:trPr>
          <w:gridAfter w:val="1"/>
          <w:wAfter w:w="6" w:type="pct"/>
          <w:trHeight w:val="227"/>
        </w:trPr>
        <w:tc>
          <w:tcPr>
            <w:tcW w:w="1528" w:type="pct"/>
            <w:shd w:val="clear" w:color="auto" w:fill="auto"/>
          </w:tcPr>
          <w:p w14:paraId="27ADBEA1" w14:textId="77777777" w:rsidR="00D443E6" w:rsidRPr="00513DC7" w:rsidRDefault="00D443E6" w:rsidP="00D443E6">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H1:  b1=0 | b2=b3=0</w:t>
            </w:r>
          </w:p>
        </w:tc>
        <w:tc>
          <w:tcPr>
            <w:tcW w:w="619" w:type="pct"/>
            <w:shd w:val="clear" w:color="auto" w:fill="auto"/>
            <w:vAlign w:val="center"/>
          </w:tcPr>
          <w:p w14:paraId="4F76FF5A" w14:textId="7F2E2C1F"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000</w:t>
            </w:r>
          </w:p>
        </w:tc>
        <w:tc>
          <w:tcPr>
            <w:tcW w:w="564" w:type="pct"/>
            <w:shd w:val="clear" w:color="auto" w:fill="auto"/>
            <w:vAlign w:val="center"/>
          </w:tcPr>
          <w:p w14:paraId="232F09DF" w14:textId="0011EB42"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399</w:t>
            </w:r>
          </w:p>
        </w:tc>
        <w:tc>
          <w:tcPr>
            <w:tcW w:w="619" w:type="pct"/>
            <w:shd w:val="clear" w:color="auto" w:fill="auto"/>
            <w:vAlign w:val="center"/>
          </w:tcPr>
          <w:p w14:paraId="5E9A723F" w14:textId="72BE1968" w:rsidR="00D443E6" w:rsidRPr="00DA6764" w:rsidRDefault="00D443E6" w:rsidP="00D443E6">
            <w:pPr>
              <w:spacing w:after="0" w:line="240" w:lineRule="auto"/>
              <w:rPr>
                <w:rFonts w:ascii="Times New Roman" w:hAnsi="Times New Roman"/>
                <w:color w:val="000000" w:themeColor="text1"/>
                <w:sz w:val="26"/>
                <w:szCs w:val="26"/>
              </w:rPr>
            </w:pPr>
            <w:r w:rsidRPr="00DA6764">
              <w:rPr>
                <w:rFonts w:ascii="Times New Roman" w:hAnsi="Times New Roman"/>
                <w:color w:val="000000"/>
                <w:sz w:val="26"/>
                <w:szCs w:val="26"/>
              </w:rPr>
              <w:t>0</w:t>
            </w:r>
            <w:r w:rsidR="009145C9" w:rsidRPr="00DA6764">
              <w:rPr>
                <w:rFonts w:ascii="Times New Roman" w:hAnsi="Times New Roman"/>
                <w:color w:val="000000"/>
                <w:sz w:val="26"/>
                <w:szCs w:val="26"/>
              </w:rPr>
              <w:t>,</w:t>
            </w:r>
            <w:r w:rsidRPr="00DA6764">
              <w:rPr>
                <w:rFonts w:ascii="Times New Roman" w:hAnsi="Times New Roman"/>
                <w:color w:val="000000"/>
                <w:sz w:val="26"/>
                <w:szCs w:val="26"/>
              </w:rPr>
              <w:t>954</w:t>
            </w:r>
          </w:p>
        </w:tc>
        <w:tc>
          <w:tcPr>
            <w:tcW w:w="564" w:type="pct"/>
            <w:shd w:val="clear" w:color="auto" w:fill="auto"/>
            <w:vAlign w:val="center"/>
          </w:tcPr>
          <w:p w14:paraId="661DCA9A" w14:textId="1851EC40"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365</w:t>
            </w:r>
          </w:p>
        </w:tc>
        <w:tc>
          <w:tcPr>
            <w:tcW w:w="564" w:type="pct"/>
            <w:shd w:val="clear" w:color="auto" w:fill="auto"/>
            <w:vAlign w:val="center"/>
          </w:tcPr>
          <w:p w14:paraId="1FF26F7B" w14:textId="40560094"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518</w:t>
            </w:r>
          </w:p>
        </w:tc>
        <w:tc>
          <w:tcPr>
            <w:tcW w:w="537" w:type="pct"/>
            <w:shd w:val="clear" w:color="auto" w:fill="auto"/>
            <w:vAlign w:val="center"/>
          </w:tcPr>
          <w:p w14:paraId="32AB8CFD" w14:textId="271F6199"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0</w:t>
            </w:r>
            <w:r w:rsidR="009145C9">
              <w:rPr>
                <w:rFonts w:ascii="Times New Roman" w:hAnsi="Times New Roman"/>
                <w:color w:val="000000"/>
                <w:sz w:val="26"/>
                <w:szCs w:val="26"/>
              </w:rPr>
              <w:t>,</w:t>
            </w:r>
            <w:r w:rsidRPr="00EB64F7">
              <w:rPr>
                <w:rFonts w:ascii="Times New Roman" w:hAnsi="Times New Roman"/>
                <w:color w:val="000000"/>
                <w:sz w:val="26"/>
                <w:szCs w:val="26"/>
              </w:rPr>
              <w:t>090</w:t>
            </w:r>
          </w:p>
        </w:tc>
      </w:tr>
      <w:tr w:rsidR="00D443E6" w:rsidRPr="003E7531" w14:paraId="14BBA5F8" w14:textId="77777777" w:rsidTr="00EB64F7">
        <w:trPr>
          <w:gridAfter w:val="1"/>
          <w:wAfter w:w="6" w:type="pct"/>
          <w:trHeight w:val="228"/>
        </w:trPr>
        <w:tc>
          <w:tcPr>
            <w:tcW w:w="1528" w:type="pct"/>
            <w:shd w:val="clear" w:color="auto" w:fill="auto"/>
          </w:tcPr>
          <w:p w14:paraId="5CA52DF4" w14:textId="77777777" w:rsidR="00D443E6" w:rsidRPr="00513DC7" w:rsidRDefault="00D443E6" w:rsidP="00D443E6">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Lựa chọn mô hình</w:t>
            </w:r>
          </w:p>
        </w:tc>
        <w:tc>
          <w:tcPr>
            <w:tcW w:w="619" w:type="pct"/>
            <w:shd w:val="clear" w:color="auto" w:fill="auto"/>
            <w:vAlign w:val="center"/>
          </w:tcPr>
          <w:p w14:paraId="47E0DB62" w14:textId="64FF5CDE"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LSTR</w:t>
            </w:r>
            <w:r w:rsidR="00E36482" w:rsidRPr="00EB64F7">
              <w:rPr>
                <w:rFonts w:ascii="Times New Roman" w:hAnsi="Times New Roman"/>
                <w:color w:val="000000"/>
                <w:sz w:val="26"/>
                <w:szCs w:val="26"/>
              </w:rPr>
              <w:t>1</w:t>
            </w:r>
          </w:p>
        </w:tc>
        <w:tc>
          <w:tcPr>
            <w:tcW w:w="564" w:type="pct"/>
            <w:shd w:val="clear" w:color="auto" w:fill="auto"/>
            <w:vAlign w:val="center"/>
          </w:tcPr>
          <w:p w14:paraId="184D0E1A" w14:textId="74F81DE6"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Linear</w:t>
            </w:r>
          </w:p>
        </w:tc>
        <w:tc>
          <w:tcPr>
            <w:tcW w:w="619" w:type="pct"/>
            <w:shd w:val="clear" w:color="auto" w:fill="auto"/>
            <w:vAlign w:val="center"/>
          </w:tcPr>
          <w:p w14:paraId="5F22CA91" w14:textId="5E85B531"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LSTR</w:t>
            </w:r>
            <w:r w:rsidR="00E36482" w:rsidRPr="00EB64F7">
              <w:rPr>
                <w:rFonts w:ascii="Times New Roman" w:hAnsi="Times New Roman"/>
                <w:color w:val="000000"/>
                <w:sz w:val="26"/>
                <w:szCs w:val="26"/>
              </w:rPr>
              <w:t>1</w:t>
            </w:r>
          </w:p>
        </w:tc>
        <w:tc>
          <w:tcPr>
            <w:tcW w:w="564" w:type="pct"/>
            <w:shd w:val="clear" w:color="auto" w:fill="auto"/>
            <w:vAlign w:val="center"/>
          </w:tcPr>
          <w:p w14:paraId="54C215AF" w14:textId="21141927" w:rsidR="00D443E6" w:rsidRPr="00EB64F7" w:rsidRDefault="00D443E6" w:rsidP="00D443E6">
            <w:pPr>
              <w:spacing w:after="0" w:line="240" w:lineRule="auto"/>
              <w:rPr>
                <w:rFonts w:ascii="Times New Roman" w:hAnsi="Times New Roman"/>
                <w:color w:val="000000" w:themeColor="text1"/>
                <w:sz w:val="26"/>
                <w:szCs w:val="26"/>
              </w:rPr>
            </w:pPr>
            <w:bookmarkStart w:id="895" w:name="RANGE!E87"/>
            <w:r w:rsidRPr="00EB64F7">
              <w:rPr>
                <w:rFonts w:ascii="Times New Roman" w:hAnsi="Times New Roman"/>
                <w:color w:val="000000"/>
                <w:sz w:val="26"/>
                <w:szCs w:val="26"/>
              </w:rPr>
              <w:t>Linear</w:t>
            </w:r>
            <w:bookmarkEnd w:id="895"/>
          </w:p>
        </w:tc>
        <w:tc>
          <w:tcPr>
            <w:tcW w:w="564" w:type="pct"/>
            <w:shd w:val="clear" w:color="auto" w:fill="auto"/>
            <w:vAlign w:val="center"/>
          </w:tcPr>
          <w:p w14:paraId="34C6C1D4" w14:textId="2AD4482E"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Linear</w:t>
            </w:r>
          </w:p>
        </w:tc>
        <w:tc>
          <w:tcPr>
            <w:tcW w:w="537" w:type="pct"/>
            <w:shd w:val="clear" w:color="auto" w:fill="auto"/>
            <w:vAlign w:val="center"/>
          </w:tcPr>
          <w:p w14:paraId="4806A108" w14:textId="35CACAA1" w:rsidR="00D443E6" w:rsidRPr="00EB64F7" w:rsidRDefault="00D443E6" w:rsidP="00D443E6">
            <w:pPr>
              <w:spacing w:after="0" w:line="240" w:lineRule="auto"/>
              <w:rPr>
                <w:rFonts w:ascii="Times New Roman" w:hAnsi="Times New Roman"/>
                <w:color w:val="000000" w:themeColor="text1"/>
                <w:sz w:val="26"/>
                <w:szCs w:val="26"/>
              </w:rPr>
            </w:pPr>
            <w:r w:rsidRPr="00EB64F7">
              <w:rPr>
                <w:rFonts w:ascii="Times New Roman" w:hAnsi="Times New Roman"/>
                <w:color w:val="000000"/>
                <w:sz w:val="26"/>
                <w:szCs w:val="26"/>
              </w:rPr>
              <w:t>ESTR</w:t>
            </w:r>
          </w:p>
        </w:tc>
      </w:tr>
    </w:tbl>
    <w:p w14:paraId="7DDAD649" w14:textId="77777777" w:rsidR="00943B78" w:rsidRPr="00705C66" w:rsidRDefault="00943B78" w:rsidP="007F7D57">
      <w:pPr>
        <w:spacing w:before="120" w:after="120" w:line="360" w:lineRule="auto"/>
        <w:jc w:val="right"/>
        <w:rPr>
          <w:rFonts w:ascii="Times New Roman" w:hAnsi="Times New Roman"/>
          <w:color w:val="000000" w:themeColor="text1"/>
          <w:sz w:val="26"/>
          <w:szCs w:val="26"/>
        </w:rPr>
      </w:pPr>
      <w:bookmarkStart w:id="896" w:name="OLE_LINK19"/>
      <w:bookmarkStart w:id="897" w:name="OLE_LINK20"/>
      <w:bookmarkEnd w:id="892"/>
      <w:r w:rsidRPr="00705C66">
        <w:rPr>
          <w:rFonts w:ascii="Times New Roman" w:hAnsi="Times New Roman"/>
          <w:i/>
          <w:color w:val="000000" w:themeColor="text1"/>
          <w:sz w:val="26"/>
          <w:szCs w:val="26"/>
        </w:rPr>
        <w:t>Nguồn: tác giả tự tính toán</w:t>
      </w:r>
    </w:p>
    <w:p w14:paraId="1BE5F8BC" w14:textId="5466AC93" w:rsidR="0035279E" w:rsidRDefault="00943B78"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Biến chuyển tiếp tỷ giá được kiểm tra với </w:t>
      </w:r>
      <w:r w:rsidR="00316942">
        <w:rPr>
          <w:rFonts w:ascii="Times New Roman" w:hAnsi="Times New Roman"/>
          <w:color w:val="000000" w:themeColor="text1"/>
          <w:sz w:val="26"/>
          <w:szCs w:val="26"/>
        </w:rPr>
        <w:t>6</w:t>
      </w:r>
      <w:r w:rsidRPr="00705C66">
        <w:rPr>
          <w:rFonts w:ascii="Times New Roman" w:hAnsi="Times New Roman"/>
          <w:color w:val="000000" w:themeColor="text1"/>
          <w:sz w:val="26"/>
          <w:szCs w:val="26"/>
        </w:rPr>
        <w:t xml:space="preserve"> độ trễ để tìm biến phù hợp thỏa mãn các kiểm định của mô hình phi tuyến và kết quả ước lượng từ mô hình vượt qua được các kiểm định hậu nghiệm</w:t>
      </w:r>
      <w:r w:rsidR="0035279E">
        <w:rPr>
          <w:rFonts w:ascii="Times New Roman" w:hAnsi="Times New Roman"/>
          <w:color w:val="000000" w:themeColor="text1"/>
          <w:sz w:val="26"/>
          <w:szCs w:val="26"/>
        </w:rPr>
        <w:t xml:space="preserve"> </w:t>
      </w:r>
      <w:r w:rsidR="0035279E" w:rsidRPr="00257130">
        <w:rPr>
          <w:rFonts w:ascii="Times New Roman" w:hAnsi="Times New Roman"/>
          <w:i/>
          <w:color w:val="000000" w:themeColor="text1"/>
          <w:sz w:val="26"/>
          <w:szCs w:val="26"/>
        </w:rPr>
        <w:t>(Xem phụ lục 4.</w:t>
      </w:r>
      <w:r w:rsidR="00257130" w:rsidRPr="00257130">
        <w:rPr>
          <w:rFonts w:ascii="Times New Roman" w:hAnsi="Times New Roman"/>
          <w:i/>
          <w:color w:val="000000" w:themeColor="text1"/>
          <w:sz w:val="26"/>
          <w:szCs w:val="26"/>
        </w:rPr>
        <w:t>3</w:t>
      </w:r>
      <w:r w:rsidR="0035279E" w:rsidRPr="00257130">
        <w:rPr>
          <w:rFonts w:ascii="Times New Roman" w:hAnsi="Times New Roman"/>
          <w:i/>
          <w:color w:val="000000" w:themeColor="text1"/>
          <w:sz w:val="26"/>
          <w:szCs w:val="26"/>
        </w:rPr>
        <w:t>)</w:t>
      </w:r>
      <w:r w:rsidRPr="00257130">
        <w:rPr>
          <w:rFonts w:ascii="Times New Roman" w:hAnsi="Times New Roman"/>
          <w:i/>
          <w:color w:val="000000" w:themeColor="text1"/>
          <w:sz w:val="26"/>
          <w:szCs w:val="26"/>
        </w:rPr>
        <w:t>.</w:t>
      </w:r>
      <w:r w:rsidRPr="00705C66">
        <w:rPr>
          <w:rFonts w:ascii="Times New Roman" w:hAnsi="Times New Roman"/>
          <w:color w:val="000000" w:themeColor="text1"/>
          <w:sz w:val="26"/>
          <w:szCs w:val="26"/>
        </w:rPr>
        <w:t xml:space="preserve"> Trong phần này biến chuyển tiếp là</w:t>
      </w:r>
      <w:r w:rsidR="00E7709D" w:rsidRPr="00705C66">
        <w:rPr>
          <w:rFonts w:ascii="Times New Roman" w:hAnsi="Times New Roman"/>
          <w:color w:val="000000" w:themeColor="text1"/>
          <w:sz w:val="26"/>
          <w:szCs w:val="26"/>
        </w:rPr>
        <w:t xml:space="preserve"> thay đổi trong</w:t>
      </w:r>
      <w:r w:rsidRPr="00705C66">
        <w:rPr>
          <w:rFonts w:ascii="Times New Roman" w:hAnsi="Times New Roman"/>
          <w:color w:val="000000" w:themeColor="text1"/>
          <w:sz w:val="26"/>
          <w:szCs w:val="26"/>
        </w:rPr>
        <w:t xml:space="preserve"> tỷ giá với độ trễ </w:t>
      </w:r>
      <w:r w:rsidR="005A1C17">
        <w:rPr>
          <w:rFonts w:ascii="Times New Roman" w:hAnsi="Times New Roman"/>
          <w:color w:val="000000" w:themeColor="text1"/>
          <w:sz w:val="26"/>
          <w:szCs w:val="26"/>
        </w:rPr>
        <w:t>3</w:t>
      </w:r>
      <w:r w:rsidRPr="00705C66">
        <w:rPr>
          <w:rFonts w:ascii="Times New Roman" w:hAnsi="Times New Roman"/>
          <w:color w:val="000000" w:themeColor="text1"/>
          <w:sz w:val="26"/>
          <w:szCs w:val="26"/>
        </w:rPr>
        <w:t xml:space="preserve"> phù hợp với các </w:t>
      </w:r>
      <w:r w:rsidR="003A3196">
        <w:rPr>
          <w:rFonts w:ascii="Times New Roman" w:hAnsi="Times New Roman"/>
          <w:color w:val="000000" w:themeColor="text1"/>
          <w:sz w:val="26"/>
          <w:szCs w:val="26"/>
        </w:rPr>
        <w:t xml:space="preserve">thủ tục </w:t>
      </w:r>
      <w:r w:rsidRPr="00705C66">
        <w:rPr>
          <w:rFonts w:ascii="Times New Roman" w:hAnsi="Times New Roman"/>
          <w:color w:val="000000" w:themeColor="text1"/>
          <w:sz w:val="26"/>
          <w:szCs w:val="26"/>
        </w:rPr>
        <w:t xml:space="preserve">kiểm định </w:t>
      </w:r>
      <w:r w:rsidR="003A3196">
        <w:rPr>
          <w:rFonts w:ascii="Times New Roman" w:hAnsi="Times New Roman"/>
          <w:color w:val="000000" w:themeColor="text1"/>
          <w:sz w:val="26"/>
          <w:szCs w:val="26"/>
        </w:rPr>
        <w:t>được đề</w:t>
      </w:r>
      <w:r w:rsidRPr="00705C66">
        <w:rPr>
          <w:rFonts w:ascii="Times New Roman" w:hAnsi="Times New Roman"/>
          <w:color w:val="000000" w:themeColor="text1"/>
          <w:sz w:val="26"/>
          <w:szCs w:val="26"/>
        </w:rPr>
        <w:t xml:space="preserve"> xuất bởi </w:t>
      </w:r>
      <w:r w:rsidRPr="002A6EC4">
        <w:rPr>
          <w:rFonts w:ascii="Times New Roman" w:hAnsi="Times New Roman"/>
          <w:color w:val="000000" w:themeColor="text1"/>
          <w:sz w:val="26"/>
          <w:szCs w:val="26"/>
        </w:rPr>
        <w:t>Luukkonen và cộng sự (1998), Ter</w:t>
      </w:r>
      <w:r w:rsidRPr="002A6EC4">
        <w:rPr>
          <w:rFonts w:ascii="Times New Roman" w:hAnsi="Times New Roman"/>
          <w:noProof/>
          <w:color w:val="000000" w:themeColor="text1"/>
          <w:sz w:val="26"/>
          <w:szCs w:val="26"/>
        </w:rPr>
        <w:t>ä</w:t>
      </w:r>
      <w:r w:rsidR="00AD3A55" w:rsidRPr="002A6EC4">
        <w:rPr>
          <w:rFonts w:ascii="Times New Roman" w:hAnsi="Times New Roman"/>
          <w:color w:val="000000" w:themeColor="text1"/>
          <w:sz w:val="26"/>
          <w:szCs w:val="26"/>
        </w:rPr>
        <w:t xml:space="preserve">svirta </w:t>
      </w:r>
      <w:r w:rsidR="00835248" w:rsidRPr="002A6EC4">
        <w:rPr>
          <w:rFonts w:ascii="Times New Roman" w:hAnsi="Times New Roman"/>
          <w:color w:val="000000" w:themeColor="text1"/>
          <w:sz w:val="26"/>
          <w:szCs w:val="26"/>
        </w:rPr>
        <w:t>(2006</w:t>
      </w:r>
      <w:r w:rsidR="0035279E" w:rsidRPr="002A6EC4">
        <w:rPr>
          <w:rFonts w:ascii="Times New Roman" w:hAnsi="Times New Roman"/>
          <w:color w:val="000000" w:themeColor="text1"/>
          <w:sz w:val="26"/>
          <w:szCs w:val="26"/>
        </w:rPr>
        <w:t>)</w:t>
      </w:r>
      <w:r w:rsidR="00623FE2" w:rsidRPr="002A6EC4">
        <w:rPr>
          <w:rFonts w:ascii="Times New Roman" w:hAnsi="Times New Roman"/>
          <w:color w:val="000000" w:themeColor="text1"/>
          <w:sz w:val="26"/>
          <w:szCs w:val="26"/>
        </w:rPr>
        <w:t>.</w:t>
      </w:r>
    </w:p>
    <w:p w14:paraId="4F5B9B64" w14:textId="47F41B3D" w:rsidR="00943B78" w:rsidRDefault="0035279E" w:rsidP="007F7D57">
      <w:pPr>
        <w:spacing w:before="120" w:after="120" w:line="360" w:lineRule="auto"/>
        <w:jc w:val="both"/>
        <w:rPr>
          <w:rFonts w:ascii="Times New Roman" w:hAnsi="Times New Roman"/>
          <w:color w:val="000000" w:themeColor="text1"/>
          <w:sz w:val="26"/>
          <w:szCs w:val="26"/>
        </w:rPr>
      </w:pPr>
      <w:r w:rsidRPr="00C4791D">
        <w:rPr>
          <w:rFonts w:ascii="Times New Roman" w:hAnsi="Times New Roman"/>
          <w:color w:val="000000" w:themeColor="text1"/>
          <w:sz w:val="26"/>
          <w:szCs w:val="26"/>
        </w:rPr>
        <w:t xml:space="preserve">Do giá trị p_value của giả thiết H03 </w:t>
      </w:r>
      <w:r w:rsidR="009145C9">
        <w:rPr>
          <w:rFonts w:ascii="Times New Roman" w:hAnsi="Times New Roman"/>
          <w:color w:val="000000" w:themeColor="text1"/>
          <w:sz w:val="26"/>
          <w:szCs w:val="26"/>
        </w:rPr>
        <w:t xml:space="preserve">&lt; 5% </w:t>
      </w:r>
      <w:r w:rsidRPr="00C4791D">
        <w:rPr>
          <w:rFonts w:ascii="Times New Roman" w:hAnsi="Times New Roman"/>
          <w:color w:val="000000" w:themeColor="text1"/>
          <w:sz w:val="26"/>
          <w:szCs w:val="26"/>
        </w:rPr>
        <w:t>đối với kiểm định tuyến tính (Linearity Tests)</w:t>
      </w:r>
      <w:r w:rsidR="009145C9">
        <w:rPr>
          <w:rFonts w:ascii="Times New Roman" w:hAnsi="Times New Roman"/>
          <w:color w:val="000000" w:themeColor="text1"/>
          <w:sz w:val="26"/>
          <w:szCs w:val="26"/>
        </w:rPr>
        <w:t xml:space="preserve"> cho phép bác bỏ mô hình tuyến tính và chấp nhận mô hình phi tuyến là phù hợp. Giả thuyết </w:t>
      </w:r>
      <w:r w:rsidRPr="00C4791D">
        <w:rPr>
          <w:rFonts w:ascii="Times New Roman" w:hAnsi="Times New Roman"/>
          <w:color w:val="000000" w:themeColor="text1"/>
          <w:sz w:val="26"/>
          <w:szCs w:val="26"/>
        </w:rPr>
        <w:t>H2 đối với kiểm định Terasvirta (Terasvirta Sequential Tests) không phải là giả thiết bị bác bỏ mạnh nhất trong các giả thiết kiểm định nên theo quy trình lựa chọn mô hình được thảo luận trong phần 3.2.2 thì mô hình phù hợp để ước lượng là LSTR 1 ngưỡng</w:t>
      </w:r>
      <w:r w:rsidR="00943B78" w:rsidRPr="00C4791D">
        <w:rPr>
          <w:rFonts w:ascii="Times New Roman" w:hAnsi="Times New Roman"/>
          <w:color w:val="000000" w:themeColor="text1"/>
          <w:sz w:val="26"/>
          <w:szCs w:val="26"/>
        </w:rPr>
        <w:t xml:space="preserve"> với biến chuyển tiếp tỷ giá.</w:t>
      </w:r>
      <w:r w:rsidRPr="00C4791D">
        <w:rPr>
          <w:rFonts w:ascii="Times New Roman" w:hAnsi="Times New Roman"/>
          <w:color w:val="000000" w:themeColor="text1"/>
          <w:sz w:val="26"/>
          <w:szCs w:val="26"/>
        </w:rPr>
        <w:t xml:space="preserve"> </w:t>
      </w:r>
    </w:p>
    <w:p w14:paraId="6FCDD1AE" w14:textId="77777777" w:rsidR="007032AA" w:rsidRPr="00705C66" w:rsidRDefault="007032AA" w:rsidP="007032AA">
      <w:pPr>
        <w:spacing w:before="120" w:after="120" w:line="360" w:lineRule="auto"/>
        <w:jc w:val="both"/>
        <w:rPr>
          <w:rFonts w:ascii="Times New Roman" w:hAnsi="Times New Roman"/>
          <w:color w:val="000000" w:themeColor="text1"/>
          <w:sz w:val="26"/>
          <w:szCs w:val="26"/>
        </w:rPr>
      </w:pPr>
      <w:r w:rsidRPr="00705C66">
        <w:rPr>
          <w:rFonts w:ascii="Times New Roman" w:hAnsi="Times New Roman"/>
          <w:b/>
          <w:color w:val="000000" w:themeColor="text1"/>
          <w:sz w:val="26"/>
          <w:szCs w:val="26"/>
        </w:rPr>
        <w:t>Bả</w:t>
      </w:r>
      <w:r>
        <w:rPr>
          <w:rFonts w:ascii="Times New Roman" w:hAnsi="Times New Roman"/>
          <w:b/>
          <w:color w:val="000000" w:themeColor="text1"/>
          <w:sz w:val="26"/>
          <w:szCs w:val="26"/>
        </w:rPr>
        <w:t>ng 4.13</w:t>
      </w:r>
      <w:r w:rsidRPr="00705C66">
        <w:rPr>
          <w:rFonts w:ascii="Times New Roman" w:hAnsi="Times New Roman"/>
          <w:color w:val="000000" w:themeColor="text1"/>
          <w:sz w:val="26"/>
          <w:szCs w:val="26"/>
        </w:rPr>
        <w:t xml:space="preserve"> trình bày kết quả hồi quy mô hình STR với biến chuyển tiếp là biến động của tỷ giá. Trong bảng này còn thể hiện các giá trị: R2, SSR, AIC cho thấy mô hình phi tuyến cho kết quả phù hợp hơn so với mô hình tuyến tính. </w:t>
      </w:r>
    </w:p>
    <w:p w14:paraId="7AC5BF5C" w14:textId="3978907D" w:rsidR="007032AA" w:rsidRDefault="007032AA" w:rsidP="007F7D57">
      <w:pPr>
        <w:spacing w:before="120" w:after="120" w:line="360" w:lineRule="auto"/>
        <w:jc w:val="both"/>
        <w:rPr>
          <w:rFonts w:ascii="Times New Roman" w:hAnsi="Times New Roman"/>
          <w:color w:val="000000" w:themeColor="text1"/>
          <w:sz w:val="26"/>
          <w:szCs w:val="26"/>
        </w:rPr>
      </w:pPr>
    </w:p>
    <w:p w14:paraId="614BE9D1" w14:textId="0F3D01E8" w:rsidR="007032AA" w:rsidRDefault="007032AA" w:rsidP="007F7D57">
      <w:pPr>
        <w:spacing w:before="120" w:after="120" w:line="360" w:lineRule="auto"/>
        <w:jc w:val="both"/>
        <w:rPr>
          <w:rFonts w:ascii="Times New Roman" w:hAnsi="Times New Roman"/>
          <w:color w:val="000000" w:themeColor="text1"/>
          <w:sz w:val="26"/>
          <w:szCs w:val="26"/>
        </w:rPr>
      </w:pPr>
    </w:p>
    <w:p w14:paraId="327ED19C" w14:textId="77777777" w:rsidR="00CE4963" w:rsidRDefault="00CE4963" w:rsidP="007F7D57">
      <w:pPr>
        <w:spacing w:before="120" w:after="120" w:line="360" w:lineRule="auto"/>
        <w:jc w:val="both"/>
        <w:rPr>
          <w:rFonts w:ascii="Times New Roman" w:hAnsi="Times New Roman"/>
          <w:color w:val="000000" w:themeColor="text1"/>
          <w:sz w:val="26"/>
          <w:szCs w:val="26"/>
        </w:rPr>
      </w:pPr>
    </w:p>
    <w:p w14:paraId="4D50C2CA" w14:textId="5424CA6C" w:rsidR="00943B78" w:rsidRDefault="00943B78" w:rsidP="007032AA">
      <w:pPr>
        <w:spacing w:before="60" w:after="0" w:line="240" w:lineRule="auto"/>
        <w:jc w:val="center"/>
        <w:rPr>
          <w:rFonts w:ascii="Times New Roman" w:hAnsi="Times New Roman"/>
          <w:b/>
          <w:color w:val="000000" w:themeColor="text1"/>
          <w:sz w:val="26"/>
          <w:szCs w:val="26"/>
        </w:rPr>
      </w:pPr>
      <w:bookmarkStart w:id="898" w:name="OLE_LINK251"/>
      <w:bookmarkStart w:id="899" w:name="OLE_LINK252"/>
      <w:bookmarkStart w:id="900" w:name="OLE_LINK985"/>
      <w:bookmarkStart w:id="901" w:name="OLE_LINK986"/>
      <w:bookmarkStart w:id="902" w:name="OLE_LINK959"/>
      <w:bookmarkStart w:id="903" w:name="OLE_LINK960"/>
      <w:r w:rsidRPr="00705C66">
        <w:rPr>
          <w:rFonts w:ascii="Times New Roman" w:hAnsi="Times New Roman"/>
          <w:b/>
          <w:color w:val="000000" w:themeColor="text1"/>
          <w:sz w:val="26"/>
          <w:szCs w:val="26"/>
        </w:rPr>
        <w:lastRenderedPageBreak/>
        <w:t xml:space="preserve">Bảng </w:t>
      </w:r>
      <w:r w:rsidR="00AD239A">
        <w:rPr>
          <w:rFonts w:ascii="Times New Roman" w:hAnsi="Times New Roman"/>
          <w:b/>
          <w:color w:val="000000" w:themeColor="text1"/>
          <w:sz w:val="26"/>
          <w:szCs w:val="26"/>
        </w:rPr>
        <w:t>4.1</w:t>
      </w:r>
      <w:r w:rsidR="0009640B">
        <w:rPr>
          <w:rFonts w:ascii="Times New Roman" w:hAnsi="Times New Roman"/>
          <w:b/>
          <w:color w:val="000000" w:themeColor="text1"/>
          <w:sz w:val="26"/>
          <w:szCs w:val="26"/>
        </w:rPr>
        <w:t>3</w:t>
      </w:r>
      <w:r w:rsidRPr="00705C66">
        <w:rPr>
          <w:rFonts w:ascii="Times New Roman" w:hAnsi="Times New Roman"/>
          <w:b/>
          <w:color w:val="000000" w:themeColor="text1"/>
          <w:sz w:val="26"/>
          <w:szCs w:val="26"/>
        </w:rPr>
        <w:t>: Kết quả hồi quy với biến chuyển tiếp là tỷ giá</w:t>
      </w:r>
    </w:p>
    <w:tbl>
      <w:tblPr>
        <w:tblW w:w="8104" w:type="dxa"/>
        <w:tblLook w:val="04A0" w:firstRow="1" w:lastRow="0" w:firstColumn="1" w:lastColumn="0" w:noHBand="0" w:noVBand="1"/>
      </w:tblPr>
      <w:tblGrid>
        <w:gridCol w:w="2141"/>
        <w:gridCol w:w="1695"/>
        <w:gridCol w:w="1606"/>
        <w:gridCol w:w="1428"/>
        <w:gridCol w:w="1234"/>
      </w:tblGrid>
      <w:tr w:rsidR="005A1C17" w:rsidRPr="00705C66" w14:paraId="5EE184E5" w14:textId="77777777" w:rsidTr="008436F2">
        <w:trPr>
          <w:trHeight w:val="264"/>
        </w:trPr>
        <w:tc>
          <w:tcPr>
            <w:tcW w:w="2141" w:type="dxa"/>
            <w:tcBorders>
              <w:top w:val="double" w:sz="6" w:space="0" w:color="auto"/>
              <w:left w:val="nil"/>
              <w:bottom w:val="double" w:sz="6" w:space="0" w:color="auto"/>
              <w:right w:val="nil"/>
            </w:tcBorders>
            <w:shd w:val="clear" w:color="auto" w:fill="auto"/>
            <w:vAlign w:val="center"/>
            <w:hideMark/>
          </w:tcPr>
          <w:p w14:paraId="4CB3B8EE"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bookmarkStart w:id="904" w:name="OLE_LINK235"/>
            <w:bookmarkStart w:id="905" w:name="OLE_LINK237"/>
            <w:r w:rsidRPr="007032AA">
              <w:rPr>
                <w:rFonts w:ascii="Times New Roman" w:eastAsia="Times New Roman" w:hAnsi="Times New Roman"/>
                <w:b/>
                <w:bCs/>
                <w:color w:val="000000" w:themeColor="text1"/>
                <w:sz w:val="24"/>
                <w:szCs w:val="24"/>
              </w:rPr>
              <w:t>Biến</w:t>
            </w:r>
          </w:p>
        </w:tc>
        <w:tc>
          <w:tcPr>
            <w:tcW w:w="1695" w:type="dxa"/>
            <w:tcBorders>
              <w:top w:val="double" w:sz="6" w:space="0" w:color="auto"/>
              <w:left w:val="nil"/>
              <w:bottom w:val="double" w:sz="6" w:space="0" w:color="auto"/>
              <w:right w:val="nil"/>
            </w:tcBorders>
            <w:shd w:val="clear" w:color="auto" w:fill="auto"/>
            <w:vAlign w:val="center"/>
            <w:hideMark/>
          </w:tcPr>
          <w:p w14:paraId="25CA6C69"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r w:rsidRPr="007032AA">
              <w:rPr>
                <w:rFonts w:ascii="Times New Roman" w:eastAsia="Times New Roman" w:hAnsi="Times New Roman"/>
                <w:b/>
                <w:bCs/>
                <w:color w:val="000000" w:themeColor="text1"/>
                <w:sz w:val="24"/>
                <w:szCs w:val="24"/>
              </w:rPr>
              <w:t>Hệ số hồi quy</w:t>
            </w:r>
          </w:p>
        </w:tc>
        <w:tc>
          <w:tcPr>
            <w:tcW w:w="1606" w:type="dxa"/>
            <w:tcBorders>
              <w:top w:val="double" w:sz="6" w:space="0" w:color="auto"/>
              <w:left w:val="nil"/>
              <w:bottom w:val="double" w:sz="6" w:space="0" w:color="auto"/>
              <w:right w:val="nil"/>
            </w:tcBorders>
            <w:shd w:val="clear" w:color="auto" w:fill="auto"/>
            <w:vAlign w:val="center"/>
            <w:hideMark/>
          </w:tcPr>
          <w:p w14:paraId="61ADCBD6"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r w:rsidRPr="007032AA">
              <w:rPr>
                <w:rFonts w:ascii="Times New Roman" w:eastAsia="Times New Roman" w:hAnsi="Times New Roman"/>
                <w:b/>
                <w:bCs/>
                <w:color w:val="000000" w:themeColor="text1"/>
                <w:sz w:val="24"/>
                <w:szCs w:val="24"/>
              </w:rPr>
              <w:t>Sai số chuẩn</w:t>
            </w:r>
          </w:p>
        </w:tc>
        <w:tc>
          <w:tcPr>
            <w:tcW w:w="1428" w:type="dxa"/>
            <w:tcBorders>
              <w:top w:val="double" w:sz="6" w:space="0" w:color="auto"/>
              <w:left w:val="nil"/>
              <w:bottom w:val="double" w:sz="6" w:space="0" w:color="auto"/>
              <w:right w:val="nil"/>
            </w:tcBorders>
            <w:shd w:val="clear" w:color="auto" w:fill="auto"/>
            <w:vAlign w:val="center"/>
            <w:hideMark/>
          </w:tcPr>
          <w:p w14:paraId="6371CCD2"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r w:rsidRPr="007032AA">
              <w:rPr>
                <w:rFonts w:ascii="Times New Roman" w:eastAsia="Times New Roman" w:hAnsi="Times New Roman"/>
                <w:b/>
                <w:bCs/>
                <w:color w:val="000000" w:themeColor="text1"/>
                <w:sz w:val="24"/>
                <w:szCs w:val="24"/>
              </w:rPr>
              <w:t>Thống kê t</w:t>
            </w:r>
          </w:p>
        </w:tc>
        <w:tc>
          <w:tcPr>
            <w:tcW w:w="1230" w:type="dxa"/>
            <w:tcBorders>
              <w:top w:val="double" w:sz="6" w:space="0" w:color="auto"/>
              <w:left w:val="nil"/>
              <w:bottom w:val="double" w:sz="6" w:space="0" w:color="auto"/>
              <w:right w:val="nil"/>
            </w:tcBorders>
            <w:shd w:val="clear" w:color="auto" w:fill="auto"/>
            <w:vAlign w:val="center"/>
            <w:hideMark/>
          </w:tcPr>
          <w:p w14:paraId="1FCB8CB3"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r w:rsidRPr="007032AA">
              <w:rPr>
                <w:rFonts w:ascii="Times New Roman" w:eastAsia="Times New Roman" w:hAnsi="Times New Roman"/>
                <w:b/>
                <w:bCs/>
                <w:color w:val="000000" w:themeColor="text1"/>
                <w:sz w:val="24"/>
                <w:szCs w:val="24"/>
              </w:rPr>
              <w:t>Xác suất  </w:t>
            </w:r>
          </w:p>
        </w:tc>
      </w:tr>
      <w:tr w:rsidR="005A1C17" w:rsidRPr="00705C66" w14:paraId="7602FCF8" w14:textId="77777777" w:rsidTr="008436F2">
        <w:trPr>
          <w:trHeight w:val="163"/>
        </w:trPr>
        <w:tc>
          <w:tcPr>
            <w:tcW w:w="8104" w:type="dxa"/>
            <w:gridSpan w:val="5"/>
            <w:tcBorders>
              <w:top w:val="nil"/>
              <w:left w:val="nil"/>
              <w:bottom w:val="double" w:sz="6" w:space="0" w:color="auto"/>
              <w:right w:val="nil"/>
            </w:tcBorders>
            <w:shd w:val="clear" w:color="auto" w:fill="auto"/>
            <w:vAlign w:val="center"/>
            <w:hideMark/>
          </w:tcPr>
          <w:p w14:paraId="0CB4252E"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r w:rsidRPr="007032AA">
              <w:rPr>
                <w:rFonts w:ascii="Times New Roman" w:eastAsia="Times New Roman" w:hAnsi="Times New Roman"/>
                <w:b/>
                <w:bCs/>
                <w:color w:val="000000" w:themeColor="text1"/>
                <w:sz w:val="24"/>
                <w:szCs w:val="24"/>
              </w:rPr>
              <w:t>Phần tuyến tính G=0</w:t>
            </w:r>
          </w:p>
        </w:tc>
      </w:tr>
      <w:tr w:rsidR="005A1C17" w:rsidRPr="00705C66" w14:paraId="5B3CBC54" w14:textId="77777777" w:rsidTr="008436F2">
        <w:trPr>
          <w:trHeight w:val="163"/>
        </w:trPr>
        <w:tc>
          <w:tcPr>
            <w:tcW w:w="2141" w:type="dxa"/>
            <w:tcBorders>
              <w:top w:val="nil"/>
              <w:left w:val="nil"/>
              <w:bottom w:val="nil"/>
              <w:right w:val="nil"/>
            </w:tcBorders>
            <w:shd w:val="clear" w:color="auto" w:fill="auto"/>
            <w:vAlign w:val="center"/>
            <w:hideMark/>
          </w:tcPr>
          <w:p w14:paraId="6BAFBD30" w14:textId="77777777" w:rsidR="005A1C17" w:rsidRPr="007032AA" w:rsidRDefault="005A1C17" w:rsidP="005A1C1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c</w:t>
            </w:r>
          </w:p>
        </w:tc>
        <w:tc>
          <w:tcPr>
            <w:tcW w:w="1695" w:type="dxa"/>
            <w:tcBorders>
              <w:top w:val="nil"/>
              <w:left w:val="nil"/>
              <w:bottom w:val="nil"/>
              <w:right w:val="nil"/>
            </w:tcBorders>
            <w:shd w:val="clear" w:color="auto" w:fill="auto"/>
            <w:vAlign w:val="bottom"/>
            <w:hideMark/>
          </w:tcPr>
          <w:p w14:paraId="4FF9C775" w14:textId="0C30E34C"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068</w:t>
            </w:r>
          </w:p>
        </w:tc>
        <w:tc>
          <w:tcPr>
            <w:tcW w:w="1606" w:type="dxa"/>
            <w:tcBorders>
              <w:top w:val="nil"/>
              <w:left w:val="nil"/>
              <w:bottom w:val="nil"/>
              <w:right w:val="nil"/>
            </w:tcBorders>
            <w:shd w:val="clear" w:color="auto" w:fill="auto"/>
            <w:vAlign w:val="bottom"/>
            <w:hideMark/>
          </w:tcPr>
          <w:p w14:paraId="3C65B86F" w14:textId="70780803"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050</w:t>
            </w:r>
          </w:p>
        </w:tc>
        <w:tc>
          <w:tcPr>
            <w:tcW w:w="1428" w:type="dxa"/>
            <w:tcBorders>
              <w:top w:val="nil"/>
              <w:left w:val="nil"/>
              <w:bottom w:val="nil"/>
              <w:right w:val="nil"/>
            </w:tcBorders>
            <w:shd w:val="clear" w:color="auto" w:fill="auto"/>
            <w:vAlign w:val="bottom"/>
            <w:hideMark/>
          </w:tcPr>
          <w:p w14:paraId="25614781" w14:textId="3B5A5F82"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1</w:t>
            </w:r>
            <w:r w:rsidR="00EE6E34" w:rsidRPr="007032AA">
              <w:rPr>
                <w:rFonts w:ascii="Times New Roman" w:hAnsi="Times New Roman"/>
                <w:color w:val="000000"/>
                <w:sz w:val="24"/>
                <w:szCs w:val="24"/>
              </w:rPr>
              <w:t>,</w:t>
            </w:r>
            <w:r w:rsidRPr="007032AA">
              <w:rPr>
                <w:rFonts w:ascii="Times New Roman" w:hAnsi="Times New Roman"/>
                <w:color w:val="000000"/>
                <w:sz w:val="24"/>
                <w:szCs w:val="24"/>
              </w:rPr>
              <w:t>370</w:t>
            </w:r>
          </w:p>
        </w:tc>
        <w:tc>
          <w:tcPr>
            <w:tcW w:w="1230" w:type="dxa"/>
            <w:tcBorders>
              <w:top w:val="nil"/>
              <w:left w:val="nil"/>
              <w:bottom w:val="nil"/>
              <w:right w:val="nil"/>
            </w:tcBorders>
            <w:shd w:val="clear" w:color="auto" w:fill="auto"/>
            <w:vAlign w:val="bottom"/>
            <w:hideMark/>
          </w:tcPr>
          <w:p w14:paraId="2000D6CA" w14:textId="3299E473"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172</w:t>
            </w:r>
          </w:p>
        </w:tc>
      </w:tr>
      <w:tr w:rsidR="005A1C17" w:rsidRPr="00705C66" w14:paraId="40D0D8E5" w14:textId="77777777" w:rsidTr="008436F2">
        <w:trPr>
          <w:trHeight w:val="156"/>
        </w:trPr>
        <w:tc>
          <w:tcPr>
            <w:tcW w:w="2141" w:type="dxa"/>
            <w:tcBorders>
              <w:top w:val="nil"/>
              <w:left w:val="nil"/>
              <w:right w:val="nil"/>
            </w:tcBorders>
            <w:shd w:val="clear" w:color="auto" w:fill="auto"/>
            <w:vAlign w:val="center"/>
            <w:hideMark/>
          </w:tcPr>
          <w:p w14:paraId="4411BE27" w14:textId="77777777" w:rsidR="005A1C17" w:rsidRPr="007032AA" w:rsidRDefault="005A1C17" w:rsidP="005A1C1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er</w:t>
            </w:r>
          </w:p>
        </w:tc>
        <w:tc>
          <w:tcPr>
            <w:tcW w:w="1695" w:type="dxa"/>
            <w:tcBorders>
              <w:top w:val="nil"/>
              <w:left w:val="nil"/>
              <w:right w:val="nil"/>
            </w:tcBorders>
            <w:shd w:val="clear" w:color="auto" w:fill="auto"/>
            <w:vAlign w:val="bottom"/>
            <w:hideMark/>
          </w:tcPr>
          <w:p w14:paraId="77B8BDA0" w14:textId="6877B320"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115</w:t>
            </w:r>
          </w:p>
        </w:tc>
        <w:tc>
          <w:tcPr>
            <w:tcW w:w="1606" w:type="dxa"/>
            <w:tcBorders>
              <w:top w:val="nil"/>
              <w:left w:val="nil"/>
              <w:right w:val="nil"/>
            </w:tcBorders>
            <w:shd w:val="clear" w:color="auto" w:fill="auto"/>
            <w:vAlign w:val="bottom"/>
            <w:hideMark/>
          </w:tcPr>
          <w:p w14:paraId="054F8CB4" w14:textId="587AF53F"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041</w:t>
            </w:r>
          </w:p>
        </w:tc>
        <w:tc>
          <w:tcPr>
            <w:tcW w:w="1428" w:type="dxa"/>
            <w:tcBorders>
              <w:top w:val="nil"/>
              <w:left w:val="nil"/>
              <w:right w:val="nil"/>
            </w:tcBorders>
            <w:shd w:val="clear" w:color="auto" w:fill="auto"/>
            <w:vAlign w:val="bottom"/>
            <w:hideMark/>
          </w:tcPr>
          <w:p w14:paraId="57D58651" w14:textId="56401A5A"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2</w:t>
            </w:r>
            <w:r w:rsidR="00EE6E34" w:rsidRPr="007032AA">
              <w:rPr>
                <w:rFonts w:ascii="Times New Roman" w:hAnsi="Times New Roman"/>
                <w:color w:val="000000"/>
                <w:sz w:val="24"/>
                <w:szCs w:val="24"/>
              </w:rPr>
              <w:t>,</w:t>
            </w:r>
            <w:r w:rsidRPr="007032AA">
              <w:rPr>
                <w:rFonts w:ascii="Times New Roman" w:hAnsi="Times New Roman"/>
                <w:color w:val="000000"/>
                <w:sz w:val="24"/>
                <w:szCs w:val="24"/>
              </w:rPr>
              <w:t>775</w:t>
            </w:r>
          </w:p>
        </w:tc>
        <w:tc>
          <w:tcPr>
            <w:tcW w:w="1230" w:type="dxa"/>
            <w:tcBorders>
              <w:top w:val="nil"/>
              <w:left w:val="nil"/>
              <w:right w:val="nil"/>
            </w:tcBorders>
            <w:shd w:val="clear" w:color="auto" w:fill="auto"/>
            <w:vAlign w:val="bottom"/>
            <w:hideMark/>
          </w:tcPr>
          <w:p w14:paraId="358EC2B8" w14:textId="6B7AF983"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006</w:t>
            </w:r>
          </w:p>
        </w:tc>
      </w:tr>
      <w:tr w:rsidR="005A1C17" w:rsidRPr="00705C66" w14:paraId="11A8A2EB" w14:textId="77777777" w:rsidTr="008436F2">
        <w:trPr>
          <w:trHeight w:val="163"/>
        </w:trPr>
        <w:tc>
          <w:tcPr>
            <w:tcW w:w="2141" w:type="dxa"/>
            <w:tcBorders>
              <w:top w:val="nil"/>
              <w:left w:val="nil"/>
              <w:right w:val="nil"/>
            </w:tcBorders>
            <w:shd w:val="clear" w:color="auto" w:fill="auto"/>
            <w:vAlign w:val="center"/>
            <w:hideMark/>
          </w:tcPr>
          <w:p w14:paraId="271DB10B" w14:textId="77777777" w:rsidR="005A1C17" w:rsidRPr="007032AA" w:rsidRDefault="005A1C17" w:rsidP="005A1C1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er (-1)</w:t>
            </w:r>
          </w:p>
        </w:tc>
        <w:tc>
          <w:tcPr>
            <w:tcW w:w="1695" w:type="dxa"/>
            <w:tcBorders>
              <w:top w:val="nil"/>
              <w:left w:val="nil"/>
              <w:right w:val="nil"/>
            </w:tcBorders>
            <w:shd w:val="clear" w:color="auto" w:fill="auto"/>
            <w:vAlign w:val="bottom"/>
            <w:hideMark/>
          </w:tcPr>
          <w:p w14:paraId="391DC365" w14:textId="57355761"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225</w:t>
            </w:r>
          </w:p>
        </w:tc>
        <w:tc>
          <w:tcPr>
            <w:tcW w:w="1606" w:type="dxa"/>
            <w:tcBorders>
              <w:top w:val="nil"/>
              <w:left w:val="nil"/>
              <w:right w:val="nil"/>
            </w:tcBorders>
            <w:shd w:val="clear" w:color="auto" w:fill="auto"/>
            <w:vAlign w:val="bottom"/>
            <w:hideMark/>
          </w:tcPr>
          <w:p w14:paraId="45DDCFB6" w14:textId="11803AD9"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042</w:t>
            </w:r>
          </w:p>
        </w:tc>
        <w:tc>
          <w:tcPr>
            <w:tcW w:w="1428" w:type="dxa"/>
            <w:tcBorders>
              <w:top w:val="nil"/>
              <w:left w:val="nil"/>
              <w:right w:val="nil"/>
            </w:tcBorders>
            <w:shd w:val="clear" w:color="auto" w:fill="auto"/>
            <w:vAlign w:val="bottom"/>
            <w:hideMark/>
          </w:tcPr>
          <w:p w14:paraId="697640AC" w14:textId="2A1EEA55"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5</w:t>
            </w:r>
            <w:r w:rsidR="00EE6E34" w:rsidRPr="007032AA">
              <w:rPr>
                <w:rFonts w:ascii="Times New Roman" w:hAnsi="Times New Roman"/>
                <w:color w:val="000000"/>
                <w:sz w:val="24"/>
                <w:szCs w:val="24"/>
              </w:rPr>
              <w:t>,</w:t>
            </w:r>
            <w:r w:rsidRPr="007032AA">
              <w:rPr>
                <w:rFonts w:ascii="Times New Roman" w:hAnsi="Times New Roman"/>
                <w:color w:val="000000"/>
                <w:sz w:val="24"/>
                <w:szCs w:val="24"/>
              </w:rPr>
              <w:t>343</w:t>
            </w:r>
          </w:p>
        </w:tc>
        <w:tc>
          <w:tcPr>
            <w:tcW w:w="1230" w:type="dxa"/>
            <w:tcBorders>
              <w:top w:val="nil"/>
              <w:left w:val="nil"/>
              <w:right w:val="nil"/>
            </w:tcBorders>
            <w:shd w:val="clear" w:color="auto" w:fill="auto"/>
            <w:vAlign w:val="bottom"/>
            <w:hideMark/>
          </w:tcPr>
          <w:p w14:paraId="789BF23A" w14:textId="59C0F8C7"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000</w:t>
            </w:r>
          </w:p>
        </w:tc>
      </w:tr>
      <w:tr w:rsidR="005A1C17" w:rsidRPr="00705C66" w14:paraId="297BE4BF" w14:textId="77777777" w:rsidTr="008436F2">
        <w:trPr>
          <w:trHeight w:val="163"/>
        </w:trPr>
        <w:tc>
          <w:tcPr>
            <w:tcW w:w="2141" w:type="dxa"/>
            <w:tcBorders>
              <w:left w:val="nil"/>
              <w:bottom w:val="double" w:sz="6" w:space="0" w:color="auto"/>
              <w:right w:val="nil"/>
            </w:tcBorders>
            <w:shd w:val="clear" w:color="auto" w:fill="auto"/>
            <w:vAlign w:val="center"/>
          </w:tcPr>
          <w:p w14:paraId="0D7ED0FD" w14:textId="77777777" w:rsidR="005A1C17" w:rsidRPr="007032AA" w:rsidRDefault="005A1C17" w:rsidP="005A1C1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er (-2)</w:t>
            </w:r>
          </w:p>
        </w:tc>
        <w:tc>
          <w:tcPr>
            <w:tcW w:w="1695" w:type="dxa"/>
            <w:tcBorders>
              <w:left w:val="nil"/>
              <w:bottom w:val="double" w:sz="6" w:space="0" w:color="auto"/>
              <w:right w:val="nil"/>
            </w:tcBorders>
            <w:shd w:val="clear" w:color="auto" w:fill="auto"/>
            <w:vAlign w:val="bottom"/>
          </w:tcPr>
          <w:p w14:paraId="5524358D" w14:textId="6F9092F3"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034</w:t>
            </w:r>
          </w:p>
        </w:tc>
        <w:tc>
          <w:tcPr>
            <w:tcW w:w="1606" w:type="dxa"/>
            <w:tcBorders>
              <w:left w:val="nil"/>
              <w:bottom w:val="double" w:sz="6" w:space="0" w:color="auto"/>
              <w:right w:val="nil"/>
            </w:tcBorders>
            <w:shd w:val="clear" w:color="auto" w:fill="auto"/>
            <w:vAlign w:val="bottom"/>
          </w:tcPr>
          <w:p w14:paraId="6927528A" w14:textId="2A1EA78B"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044</w:t>
            </w:r>
          </w:p>
        </w:tc>
        <w:tc>
          <w:tcPr>
            <w:tcW w:w="1428" w:type="dxa"/>
            <w:tcBorders>
              <w:left w:val="nil"/>
              <w:bottom w:val="double" w:sz="6" w:space="0" w:color="auto"/>
              <w:right w:val="nil"/>
            </w:tcBorders>
            <w:shd w:val="clear" w:color="auto" w:fill="auto"/>
            <w:vAlign w:val="bottom"/>
          </w:tcPr>
          <w:p w14:paraId="24965CB0" w14:textId="6EA77922"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757</w:t>
            </w:r>
          </w:p>
        </w:tc>
        <w:tc>
          <w:tcPr>
            <w:tcW w:w="1230" w:type="dxa"/>
            <w:tcBorders>
              <w:left w:val="nil"/>
              <w:bottom w:val="double" w:sz="6" w:space="0" w:color="auto"/>
              <w:right w:val="nil"/>
            </w:tcBorders>
            <w:shd w:val="clear" w:color="auto" w:fill="auto"/>
            <w:vAlign w:val="bottom"/>
          </w:tcPr>
          <w:p w14:paraId="376E9CA3" w14:textId="03E0BC84" w:rsidR="005A1C17" w:rsidRPr="007032AA" w:rsidRDefault="005A1C17" w:rsidP="005A1C1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450</w:t>
            </w:r>
          </w:p>
        </w:tc>
      </w:tr>
      <w:tr w:rsidR="005A1C17" w:rsidRPr="00705C66" w14:paraId="4180B7C0" w14:textId="77777777" w:rsidTr="008436F2">
        <w:trPr>
          <w:trHeight w:val="156"/>
        </w:trPr>
        <w:tc>
          <w:tcPr>
            <w:tcW w:w="8104" w:type="dxa"/>
            <w:gridSpan w:val="5"/>
            <w:tcBorders>
              <w:top w:val="nil"/>
              <w:left w:val="nil"/>
              <w:bottom w:val="double" w:sz="6" w:space="0" w:color="auto"/>
              <w:right w:val="nil"/>
            </w:tcBorders>
            <w:shd w:val="clear" w:color="auto" w:fill="auto"/>
            <w:vAlign w:val="center"/>
            <w:hideMark/>
          </w:tcPr>
          <w:p w14:paraId="11032A76"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r w:rsidRPr="007032AA">
              <w:rPr>
                <w:rFonts w:ascii="Times New Roman" w:eastAsia="Times New Roman" w:hAnsi="Times New Roman"/>
                <w:b/>
                <w:bCs/>
                <w:color w:val="000000" w:themeColor="text1"/>
                <w:sz w:val="24"/>
                <w:szCs w:val="24"/>
              </w:rPr>
              <w:t>Phần phi tuyến G=1</w:t>
            </w:r>
          </w:p>
        </w:tc>
      </w:tr>
      <w:tr w:rsidR="002750A7" w:rsidRPr="00705C66" w14:paraId="5D11F947" w14:textId="77777777" w:rsidTr="008436F2">
        <w:trPr>
          <w:trHeight w:val="163"/>
        </w:trPr>
        <w:tc>
          <w:tcPr>
            <w:tcW w:w="2141" w:type="dxa"/>
            <w:tcBorders>
              <w:top w:val="nil"/>
              <w:left w:val="nil"/>
              <w:bottom w:val="nil"/>
              <w:right w:val="nil"/>
            </w:tcBorders>
            <w:shd w:val="clear" w:color="auto" w:fill="auto"/>
            <w:vAlign w:val="center"/>
            <w:hideMark/>
          </w:tcPr>
          <w:p w14:paraId="02161426"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c</w:t>
            </w:r>
          </w:p>
        </w:tc>
        <w:tc>
          <w:tcPr>
            <w:tcW w:w="1695" w:type="dxa"/>
            <w:tcBorders>
              <w:top w:val="nil"/>
              <w:left w:val="nil"/>
              <w:bottom w:val="nil"/>
              <w:right w:val="nil"/>
            </w:tcBorders>
            <w:shd w:val="clear" w:color="auto" w:fill="auto"/>
            <w:vAlign w:val="bottom"/>
            <w:hideMark/>
          </w:tcPr>
          <w:p w14:paraId="240FAFA7" w14:textId="68725BB9"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123</w:t>
            </w:r>
          </w:p>
        </w:tc>
        <w:tc>
          <w:tcPr>
            <w:tcW w:w="1606" w:type="dxa"/>
            <w:tcBorders>
              <w:top w:val="nil"/>
              <w:left w:val="nil"/>
              <w:bottom w:val="nil"/>
              <w:right w:val="nil"/>
            </w:tcBorders>
            <w:shd w:val="clear" w:color="auto" w:fill="auto"/>
            <w:vAlign w:val="bottom"/>
            <w:hideMark/>
          </w:tcPr>
          <w:p w14:paraId="08D255D7" w14:textId="172E7E9D"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059</w:t>
            </w:r>
          </w:p>
        </w:tc>
        <w:tc>
          <w:tcPr>
            <w:tcW w:w="1428" w:type="dxa"/>
            <w:tcBorders>
              <w:top w:val="nil"/>
              <w:left w:val="nil"/>
              <w:bottom w:val="nil"/>
              <w:right w:val="nil"/>
            </w:tcBorders>
            <w:shd w:val="clear" w:color="auto" w:fill="auto"/>
            <w:vAlign w:val="bottom"/>
            <w:hideMark/>
          </w:tcPr>
          <w:p w14:paraId="0833DE1E" w14:textId="74830E99"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2</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079</w:t>
            </w:r>
          </w:p>
        </w:tc>
        <w:tc>
          <w:tcPr>
            <w:tcW w:w="1230" w:type="dxa"/>
            <w:tcBorders>
              <w:top w:val="nil"/>
              <w:left w:val="nil"/>
              <w:bottom w:val="nil"/>
              <w:right w:val="nil"/>
            </w:tcBorders>
            <w:shd w:val="clear" w:color="auto" w:fill="auto"/>
            <w:vAlign w:val="bottom"/>
            <w:hideMark/>
          </w:tcPr>
          <w:p w14:paraId="48DCE38A" w14:textId="57F44653"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039</w:t>
            </w:r>
          </w:p>
        </w:tc>
      </w:tr>
      <w:tr w:rsidR="002750A7" w:rsidRPr="00705C66" w14:paraId="3AF332D3" w14:textId="77777777" w:rsidTr="008436F2">
        <w:trPr>
          <w:trHeight w:val="156"/>
        </w:trPr>
        <w:tc>
          <w:tcPr>
            <w:tcW w:w="2141" w:type="dxa"/>
            <w:tcBorders>
              <w:top w:val="nil"/>
              <w:left w:val="nil"/>
              <w:bottom w:val="nil"/>
              <w:right w:val="nil"/>
            </w:tcBorders>
            <w:shd w:val="clear" w:color="auto" w:fill="auto"/>
            <w:vAlign w:val="center"/>
            <w:hideMark/>
          </w:tcPr>
          <w:p w14:paraId="1594F1F6"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er</w:t>
            </w:r>
          </w:p>
        </w:tc>
        <w:tc>
          <w:tcPr>
            <w:tcW w:w="1695" w:type="dxa"/>
            <w:tcBorders>
              <w:top w:val="nil"/>
              <w:left w:val="nil"/>
              <w:bottom w:val="nil"/>
              <w:right w:val="nil"/>
            </w:tcBorders>
            <w:shd w:val="clear" w:color="auto" w:fill="auto"/>
            <w:vAlign w:val="bottom"/>
            <w:hideMark/>
          </w:tcPr>
          <w:p w14:paraId="0E1323B1" w14:textId="6F5FB8DC"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197</w:t>
            </w:r>
          </w:p>
        </w:tc>
        <w:tc>
          <w:tcPr>
            <w:tcW w:w="1606" w:type="dxa"/>
            <w:tcBorders>
              <w:top w:val="nil"/>
              <w:left w:val="nil"/>
              <w:bottom w:val="nil"/>
              <w:right w:val="nil"/>
            </w:tcBorders>
            <w:shd w:val="clear" w:color="auto" w:fill="auto"/>
            <w:vAlign w:val="bottom"/>
            <w:hideMark/>
          </w:tcPr>
          <w:p w14:paraId="0F4CEF0E" w14:textId="617C965C"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072</w:t>
            </w:r>
          </w:p>
        </w:tc>
        <w:tc>
          <w:tcPr>
            <w:tcW w:w="1428" w:type="dxa"/>
            <w:tcBorders>
              <w:top w:val="nil"/>
              <w:left w:val="nil"/>
              <w:bottom w:val="nil"/>
              <w:right w:val="nil"/>
            </w:tcBorders>
            <w:shd w:val="clear" w:color="auto" w:fill="auto"/>
            <w:vAlign w:val="bottom"/>
            <w:hideMark/>
          </w:tcPr>
          <w:p w14:paraId="157BB6F1" w14:textId="657C03C1"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-2</w:t>
            </w:r>
            <w:r w:rsidR="00EE6E34" w:rsidRPr="007032AA">
              <w:rPr>
                <w:rFonts w:ascii="Times New Roman" w:hAnsi="Times New Roman"/>
                <w:color w:val="000000"/>
                <w:sz w:val="24"/>
                <w:szCs w:val="24"/>
              </w:rPr>
              <w:t>,</w:t>
            </w:r>
            <w:r w:rsidRPr="007032AA">
              <w:rPr>
                <w:rFonts w:ascii="Times New Roman" w:hAnsi="Times New Roman"/>
                <w:color w:val="000000"/>
                <w:sz w:val="24"/>
                <w:szCs w:val="24"/>
              </w:rPr>
              <w:t>734</w:t>
            </w:r>
          </w:p>
        </w:tc>
        <w:tc>
          <w:tcPr>
            <w:tcW w:w="1230" w:type="dxa"/>
            <w:tcBorders>
              <w:top w:val="nil"/>
              <w:left w:val="nil"/>
              <w:bottom w:val="nil"/>
              <w:right w:val="nil"/>
            </w:tcBorders>
            <w:shd w:val="clear" w:color="auto" w:fill="auto"/>
            <w:vAlign w:val="bottom"/>
            <w:hideMark/>
          </w:tcPr>
          <w:p w14:paraId="462600A2" w14:textId="7DCB4C51"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007</w:t>
            </w:r>
          </w:p>
        </w:tc>
      </w:tr>
      <w:tr w:rsidR="002750A7" w:rsidRPr="00705C66" w14:paraId="59B3AEE8" w14:textId="77777777" w:rsidTr="008436F2">
        <w:trPr>
          <w:trHeight w:val="156"/>
        </w:trPr>
        <w:tc>
          <w:tcPr>
            <w:tcW w:w="2141" w:type="dxa"/>
            <w:tcBorders>
              <w:top w:val="nil"/>
              <w:left w:val="nil"/>
              <w:bottom w:val="nil"/>
              <w:right w:val="nil"/>
            </w:tcBorders>
            <w:shd w:val="clear" w:color="auto" w:fill="auto"/>
            <w:vAlign w:val="center"/>
          </w:tcPr>
          <w:p w14:paraId="1EF198AE"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er (-1)</w:t>
            </w:r>
          </w:p>
        </w:tc>
        <w:tc>
          <w:tcPr>
            <w:tcW w:w="1695" w:type="dxa"/>
            <w:tcBorders>
              <w:top w:val="nil"/>
              <w:left w:val="nil"/>
              <w:bottom w:val="nil"/>
              <w:right w:val="nil"/>
            </w:tcBorders>
            <w:shd w:val="clear" w:color="auto" w:fill="auto"/>
            <w:vAlign w:val="bottom"/>
          </w:tcPr>
          <w:p w14:paraId="357AFE63" w14:textId="7268A4C5"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344</w:t>
            </w:r>
          </w:p>
        </w:tc>
        <w:tc>
          <w:tcPr>
            <w:tcW w:w="1606" w:type="dxa"/>
            <w:tcBorders>
              <w:top w:val="nil"/>
              <w:left w:val="nil"/>
              <w:bottom w:val="nil"/>
              <w:right w:val="nil"/>
            </w:tcBorders>
            <w:shd w:val="clear" w:color="auto" w:fill="auto"/>
            <w:vAlign w:val="bottom"/>
          </w:tcPr>
          <w:p w14:paraId="4A7DF820" w14:textId="1932839F"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077</w:t>
            </w:r>
          </w:p>
        </w:tc>
        <w:tc>
          <w:tcPr>
            <w:tcW w:w="1428" w:type="dxa"/>
            <w:tcBorders>
              <w:top w:val="nil"/>
              <w:left w:val="nil"/>
              <w:bottom w:val="nil"/>
              <w:right w:val="nil"/>
            </w:tcBorders>
            <w:shd w:val="clear" w:color="auto" w:fill="auto"/>
            <w:vAlign w:val="bottom"/>
          </w:tcPr>
          <w:p w14:paraId="5DA4CD7F" w14:textId="478725C6"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-4</w:t>
            </w:r>
            <w:r w:rsidR="00EE6E34" w:rsidRPr="007032AA">
              <w:rPr>
                <w:rFonts w:ascii="Times New Roman" w:hAnsi="Times New Roman"/>
                <w:color w:val="000000"/>
                <w:sz w:val="24"/>
                <w:szCs w:val="24"/>
              </w:rPr>
              <w:t>,</w:t>
            </w:r>
            <w:r w:rsidRPr="007032AA">
              <w:rPr>
                <w:rFonts w:ascii="Times New Roman" w:hAnsi="Times New Roman"/>
                <w:color w:val="000000"/>
                <w:sz w:val="24"/>
                <w:szCs w:val="24"/>
              </w:rPr>
              <w:t>470</w:t>
            </w:r>
          </w:p>
        </w:tc>
        <w:tc>
          <w:tcPr>
            <w:tcW w:w="1230" w:type="dxa"/>
            <w:tcBorders>
              <w:top w:val="nil"/>
              <w:left w:val="nil"/>
              <w:bottom w:val="nil"/>
              <w:right w:val="nil"/>
            </w:tcBorders>
            <w:shd w:val="clear" w:color="auto" w:fill="auto"/>
            <w:vAlign w:val="bottom"/>
          </w:tcPr>
          <w:p w14:paraId="166C743B" w14:textId="7F5B76D5"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000</w:t>
            </w:r>
          </w:p>
        </w:tc>
      </w:tr>
      <w:tr w:rsidR="002750A7" w:rsidRPr="00705C66" w14:paraId="77896CFF" w14:textId="77777777" w:rsidTr="008436F2">
        <w:trPr>
          <w:trHeight w:val="163"/>
        </w:trPr>
        <w:tc>
          <w:tcPr>
            <w:tcW w:w="2141" w:type="dxa"/>
            <w:tcBorders>
              <w:top w:val="nil"/>
              <w:left w:val="nil"/>
              <w:bottom w:val="double" w:sz="6" w:space="0" w:color="auto"/>
              <w:right w:val="nil"/>
            </w:tcBorders>
            <w:shd w:val="clear" w:color="auto" w:fill="auto"/>
            <w:vAlign w:val="center"/>
            <w:hideMark/>
          </w:tcPr>
          <w:p w14:paraId="5D49F251"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er (-2)</w:t>
            </w:r>
          </w:p>
        </w:tc>
        <w:tc>
          <w:tcPr>
            <w:tcW w:w="1695" w:type="dxa"/>
            <w:tcBorders>
              <w:top w:val="nil"/>
              <w:left w:val="nil"/>
              <w:bottom w:val="double" w:sz="6" w:space="0" w:color="auto"/>
              <w:right w:val="nil"/>
            </w:tcBorders>
            <w:shd w:val="clear" w:color="auto" w:fill="auto"/>
            <w:vAlign w:val="bottom"/>
            <w:hideMark/>
          </w:tcPr>
          <w:p w14:paraId="78E1E6D0" w14:textId="6A464F36"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047</w:t>
            </w:r>
          </w:p>
        </w:tc>
        <w:tc>
          <w:tcPr>
            <w:tcW w:w="1606" w:type="dxa"/>
            <w:tcBorders>
              <w:top w:val="nil"/>
              <w:left w:val="nil"/>
              <w:bottom w:val="double" w:sz="6" w:space="0" w:color="auto"/>
              <w:right w:val="nil"/>
            </w:tcBorders>
            <w:shd w:val="clear" w:color="auto" w:fill="auto"/>
            <w:vAlign w:val="bottom"/>
            <w:hideMark/>
          </w:tcPr>
          <w:p w14:paraId="0D60AE28" w14:textId="052D577C"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070</w:t>
            </w:r>
          </w:p>
        </w:tc>
        <w:tc>
          <w:tcPr>
            <w:tcW w:w="1428" w:type="dxa"/>
            <w:tcBorders>
              <w:top w:val="nil"/>
              <w:left w:val="nil"/>
              <w:bottom w:val="double" w:sz="6" w:space="0" w:color="auto"/>
              <w:right w:val="nil"/>
            </w:tcBorders>
            <w:shd w:val="clear" w:color="auto" w:fill="auto"/>
            <w:vAlign w:val="bottom"/>
            <w:hideMark/>
          </w:tcPr>
          <w:p w14:paraId="5105D9EB" w14:textId="2F1C7777"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673</w:t>
            </w:r>
          </w:p>
        </w:tc>
        <w:tc>
          <w:tcPr>
            <w:tcW w:w="1230" w:type="dxa"/>
            <w:tcBorders>
              <w:top w:val="nil"/>
              <w:left w:val="nil"/>
              <w:bottom w:val="double" w:sz="6" w:space="0" w:color="auto"/>
              <w:right w:val="nil"/>
            </w:tcBorders>
            <w:shd w:val="clear" w:color="auto" w:fill="auto"/>
            <w:vAlign w:val="bottom"/>
            <w:hideMark/>
          </w:tcPr>
          <w:p w14:paraId="6885FEB6" w14:textId="11FD4AB9"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502</w:t>
            </w:r>
          </w:p>
        </w:tc>
      </w:tr>
      <w:tr w:rsidR="005A1C17" w:rsidRPr="00705C66" w14:paraId="79A15CF5" w14:textId="77777777" w:rsidTr="008436F2">
        <w:trPr>
          <w:trHeight w:val="156"/>
        </w:trPr>
        <w:tc>
          <w:tcPr>
            <w:tcW w:w="8104" w:type="dxa"/>
            <w:gridSpan w:val="5"/>
            <w:tcBorders>
              <w:top w:val="nil"/>
              <w:left w:val="nil"/>
              <w:bottom w:val="double" w:sz="6" w:space="0" w:color="auto"/>
              <w:right w:val="nil"/>
            </w:tcBorders>
            <w:shd w:val="clear" w:color="auto" w:fill="auto"/>
            <w:vAlign w:val="center"/>
            <w:hideMark/>
          </w:tcPr>
          <w:p w14:paraId="6E276D84"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r w:rsidRPr="007032AA">
              <w:rPr>
                <w:rFonts w:ascii="Times New Roman" w:eastAsia="Times New Roman" w:hAnsi="Times New Roman"/>
                <w:b/>
                <w:bCs/>
                <w:color w:val="000000" w:themeColor="text1"/>
                <w:sz w:val="24"/>
                <w:szCs w:val="24"/>
              </w:rPr>
              <w:t>Các biến độc lập khác</w:t>
            </w:r>
          </w:p>
        </w:tc>
      </w:tr>
      <w:tr w:rsidR="002750A7" w:rsidRPr="00705C66" w14:paraId="67CDF6A5" w14:textId="77777777" w:rsidTr="008436F2">
        <w:trPr>
          <w:trHeight w:val="163"/>
        </w:trPr>
        <w:tc>
          <w:tcPr>
            <w:tcW w:w="2141" w:type="dxa"/>
            <w:tcBorders>
              <w:top w:val="nil"/>
              <w:left w:val="nil"/>
              <w:bottom w:val="nil"/>
              <w:right w:val="nil"/>
            </w:tcBorders>
            <w:shd w:val="clear" w:color="auto" w:fill="auto"/>
            <w:vAlign w:val="center"/>
            <w:hideMark/>
          </w:tcPr>
          <w:p w14:paraId="3E781485"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inf_sa (-1)</w:t>
            </w:r>
          </w:p>
        </w:tc>
        <w:tc>
          <w:tcPr>
            <w:tcW w:w="1695" w:type="dxa"/>
            <w:tcBorders>
              <w:top w:val="nil"/>
              <w:left w:val="nil"/>
              <w:bottom w:val="nil"/>
              <w:right w:val="nil"/>
            </w:tcBorders>
            <w:shd w:val="clear" w:color="auto" w:fill="auto"/>
            <w:vAlign w:val="bottom"/>
            <w:hideMark/>
          </w:tcPr>
          <w:p w14:paraId="1FB8135A" w14:textId="6AAC6F01"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625</w:t>
            </w:r>
          </w:p>
        </w:tc>
        <w:tc>
          <w:tcPr>
            <w:tcW w:w="1606" w:type="dxa"/>
            <w:tcBorders>
              <w:top w:val="nil"/>
              <w:left w:val="nil"/>
              <w:bottom w:val="nil"/>
              <w:right w:val="nil"/>
            </w:tcBorders>
            <w:shd w:val="clear" w:color="auto" w:fill="auto"/>
            <w:vAlign w:val="bottom"/>
            <w:hideMark/>
          </w:tcPr>
          <w:p w14:paraId="73CB1FC9" w14:textId="65A5B0AA"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065</w:t>
            </w:r>
          </w:p>
        </w:tc>
        <w:tc>
          <w:tcPr>
            <w:tcW w:w="1428" w:type="dxa"/>
            <w:tcBorders>
              <w:top w:val="nil"/>
              <w:left w:val="nil"/>
              <w:bottom w:val="nil"/>
              <w:right w:val="nil"/>
            </w:tcBorders>
            <w:shd w:val="clear" w:color="auto" w:fill="auto"/>
            <w:vAlign w:val="bottom"/>
            <w:hideMark/>
          </w:tcPr>
          <w:p w14:paraId="528F55C8" w14:textId="461F6035"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9</w:t>
            </w:r>
            <w:r w:rsidR="00EE6E34" w:rsidRPr="007032AA">
              <w:rPr>
                <w:rFonts w:ascii="Times New Roman" w:hAnsi="Times New Roman"/>
                <w:color w:val="000000"/>
                <w:sz w:val="24"/>
                <w:szCs w:val="24"/>
              </w:rPr>
              <w:t>,</w:t>
            </w:r>
            <w:r w:rsidRPr="007032AA">
              <w:rPr>
                <w:rFonts w:ascii="Times New Roman" w:hAnsi="Times New Roman"/>
                <w:color w:val="000000"/>
                <w:sz w:val="24"/>
                <w:szCs w:val="24"/>
              </w:rPr>
              <w:t>576</w:t>
            </w:r>
          </w:p>
        </w:tc>
        <w:tc>
          <w:tcPr>
            <w:tcW w:w="1230" w:type="dxa"/>
            <w:tcBorders>
              <w:top w:val="nil"/>
              <w:left w:val="nil"/>
              <w:bottom w:val="nil"/>
              <w:right w:val="nil"/>
            </w:tcBorders>
            <w:shd w:val="clear" w:color="auto" w:fill="auto"/>
            <w:vAlign w:val="bottom"/>
            <w:hideMark/>
          </w:tcPr>
          <w:p w14:paraId="5FDACBEC" w14:textId="059D83AA"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000</w:t>
            </w:r>
          </w:p>
        </w:tc>
      </w:tr>
      <w:tr w:rsidR="002750A7" w:rsidRPr="00705C66" w14:paraId="60BB4CC1" w14:textId="77777777" w:rsidTr="008436F2">
        <w:trPr>
          <w:trHeight w:val="163"/>
        </w:trPr>
        <w:tc>
          <w:tcPr>
            <w:tcW w:w="2141" w:type="dxa"/>
            <w:tcBorders>
              <w:top w:val="nil"/>
              <w:left w:val="nil"/>
              <w:bottom w:val="nil"/>
              <w:right w:val="nil"/>
            </w:tcBorders>
            <w:shd w:val="clear" w:color="auto" w:fill="auto"/>
            <w:vAlign w:val="center"/>
            <w:hideMark/>
          </w:tcPr>
          <w:p w14:paraId="637C16F1"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inf_sa (-2)</w:t>
            </w:r>
          </w:p>
        </w:tc>
        <w:tc>
          <w:tcPr>
            <w:tcW w:w="1695" w:type="dxa"/>
            <w:tcBorders>
              <w:top w:val="nil"/>
              <w:left w:val="nil"/>
              <w:bottom w:val="nil"/>
              <w:right w:val="nil"/>
            </w:tcBorders>
            <w:shd w:val="clear" w:color="auto" w:fill="auto"/>
            <w:vAlign w:val="bottom"/>
            <w:hideMark/>
          </w:tcPr>
          <w:p w14:paraId="2A89172F" w14:textId="28D8C676"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091</w:t>
            </w:r>
          </w:p>
        </w:tc>
        <w:tc>
          <w:tcPr>
            <w:tcW w:w="1606" w:type="dxa"/>
            <w:tcBorders>
              <w:top w:val="nil"/>
              <w:left w:val="nil"/>
              <w:bottom w:val="nil"/>
              <w:right w:val="nil"/>
            </w:tcBorders>
            <w:shd w:val="clear" w:color="auto" w:fill="auto"/>
            <w:vAlign w:val="bottom"/>
            <w:hideMark/>
          </w:tcPr>
          <w:p w14:paraId="684B34AC" w14:textId="56D8A007"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061</w:t>
            </w:r>
          </w:p>
        </w:tc>
        <w:tc>
          <w:tcPr>
            <w:tcW w:w="1428" w:type="dxa"/>
            <w:tcBorders>
              <w:top w:val="nil"/>
              <w:left w:val="nil"/>
              <w:bottom w:val="nil"/>
              <w:right w:val="nil"/>
            </w:tcBorders>
            <w:shd w:val="clear" w:color="auto" w:fill="auto"/>
            <w:vAlign w:val="bottom"/>
            <w:hideMark/>
          </w:tcPr>
          <w:p w14:paraId="28309915" w14:textId="1C51287A"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1</w:t>
            </w:r>
            <w:r w:rsidR="00EE6E34" w:rsidRPr="007032AA">
              <w:rPr>
                <w:rFonts w:ascii="Times New Roman" w:hAnsi="Times New Roman"/>
                <w:color w:val="000000"/>
                <w:sz w:val="24"/>
                <w:szCs w:val="24"/>
              </w:rPr>
              <w:t>,</w:t>
            </w:r>
            <w:r w:rsidRPr="007032AA">
              <w:rPr>
                <w:rFonts w:ascii="Times New Roman" w:hAnsi="Times New Roman"/>
                <w:color w:val="000000"/>
                <w:sz w:val="24"/>
                <w:szCs w:val="24"/>
              </w:rPr>
              <w:t>488</w:t>
            </w:r>
          </w:p>
        </w:tc>
        <w:tc>
          <w:tcPr>
            <w:tcW w:w="1230" w:type="dxa"/>
            <w:tcBorders>
              <w:top w:val="nil"/>
              <w:left w:val="nil"/>
              <w:bottom w:val="nil"/>
              <w:right w:val="nil"/>
            </w:tcBorders>
            <w:shd w:val="clear" w:color="auto" w:fill="auto"/>
            <w:vAlign w:val="bottom"/>
            <w:hideMark/>
          </w:tcPr>
          <w:p w14:paraId="6B6D7200" w14:textId="1E35C810"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138</w:t>
            </w:r>
          </w:p>
        </w:tc>
      </w:tr>
      <w:tr w:rsidR="002750A7" w:rsidRPr="00705C66" w14:paraId="1F603070" w14:textId="77777777" w:rsidTr="008436F2">
        <w:trPr>
          <w:trHeight w:val="163"/>
        </w:trPr>
        <w:tc>
          <w:tcPr>
            <w:tcW w:w="2141" w:type="dxa"/>
            <w:tcBorders>
              <w:top w:val="nil"/>
              <w:left w:val="nil"/>
              <w:bottom w:val="nil"/>
              <w:right w:val="nil"/>
            </w:tcBorders>
            <w:shd w:val="clear" w:color="auto" w:fill="auto"/>
            <w:vAlign w:val="center"/>
          </w:tcPr>
          <w:p w14:paraId="0C7C718A"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w:t>
            </w:r>
          </w:p>
        </w:tc>
        <w:tc>
          <w:tcPr>
            <w:tcW w:w="1695" w:type="dxa"/>
            <w:tcBorders>
              <w:top w:val="nil"/>
              <w:left w:val="nil"/>
              <w:bottom w:val="nil"/>
              <w:right w:val="nil"/>
            </w:tcBorders>
            <w:shd w:val="clear" w:color="auto" w:fill="auto"/>
            <w:vAlign w:val="bottom"/>
            <w:hideMark/>
          </w:tcPr>
          <w:p w14:paraId="1D1C846A" w14:textId="1D996723"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003</w:t>
            </w:r>
          </w:p>
        </w:tc>
        <w:tc>
          <w:tcPr>
            <w:tcW w:w="1606" w:type="dxa"/>
            <w:tcBorders>
              <w:top w:val="nil"/>
              <w:left w:val="nil"/>
              <w:bottom w:val="nil"/>
              <w:right w:val="nil"/>
            </w:tcBorders>
            <w:shd w:val="clear" w:color="auto" w:fill="auto"/>
            <w:vAlign w:val="bottom"/>
            <w:hideMark/>
          </w:tcPr>
          <w:p w14:paraId="6A10A2B5" w14:textId="4EBF809E"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008</w:t>
            </w:r>
          </w:p>
        </w:tc>
        <w:tc>
          <w:tcPr>
            <w:tcW w:w="1428" w:type="dxa"/>
            <w:tcBorders>
              <w:top w:val="nil"/>
              <w:left w:val="nil"/>
              <w:bottom w:val="nil"/>
              <w:right w:val="nil"/>
            </w:tcBorders>
            <w:shd w:val="clear" w:color="auto" w:fill="auto"/>
            <w:vAlign w:val="bottom"/>
            <w:hideMark/>
          </w:tcPr>
          <w:p w14:paraId="1B3EEF8B" w14:textId="4E1CE298"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402</w:t>
            </w:r>
          </w:p>
        </w:tc>
        <w:tc>
          <w:tcPr>
            <w:tcW w:w="1230" w:type="dxa"/>
            <w:tcBorders>
              <w:top w:val="nil"/>
              <w:left w:val="nil"/>
              <w:bottom w:val="nil"/>
              <w:right w:val="nil"/>
            </w:tcBorders>
            <w:shd w:val="clear" w:color="auto" w:fill="auto"/>
            <w:vAlign w:val="bottom"/>
            <w:hideMark/>
          </w:tcPr>
          <w:p w14:paraId="58786FA7" w14:textId="2985DFFD"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688</w:t>
            </w:r>
          </w:p>
        </w:tc>
      </w:tr>
      <w:tr w:rsidR="002750A7" w:rsidRPr="00705C66" w14:paraId="0A48E99D" w14:textId="77777777" w:rsidTr="008436F2">
        <w:trPr>
          <w:trHeight w:val="163"/>
        </w:trPr>
        <w:tc>
          <w:tcPr>
            <w:tcW w:w="2141" w:type="dxa"/>
            <w:tcBorders>
              <w:top w:val="nil"/>
              <w:left w:val="nil"/>
              <w:bottom w:val="nil"/>
              <w:right w:val="nil"/>
            </w:tcBorders>
            <w:shd w:val="clear" w:color="auto" w:fill="auto"/>
            <w:vAlign w:val="center"/>
          </w:tcPr>
          <w:p w14:paraId="482EF933"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 (-1)</w:t>
            </w:r>
          </w:p>
        </w:tc>
        <w:tc>
          <w:tcPr>
            <w:tcW w:w="1695" w:type="dxa"/>
            <w:tcBorders>
              <w:top w:val="nil"/>
              <w:left w:val="nil"/>
              <w:bottom w:val="nil"/>
              <w:right w:val="nil"/>
            </w:tcBorders>
            <w:shd w:val="clear" w:color="auto" w:fill="auto"/>
            <w:vAlign w:val="bottom"/>
            <w:hideMark/>
          </w:tcPr>
          <w:p w14:paraId="4D1B026D" w14:textId="0E8E5E2A"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015</w:t>
            </w:r>
          </w:p>
        </w:tc>
        <w:tc>
          <w:tcPr>
            <w:tcW w:w="1606" w:type="dxa"/>
            <w:tcBorders>
              <w:top w:val="nil"/>
              <w:left w:val="nil"/>
              <w:bottom w:val="nil"/>
              <w:right w:val="nil"/>
            </w:tcBorders>
            <w:shd w:val="clear" w:color="auto" w:fill="auto"/>
            <w:vAlign w:val="bottom"/>
            <w:hideMark/>
          </w:tcPr>
          <w:p w14:paraId="2038F4D4" w14:textId="241A6EED"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008</w:t>
            </w:r>
          </w:p>
        </w:tc>
        <w:tc>
          <w:tcPr>
            <w:tcW w:w="1428" w:type="dxa"/>
            <w:tcBorders>
              <w:top w:val="nil"/>
              <w:left w:val="nil"/>
              <w:bottom w:val="nil"/>
              <w:right w:val="nil"/>
            </w:tcBorders>
            <w:shd w:val="clear" w:color="auto" w:fill="auto"/>
            <w:vAlign w:val="bottom"/>
            <w:hideMark/>
          </w:tcPr>
          <w:p w14:paraId="44152BB4" w14:textId="4E54C0F7"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1</w:t>
            </w:r>
            <w:r w:rsidR="00EE6E34" w:rsidRPr="007032AA">
              <w:rPr>
                <w:rFonts w:ascii="Times New Roman" w:hAnsi="Times New Roman"/>
                <w:color w:val="000000"/>
                <w:sz w:val="24"/>
                <w:szCs w:val="24"/>
              </w:rPr>
              <w:t>,</w:t>
            </w:r>
            <w:r w:rsidRPr="007032AA">
              <w:rPr>
                <w:rFonts w:ascii="Times New Roman" w:hAnsi="Times New Roman"/>
                <w:color w:val="000000"/>
                <w:sz w:val="24"/>
                <w:szCs w:val="24"/>
              </w:rPr>
              <w:t>742</w:t>
            </w:r>
          </w:p>
        </w:tc>
        <w:tc>
          <w:tcPr>
            <w:tcW w:w="1230" w:type="dxa"/>
            <w:tcBorders>
              <w:top w:val="nil"/>
              <w:left w:val="nil"/>
              <w:bottom w:val="nil"/>
              <w:right w:val="nil"/>
            </w:tcBorders>
            <w:shd w:val="clear" w:color="auto" w:fill="auto"/>
            <w:vAlign w:val="bottom"/>
            <w:hideMark/>
          </w:tcPr>
          <w:p w14:paraId="7B3A6530" w14:textId="7D2F7967"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083</w:t>
            </w:r>
          </w:p>
        </w:tc>
      </w:tr>
      <w:tr w:rsidR="002750A7" w:rsidRPr="00705C66" w14:paraId="0AD438A1" w14:textId="77777777" w:rsidTr="008436F2">
        <w:trPr>
          <w:trHeight w:val="163"/>
        </w:trPr>
        <w:tc>
          <w:tcPr>
            <w:tcW w:w="2141" w:type="dxa"/>
            <w:tcBorders>
              <w:top w:val="nil"/>
              <w:left w:val="nil"/>
              <w:bottom w:val="nil"/>
              <w:right w:val="nil"/>
            </w:tcBorders>
            <w:shd w:val="clear" w:color="auto" w:fill="auto"/>
          </w:tcPr>
          <w:p w14:paraId="2A36D339"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 (-2)</w:t>
            </w:r>
          </w:p>
        </w:tc>
        <w:tc>
          <w:tcPr>
            <w:tcW w:w="1695" w:type="dxa"/>
            <w:tcBorders>
              <w:top w:val="nil"/>
              <w:left w:val="nil"/>
              <w:bottom w:val="nil"/>
              <w:right w:val="nil"/>
            </w:tcBorders>
            <w:shd w:val="clear" w:color="auto" w:fill="auto"/>
            <w:vAlign w:val="bottom"/>
            <w:hideMark/>
          </w:tcPr>
          <w:p w14:paraId="14520B79" w14:textId="760B9170"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004</w:t>
            </w:r>
          </w:p>
        </w:tc>
        <w:tc>
          <w:tcPr>
            <w:tcW w:w="1606" w:type="dxa"/>
            <w:tcBorders>
              <w:top w:val="nil"/>
              <w:left w:val="nil"/>
              <w:bottom w:val="nil"/>
              <w:right w:val="nil"/>
            </w:tcBorders>
            <w:shd w:val="clear" w:color="auto" w:fill="auto"/>
            <w:vAlign w:val="bottom"/>
            <w:hideMark/>
          </w:tcPr>
          <w:p w14:paraId="2A8EEBAA" w14:textId="2898B8CF"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009</w:t>
            </w:r>
          </w:p>
        </w:tc>
        <w:tc>
          <w:tcPr>
            <w:tcW w:w="1428" w:type="dxa"/>
            <w:tcBorders>
              <w:top w:val="nil"/>
              <w:left w:val="nil"/>
              <w:bottom w:val="nil"/>
              <w:right w:val="nil"/>
            </w:tcBorders>
            <w:shd w:val="clear" w:color="auto" w:fill="auto"/>
            <w:vAlign w:val="bottom"/>
            <w:hideMark/>
          </w:tcPr>
          <w:p w14:paraId="47F38FE8" w14:textId="487217CA"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508</w:t>
            </w:r>
          </w:p>
        </w:tc>
        <w:tc>
          <w:tcPr>
            <w:tcW w:w="1230" w:type="dxa"/>
            <w:tcBorders>
              <w:top w:val="nil"/>
              <w:left w:val="nil"/>
              <w:bottom w:val="nil"/>
              <w:right w:val="nil"/>
            </w:tcBorders>
            <w:shd w:val="clear" w:color="auto" w:fill="auto"/>
            <w:vAlign w:val="bottom"/>
            <w:hideMark/>
          </w:tcPr>
          <w:p w14:paraId="65E48521" w14:textId="3DF0ED4D"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612</w:t>
            </w:r>
          </w:p>
        </w:tc>
      </w:tr>
      <w:tr w:rsidR="002750A7" w:rsidRPr="00705C66" w14:paraId="5B2C9240" w14:textId="77777777" w:rsidTr="008436F2">
        <w:trPr>
          <w:trHeight w:val="163"/>
        </w:trPr>
        <w:tc>
          <w:tcPr>
            <w:tcW w:w="2141" w:type="dxa"/>
            <w:tcBorders>
              <w:top w:val="nil"/>
              <w:left w:val="nil"/>
              <w:bottom w:val="nil"/>
              <w:right w:val="nil"/>
            </w:tcBorders>
            <w:shd w:val="clear" w:color="auto" w:fill="auto"/>
          </w:tcPr>
          <w:p w14:paraId="0A8D32B6"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 (-3)</w:t>
            </w:r>
          </w:p>
        </w:tc>
        <w:tc>
          <w:tcPr>
            <w:tcW w:w="1695" w:type="dxa"/>
            <w:tcBorders>
              <w:top w:val="nil"/>
              <w:left w:val="nil"/>
              <w:bottom w:val="nil"/>
              <w:right w:val="nil"/>
            </w:tcBorders>
            <w:shd w:val="clear" w:color="auto" w:fill="auto"/>
            <w:vAlign w:val="bottom"/>
          </w:tcPr>
          <w:p w14:paraId="65DF28C3" w14:textId="748F66F9"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018</w:t>
            </w:r>
          </w:p>
        </w:tc>
        <w:tc>
          <w:tcPr>
            <w:tcW w:w="1606" w:type="dxa"/>
            <w:tcBorders>
              <w:top w:val="nil"/>
              <w:left w:val="nil"/>
              <w:bottom w:val="nil"/>
              <w:right w:val="nil"/>
            </w:tcBorders>
            <w:shd w:val="clear" w:color="auto" w:fill="auto"/>
            <w:vAlign w:val="bottom"/>
          </w:tcPr>
          <w:p w14:paraId="3D2BA6F8" w14:textId="0CFEBCF9"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008</w:t>
            </w:r>
          </w:p>
        </w:tc>
        <w:tc>
          <w:tcPr>
            <w:tcW w:w="1428" w:type="dxa"/>
            <w:tcBorders>
              <w:top w:val="nil"/>
              <w:left w:val="nil"/>
              <w:bottom w:val="nil"/>
              <w:right w:val="nil"/>
            </w:tcBorders>
            <w:shd w:val="clear" w:color="auto" w:fill="auto"/>
            <w:vAlign w:val="bottom"/>
          </w:tcPr>
          <w:p w14:paraId="4EB141AC" w14:textId="7F71D63D"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-2</w:t>
            </w:r>
            <w:r w:rsidR="00EE6E34" w:rsidRPr="007032AA">
              <w:rPr>
                <w:rFonts w:ascii="Times New Roman" w:hAnsi="Times New Roman"/>
                <w:color w:val="000000"/>
                <w:sz w:val="24"/>
                <w:szCs w:val="24"/>
              </w:rPr>
              <w:t>,</w:t>
            </w:r>
            <w:r w:rsidRPr="007032AA">
              <w:rPr>
                <w:rFonts w:ascii="Times New Roman" w:hAnsi="Times New Roman"/>
                <w:color w:val="000000"/>
                <w:sz w:val="24"/>
                <w:szCs w:val="24"/>
              </w:rPr>
              <w:t>105</w:t>
            </w:r>
          </w:p>
        </w:tc>
        <w:tc>
          <w:tcPr>
            <w:tcW w:w="1230" w:type="dxa"/>
            <w:tcBorders>
              <w:top w:val="nil"/>
              <w:left w:val="nil"/>
              <w:bottom w:val="nil"/>
              <w:right w:val="nil"/>
            </w:tcBorders>
            <w:shd w:val="clear" w:color="auto" w:fill="auto"/>
            <w:vAlign w:val="bottom"/>
          </w:tcPr>
          <w:p w14:paraId="01314B90" w14:textId="3D419C30"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037</w:t>
            </w:r>
          </w:p>
        </w:tc>
      </w:tr>
      <w:tr w:rsidR="002750A7" w:rsidRPr="00705C66" w14:paraId="452CC0EE" w14:textId="77777777" w:rsidTr="008436F2">
        <w:trPr>
          <w:trHeight w:val="163"/>
        </w:trPr>
        <w:tc>
          <w:tcPr>
            <w:tcW w:w="2141" w:type="dxa"/>
            <w:tcBorders>
              <w:top w:val="nil"/>
              <w:left w:val="nil"/>
              <w:bottom w:val="nil"/>
              <w:right w:val="nil"/>
            </w:tcBorders>
            <w:shd w:val="clear" w:color="auto" w:fill="auto"/>
          </w:tcPr>
          <w:p w14:paraId="57F39145"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 (-4)</w:t>
            </w:r>
          </w:p>
        </w:tc>
        <w:tc>
          <w:tcPr>
            <w:tcW w:w="1695" w:type="dxa"/>
            <w:tcBorders>
              <w:top w:val="nil"/>
              <w:left w:val="nil"/>
              <w:bottom w:val="nil"/>
              <w:right w:val="nil"/>
            </w:tcBorders>
            <w:shd w:val="clear" w:color="auto" w:fill="auto"/>
            <w:vAlign w:val="bottom"/>
          </w:tcPr>
          <w:p w14:paraId="3618D836" w14:textId="72C28F36"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007</w:t>
            </w:r>
          </w:p>
        </w:tc>
        <w:tc>
          <w:tcPr>
            <w:tcW w:w="1606" w:type="dxa"/>
            <w:tcBorders>
              <w:top w:val="nil"/>
              <w:left w:val="nil"/>
              <w:bottom w:val="nil"/>
              <w:right w:val="nil"/>
            </w:tcBorders>
            <w:shd w:val="clear" w:color="auto" w:fill="auto"/>
            <w:vAlign w:val="bottom"/>
          </w:tcPr>
          <w:p w14:paraId="722B68C7" w14:textId="293D018E"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009</w:t>
            </w:r>
          </w:p>
        </w:tc>
        <w:tc>
          <w:tcPr>
            <w:tcW w:w="1428" w:type="dxa"/>
            <w:tcBorders>
              <w:top w:val="nil"/>
              <w:left w:val="nil"/>
              <w:bottom w:val="nil"/>
              <w:right w:val="nil"/>
            </w:tcBorders>
            <w:shd w:val="clear" w:color="auto" w:fill="auto"/>
            <w:vAlign w:val="bottom"/>
          </w:tcPr>
          <w:p w14:paraId="065FA058" w14:textId="76D09836"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767</w:t>
            </w:r>
          </w:p>
        </w:tc>
        <w:tc>
          <w:tcPr>
            <w:tcW w:w="1230" w:type="dxa"/>
            <w:tcBorders>
              <w:top w:val="nil"/>
              <w:left w:val="nil"/>
              <w:bottom w:val="nil"/>
              <w:right w:val="nil"/>
            </w:tcBorders>
            <w:shd w:val="clear" w:color="auto" w:fill="auto"/>
            <w:vAlign w:val="bottom"/>
          </w:tcPr>
          <w:p w14:paraId="1D9701CC" w14:textId="1008F022"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444</w:t>
            </w:r>
          </w:p>
        </w:tc>
      </w:tr>
      <w:tr w:rsidR="002750A7" w:rsidRPr="00705C66" w14:paraId="690AC772" w14:textId="77777777" w:rsidTr="008436F2">
        <w:trPr>
          <w:trHeight w:val="163"/>
        </w:trPr>
        <w:tc>
          <w:tcPr>
            <w:tcW w:w="2141" w:type="dxa"/>
            <w:tcBorders>
              <w:top w:val="nil"/>
              <w:left w:val="nil"/>
              <w:bottom w:val="nil"/>
              <w:right w:val="nil"/>
            </w:tcBorders>
            <w:shd w:val="clear" w:color="auto" w:fill="auto"/>
          </w:tcPr>
          <w:p w14:paraId="60F251C9"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 (-5)</w:t>
            </w:r>
          </w:p>
        </w:tc>
        <w:tc>
          <w:tcPr>
            <w:tcW w:w="1695" w:type="dxa"/>
            <w:tcBorders>
              <w:top w:val="nil"/>
              <w:left w:val="nil"/>
              <w:bottom w:val="nil"/>
              <w:right w:val="nil"/>
            </w:tcBorders>
            <w:shd w:val="clear" w:color="auto" w:fill="auto"/>
            <w:vAlign w:val="bottom"/>
          </w:tcPr>
          <w:p w14:paraId="4B38785E" w14:textId="6AE50D7D"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008</w:t>
            </w:r>
          </w:p>
        </w:tc>
        <w:tc>
          <w:tcPr>
            <w:tcW w:w="1606" w:type="dxa"/>
            <w:tcBorders>
              <w:top w:val="nil"/>
              <w:left w:val="nil"/>
              <w:bottom w:val="nil"/>
              <w:right w:val="nil"/>
            </w:tcBorders>
            <w:shd w:val="clear" w:color="auto" w:fill="auto"/>
            <w:vAlign w:val="bottom"/>
          </w:tcPr>
          <w:p w14:paraId="506E7AA6" w14:textId="20B929B6"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008</w:t>
            </w:r>
          </w:p>
        </w:tc>
        <w:tc>
          <w:tcPr>
            <w:tcW w:w="1428" w:type="dxa"/>
            <w:tcBorders>
              <w:top w:val="nil"/>
              <w:left w:val="nil"/>
              <w:bottom w:val="nil"/>
              <w:right w:val="nil"/>
            </w:tcBorders>
            <w:shd w:val="clear" w:color="auto" w:fill="auto"/>
            <w:vAlign w:val="bottom"/>
          </w:tcPr>
          <w:p w14:paraId="39641D9A" w14:textId="744D9685"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958</w:t>
            </w:r>
          </w:p>
        </w:tc>
        <w:tc>
          <w:tcPr>
            <w:tcW w:w="1230" w:type="dxa"/>
            <w:tcBorders>
              <w:top w:val="nil"/>
              <w:left w:val="nil"/>
              <w:bottom w:val="nil"/>
              <w:right w:val="nil"/>
            </w:tcBorders>
            <w:shd w:val="clear" w:color="auto" w:fill="auto"/>
            <w:vAlign w:val="bottom"/>
          </w:tcPr>
          <w:p w14:paraId="50D07AFB" w14:textId="636A91DE"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340</w:t>
            </w:r>
          </w:p>
        </w:tc>
      </w:tr>
      <w:tr w:rsidR="002750A7" w:rsidRPr="00705C66" w14:paraId="509FDD97" w14:textId="77777777" w:rsidTr="008436F2">
        <w:trPr>
          <w:trHeight w:val="163"/>
        </w:trPr>
        <w:tc>
          <w:tcPr>
            <w:tcW w:w="2141" w:type="dxa"/>
            <w:tcBorders>
              <w:top w:val="nil"/>
              <w:left w:val="nil"/>
              <w:bottom w:val="nil"/>
              <w:right w:val="nil"/>
            </w:tcBorders>
            <w:shd w:val="clear" w:color="auto" w:fill="auto"/>
          </w:tcPr>
          <w:p w14:paraId="5D925F91"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 (-6)</w:t>
            </w:r>
          </w:p>
        </w:tc>
        <w:tc>
          <w:tcPr>
            <w:tcW w:w="1695" w:type="dxa"/>
            <w:tcBorders>
              <w:top w:val="nil"/>
              <w:left w:val="nil"/>
              <w:bottom w:val="nil"/>
              <w:right w:val="nil"/>
            </w:tcBorders>
            <w:shd w:val="clear" w:color="auto" w:fill="auto"/>
            <w:vAlign w:val="bottom"/>
          </w:tcPr>
          <w:p w14:paraId="536920E1" w14:textId="28EE030C"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003</w:t>
            </w:r>
          </w:p>
        </w:tc>
        <w:tc>
          <w:tcPr>
            <w:tcW w:w="1606" w:type="dxa"/>
            <w:tcBorders>
              <w:top w:val="nil"/>
              <w:left w:val="nil"/>
              <w:bottom w:val="nil"/>
              <w:right w:val="nil"/>
            </w:tcBorders>
            <w:shd w:val="clear" w:color="auto" w:fill="auto"/>
            <w:vAlign w:val="bottom"/>
          </w:tcPr>
          <w:p w14:paraId="031F4477" w14:textId="60DA713E"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008</w:t>
            </w:r>
          </w:p>
        </w:tc>
        <w:tc>
          <w:tcPr>
            <w:tcW w:w="1428" w:type="dxa"/>
            <w:tcBorders>
              <w:top w:val="nil"/>
              <w:left w:val="nil"/>
              <w:bottom w:val="nil"/>
              <w:right w:val="nil"/>
            </w:tcBorders>
            <w:shd w:val="clear" w:color="auto" w:fill="auto"/>
            <w:vAlign w:val="bottom"/>
          </w:tcPr>
          <w:p w14:paraId="61922BD8" w14:textId="1B1D84F5"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320</w:t>
            </w:r>
          </w:p>
        </w:tc>
        <w:tc>
          <w:tcPr>
            <w:tcW w:w="1230" w:type="dxa"/>
            <w:tcBorders>
              <w:top w:val="nil"/>
              <w:left w:val="nil"/>
              <w:bottom w:val="nil"/>
              <w:right w:val="nil"/>
            </w:tcBorders>
            <w:shd w:val="clear" w:color="auto" w:fill="auto"/>
            <w:vAlign w:val="bottom"/>
          </w:tcPr>
          <w:p w14:paraId="3FA8FA87" w14:textId="51AAB8DC"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749</w:t>
            </w:r>
          </w:p>
        </w:tc>
      </w:tr>
      <w:tr w:rsidR="002750A7" w:rsidRPr="00705C66" w14:paraId="64652129" w14:textId="77777777" w:rsidTr="008436F2">
        <w:trPr>
          <w:trHeight w:val="163"/>
        </w:trPr>
        <w:tc>
          <w:tcPr>
            <w:tcW w:w="2141" w:type="dxa"/>
            <w:tcBorders>
              <w:top w:val="nil"/>
              <w:left w:val="nil"/>
              <w:bottom w:val="nil"/>
              <w:right w:val="nil"/>
            </w:tcBorders>
            <w:shd w:val="clear" w:color="auto" w:fill="auto"/>
            <w:hideMark/>
          </w:tcPr>
          <w:p w14:paraId="2004CDD0"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 (-7)</w:t>
            </w:r>
          </w:p>
        </w:tc>
        <w:tc>
          <w:tcPr>
            <w:tcW w:w="1695" w:type="dxa"/>
            <w:tcBorders>
              <w:top w:val="nil"/>
              <w:left w:val="nil"/>
              <w:bottom w:val="nil"/>
              <w:right w:val="nil"/>
            </w:tcBorders>
            <w:shd w:val="clear" w:color="auto" w:fill="auto"/>
            <w:vAlign w:val="bottom"/>
            <w:hideMark/>
          </w:tcPr>
          <w:p w14:paraId="735863E0" w14:textId="77C0DB1F"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001</w:t>
            </w:r>
          </w:p>
        </w:tc>
        <w:tc>
          <w:tcPr>
            <w:tcW w:w="1606" w:type="dxa"/>
            <w:tcBorders>
              <w:top w:val="nil"/>
              <w:left w:val="nil"/>
              <w:bottom w:val="nil"/>
              <w:right w:val="nil"/>
            </w:tcBorders>
            <w:shd w:val="clear" w:color="auto" w:fill="auto"/>
            <w:vAlign w:val="bottom"/>
            <w:hideMark/>
          </w:tcPr>
          <w:p w14:paraId="20FC74E0" w14:textId="32EBC299"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008</w:t>
            </w:r>
          </w:p>
        </w:tc>
        <w:tc>
          <w:tcPr>
            <w:tcW w:w="1428" w:type="dxa"/>
            <w:tcBorders>
              <w:top w:val="nil"/>
              <w:left w:val="nil"/>
              <w:bottom w:val="nil"/>
              <w:right w:val="nil"/>
            </w:tcBorders>
            <w:shd w:val="clear" w:color="auto" w:fill="auto"/>
            <w:vAlign w:val="bottom"/>
            <w:hideMark/>
          </w:tcPr>
          <w:p w14:paraId="101C6974" w14:textId="553DB353"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086</w:t>
            </w:r>
          </w:p>
        </w:tc>
        <w:tc>
          <w:tcPr>
            <w:tcW w:w="1230" w:type="dxa"/>
            <w:tcBorders>
              <w:top w:val="nil"/>
              <w:left w:val="nil"/>
              <w:bottom w:val="nil"/>
              <w:right w:val="nil"/>
            </w:tcBorders>
            <w:shd w:val="clear" w:color="auto" w:fill="auto"/>
            <w:vAlign w:val="bottom"/>
            <w:hideMark/>
          </w:tcPr>
          <w:p w14:paraId="2D0643D6" w14:textId="362D8682"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932</w:t>
            </w:r>
          </w:p>
        </w:tc>
      </w:tr>
      <w:tr w:rsidR="002750A7" w:rsidRPr="00705C66" w14:paraId="2511D3E9" w14:textId="77777777" w:rsidTr="008436F2">
        <w:trPr>
          <w:trHeight w:val="163"/>
        </w:trPr>
        <w:tc>
          <w:tcPr>
            <w:tcW w:w="2141" w:type="dxa"/>
            <w:tcBorders>
              <w:top w:val="nil"/>
              <w:left w:val="nil"/>
              <w:bottom w:val="nil"/>
              <w:right w:val="nil"/>
            </w:tcBorders>
            <w:shd w:val="clear" w:color="auto" w:fill="auto"/>
            <w:hideMark/>
          </w:tcPr>
          <w:p w14:paraId="16B6197C"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 (-8)</w:t>
            </w:r>
          </w:p>
        </w:tc>
        <w:tc>
          <w:tcPr>
            <w:tcW w:w="1695" w:type="dxa"/>
            <w:tcBorders>
              <w:top w:val="nil"/>
              <w:left w:val="nil"/>
              <w:bottom w:val="nil"/>
              <w:right w:val="nil"/>
            </w:tcBorders>
            <w:shd w:val="clear" w:color="auto" w:fill="auto"/>
            <w:vAlign w:val="bottom"/>
            <w:hideMark/>
          </w:tcPr>
          <w:p w14:paraId="62FC59A0" w14:textId="3EFD968C"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025</w:t>
            </w:r>
          </w:p>
        </w:tc>
        <w:tc>
          <w:tcPr>
            <w:tcW w:w="1606" w:type="dxa"/>
            <w:tcBorders>
              <w:top w:val="nil"/>
              <w:left w:val="nil"/>
              <w:bottom w:val="nil"/>
              <w:right w:val="nil"/>
            </w:tcBorders>
            <w:shd w:val="clear" w:color="auto" w:fill="auto"/>
            <w:vAlign w:val="bottom"/>
            <w:hideMark/>
          </w:tcPr>
          <w:p w14:paraId="06073615" w14:textId="506A6A2A"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008</w:t>
            </w:r>
          </w:p>
        </w:tc>
        <w:tc>
          <w:tcPr>
            <w:tcW w:w="1428" w:type="dxa"/>
            <w:tcBorders>
              <w:top w:val="nil"/>
              <w:left w:val="nil"/>
              <w:bottom w:val="nil"/>
              <w:right w:val="nil"/>
            </w:tcBorders>
            <w:shd w:val="clear" w:color="auto" w:fill="auto"/>
            <w:vAlign w:val="bottom"/>
            <w:hideMark/>
          </w:tcPr>
          <w:p w14:paraId="5DB266C5" w14:textId="6BF9D1AB"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-3</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021</w:t>
            </w:r>
          </w:p>
        </w:tc>
        <w:tc>
          <w:tcPr>
            <w:tcW w:w="1230" w:type="dxa"/>
            <w:tcBorders>
              <w:top w:val="nil"/>
              <w:left w:val="nil"/>
              <w:bottom w:val="nil"/>
              <w:right w:val="nil"/>
            </w:tcBorders>
            <w:shd w:val="clear" w:color="auto" w:fill="auto"/>
            <w:vAlign w:val="bottom"/>
            <w:hideMark/>
          </w:tcPr>
          <w:p w14:paraId="201D74AD" w14:textId="5D61E514"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003</w:t>
            </w:r>
          </w:p>
        </w:tc>
      </w:tr>
      <w:tr w:rsidR="002750A7" w:rsidRPr="00705C66" w14:paraId="5E0DC47A" w14:textId="77777777" w:rsidTr="008436F2">
        <w:trPr>
          <w:trHeight w:val="163"/>
        </w:trPr>
        <w:tc>
          <w:tcPr>
            <w:tcW w:w="2141" w:type="dxa"/>
            <w:tcBorders>
              <w:top w:val="nil"/>
              <w:left w:val="nil"/>
              <w:bottom w:val="nil"/>
              <w:right w:val="nil"/>
            </w:tcBorders>
            <w:shd w:val="clear" w:color="auto" w:fill="auto"/>
            <w:hideMark/>
          </w:tcPr>
          <w:p w14:paraId="37FB5AED"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iip_sa (-9)</w:t>
            </w:r>
          </w:p>
        </w:tc>
        <w:tc>
          <w:tcPr>
            <w:tcW w:w="1695" w:type="dxa"/>
            <w:tcBorders>
              <w:top w:val="nil"/>
              <w:left w:val="nil"/>
              <w:bottom w:val="nil"/>
              <w:right w:val="nil"/>
            </w:tcBorders>
            <w:shd w:val="clear" w:color="auto" w:fill="auto"/>
            <w:vAlign w:val="bottom"/>
            <w:hideMark/>
          </w:tcPr>
          <w:p w14:paraId="40DC024D" w14:textId="3CB79598"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014</w:t>
            </w:r>
          </w:p>
        </w:tc>
        <w:tc>
          <w:tcPr>
            <w:tcW w:w="1606" w:type="dxa"/>
            <w:tcBorders>
              <w:top w:val="nil"/>
              <w:left w:val="nil"/>
              <w:bottom w:val="nil"/>
              <w:right w:val="nil"/>
            </w:tcBorders>
            <w:shd w:val="clear" w:color="auto" w:fill="auto"/>
            <w:vAlign w:val="bottom"/>
            <w:hideMark/>
          </w:tcPr>
          <w:p w14:paraId="53511365" w14:textId="59EF699D"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008</w:t>
            </w:r>
          </w:p>
        </w:tc>
        <w:tc>
          <w:tcPr>
            <w:tcW w:w="1428" w:type="dxa"/>
            <w:tcBorders>
              <w:top w:val="nil"/>
              <w:left w:val="nil"/>
              <w:bottom w:val="nil"/>
              <w:right w:val="nil"/>
            </w:tcBorders>
            <w:shd w:val="clear" w:color="auto" w:fill="auto"/>
            <w:vAlign w:val="bottom"/>
            <w:hideMark/>
          </w:tcPr>
          <w:p w14:paraId="6861F835" w14:textId="7FAEBFEC"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1</w:t>
            </w:r>
            <w:r w:rsidR="00EE6E34" w:rsidRPr="007032AA">
              <w:rPr>
                <w:rFonts w:ascii="Times New Roman" w:hAnsi="Times New Roman"/>
                <w:color w:val="000000"/>
                <w:sz w:val="24"/>
                <w:szCs w:val="24"/>
              </w:rPr>
              <w:t>,</w:t>
            </w:r>
            <w:r w:rsidRPr="007032AA">
              <w:rPr>
                <w:rFonts w:ascii="Times New Roman" w:hAnsi="Times New Roman"/>
                <w:color w:val="000000"/>
                <w:sz w:val="24"/>
                <w:szCs w:val="24"/>
              </w:rPr>
              <w:t>676</w:t>
            </w:r>
          </w:p>
        </w:tc>
        <w:tc>
          <w:tcPr>
            <w:tcW w:w="1230" w:type="dxa"/>
            <w:tcBorders>
              <w:top w:val="nil"/>
              <w:left w:val="nil"/>
              <w:bottom w:val="nil"/>
              <w:right w:val="nil"/>
            </w:tcBorders>
            <w:shd w:val="clear" w:color="auto" w:fill="auto"/>
            <w:vAlign w:val="bottom"/>
            <w:hideMark/>
          </w:tcPr>
          <w:p w14:paraId="117C0663" w14:textId="01220AAC"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095</w:t>
            </w:r>
          </w:p>
        </w:tc>
      </w:tr>
      <w:tr w:rsidR="002750A7" w:rsidRPr="00705C66" w14:paraId="02055D29" w14:textId="77777777" w:rsidTr="008436F2">
        <w:trPr>
          <w:trHeight w:val="163"/>
        </w:trPr>
        <w:tc>
          <w:tcPr>
            <w:tcW w:w="2141" w:type="dxa"/>
            <w:tcBorders>
              <w:top w:val="nil"/>
              <w:left w:val="nil"/>
              <w:bottom w:val="nil"/>
              <w:right w:val="nil"/>
            </w:tcBorders>
            <w:shd w:val="clear" w:color="auto" w:fill="auto"/>
            <w:vAlign w:val="center"/>
            <w:hideMark/>
          </w:tcPr>
          <w:p w14:paraId="51376538"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gpi</w:t>
            </w:r>
          </w:p>
        </w:tc>
        <w:tc>
          <w:tcPr>
            <w:tcW w:w="1695" w:type="dxa"/>
            <w:tcBorders>
              <w:top w:val="nil"/>
              <w:left w:val="nil"/>
              <w:bottom w:val="nil"/>
              <w:right w:val="nil"/>
            </w:tcBorders>
            <w:shd w:val="clear" w:color="auto" w:fill="auto"/>
            <w:vAlign w:val="bottom"/>
            <w:hideMark/>
          </w:tcPr>
          <w:p w14:paraId="5532FA92" w14:textId="7CBE9721"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030</w:t>
            </w:r>
          </w:p>
        </w:tc>
        <w:tc>
          <w:tcPr>
            <w:tcW w:w="1606" w:type="dxa"/>
            <w:tcBorders>
              <w:top w:val="nil"/>
              <w:left w:val="nil"/>
              <w:bottom w:val="nil"/>
              <w:right w:val="nil"/>
            </w:tcBorders>
            <w:shd w:val="clear" w:color="auto" w:fill="auto"/>
            <w:vAlign w:val="bottom"/>
            <w:hideMark/>
          </w:tcPr>
          <w:p w14:paraId="1FC39C17" w14:textId="587522B5"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007</w:t>
            </w:r>
          </w:p>
        </w:tc>
        <w:tc>
          <w:tcPr>
            <w:tcW w:w="1428" w:type="dxa"/>
            <w:tcBorders>
              <w:top w:val="nil"/>
              <w:left w:val="nil"/>
              <w:bottom w:val="nil"/>
              <w:right w:val="nil"/>
            </w:tcBorders>
            <w:shd w:val="clear" w:color="auto" w:fill="auto"/>
            <w:vAlign w:val="bottom"/>
            <w:hideMark/>
          </w:tcPr>
          <w:p w14:paraId="2E47EB29" w14:textId="425B90A1"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4</w:t>
            </w:r>
            <w:r w:rsidR="00EE6E34" w:rsidRPr="007032AA">
              <w:rPr>
                <w:rFonts w:ascii="Times New Roman" w:hAnsi="Times New Roman"/>
                <w:color w:val="000000"/>
                <w:sz w:val="24"/>
                <w:szCs w:val="24"/>
              </w:rPr>
              <w:t>,</w:t>
            </w:r>
            <w:r w:rsidRPr="007032AA">
              <w:rPr>
                <w:rFonts w:ascii="Times New Roman" w:hAnsi="Times New Roman"/>
                <w:color w:val="000000"/>
                <w:sz w:val="24"/>
                <w:szCs w:val="24"/>
              </w:rPr>
              <w:t>333</w:t>
            </w:r>
          </w:p>
        </w:tc>
        <w:tc>
          <w:tcPr>
            <w:tcW w:w="1230" w:type="dxa"/>
            <w:tcBorders>
              <w:top w:val="nil"/>
              <w:left w:val="nil"/>
              <w:bottom w:val="nil"/>
              <w:right w:val="nil"/>
            </w:tcBorders>
            <w:shd w:val="clear" w:color="auto" w:fill="auto"/>
            <w:vAlign w:val="bottom"/>
            <w:hideMark/>
          </w:tcPr>
          <w:p w14:paraId="18153E57" w14:textId="6986741B"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000</w:t>
            </w:r>
          </w:p>
        </w:tc>
      </w:tr>
      <w:tr w:rsidR="002750A7" w:rsidRPr="00705C66" w14:paraId="7F7A094B" w14:textId="77777777" w:rsidTr="008436F2">
        <w:trPr>
          <w:trHeight w:val="163"/>
        </w:trPr>
        <w:tc>
          <w:tcPr>
            <w:tcW w:w="2141" w:type="dxa"/>
            <w:tcBorders>
              <w:top w:val="nil"/>
              <w:left w:val="nil"/>
              <w:bottom w:val="double" w:sz="6" w:space="0" w:color="auto"/>
              <w:right w:val="nil"/>
            </w:tcBorders>
            <w:shd w:val="clear" w:color="auto" w:fill="auto"/>
            <w:vAlign w:val="center"/>
            <w:hideMark/>
          </w:tcPr>
          <w:p w14:paraId="22D3A14C"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gpi (-1)</w:t>
            </w:r>
          </w:p>
        </w:tc>
        <w:tc>
          <w:tcPr>
            <w:tcW w:w="1695" w:type="dxa"/>
            <w:tcBorders>
              <w:top w:val="nil"/>
              <w:left w:val="nil"/>
              <w:bottom w:val="double" w:sz="6" w:space="0" w:color="auto"/>
              <w:right w:val="nil"/>
            </w:tcBorders>
            <w:shd w:val="clear" w:color="auto" w:fill="auto"/>
            <w:vAlign w:val="bottom"/>
            <w:hideMark/>
          </w:tcPr>
          <w:p w14:paraId="2BDFAB51" w14:textId="7E09764B"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021</w:t>
            </w:r>
          </w:p>
        </w:tc>
        <w:tc>
          <w:tcPr>
            <w:tcW w:w="1606" w:type="dxa"/>
            <w:tcBorders>
              <w:top w:val="nil"/>
              <w:left w:val="nil"/>
              <w:bottom w:val="double" w:sz="6" w:space="0" w:color="auto"/>
              <w:right w:val="nil"/>
            </w:tcBorders>
            <w:shd w:val="clear" w:color="auto" w:fill="auto"/>
            <w:vAlign w:val="bottom"/>
            <w:hideMark/>
          </w:tcPr>
          <w:p w14:paraId="3EBC1094" w14:textId="051EA7F8"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007</w:t>
            </w:r>
          </w:p>
        </w:tc>
        <w:tc>
          <w:tcPr>
            <w:tcW w:w="1428" w:type="dxa"/>
            <w:tcBorders>
              <w:top w:val="nil"/>
              <w:left w:val="nil"/>
              <w:bottom w:val="double" w:sz="6" w:space="0" w:color="auto"/>
              <w:right w:val="nil"/>
            </w:tcBorders>
            <w:shd w:val="clear" w:color="auto" w:fill="auto"/>
            <w:vAlign w:val="bottom"/>
            <w:hideMark/>
          </w:tcPr>
          <w:p w14:paraId="4FD4C28D" w14:textId="0362E310"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2</w:t>
            </w:r>
            <w:r w:rsidR="00EE6E34" w:rsidRPr="007032AA">
              <w:rPr>
                <w:rFonts w:ascii="Times New Roman" w:hAnsi="Times New Roman"/>
                <w:color w:val="000000"/>
                <w:sz w:val="24"/>
                <w:szCs w:val="24"/>
              </w:rPr>
              <w:t>,</w:t>
            </w:r>
            <w:r w:rsidRPr="007032AA">
              <w:rPr>
                <w:rFonts w:ascii="Times New Roman" w:hAnsi="Times New Roman"/>
                <w:color w:val="000000"/>
                <w:sz w:val="24"/>
                <w:szCs w:val="24"/>
              </w:rPr>
              <w:t>901</w:t>
            </w:r>
          </w:p>
        </w:tc>
        <w:tc>
          <w:tcPr>
            <w:tcW w:w="1230" w:type="dxa"/>
            <w:tcBorders>
              <w:top w:val="nil"/>
              <w:left w:val="nil"/>
              <w:bottom w:val="double" w:sz="6" w:space="0" w:color="auto"/>
              <w:right w:val="nil"/>
            </w:tcBorders>
            <w:shd w:val="clear" w:color="auto" w:fill="auto"/>
            <w:vAlign w:val="bottom"/>
            <w:hideMark/>
          </w:tcPr>
          <w:p w14:paraId="30386B53" w14:textId="336013A6"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004</w:t>
            </w:r>
          </w:p>
        </w:tc>
      </w:tr>
      <w:tr w:rsidR="005A1C17" w:rsidRPr="00705C66" w14:paraId="722B4AA0" w14:textId="77777777" w:rsidTr="008436F2">
        <w:trPr>
          <w:trHeight w:val="156"/>
        </w:trPr>
        <w:tc>
          <w:tcPr>
            <w:tcW w:w="8104" w:type="dxa"/>
            <w:gridSpan w:val="5"/>
            <w:tcBorders>
              <w:top w:val="nil"/>
              <w:left w:val="nil"/>
              <w:bottom w:val="double" w:sz="6" w:space="0" w:color="auto"/>
              <w:right w:val="nil"/>
            </w:tcBorders>
            <w:shd w:val="clear" w:color="auto" w:fill="auto"/>
            <w:vAlign w:val="center"/>
            <w:hideMark/>
          </w:tcPr>
          <w:p w14:paraId="07C380A7"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r w:rsidRPr="007032AA">
              <w:rPr>
                <w:rFonts w:ascii="Times New Roman" w:eastAsia="Times New Roman" w:hAnsi="Times New Roman"/>
                <w:b/>
                <w:bCs/>
                <w:color w:val="000000" w:themeColor="text1"/>
                <w:sz w:val="24"/>
                <w:szCs w:val="24"/>
              </w:rPr>
              <w:t>Tốc độ điều chỉnh</w:t>
            </w:r>
          </w:p>
        </w:tc>
      </w:tr>
      <w:tr w:rsidR="002750A7" w:rsidRPr="00705C66" w14:paraId="340A9303" w14:textId="77777777" w:rsidTr="008436F2">
        <w:trPr>
          <w:trHeight w:val="172"/>
        </w:trPr>
        <w:tc>
          <w:tcPr>
            <w:tcW w:w="2141" w:type="dxa"/>
            <w:tcBorders>
              <w:top w:val="nil"/>
              <w:left w:val="nil"/>
              <w:bottom w:val="double" w:sz="6" w:space="0" w:color="auto"/>
              <w:right w:val="nil"/>
            </w:tcBorders>
            <w:shd w:val="clear" w:color="auto" w:fill="auto"/>
            <w:vAlign w:val="center"/>
            <w:hideMark/>
          </w:tcPr>
          <w:p w14:paraId="01DAD2AA"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Tốc độ điều chỉnh</w:t>
            </w:r>
          </w:p>
        </w:tc>
        <w:tc>
          <w:tcPr>
            <w:tcW w:w="1695" w:type="dxa"/>
            <w:tcBorders>
              <w:top w:val="nil"/>
              <w:left w:val="nil"/>
              <w:bottom w:val="double" w:sz="6" w:space="0" w:color="auto"/>
              <w:right w:val="nil"/>
            </w:tcBorders>
            <w:shd w:val="clear" w:color="auto" w:fill="auto"/>
            <w:vAlign w:val="bottom"/>
            <w:hideMark/>
          </w:tcPr>
          <w:p w14:paraId="42D08505" w14:textId="72818D7D" w:rsidR="002750A7" w:rsidRPr="007032AA" w:rsidRDefault="00F5336A"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267,</w:t>
            </w:r>
            <w:r w:rsidR="002750A7" w:rsidRPr="007032AA">
              <w:rPr>
                <w:rFonts w:ascii="Times New Roman" w:hAnsi="Times New Roman"/>
                <w:color w:val="000000"/>
                <w:sz w:val="24"/>
                <w:szCs w:val="24"/>
              </w:rPr>
              <w:t>439</w:t>
            </w:r>
          </w:p>
        </w:tc>
        <w:tc>
          <w:tcPr>
            <w:tcW w:w="1606" w:type="dxa"/>
            <w:tcBorders>
              <w:top w:val="nil"/>
              <w:left w:val="nil"/>
              <w:bottom w:val="double" w:sz="6" w:space="0" w:color="auto"/>
              <w:right w:val="nil"/>
            </w:tcBorders>
            <w:shd w:val="clear" w:color="auto" w:fill="auto"/>
            <w:vAlign w:val="bottom"/>
            <w:hideMark/>
          </w:tcPr>
          <w:p w14:paraId="548BF2AD" w14:textId="45E37BD4" w:rsidR="002750A7" w:rsidRPr="007032AA" w:rsidRDefault="00F5336A"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591,</w:t>
            </w:r>
            <w:r w:rsidR="002750A7" w:rsidRPr="007032AA">
              <w:rPr>
                <w:rFonts w:ascii="Times New Roman" w:hAnsi="Times New Roman"/>
                <w:color w:val="000000"/>
                <w:sz w:val="24"/>
                <w:szCs w:val="24"/>
              </w:rPr>
              <w:t>362</w:t>
            </w:r>
          </w:p>
        </w:tc>
        <w:tc>
          <w:tcPr>
            <w:tcW w:w="1428" w:type="dxa"/>
            <w:tcBorders>
              <w:top w:val="nil"/>
              <w:left w:val="nil"/>
              <w:bottom w:val="double" w:sz="6" w:space="0" w:color="auto"/>
              <w:right w:val="nil"/>
            </w:tcBorders>
            <w:shd w:val="clear" w:color="auto" w:fill="auto"/>
            <w:vAlign w:val="bottom"/>
            <w:hideMark/>
          </w:tcPr>
          <w:p w14:paraId="17E9A9DF" w14:textId="1BDB88AE" w:rsidR="002750A7" w:rsidRPr="007032AA" w:rsidRDefault="00F5336A"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2750A7" w:rsidRPr="007032AA">
              <w:rPr>
                <w:rFonts w:ascii="Times New Roman" w:hAnsi="Times New Roman"/>
                <w:color w:val="000000"/>
                <w:sz w:val="24"/>
                <w:szCs w:val="24"/>
              </w:rPr>
              <w:t>452</w:t>
            </w:r>
          </w:p>
        </w:tc>
        <w:tc>
          <w:tcPr>
            <w:tcW w:w="1230" w:type="dxa"/>
            <w:tcBorders>
              <w:top w:val="nil"/>
              <w:left w:val="nil"/>
              <w:bottom w:val="double" w:sz="6" w:space="0" w:color="auto"/>
              <w:right w:val="nil"/>
            </w:tcBorders>
            <w:shd w:val="clear" w:color="auto" w:fill="auto"/>
            <w:vAlign w:val="bottom"/>
            <w:hideMark/>
          </w:tcPr>
          <w:p w14:paraId="7A268D60" w14:textId="58F3B424" w:rsidR="002750A7" w:rsidRPr="007032AA" w:rsidRDefault="00F5336A"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2750A7" w:rsidRPr="007032AA">
              <w:rPr>
                <w:rFonts w:ascii="Times New Roman" w:hAnsi="Times New Roman"/>
                <w:color w:val="000000"/>
                <w:sz w:val="24"/>
                <w:szCs w:val="24"/>
              </w:rPr>
              <w:t>652</w:t>
            </w:r>
          </w:p>
        </w:tc>
      </w:tr>
      <w:tr w:rsidR="005A1C17" w:rsidRPr="00705C66" w14:paraId="3F0D8F8C" w14:textId="77777777" w:rsidTr="008436F2">
        <w:trPr>
          <w:trHeight w:val="156"/>
        </w:trPr>
        <w:tc>
          <w:tcPr>
            <w:tcW w:w="8104" w:type="dxa"/>
            <w:gridSpan w:val="5"/>
            <w:tcBorders>
              <w:top w:val="nil"/>
              <w:left w:val="nil"/>
              <w:bottom w:val="double" w:sz="6" w:space="0" w:color="auto"/>
              <w:right w:val="nil"/>
            </w:tcBorders>
            <w:shd w:val="clear" w:color="auto" w:fill="auto"/>
            <w:vAlign w:val="center"/>
            <w:hideMark/>
          </w:tcPr>
          <w:p w14:paraId="14B6ACBD" w14:textId="77777777" w:rsidR="005A1C17" w:rsidRPr="007032AA" w:rsidRDefault="005A1C17" w:rsidP="00BC4449">
            <w:pPr>
              <w:spacing w:after="0" w:line="240" w:lineRule="auto"/>
              <w:jc w:val="center"/>
              <w:rPr>
                <w:rFonts w:ascii="Times New Roman" w:eastAsia="Times New Roman" w:hAnsi="Times New Roman"/>
                <w:b/>
                <w:bCs/>
                <w:color w:val="000000" w:themeColor="text1"/>
                <w:sz w:val="24"/>
                <w:szCs w:val="24"/>
              </w:rPr>
            </w:pPr>
            <w:r w:rsidRPr="007032AA">
              <w:rPr>
                <w:rFonts w:ascii="Times New Roman" w:eastAsia="Times New Roman" w:hAnsi="Times New Roman"/>
                <w:b/>
                <w:bCs/>
                <w:color w:val="000000" w:themeColor="text1"/>
                <w:sz w:val="24"/>
                <w:szCs w:val="24"/>
              </w:rPr>
              <w:t>Giá trị ngưỡng</w:t>
            </w:r>
          </w:p>
        </w:tc>
      </w:tr>
      <w:tr w:rsidR="002750A7" w:rsidRPr="00705C66" w14:paraId="5D92894F" w14:textId="77777777" w:rsidTr="008436F2">
        <w:trPr>
          <w:trHeight w:val="172"/>
        </w:trPr>
        <w:tc>
          <w:tcPr>
            <w:tcW w:w="2141" w:type="dxa"/>
            <w:tcBorders>
              <w:top w:val="nil"/>
              <w:left w:val="nil"/>
              <w:bottom w:val="double" w:sz="6" w:space="0" w:color="auto"/>
              <w:right w:val="nil"/>
            </w:tcBorders>
            <w:shd w:val="clear" w:color="auto" w:fill="auto"/>
            <w:vAlign w:val="center"/>
            <w:hideMark/>
          </w:tcPr>
          <w:p w14:paraId="0648D33E"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Ngưỡng</w:t>
            </w:r>
          </w:p>
        </w:tc>
        <w:tc>
          <w:tcPr>
            <w:tcW w:w="1695" w:type="dxa"/>
            <w:tcBorders>
              <w:top w:val="nil"/>
              <w:left w:val="nil"/>
              <w:bottom w:val="double" w:sz="6" w:space="0" w:color="auto"/>
              <w:right w:val="nil"/>
            </w:tcBorders>
            <w:shd w:val="clear" w:color="auto" w:fill="auto"/>
            <w:vAlign w:val="bottom"/>
            <w:hideMark/>
          </w:tcPr>
          <w:p w14:paraId="32DC9BC9" w14:textId="490AE48C"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094</w:t>
            </w:r>
          </w:p>
        </w:tc>
        <w:tc>
          <w:tcPr>
            <w:tcW w:w="1606" w:type="dxa"/>
            <w:tcBorders>
              <w:top w:val="nil"/>
              <w:left w:val="nil"/>
              <w:bottom w:val="double" w:sz="6" w:space="0" w:color="auto"/>
              <w:right w:val="nil"/>
            </w:tcBorders>
            <w:shd w:val="clear" w:color="auto" w:fill="auto"/>
            <w:vAlign w:val="bottom"/>
            <w:hideMark/>
          </w:tcPr>
          <w:p w14:paraId="54513294" w14:textId="3C18E51A"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F5336A" w:rsidRPr="007032AA">
              <w:rPr>
                <w:rFonts w:ascii="Times New Roman" w:hAnsi="Times New Roman"/>
                <w:color w:val="000000"/>
                <w:sz w:val="24"/>
                <w:szCs w:val="24"/>
              </w:rPr>
              <w:t>,</w:t>
            </w:r>
            <w:r w:rsidRPr="007032AA">
              <w:rPr>
                <w:rFonts w:ascii="Times New Roman" w:hAnsi="Times New Roman"/>
                <w:color w:val="000000"/>
                <w:sz w:val="24"/>
                <w:szCs w:val="24"/>
              </w:rPr>
              <w:t>010</w:t>
            </w:r>
          </w:p>
        </w:tc>
        <w:tc>
          <w:tcPr>
            <w:tcW w:w="1428" w:type="dxa"/>
            <w:tcBorders>
              <w:top w:val="nil"/>
              <w:left w:val="nil"/>
              <w:bottom w:val="double" w:sz="6" w:space="0" w:color="auto"/>
              <w:right w:val="nil"/>
            </w:tcBorders>
            <w:shd w:val="clear" w:color="auto" w:fill="auto"/>
            <w:vAlign w:val="bottom"/>
            <w:hideMark/>
          </w:tcPr>
          <w:p w14:paraId="4A0E3952" w14:textId="4E265AAB"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9</w:t>
            </w:r>
            <w:r w:rsidR="00F5336A" w:rsidRPr="007032AA">
              <w:rPr>
                <w:rFonts w:ascii="Times New Roman" w:hAnsi="Times New Roman"/>
                <w:color w:val="000000"/>
                <w:sz w:val="24"/>
                <w:szCs w:val="24"/>
              </w:rPr>
              <w:t>,</w:t>
            </w:r>
            <w:r w:rsidRPr="007032AA">
              <w:rPr>
                <w:rFonts w:ascii="Times New Roman" w:hAnsi="Times New Roman"/>
                <w:color w:val="000000"/>
                <w:sz w:val="24"/>
                <w:szCs w:val="24"/>
              </w:rPr>
              <w:t>328</w:t>
            </w:r>
          </w:p>
        </w:tc>
        <w:tc>
          <w:tcPr>
            <w:tcW w:w="1230" w:type="dxa"/>
            <w:tcBorders>
              <w:top w:val="nil"/>
              <w:left w:val="nil"/>
              <w:bottom w:val="double" w:sz="6" w:space="0" w:color="auto"/>
              <w:right w:val="nil"/>
            </w:tcBorders>
            <w:shd w:val="clear" w:color="auto" w:fill="auto"/>
            <w:vAlign w:val="bottom"/>
            <w:hideMark/>
          </w:tcPr>
          <w:p w14:paraId="1EB9EBAA" w14:textId="28F49EA5"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F5336A" w:rsidRPr="007032AA">
              <w:rPr>
                <w:rFonts w:ascii="Times New Roman" w:hAnsi="Times New Roman"/>
                <w:color w:val="000000"/>
                <w:sz w:val="24"/>
                <w:szCs w:val="24"/>
              </w:rPr>
              <w:t>,</w:t>
            </w:r>
            <w:r w:rsidRPr="007032AA">
              <w:rPr>
                <w:rFonts w:ascii="Times New Roman" w:hAnsi="Times New Roman"/>
                <w:color w:val="000000"/>
                <w:sz w:val="24"/>
                <w:szCs w:val="24"/>
              </w:rPr>
              <w:t>000</w:t>
            </w:r>
          </w:p>
        </w:tc>
      </w:tr>
      <w:tr w:rsidR="002750A7" w:rsidRPr="00705C66" w14:paraId="223A8713" w14:textId="77777777" w:rsidTr="008436F2">
        <w:trPr>
          <w:trHeight w:val="163"/>
        </w:trPr>
        <w:tc>
          <w:tcPr>
            <w:tcW w:w="2141" w:type="dxa"/>
            <w:tcBorders>
              <w:top w:val="nil"/>
              <w:left w:val="nil"/>
              <w:bottom w:val="nil"/>
              <w:right w:val="nil"/>
            </w:tcBorders>
            <w:shd w:val="clear" w:color="auto" w:fill="auto"/>
            <w:vAlign w:val="center"/>
            <w:hideMark/>
          </w:tcPr>
          <w:p w14:paraId="59AA9083" w14:textId="2DC33D8B" w:rsidR="002750A7" w:rsidRPr="007032AA" w:rsidRDefault="002750A7" w:rsidP="007032AA">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R</w:t>
            </w:r>
            <w:r w:rsidR="007032AA" w:rsidRPr="007032AA">
              <w:rPr>
                <w:rFonts w:ascii="Times New Roman" w:eastAsia="Times New Roman" w:hAnsi="Times New Roman"/>
                <w:color w:val="000000" w:themeColor="text1"/>
                <w:sz w:val="24"/>
                <w:szCs w:val="24"/>
                <w:vertAlign w:val="superscript"/>
              </w:rPr>
              <w:t>2</w:t>
            </w:r>
          </w:p>
        </w:tc>
        <w:tc>
          <w:tcPr>
            <w:tcW w:w="1695" w:type="dxa"/>
            <w:tcBorders>
              <w:top w:val="nil"/>
              <w:left w:val="nil"/>
              <w:bottom w:val="nil"/>
              <w:right w:val="nil"/>
            </w:tcBorders>
            <w:shd w:val="clear" w:color="auto" w:fill="auto"/>
            <w:vAlign w:val="bottom"/>
            <w:hideMark/>
          </w:tcPr>
          <w:p w14:paraId="7F76D23E" w14:textId="4892A989"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741</w:t>
            </w:r>
          </w:p>
        </w:tc>
        <w:tc>
          <w:tcPr>
            <w:tcW w:w="3034" w:type="dxa"/>
            <w:gridSpan w:val="2"/>
            <w:tcBorders>
              <w:top w:val="nil"/>
              <w:left w:val="nil"/>
              <w:bottom w:val="nil"/>
              <w:right w:val="nil"/>
            </w:tcBorders>
            <w:shd w:val="clear" w:color="auto" w:fill="auto"/>
            <w:vAlign w:val="center"/>
            <w:hideMark/>
          </w:tcPr>
          <w:p w14:paraId="0C6CA0DE"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    Mean dependent var</w:t>
            </w:r>
          </w:p>
        </w:tc>
        <w:tc>
          <w:tcPr>
            <w:tcW w:w="1230" w:type="dxa"/>
            <w:tcBorders>
              <w:top w:val="nil"/>
              <w:left w:val="nil"/>
              <w:bottom w:val="nil"/>
              <w:right w:val="nil"/>
            </w:tcBorders>
            <w:shd w:val="clear" w:color="auto" w:fill="auto"/>
            <w:vAlign w:val="bottom"/>
            <w:hideMark/>
          </w:tcPr>
          <w:p w14:paraId="3E64205E" w14:textId="1AB5B783"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F5336A" w:rsidRPr="007032AA">
              <w:rPr>
                <w:rFonts w:ascii="Times New Roman" w:hAnsi="Times New Roman"/>
                <w:color w:val="000000"/>
                <w:sz w:val="24"/>
                <w:szCs w:val="24"/>
              </w:rPr>
              <w:t>,</w:t>
            </w:r>
            <w:r w:rsidRPr="007032AA">
              <w:rPr>
                <w:rFonts w:ascii="Times New Roman" w:hAnsi="Times New Roman"/>
                <w:color w:val="000000"/>
                <w:sz w:val="24"/>
                <w:szCs w:val="24"/>
              </w:rPr>
              <w:t>554</w:t>
            </w:r>
          </w:p>
        </w:tc>
      </w:tr>
      <w:tr w:rsidR="002750A7" w:rsidRPr="00705C66" w14:paraId="02BDF45D" w14:textId="77777777" w:rsidTr="008436F2">
        <w:trPr>
          <w:trHeight w:val="163"/>
        </w:trPr>
        <w:tc>
          <w:tcPr>
            <w:tcW w:w="2141" w:type="dxa"/>
            <w:tcBorders>
              <w:top w:val="nil"/>
              <w:left w:val="nil"/>
              <w:bottom w:val="nil"/>
              <w:right w:val="nil"/>
            </w:tcBorders>
            <w:shd w:val="clear" w:color="auto" w:fill="auto"/>
            <w:vAlign w:val="center"/>
            <w:hideMark/>
          </w:tcPr>
          <w:p w14:paraId="3A5C9DF9" w14:textId="6199C158" w:rsidR="002750A7" w:rsidRPr="007032AA" w:rsidRDefault="002750A7" w:rsidP="007032AA">
            <w:pPr>
              <w:spacing w:after="0" w:line="240" w:lineRule="auto"/>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Adjusted R</w:t>
            </w:r>
            <w:r w:rsidR="007032AA" w:rsidRPr="007032AA">
              <w:rPr>
                <w:rFonts w:ascii="Times New Roman" w:eastAsia="Times New Roman" w:hAnsi="Times New Roman"/>
                <w:color w:val="000000" w:themeColor="text1"/>
                <w:sz w:val="24"/>
                <w:szCs w:val="24"/>
                <w:vertAlign w:val="superscript"/>
              </w:rPr>
              <w:t>2</w:t>
            </w:r>
          </w:p>
        </w:tc>
        <w:tc>
          <w:tcPr>
            <w:tcW w:w="1695" w:type="dxa"/>
            <w:tcBorders>
              <w:top w:val="nil"/>
              <w:left w:val="nil"/>
              <w:bottom w:val="nil"/>
              <w:right w:val="nil"/>
            </w:tcBorders>
            <w:shd w:val="clear" w:color="auto" w:fill="auto"/>
            <w:vAlign w:val="bottom"/>
            <w:hideMark/>
          </w:tcPr>
          <w:p w14:paraId="0E252A88" w14:textId="31BA328B"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710</w:t>
            </w:r>
          </w:p>
        </w:tc>
        <w:tc>
          <w:tcPr>
            <w:tcW w:w="3034" w:type="dxa"/>
            <w:gridSpan w:val="2"/>
            <w:tcBorders>
              <w:top w:val="nil"/>
              <w:left w:val="nil"/>
              <w:bottom w:val="nil"/>
              <w:right w:val="nil"/>
            </w:tcBorders>
            <w:shd w:val="clear" w:color="auto" w:fill="auto"/>
            <w:vAlign w:val="center"/>
            <w:hideMark/>
          </w:tcPr>
          <w:p w14:paraId="42DD6B6A"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    S.D. dependent var</w:t>
            </w:r>
          </w:p>
        </w:tc>
        <w:tc>
          <w:tcPr>
            <w:tcW w:w="1230" w:type="dxa"/>
            <w:tcBorders>
              <w:top w:val="nil"/>
              <w:left w:val="nil"/>
              <w:bottom w:val="nil"/>
              <w:right w:val="nil"/>
            </w:tcBorders>
            <w:shd w:val="clear" w:color="auto" w:fill="auto"/>
            <w:vAlign w:val="bottom"/>
            <w:hideMark/>
          </w:tcPr>
          <w:p w14:paraId="436E8A57" w14:textId="2E1F928B"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F5336A" w:rsidRPr="007032AA">
              <w:rPr>
                <w:rFonts w:ascii="Times New Roman" w:hAnsi="Times New Roman"/>
                <w:color w:val="000000"/>
                <w:sz w:val="24"/>
                <w:szCs w:val="24"/>
              </w:rPr>
              <w:t>,</w:t>
            </w:r>
            <w:r w:rsidRPr="007032AA">
              <w:rPr>
                <w:rFonts w:ascii="Times New Roman" w:hAnsi="Times New Roman"/>
                <w:color w:val="000000"/>
                <w:sz w:val="24"/>
                <w:szCs w:val="24"/>
              </w:rPr>
              <w:t>656</w:t>
            </w:r>
          </w:p>
        </w:tc>
      </w:tr>
      <w:tr w:rsidR="002750A7" w:rsidRPr="00705C66" w14:paraId="5C201D4F" w14:textId="77777777" w:rsidTr="008436F2">
        <w:trPr>
          <w:trHeight w:val="163"/>
        </w:trPr>
        <w:tc>
          <w:tcPr>
            <w:tcW w:w="2141" w:type="dxa"/>
            <w:tcBorders>
              <w:top w:val="nil"/>
              <w:left w:val="nil"/>
              <w:bottom w:val="nil"/>
              <w:right w:val="nil"/>
            </w:tcBorders>
            <w:shd w:val="clear" w:color="auto" w:fill="auto"/>
            <w:vAlign w:val="center"/>
            <w:hideMark/>
          </w:tcPr>
          <w:p w14:paraId="4C545592" w14:textId="77777777" w:rsidR="002750A7" w:rsidRPr="007032AA" w:rsidRDefault="002750A7" w:rsidP="007032AA">
            <w:pPr>
              <w:spacing w:after="0" w:line="240" w:lineRule="auto"/>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S.E. of regression</w:t>
            </w:r>
          </w:p>
        </w:tc>
        <w:tc>
          <w:tcPr>
            <w:tcW w:w="1695" w:type="dxa"/>
            <w:tcBorders>
              <w:top w:val="nil"/>
              <w:left w:val="nil"/>
              <w:bottom w:val="nil"/>
              <w:right w:val="nil"/>
            </w:tcBorders>
            <w:shd w:val="clear" w:color="auto" w:fill="auto"/>
            <w:vAlign w:val="bottom"/>
            <w:hideMark/>
          </w:tcPr>
          <w:p w14:paraId="5A63AE50" w14:textId="1057D58B"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353</w:t>
            </w:r>
          </w:p>
        </w:tc>
        <w:tc>
          <w:tcPr>
            <w:tcW w:w="3034" w:type="dxa"/>
            <w:gridSpan w:val="2"/>
            <w:tcBorders>
              <w:top w:val="nil"/>
              <w:left w:val="nil"/>
              <w:bottom w:val="nil"/>
              <w:right w:val="nil"/>
            </w:tcBorders>
            <w:shd w:val="clear" w:color="auto" w:fill="auto"/>
            <w:vAlign w:val="center"/>
            <w:hideMark/>
          </w:tcPr>
          <w:p w14:paraId="3D230F99"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    Akaike info criterion</w:t>
            </w:r>
          </w:p>
        </w:tc>
        <w:tc>
          <w:tcPr>
            <w:tcW w:w="1230" w:type="dxa"/>
            <w:tcBorders>
              <w:top w:val="nil"/>
              <w:left w:val="nil"/>
              <w:bottom w:val="nil"/>
              <w:right w:val="nil"/>
            </w:tcBorders>
            <w:shd w:val="clear" w:color="auto" w:fill="auto"/>
            <w:vAlign w:val="bottom"/>
            <w:hideMark/>
          </w:tcPr>
          <w:p w14:paraId="051A46F0" w14:textId="150733A7"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F5336A" w:rsidRPr="007032AA">
              <w:rPr>
                <w:rFonts w:ascii="Times New Roman" w:hAnsi="Times New Roman"/>
                <w:color w:val="000000"/>
                <w:sz w:val="24"/>
                <w:szCs w:val="24"/>
              </w:rPr>
              <w:t>,</w:t>
            </w:r>
            <w:r w:rsidRPr="007032AA">
              <w:rPr>
                <w:rFonts w:ascii="Times New Roman" w:hAnsi="Times New Roman"/>
                <w:color w:val="000000"/>
                <w:sz w:val="24"/>
                <w:szCs w:val="24"/>
              </w:rPr>
              <w:t>861</w:t>
            </w:r>
          </w:p>
        </w:tc>
      </w:tr>
      <w:tr w:rsidR="002750A7" w:rsidRPr="00705C66" w14:paraId="2F7FD697" w14:textId="77777777" w:rsidTr="008436F2">
        <w:trPr>
          <w:trHeight w:val="163"/>
        </w:trPr>
        <w:tc>
          <w:tcPr>
            <w:tcW w:w="2141" w:type="dxa"/>
            <w:tcBorders>
              <w:top w:val="nil"/>
              <w:left w:val="nil"/>
              <w:bottom w:val="nil"/>
              <w:right w:val="nil"/>
            </w:tcBorders>
            <w:shd w:val="clear" w:color="auto" w:fill="auto"/>
            <w:vAlign w:val="center"/>
            <w:hideMark/>
          </w:tcPr>
          <w:p w14:paraId="57113B69" w14:textId="77777777" w:rsidR="002750A7" w:rsidRPr="007032AA" w:rsidRDefault="002750A7" w:rsidP="007032AA">
            <w:pPr>
              <w:spacing w:after="0" w:line="240" w:lineRule="auto"/>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Sum squared resid</w:t>
            </w:r>
          </w:p>
        </w:tc>
        <w:tc>
          <w:tcPr>
            <w:tcW w:w="1695" w:type="dxa"/>
            <w:tcBorders>
              <w:top w:val="nil"/>
              <w:left w:val="nil"/>
              <w:bottom w:val="nil"/>
              <w:right w:val="nil"/>
            </w:tcBorders>
            <w:shd w:val="clear" w:color="auto" w:fill="auto"/>
            <w:vAlign w:val="bottom"/>
            <w:hideMark/>
          </w:tcPr>
          <w:p w14:paraId="4B211192" w14:textId="28A71817"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24</w:t>
            </w:r>
            <w:r w:rsidR="00EE6E34" w:rsidRPr="007032AA">
              <w:rPr>
                <w:rFonts w:ascii="Times New Roman" w:hAnsi="Times New Roman"/>
                <w:color w:val="000000"/>
                <w:sz w:val="24"/>
                <w:szCs w:val="24"/>
              </w:rPr>
              <w:t>,</w:t>
            </w:r>
            <w:r w:rsidRPr="007032AA">
              <w:rPr>
                <w:rFonts w:ascii="Times New Roman" w:hAnsi="Times New Roman"/>
                <w:color w:val="000000"/>
                <w:sz w:val="24"/>
                <w:szCs w:val="24"/>
              </w:rPr>
              <w:t>225</w:t>
            </w:r>
          </w:p>
        </w:tc>
        <w:tc>
          <w:tcPr>
            <w:tcW w:w="3034" w:type="dxa"/>
            <w:gridSpan w:val="2"/>
            <w:tcBorders>
              <w:top w:val="nil"/>
              <w:left w:val="nil"/>
              <w:bottom w:val="nil"/>
              <w:right w:val="nil"/>
            </w:tcBorders>
            <w:shd w:val="clear" w:color="auto" w:fill="auto"/>
            <w:vAlign w:val="center"/>
            <w:hideMark/>
          </w:tcPr>
          <w:p w14:paraId="4EABF37E"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    Schwarz criterion</w:t>
            </w:r>
          </w:p>
        </w:tc>
        <w:tc>
          <w:tcPr>
            <w:tcW w:w="1230" w:type="dxa"/>
            <w:tcBorders>
              <w:top w:val="nil"/>
              <w:left w:val="nil"/>
              <w:bottom w:val="nil"/>
              <w:right w:val="nil"/>
            </w:tcBorders>
            <w:shd w:val="clear" w:color="auto" w:fill="auto"/>
            <w:vAlign w:val="bottom"/>
            <w:hideMark/>
          </w:tcPr>
          <w:p w14:paraId="35A9005E" w14:textId="021BFEA6"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1</w:t>
            </w:r>
            <w:r w:rsidR="00F5336A" w:rsidRPr="007032AA">
              <w:rPr>
                <w:rFonts w:ascii="Times New Roman" w:hAnsi="Times New Roman"/>
                <w:color w:val="000000"/>
                <w:sz w:val="24"/>
                <w:szCs w:val="24"/>
              </w:rPr>
              <w:t>,</w:t>
            </w:r>
            <w:r w:rsidRPr="007032AA">
              <w:rPr>
                <w:rFonts w:ascii="Times New Roman" w:hAnsi="Times New Roman"/>
                <w:color w:val="000000"/>
                <w:sz w:val="24"/>
                <w:szCs w:val="24"/>
              </w:rPr>
              <w:t>234</w:t>
            </w:r>
          </w:p>
        </w:tc>
      </w:tr>
      <w:tr w:rsidR="002750A7" w:rsidRPr="00705C66" w14:paraId="469654F2" w14:textId="77777777" w:rsidTr="008436F2">
        <w:trPr>
          <w:trHeight w:val="163"/>
        </w:trPr>
        <w:tc>
          <w:tcPr>
            <w:tcW w:w="2141" w:type="dxa"/>
            <w:tcBorders>
              <w:top w:val="nil"/>
              <w:left w:val="nil"/>
              <w:bottom w:val="nil"/>
              <w:right w:val="nil"/>
            </w:tcBorders>
            <w:shd w:val="clear" w:color="auto" w:fill="auto"/>
            <w:vAlign w:val="center"/>
            <w:hideMark/>
          </w:tcPr>
          <w:p w14:paraId="56581A6C" w14:textId="77777777" w:rsidR="002750A7" w:rsidRPr="007032AA" w:rsidRDefault="002750A7" w:rsidP="007032AA">
            <w:pPr>
              <w:spacing w:after="0" w:line="240" w:lineRule="auto"/>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Log likelihood</w:t>
            </w:r>
          </w:p>
        </w:tc>
        <w:tc>
          <w:tcPr>
            <w:tcW w:w="1695" w:type="dxa"/>
            <w:tcBorders>
              <w:top w:val="nil"/>
              <w:left w:val="nil"/>
              <w:bottom w:val="nil"/>
              <w:right w:val="nil"/>
            </w:tcBorders>
            <w:shd w:val="clear" w:color="auto" w:fill="auto"/>
            <w:vAlign w:val="bottom"/>
            <w:hideMark/>
          </w:tcPr>
          <w:p w14:paraId="0CFA8A96" w14:textId="2D42AE2E"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-69</w:t>
            </w:r>
            <w:r w:rsidR="00EE6E34" w:rsidRPr="007032AA">
              <w:rPr>
                <w:rFonts w:ascii="Times New Roman" w:hAnsi="Times New Roman"/>
                <w:color w:val="000000"/>
                <w:sz w:val="24"/>
                <w:szCs w:val="24"/>
              </w:rPr>
              <w:t>,</w:t>
            </w:r>
            <w:r w:rsidRPr="007032AA">
              <w:rPr>
                <w:rFonts w:ascii="Times New Roman" w:hAnsi="Times New Roman"/>
                <w:color w:val="000000"/>
                <w:sz w:val="24"/>
                <w:szCs w:val="24"/>
              </w:rPr>
              <w:t>841</w:t>
            </w:r>
          </w:p>
        </w:tc>
        <w:tc>
          <w:tcPr>
            <w:tcW w:w="3034" w:type="dxa"/>
            <w:gridSpan w:val="2"/>
            <w:tcBorders>
              <w:top w:val="nil"/>
              <w:left w:val="nil"/>
              <w:bottom w:val="nil"/>
              <w:right w:val="nil"/>
            </w:tcBorders>
            <w:shd w:val="clear" w:color="auto" w:fill="auto"/>
            <w:vAlign w:val="center"/>
            <w:hideMark/>
          </w:tcPr>
          <w:p w14:paraId="02A35ECF"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    Hannan-Quinn criter.</w:t>
            </w:r>
          </w:p>
        </w:tc>
        <w:tc>
          <w:tcPr>
            <w:tcW w:w="1230" w:type="dxa"/>
            <w:tcBorders>
              <w:top w:val="nil"/>
              <w:left w:val="nil"/>
              <w:bottom w:val="nil"/>
              <w:right w:val="nil"/>
            </w:tcBorders>
            <w:shd w:val="clear" w:color="auto" w:fill="auto"/>
            <w:vAlign w:val="bottom"/>
            <w:hideMark/>
          </w:tcPr>
          <w:p w14:paraId="5078D529" w14:textId="121F3DF2"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1</w:t>
            </w:r>
            <w:r w:rsidR="00F5336A" w:rsidRPr="007032AA">
              <w:rPr>
                <w:rFonts w:ascii="Times New Roman" w:hAnsi="Times New Roman"/>
                <w:color w:val="000000"/>
                <w:sz w:val="24"/>
                <w:szCs w:val="24"/>
              </w:rPr>
              <w:t>,</w:t>
            </w:r>
            <w:r w:rsidRPr="007032AA">
              <w:rPr>
                <w:rFonts w:ascii="Times New Roman" w:hAnsi="Times New Roman"/>
                <w:color w:val="000000"/>
                <w:sz w:val="24"/>
                <w:szCs w:val="24"/>
              </w:rPr>
              <w:t>011</w:t>
            </w:r>
          </w:p>
        </w:tc>
      </w:tr>
      <w:tr w:rsidR="002750A7" w:rsidRPr="00705C66" w14:paraId="2C0549CF" w14:textId="77777777" w:rsidTr="008436F2">
        <w:trPr>
          <w:trHeight w:val="163"/>
        </w:trPr>
        <w:tc>
          <w:tcPr>
            <w:tcW w:w="2141" w:type="dxa"/>
            <w:tcBorders>
              <w:top w:val="nil"/>
              <w:left w:val="nil"/>
              <w:bottom w:val="nil"/>
              <w:right w:val="nil"/>
            </w:tcBorders>
            <w:shd w:val="clear" w:color="auto" w:fill="auto"/>
            <w:vAlign w:val="center"/>
            <w:hideMark/>
          </w:tcPr>
          <w:p w14:paraId="1045AA99" w14:textId="77777777" w:rsidR="002750A7" w:rsidRPr="007032AA" w:rsidRDefault="002750A7" w:rsidP="007032AA">
            <w:pPr>
              <w:spacing w:after="0" w:line="240" w:lineRule="auto"/>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F-statistic</w:t>
            </w:r>
          </w:p>
        </w:tc>
        <w:tc>
          <w:tcPr>
            <w:tcW w:w="1695" w:type="dxa"/>
            <w:tcBorders>
              <w:top w:val="nil"/>
              <w:left w:val="nil"/>
              <w:bottom w:val="nil"/>
              <w:right w:val="nil"/>
            </w:tcBorders>
            <w:shd w:val="clear" w:color="auto" w:fill="auto"/>
            <w:vAlign w:val="bottom"/>
            <w:hideMark/>
          </w:tcPr>
          <w:p w14:paraId="5BAE6B86" w14:textId="295FA7CE"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24</w:t>
            </w:r>
            <w:r w:rsidR="00EE6E34" w:rsidRPr="007032AA">
              <w:rPr>
                <w:rFonts w:ascii="Times New Roman" w:hAnsi="Times New Roman"/>
                <w:color w:val="000000"/>
                <w:sz w:val="24"/>
                <w:szCs w:val="24"/>
              </w:rPr>
              <w:t>,</w:t>
            </w:r>
            <w:r w:rsidRPr="007032AA">
              <w:rPr>
                <w:rFonts w:ascii="Times New Roman" w:hAnsi="Times New Roman"/>
                <w:color w:val="000000"/>
                <w:sz w:val="24"/>
                <w:szCs w:val="24"/>
              </w:rPr>
              <w:t>109</w:t>
            </w:r>
          </w:p>
        </w:tc>
        <w:tc>
          <w:tcPr>
            <w:tcW w:w="3034" w:type="dxa"/>
            <w:gridSpan w:val="2"/>
            <w:tcBorders>
              <w:top w:val="nil"/>
              <w:left w:val="nil"/>
              <w:bottom w:val="nil"/>
              <w:right w:val="nil"/>
            </w:tcBorders>
            <w:shd w:val="clear" w:color="auto" w:fill="auto"/>
            <w:vAlign w:val="center"/>
            <w:hideMark/>
          </w:tcPr>
          <w:p w14:paraId="4D5FD982"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    Durbin-Watson stat</w:t>
            </w:r>
          </w:p>
        </w:tc>
        <w:tc>
          <w:tcPr>
            <w:tcW w:w="1230" w:type="dxa"/>
            <w:tcBorders>
              <w:top w:val="nil"/>
              <w:left w:val="nil"/>
              <w:bottom w:val="nil"/>
              <w:right w:val="nil"/>
            </w:tcBorders>
            <w:shd w:val="clear" w:color="auto" w:fill="auto"/>
            <w:vAlign w:val="bottom"/>
            <w:hideMark/>
          </w:tcPr>
          <w:p w14:paraId="7128244B" w14:textId="289DC1E8"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2</w:t>
            </w:r>
            <w:r w:rsidR="00F5336A" w:rsidRPr="007032AA">
              <w:rPr>
                <w:rFonts w:ascii="Times New Roman" w:hAnsi="Times New Roman"/>
                <w:color w:val="000000"/>
                <w:sz w:val="24"/>
                <w:szCs w:val="24"/>
              </w:rPr>
              <w:t>,</w:t>
            </w:r>
            <w:r w:rsidRPr="007032AA">
              <w:rPr>
                <w:rFonts w:ascii="Times New Roman" w:hAnsi="Times New Roman"/>
                <w:color w:val="000000"/>
                <w:sz w:val="24"/>
                <w:szCs w:val="24"/>
              </w:rPr>
              <w:t>035</w:t>
            </w:r>
          </w:p>
        </w:tc>
      </w:tr>
      <w:tr w:rsidR="002750A7" w:rsidRPr="00705C66" w14:paraId="7D6BDF5E" w14:textId="77777777" w:rsidTr="008436F2">
        <w:trPr>
          <w:trHeight w:val="91"/>
        </w:trPr>
        <w:tc>
          <w:tcPr>
            <w:tcW w:w="2141" w:type="dxa"/>
            <w:tcBorders>
              <w:top w:val="nil"/>
              <w:left w:val="nil"/>
              <w:bottom w:val="double" w:sz="6" w:space="0" w:color="auto"/>
              <w:right w:val="nil"/>
            </w:tcBorders>
            <w:shd w:val="clear" w:color="auto" w:fill="auto"/>
            <w:vAlign w:val="center"/>
            <w:hideMark/>
          </w:tcPr>
          <w:p w14:paraId="61ED47B7" w14:textId="77777777" w:rsidR="002750A7" w:rsidRPr="007032AA" w:rsidRDefault="002750A7" w:rsidP="007032AA">
            <w:pPr>
              <w:spacing w:after="0" w:line="240" w:lineRule="auto"/>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Prob(F-statistic)</w:t>
            </w:r>
          </w:p>
        </w:tc>
        <w:tc>
          <w:tcPr>
            <w:tcW w:w="1695" w:type="dxa"/>
            <w:tcBorders>
              <w:top w:val="nil"/>
              <w:left w:val="nil"/>
              <w:bottom w:val="double" w:sz="6" w:space="0" w:color="auto"/>
              <w:right w:val="nil"/>
            </w:tcBorders>
            <w:shd w:val="clear" w:color="auto" w:fill="auto"/>
            <w:vAlign w:val="bottom"/>
            <w:hideMark/>
          </w:tcPr>
          <w:p w14:paraId="66E51630" w14:textId="21366712" w:rsidR="002750A7" w:rsidRPr="007032AA" w:rsidRDefault="002750A7" w:rsidP="002750A7">
            <w:pPr>
              <w:spacing w:after="0" w:line="240" w:lineRule="auto"/>
              <w:jc w:val="right"/>
              <w:rPr>
                <w:rFonts w:ascii="Times New Roman" w:eastAsia="Times New Roman" w:hAnsi="Times New Roman"/>
                <w:color w:val="000000" w:themeColor="text1"/>
                <w:sz w:val="24"/>
                <w:szCs w:val="24"/>
              </w:rPr>
            </w:pPr>
            <w:r w:rsidRPr="007032AA">
              <w:rPr>
                <w:rFonts w:ascii="Times New Roman" w:hAnsi="Times New Roman"/>
                <w:color w:val="000000"/>
                <w:sz w:val="24"/>
                <w:szCs w:val="24"/>
              </w:rPr>
              <w:t>0</w:t>
            </w:r>
            <w:r w:rsidR="00EE6E34" w:rsidRPr="007032AA">
              <w:rPr>
                <w:rFonts w:ascii="Times New Roman" w:hAnsi="Times New Roman"/>
                <w:color w:val="000000"/>
                <w:sz w:val="24"/>
                <w:szCs w:val="24"/>
              </w:rPr>
              <w:t>,</w:t>
            </w:r>
            <w:r w:rsidRPr="007032AA">
              <w:rPr>
                <w:rFonts w:ascii="Times New Roman" w:hAnsi="Times New Roman"/>
                <w:color w:val="000000"/>
                <w:sz w:val="24"/>
                <w:szCs w:val="24"/>
              </w:rPr>
              <w:t>000</w:t>
            </w:r>
          </w:p>
        </w:tc>
        <w:tc>
          <w:tcPr>
            <w:tcW w:w="1606" w:type="dxa"/>
            <w:tcBorders>
              <w:top w:val="nil"/>
              <w:left w:val="nil"/>
              <w:bottom w:val="double" w:sz="6" w:space="0" w:color="auto"/>
              <w:right w:val="nil"/>
            </w:tcBorders>
            <w:shd w:val="clear" w:color="auto" w:fill="auto"/>
            <w:vAlign w:val="center"/>
            <w:hideMark/>
          </w:tcPr>
          <w:p w14:paraId="7D91200D"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 </w:t>
            </w:r>
          </w:p>
        </w:tc>
        <w:tc>
          <w:tcPr>
            <w:tcW w:w="1428" w:type="dxa"/>
            <w:tcBorders>
              <w:top w:val="nil"/>
              <w:left w:val="nil"/>
              <w:bottom w:val="double" w:sz="6" w:space="0" w:color="auto"/>
              <w:right w:val="nil"/>
            </w:tcBorders>
            <w:shd w:val="clear" w:color="auto" w:fill="auto"/>
            <w:vAlign w:val="center"/>
            <w:hideMark/>
          </w:tcPr>
          <w:p w14:paraId="43879326"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 </w:t>
            </w:r>
          </w:p>
        </w:tc>
        <w:tc>
          <w:tcPr>
            <w:tcW w:w="1230" w:type="dxa"/>
            <w:tcBorders>
              <w:top w:val="nil"/>
              <w:left w:val="nil"/>
              <w:bottom w:val="double" w:sz="6" w:space="0" w:color="auto"/>
              <w:right w:val="nil"/>
            </w:tcBorders>
            <w:shd w:val="clear" w:color="auto" w:fill="auto"/>
            <w:vAlign w:val="center"/>
            <w:hideMark/>
          </w:tcPr>
          <w:p w14:paraId="4324FF88" w14:textId="77777777" w:rsidR="002750A7" w:rsidRPr="007032AA" w:rsidRDefault="002750A7" w:rsidP="002750A7">
            <w:pPr>
              <w:spacing w:after="0" w:line="240" w:lineRule="auto"/>
              <w:jc w:val="center"/>
              <w:rPr>
                <w:rFonts w:ascii="Times New Roman" w:eastAsia="Times New Roman" w:hAnsi="Times New Roman"/>
                <w:color w:val="000000" w:themeColor="text1"/>
                <w:sz w:val="24"/>
                <w:szCs w:val="24"/>
              </w:rPr>
            </w:pPr>
            <w:r w:rsidRPr="007032AA">
              <w:rPr>
                <w:rFonts w:ascii="Times New Roman" w:eastAsia="Times New Roman" w:hAnsi="Times New Roman"/>
                <w:color w:val="000000" w:themeColor="text1"/>
                <w:sz w:val="24"/>
                <w:szCs w:val="24"/>
              </w:rPr>
              <w:t> </w:t>
            </w:r>
          </w:p>
        </w:tc>
      </w:tr>
    </w:tbl>
    <w:p w14:paraId="666CF21C" w14:textId="77777777" w:rsidR="00943B78" w:rsidRPr="0024550E" w:rsidRDefault="00943B78" w:rsidP="007F7D57">
      <w:pPr>
        <w:spacing w:before="120" w:after="120" w:line="360" w:lineRule="auto"/>
        <w:rPr>
          <w:rFonts w:ascii="Times New Roman" w:hAnsi="Times New Roman"/>
          <w:vanish/>
          <w:color w:val="000000" w:themeColor="text1"/>
          <w:sz w:val="2"/>
          <w:szCs w:val="25"/>
        </w:rPr>
      </w:pPr>
      <w:bookmarkStart w:id="906" w:name="OLE_LINK21"/>
      <w:bookmarkEnd w:id="886"/>
      <w:bookmarkEnd w:id="887"/>
      <w:bookmarkEnd w:id="896"/>
      <w:bookmarkEnd w:id="897"/>
      <w:bookmarkEnd w:id="898"/>
      <w:bookmarkEnd w:id="899"/>
      <w:bookmarkEnd w:id="904"/>
      <w:bookmarkEnd w:id="9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16"/>
        <w:gridCol w:w="1917"/>
        <w:gridCol w:w="1917"/>
      </w:tblGrid>
      <w:tr w:rsidR="00943B78" w:rsidRPr="0024550E" w14:paraId="0D17624A" w14:textId="77777777" w:rsidTr="0024550E">
        <w:trPr>
          <w:trHeight w:val="230"/>
          <w:jc w:val="center"/>
        </w:trPr>
        <w:tc>
          <w:tcPr>
            <w:tcW w:w="1916" w:type="dxa"/>
            <w:tcBorders>
              <w:top w:val="single" w:sz="4" w:space="0" w:color="auto"/>
              <w:left w:val="single" w:sz="4" w:space="0" w:color="auto"/>
              <w:bottom w:val="single" w:sz="4" w:space="0" w:color="auto"/>
              <w:right w:val="single" w:sz="4" w:space="0" w:color="auto"/>
            </w:tcBorders>
            <w:shd w:val="clear" w:color="auto" w:fill="auto"/>
          </w:tcPr>
          <w:p w14:paraId="7C910DFC" w14:textId="77777777" w:rsidR="00943B78" w:rsidRPr="007032AA" w:rsidRDefault="00943B78" w:rsidP="007F7D57">
            <w:pPr>
              <w:spacing w:after="0" w:line="240" w:lineRule="auto"/>
              <w:jc w:val="both"/>
              <w:rPr>
                <w:rFonts w:ascii="Times New Roman" w:hAnsi="Times New Roman"/>
                <w:color w:val="000000" w:themeColor="text1"/>
                <w:sz w:val="24"/>
                <w:szCs w:val="24"/>
              </w:rPr>
            </w:pPr>
            <w:bookmarkStart w:id="907" w:name="_Hlk32217096"/>
          </w:p>
        </w:tc>
        <w:tc>
          <w:tcPr>
            <w:tcW w:w="1917" w:type="dxa"/>
            <w:tcBorders>
              <w:top w:val="single" w:sz="4" w:space="0" w:color="auto"/>
              <w:left w:val="single" w:sz="4" w:space="0" w:color="auto"/>
              <w:bottom w:val="single" w:sz="4" w:space="0" w:color="auto"/>
              <w:right w:val="single" w:sz="4" w:space="0" w:color="auto"/>
            </w:tcBorders>
            <w:shd w:val="clear" w:color="auto" w:fill="auto"/>
            <w:hideMark/>
          </w:tcPr>
          <w:p w14:paraId="63D27960" w14:textId="77777777" w:rsidR="00943B78" w:rsidRPr="007032AA" w:rsidRDefault="00943B78" w:rsidP="007F7D57">
            <w:pPr>
              <w:spacing w:after="0" w:line="240" w:lineRule="auto"/>
              <w:jc w:val="center"/>
              <w:rPr>
                <w:rFonts w:ascii="Times New Roman" w:hAnsi="Times New Roman"/>
                <w:b/>
                <w:color w:val="000000" w:themeColor="text1"/>
                <w:sz w:val="24"/>
                <w:szCs w:val="24"/>
              </w:rPr>
            </w:pPr>
            <w:r w:rsidRPr="007032AA">
              <w:rPr>
                <w:rFonts w:ascii="Times New Roman" w:hAnsi="Times New Roman"/>
                <w:b/>
                <w:color w:val="000000" w:themeColor="text1"/>
                <w:sz w:val="24"/>
                <w:szCs w:val="24"/>
              </w:rPr>
              <w:t>G= 0</w:t>
            </w:r>
          </w:p>
        </w:tc>
        <w:tc>
          <w:tcPr>
            <w:tcW w:w="1917" w:type="dxa"/>
            <w:tcBorders>
              <w:top w:val="single" w:sz="4" w:space="0" w:color="auto"/>
              <w:left w:val="single" w:sz="4" w:space="0" w:color="auto"/>
              <w:bottom w:val="single" w:sz="4" w:space="0" w:color="auto"/>
              <w:right w:val="single" w:sz="4" w:space="0" w:color="auto"/>
            </w:tcBorders>
            <w:shd w:val="clear" w:color="auto" w:fill="auto"/>
            <w:hideMark/>
          </w:tcPr>
          <w:p w14:paraId="1C874965" w14:textId="77777777" w:rsidR="00943B78" w:rsidRPr="007032AA" w:rsidRDefault="00943B78" w:rsidP="007F7D57">
            <w:pPr>
              <w:spacing w:after="0" w:line="240" w:lineRule="auto"/>
              <w:jc w:val="center"/>
              <w:rPr>
                <w:rFonts w:ascii="Times New Roman" w:hAnsi="Times New Roman"/>
                <w:b/>
                <w:color w:val="000000" w:themeColor="text1"/>
                <w:sz w:val="24"/>
                <w:szCs w:val="24"/>
              </w:rPr>
            </w:pPr>
            <w:r w:rsidRPr="007032AA">
              <w:rPr>
                <w:rFonts w:ascii="Times New Roman" w:hAnsi="Times New Roman"/>
                <w:b/>
                <w:color w:val="000000" w:themeColor="text1"/>
                <w:sz w:val="24"/>
                <w:szCs w:val="24"/>
              </w:rPr>
              <w:t>G = 1</w:t>
            </w:r>
          </w:p>
        </w:tc>
      </w:tr>
      <w:tr w:rsidR="008C1079" w:rsidRPr="0024550E" w14:paraId="2EA3F5DC" w14:textId="77777777" w:rsidTr="00BC4449">
        <w:trPr>
          <w:trHeight w:val="222"/>
          <w:jc w:val="center"/>
        </w:trPr>
        <w:tc>
          <w:tcPr>
            <w:tcW w:w="1916" w:type="dxa"/>
            <w:tcBorders>
              <w:top w:val="single" w:sz="4" w:space="0" w:color="auto"/>
              <w:left w:val="single" w:sz="4" w:space="0" w:color="auto"/>
              <w:bottom w:val="single" w:sz="4" w:space="0" w:color="auto"/>
              <w:right w:val="single" w:sz="4" w:space="0" w:color="auto"/>
            </w:tcBorders>
            <w:shd w:val="clear" w:color="auto" w:fill="auto"/>
            <w:hideMark/>
          </w:tcPr>
          <w:p w14:paraId="55226602" w14:textId="77777777" w:rsidR="008C1079" w:rsidRPr="007032AA" w:rsidRDefault="008C1079" w:rsidP="008C1079">
            <w:pPr>
              <w:spacing w:after="0" w:line="240" w:lineRule="auto"/>
              <w:jc w:val="both"/>
              <w:rPr>
                <w:rFonts w:ascii="Times New Roman" w:hAnsi="Times New Roman"/>
                <w:color w:val="000000" w:themeColor="text1"/>
                <w:sz w:val="24"/>
                <w:szCs w:val="24"/>
              </w:rPr>
            </w:pPr>
            <w:r w:rsidRPr="007032AA">
              <w:rPr>
                <w:rFonts w:ascii="Times New Roman" w:hAnsi="Times New Roman"/>
                <w:color w:val="000000" w:themeColor="text1"/>
                <w:sz w:val="24"/>
                <w:szCs w:val="24"/>
              </w:rPr>
              <w:t>ERPT ngắn hạn</w:t>
            </w:r>
          </w:p>
        </w:tc>
        <w:tc>
          <w:tcPr>
            <w:tcW w:w="1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B02C40" w14:textId="600D8801" w:rsidR="008C1079" w:rsidRPr="007032AA" w:rsidRDefault="00F5336A" w:rsidP="008C1079">
            <w:pPr>
              <w:spacing w:after="0" w:line="240" w:lineRule="auto"/>
              <w:jc w:val="center"/>
              <w:rPr>
                <w:rFonts w:ascii="Times New Roman" w:hAnsi="Times New Roman"/>
                <w:color w:val="000000" w:themeColor="text1"/>
                <w:sz w:val="24"/>
                <w:szCs w:val="24"/>
              </w:rPr>
            </w:pPr>
            <w:r w:rsidRPr="007032AA">
              <w:rPr>
                <w:rFonts w:ascii="Times New Roman" w:hAnsi="Times New Roman"/>
                <w:color w:val="000000"/>
                <w:sz w:val="24"/>
                <w:szCs w:val="24"/>
              </w:rPr>
              <w:t>0,</w:t>
            </w:r>
            <w:r w:rsidR="008C1079" w:rsidRPr="007032AA">
              <w:rPr>
                <w:rFonts w:ascii="Times New Roman" w:hAnsi="Times New Roman"/>
                <w:color w:val="000000"/>
                <w:sz w:val="24"/>
                <w:szCs w:val="24"/>
              </w:rPr>
              <w:t>115</w:t>
            </w:r>
          </w:p>
        </w:tc>
        <w:tc>
          <w:tcPr>
            <w:tcW w:w="1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89E5EB4" w14:textId="095C64E5" w:rsidR="008C1079" w:rsidRPr="007032AA" w:rsidRDefault="00F5336A" w:rsidP="008C1079">
            <w:pPr>
              <w:spacing w:after="0" w:line="240" w:lineRule="auto"/>
              <w:jc w:val="center"/>
              <w:rPr>
                <w:rFonts w:ascii="Times New Roman" w:hAnsi="Times New Roman"/>
                <w:color w:val="000000" w:themeColor="text1"/>
                <w:sz w:val="24"/>
                <w:szCs w:val="24"/>
              </w:rPr>
            </w:pPr>
            <w:r w:rsidRPr="007032AA">
              <w:rPr>
                <w:rFonts w:ascii="Times New Roman" w:hAnsi="Times New Roman"/>
                <w:color w:val="000000"/>
                <w:sz w:val="24"/>
                <w:szCs w:val="24"/>
              </w:rPr>
              <w:t>-0,</w:t>
            </w:r>
            <w:r w:rsidR="008C1079" w:rsidRPr="007032AA">
              <w:rPr>
                <w:rFonts w:ascii="Times New Roman" w:hAnsi="Times New Roman"/>
                <w:color w:val="000000"/>
                <w:sz w:val="24"/>
                <w:szCs w:val="24"/>
              </w:rPr>
              <w:t>291</w:t>
            </w:r>
          </w:p>
        </w:tc>
      </w:tr>
      <w:tr w:rsidR="008C1079" w:rsidRPr="0024550E" w14:paraId="5013A943" w14:textId="77777777" w:rsidTr="00BC4449">
        <w:trPr>
          <w:trHeight w:val="230"/>
          <w:jc w:val="center"/>
        </w:trPr>
        <w:tc>
          <w:tcPr>
            <w:tcW w:w="1916" w:type="dxa"/>
            <w:tcBorders>
              <w:top w:val="single" w:sz="4" w:space="0" w:color="auto"/>
              <w:left w:val="single" w:sz="4" w:space="0" w:color="auto"/>
              <w:bottom w:val="single" w:sz="4" w:space="0" w:color="auto"/>
              <w:right w:val="single" w:sz="4" w:space="0" w:color="auto"/>
            </w:tcBorders>
            <w:shd w:val="clear" w:color="auto" w:fill="auto"/>
          </w:tcPr>
          <w:p w14:paraId="631BC3EC" w14:textId="77777777" w:rsidR="008C1079" w:rsidRPr="007032AA" w:rsidRDefault="008C1079" w:rsidP="008C1079">
            <w:pPr>
              <w:spacing w:after="0" w:line="240" w:lineRule="auto"/>
              <w:jc w:val="both"/>
              <w:rPr>
                <w:rFonts w:ascii="Times New Roman" w:hAnsi="Times New Roman"/>
                <w:i/>
                <w:color w:val="000000" w:themeColor="text1"/>
                <w:sz w:val="24"/>
                <w:szCs w:val="24"/>
              </w:rPr>
            </w:pPr>
            <w:r w:rsidRPr="007032AA">
              <w:rPr>
                <w:rFonts w:ascii="Times New Roman" w:hAnsi="Times New Roman"/>
                <w:i/>
                <w:color w:val="000000" w:themeColor="text1"/>
                <w:sz w:val="24"/>
                <w:szCs w:val="24"/>
              </w:rPr>
              <w:t>p_value</w:t>
            </w:r>
          </w:p>
        </w:tc>
        <w:tc>
          <w:tcPr>
            <w:tcW w:w="1917" w:type="dxa"/>
            <w:tcBorders>
              <w:top w:val="single" w:sz="4" w:space="0" w:color="auto"/>
              <w:left w:val="single" w:sz="4" w:space="0" w:color="auto"/>
              <w:bottom w:val="single" w:sz="4" w:space="0" w:color="auto"/>
              <w:right w:val="single" w:sz="4" w:space="0" w:color="auto"/>
            </w:tcBorders>
            <w:shd w:val="clear" w:color="auto" w:fill="auto"/>
            <w:vAlign w:val="bottom"/>
          </w:tcPr>
          <w:p w14:paraId="3B382E1E" w14:textId="05E0FB6B" w:rsidR="008C1079" w:rsidRPr="007032AA" w:rsidRDefault="00F5336A" w:rsidP="008C1079">
            <w:pPr>
              <w:spacing w:after="0" w:line="240" w:lineRule="auto"/>
              <w:jc w:val="center"/>
              <w:rPr>
                <w:rFonts w:ascii="Times New Roman" w:eastAsia="Times New Roman" w:hAnsi="Times New Roman"/>
                <w:i/>
                <w:color w:val="000000" w:themeColor="text1"/>
                <w:sz w:val="24"/>
                <w:szCs w:val="24"/>
              </w:rPr>
            </w:pPr>
            <w:r w:rsidRPr="007032AA">
              <w:rPr>
                <w:rFonts w:ascii="Times New Roman" w:hAnsi="Times New Roman"/>
                <w:color w:val="000000"/>
                <w:sz w:val="24"/>
                <w:szCs w:val="24"/>
              </w:rPr>
              <w:t>0,</w:t>
            </w:r>
            <w:r w:rsidR="008C1079" w:rsidRPr="007032AA">
              <w:rPr>
                <w:rFonts w:ascii="Times New Roman" w:hAnsi="Times New Roman"/>
                <w:color w:val="000000"/>
                <w:sz w:val="24"/>
                <w:szCs w:val="24"/>
              </w:rPr>
              <w:t>006</w:t>
            </w:r>
          </w:p>
        </w:tc>
        <w:tc>
          <w:tcPr>
            <w:tcW w:w="1917" w:type="dxa"/>
            <w:tcBorders>
              <w:top w:val="single" w:sz="4" w:space="0" w:color="auto"/>
              <w:left w:val="single" w:sz="4" w:space="0" w:color="auto"/>
              <w:bottom w:val="single" w:sz="4" w:space="0" w:color="auto"/>
              <w:right w:val="single" w:sz="4" w:space="0" w:color="auto"/>
            </w:tcBorders>
            <w:shd w:val="clear" w:color="auto" w:fill="auto"/>
            <w:vAlign w:val="bottom"/>
          </w:tcPr>
          <w:p w14:paraId="754E18A0" w14:textId="1D50A826" w:rsidR="008C1079" w:rsidRPr="007032AA" w:rsidRDefault="00F5336A" w:rsidP="008C1079">
            <w:pPr>
              <w:spacing w:after="0" w:line="240" w:lineRule="auto"/>
              <w:jc w:val="center"/>
              <w:rPr>
                <w:rFonts w:ascii="Times New Roman" w:hAnsi="Times New Roman"/>
                <w:i/>
                <w:color w:val="000000" w:themeColor="text1"/>
                <w:sz w:val="24"/>
                <w:szCs w:val="24"/>
              </w:rPr>
            </w:pPr>
            <w:r w:rsidRPr="007032AA">
              <w:rPr>
                <w:rFonts w:ascii="Times New Roman" w:hAnsi="Times New Roman"/>
                <w:color w:val="000000"/>
                <w:sz w:val="24"/>
                <w:szCs w:val="24"/>
              </w:rPr>
              <w:t>0,</w:t>
            </w:r>
            <w:r w:rsidR="008C1079" w:rsidRPr="007032AA">
              <w:rPr>
                <w:rFonts w:ascii="Times New Roman" w:hAnsi="Times New Roman"/>
                <w:color w:val="000000"/>
                <w:sz w:val="24"/>
                <w:szCs w:val="24"/>
              </w:rPr>
              <w:t>009</w:t>
            </w:r>
          </w:p>
        </w:tc>
      </w:tr>
      <w:tr w:rsidR="008C1079" w:rsidRPr="0024550E" w14:paraId="263B8609" w14:textId="77777777" w:rsidTr="00BC4449">
        <w:trPr>
          <w:trHeight w:val="222"/>
          <w:jc w:val="center"/>
        </w:trPr>
        <w:tc>
          <w:tcPr>
            <w:tcW w:w="1916" w:type="dxa"/>
            <w:tcBorders>
              <w:top w:val="single" w:sz="4" w:space="0" w:color="auto"/>
              <w:left w:val="single" w:sz="4" w:space="0" w:color="auto"/>
              <w:bottom w:val="single" w:sz="4" w:space="0" w:color="auto"/>
              <w:right w:val="single" w:sz="4" w:space="0" w:color="auto"/>
            </w:tcBorders>
            <w:shd w:val="clear" w:color="auto" w:fill="auto"/>
            <w:hideMark/>
          </w:tcPr>
          <w:p w14:paraId="1D5141FD" w14:textId="77777777" w:rsidR="008C1079" w:rsidRPr="007032AA" w:rsidRDefault="008C1079" w:rsidP="008C1079">
            <w:pPr>
              <w:spacing w:after="0" w:line="240" w:lineRule="auto"/>
              <w:jc w:val="both"/>
              <w:rPr>
                <w:rFonts w:ascii="Times New Roman" w:hAnsi="Times New Roman"/>
                <w:color w:val="000000" w:themeColor="text1"/>
                <w:sz w:val="24"/>
                <w:szCs w:val="24"/>
              </w:rPr>
            </w:pPr>
            <w:r w:rsidRPr="007032AA">
              <w:rPr>
                <w:rFonts w:ascii="Times New Roman" w:hAnsi="Times New Roman"/>
                <w:color w:val="000000" w:themeColor="text1"/>
                <w:sz w:val="24"/>
                <w:szCs w:val="24"/>
              </w:rPr>
              <w:t>ERPT dài hạn</w:t>
            </w:r>
          </w:p>
        </w:tc>
        <w:tc>
          <w:tcPr>
            <w:tcW w:w="1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5D47CC" w14:textId="0A8DE08C" w:rsidR="008C1079" w:rsidRPr="007032AA" w:rsidRDefault="00F5336A" w:rsidP="008C1079">
            <w:pPr>
              <w:spacing w:after="0" w:line="240" w:lineRule="auto"/>
              <w:jc w:val="center"/>
              <w:rPr>
                <w:rFonts w:ascii="Times New Roman" w:hAnsi="Times New Roman"/>
                <w:color w:val="000000" w:themeColor="text1"/>
                <w:sz w:val="24"/>
                <w:szCs w:val="24"/>
              </w:rPr>
            </w:pPr>
            <w:r w:rsidRPr="007032AA">
              <w:rPr>
                <w:rFonts w:ascii="Times New Roman" w:hAnsi="Times New Roman"/>
                <w:color w:val="000000"/>
                <w:sz w:val="24"/>
                <w:szCs w:val="24"/>
              </w:rPr>
              <w:t>1,</w:t>
            </w:r>
            <w:r w:rsidR="008C1079" w:rsidRPr="007032AA">
              <w:rPr>
                <w:rFonts w:ascii="Times New Roman" w:hAnsi="Times New Roman"/>
                <w:color w:val="000000"/>
                <w:sz w:val="24"/>
                <w:szCs w:val="24"/>
              </w:rPr>
              <w:t>079</w:t>
            </w:r>
          </w:p>
        </w:tc>
        <w:tc>
          <w:tcPr>
            <w:tcW w:w="1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98427E" w14:textId="37B1D922" w:rsidR="008C1079" w:rsidRPr="007032AA" w:rsidRDefault="00F5336A" w:rsidP="008C1079">
            <w:pPr>
              <w:spacing w:after="0" w:line="240" w:lineRule="auto"/>
              <w:jc w:val="center"/>
              <w:rPr>
                <w:rFonts w:ascii="Times New Roman" w:hAnsi="Times New Roman"/>
                <w:color w:val="000000" w:themeColor="text1"/>
                <w:sz w:val="24"/>
                <w:szCs w:val="24"/>
              </w:rPr>
            </w:pPr>
            <w:r w:rsidRPr="007032AA">
              <w:rPr>
                <w:rFonts w:ascii="Times New Roman" w:hAnsi="Times New Roman"/>
                <w:color w:val="000000"/>
                <w:sz w:val="24"/>
                <w:szCs w:val="24"/>
              </w:rPr>
              <w:t>-0,</w:t>
            </w:r>
            <w:r w:rsidR="008C1079" w:rsidRPr="007032AA">
              <w:rPr>
                <w:rFonts w:ascii="Times New Roman" w:hAnsi="Times New Roman"/>
                <w:color w:val="000000"/>
                <w:sz w:val="24"/>
                <w:szCs w:val="24"/>
              </w:rPr>
              <w:t>994</w:t>
            </w:r>
          </w:p>
        </w:tc>
      </w:tr>
      <w:tr w:rsidR="008C1079" w:rsidRPr="0024550E" w14:paraId="64C083FE" w14:textId="77777777" w:rsidTr="00BC4449">
        <w:trPr>
          <w:trHeight w:val="230"/>
          <w:jc w:val="center"/>
        </w:trPr>
        <w:tc>
          <w:tcPr>
            <w:tcW w:w="1916" w:type="dxa"/>
            <w:tcBorders>
              <w:top w:val="single" w:sz="4" w:space="0" w:color="auto"/>
              <w:left w:val="single" w:sz="4" w:space="0" w:color="auto"/>
              <w:bottom w:val="single" w:sz="4" w:space="0" w:color="auto"/>
              <w:right w:val="single" w:sz="4" w:space="0" w:color="auto"/>
            </w:tcBorders>
            <w:shd w:val="clear" w:color="auto" w:fill="auto"/>
          </w:tcPr>
          <w:p w14:paraId="5491CBD5" w14:textId="77777777" w:rsidR="008C1079" w:rsidRPr="007032AA" w:rsidRDefault="008C1079" w:rsidP="008C1079">
            <w:pPr>
              <w:spacing w:after="0" w:line="240" w:lineRule="auto"/>
              <w:jc w:val="both"/>
              <w:rPr>
                <w:rFonts w:ascii="Times New Roman" w:hAnsi="Times New Roman"/>
                <w:i/>
                <w:color w:val="000000" w:themeColor="text1"/>
                <w:sz w:val="24"/>
                <w:szCs w:val="24"/>
              </w:rPr>
            </w:pPr>
            <w:r w:rsidRPr="007032AA">
              <w:rPr>
                <w:rFonts w:ascii="Times New Roman" w:hAnsi="Times New Roman"/>
                <w:i/>
                <w:color w:val="000000" w:themeColor="text1"/>
                <w:sz w:val="24"/>
                <w:szCs w:val="24"/>
              </w:rPr>
              <w:t>p_value</w:t>
            </w:r>
          </w:p>
        </w:tc>
        <w:tc>
          <w:tcPr>
            <w:tcW w:w="1917" w:type="dxa"/>
            <w:tcBorders>
              <w:top w:val="single" w:sz="4" w:space="0" w:color="auto"/>
              <w:left w:val="single" w:sz="4" w:space="0" w:color="auto"/>
              <w:bottom w:val="single" w:sz="4" w:space="0" w:color="auto"/>
              <w:right w:val="single" w:sz="4" w:space="0" w:color="auto"/>
            </w:tcBorders>
            <w:shd w:val="clear" w:color="auto" w:fill="auto"/>
            <w:vAlign w:val="bottom"/>
          </w:tcPr>
          <w:p w14:paraId="78457C92" w14:textId="6D90986B" w:rsidR="008C1079" w:rsidRPr="007032AA" w:rsidRDefault="008C1079" w:rsidP="008C1079">
            <w:pPr>
              <w:spacing w:after="0" w:line="240" w:lineRule="auto"/>
              <w:jc w:val="center"/>
              <w:rPr>
                <w:rFonts w:ascii="Times New Roman" w:eastAsia="Times New Roman" w:hAnsi="Times New Roman"/>
                <w:i/>
                <w:color w:val="000000" w:themeColor="text1"/>
                <w:sz w:val="24"/>
                <w:szCs w:val="24"/>
              </w:rPr>
            </w:pPr>
            <w:r w:rsidRPr="007032AA">
              <w:rPr>
                <w:rFonts w:ascii="Times New Roman" w:hAnsi="Times New Roman"/>
                <w:color w:val="000000"/>
                <w:sz w:val="24"/>
                <w:szCs w:val="24"/>
              </w:rPr>
              <w:t>0</w:t>
            </w:r>
            <w:r w:rsidR="00F5336A" w:rsidRPr="007032AA">
              <w:rPr>
                <w:rFonts w:ascii="Times New Roman" w:hAnsi="Times New Roman"/>
                <w:color w:val="000000"/>
                <w:sz w:val="24"/>
                <w:szCs w:val="24"/>
              </w:rPr>
              <w:t>,</w:t>
            </w:r>
            <w:r w:rsidRPr="007032AA">
              <w:rPr>
                <w:rFonts w:ascii="Times New Roman" w:hAnsi="Times New Roman"/>
                <w:color w:val="000000"/>
                <w:sz w:val="24"/>
                <w:szCs w:val="24"/>
              </w:rPr>
              <w:t>000</w:t>
            </w:r>
          </w:p>
        </w:tc>
        <w:tc>
          <w:tcPr>
            <w:tcW w:w="1917" w:type="dxa"/>
            <w:tcBorders>
              <w:top w:val="single" w:sz="4" w:space="0" w:color="auto"/>
              <w:left w:val="single" w:sz="4" w:space="0" w:color="auto"/>
              <w:bottom w:val="single" w:sz="4" w:space="0" w:color="auto"/>
              <w:right w:val="single" w:sz="4" w:space="0" w:color="auto"/>
            </w:tcBorders>
            <w:shd w:val="clear" w:color="auto" w:fill="auto"/>
            <w:vAlign w:val="bottom"/>
          </w:tcPr>
          <w:p w14:paraId="1CC8F736" w14:textId="2EDCECB2" w:rsidR="008C1079" w:rsidRPr="007032AA" w:rsidRDefault="00F5336A" w:rsidP="008C1079">
            <w:pPr>
              <w:spacing w:after="0" w:line="240" w:lineRule="auto"/>
              <w:jc w:val="center"/>
              <w:rPr>
                <w:rFonts w:ascii="Times New Roman" w:eastAsia="Times New Roman" w:hAnsi="Times New Roman"/>
                <w:i/>
                <w:color w:val="000000" w:themeColor="text1"/>
                <w:sz w:val="24"/>
                <w:szCs w:val="24"/>
              </w:rPr>
            </w:pPr>
            <w:r w:rsidRPr="007032AA">
              <w:rPr>
                <w:rFonts w:ascii="Times New Roman" w:hAnsi="Times New Roman"/>
                <w:color w:val="000000"/>
                <w:sz w:val="24"/>
                <w:szCs w:val="24"/>
              </w:rPr>
              <w:t>0,</w:t>
            </w:r>
            <w:r w:rsidR="008C1079" w:rsidRPr="007032AA">
              <w:rPr>
                <w:rFonts w:ascii="Times New Roman" w:hAnsi="Times New Roman"/>
                <w:color w:val="000000"/>
                <w:sz w:val="24"/>
                <w:szCs w:val="24"/>
              </w:rPr>
              <w:t>000</w:t>
            </w:r>
          </w:p>
        </w:tc>
      </w:tr>
    </w:tbl>
    <w:bookmarkEnd w:id="900"/>
    <w:bookmarkEnd w:id="901"/>
    <w:bookmarkEnd w:id="906"/>
    <w:bookmarkEnd w:id="907"/>
    <w:p w14:paraId="48949C03" w14:textId="77777777" w:rsidR="00943B78" w:rsidRPr="00705C66" w:rsidRDefault="00943B78" w:rsidP="007032AA">
      <w:pPr>
        <w:spacing w:after="120" w:line="240" w:lineRule="auto"/>
        <w:jc w:val="right"/>
        <w:rPr>
          <w:rFonts w:ascii="Times New Roman" w:hAnsi="Times New Roman"/>
          <w:color w:val="000000" w:themeColor="text1"/>
          <w:sz w:val="26"/>
          <w:szCs w:val="26"/>
        </w:rPr>
      </w:pPr>
      <w:r w:rsidRPr="00705C66">
        <w:rPr>
          <w:rFonts w:ascii="Times New Roman" w:hAnsi="Times New Roman"/>
          <w:i/>
          <w:color w:val="000000" w:themeColor="text1"/>
          <w:sz w:val="26"/>
          <w:szCs w:val="26"/>
        </w:rPr>
        <w:t>Nguồn: tác giả tự tính toán</w:t>
      </w:r>
    </w:p>
    <w:p w14:paraId="0021D465" w14:textId="4D303D82" w:rsidR="002260EE" w:rsidRDefault="002260EE" w:rsidP="007F7D57">
      <w:pPr>
        <w:spacing w:before="120" w:after="120" w:line="360" w:lineRule="auto"/>
        <w:jc w:val="both"/>
        <w:rPr>
          <w:rFonts w:ascii="Times New Roman" w:hAnsi="Times New Roman"/>
          <w:color w:val="000000" w:themeColor="text1"/>
          <w:sz w:val="26"/>
          <w:szCs w:val="26"/>
        </w:rPr>
      </w:pPr>
      <w:bookmarkStart w:id="908" w:name="OLE_LINK253"/>
      <w:bookmarkStart w:id="909" w:name="OLE_LINK254"/>
      <w:bookmarkEnd w:id="902"/>
      <w:bookmarkEnd w:id="903"/>
      <w:r w:rsidRPr="00705C66">
        <w:rPr>
          <w:rFonts w:ascii="Times New Roman" w:hAnsi="Times New Roman"/>
          <w:color w:val="000000" w:themeColor="text1"/>
          <w:sz w:val="26"/>
          <w:szCs w:val="26"/>
        </w:rPr>
        <w:lastRenderedPageBreak/>
        <w:t xml:space="preserve">Kết quả trong </w:t>
      </w:r>
      <w:r w:rsidRPr="003E7531">
        <w:rPr>
          <w:rFonts w:ascii="Times New Roman" w:hAnsi="Times New Roman"/>
          <w:b/>
          <w:color w:val="000000" w:themeColor="text1"/>
          <w:sz w:val="26"/>
          <w:szCs w:val="26"/>
        </w:rPr>
        <w:t>Bả</w:t>
      </w:r>
      <w:r w:rsidR="00AD239A">
        <w:rPr>
          <w:rFonts w:ascii="Times New Roman" w:hAnsi="Times New Roman"/>
          <w:b/>
          <w:color w:val="000000" w:themeColor="text1"/>
          <w:sz w:val="26"/>
          <w:szCs w:val="26"/>
        </w:rPr>
        <w:t>ng 4.1</w:t>
      </w:r>
      <w:r w:rsidR="00C94EB0">
        <w:rPr>
          <w:rFonts w:ascii="Times New Roman" w:hAnsi="Times New Roman"/>
          <w:b/>
          <w:color w:val="000000" w:themeColor="text1"/>
          <w:sz w:val="26"/>
          <w:szCs w:val="26"/>
        </w:rPr>
        <w:t>4</w:t>
      </w:r>
      <w:r>
        <w:rPr>
          <w:rFonts w:ascii="Times New Roman" w:hAnsi="Times New Roman"/>
          <w:color w:val="000000" w:themeColor="text1"/>
          <w:sz w:val="26"/>
          <w:szCs w:val="26"/>
        </w:rPr>
        <w:t xml:space="preserve"> cũng </w:t>
      </w:r>
      <w:r w:rsidRPr="00705C66">
        <w:rPr>
          <w:rFonts w:ascii="Times New Roman" w:hAnsi="Times New Roman"/>
          <w:color w:val="000000" w:themeColor="text1"/>
          <w:sz w:val="26"/>
          <w:szCs w:val="26"/>
        </w:rPr>
        <w:t xml:space="preserve">đã được kiểm định cho thấy không còn phần phi tuyến trong kết quả hồi quy. Với mức ý nghĩa 5%, kết quả từ kiểm định trong </w:t>
      </w:r>
      <w:r w:rsidRPr="00705C66">
        <w:rPr>
          <w:rFonts w:ascii="Times New Roman" w:hAnsi="Times New Roman"/>
          <w:b/>
          <w:color w:val="000000" w:themeColor="text1"/>
          <w:sz w:val="26"/>
          <w:szCs w:val="26"/>
        </w:rPr>
        <w:t>Bả</w:t>
      </w:r>
      <w:r w:rsidR="00C94EB0">
        <w:rPr>
          <w:rFonts w:ascii="Times New Roman" w:hAnsi="Times New Roman"/>
          <w:b/>
          <w:color w:val="000000" w:themeColor="text1"/>
          <w:sz w:val="26"/>
          <w:szCs w:val="26"/>
        </w:rPr>
        <w:t>ng 4.14</w:t>
      </w:r>
      <w:r w:rsidRPr="00705C66">
        <w:rPr>
          <w:rFonts w:ascii="Times New Roman" w:hAnsi="Times New Roman"/>
          <w:color w:val="000000" w:themeColor="text1"/>
          <w:sz w:val="26"/>
          <w:szCs w:val="26"/>
        </w:rPr>
        <w:t xml:space="preserve"> cho thấy không còn phần phi tuyến trong mô hình.</w:t>
      </w:r>
    </w:p>
    <w:p w14:paraId="2CDDE1F6" w14:textId="26FE1107" w:rsidR="005B5308" w:rsidRPr="00705C66" w:rsidRDefault="005B5308" w:rsidP="007F7D57">
      <w:pPr>
        <w:spacing w:before="120" w:after="120" w:line="36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Bảng</w:t>
      </w:r>
      <w:r w:rsidR="00B15813" w:rsidRPr="00705C66">
        <w:rPr>
          <w:rFonts w:ascii="Times New Roman" w:hAnsi="Times New Roman"/>
          <w:b/>
          <w:color w:val="000000" w:themeColor="text1"/>
          <w:sz w:val="26"/>
          <w:szCs w:val="26"/>
        </w:rPr>
        <w:t xml:space="preserve"> </w:t>
      </w:r>
      <w:r w:rsidR="00AD239A">
        <w:rPr>
          <w:rFonts w:ascii="Times New Roman" w:hAnsi="Times New Roman"/>
          <w:b/>
          <w:color w:val="000000" w:themeColor="text1"/>
          <w:sz w:val="26"/>
          <w:szCs w:val="26"/>
        </w:rPr>
        <w:t>4.1</w:t>
      </w:r>
      <w:r w:rsidR="00C94EB0">
        <w:rPr>
          <w:rFonts w:ascii="Times New Roman" w:hAnsi="Times New Roman"/>
          <w:b/>
          <w:color w:val="000000" w:themeColor="text1"/>
          <w:sz w:val="26"/>
          <w:szCs w:val="26"/>
        </w:rPr>
        <w:t>4</w:t>
      </w:r>
      <w:r w:rsidRPr="00705C66">
        <w:rPr>
          <w:rFonts w:ascii="Times New Roman" w:hAnsi="Times New Roman"/>
          <w:b/>
          <w:color w:val="000000" w:themeColor="text1"/>
          <w:sz w:val="26"/>
          <w:szCs w:val="26"/>
        </w:rPr>
        <w:t>: Kiểm định không còn phần phi tuyến</w:t>
      </w:r>
      <w:r w:rsidR="00D96C6C" w:rsidRPr="00705C66">
        <w:rPr>
          <w:rFonts w:ascii="Times New Roman" w:hAnsi="Times New Roman"/>
          <w:b/>
          <w:color w:val="000000" w:themeColor="text1"/>
          <w:sz w:val="26"/>
          <w:szCs w:val="26"/>
        </w:rPr>
        <w:t xml:space="preserve"> với biến tỷ giá</w:t>
      </w:r>
      <w:bookmarkEnd w:id="908"/>
      <w:bookmarkEnd w:id="909"/>
      <w:r w:rsidR="00D96C6C" w:rsidRPr="00705C66">
        <w:rPr>
          <w:rFonts w:ascii="Times New Roman" w:hAnsi="Times New Roman"/>
          <w:b/>
          <w:color w:val="000000" w:themeColor="text1"/>
          <w:sz w:val="26"/>
          <w:szCs w:val="26"/>
        </w:rPr>
        <w:t xml:space="preserve"> </w:t>
      </w:r>
    </w:p>
    <w:tbl>
      <w:tblPr>
        <w:tblW w:w="5000" w:type="pct"/>
        <w:tblLayout w:type="fixed"/>
        <w:tblLook w:val="04A0" w:firstRow="1" w:lastRow="0" w:firstColumn="1" w:lastColumn="0" w:noHBand="0" w:noVBand="1"/>
      </w:tblPr>
      <w:tblGrid>
        <w:gridCol w:w="3711"/>
        <w:gridCol w:w="1759"/>
        <w:gridCol w:w="1817"/>
        <w:gridCol w:w="1499"/>
      </w:tblGrid>
      <w:tr w:rsidR="00640F57" w:rsidRPr="00705C66" w14:paraId="43C6AAA7" w14:textId="77777777" w:rsidTr="00A813A8">
        <w:trPr>
          <w:trHeight w:val="231"/>
        </w:trPr>
        <w:tc>
          <w:tcPr>
            <w:tcW w:w="5000" w:type="pct"/>
            <w:gridSpan w:val="4"/>
            <w:tcBorders>
              <w:top w:val="single" w:sz="8" w:space="0" w:color="auto"/>
              <w:left w:val="nil"/>
              <w:bottom w:val="double" w:sz="6" w:space="0" w:color="auto"/>
              <w:right w:val="nil"/>
            </w:tcBorders>
            <w:shd w:val="clear" w:color="auto" w:fill="auto"/>
            <w:vAlign w:val="center"/>
            <w:hideMark/>
          </w:tcPr>
          <w:p w14:paraId="573267D8" w14:textId="77777777" w:rsidR="00640F57" w:rsidRPr="00705C66" w:rsidRDefault="00640F57" w:rsidP="007F7D57">
            <w:pPr>
              <w:spacing w:after="0" w:line="240" w:lineRule="auto"/>
              <w:rPr>
                <w:rFonts w:ascii="Times New Roman" w:eastAsia="Times New Roman" w:hAnsi="Times New Roman"/>
                <w:b/>
                <w:bCs/>
                <w:color w:val="000000" w:themeColor="text1"/>
                <w:sz w:val="26"/>
                <w:szCs w:val="26"/>
              </w:rPr>
            </w:pPr>
            <w:bookmarkStart w:id="910" w:name="OLE_LINK649"/>
            <w:bookmarkStart w:id="911" w:name="OLE_LINK650"/>
            <w:r w:rsidRPr="00705C66">
              <w:rPr>
                <w:rFonts w:ascii="Times New Roman" w:eastAsia="Times New Roman" w:hAnsi="Times New Roman"/>
                <w:b/>
                <w:bCs/>
                <w:color w:val="000000" w:themeColor="text1"/>
                <w:sz w:val="26"/>
                <w:szCs w:val="26"/>
              </w:rPr>
              <w:t>Additive Nonlinearity Tests</w:t>
            </w:r>
          </w:p>
        </w:tc>
      </w:tr>
      <w:tr w:rsidR="00A813A8" w:rsidRPr="00705C66" w14:paraId="18E5BA1A" w14:textId="77777777" w:rsidTr="00A813A8">
        <w:trPr>
          <w:trHeight w:val="231"/>
        </w:trPr>
        <w:tc>
          <w:tcPr>
            <w:tcW w:w="2112" w:type="pct"/>
            <w:tcBorders>
              <w:top w:val="nil"/>
              <w:left w:val="nil"/>
              <w:bottom w:val="nil"/>
              <w:right w:val="nil"/>
            </w:tcBorders>
            <w:shd w:val="clear" w:color="auto" w:fill="auto"/>
            <w:vAlign w:val="center"/>
            <w:hideMark/>
          </w:tcPr>
          <w:p w14:paraId="378D92B3" w14:textId="77777777" w:rsidR="00A813A8" w:rsidRPr="00705C66" w:rsidRDefault="00A813A8" w:rsidP="007F7D57">
            <w:pPr>
              <w:spacing w:after="0" w:line="240" w:lineRule="auto"/>
              <w:rPr>
                <w:rFonts w:ascii="Times New Roman" w:eastAsia="Times New Roman" w:hAnsi="Times New Roman"/>
                <w:color w:val="000000" w:themeColor="text1"/>
                <w:sz w:val="26"/>
                <w:szCs w:val="26"/>
              </w:rPr>
            </w:pPr>
            <w:bookmarkStart w:id="912" w:name="_Hlk32223055"/>
            <w:r w:rsidRPr="00705C66">
              <w:rPr>
                <w:rFonts w:ascii="Times New Roman" w:eastAsia="Times New Roman" w:hAnsi="Times New Roman"/>
                <w:color w:val="000000" w:themeColor="text1"/>
                <w:sz w:val="26"/>
                <w:szCs w:val="26"/>
              </w:rPr>
              <w:t>Null Hypothesis</w:t>
            </w:r>
          </w:p>
        </w:tc>
        <w:tc>
          <w:tcPr>
            <w:tcW w:w="1001" w:type="pct"/>
            <w:tcBorders>
              <w:top w:val="nil"/>
              <w:left w:val="nil"/>
              <w:bottom w:val="nil"/>
              <w:right w:val="nil"/>
            </w:tcBorders>
            <w:shd w:val="clear" w:color="auto" w:fill="auto"/>
            <w:vAlign w:val="center"/>
            <w:hideMark/>
          </w:tcPr>
          <w:p w14:paraId="4D41A230" w14:textId="77777777" w:rsidR="00A813A8" w:rsidRPr="00705C66" w:rsidRDefault="00A813A8" w:rsidP="007F7D57">
            <w:pPr>
              <w:spacing w:after="0" w:line="240" w:lineRule="auto"/>
              <w:jc w:val="center"/>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F-statistic</w:t>
            </w:r>
          </w:p>
        </w:tc>
        <w:tc>
          <w:tcPr>
            <w:tcW w:w="1034" w:type="pct"/>
            <w:tcBorders>
              <w:top w:val="nil"/>
              <w:left w:val="nil"/>
              <w:bottom w:val="nil"/>
              <w:right w:val="nil"/>
            </w:tcBorders>
            <w:shd w:val="clear" w:color="auto" w:fill="auto"/>
            <w:vAlign w:val="center"/>
            <w:hideMark/>
          </w:tcPr>
          <w:p w14:paraId="69F7D803" w14:textId="77777777" w:rsidR="00A813A8" w:rsidRPr="00705C66" w:rsidRDefault="00A813A8" w:rsidP="007F7D57">
            <w:pPr>
              <w:spacing w:after="0" w:line="240" w:lineRule="auto"/>
              <w:jc w:val="center"/>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d.f.</w:t>
            </w:r>
          </w:p>
        </w:tc>
        <w:tc>
          <w:tcPr>
            <w:tcW w:w="853" w:type="pct"/>
            <w:tcBorders>
              <w:top w:val="nil"/>
              <w:left w:val="nil"/>
              <w:bottom w:val="nil"/>
              <w:right w:val="nil"/>
            </w:tcBorders>
            <w:shd w:val="clear" w:color="auto" w:fill="auto"/>
            <w:vAlign w:val="center"/>
            <w:hideMark/>
          </w:tcPr>
          <w:p w14:paraId="6426DD5B" w14:textId="77777777" w:rsidR="00A813A8" w:rsidRPr="00705C66" w:rsidRDefault="00A813A8" w:rsidP="007F7D57">
            <w:pPr>
              <w:spacing w:after="0" w:line="240" w:lineRule="auto"/>
              <w:jc w:val="center"/>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p-value</w:t>
            </w:r>
          </w:p>
        </w:tc>
      </w:tr>
      <w:tr w:rsidR="00A813A8" w:rsidRPr="00705C66" w14:paraId="6FA01032" w14:textId="77777777" w:rsidTr="00A813A8">
        <w:trPr>
          <w:trHeight w:val="231"/>
        </w:trPr>
        <w:tc>
          <w:tcPr>
            <w:tcW w:w="2112" w:type="pct"/>
            <w:tcBorders>
              <w:top w:val="nil"/>
              <w:left w:val="nil"/>
              <w:bottom w:val="nil"/>
              <w:right w:val="nil"/>
            </w:tcBorders>
            <w:shd w:val="clear" w:color="auto" w:fill="auto"/>
            <w:vAlign w:val="center"/>
            <w:hideMark/>
          </w:tcPr>
          <w:p w14:paraId="4021265A" w14:textId="77777777" w:rsidR="00A813A8" w:rsidRPr="00705C66" w:rsidRDefault="00A813A8" w:rsidP="008C1079">
            <w:pPr>
              <w:spacing w:after="0" w:line="240" w:lineRule="auto"/>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H04:  b1=b2=b3=b4=0</w:t>
            </w:r>
          </w:p>
        </w:tc>
        <w:tc>
          <w:tcPr>
            <w:tcW w:w="1001" w:type="pct"/>
            <w:tcBorders>
              <w:top w:val="nil"/>
              <w:left w:val="nil"/>
              <w:bottom w:val="nil"/>
              <w:right w:val="nil"/>
            </w:tcBorders>
            <w:shd w:val="clear" w:color="auto" w:fill="auto"/>
            <w:vAlign w:val="bottom"/>
            <w:hideMark/>
          </w:tcPr>
          <w:p w14:paraId="52C9194B" w14:textId="654607C0" w:rsidR="00A813A8" w:rsidRPr="00F5336A"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1,</w:t>
            </w:r>
            <w:r w:rsidRPr="00F5336A">
              <w:rPr>
                <w:rFonts w:ascii="Times New Roman" w:hAnsi="Times New Roman"/>
                <w:color w:val="000000"/>
                <w:sz w:val="26"/>
                <w:szCs w:val="26"/>
              </w:rPr>
              <w:t>800</w:t>
            </w:r>
          </w:p>
        </w:tc>
        <w:tc>
          <w:tcPr>
            <w:tcW w:w="1034" w:type="pct"/>
            <w:tcBorders>
              <w:top w:val="nil"/>
              <w:left w:val="nil"/>
              <w:bottom w:val="nil"/>
              <w:right w:val="nil"/>
            </w:tcBorders>
            <w:shd w:val="clear" w:color="auto" w:fill="auto"/>
            <w:vAlign w:val="bottom"/>
            <w:hideMark/>
          </w:tcPr>
          <w:p w14:paraId="07DC40D8" w14:textId="1932DC4B" w:rsidR="00A813A8" w:rsidRPr="00F5336A" w:rsidRDefault="00A813A8" w:rsidP="008C1079">
            <w:pPr>
              <w:spacing w:after="0" w:line="240" w:lineRule="auto"/>
              <w:jc w:val="center"/>
              <w:rPr>
                <w:rFonts w:ascii="Times New Roman" w:eastAsia="Times New Roman" w:hAnsi="Times New Roman"/>
                <w:color w:val="000000" w:themeColor="text1"/>
                <w:sz w:val="26"/>
                <w:szCs w:val="26"/>
              </w:rPr>
            </w:pPr>
            <w:r w:rsidRPr="00F5336A">
              <w:rPr>
                <w:rFonts w:ascii="Times New Roman" w:hAnsi="Times New Roman"/>
                <w:color w:val="000000"/>
                <w:sz w:val="26"/>
                <w:szCs w:val="26"/>
              </w:rPr>
              <w:t>(12</w:t>
            </w:r>
            <w:r>
              <w:rPr>
                <w:rFonts w:ascii="Times New Roman" w:hAnsi="Times New Roman"/>
                <w:color w:val="000000"/>
                <w:sz w:val="26"/>
                <w:szCs w:val="26"/>
              </w:rPr>
              <w:t>,</w:t>
            </w:r>
            <w:r w:rsidRPr="00F5336A">
              <w:rPr>
                <w:rFonts w:ascii="Times New Roman" w:hAnsi="Times New Roman"/>
                <w:color w:val="000000"/>
                <w:sz w:val="26"/>
                <w:szCs w:val="26"/>
              </w:rPr>
              <w:t xml:space="preserve"> 182)</w:t>
            </w:r>
          </w:p>
        </w:tc>
        <w:tc>
          <w:tcPr>
            <w:tcW w:w="853" w:type="pct"/>
            <w:tcBorders>
              <w:top w:val="nil"/>
              <w:left w:val="nil"/>
              <w:bottom w:val="nil"/>
              <w:right w:val="nil"/>
            </w:tcBorders>
            <w:shd w:val="clear" w:color="auto" w:fill="auto"/>
            <w:vAlign w:val="bottom"/>
            <w:hideMark/>
          </w:tcPr>
          <w:p w14:paraId="27B055D8" w14:textId="21D705A8" w:rsidR="00A813A8" w:rsidRPr="00F5336A"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0,</w:t>
            </w:r>
            <w:r w:rsidRPr="00F5336A">
              <w:rPr>
                <w:rFonts w:ascii="Times New Roman" w:hAnsi="Times New Roman"/>
                <w:color w:val="000000"/>
                <w:sz w:val="26"/>
                <w:szCs w:val="26"/>
              </w:rPr>
              <w:t>051</w:t>
            </w:r>
          </w:p>
        </w:tc>
      </w:tr>
      <w:tr w:rsidR="00A813A8" w:rsidRPr="00705C66" w14:paraId="67160AFA" w14:textId="77777777" w:rsidTr="00A813A8">
        <w:trPr>
          <w:trHeight w:val="231"/>
        </w:trPr>
        <w:tc>
          <w:tcPr>
            <w:tcW w:w="2112" w:type="pct"/>
            <w:tcBorders>
              <w:top w:val="nil"/>
              <w:left w:val="nil"/>
              <w:bottom w:val="nil"/>
              <w:right w:val="nil"/>
            </w:tcBorders>
            <w:shd w:val="clear" w:color="auto" w:fill="auto"/>
            <w:vAlign w:val="center"/>
            <w:hideMark/>
          </w:tcPr>
          <w:p w14:paraId="6A9A2FDE" w14:textId="77777777" w:rsidR="00A813A8" w:rsidRPr="00705C66" w:rsidRDefault="00A813A8" w:rsidP="008C1079">
            <w:pPr>
              <w:spacing w:after="0" w:line="240" w:lineRule="auto"/>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H03:  b1=b2=b3=0</w:t>
            </w:r>
          </w:p>
        </w:tc>
        <w:tc>
          <w:tcPr>
            <w:tcW w:w="1001" w:type="pct"/>
            <w:tcBorders>
              <w:top w:val="nil"/>
              <w:left w:val="nil"/>
              <w:bottom w:val="nil"/>
              <w:right w:val="nil"/>
            </w:tcBorders>
            <w:shd w:val="clear" w:color="auto" w:fill="auto"/>
            <w:vAlign w:val="bottom"/>
            <w:hideMark/>
          </w:tcPr>
          <w:p w14:paraId="382B5275" w14:textId="5B60886E" w:rsidR="00A813A8" w:rsidRPr="00F5336A"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1,</w:t>
            </w:r>
            <w:r w:rsidRPr="00F5336A">
              <w:rPr>
                <w:rFonts w:ascii="Times New Roman" w:hAnsi="Times New Roman"/>
                <w:color w:val="000000"/>
                <w:sz w:val="26"/>
                <w:szCs w:val="26"/>
              </w:rPr>
              <w:t>800</w:t>
            </w:r>
          </w:p>
        </w:tc>
        <w:tc>
          <w:tcPr>
            <w:tcW w:w="1034" w:type="pct"/>
            <w:tcBorders>
              <w:top w:val="nil"/>
              <w:left w:val="nil"/>
              <w:bottom w:val="nil"/>
              <w:right w:val="nil"/>
            </w:tcBorders>
            <w:shd w:val="clear" w:color="auto" w:fill="auto"/>
            <w:vAlign w:val="bottom"/>
            <w:hideMark/>
          </w:tcPr>
          <w:p w14:paraId="7107212D" w14:textId="47D303F9" w:rsidR="00A813A8" w:rsidRPr="00F5336A" w:rsidRDefault="00A813A8" w:rsidP="008C1079">
            <w:pPr>
              <w:spacing w:after="0" w:line="240" w:lineRule="auto"/>
              <w:jc w:val="center"/>
              <w:rPr>
                <w:rFonts w:ascii="Times New Roman" w:eastAsia="Times New Roman" w:hAnsi="Times New Roman"/>
                <w:color w:val="000000" w:themeColor="text1"/>
                <w:sz w:val="26"/>
                <w:szCs w:val="26"/>
              </w:rPr>
            </w:pPr>
            <w:r w:rsidRPr="00F5336A">
              <w:rPr>
                <w:rFonts w:ascii="Times New Roman" w:hAnsi="Times New Roman"/>
                <w:color w:val="000000"/>
                <w:sz w:val="26"/>
                <w:szCs w:val="26"/>
              </w:rPr>
              <w:t>(12</w:t>
            </w:r>
            <w:r>
              <w:rPr>
                <w:rFonts w:ascii="Times New Roman" w:hAnsi="Times New Roman"/>
                <w:color w:val="000000"/>
                <w:sz w:val="26"/>
                <w:szCs w:val="26"/>
              </w:rPr>
              <w:t>,</w:t>
            </w:r>
            <w:r w:rsidRPr="00F5336A">
              <w:rPr>
                <w:rFonts w:ascii="Times New Roman" w:hAnsi="Times New Roman"/>
                <w:color w:val="000000"/>
                <w:sz w:val="26"/>
                <w:szCs w:val="26"/>
              </w:rPr>
              <w:t xml:space="preserve"> 182)</w:t>
            </w:r>
          </w:p>
        </w:tc>
        <w:tc>
          <w:tcPr>
            <w:tcW w:w="853" w:type="pct"/>
            <w:tcBorders>
              <w:top w:val="nil"/>
              <w:left w:val="nil"/>
              <w:bottom w:val="nil"/>
              <w:right w:val="nil"/>
            </w:tcBorders>
            <w:shd w:val="clear" w:color="auto" w:fill="auto"/>
            <w:vAlign w:val="bottom"/>
            <w:hideMark/>
          </w:tcPr>
          <w:p w14:paraId="3990B0E9" w14:textId="745D7E65" w:rsidR="00A813A8" w:rsidRPr="00F5336A"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0,</w:t>
            </w:r>
            <w:r w:rsidRPr="00F5336A">
              <w:rPr>
                <w:rFonts w:ascii="Times New Roman" w:hAnsi="Times New Roman"/>
                <w:color w:val="000000"/>
                <w:sz w:val="26"/>
                <w:szCs w:val="26"/>
              </w:rPr>
              <w:t>051</w:t>
            </w:r>
          </w:p>
        </w:tc>
      </w:tr>
      <w:tr w:rsidR="00A813A8" w:rsidRPr="00705C66" w14:paraId="4EDCE5BB" w14:textId="77777777" w:rsidTr="00A813A8">
        <w:trPr>
          <w:trHeight w:val="231"/>
        </w:trPr>
        <w:tc>
          <w:tcPr>
            <w:tcW w:w="2112" w:type="pct"/>
            <w:tcBorders>
              <w:top w:val="nil"/>
              <w:left w:val="nil"/>
              <w:bottom w:val="double" w:sz="6" w:space="0" w:color="auto"/>
              <w:right w:val="nil"/>
            </w:tcBorders>
            <w:shd w:val="clear" w:color="auto" w:fill="auto"/>
            <w:vAlign w:val="center"/>
            <w:hideMark/>
          </w:tcPr>
          <w:p w14:paraId="53AFFA73" w14:textId="77777777" w:rsidR="00A813A8" w:rsidRPr="00705C66" w:rsidRDefault="00A813A8" w:rsidP="008C1079">
            <w:pPr>
              <w:spacing w:after="0" w:line="240" w:lineRule="auto"/>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H02:  b1=b2=0</w:t>
            </w:r>
          </w:p>
        </w:tc>
        <w:tc>
          <w:tcPr>
            <w:tcW w:w="1001" w:type="pct"/>
            <w:tcBorders>
              <w:top w:val="nil"/>
              <w:left w:val="nil"/>
              <w:bottom w:val="double" w:sz="6" w:space="0" w:color="auto"/>
              <w:right w:val="nil"/>
            </w:tcBorders>
            <w:shd w:val="clear" w:color="auto" w:fill="auto"/>
            <w:vAlign w:val="bottom"/>
            <w:hideMark/>
          </w:tcPr>
          <w:p w14:paraId="2128019E" w14:textId="2EDFC2B1" w:rsidR="00A813A8" w:rsidRPr="00F5336A"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1,</w:t>
            </w:r>
            <w:r w:rsidRPr="00F5336A">
              <w:rPr>
                <w:rFonts w:ascii="Times New Roman" w:hAnsi="Times New Roman"/>
                <w:color w:val="000000"/>
                <w:sz w:val="26"/>
                <w:szCs w:val="26"/>
              </w:rPr>
              <w:t>984</w:t>
            </w:r>
          </w:p>
        </w:tc>
        <w:tc>
          <w:tcPr>
            <w:tcW w:w="1034" w:type="pct"/>
            <w:tcBorders>
              <w:top w:val="nil"/>
              <w:left w:val="nil"/>
              <w:bottom w:val="double" w:sz="6" w:space="0" w:color="auto"/>
              <w:right w:val="nil"/>
            </w:tcBorders>
            <w:shd w:val="clear" w:color="auto" w:fill="auto"/>
            <w:vAlign w:val="bottom"/>
            <w:hideMark/>
          </w:tcPr>
          <w:p w14:paraId="16D2DD32" w14:textId="0D9A8187" w:rsidR="00A813A8" w:rsidRPr="00F5336A" w:rsidRDefault="00A813A8" w:rsidP="008C1079">
            <w:pPr>
              <w:spacing w:after="0" w:line="240" w:lineRule="auto"/>
              <w:jc w:val="center"/>
              <w:rPr>
                <w:rFonts w:ascii="Times New Roman" w:eastAsia="Times New Roman" w:hAnsi="Times New Roman"/>
                <w:color w:val="000000" w:themeColor="text1"/>
                <w:sz w:val="26"/>
                <w:szCs w:val="26"/>
              </w:rPr>
            </w:pPr>
            <w:r w:rsidRPr="00F5336A">
              <w:rPr>
                <w:rFonts w:ascii="Times New Roman" w:hAnsi="Times New Roman"/>
                <w:color w:val="000000"/>
                <w:sz w:val="26"/>
                <w:szCs w:val="26"/>
              </w:rPr>
              <w:t>(8</w:t>
            </w:r>
            <w:r>
              <w:rPr>
                <w:rFonts w:ascii="Times New Roman" w:hAnsi="Times New Roman"/>
                <w:color w:val="000000"/>
                <w:sz w:val="26"/>
                <w:szCs w:val="26"/>
              </w:rPr>
              <w:t>,</w:t>
            </w:r>
            <w:r w:rsidRPr="00F5336A">
              <w:rPr>
                <w:rFonts w:ascii="Times New Roman" w:hAnsi="Times New Roman"/>
                <w:color w:val="000000"/>
                <w:sz w:val="26"/>
                <w:szCs w:val="26"/>
              </w:rPr>
              <w:t xml:space="preserve"> 186)</w:t>
            </w:r>
          </w:p>
        </w:tc>
        <w:tc>
          <w:tcPr>
            <w:tcW w:w="853" w:type="pct"/>
            <w:tcBorders>
              <w:top w:val="nil"/>
              <w:left w:val="nil"/>
              <w:bottom w:val="double" w:sz="6" w:space="0" w:color="auto"/>
              <w:right w:val="nil"/>
            </w:tcBorders>
            <w:shd w:val="clear" w:color="auto" w:fill="auto"/>
            <w:vAlign w:val="bottom"/>
            <w:hideMark/>
          </w:tcPr>
          <w:p w14:paraId="327C95FD" w14:textId="13615ED5" w:rsidR="00A813A8" w:rsidRPr="00F5336A"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0,</w:t>
            </w:r>
            <w:r w:rsidRPr="00F5336A">
              <w:rPr>
                <w:rFonts w:ascii="Times New Roman" w:hAnsi="Times New Roman"/>
                <w:color w:val="000000"/>
                <w:sz w:val="26"/>
                <w:szCs w:val="26"/>
              </w:rPr>
              <w:t>051</w:t>
            </w:r>
          </w:p>
        </w:tc>
      </w:tr>
      <w:tr w:rsidR="00640F57" w:rsidRPr="00705C66" w14:paraId="67253C03" w14:textId="77777777" w:rsidTr="00A813A8">
        <w:trPr>
          <w:trHeight w:val="231"/>
        </w:trPr>
        <w:tc>
          <w:tcPr>
            <w:tcW w:w="5000" w:type="pct"/>
            <w:gridSpan w:val="4"/>
            <w:tcBorders>
              <w:top w:val="double" w:sz="6" w:space="0" w:color="auto"/>
              <w:left w:val="nil"/>
              <w:bottom w:val="double" w:sz="6" w:space="0" w:color="auto"/>
              <w:right w:val="nil"/>
            </w:tcBorders>
            <w:shd w:val="clear" w:color="auto" w:fill="auto"/>
            <w:vAlign w:val="center"/>
            <w:hideMark/>
          </w:tcPr>
          <w:p w14:paraId="0B661AF7" w14:textId="77777777" w:rsidR="00640F57" w:rsidRPr="00155D8A" w:rsidRDefault="00640F57" w:rsidP="007F7D57">
            <w:pPr>
              <w:spacing w:after="0" w:line="240" w:lineRule="auto"/>
              <w:rPr>
                <w:rFonts w:ascii="Times New Roman" w:eastAsia="Times New Roman" w:hAnsi="Times New Roman"/>
                <w:color w:val="000000" w:themeColor="text1"/>
                <w:sz w:val="20"/>
                <w:szCs w:val="20"/>
              </w:rPr>
            </w:pPr>
            <w:r w:rsidRPr="00155D8A">
              <w:rPr>
                <w:rFonts w:ascii="Times New Roman" w:eastAsia="Times New Roman" w:hAnsi="Times New Roman"/>
                <w:color w:val="000000" w:themeColor="text1"/>
                <w:sz w:val="20"/>
                <w:szCs w:val="20"/>
              </w:rPr>
              <w:t>The H0i test uses the i-th order Taylor expansion (bj=0 for all j&gt;i).</w:t>
            </w:r>
          </w:p>
        </w:tc>
      </w:tr>
      <w:tr w:rsidR="00640F57" w:rsidRPr="00705C66" w14:paraId="2802DB0C" w14:textId="77777777" w:rsidTr="00A813A8">
        <w:trPr>
          <w:trHeight w:val="231"/>
        </w:trPr>
        <w:tc>
          <w:tcPr>
            <w:tcW w:w="5000" w:type="pct"/>
            <w:gridSpan w:val="4"/>
            <w:tcBorders>
              <w:top w:val="double" w:sz="6" w:space="0" w:color="auto"/>
              <w:left w:val="nil"/>
              <w:bottom w:val="double" w:sz="6" w:space="0" w:color="auto"/>
              <w:right w:val="nil"/>
            </w:tcBorders>
            <w:shd w:val="clear" w:color="auto" w:fill="auto"/>
            <w:vAlign w:val="center"/>
            <w:hideMark/>
          </w:tcPr>
          <w:p w14:paraId="1A7C2778" w14:textId="77777777" w:rsidR="00640F57" w:rsidRPr="00705C66" w:rsidRDefault="00640F57" w:rsidP="007F7D57">
            <w:pPr>
              <w:spacing w:after="0" w:line="240" w:lineRule="auto"/>
              <w:rPr>
                <w:rFonts w:ascii="Times New Roman" w:eastAsia="Times New Roman" w:hAnsi="Times New Roman"/>
                <w:b/>
                <w:bCs/>
                <w:color w:val="000000" w:themeColor="text1"/>
                <w:sz w:val="26"/>
                <w:szCs w:val="26"/>
              </w:rPr>
            </w:pPr>
            <w:r w:rsidRPr="00705C66">
              <w:rPr>
                <w:rFonts w:ascii="Times New Roman" w:eastAsia="Times New Roman" w:hAnsi="Times New Roman"/>
                <w:b/>
                <w:bCs/>
                <w:color w:val="000000" w:themeColor="text1"/>
                <w:sz w:val="26"/>
                <w:szCs w:val="26"/>
              </w:rPr>
              <w:t>Terasvirta Sequential Tests</w:t>
            </w:r>
          </w:p>
        </w:tc>
      </w:tr>
      <w:tr w:rsidR="00A813A8" w:rsidRPr="00705C66" w14:paraId="4C232E4F" w14:textId="77777777" w:rsidTr="00A813A8">
        <w:trPr>
          <w:trHeight w:val="231"/>
        </w:trPr>
        <w:tc>
          <w:tcPr>
            <w:tcW w:w="2112" w:type="pct"/>
            <w:tcBorders>
              <w:top w:val="nil"/>
              <w:left w:val="nil"/>
              <w:bottom w:val="nil"/>
              <w:right w:val="nil"/>
            </w:tcBorders>
            <w:shd w:val="clear" w:color="auto" w:fill="auto"/>
            <w:vAlign w:val="center"/>
            <w:hideMark/>
          </w:tcPr>
          <w:p w14:paraId="109A1488" w14:textId="77777777" w:rsidR="00A813A8" w:rsidRPr="00705C66" w:rsidRDefault="00A813A8" w:rsidP="007F7D57">
            <w:pPr>
              <w:spacing w:after="0" w:line="240" w:lineRule="auto"/>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Null Hypothesis</w:t>
            </w:r>
          </w:p>
        </w:tc>
        <w:tc>
          <w:tcPr>
            <w:tcW w:w="1001" w:type="pct"/>
            <w:tcBorders>
              <w:top w:val="nil"/>
              <w:left w:val="nil"/>
              <w:bottom w:val="nil"/>
              <w:right w:val="nil"/>
            </w:tcBorders>
            <w:shd w:val="clear" w:color="auto" w:fill="auto"/>
            <w:vAlign w:val="center"/>
            <w:hideMark/>
          </w:tcPr>
          <w:p w14:paraId="02126F97" w14:textId="77777777" w:rsidR="00A813A8" w:rsidRPr="00705C66" w:rsidRDefault="00A813A8" w:rsidP="007F7D57">
            <w:pPr>
              <w:spacing w:after="0" w:line="240" w:lineRule="auto"/>
              <w:jc w:val="center"/>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F-statistic</w:t>
            </w:r>
          </w:p>
        </w:tc>
        <w:tc>
          <w:tcPr>
            <w:tcW w:w="1034" w:type="pct"/>
            <w:tcBorders>
              <w:top w:val="nil"/>
              <w:left w:val="nil"/>
              <w:bottom w:val="nil"/>
              <w:right w:val="nil"/>
            </w:tcBorders>
            <w:shd w:val="clear" w:color="auto" w:fill="auto"/>
            <w:vAlign w:val="center"/>
            <w:hideMark/>
          </w:tcPr>
          <w:p w14:paraId="184FA097" w14:textId="77777777" w:rsidR="00A813A8" w:rsidRPr="00705C66" w:rsidRDefault="00A813A8" w:rsidP="007F7D57">
            <w:pPr>
              <w:spacing w:after="0" w:line="240" w:lineRule="auto"/>
              <w:jc w:val="center"/>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d.f.</w:t>
            </w:r>
          </w:p>
        </w:tc>
        <w:tc>
          <w:tcPr>
            <w:tcW w:w="853" w:type="pct"/>
            <w:tcBorders>
              <w:top w:val="nil"/>
              <w:left w:val="nil"/>
              <w:bottom w:val="nil"/>
              <w:right w:val="nil"/>
            </w:tcBorders>
            <w:shd w:val="clear" w:color="auto" w:fill="auto"/>
            <w:vAlign w:val="center"/>
            <w:hideMark/>
          </w:tcPr>
          <w:p w14:paraId="41D08531" w14:textId="77777777" w:rsidR="00A813A8" w:rsidRPr="00705C66" w:rsidRDefault="00A813A8" w:rsidP="007F7D57">
            <w:pPr>
              <w:spacing w:after="0" w:line="240" w:lineRule="auto"/>
              <w:jc w:val="center"/>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p-value</w:t>
            </w:r>
          </w:p>
        </w:tc>
      </w:tr>
      <w:tr w:rsidR="00A813A8" w:rsidRPr="00705C66" w14:paraId="26B140B2" w14:textId="77777777" w:rsidTr="00A813A8">
        <w:trPr>
          <w:trHeight w:val="231"/>
        </w:trPr>
        <w:tc>
          <w:tcPr>
            <w:tcW w:w="2112" w:type="pct"/>
            <w:tcBorders>
              <w:top w:val="nil"/>
              <w:left w:val="nil"/>
              <w:bottom w:val="nil"/>
              <w:right w:val="nil"/>
            </w:tcBorders>
            <w:shd w:val="clear" w:color="auto" w:fill="auto"/>
            <w:vAlign w:val="center"/>
            <w:hideMark/>
          </w:tcPr>
          <w:p w14:paraId="7CB46363" w14:textId="77777777" w:rsidR="00A813A8" w:rsidRPr="00705C66" w:rsidRDefault="00A813A8" w:rsidP="008C1079">
            <w:pPr>
              <w:spacing w:after="0" w:line="240" w:lineRule="auto"/>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H3:  b3=0</w:t>
            </w:r>
          </w:p>
        </w:tc>
        <w:tc>
          <w:tcPr>
            <w:tcW w:w="1001" w:type="pct"/>
            <w:tcBorders>
              <w:top w:val="nil"/>
              <w:left w:val="nil"/>
              <w:bottom w:val="nil"/>
              <w:right w:val="nil"/>
            </w:tcBorders>
            <w:shd w:val="clear" w:color="auto" w:fill="auto"/>
            <w:vAlign w:val="bottom"/>
            <w:hideMark/>
          </w:tcPr>
          <w:p w14:paraId="2F55D33D" w14:textId="6776775F" w:rsidR="00A813A8" w:rsidRPr="00A813A8"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1,</w:t>
            </w:r>
            <w:r w:rsidRPr="00A813A8">
              <w:rPr>
                <w:rFonts w:ascii="Times New Roman" w:hAnsi="Times New Roman"/>
                <w:color w:val="000000"/>
                <w:sz w:val="26"/>
                <w:szCs w:val="26"/>
              </w:rPr>
              <w:t>398</w:t>
            </w:r>
          </w:p>
        </w:tc>
        <w:tc>
          <w:tcPr>
            <w:tcW w:w="1034" w:type="pct"/>
            <w:tcBorders>
              <w:top w:val="nil"/>
              <w:left w:val="nil"/>
              <w:bottom w:val="nil"/>
              <w:right w:val="nil"/>
            </w:tcBorders>
            <w:shd w:val="clear" w:color="auto" w:fill="auto"/>
            <w:vAlign w:val="bottom"/>
            <w:hideMark/>
          </w:tcPr>
          <w:p w14:paraId="0A9591D2" w14:textId="566F0B17" w:rsidR="00A813A8" w:rsidRPr="00A813A8" w:rsidRDefault="00A813A8" w:rsidP="008C1079">
            <w:pPr>
              <w:spacing w:after="0" w:line="240" w:lineRule="auto"/>
              <w:jc w:val="center"/>
              <w:rPr>
                <w:rFonts w:ascii="Times New Roman" w:eastAsia="Times New Roman" w:hAnsi="Times New Roman"/>
                <w:color w:val="000000" w:themeColor="text1"/>
                <w:sz w:val="26"/>
                <w:szCs w:val="26"/>
              </w:rPr>
            </w:pPr>
            <w:r w:rsidRPr="00A813A8">
              <w:rPr>
                <w:rFonts w:ascii="Times New Roman" w:hAnsi="Times New Roman"/>
                <w:color w:val="000000"/>
                <w:sz w:val="26"/>
                <w:szCs w:val="26"/>
              </w:rPr>
              <w:t>(4, 182)</w:t>
            </w:r>
          </w:p>
        </w:tc>
        <w:tc>
          <w:tcPr>
            <w:tcW w:w="853" w:type="pct"/>
            <w:tcBorders>
              <w:top w:val="nil"/>
              <w:left w:val="nil"/>
              <w:bottom w:val="nil"/>
              <w:right w:val="nil"/>
            </w:tcBorders>
            <w:shd w:val="clear" w:color="auto" w:fill="auto"/>
            <w:vAlign w:val="bottom"/>
            <w:hideMark/>
          </w:tcPr>
          <w:p w14:paraId="2707E3C8" w14:textId="38D99DD0" w:rsidR="00A813A8" w:rsidRPr="00A813A8"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0,</w:t>
            </w:r>
            <w:r w:rsidRPr="00A813A8">
              <w:rPr>
                <w:rFonts w:ascii="Times New Roman" w:hAnsi="Times New Roman"/>
                <w:color w:val="000000"/>
                <w:sz w:val="26"/>
                <w:szCs w:val="26"/>
              </w:rPr>
              <w:t>236</w:t>
            </w:r>
          </w:p>
        </w:tc>
      </w:tr>
      <w:tr w:rsidR="00A813A8" w:rsidRPr="00705C66" w14:paraId="34F9CC1E" w14:textId="77777777" w:rsidTr="00A813A8">
        <w:trPr>
          <w:trHeight w:val="231"/>
        </w:trPr>
        <w:tc>
          <w:tcPr>
            <w:tcW w:w="2112" w:type="pct"/>
            <w:tcBorders>
              <w:top w:val="nil"/>
              <w:left w:val="nil"/>
              <w:bottom w:val="nil"/>
              <w:right w:val="nil"/>
            </w:tcBorders>
            <w:shd w:val="clear" w:color="auto" w:fill="auto"/>
            <w:vAlign w:val="center"/>
            <w:hideMark/>
          </w:tcPr>
          <w:p w14:paraId="790BA53B" w14:textId="77777777" w:rsidR="00A813A8" w:rsidRPr="00705C66" w:rsidRDefault="00A813A8" w:rsidP="008C1079">
            <w:pPr>
              <w:spacing w:after="0" w:line="240" w:lineRule="auto"/>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H2:  b2=0 | b3=0</w:t>
            </w:r>
          </w:p>
        </w:tc>
        <w:tc>
          <w:tcPr>
            <w:tcW w:w="1001" w:type="pct"/>
            <w:tcBorders>
              <w:top w:val="nil"/>
              <w:left w:val="nil"/>
              <w:bottom w:val="nil"/>
              <w:right w:val="nil"/>
            </w:tcBorders>
            <w:shd w:val="clear" w:color="auto" w:fill="auto"/>
            <w:vAlign w:val="bottom"/>
            <w:hideMark/>
          </w:tcPr>
          <w:p w14:paraId="4ECECDF5" w14:textId="02AB37AD" w:rsidR="00A813A8" w:rsidRPr="00A813A8"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0,</w:t>
            </w:r>
            <w:r w:rsidRPr="00A813A8">
              <w:rPr>
                <w:rFonts w:ascii="Times New Roman" w:hAnsi="Times New Roman"/>
                <w:color w:val="000000"/>
                <w:sz w:val="26"/>
                <w:szCs w:val="26"/>
              </w:rPr>
              <w:t>929</w:t>
            </w:r>
          </w:p>
        </w:tc>
        <w:tc>
          <w:tcPr>
            <w:tcW w:w="1034" w:type="pct"/>
            <w:tcBorders>
              <w:top w:val="nil"/>
              <w:left w:val="nil"/>
              <w:bottom w:val="nil"/>
              <w:right w:val="nil"/>
            </w:tcBorders>
            <w:shd w:val="clear" w:color="auto" w:fill="auto"/>
            <w:vAlign w:val="bottom"/>
            <w:hideMark/>
          </w:tcPr>
          <w:p w14:paraId="6EBFFDDA" w14:textId="74AD2916" w:rsidR="00A813A8" w:rsidRPr="00A813A8" w:rsidRDefault="00A813A8" w:rsidP="008C1079">
            <w:pPr>
              <w:spacing w:after="0" w:line="240" w:lineRule="auto"/>
              <w:jc w:val="center"/>
              <w:rPr>
                <w:rFonts w:ascii="Times New Roman" w:eastAsia="Times New Roman" w:hAnsi="Times New Roman"/>
                <w:color w:val="000000" w:themeColor="text1"/>
                <w:sz w:val="26"/>
                <w:szCs w:val="26"/>
              </w:rPr>
            </w:pPr>
            <w:r w:rsidRPr="00A813A8">
              <w:rPr>
                <w:rFonts w:ascii="Times New Roman" w:hAnsi="Times New Roman"/>
                <w:color w:val="000000"/>
                <w:sz w:val="26"/>
                <w:szCs w:val="26"/>
              </w:rPr>
              <w:t>(4, 186)</w:t>
            </w:r>
          </w:p>
        </w:tc>
        <w:tc>
          <w:tcPr>
            <w:tcW w:w="853" w:type="pct"/>
            <w:tcBorders>
              <w:top w:val="nil"/>
              <w:left w:val="nil"/>
              <w:bottom w:val="nil"/>
              <w:right w:val="nil"/>
            </w:tcBorders>
            <w:shd w:val="clear" w:color="auto" w:fill="auto"/>
            <w:vAlign w:val="bottom"/>
            <w:hideMark/>
          </w:tcPr>
          <w:p w14:paraId="567A89D5" w14:textId="10C28251" w:rsidR="00A813A8" w:rsidRPr="00A813A8"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0,</w:t>
            </w:r>
            <w:r w:rsidRPr="00A813A8">
              <w:rPr>
                <w:rFonts w:ascii="Times New Roman" w:hAnsi="Times New Roman"/>
                <w:color w:val="000000"/>
                <w:sz w:val="26"/>
                <w:szCs w:val="26"/>
              </w:rPr>
              <w:t>448</w:t>
            </w:r>
          </w:p>
        </w:tc>
      </w:tr>
      <w:tr w:rsidR="00A813A8" w:rsidRPr="00705C66" w14:paraId="5AC2F0EC" w14:textId="77777777" w:rsidTr="00A813A8">
        <w:trPr>
          <w:trHeight w:val="231"/>
        </w:trPr>
        <w:tc>
          <w:tcPr>
            <w:tcW w:w="2112" w:type="pct"/>
            <w:tcBorders>
              <w:top w:val="nil"/>
              <w:left w:val="nil"/>
              <w:bottom w:val="double" w:sz="6" w:space="0" w:color="auto"/>
              <w:right w:val="nil"/>
            </w:tcBorders>
            <w:shd w:val="clear" w:color="auto" w:fill="auto"/>
            <w:vAlign w:val="center"/>
            <w:hideMark/>
          </w:tcPr>
          <w:p w14:paraId="6E1878C8" w14:textId="77777777" w:rsidR="00A813A8" w:rsidRPr="00705C66" w:rsidRDefault="00A813A8" w:rsidP="008C1079">
            <w:pPr>
              <w:spacing w:after="0" w:line="240" w:lineRule="auto"/>
              <w:rPr>
                <w:rFonts w:ascii="Times New Roman" w:eastAsia="Times New Roman" w:hAnsi="Times New Roman"/>
                <w:color w:val="000000" w:themeColor="text1"/>
                <w:sz w:val="26"/>
                <w:szCs w:val="26"/>
              </w:rPr>
            </w:pPr>
            <w:r w:rsidRPr="00705C66">
              <w:rPr>
                <w:rFonts w:ascii="Times New Roman" w:eastAsia="Times New Roman" w:hAnsi="Times New Roman"/>
                <w:color w:val="000000" w:themeColor="text1"/>
                <w:sz w:val="26"/>
                <w:szCs w:val="26"/>
              </w:rPr>
              <w:t>     H1:  b1=0 | b2=b3=0</w:t>
            </w:r>
          </w:p>
        </w:tc>
        <w:tc>
          <w:tcPr>
            <w:tcW w:w="1001" w:type="pct"/>
            <w:tcBorders>
              <w:top w:val="nil"/>
              <w:left w:val="nil"/>
              <w:bottom w:val="double" w:sz="6" w:space="0" w:color="auto"/>
              <w:right w:val="nil"/>
            </w:tcBorders>
            <w:shd w:val="clear" w:color="auto" w:fill="auto"/>
            <w:vAlign w:val="bottom"/>
            <w:hideMark/>
          </w:tcPr>
          <w:p w14:paraId="3BDE8159" w14:textId="66052E13" w:rsidR="00A813A8" w:rsidRPr="00A813A8"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3,</w:t>
            </w:r>
            <w:r w:rsidRPr="00A813A8">
              <w:rPr>
                <w:rFonts w:ascii="Times New Roman" w:hAnsi="Times New Roman"/>
                <w:color w:val="000000"/>
                <w:sz w:val="26"/>
                <w:szCs w:val="26"/>
              </w:rPr>
              <w:t>043</w:t>
            </w:r>
          </w:p>
        </w:tc>
        <w:tc>
          <w:tcPr>
            <w:tcW w:w="1034" w:type="pct"/>
            <w:tcBorders>
              <w:top w:val="nil"/>
              <w:left w:val="nil"/>
              <w:bottom w:val="double" w:sz="6" w:space="0" w:color="auto"/>
              <w:right w:val="nil"/>
            </w:tcBorders>
            <w:shd w:val="clear" w:color="auto" w:fill="auto"/>
            <w:vAlign w:val="bottom"/>
            <w:hideMark/>
          </w:tcPr>
          <w:p w14:paraId="6215145D" w14:textId="624124E6" w:rsidR="00A813A8" w:rsidRPr="00A813A8" w:rsidRDefault="00A813A8" w:rsidP="008C1079">
            <w:pPr>
              <w:spacing w:after="0" w:line="240" w:lineRule="auto"/>
              <w:jc w:val="center"/>
              <w:rPr>
                <w:rFonts w:ascii="Times New Roman" w:eastAsia="Times New Roman" w:hAnsi="Times New Roman"/>
                <w:color w:val="000000" w:themeColor="text1"/>
                <w:sz w:val="26"/>
                <w:szCs w:val="26"/>
              </w:rPr>
            </w:pPr>
            <w:r w:rsidRPr="00A813A8">
              <w:rPr>
                <w:rFonts w:ascii="Times New Roman" w:hAnsi="Times New Roman"/>
                <w:color w:val="000000"/>
                <w:sz w:val="26"/>
                <w:szCs w:val="26"/>
              </w:rPr>
              <w:t>(4, 190)</w:t>
            </w:r>
          </w:p>
        </w:tc>
        <w:tc>
          <w:tcPr>
            <w:tcW w:w="853" w:type="pct"/>
            <w:tcBorders>
              <w:top w:val="nil"/>
              <w:left w:val="nil"/>
              <w:bottom w:val="double" w:sz="6" w:space="0" w:color="auto"/>
              <w:right w:val="nil"/>
            </w:tcBorders>
            <w:shd w:val="clear" w:color="auto" w:fill="auto"/>
            <w:vAlign w:val="bottom"/>
            <w:hideMark/>
          </w:tcPr>
          <w:p w14:paraId="5DBB163D" w14:textId="01560373" w:rsidR="00A813A8" w:rsidRPr="00A813A8" w:rsidRDefault="00A813A8" w:rsidP="008C1079">
            <w:pPr>
              <w:spacing w:after="0" w:line="240" w:lineRule="auto"/>
              <w:jc w:val="center"/>
              <w:rPr>
                <w:rFonts w:ascii="Times New Roman" w:eastAsia="Times New Roman" w:hAnsi="Times New Roman"/>
                <w:color w:val="000000" w:themeColor="text1"/>
                <w:sz w:val="26"/>
                <w:szCs w:val="26"/>
              </w:rPr>
            </w:pPr>
            <w:r>
              <w:rPr>
                <w:rFonts w:ascii="Times New Roman" w:hAnsi="Times New Roman"/>
                <w:color w:val="000000"/>
                <w:sz w:val="26"/>
                <w:szCs w:val="26"/>
              </w:rPr>
              <w:t>0,</w:t>
            </w:r>
            <w:r w:rsidRPr="00A813A8">
              <w:rPr>
                <w:rFonts w:ascii="Times New Roman" w:hAnsi="Times New Roman"/>
                <w:color w:val="000000"/>
                <w:sz w:val="26"/>
                <w:szCs w:val="26"/>
              </w:rPr>
              <w:t>018</w:t>
            </w:r>
          </w:p>
        </w:tc>
      </w:tr>
      <w:bookmarkEnd w:id="912"/>
      <w:tr w:rsidR="00640F57" w:rsidRPr="00705C66" w14:paraId="66C68DC1" w14:textId="77777777" w:rsidTr="00A813A8">
        <w:trPr>
          <w:trHeight w:val="337"/>
        </w:trPr>
        <w:tc>
          <w:tcPr>
            <w:tcW w:w="5000" w:type="pct"/>
            <w:gridSpan w:val="4"/>
            <w:tcBorders>
              <w:top w:val="double" w:sz="6" w:space="0" w:color="auto"/>
              <w:left w:val="nil"/>
              <w:bottom w:val="nil"/>
              <w:right w:val="nil"/>
            </w:tcBorders>
            <w:shd w:val="clear" w:color="auto" w:fill="auto"/>
            <w:vAlign w:val="center"/>
            <w:hideMark/>
          </w:tcPr>
          <w:p w14:paraId="03A1870C" w14:textId="77777777" w:rsidR="00640F57" w:rsidRPr="00155D8A" w:rsidRDefault="00640F57" w:rsidP="007F7D57">
            <w:pPr>
              <w:spacing w:after="0" w:line="240" w:lineRule="auto"/>
              <w:rPr>
                <w:rFonts w:ascii="Times New Roman" w:eastAsia="Times New Roman" w:hAnsi="Times New Roman"/>
                <w:color w:val="000000" w:themeColor="text1"/>
                <w:sz w:val="20"/>
                <w:szCs w:val="20"/>
              </w:rPr>
            </w:pPr>
            <w:r w:rsidRPr="00155D8A">
              <w:rPr>
                <w:rFonts w:ascii="Times New Roman" w:eastAsia="Times New Roman" w:hAnsi="Times New Roman"/>
                <w:color w:val="000000" w:themeColor="text1"/>
                <w:sz w:val="20"/>
                <w:szCs w:val="20"/>
              </w:rPr>
              <w:t>All tests are based on the third-order Taylor expansion (b4=0). Original model is not rejected at the 5% level using H03.</w:t>
            </w:r>
          </w:p>
        </w:tc>
      </w:tr>
    </w:tbl>
    <w:bookmarkEnd w:id="910"/>
    <w:bookmarkEnd w:id="911"/>
    <w:p w14:paraId="6A39205E" w14:textId="77777777" w:rsidR="002667E4" w:rsidRPr="00705C66" w:rsidRDefault="002667E4" w:rsidP="007F7D57">
      <w:pPr>
        <w:spacing w:before="120" w:after="120" w:line="360" w:lineRule="auto"/>
        <w:jc w:val="right"/>
        <w:rPr>
          <w:rFonts w:ascii="Times New Roman" w:hAnsi="Times New Roman"/>
          <w:color w:val="000000" w:themeColor="text1"/>
          <w:sz w:val="26"/>
          <w:szCs w:val="26"/>
        </w:rPr>
      </w:pPr>
      <w:r w:rsidRPr="00705C66">
        <w:rPr>
          <w:rFonts w:ascii="Times New Roman" w:hAnsi="Times New Roman"/>
          <w:i/>
          <w:color w:val="000000" w:themeColor="text1"/>
          <w:sz w:val="26"/>
          <w:szCs w:val="26"/>
        </w:rPr>
        <w:t>Nguồn: tác giả tự tính toán</w:t>
      </w:r>
    </w:p>
    <w:p w14:paraId="2C9BAEA2" w14:textId="026DD131" w:rsidR="00BC5AF7" w:rsidRPr="00705C66" w:rsidRDefault="00943B78"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Kết quả từ nghiên cứu cho thấy mức </w:t>
      </w:r>
      <w:r w:rsidR="00F525DA">
        <w:rPr>
          <w:rFonts w:ascii="Times New Roman" w:hAnsi="Times New Roman"/>
          <w:color w:val="000000" w:themeColor="text1"/>
          <w:sz w:val="26"/>
          <w:szCs w:val="26"/>
        </w:rPr>
        <w:t>ngưỡng</w:t>
      </w:r>
      <w:r w:rsidRPr="00705C66">
        <w:rPr>
          <w:rFonts w:ascii="Times New Roman" w:hAnsi="Times New Roman"/>
          <w:color w:val="000000" w:themeColor="text1"/>
          <w:sz w:val="26"/>
          <w:szCs w:val="26"/>
        </w:rPr>
        <w:t xml:space="preserve"> </w:t>
      </w:r>
      <w:r w:rsidR="004A0BB2">
        <w:rPr>
          <w:rFonts w:ascii="Times New Roman" w:hAnsi="Times New Roman"/>
          <w:color w:val="000000" w:themeColor="text1"/>
          <w:sz w:val="26"/>
          <w:szCs w:val="26"/>
        </w:rPr>
        <w:t>0,0</w:t>
      </w:r>
      <w:r w:rsidR="002C1497" w:rsidRPr="00705C66">
        <w:rPr>
          <w:rFonts w:ascii="Times New Roman" w:hAnsi="Times New Roman"/>
          <w:color w:val="000000" w:themeColor="text1"/>
          <w:sz w:val="26"/>
          <w:szCs w:val="26"/>
        </w:rPr>
        <w:t>9</w:t>
      </w:r>
      <w:r w:rsidR="004A0BB2">
        <w:rPr>
          <w:rFonts w:ascii="Times New Roman" w:hAnsi="Times New Roman"/>
          <w:color w:val="000000" w:themeColor="text1"/>
          <w:sz w:val="26"/>
          <w:szCs w:val="26"/>
        </w:rPr>
        <w:t>4</w:t>
      </w:r>
      <w:r w:rsidRPr="00705C66">
        <w:rPr>
          <w:rFonts w:ascii="Times New Roman" w:hAnsi="Times New Roman"/>
          <w:color w:val="000000" w:themeColor="text1"/>
          <w:sz w:val="26"/>
          <w:szCs w:val="26"/>
        </w:rPr>
        <w:t>%/tháng chia nền kinh tế thành 2 trạng thái</w:t>
      </w:r>
      <w:r w:rsidR="00F525DA">
        <w:rPr>
          <w:rFonts w:ascii="Times New Roman" w:hAnsi="Times New Roman"/>
          <w:color w:val="000000" w:themeColor="text1"/>
          <w:sz w:val="26"/>
          <w:szCs w:val="26"/>
        </w:rPr>
        <w:t xml:space="preserve">: tỷ giá biến động dưới </w:t>
      </w:r>
      <w:r w:rsidR="004A0BB2">
        <w:rPr>
          <w:rFonts w:ascii="Times New Roman" w:hAnsi="Times New Roman"/>
          <w:color w:val="000000" w:themeColor="text1"/>
          <w:sz w:val="26"/>
          <w:szCs w:val="26"/>
        </w:rPr>
        <w:t xml:space="preserve">và trên mức ngưỡng </w:t>
      </w:r>
      <w:bookmarkStart w:id="913" w:name="OLE_LINK987"/>
      <w:bookmarkStart w:id="914" w:name="OLE_LINK988"/>
      <w:r w:rsidR="004A0BB2">
        <w:rPr>
          <w:rFonts w:ascii="Times New Roman" w:hAnsi="Times New Roman"/>
          <w:color w:val="000000" w:themeColor="text1"/>
          <w:sz w:val="26"/>
          <w:szCs w:val="26"/>
        </w:rPr>
        <w:t>0,0</w:t>
      </w:r>
      <w:r w:rsidR="00F525DA">
        <w:rPr>
          <w:rFonts w:ascii="Times New Roman" w:hAnsi="Times New Roman"/>
          <w:color w:val="000000" w:themeColor="text1"/>
          <w:sz w:val="26"/>
          <w:szCs w:val="26"/>
        </w:rPr>
        <w:t>9</w:t>
      </w:r>
      <w:r w:rsidR="004A0BB2">
        <w:rPr>
          <w:rFonts w:ascii="Times New Roman" w:hAnsi="Times New Roman"/>
          <w:color w:val="000000" w:themeColor="text1"/>
          <w:sz w:val="26"/>
          <w:szCs w:val="26"/>
        </w:rPr>
        <w:t>4</w:t>
      </w:r>
      <w:r w:rsidR="00F525DA">
        <w:rPr>
          <w:rFonts w:ascii="Times New Roman" w:hAnsi="Times New Roman"/>
          <w:color w:val="000000" w:themeColor="text1"/>
          <w:sz w:val="26"/>
          <w:szCs w:val="26"/>
        </w:rPr>
        <w:t>%/tháng</w:t>
      </w:r>
      <w:bookmarkEnd w:id="913"/>
      <w:bookmarkEnd w:id="914"/>
      <w:r w:rsidR="005C3FA0"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Trong ngắn hạ</w:t>
      </w:r>
      <w:r w:rsidR="00FC0109" w:rsidRPr="00705C66">
        <w:rPr>
          <w:rFonts w:ascii="Times New Roman" w:hAnsi="Times New Roman"/>
          <w:color w:val="000000" w:themeColor="text1"/>
          <w:sz w:val="26"/>
          <w:szCs w:val="26"/>
        </w:rPr>
        <w:t xml:space="preserve">n, khi tỷ giá biến động dưới mức </w:t>
      </w:r>
      <w:r w:rsidR="004A0BB2">
        <w:rPr>
          <w:rFonts w:ascii="Times New Roman" w:hAnsi="Times New Roman"/>
          <w:color w:val="000000" w:themeColor="text1"/>
          <w:sz w:val="26"/>
          <w:szCs w:val="26"/>
        </w:rPr>
        <w:t>0,094%/tháng</w:t>
      </w:r>
      <w:r w:rsidR="00FC0109" w:rsidRPr="00705C66">
        <w:rPr>
          <w:rFonts w:ascii="Times New Roman" w:hAnsi="Times New Roman"/>
          <w:color w:val="000000" w:themeColor="text1"/>
          <w:sz w:val="26"/>
          <w:szCs w:val="26"/>
        </w:rPr>
        <w:t>, hệ số truyền dẫ</w:t>
      </w:r>
      <w:r w:rsidR="004A0BB2">
        <w:rPr>
          <w:rFonts w:ascii="Times New Roman" w:hAnsi="Times New Roman"/>
          <w:color w:val="000000" w:themeColor="text1"/>
          <w:sz w:val="26"/>
          <w:szCs w:val="26"/>
        </w:rPr>
        <w:t>n ERPT là 0,115</w:t>
      </w:r>
      <w:r w:rsidR="00FC0109" w:rsidRPr="00705C66">
        <w:rPr>
          <w:rFonts w:ascii="Times New Roman" w:hAnsi="Times New Roman"/>
          <w:color w:val="000000" w:themeColor="text1"/>
          <w:sz w:val="26"/>
          <w:szCs w:val="26"/>
        </w:rPr>
        <w:t xml:space="preserve"> khi tỷ giá biến động vượt trên mức </w:t>
      </w:r>
      <w:r w:rsidR="004A0BB2">
        <w:rPr>
          <w:rFonts w:ascii="Times New Roman" w:hAnsi="Times New Roman"/>
          <w:color w:val="000000" w:themeColor="text1"/>
          <w:sz w:val="26"/>
          <w:szCs w:val="26"/>
        </w:rPr>
        <w:t xml:space="preserve">ngưỡng thì </w:t>
      </w:r>
      <w:r w:rsidR="00FC0109" w:rsidRPr="00705C66">
        <w:rPr>
          <w:rFonts w:ascii="Times New Roman" w:hAnsi="Times New Roman"/>
          <w:color w:val="000000" w:themeColor="text1"/>
          <w:sz w:val="26"/>
          <w:szCs w:val="26"/>
        </w:rPr>
        <w:t xml:space="preserve">hệ số truyền dẫn lại giảm </w:t>
      </w:r>
      <w:r w:rsidR="004A0BB2">
        <w:rPr>
          <w:rFonts w:ascii="Times New Roman" w:hAnsi="Times New Roman"/>
          <w:color w:val="000000" w:themeColor="text1"/>
          <w:sz w:val="26"/>
          <w:szCs w:val="26"/>
        </w:rPr>
        <w:t>xuống</w:t>
      </w:r>
      <w:r w:rsidR="00FC0109" w:rsidRPr="00705C66">
        <w:rPr>
          <w:rFonts w:ascii="Times New Roman" w:hAnsi="Times New Roman"/>
          <w:color w:val="000000" w:themeColor="text1"/>
          <w:sz w:val="26"/>
          <w:szCs w:val="26"/>
        </w:rPr>
        <w:t xml:space="preserve"> mức -0,</w:t>
      </w:r>
      <w:r w:rsidR="004A0BB2">
        <w:rPr>
          <w:rFonts w:ascii="Times New Roman" w:hAnsi="Times New Roman"/>
          <w:color w:val="000000" w:themeColor="text1"/>
          <w:sz w:val="26"/>
          <w:szCs w:val="26"/>
        </w:rPr>
        <w:t>291.</w:t>
      </w:r>
      <w:r w:rsidRPr="00705C66">
        <w:rPr>
          <w:rFonts w:ascii="Times New Roman" w:hAnsi="Times New Roman"/>
          <w:color w:val="000000" w:themeColor="text1"/>
          <w:sz w:val="26"/>
          <w:szCs w:val="26"/>
        </w:rPr>
        <w:t xml:space="preserve"> Trong </w:t>
      </w:r>
      <w:r w:rsidR="004A0BB2">
        <w:rPr>
          <w:rFonts w:ascii="Times New Roman" w:hAnsi="Times New Roman"/>
          <w:color w:val="000000" w:themeColor="text1"/>
          <w:sz w:val="26"/>
          <w:szCs w:val="26"/>
        </w:rPr>
        <w:t>dài</w:t>
      </w:r>
      <w:r w:rsidRPr="00705C66">
        <w:rPr>
          <w:rFonts w:ascii="Times New Roman" w:hAnsi="Times New Roman"/>
          <w:color w:val="000000" w:themeColor="text1"/>
          <w:sz w:val="26"/>
          <w:szCs w:val="26"/>
        </w:rPr>
        <w:t xml:space="preserve"> hạn, kết quả cho thấy </w:t>
      </w:r>
      <w:r w:rsidR="00396646" w:rsidRPr="00705C66">
        <w:rPr>
          <w:rFonts w:ascii="Times New Roman" w:hAnsi="Times New Roman"/>
          <w:color w:val="000000" w:themeColor="text1"/>
          <w:sz w:val="26"/>
          <w:szCs w:val="26"/>
        </w:rPr>
        <w:t>khi tỷ giá biến động dưới mức ngưỡng thì hệ số truyền dẫn</w:t>
      </w:r>
      <w:r w:rsidR="00547A40">
        <w:rPr>
          <w:rFonts w:ascii="Times New Roman" w:hAnsi="Times New Roman"/>
          <w:color w:val="000000" w:themeColor="text1"/>
          <w:sz w:val="26"/>
          <w:szCs w:val="26"/>
        </w:rPr>
        <w:t xml:space="preserve"> tích lũy</w:t>
      </w:r>
      <w:r w:rsidR="00396646" w:rsidRPr="00705C66">
        <w:rPr>
          <w:rFonts w:ascii="Times New Roman" w:hAnsi="Times New Roman"/>
          <w:color w:val="000000" w:themeColor="text1"/>
          <w:sz w:val="26"/>
          <w:szCs w:val="26"/>
        </w:rPr>
        <w:t xml:space="preserve"> ở mức </w:t>
      </w:r>
      <w:r w:rsidR="00A72350">
        <w:rPr>
          <w:rFonts w:ascii="Times New Roman" w:hAnsi="Times New Roman"/>
          <w:color w:val="000000" w:themeColor="text1"/>
          <w:sz w:val="26"/>
          <w:szCs w:val="26"/>
        </w:rPr>
        <w:t>cao là 1,079</w:t>
      </w:r>
      <w:r w:rsidR="00396646" w:rsidRPr="00705C66">
        <w:rPr>
          <w:rFonts w:ascii="Times New Roman" w:hAnsi="Times New Roman"/>
          <w:color w:val="000000" w:themeColor="text1"/>
          <w:sz w:val="26"/>
          <w:szCs w:val="26"/>
        </w:rPr>
        <w:t xml:space="preserve"> so với </w:t>
      </w:r>
      <w:r w:rsidR="00A72350">
        <w:rPr>
          <w:rFonts w:ascii="Times New Roman" w:hAnsi="Times New Roman"/>
          <w:color w:val="000000" w:themeColor="text1"/>
          <w:sz w:val="26"/>
          <w:szCs w:val="26"/>
        </w:rPr>
        <w:t xml:space="preserve">-0,994 </w:t>
      </w:r>
      <w:r w:rsidR="00A72350" w:rsidRPr="00705C66">
        <w:rPr>
          <w:rFonts w:ascii="Times New Roman" w:hAnsi="Times New Roman"/>
          <w:color w:val="000000" w:themeColor="text1"/>
          <w:sz w:val="26"/>
          <w:szCs w:val="26"/>
        </w:rPr>
        <w:t xml:space="preserve">khi biến động tỷ giá biến động </w:t>
      </w:r>
      <w:r w:rsidR="00396646" w:rsidRPr="00705C66">
        <w:rPr>
          <w:rFonts w:ascii="Times New Roman" w:hAnsi="Times New Roman"/>
          <w:color w:val="000000" w:themeColor="text1"/>
          <w:sz w:val="26"/>
          <w:szCs w:val="26"/>
        </w:rPr>
        <w:t xml:space="preserve">vượt </w:t>
      </w:r>
      <w:r w:rsidR="00BC5AF7" w:rsidRPr="00705C66">
        <w:rPr>
          <w:rFonts w:ascii="Times New Roman" w:hAnsi="Times New Roman"/>
          <w:color w:val="000000" w:themeColor="text1"/>
          <w:sz w:val="26"/>
          <w:szCs w:val="26"/>
        </w:rPr>
        <w:t xml:space="preserve">trên </w:t>
      </w:r>
      <w:r w:rsidR="00396646" w:rsidRPr="00705C66">
        <w:rPr>
          <w:rFonts w:ascii="Times New Roman" w:hAnsi="Times New Roman"/>
          <w:color w:val="000000" w:themeColor="text1"/>
          <w:sz w:val="26"/>
          <w:szCs w:val="26"/>
        </w:rPr>
        <w:t>mức ngưỡng</w:t>
      </w:r>
      <w:r w:rsidR="00BC5AF7" w:rsidRPr="00705C66">
        <w:rPr>
          <w:rFonts w:ascii="Times New Roman" w:hAnsi="Times New Roman"/>
          <w:color w:val="000000" w:themeColor="text1"/>
          <w:sz w:val="26"/>
          <w:szCs w:val="26"/>
        </w:rPr>
        <w:t xml:space="preserve">. </w:t>
      </w:r>
      <w:r w:rsidR="00A72350">
        <w:rPr>
          <w:rFonts w:ascii="Times New Roman" w:hAnsi="Times New Roman"/>
          <w:color w:val="000000" w:themeColor="text1"/>
          <w:sz w:val="26"/>
          <w:szCs w:val="26"/>
        </w:rPr>
        <w:t>Cả trong ngắn hạn và dài hạn đều cho thấy ERPT giảm khi tỷ giá biến động vượt giá trị ngưỡng</w:t>
      </w:r>
      <w:r w:rsidR="00BC5AF7"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 xml:space="preserve"> </w:t>
      </w:r>
    </w:p>
    <w:p w14:paraId="4922560A" w14:textId="0BA5DF13" w:rsidR="00EE2260" w:rsidRDefault="00B34EBF" w:rsidP="007F7D57">
      <w:pPr>
        <w:spacing w:before="120" w:after="120" w:line="360" w:lineRule="auto"/>
        <w:jc w:val="both"/>
        <w:rPr>
          <w:rFonts w:ascii="Times New Roman" w:hAnsi="Times New Roman"/>
          <w:color w:val="000000" w:themeColor="text1"/>
          <w:sz w:val="26"/>
          <w:szCs w:val="26"/>
        </w:rPr>
      </w:pPr>
      <w:bookmarkStart w:id="915" w:name="OLE_LINK647"/>
      <w:bookmarkStart w:id="916" w:name="OLE_LINK648"/>
      <w:r w:rsidRPr="00705C66">
        <w:rPr>
          <w:rFonts w:ascii="Times New Roman" w:hAnsi="Times New Roman"/>
          <w:color w:val="000000" w:themeColor="text1"/>
          <w:sz w:val="26"/>
          <w:szCs w:val="26"/>
        </w:rPr>
        <w:t>Kết quả từ nghiên cứu này cho thấy trong ngắn hạn</w:t>
      </w:r>
      <w:r w:rsidR="00B57FED">
        <w:rPr>
          <w:rFonts w:ascii="Times New Roman" w:hAnsi="Times New Roman"/>
          <w:color w:val="000000" w:themeColor="text1"/>
          <w:sz w:val="26"/>
          <w:szCs w:val="26"/>
        </w:rPr>
        <w:t xml:space="preserve"> và dài hạn</w:t>
      </w:r>
      <w:r w:rsidRPr="00705C66">
        <w:rPr>
          <w:rFonts w:ascii="Times New Roman" w:hAnsi="Times New Roman"/>
          <w:color w:val="000000" w:themeColor="text1"/>
          <w:sz w:val="26"/>
          <w:szCs w:val="26"/>
        </w:rPr>
        <w:t xml:space="preserve">, </w:t>
      </w:r>
      <w:r w:rsidR="00F83D4C" w:rsidRPr="00705C66">
        <w:rPr>
          <w:rFonts w:ascii="Times New Roman" w:hAnsi="Times New Roman"/>
          <w:color w:val="000000" w:themeColor="text1"/>
          <w:sz w:val="26"/>
          <w:szCs w:val="26"/>
        </w:rPr>
        <w:t xml:space="preserve">sự thay đổi trong tỷ giá có mối quan hệ ngược chiều với </w:t>
      </w:r>
      <w:r w:rsidR="00B57FED">
        <w:rPr>
          <w:rFonts w:ascii="Times New Roman" w:hAnsi="Times New Roman"/>
          <w:color w:val="000000" w:themeColor="text1"/>
          <w:sz w:val="26"/>
          <w:szCs w:val="26"/>
        </w:rPr>
        <w:t xml:space="preserve">mức độ </w:t>
      </w:r>
      <w:r w:rsidR="00F83D4C" w:rsidRPr="00705C66">
        <w:rPr>
          <w:rFonts w:ascii="Times New Roman" w:hAnsi="Times New Roman"/>
          <w:color w:val="000000" w:themeColor="text1"/>
          <w:sz w:val="26"/>
          <w:szCs w:val="26"/>
        </w:rPr>
        <w:t>truyền dẫn tỷ</w:t>
      </w:r>
      <w:r w:rsidR="00EE2260">
        <w:rPr>
          <w:rFonts w:ascii="Times New Roman" w:hAnsi="Times New Roman"/>
          <w:color w:val="000000" w:themeColor="text1"/>
          <w:sz w:val="26"/>
          <w:szCs w:val="26"/>
        </w:rPr>
        <w:t xml:space="preserve"> giá có ý nghĩa thống kê, </w:t>
      </w:r>
      <w:r w:rsidR="00B57FED">
        <w:rPr>
          <w:rFonts w:ascii="Times New Roman" w:hAnsi="Times New Roman"/>
          <w:color w:val="000000" w:themeColor="text1"/>
          <w:sz w:val="26"/>
          <w:szCs w:val="26"/>
        </w:rPr>
        <w:t>ở mức 1%.</w:t>
      </w:r>
    </w:p>
    <w:p w14:paraId="5347B0C9" w14:textId="3742B123" w:rsidR="008B5A16" w:rsidRPr="00705C66" w:rsidRDefault="008B5A16"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Kết quả ngược chiều </w:t>
      </w:r>
      <w:r>
        <w:rPr>
          <w:rFonts w:ascii="Times New Roman" w:hAnsi="Times New Roman"/>
          <w:color w:val="000000" w:themeColor="text1"/>
          <w:sz w:val="26"/>
          <w:szCs w:val="26"/>
        </w:rPr>
        <w:t xml:space="preserve">trong ngắn hạn cho thấy vấn đề </w:t>
      </w:r>
      <w:r w:rsidRPr="0081740D">
        <w:rPr>
          <w:rFonts w:ascii="Times New Roman" w:hAnsi="Times New Roman"/>
          <w:i/>
          <w:color w:val="000000" w:themeColor="text1"/>
          <w:sz w:val="26"/>
          <w:szCs w:val="26"/>
        </w:rPr>
        <w:t>“chi phí thực đơn”</w:t>
      </w:r>
      <w:r>
        <w:rPr>
          <w:rFonts w:ascii="Times New Roman" w:hAnsi="Times New Roman"/>
          <w:color w:val="000000" w:themeColor="text1"/>
          <w:sz w:val="26"/>
          <w:szCs w:val="26"/>
        </w:rPr>
        <w:t xml:space="preserve"> dường như không tồn tại ở Việt Nam, bởi vì các doanh nghiệp sẵn sàng chuyển những thay đổi </w:t>
      </w:r>
      <w:r w:rsidR="0086502D">
        <w:rPr>
          <w:rFonts w:ascii="Times New Roman" w:hAnsi="Times New Roman"/>
          <w:color w:val="000000" w:themeColor="text1"/>
          <w:sz w:val="26"/>
          <w:szCs w:val="26"/>
        </w:rPr>
        <w:t xml:space="preserve">của tỷ giá vào giá cho dù mức thay đổi này dưới ngưỡng. Tuy nhiên khi biến động tỷ </w:t>
      </w:r>
      <w:r w:rsidR="0086502D">
        <w:rPr>
          <w:rFonts w:ascii="Times New Roman" w:hAnsi="Times New Roman"/>
          <w:color w:val="000000" w:themeColor="text1"/>
          <w:sz w:val="26"/>
          <w:szCs w:val="26"/>
        </w:rPr>
        <w:lastRenderedPageBreak/>
        <w:t xml:space="preserve">giá vượt ngưỡng </w:t>
      </w:r>
      <w:r w:rsidR="00FC29D0">
        <w:rPr>
          <w:rFonts w:ascii="Times New Roman" w:hAnsi="Times New Roman"/>
          <w:color w:val="000000" w:themeColor="text1"/>
          <w:sz w:val="26"/>
          <w:szCs w:val="26"/>
        </w:rPr>
        <w:t>thì mức độ truyền dẫn tỷ giá lại giảm</w:t>
      </w:r>
      <w:r w:rsidR="0086502D">
        <w:rPr>
          <w:rFonts w:ascii="Times New Roman" w:hAnsi="Times New Roman"/>
          <w:color w:val="000000" w:themeColor="text1"/>
          <w:sz w:val="26"/>
          <w:szCs w:val="26"/>
        </w:rPr>
        <w:t xml:space="preserve">, điều </w:t>
      </w:r>
      <w:r w:rsidRPr="00705C66">
        <w:rPr>
          <w:rFonts w:ascii="Times New Roman" w:hAnsi="Times New Roman"/>
          <w:color w:val="000000" w:themeColor="text1"/>
          <w:sz w:val="26"/>
          <w:szCs w:val="26"/>
        </w:rPr>
        <w:t xml:space="preserve">này cho thấy ở Việt Nam có thể tồn tại vấn đề </w:t>
      </w:r>
      <w:r w:rsidRPr="00705C66">
        <w:rPr>
          <w:rFonts w:ascii="Times New Roman" w:hAnsi="Times New Roman"/>
          <w:i/>
          <w:color w:val="000000" w:themeColor="text1"/>
          <w:sz w:val="26"/>
          <w:szCs w:val="26"/>
        </w:rPr>
        <w:t>“duy trì thị phần”</w:t>
      </w:r>
      <w:r w:rsidRPr="00705C66">
        <w:rPr>
          <w:rFonts w:ascii="Times New Roman" w:hAnsi="Times New Roman"/>
          <w:color w:val="000000" w:themeColor="text1"/>
          <w:sz w:val="26"/>
          <w:szCs w:val="26"/>
        </w:rPr>
        <w:t xml:space="preserve"> ảnh hưởng đến hành vi định giá của các doanh nghiệp</w:t>
      </w:r>
      <w:r w:rsidR="0086502D">
        <w:rPr>
          <w:rFonts w:ascii="Times New Roman" w:hAnsi="Times New Roman"/>
          <w:color w:val="000000" w:themeColor="text1"/>
          <w:sz w:val="26"/>
          <w:szCs w:val="26"/>
        </w:rPr>
        <w:t xml:space="preserve"> trong giai đoạn tỷ giá biến động vượt mức ngưỡng</w:t>
      </w:r>
      <w:r w:rsidR="0091734C">
        <w:rPr>
          <w:rFonts w:ascii="Times New Roman" w:hAnsi="Times New Roman"/>
          <w:color w:val="000000" w:themeColor="text1"/>
          <w:sz w:val="26"/>
          <w:szCs w:val="26"/>
        </w:rPr>
        <w:t xml:space="preserve">. </w:t>
      </w:r>
      <w:r w:rsidR="0091734C" w:rsidRPr="00705C66">
        <w:rPr>
          <w:rFonts w:ascii="Times New Roman" w:hAnsi="Times New Roman"/>
          <w:color w:val="000000" w:themeColor="text1"/>
          <w:sz w:val="26"/>
          <w:szCs w:val="26"/>
        </w:rPr>
        <w:t xml:space="preserve">Có </w:t>
      </w:r>
      <w:r w:rsidRPr="00705C66">
        <w:rPr>
          <w:rFonts w:ascii="Times New Roman" w:hAnsi="Times New Roman"/>
          <w:color w:val="000000" w:themeColor="text1"/>
          <w:sz w:val="26"/>
          <w:szCs w:val="26"/>
        </w:rPr>
        <w:t xml:space="preserve">nghĩa là doanh nghiệp sẽ </w:t>
      </w:r>
      <w:r w:rsidR="00DB49BC">
        <w:rPr>
          <w:rFonts w:ascii="Times New Roman" w:hAnsi="Times New Roman"/>
          <w:color w:val="000000" w:themeColor="text1"/>
          <w:sz w:val="26"/>
          <w:szCs w:val="26"/>
        </w:rPr>
        <w:t xml:space="preserve">chuyển </w:t>
      </w:r>
      <w:r w:rsidR="00A50C9B">
        <w:rPr>
          <w:rFonts w:ascii="Times New Roman" w:hAnsi="Times New Roman"/>
          <w:color w:val="000000" w:themeColor="text1"/>
          <w:sz w:val="26"/>
          <w:szCs w:val="26"/>
        </w:rPr>
        <w:t xml:space="preserve">nhiều hơn </w:t>
      </w:r>
      <w:r w:rsidR="00DB49BC">
        <w:rPr>
          <w:rFonts w:ascii="Times New Roman" w:hAnsi="Times New Roman"/>
          <w:color w:val="000000" w:themeColor="text1"/>
          <w:sz w:val="26"/>
          <w:szCs w:val="26"/>
        </w:rPr>
        <w:t>những thay đổi trong tỷ giá vào giá bán khi mức biến động này thấp</w:t>
      </w:r>
      <w:r w:rsidR="00A50C9B">
        <w:rPr>
          <w:rFonts w:ascii="Times New Roman" w:hAnsi="Times New Roman"/>
          <w:color w:val="000000" w:themeColor="text1"/>
          <w:sz w:val="26"/>
          <w:szCs w:val="26"/>
        </w:rPr>
        <w:t xml:space="preserve"> dẫn đến hệ số truyền dẫn cao</w:t>
      </w:r>
      <w:r w:rsidR="00FC29D0">
        <w:rPr>
          <w:rFonts w:ascii="Times New Roman" w:hAnsi="Times New Roman"/>
          <w:color w:val="000000" w:themeColor="text1"/>
          <w:sz w:val="26"/>
          <w:szCs w:val="26"/>
        </w:rPr>
        <w:t>. C</w:t>
      </w:r>
      <w:r w:rsidR="00DB49BC">
        <w:rPr>
          <w:rFonts w:ascii="Times New Roman" w:hAnsi="Times New Roman"/>
          <w:color w:val="000000" w:themeColor="text1"/>
          <w:sz w:val="26"/>
          <w:szCs w:val="26"/>
        </w:rPr>
        <w:t xml:space="preserve">òn </w:t>
      </w:r>
      <w:r w:rsidR="00FC29D0">
        <w:rPr>
          <w:rFonts w:ascii="Times New Roman" w:hAnsi="Times New Roman"/>
          <w:color w:val="000000" w:themeColor="text1"/>
          <w:sz w:val="26"/>
          <w:szCs w:val="26"/>
        </w:rPr>
        <w:t xml:space="preserve">khi </w:t>
      </w:r>
      <w:r w:rsidR="00A50C9B">
        <w:rPr>
          <w:rFonts w:ascii="Times New Roman" w:hAnsi="Times New Roman"/>
          <w:color w:val="000000" w:themeColor="text1"/>
          <w:sz w:val="26"/>
          <w:szCs w:val="26"/>
        </w:rPr>
        <w:t xml:space="preserve">biến động tỷ giá </w:t>
      </w:r>
      <w:r w:rsidR="00FC29D0">
        <w:rPr>
          <w:rFonts w:ascii="Times New Roman" w:hAnsi="Times New Roman"/>
          <w:color w:val="000000" w:themeColor="text1"/>
          <w:sz w:val="26"/>
          <w:szCs w:val="26"/>
        </w:rPr>
        <w:t>trở nên cao thì</w:t>
      </w:r>
      <w:r w:rsidR="00A50C9B">
        <w:rPr>
          <w:rFonts w:ascii="Times New Roman" w:hAnsi="Times New Roman"/>
          <w:color w:val="000000" w:themeColor="text1"/>
          <w:sz w:val="26"/>
          <w:szCs w:val="26"/>
        </w:rPr>
        <w:t xml:space="preserve"> các doanh nghiệp sẽ </w:t>
      </w:r>
      <w:r w:rsidR="0006187E">
        <w:rPr>
          <w:rFonts w:ascii="Times New Roman" w:hAnsi="Times New Roman"/>
          <w:color w:val="000000" w:themeColor="text1"/>
          <w:sz w:val="26"/>
          <w:szCs w:val="26"/>
        </w:rPr>
        <w:t xml:space="preserve">ngần ngại </w:t>
      </w:r>
      <w:r w:rsidR="00A50C9B">
        <w:rPr>
          <w:rFonts w:ascii="Times New Roman" w:hAnsi="Times New Roman"/>
          <w:color w:val="000000" w:themeColor="text1"/>
          <w:sz w:val="26"/>
          <w:szCs w:val="26"/>
        </w:rPr>
        <w:t>chuyển nhiều những thay đổi trong tỷ giá vào giá nhằm tránh gây biến động thị phầ</w:t>
      </w:r>
      <w:r w:rsidR="0006187E">
        <w:rPr>
          <w:rFonts w:ascii="Times New Roman" w:hAnsi="Times New Roman"/>
          <w:color w:val="000000" w:themeColor="text1"/>
          <w:sz w:val="26"/>
          <w:szCs w:val="26"/>
        </w:rPr>
        <w:t>n, kết quả làm giảm mức độ truyền dẫn.</w:t>
      </w:r>
      <w:r w:rsidR="00FC29D0">
        <w:rPr>
          <w:rFonts w:ascii="Times New Roman" w:hAnsi="Times New Roman"/>
          <w:color w:val="000000" w:themeColor="text1"/>
          <w:sz w:val="26"/>
          <w:szCs w:val="26"/>
        </w:rPr>
        <w:t xml:space="preserve"> </w:t>
      </w:r>
    </w:p>
    <w:p w14:paraId="351A3687" w14:textId="2E5618BF" w:rsidR="00BB28CF" w:rsidRDefault="0006187E"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Trong </w:t>
      </w:r>
      <w:r w:rsidR="00E113F7" w:rsidRPr="00705C66">
        <w:rPr>
          <w:rFonts w:ascii="Times New Roman" w:hAnsi="Times New Roman"/>
          <w:color w:val="000000" w:themeColor="text1"/>
          <w:sz w:val="26"/>
          <w:szCs w:val="26"/>
        </w:rPr>
        <w:t xml:space="preserve">dài hạn </w:t>
      </w:r>
      <w:r w:rsidR="00D11D8D">
        <w:rPr>
          <w:rFonts w:ascii="Times New Roman" w:hAnsi="Times New Roman"/>
          <w:color w:val="000000" w:themeColor="text1"/>
          <w:sz w:val="26"/>
          <w:szCs w:val="26"/>
        </w:rPr>
        <w:t xml:space="preserve">khi biến động của tỷ giá đã vượt qua một mức ngưỡng, </w:t>
      </w:r>
      <w:r w:rsidR="00943B78" w:rsidRPr="00705C66">
        <w:rPr>
          <w:rFonts w:ascii="Times New Roman" w:hAnsi="Times New Roman"/>
          <w:color w:val="000000" w:themeColor="text1"/>
          <w:sz w:val="26"/>
          <w:szCs w:val="26"/>
        </w:rPr>
        <w:t xml:space="preserve">các </w:t>
      </w:r>
      <w:r w:rsidR="002B3D69" w:rsidRPr="00705C66">
        <w:rPr>
          <w:rFonts w:ascii="Times New Roman" w:hAnsi="Times New Roman"/>
          <w:color w:val="000000" w:themeColor="text1"/>
          <w:sz w:val="26"/>
          <w:szCs w:val="26"/>
        </w:rPr>
        <w:t>doanh nghiệp trong</w:t>
      </w:r>
      <w:r w:rsidR="00943B78" w:rsidRPr="00705C66">
        <w:rPr>
          <w:rFonts w:ascii="Times New Roman" w:hAnsi="Times New Roman"/>
          <w:color w:val="000000" w:themeColor="text1"/>
          <w:sz w:val="26"/>
          <w:szCs w:val="26"/>
        </w:rPr>
        <w:t xml:space="preserve"> </w:t>
      </w:r>
      <w:r w:rsidR="00AB70E5" w:rsidRPr="00705C66">
        <w:rPr>
          <w:rFonts w:ascii="Times New Roman" w:hAnsi="Times New Roman"/>
          <w:color w:val="000000" w:themeColor="text1"/>
          <w:sz w:val="26"/>
          <w:szCs w:val="26"/>
        </w:rPr>
        <w:t xml:space="preserve">nền </w:t>
      </w:r>
      <w:r w:rsidR="00943B78" w:rsidRPr="00705C66">
        <w:rPr>
          <w:rFonts w:ascii="Times New Roman" w:hAnsi="Times New Roman"/>
          <w:color w:val="000000" w:themeColor="text1"/>
          <w:sz w:val="26"/>
          <w:szCs w:val="26"/>
        </w:rPr>
        <w:t xml:space="preserve">kinh tế </w:t>
      </w:r>
      <w:r>
        <w:rPr>
          <w:rFonts w:ascii="Times New Roman" w:hAnsi="Times New Roman"/>
          <w:color w:val="000000" w:themeColor="text1"/>
          <w:sz w:val="26"/>
          <w:szCs w:val="26"/>
        </w:rPr>
        <w:t>cũng hành động tương tự</w:t>
      </w:r>
      <w:r w:rsidR="000F41ED">
        <w:rPr>
          <w:rFonts w:ascii="Times New Roman" w:hAnsi="Times New Roman"/>
          <w:color w:val="000000" w:themeColor="text1"/>
          <w:sz w:val="26"/>
          <w:szCs w:val="26"/>
        </w:rPr>
        <w:t>, điều này cho thấy tâm lý “duy trì thị phần” tồn tại khá mạnh ở nền kinh tế Việt Nam.</w:t>
      </w:r>
    </w:p>
    <w:bookmarkEnd w:id="915"/>
    <w:bookmarkEnd w:id="916"/>
    <w:p w14:paraId="428890CD" w14:textId="49522559" w:rsidR="00943B78" w:rsidRDefault="00943B78" w:rsidP="007F7D57">
      <w:pPr>
        <w:spacing w:before="120" w:after="120" w:line="360" w:lineRule="auto"/>
        <w:jc w:val="both"/>
        <w:rPr>
          <w:rFonts w:ascii="Times New Roman" w:hAnsi="Times New Roman"/>
          <w:color w:val="000000" w:themeColor="text1"/>
          <w:sz w:val="26"/>
          <w:szCs w:val="26"/>
        </w:rPr>
      </w:pPr>
      <w:r w:rsidRPr="002A6EC4">
        <w:rPr>
          <w:rFonts w:ascii="Times New Roman" w:hAnsi="Times New Roman"/>
          <w:color w:val="000000" w:themeColor="text1"/>
          <w:sz w:val="26"/>
          <w:szCs w:val="26"/>
        </w:rPr>
        <w:t xml:space="preserve">Kết quả nghiên cứu này </w:t>
      </w:r>
      <w:r w:rsidR="009232EB" w:rsidRPr="002A6EC4">
        <w:rPr>
          <w:rFonts w:ascii="Times New Roman" w:hAnsi="Times New Roman"/>
          <w:color w:val="000000" w:themeColor="text1"/>
          <w:sz w:val="26"/>
          <w:szCs w:val="26"/>
        </w:rPr>
        <w:t>tương đồng</w:t>
      </w:r>
      <w:r w:rsidRPr="002A6EC4">
        <w:rPr>
          <w:rFonts w:ascii="Times New Roman" w:hAnsi="Times New Roman"/>
          <w:color w:val="000000" w:themeColor="text1"/>
          <w:sz w:val="26"/>
          <w:szCs w:val="26"/>
        </w:rPr>
        <w:t xml:space="preserve"> </w:t>
      </w:r>
      <w:r w:rsidR="009232EB" w:rsidRPr="002A6EC4">
        <w:rPr>
          <w:rFonts w:ascii="Times New Roman" w:hAnsi="Times New Roman"/>
          <w:color w:val="000000" w:themeColor="text1"/>
          <w:sz w:val="26"/>
          <w:szCs w:val="26"/>
        </w:rPr>
        <w:t>với</w:t>
      </w:r>
      <w:r w:rsidRPr="002A6EC4">
        <w:rPr>
          <w:rFonts w:ascii="Times New Roman" w:hAnsi="Times New Roman"/>
          <w:color w:val="000000" w:themeColor="text1"/>
          <w:sz w:val="26"/>
          <w:szCs w:val="26"/>
        </w:rPr>
        <w:t xml:space="preserve"> </w:t>
      </w:r>
      <w:r w:rsidR="00BC4295" w:rsidRPr="002A6EC4">
        <w:rPr>
          <w:rFonts w:ascii="Times New Roman" w:hAnsi="Times New Roman"/>
          <w:color w:val="000000" w:themeColor="text1"/>
          <w:sz w:val="26"/>
          <w:szCs w:val="26"/>
        </w:rPr>
        <w:t>các bằng chứng thực nghiệ</w:t>
      </w:r>
      <w:r w:rsidR="009232EB" w:rsidRPr="002A6EC4">
        <w:rPr>
          <w:rFonts w:ascii="Times New Roman" w:hAnsi="Times New Roman"/>
          <w:color w:val="000000" w:themeColor="text1"/>
          <w:sz w:val="26"/>
          <w:szCs w:val="26"/>
        </w:rPr>
        <w:t xml:space="preserve">m </w:t>
      </w:r>
      <w:r w:rsidR="00374F4A" w:rsidRPr="002A6EC4">
        <w:rPr>
          <w:rFonts w:ascii="Times New Roman" w:hAnsi="Times New Roman"/>
          <w:color w:val="000000" w:themeColor="text1"/>
          <w:sz w:val="26"/>
          <w:szCs w:val="26"/>
        </w:rPr>
        <w:t xml:space="preserve">vế mối quan hệ phi tuyến của ERPT với biến động trong tỷ giá </w:t>
      </w:r>
      <w:r w:rsidR="00BC4295" w:rsidRPr="002A6EC4">
        <w:rPr>
          <w:rFonts w:ascii="Times New Roman" w:hAnsi="Times New Roman"/>
          <w:color w:val="000000" w:themeColor="text1"/>
          <w:sz w:val="26"/>
          <w:szCs w:val="26"/>
        </w:rPr>
        <w:t>đã được tìm thấy bởi</w:t>
      </w:r>
      <w:r w:rsidRPr="002A6EC4">
        <w:rPr>
          <w:rFonts w:ascii="Times New Roman" w:hAnsi="Times New Roman"/>
          <w:color w:val="000000" w:themeColor="text1"/>
          <w:sz w:val="26"/>
          <w:szCs w:val="26"/>
        </w:rPr>
        <w:t xml:space="preserve"> </w:t>
      </w:r>
      <w:bookmarkStart w:id="917" w:name="OLE_LINK480"/>
      <w:bookmarkStart w:id="918" w:name="OLE_LINK481"/>
      <w:r w:rsidRPr="002A6EC4">
        <w:rPr>
          <w:rFonts w:ascii="Times New Roman" w:hAnsi="Times New Roman"/>
          <w:color w:val="000000" w:themeColor="text1"/>
          <w:sz w:val="26"/>
          <w:szCs w:val="26"/>
        </w:rPr>
        <w:t xml:space="preserve">Gil-Pareja </w:t>
      </w:r>
      <w:bookmarkEnd w:id="917"/>
      <w:bookmarkEnd w:id="918"/>
      <w:r w:rsidRPr="002A6EC4">
        <w:rPr>
          <w:rFonts w:ascii="Times New Roman" w:hAnsi="Times New Roman"/>
          <w:color w:val="000000" w:themeColor="text1"/>
          <w:sz w:val="26"/>
          <w:szCs w:val="26"/>
        </w:rPr>
        <w:t xml:space="preserve">(2000), </w:t>
      </w:r>
      <w:bookmarkStart w:id="919" w:name="OLE_LINK435"/>
      <w:bookmarkStart w:id="920" w:name="OLE_LINK436"/>
      <w:bookmarkStart w:id="921" w:name="OLE_LINK482"/>
      <w:bookmarkStart w:id="922" w:name="OLE_LINK433"/>
      <w:bookmarkStart w:id="923" w:name="OLE_LINK434"/>
      <w:bookmarkStart w:id="924" w:name="OLE_LINK876"/>
      <w:r w:rsidRPr="002A6EC4">
        <w:rPr>
          <w:rFonts w:ascii="Times New Roman" w:hAnsi="Times New Roman"/>
          <w:color w:val="000000" w:themeColor="text1"/>
          <w:sz w:val="26"/>
          <w:szCs w:val="26"/>
        </w:rPr>
        <w:t>Olivei</w:t>
      </w:r>
      <w:bookmarkEnd w:id="919"/>
      <w:bookmarkEnd w:id="920"/>
      <w:bookmarkEnd w:id="921"/>
      <w:r w:rsidRPr="002A6EC4">
        <w:rPr>
          <w:rFonts w:ascii="Times New Roman" w:hAnsi="Times New Roman"/>
          <w:color w:val="000000" w:themeColor="text1"/>
          <w:sz w:val="26"/>
          <w:szCs w:val="26"/>
        </w:rPr>
        <w:t xml:space="preserve"> </w:t>
      </w:r>
      <w:bookmarkEnd w:id="922"/>
      <w:bookmarkEnd w:id="923"/>
      <w:bookmarkEnd w:id="924"/>
      <w:r w:rsidRPr="002A6EC4">
        <w:rPr>
          <w:rFonts w:ascii="Times New Roman" w:hAnsi="Times New Roman"/>
          <w:color w:val="000000" w:themeColor="text1"/>
          <w:sz w:val="26"/>
          <w:szCs w:val="26"/>
        </w:rPr>
        <w:t xml:space="preserve">(2002), Pollard và Coughlin (2004), </w:t>
      </w:r>
      <w:r w:rsidR="00EB1C6A" w:rsidRPr="002A6EC4">
        <w:rPr>
          <w:rFonts w:ascii="Times New Roman" w:hAnsi="Times New Roman"/>
          <w:color w:val="000000" w:themeColor="text1"/>
          <w:sz w:val="26"/>
          <w:szCs w:val="26"/>
        </w:rPr>
        <w:t>Bussière (2013</w:t>
      </w:r>
      <w:r w:rsidRPr="002A6EC4">
        <w:rPr>
          <w:rFonts w:ascii="Times New Roman" w:hAnsi="Times New Roman"/>
          <w:color w:val="000000" w:themeColor="text1"/>
          <w:sz w:val="26"/>
          <w:szCs w:val="26"/>
        </w:rPr>
        <w:t xml:space="preserve">), </w:t>
      </w:r>
      <w:r w:rsidR="0081531F" w:rsidRPr="002A6EC4">
        <w:rPr>
          <w:rFonts w:ascii="Times New Roman" w:hAnsi="Times New Roman"/>
          <w:color w:val="000000" w:themeColor="text1"/>
          <w:sz w:val="26"/>
          <w:szCs w:val="26"/>
        </w:rPr>
        <w:t xml:space="preserve">Nogueira </w:t>
      </w:r>
      <w:r w:rsidRPr="002A6EC4">
        <w:rPr>
          <w:rFonts w:ascii="Times New Roman" w:hAnsi="Times New Roman"/>
          <w:color w:val="000000" w:themeColor="text1"/>
          <w:sz w:val="26"/>
          <w:szCs w:val="26"/>
        </w:rPr>
        <w:t xml:space="preserve">và </w:t>
      </w:r>
      <w:r w:rsidR="0081531F" w:rsidRPr="002A6EC4">
        <w:rPr>
          <w:rFonts w:ascii="Times New Roman" w:eastAsia="Times New Roman" w:hAnsi="Times New Roman"/>
          <w:color w:val="000000" w:themeColor="text1"/>
          <w:sz w:val="26"/>
          <w:szCs w:val="26"/>
        </w:rPr>
        <w:t>León</w:t>
      </w:r>
      <w:r w:rsidRPr="002A6EC4">
        <w:rPr>
          <w:rFonts w:ascii="Times New Roman" w:hAnsi="Times New Roman"/>
          <w:color w:val="000000" w:themeColor="text1"/>
          <w:sz w:val="26"/>
          <w:szCs w:val="26"/>
        </w:rPr>
        <w:t>-</w:t>
      </w:r>
      <w:bookmarkStart w:id="925" w:name="OLE_LINK429"/>
      <w:bookmarkStart w:id="926" w:name="OLE_LINK430"/>
      <w:r w:rsidRPr="002A6EC4">
        <w:rPr>
          <w:rFonts w:ascii="Times New Roman" w:hAnsi="Times New Roman"/>
          <w:color w:val="000000" w:themeColor="text1"/>
          <w:sz w:val="26"/>
          <w:szCs w:val="26"/>
        </w:rPr>
        <w:t xml:space="preserve">Ledesma </w:t>
      </w:r>
      <w:bookmarkEnd w:id="925"/>
      <w:bookmarkEnd w:id="926"/>
      <w:r w:rsidRPr="002A6EC4">
        <w:rPr>
          <w:rFonts w:ascii="Times New Roman" w:hAnsi="Times New Roman"/>
          <w:color w:val="000000" w:themeColor="text1"/>
          <w:sz w:val="26"/>
          <w:szCs w:val="26"/>
        </w:rPr>
        <w:t>(2008), Cheikh (2012)</w:t>
      </w:r>
      <w:r w:rsidR="009232EB" w:rsidRPr="002A6EC4">
        <w:rPr>
          <w:rFonts w:ascii="Times New Roman" w:hAnsi="Times New Roman"/>
          <w:color w:val="000000" w:themeColor="text1"/>
          <w:sz w:val="26"/>
          <w:szCs w:val="26"/>
        </w:rPr>
        <w:t>.</w:t>
      </w:r>
      <w:r w:rsidR="009232EB" w:rsidRPr="008B5A16">
        <w:rPr>
          <w:rFonts w:ascii="Times New Roman" w:hAnsi="Times New Roman"/>
          <w:color w:val="000000" w:themeColor="text1"/>
          <w:sz w:val="26"/>
          <w:szCs w:val="26"/>
          <w:highlight w:val="yellow"/>
        </w:rPr>
        <w:t xml:space="preserve"> </w:t>
      </w:r>
    </w:p>
    <w:p w14:paraId="0C27D6A0" w14:textId="3C36C468" w:rsidR="00943B78" w:rsidRPr="00705C66" w:rsidRDefault="00943B78" w:rsidP="007F7D57">
      <w:pPr>
        <w:spacing w:after="0" w:line="240" w:lineRule="auto"/>
        <w:jc w:val="center"/>
        <w:rPr>
          <w:rFonts w:ascii="Times New Roman" w:hAnsi="Times New Roman"/>
          <w:b/>
          <w:color w:val="000000" w:themeColor="text1"/>
          <w:sz w:val="26"/>
          <w:szCs w:val="26"/>
        </w:rPr>
      </w:pPr>
      <w:bookmarkStart w:id="927" w:name="OLE_LINK255"/>
      <w:bookmarkStart w:id="928" w:name="OLE_LINK256"/>
      <w:r w:rsidRPr="00705C66">
        <w:rPr>
          <w:rFonts w:ascii="Times New Roman" w:hAnsi="Times New Roman"/>
          <w:b/>
          <w:color w:val="000000" w:themeColor="text1"/>
          <w:sz w:val="26"/>
          <w:szCs w:val="26"/>
        </w:rPr>
        <w:t xml:space="preserve">Hình </w:t>
      </w:r>
      <w:r w:rsidR="00D96C6C" w:rsidRPr="00705C66">
        <w:rPr>
          <w:rFonts w:ascii="Times New Roman" w:hAnsi="Times New Roman"/>
          <w:b/>
          <w:color w:val="000000" w:themeColor="text1"/>
          <w:sz w:val="26"/>
          <w:szCs w:val="26"/>
        </w:rPr>
        <w:t>4.</w:t>
      </w:r>
      <w:r w:rsidR="00155D8A">
        <w:rPr>
          <w:rFonts w:ascii="Times New Roman" w:hAnsi="Times New Roman"/>
          <w:b/>
          <w:color w:val="000000" w:themeColor="text1"/>
          <w:sz w:val="26"/>
          <w:szCs w:val="26"/>
        </w:rPr>
        <w:t>6</w:t>
      </w:r>
      <w:r w:rsidRPr="00705C66">
        <w:rPr>
          <w:rFonts w:ascii="Times New Roman" w:hAnsi="Times New Roman"/>
          <w:b/>
          <w:color w:val="000000" w:themeColor="text1"/>
          <w:sz w:val="26"/>
          <w:szCs w:val="26"/>
        </w:rPr>
        <w:t>: Hàm chuyển tiếp đối với biến tỷ giá</w:t>
      </w:r>
    </w:p>
    <w:bookmarkEnd w:id="927"/>
    <w:bookmarkEnd w:id="928"/>
    <w:p w14:paraId="6F617CE8" w14:textId="3D053E48" w:rsidR="00943B78" w:rsidRPr="00705C66" w:rsidRDefault="00DA3D30" w:rsidP="007F7D57">
      <w:pPr>
        <w:spacing w:after="0" w:line="240" w:lineRule="auto"/>
        <w:jc w:val="center"/>
        <w:rPr>
          <w:rFonts w:ascii="Times New Roman" w:hAnsi="Times New Roman"/>
          <w:color w:val="000000" w:themeColor="text1"/>
          <w:sz w:val="26"/>
          <w:szCs w:val="26"/>
        </w:rPr>
      </w:pPr>
      <w:r>
        <w:object w:dxaOrig="8235" w:dyaOrig="6076" w14:anchorId="70E1D93B">
          <v:shape id="_x0000_i1031" type="#_x0000_t75" style="width:389pt;height:4in" o:ole="">
            <v:imagedata r:id="rId25" o:title=""/>
          </v:shape>
          <o:OLEObject Type="Embed" ProgID="EViews.Workfile.2" ShapeID="_x0000_i1031" DrawAspect="Content" ObjectID="_1664963991" r:id="rId26"/>
        </w:object>
      </w:r>
    </w:p>
    <w:p w14:paraId="0A01C6BF" w14:textId="252B39BE" w:rsidR="00943B78" w:rsidRDefault="00943B78" w:rsidP="007F7D57">
      <w:pPr>
        <w:spacing w:after="0" w:line="24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p>
    <w:p w14:paraId="10E78445" w14:textId="77777777" w:rsidR="00DA3D30" w:rsidRDefault="00DA3D30" w:rsidP="00DA3D30">
      <w:pPr>
        <w:spacing w:before="120" w:after="120" w:line="360" w:lineRule="auto"/>
        <w:jc w:val="both"/>
        <w:rPr>
          <w:rFonts w:ascii="Times New Roman" w:hAnsi="Times New Roman"/>
          <w:color w:val="000000" w:themeColor="text1"/>
          <w:sz w:val="26"/>
          <w:szCs w:val="26"/>
        </w:rPr>
      </w:pPr>
      <w:r>
        <w:rPr>
          <w:rFonts w:ascii="Times New Roman" w:hAnsi="Times New Roman"/>
          <w:b/>
          <w:color w:val="000000" w:themeColor="text1"/>
          <w:sz w:val="26"/>
          <w:szCs w:val="26"/>
        </w:rPr>
        <w:lastRenderedPageBreak/>
        <w:t xml:space="preserve">Hình 4.6 </w:t>
      </w:r>
      <w:r w:rsidRPr="00756A4E">
        <w:rPr>
          <w:rFonts w:ascii="Times New Roman" w:hAnsi="Times New Roman"/>
          <w:color w:val="000000" w:themeColor="text1"/>
          <w:sz w:val="26"/>
          <w:szCs w:val="26"/>
        </w:rPr>
        <w:t>cho thấy quá trình chuyển tiếp rất đột ngột giữa 2 trạng thái minh họa một phần cho sự nhạy cảm cao của các doanh nghiệp trước cú sốc tỷ giá ở thị trường Việt Nam</w:t>
      </w:r>
    </w:p>
    <w:p w14:paraId="7782BB18" w14:textId="50ED7180" w:rsidR="00DA3D30" w:rsidRDefault="00DA3D30" w:rsidP="00DA3D30">
      <w:pPr>
        <w:spacing w:before="120" w:after="120" w:line="360" w:lineRule="auto"/>
        <w:jc w:val="both"/>
        <w:rPr>
          <w:rFonts w:ascii="Times New Roman" w:hAnsi="Times New Roman"/>
          <w:b/>
          <w:color w:val="000000" w:themeColor="text1"/>
          <w:sz w:val="26"/>
          <w:szCs w:val="26"/>
        </w:rPr>
      </w:pPr>
      <w:r>
        <w:rPr>
          <w:rFonts w:ascii="Times New Roman" w:hAnsi="Times New Roman"/>
          <w:b/>
          <w:color w:val="000000" w:themeColor="text1"/>
          <w:sz w:val="26"/>
          <w:szCs w:val="26"/>
        </w:rPr>
        <w:t>Hình 4.7</w:t>
      </w:r>
      <w:r w:rsidRPr="00705C66">
        <w:rPr>
          <w:rFonts w:ascii="Times New Roman" w:hAnsi="Times New Roman"/>
          <w:color w:val="000000" w:themeColor="text1"/>
          <w:sz w:val="26"/>
          <w:szCs w:val="26"/>
        </w:rPr>
        <w:t xml:space="preserve"> cho thấy khi biến chuyển tiếp tỷ giá vượt trên mức ngưỡng thì hệ số truyền dẫn sẽ gia tăng. Các giai đoạn ERPT cao tương ứng với các thời kỳ mà biến động tỷ giá cao ở Việt Nam như giai đoạn cuối năm 2008, giai đoạn 2010 – 2012 và giai đoạn 2015 – 2016.</w:t>
      </w:r>
    </w:p>
    <w:p w14:paraId="00F1E452" w14:textId="46093247" w:rsidR="00943B78" w:rsidRPr="00705C66" w:rsidRDefault="00943B78" w:rsidP="007F7D57">
      <w:pPr>
        <w:autoSpaceDE w:val="0"/>
        <w:autoSpaceDN w:val="0"/>
        <w:adjustRightInd w:val="0"/>
        <w:spacing w:after="0" w:line="240" w:lineRule="auto"/>
        <w:jc w:val="center"/>
        <w:rPr>
          <w:rFonts w:ascii="Times New Roman" w:hAnsi="Times New Roman"/>
          <w:b/>
          <w:color w:val="000000" w:themeColor="text1"/>
          <w:sz w:val="26"/>
          <w:szCs w:val="26"/>
        </w:rPr>
      </w:pPr>
      <w:bookmarkStart w:id="929" w:name="OLE_LINK73"/>
      <w:bookmarkStart w:id="930" w:name="OLE_LINK257"/>
      <w:bookmarkStart w:id="931" w:name="OLE_LINK258"/>
      <w:r w:rsidRPr="00705C66">
        <w:rPr>
          <w:rFonts w:ascii="Times New Roman" w:hAnsi="Times New Roman"/>
          <w:b/>
          <w:color w:val="000000" w:themeColor="text1"/>
          <w:sz w:val="26"/>
          <w:szCs w:val="26"/>
        </w:rPr>
        <w:t xml:space="preserve">Hình </w:t>
      </w:r>
      <w:r w:rsidR="00155D8A">
        <w:rPr>
          <w:rFonts w:ascii="Times New Roman" w:hAnsi="Times New Roman"/>
          <w:b/>
          <w:color w:val="000000" w:themeColor="text1"/>
          <w:sz w:val="26"/>
          <w:szCs w:val="26"/>
        </w:rPr>
        <w:t>4.7</w:t>
      </w:r>
      <w:r w:rsidRPr="00705C66">
        <w:rPr>
          <w:rFonts w:ascii="Times New Roman" w:hAnsi="Times New Roman"/>
          <w:b/>
          <w:color w:val="000000" w:themeColor="text1"/>
          <w:sz w:val="26"/>
          <w:szCs w:val="26"/>
        </w:rPr>
        <w:t xml:space="preserve">: </w:t>
      </w:r>
      <w:bookmarkStart w:id="932" w:name="OLE_LINK657"/>
      <w:r w:rsidRPr="00705C66">
        <w:rPr>
          <w:rFonts w:ascii="Times New Roman" w:hAnsi="Times New Roman"/>
          <w:b/>
          <w:color w:val="000000" w:themeColor="text1"/>
          <w:sz w:val="26"/>
          <w:szCs w:val="26"/>
        </w:rPr>
        <w:t>Mối quan hệ giữa hàm chuyển tiếp</w:t>
      </w:r>
    </w:p>
    <w:p w14:paraId="5AD0DD8E" w14:textId="0387C326" w:rsidR="00943B78" w:rsidRDefault="00943B78" w:rsidP="007F7D57">
      <w:pPr>
        <w:autoSpaceDE w:val="0"/>
        <w:autoSpaceDN w:val="0"/>
        <w:adjustRightInd w:val="0"/>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và biến chuyển tiếp tỷ giá theo thời gian</w:t>
      </w:r>
      <w:bookmarkEnd w:id="929"/>
    </w:p>
    <w:p w14:paraId="0A5632B1" w14:textId="1DA50950" w:rsidR="003B6C97" w:rsidRDefault="003B6C97" w:rsidP="007F7D57">
      <w:pPr>
        <w:autoSpaceDE w:val="0"/>
        <w:autoSpaceDN w:val="0"/>
        <w:adjustRightInd w:val="0"/>
        <w:spacing w:after="0" w:line="240" w:lineRule="auto"/>
        <w:jc w:val="center"/>
        <w:rPr>
          <w:rFonts w:ascii="Times New Roman" w:hAnsi="Times New Roman"/>
          <w:b/>
          <w:color w:val="000000" w:themeColor="text1"/>
          <w:sz w:val="26"/>
          <w:szCs w:val="26"/>
        </w:rPr>
      </w:pPr>
    </w:p>
    <w:p w14:paraId="5F62F529" w14:textId="73271C5E" w:rsidR="003B6C97" w:rsidRPr="00705C66" w:rsidRDefault="00E8597A" w:rsidP="007F7D57">
      <w:pPr>
        <w:autoSpaceDE w:val="0"/>
        <w:autoSpaceDN w:val="0"/>
        <w:adjustRightInd w:val="0"/>
        <w:spacing w:after="0" w:line="240" w:lineRule="auto"/>
        <w:jc w:val="center"/>
        <w:rPr>
          <w:rFonts w:ascii="Times New Roman" w:hAnsi="Times New Roman"/>
          <w:b/>
          <w:color w:val="000000" w:themeColor="text1"/>
          <w:sz w:val="26"/>
          <w:szCs w:val="26"/>
        </w:rPr>
      </w:pPr>
      <w:r>
        <w:object w:dxaOrig="7576" w:dyaOrig="5626" w14:anchorId="29F3CB6C">
          <v:shape id="_x0000_i1032" type="#_x0000_t75" style="width:352.5pt;height:266.5pt" o:ole="">
            <v:imagedata r:id="rId27" o:title=""/>
          </v:shape>
          <o:OLEObject Type="Embed" ProgID="EViews.Workfile.2" ShapeID="_x0000_i1032" DrawAspect="Content" ObjectID="_1664963992" r:id="rId28"/>
        </w:object>
      </w:r>
    </w:p>
    <w:p w14:paraId="1565353E" w14:textId="77777777" w:rsidR="008D428A" w:rsidRPr="008D428A" w:rsidRDefault="008D428A" w:rsidP="007F7D57">
      <w:pPr>
        <w:spacing w:after="0" w:line="240" w:lineRule="auto"/>
        <w:rPr>
          <w:rFonts w:ascii="Times New Roman" w:hAnsi="Times New Roman"/>
          <w:b/>
          <w:i/>
          <w:color w:val="000000" w:themeColor="text1"/>
          <w:sz w:val="20"/>
          <w:szCs w:val="20"/>
        </w:rPr>
      </w:pPr>
      <w:bookmarkStart w:id="933" w:name="OLE_LINK67"/>
      <w:bookmarkStart w:id="934" w:name="OLE_LINK321"/>
      <w:bookmarkEnd w:id="930"/>
      <w:bookmarkEnd w:id="931"/>
      <w:bookmarkEnd w:id="932"/>
      <w:r w:rsidRPr="008D428A">
        <w:rPr>
          <w:rFonts w:ascii="Times New Roman" w:hAnsi="Times New Roman"/>
          <w:i/>
          <w:color w:val="000000" w:themeColor="text1"/>
          <w:sz w:val="20"/>
          <w:szCs w:val="20"/>
        </w:rPr>
        <w:t>Ghi chú: Trục tung bên trái đo lường giá trị của hàm chuyển tiếp; trục tung bên phải đo lường giá trị của biến chuyển tiếp</w:t>
      </w:r>
    </w:p>
    <w:p w14:paraId="19D065AB" w14:textId="0ABA598D" w:rsidR="00943B78" w:rsidRDefault="00943B78" w:rsidP="007F7D57">
      <w:pPr>
        <w:spacing w:after="0" w:line="24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p>
    <w:bookmarkEnd w:id="933"/>
    <w:bookmarkEnd w:id="934"/>
    <w:p w14:paraId="6AD90A84" w14:textId="3E72CDFF" w:rsidR="001B38B2" w:rsidRPr="00705C66" w:rsidRDefault="001B38B2" w:rsidP="007F7D57">
      <w:pPr>
        <w:pStyle w:val="Heading4"/>
        <w:rPr>
          <w:rFonts w:ascii="Times New Roman" w:hAnsi="Times New Roman" w:cs="Times New Roman"/>
          <w:color w:val="000000" w:themeColor="text1"/>
          <w:sz w:val="26"/>
          <w:szCs w:val="26"/>
        </w:rPr>
      </w:pPr>
      <w:r w:rsidRPr="000C09BF">
        <w:rPr>
          <w:rFonts w:ascii="Times New Roman" w:hAnsi="Times New Roman" w:cs="Times New Roman"/>
          <w:color w:val="000000" w:themeColor="text1"/>
          <w:sz w:val="26"/>
          <w:szCs w:val="26"/>
        </w:rPr>
        <w:t xml:space="preserve">4.4.2.3 Biến chuyển tiếp là </w:t>
      </w:r>
      <w:r w:rsidR="00560EE4" w:rsidRPr="000C09BF">
        <w:rPr>
          <w:rFonts w:ascii="Times New Roman" w:hAnsi="Times New Roman" w:cs="Times New Roman"/>
          <w:color w:val="000000" w:themeColor="text1"/>
          <w:sz w:val="26"/>
          <w:szCs w:val="26"/>
        </w:rPr>
        <w:t>độ bất ổn</w:t>
      </w:r>
      <w:r w:rsidRPr="000C09BF">
        <w:rPr>
          <w:rFonts w:ascii="Times New Roman" w:hAnsi="Times New Roman" w:cs="Times New Roman"/>
          <w:color w:val="000000" w:themeColor="text1"/>
          <w:sz w:val="26"/>
          <w:szCs w:val="26"/>
        </w:rPr>
        <w:t xml:space="preserve"> của tỷ giá </w:t>
      </w:r>
    </w:p>
    <w:p w14:paraId="2375490A" w14:textId="134985D4" w:rsidR="001B38B2" w:rsidRDefault="001B38B2" w:rsidP="007F7D57">
      <w:pPr>
        <w:spacing w:before="120" w:after="120" w:line="360" w:lineRule="auto"/>
        <w:jc w:val="both"/>
        <w:rPr>
          <w:rFonts w:ascii="Times New Roman" w:hAnsi="Times New Roman"/>
          <w:color w:val="000000" w:themeColor="text1"/>
          <w:sz w:val="26"/>
          <w:szCs w:val="26"/>
        </w:rPr>
      </w:pPr>
      <w:bookmarkStart w:id="935" w:name="OLE_LINK26"/>
      <w:bookmarkStart w:id="936" w:name="OLE_LINK29"/>
      <w:r w:rsidRPr="00705C66">
        <w:rPr>
          <w:rFonts w:ascii="Times New Roman" w:hAnsi="Times New Roman"/>
          <w:color w:val="000000" w:themeColor="text1"/>
          <w:sz w:val="26"/>
          <w:szCs w:val="26"/>
        </w:rPr>
        <w:t xml:space="preserve">Phần này </w:t>
      </w:r>
      <w:r w:rsidR="00457663">
        <w:rPr>
          <w:rFonts w:ascii="Times New Roman" w:hAnsi="Times New Roman"/>
          <w:color w:val="000000" w:themeColor="text1"/>
          <w:sz w:val="26"/>
          <w:szCs w:val="26"/>
        </w:rPr>
        <w:t>luận án</w:t>
      </w:r>
      <w:r w:rsidRPr="00705C66">
        <w:rPr>
          <w:rFonts w:ascii="Times New Roman" w:hAnsi="Times New Roman"/>
          <w:color w:val="000000" w:themeColor="text1"/>
          <w:sz w:val="26"/>
          <w:szCs w:val="26"/>
        </w:rPr>
        <w:t xml:space="preserve"> kiểm tra </w:t>
      </w:r>
      <w:r w:rsidR="00584446" w:rsidRPr="00705C66">
        <w:rPr>
          <w:rFonts w:ascii="Times New Roman" w:hAnsi="Times New Roman"/>
          <w:color w:val="000000" w:themeColor="text1"/>
          <w:sz w:val="26"/>
          <w:szCs w:val="26"/>
        </w:rPr>
        <w:t xml:space="preserve">sâu thêm nhằm đánh giá liệu độ bất ổn </w:t>
      </w:r>
      <w:r w:rsidRPr="00705C66">
        <w:rPr>
          <w:rFonts w:ascii="Times New Roman" w:hAnsi="Times New Roman"/>
          <w:color w:val="000000" w:themeColor="text1"/>
          <w:sz w:val="26"/>
          <w:szCs w:val="26"/>
        </w:rPr>
        <w:t xml:space="preserve">trong tỷ giá có ảnh hưởng đến cơ chế truyền dẫn tỷ giá hay không. </w:t>
      </w:r>
      <w:r w:rsidR="00560EE4">
        <w:rPr>
          <w:rFonts w:ascii="Times New Roman" w:hAnsi="Times New Roman"/>
          <w:color w:val="000000" w:themeColor="text1"/>
          <w:sz w:val="26"/>
          <w:szCs w:val="26"/>
        </w:rPr>
        <w:t>Độ bất ổn</w:t>
      </w:r>
      <w:r w:rsidRPr="00705C66">
        <w:rPr>
          <w:rFonts w:ascii="Times New Roman" w:hAnsi="Times New Roman"/>
          <w:color w:val="000000" w:themeColor="text1"/>
          <w:sz w:val="26"/>
          <w:szCs w:val="26"/>
        </w:rPr>
        <w:t xml:space="preserve"> trong tỷ giá được tính bằng độ lệch chuẩn của tỷ giá danh nghĩa</w:t>
      </w:r>
      <w:r w:rsidR="00584446" w:rsidRPr="00705C66">
        <w:rPr>
          <w:rFonts w:ascii="Times New Roman" w:hAnsi="Times New Roman"/>
          <w:color w:val="000000" w:themeColor="text1"/>
          <w:sz w:val="26"/>
          <w:szCs w:val="26"/>
        </w:rPr>
        <w:t xml:space="preserve"> hàng ngày</w:t>
      </w:r>
      <w:r w:rsidRPr="00705C66">
        <w:rPr>
          <w:rFonts w:ascii="Times New Roman" w:hAnsi="Times New Roman"/>
          <w:color w:val="000000" w:themeColor="text1"/>
          <w:sz w:val="26"/>
          <w:szCs w:val="26"/>
        </w:rPr>
        <w:t xml:space="preserve">. </w:t>
      </w:r>
      <w:r w:rsidR="00560EE4">
        <w:rPr>
          <w:rFonts w:ascii="Times New Roman" w:hAnsi="Times New Roman"/>
          <w:color w:val="000000" w:themeColor="text1"/>
          <w:sz w:val="26"/>
          <w:szCs w:val="26"/>
        </w:rPr>
        <w:t>Độ bất ổn</w:t>
      </w:r>
      <w:r w:rsidRPr="00705C66">
        <w:rPr>
          <w:rFonts w:ascii="Times New Roman" w:hAnsi="Times New Roman"/>
          <w:color w:val="000000" w:themeColor="text1"/>
          <w:sz w:val="26"/>
          <w:szCs w:val="26"/>
        </w:rPr>
        <w:t xml:space="preserve"> trong tỷ giá được lấ</w:t>
      </w:r>
      <w:r w:rsidR="00756A4E">
        <w:rPr>
          <w:rFonts w:ascii="Times New Roman" w:hAnsi="Times New Roman"/>
          <w:color w:val="000000" w:themeColor="text1"/>
          <w:sz w:val="26"/>
          <w:szCs w:val="26"/>
        </w:rPr>
        <w:t>y logarit để đảm bảo dữ liệu dừng trước đưa vào mô hình hồi quy.</w:t>
      </w:r>
      <w:r w:rsidR="006C0548">
        <w:rPr>
          <w:rFonts w:ascii="Times New Roman" w:hAnsi="Times New Roman"/>
          <w:color w:val="000000" w:themeColor="text1"/>
          <w:sz w:val="26"/>
          <w:szCs w:val="26"/>
        </w:rPr>
        <w:t xml:space="preserve"> Độ bất ổn của tỷ giá biểu thị cho mức độ </w:t>
      </w:r>
      <w:r w:rsidR="00DA41CF">
        <w:rPr>
          <w:rFonts w:ascii="Times New Roman" w:hAnsi="Times New Roman"/>
          <w:color w:val="000000" w:themeColor="text1"/>
          <w:sz w:val="26"/>
          <w:szCs w:val="26"/>
        </w:rPr>
        <w:t xml:space="preserve">phân tán của những </w:t>
      </w:r>
      <w:r w:rsidR="006C0548">
        <w:rPr>
          <w:rFonts w:ascii="Times New Roman" w:hAnsi="Times New Roman"/>
          <w:color w:val="000000" w:themeColor="text1"/>
          <w:sz w:val="26"/>
          <w:szCs w:val="26"/>
        </w:rPr>
        <w:t xml:space="preserve">thay đổi </w:t>
      </w:r>
      <w:r w:rsidR="00DA41CF">
        <w:rPr>
          <w:rFonts w:ascii="Times New Roman" w:hAnsi="Times New Roman"/>
          <w:color w:val="000000" w:themeColor="text1"/>
          <w:sz w:val="26"/>
          <w:szCs w:val="26"/>
        </w:rPr>
        <w:t>trong</w:t>
      </w:r>
      <w:r w:rsidR="006C0548">
        <w:rPr>
          <w:rFonts w:ascii="Times New Roman" w:hAnsi="Times New Roman"/>
          <w:color w:val="000000" w:themeColor="text1"/>
          <w:sz w:val="26"/>
          <w:szCs w:val="26"/>
        </w:rPr>
        <w:t xml:space="preserve"> tỷ giá theo thời gian.</w:t>
      </w:r>
      <w:r w:rsidR="00DA41CF">
        <w:rPr>
          <w:rFonts w:ascii="Times New Roman" w:hAnsi="Times New Roman"/>
          <w:color w:val="000000" w:themeColor="text1"/>
          <w:sz w:val="26"/>
          <w:szCs w:val="26"/>
        </w:rPr>
        <w:t xml:space="preserve"> Độ bất ổn </w:t>
      </w:r>
      <w:r w:rsidR="00DA41CF">
        <w:rPr>
          <w:rFonts w:ascii="Times New Roman" w:hAnsi="Times New Roman"/>
          <w:color w:val="000000" w:themeColor="text1"/>
          <w:sz w:val="26"/>
          <w:szCs w:val="26"/>
        </w:rPr>
        <w:lastRenderedPageBreak/>
        <w:t xml:space="preserve">thấp nghĩa là những biến đổi của tỷ giá không </w:t>
      </w:r>
      <w:r w:rsidR="00F50419">
        <w:rPr>
          <w:rFonts w:ascii="Times New Roman" w:hAnsi="Times New Roman"/>
          <w:color w:val="000000" w:themeColor="text1"/>
          <w:sz w:val="26"/>
          <w:szCs w:val="26"/>
        </w:rPr>
        <w:t>bị biến động đột ngột mà diễn ra từ từ sau một khoảng thời gian. Ngược lại, độ bất ổn cao biểu thị cho sự thay đổi đột ngột (có thể tăng hoặc giảm) của tỷ giá trong một thời gian ngắn.</w:t>
      </w:r>
    </w:p>
    <w:p w14:paraId="657FCB70" w14:textId="6778C738" w:rsidR="00513DC7" w:rsidRDefault="00457663"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Luận án</w:t>
      </w:r>
      <w:r w:rsidR="00513DC7" w:rsidRPr="00705C66">
        <w:rPr>
          <w:rFonts w:ascii="Times New Roman" w:hAnsi="Times New Roman"/>
          <w:color w:val="000000" w:themeColor="text1"/>
          <w:sz w:val="26"/>
          <w:szCs w:val="26"/>
        </w:rPr>
        <w:t xml:space="preserve"> lần lượt kiểm tra giá trị trễ từ 1 đến </w:t>
      </w:r>
      <w:r w:rsidR="000C09BF">
        <w:rPr>
          <w:rFonts w:ascii="Times New Roman" w:hAnsi="Times New Roman"/>
          <w:color w:val="000000" w:themeColor="text1"/>
          <w:sz w:val="26"/>
          <w:szCs w:val="26"/>
        </w:rPr>
        <w:t>7</w:t>
      </w:r>
      <w:r w:rsidR="00513DC7" w:rsidRPr="00705C66">
        <w:rPr>
          <w:rFonts w:ascii="Times New Roman" w:hAnsi="Times New Roman"/>
          <w:color w:val="000000" w:themeColor="text1"/>
          <w:sz w:val="26"/>
          <w:szCs w:val="26"/>
        </w:rPr>
        <w:t xml:space="preserve"> của biến động trong tỷ giá làm biến chuyển tiếp và thu được kết quả như </w:t>
      </w:r>
      <w:r w:rsidR="00513DC7" w:rsidRPr="00705C66">
        <w:rPr>
          <w:rFonts w:ascii="Times New Roman" w:hAnsi="Times New Roman"/>
          <w:b/>
          <w:color w:val="000000" w:themeColor="text1"/>
          <w:sz w:val="26"/>
          <w:szCs w:val="26"/>
        </w:rPr>
        <w:t>Bả</w:t>
      </w:r>
      <w:r w:rsidR="00F67A3B">
        <w:rPr>
          <w:rFonts w:ascii="Times New Roman" w:hAnsi="Times New Roman"/>
          <w:b/>
          <w:color w:val="000000" w:themeColor="text1"/>
          <w:sz w:val="26"/>
          <w:szCs w:val="26"/>
        </w:rPr>
        <w:t>ng 4.1</w:t>
      </w:r>
      <w:r w:rsidR="00A67828">
        <w:rPr>
          <w:rFonts w:ascii="Times New Roman" w:hAnsi="Times New Roman"/>
          <w:b/>
          <w:color w:val="000000" w:themeColor="text1"/>
          <w:sz w:val="26"/>
          <w:szCs w:val="26"/>
        </w:rPr>
        <w:t>5</w:t>
      </w:r>
      <w:r w:rsidR="00513DC7" w:rsidRPr="00705C66">
        <w:rPr>
          <w:rFonts w:ascii="Times New Roman" w:hAnsi="Times New Roman"/>
          <w:color w:val="000000" w:themeColor="text1"/>
          <w:sz w:val="26"/>
          <w:szCs w:val="26"/>
        </w:rPr>
        <w:t xml:space="preserve">. So sánh kết quả từ các mô hình với đề xuất của </w:t>
      </w:r>
      <w:r w:rsidR="00513DC7" w:rsidRPr="002A6EC4">
        <w:rPr>
          <w:rFonts w:ascii="Times New Roman" w:hAnsi="Times New Roman"/>
          <w:color w:val="000000" w:themeColor="text1"/>
          <w:sz w:val="26"/>
          <w:szCs w:val="26"/>
        </w:rPr>
        <w:t>Luukkonen và cộng sự (1998), Ter</w:t>
      </w:r>
      <w:r w:rsidR="00513DC7" w:rsidRPr="002A6EC4">
        <w:rPr>
          <w:rFonts w:ascii="Times New Roman" w:hAnsi="Times New Roman"/>
          <w:noProof/>
          <w:color w:val="000000" w:themeColor="text1"/>
          <w:sz w:val="26"/>
          <w:szCs w:val="26"/>
        </w:rPr>
        <w:t>ä</w:t>
      </w:r>
      <w:r w:rsidR="00835248" w:rsidRPr="002A6EC4">
        <w:rPr>
          <w:rFonts w:ascii="Times New Roman" w:hAnsi="Times New Roman"/>
          <w:color w:val="000000" w:themeColor="text1"/>
          <w:sz w:val="26"/>
          <w:szCs w:val="26"/>
        </w:rPr>
        <w:t>svirta (2006</w:t>
      </w:r>
      <w:r w:rsidR="00513DC7" w:rsidRPr="002A6EC4">
        <w:rPr>
          <w:rFonts w:ascii="Times New Roman" w:hAnsi="Times New Roman"/>
          <w:color w:val="000000" w:themeColor="text1"/>
          <w:sz w:val="26"/>
          <w:szCs w:val="26"/>
        </w:rPr>
        <w:t>)</w:t>
      </w:r>
      <w:r w:rsidR="00513DC7" w:rsidRPr="00705C66">
        <w:rPr>
          <w:rFonts w:ascii="Times New Roman" w:hAnsi="Times New Roman"/>
          <w:color w:val="000000" w:themeColor="text1"/>
          <w:sz w:val="26"/>
          <w:szCs w:val="26"/>
        </w:rPr>
        <w:t xml:space="preserve"> cho thấy giá trị trễ</w:t>
      </w:r>
      <w:r w:rsidR="000C09BF">
        <w:rPr>
          <w:rFonts w:ascii="Times New Roman" w:hAnsi="Times New Roman"/>
          <w:color w:val="000000" w:themeColor="text1"/>
          <w:sz w:val="26"/>
          <w:szCs w:val="26"/>
        </w:rPr>
        <w:t xml:space="preserve"> là 7 </w:t>
      </w:r>
      <w:r w:rsidR="00513DC7" w:rsidRPr="00705C66">
        <w:rPr>
          <w:rFonts w:ascii="Times New Roman" w:hAnsi="Times New Roman"/>
          <w:color w:val="000000" w:themeColor="text1"/>
          <w:sz w:val="26"/>
          <w:szCs w:val="26"/>
        </w:rPr>
        <w:t xml:space="preserve">của biến chuyển tiếp là phù hợp nhất. Mô hình xây dựng với biến trễ bằng </w:t>
      </w:r>
      <w:r w:rsidR="000C09BF">
        <w:rPr>
          <w:rFonts w:ascii="Times New Roman" w:hAnsi="Times New Roman"/>
          <w:color w:val="000000" w:themeColor="text1"/>
          <w:sz w:val="26"/>
          <w:szCs w:val="26"/>
        </w:rPr>
        <w:t>7</w:t>
      </w:r>
      <w:r w:rsidR="00513DC7" w:rsidRPr="00705C66">
        <w:rPr>
          <w:rFonts w:ascii="Times New Roman" w:hAnsi="Times New Roman"/>
          <w:color w:val="000000" w:themeColor="text1"/>
          <w:sz w:val="26"/>
          <w:szCs w:val="26"/>
        </w:rPr>
        <w:t xml:space="preserve"> cũng vượt qua được các kiểm định hậu nghiệm quan trọng như: không còn phần phi tuyến trong mô hình, mô hình không có tự tương quan chuỗi</w:t>
      </w:r>
      <w:r w:rsidR="00D86E16">
        <w:rPr>
          <w:rFonts w:ascii="Times New Roman" w:hAnsi="Times New Roman"/>
          <w:color w:val="000000" w:themeColor="text1"/>
          <w:sz w:val="26"/>
          <w:szCs w:val="26"/>
        </w:rPr>
        <w:t xml:space="preserve"> </w:t>
      </w:r>
      <w:r w:rsidR="00D86E16" w:rsidRPr="00D86E16">
        <w:rPr>
          <w:rFonts w:ascii="Times New Roman" w:hAnsi="Times New Roman"/>
          <w:i/>
          <w:color w:val="000000" w:themeColor="text1"/>
          <w:sz w:val="26"/>
          <w:szCs w:val="26"/>
        </w:rPr>
        <w:t>(Xem phụ lục 5.</w:t>
      </w:r>
      <w:r w:rsidR="00257130">
        <w:rPr>
          <w:rFonts w:ascii="Times New Roman" w:hAnsi="Times New Roman"/>
          <w:i/>
          <w:color w:val="000000" w:themeColor="text1"/>
          <w:sz w:val="26"/>
          <w:szCs w:val="26"/>
        </w:rPr>
        <w:t>7</w:t>
      </w:r>
      <w:r w:rsidR="00D86E16" w:rsidRPr="00D86E16">
        <w:rPr>
          <w:rFonts w:ascii="Times New Roman" w:hAnsi="Times New Roman"/>
          <w:i/>
          <w:color w:val="000000" w:themeColor="text1"/>
          <w:sz w:val="26"/>
          <w:szCs w:val="26"/>
        </w:rPr>
        <w:t>)</w:t>
      </w:r>
      <w:r w:rsidR="00513DC7" w:rsidRPr="00705C66">
        <w:rPr>
          <w:rFonts w:ascii="Times New Roman" w:hAnsi="Times New Roman"/>
          <w:color w:val="000000" w:themeColor="text1"/>
          <w:sz w:val="26"/>
          <w:szCs w:val="26"/>
        </w:rPr>
        <w:t>. Mô hình chuyển tiếp được lựa chọn phù hợp trong tình huống này là mô hình LSTR 1 ngưỡng.</w:t>
      </w:r>
    </w:p>
    <w:p w14:paraId="45E969C1" w14:textId="027425D2" w:rsidR="008D5DCE" w:rsidRDefault="008D5DCE" w:rsidP="007F7D57">
      <w:pPr>
        <w:spacing w:before="120" w:after="120" w:line="360" w:lineRule="auto"/>
        <w:jc w:val="both"/>
        <w:rPr>
          <w:rFonts w:ascii="Times New Roman" w:hAnsi="Times New Roman"/>
          <w:b/>
          <w:color w:val="000000" w:themeColor="text1"/>
          <w:sz w:val="26"/>
          <w:szCs w:val="26"/>
        </w:rPr>
      </w:pPr>
      <w:r w:rsidRPr="00705C66">
        <w:rPr>
          <w:rFonts w:ascii="Times New Roman" w:hAnsi="Times New Roman"/>
          <w:color w:val="000000" w:themeColor="text1"/>
          <w:sz w:val="26"/>
          <w:szCs w:val="26"/>
        </w:rPr>
        <w:t xml:space="preserve">Ước tính ERPT được tóm tắt trong </w:t>
      </w:r>
      <w:r w:rsidRPr="00705C66">
        <w:rPr>
          <w:rFonts w:ascii="Times New Roman" w:hAnsi="Times New Roman"/>
          <w:b/>
          <w:color w:val="000000" w:themeColor="text1"/>
          <w:sz w:val="26"/>
          <w:szCs w:val="26"/>
        </w:rPr>
        <w:t>Bả</w:t>
      </w:r>
      <w:r>
        <w:rPr>
          <w:rFonts w:ascii="Times New Roman" w:hAnsi="Times New Roman"/>
          <w:b/>
          <w:color w:val="000000" w:themeColor="text1"/>
          <w:sz w:val="26"/>
          <w:szCs w:val="26"/>
        </w:rPr>
        <w:t>ng 4.1</w:t>
      </w:r>
      <w:r w:rsidR="00A67828">
        <w:rPr>
          <w:rFonts w:ascii="Times New Roman" w:hAnsi="Times New Roman"/>
          <w:b/>
          <w:color w:val="000000" w:themeColor="text1"/>
          <w:sz w:val="26"/>
          <w:szCs w:val="26"/>
        </w:rPr>
        <w:t>6</w:t>
      </w:r>
      <w:r w:rsidRPr="00705C66">
        <w:rPr>
          <w:rFonts w:ascii="Times New Roman" w:hAnsi="Times New Roman"/>
          <w:color w:val="000000" w:themeColor="text1"/>
          <w:sz w:val="26"/>
          <w:szCs w:val="26"/>
        </w:rPr>
        <w:t xml:space="preserve">, </w:t>
      </w:r>
      <w:r w:rsidR="00457663">
        <w:rPr>
          <w:rFonts w:ascii="Times New Roman" w:hAnsi="Times New Roman"/>
          <w:color w:val="000000" w:themeColor="text1"/>
          <w:sz w:val="26"/>
          <w:szCs w:val="26"/>
        </w:rPr>
        <w:t>luận án</w:t>
      </w:r>
      <w:r w:rsidRPr="00705C66">
        <w:rPr>
          <w:rFonts w:ascii="Times New Roman" w:hAnsi="Times New Roman"/>
          <w:color w:val="000000" w:themeColor="text1"/>
          <w:sz w:val="26"/>
          <w:szCs w:val="26"/>
        </w:rPr>
        <w:t xml:space="preserve"> cũng tính hệ số truyền dẫn trong ngắn hạn và dài hạn. Các giá trị thống kê của mô hình R2, F test và AIC cũng được trình bày ở đây. Kết quả này đã được kiểm tra không còn phi tuyến, với mức ý nghĩa 5%, kết quả từ kiểm định cho thấy mô hình </w:t>
      </w:r>
      <w:r>
        <w:rPr>
          <w:rFonts w:ascii="Times New Roman" w:hAnsi="Times New Roman"/>
          <w:color w:val="000000" w:themeColor="text1"/>
          <w:sz w:val="26"/>
          <w:szCs w:val="26"/>
        </w:rPr>
        <w:t>có biến chuyển tiế</w:t>
      </w:r>
      <w:r w:rsidR="000C09BF">
        <w:rPr>
          <w:rFonts w:ascii="Times New Roman" w:hAnsi="Times New Roman"/>
          <w:color w:val="000000" w:themeColor="text1"/>
          <w:sz w:val="26"/>
          <w:szCs w:val="26"/>
        </w:rPr>
        <w:t>p lner_std(-</w:t>
      </w:r>
      <w:r w:rsidR="00257130">
        <w:rPr>
          <w:rFonts w:ascii="Times New Roman" w:hAnsi="Times New Roman"/>
          <w:color w:val="000000" w:themeColor="text1"/>
          <w:sz w:val="26"/>
          <w:szCs w:val="26"/>
        </w:rPr>
        <w:t>7</w:t>
      </w:r>
      <w:r>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 xml:space="preserve">không còn chứa phần phi tuyến </w:t>
      </w:r>
      <w:r w:rsidRPr="00705C66">
        <w:rPr>
          <w:rFonts w:ascii="Times New Roman" w:hAnsi="Times New Roman"/>
          <w:b/>
          <w:color w:val="000000" w:themeColor="text1"/>
          <w:sz w:val="26"/>
          <w:szCs w:val="26"/>
        </w:rPr>
        <w:t>(Bả</w:t>
      </w:r>
      <w:r>
        <w:rPr>
          <w:rFonts w:ascii="Times New Roman" w:hAnsi="Times New Roman"/>
          <w:b/>
          <w:color w:val="000000" w:themeColor="text1"/>
          <w:sz w:val="26"/>
          <w:szCs w:val="26"/>
        </w:rPr>
        <w:t>ng 4.1</w:t>
      </w:r>
      <w:r w:rsidR="00A67828">
        <w:rPr>
          <w:rFonts w:ascii="Times New Roman" w:hAnsi="Times New Roman"/>
          <w:b/>
          <w:color w:val="000000" w:themeColor="text1"/>
          <w:sz w:val="26"/>
          <w:szCs w:val="26"/>
        </w:rPr>
        <w:t>7</w:t>
      </w:r>
      <w:r w:rsidRPr="00705C66">
        <w:rPr>
          <w:rFonts w:ascii="Times New Roman" w:hAnsi="Times New Roman"/>
          <w:b/>
          <w:color w:val="000000" w:themeColor="text1"/>
          <w:sz w:val="26"/>
          <w:szCs w:val="26"/>
        </w:rPr>
        <w:t>)</w:t>
      </w:r>
    </w:p>
    <w:p w14:paraId="72AC7A7A" w14:textId="4486BB3B" w:rsidR="001B38B2" w:rsidRPr="00DA3D30" w:rsidRDefault="001B38B2" w:rsidP="007F7D57">
      <w:pPr>
        <w:spacing w:before="120" w:after="120" w:line="240" w:lineRule="auto"/>
        <w:jc w:val="center"/>
        <w:rPr>
          <w:rFonts w:ascii="Times New Roman" w:hAnsi="Times New Roman"/>
          <w:b/>
          <w:color w:val="000000" w:themeColor="text1"/>
          <w:sz w:val="25"/>
          <w:szCs w:val="25"/>
        </w:rPr>
      </w:pPr>
      <w:bookmarkStart w:id="937" w:name="OLE_LINK259"/>
      <w:bookmarkStart w:id="938" w:name="OLE_LINK260"/>
      <w:r w:rsidRPr="00DA3D30">
        <w:rPr>
          <w:rFonts w:ascii="Times New Roman" w:hAnsi="Times New Roman"/>
          <w:b/>
          <w:color w:val="000000" w:themeColor="text1"/>
          <w:sz w:val="25"/>
          <w:szCs w:val="25"/>
        </w:rPr>
        <w:t xml:space="preserve">Bảng </w:t>
      </w:r>
      <w:r w:rsidR="00F67A3B" w:rsidRPr="00DA3D30">
        <w:rPr>
          <w:rFonts w:ascii="Times New Roman" w:hAnsi="Times New Roman"/>
          <w:b/>
          <w:color w:val="000000" w:themeColor="text1"/>
          <w:sz w:val="25"/>
          <w:szCs w:val="25"/>
        </w:rPr>
        <w:t>4.1</w:t>
      </w:r>
      <w:r w:rsidR="00A67828" w:rsidRPr="00DA3D30">
        <w:rPr>
          <w:rFonts w:ascii="Times New Roman" w:hAnsi="Times New Roman"/>
          <w:b/>
          <w:color w:val="000000" w:themeColor="text1"/>
          <w:sz w:val="25"/>
          <w:szCs w:val="25"/>
        </w:rPr>
        <w:t>5</w:t>
      </w:r>
      <w:r w:rsidRPr="00DA3D30">
        <w:rPr>
          <w:rFonts w:ascii="Times New Roman" w:hAnsi="Times New Roman"/>
          <w:b/>
          <w:color w:val="000000" w:themeColor="text1"/>
          <w:sz w:val="25"/>
          <w:szCs w:val="25"/>
        </w:rPr>
        <w:t xml:space="preserve">: Kiểm định lựa chọn mô hình với biến chuyển tiếp là </w:t>
      </w:r>
      <w:bookmarkStart w:id="939" w:name="OLE_LINK206"/>
      <w:bookmarkStart w:id="940" w:name="OLE_LINK207"/>
      <w:r w:rsidRPr="00DA3D30">
        <w:rPr>
          <w:rFonts w:ascii="Times New Roman" w:hAnsi="Times New Roman"/>
          <w:b/>
          <w:color w:val="000000" w:themeColor="text1"/>
          <w:sz w:val="25"/>
          <w:szCs w:val="25"/>
        </w:rPr>
        <w:t>biến động tỷ giá</w:t>
      </w:r>
      <w:bookmarkEnd w:id="939"/>
      <w:bookmarkEnd w:id="940"/>
    </w:p>
    <w:tbl>
      <w:tblPr>
        <w:tblW w:w="4962" w:type="pct"/>
        <w:tblLayout w:type="fixed"/>
        <w:tblLook w:val="04A0" w:firstRow="1" w:lastRow="0" w:firstColumn="1" w:lastColumn="0" w:noHBand="0" w:noVBand="1"/>
      </w:tblPr>
      <w:tblGrid>
        <w:gridCol w:w="2466"/>
        <w:gridCol w:w="854"/>
        <w:gridCol w:w="854"/>
        <w:gridCol w:w="853"/>
        <w:gridCol w:w="938"/>
        <w:gridCol w:w="853"/>
        <w:gridCol w:w="938"/>
        <w:gridCol w:w="943"/>
      </w:tblGrid>
      <w:tr w:rsidR="00D31218" w:rsidRPr="00705C66" w14:paraId="78DA5BE5" w14:textId="77777777" w:rsidTr="00DA3D30">
        <w:trPr>
          <w:trHeight w:val="205"/>
        </w:trPr>
        <w:tc>
          <w:tcPr>
            <w:tcW w:w="141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DE37EA6"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bookmarkStart w:id="941" w:name="OLE_LINK658"/>
            <w:bookmarkStart w:id="942" w:name="OLE_LINK659"/>
            <w:bookmarkStart w:id="943" w:name="OLE_LINK672"/>
            <w:r w:rsidRPr="00041EB3">
              <w:rPr>
                <w:rFonts w:ascii="Times New Roman" w:eastAsia="Times New Roman" w:hAnsi="Times New Roman"/>
                <w:color w:val="000000" w:themeColor="text1"/>
                <w:sz w:val="24"/>
                <w:szCs w:val="24"/>
              </w:rPr>
              <w:t> </w:t>
            </w:r>
          </w:p>
        </w:tc>
        <w:tc>
          <w:tcPr>
            <w:tcW w:w="491" w:type="pct"/>
            <w:tcBorders>
              <w:top w:val="single" w:sz="8" w:space="0" w:color="auto"/>
              <w:left w:val="nil"/>
              <w:bottom w:val="nil"/>
              <w:right w:val="single" w:sz="8" w:space="0" w:color="auto"/>
            </w:tcBorders>
            <w:shd w:val="clear" w:color="auto" w:fill="auto"/>
            <w:vAlign w:val="center"/>
            <w:hideMark/>
          </w:tcPr>
          <w:p w14:paraId="7B7E8888" w14:textId="18FD85EF" w:rsidR="000C09BF" w:rsidRPr="00041EB3" w:rsidRDefault="008F2CD8" w:rsidP="000C09BF">
            <w:pPr>
              <w:spacing w:after="0" w:line="240" w:lineRule="auto"/>
              <w:jc w:val="center"/>
              <w:rPr>
                <w:rFonts w:ascii="Times New Roman" w:eastAsia="Times New Roman" w:hAnsi="Times New Roman"/>
                <w:color w:val="000000" w:themeColor="text1"/>
                <w:sz w:val="24"/>
                <w:szCs w:val="24"/>
              </w:rPr>
            </w:pPr>
            <w:bookmarkStart w:id="944" w:name="OLE_LINK1005"/>
            <w:bookmarkStart w:id="945" w:name="OLE_LINK1006"/>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bookmarkEnd w:id="944"/>
            <w:bookmarkEnd w:id="945"/>
            <w:r>
              <w:rPr>
                <w:rStyle w:val="FootnoteReference"/>
                <w:rFonts w:ascii="Times New Roman" w:eastAsia="Times New Roman" w:hAnsi="Times New Roman"/>
                <w:color w:val="000000" w:themeColor="text1"/>
                <w:sz w:val="24"/>
                <w:szCs w:val="24"/>
              </w:rPr>
              <w:footnoteReference w:id="9"/>
            </w:r>
          </w:p>
        </w:tc>
        <w:tc>
          <w:tcPr>
            <w:tcW w:w="491" w:type="pct"/>
            <w:tcBorders>
              <w:top w:val="single" w:sz="8" w:space="0" w:color="auto"/>
              <w:left w:val="nil"/>
              <w:bottom w:val="nil"/>
              <w:right w:val="single" w:sz="8" w:space="0" w:color="auto"/>
            </w:tcBorders>
            <w:shd w:val="clear" w:color="auto" w:fill="auto"/>
            <w:vAlign w:val="center"/>
            <w:hideMark/>
          </w:tcPr>
          <w:p w14:paraId="4048CEA1" w14:textId="04308AE0"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490" w:type="pct"/>
            <w:tcBorders>
              <w:top w:val="single" w:sz="8" w:space="0" w:color="auto"/>
              <w:left w:val="nil"/>
              <w:bottom w:val="nil"/>
              <w:right w:val="single" w:sz="8" w:space="0" w:color="auto"/>
            </w:tcBorders>
            <w:shd w:val="clear" w:color="auto" w:fill="auto"/>
            <w:vAlign w:val="center"/>
            <w:hideMark/>
          </w:tcPr>
          <w:p w14:paraId="442BCED4" w14:textId="35763500"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539" w:type="pct"/>
            <w:tcBorders>
              <w:top w:val="single" w:sz="8" w:space="0" w:color="auto"/>
              <w:left w:val="nil"/>
              <w:bottom w:val="nil"/>
              <w:right w:val="single" w:sz="8" w:space="0" w:color="auto"/>
            </w:tcBorders>
            <w:shd w:val="clear" w:color="auto" w:fill="auto"/>
            <w:vAlign w:val="center"/>
            <w:hideMark/>
          </w:tcPr>
          <w:p w14:paraId="5FAA7AC6" w14:textId="146677AF"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bookmarkStart w:id="946" w:name="RANGE!E14"/>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bookmarkEnd w:id="946"/>
          </w:p>
        </w:tc>
        <w:tc>
          <w:tcPr>
            <w:tcW w:w="490" w:type="pct"/>
            <w:tcBorders>
              <w:top w:val="single" w:sz="8" w:space="0" w:color="auto"/>
              <w:left w:val="nil"/>
              <w:bottom w:val="nil"/>
              <w:right w:val="single" w:sz="8" w:space="0" w:color="auto"/>
            </w:tcBorders>
            <w:shd w:val="clear" w:color="auto" w:fill="auto"/>
            <w:vAlign w:val="center"/>
            <w:hideMark/>
          </w:tcPr>
          <w:p w14:paraId="2A34DD04" w14:textId="24FBD63C"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539" w:type="pct"/>
            <w:tcBorders>
              <w:top w:val="single" w:sz="8" w:space="0" w:color="auto"/>
              <w:left w:val="nil"/>
              <w:bottom w:val="nil"/>
              <w:right w:val="nil"/>
            </w:tcBorders>
            <w:vAlign w:val="center"/>
          </w:tcPr>
          <w:p w14:paraId="671E7E47" w14:textId="3B6DA801"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541" w:type="pct"/>
            <w:tcBorders>
              <w:top w:val="single" w:sz="8" w:space="0" w:color="auto"/>
              <w:left w:val="nil"/>
              <w:bottom w:val="nil"/>
              <w:right w:val="single" w:sz="8" w:space="0" w:color="auto"/>
            </w:tcBorders>
            <w:shd w:val="clear" w:color="auto" w:fill="auto"/>
            <w:vAlign w:val="center"/>
            <w:hideMark/>
          </w:tcPr>
          <w:p w14:paraId="490FA92F" w14:textId="042F5C72"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r>
      <w:tr w:rsidR="00D31218" w:rsidRPr="00705C66" w14:paraId="4252BAA7" w14:textId="77777777" w:rsidTr="00DA3D30">
        <w:trPr>
          <w:trHeight w:val="215"/>
        </w:trPr>
        <w:tc>
          <w:tcPr>
            <w:tcW w:w="1418" w:type="pct"/>
            <w:vMerge/>
            <w:tcBorders>
              <w:top w:val="single" w:sz="8" w:space="0" w:color="auto"/>
              <w:left w:val="single" w:sz="8" w:space="0" w:color="auto"/>
              <w:bottom w:val="single" w:sz="8" w:space="0" w:color="000000"/>
              <w:right w:val="single" w:sz="8" w:space="0" w:color="auto"/>
            </w:tcBorders>
            <w:vAlign w:val="center"/>
            <w:hideMark/>
          </w:tcPr>
          <w:p w14:paraId="6C0448A4"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p>
        </w:tc>
        <w:tc>
          <w:tcPr>
            <w:tcW w:w="491" w:type="pct"/>
            <w:tcBorders>
              <w:top w:val="nil"/>
              <w:left w:val="nil"/>
              <w:bottom w:val="single" w:sz="8" w:space="0" w:color="auto"/>
              <w:right w:val="single" w:sz="8" w:space="0" w:color="auto"/>
            </w:tcBorders>
            <w:shd w:val="clear" w:color="auto" w:fill="auto"/>
            <w:vAlign w:val="center"/>
            <w:hideMark/>
          </w:tcPr>
          <w:p w14:paraId="7B639D82"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(-1)</w:t>
            </w:r>
          </w:p>
        </w:tc>
        <w:tc>
          <w:tcPr>
            <w:tcW w:w="491" w:type="pct"/>
            <w:tcBorders>
              <w:top w:val="nil"/>
              <w:left w:val="nil"/>
              <w:bottom w:val="single" w:sz="8" w:space="0" w:color="auto"/>
              <w:right w:val="single" w:sz="8" w:space="0" w:color="auto"/>
            </w:tcBorders>
            <w:shd w:val="clear" w:color="auto" w:fill="auto"/>
            <w:vAlign w:val="center"/>
            <w:hideMark/>
          </w:tcPr>
          <w:p w14:paraId="379E6DA7"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(-2)</w:t>
            </w:r>
          </w:p>
        </w:tc>
        <w:tc>
          <w:tcPr>
            <w:tcW w:w="490" w:type="pct"/>
            <w:tcBorders>
              <w:top w:val="nil"/>
              <w:left w:val="nil"/>
              <w:bottom w:val="single" w:sz="8" w:space="0" w:color="auto"/>
              <w:right w:val="single" w:sz="8" w:space="0" w:color="auto"/>
            </w:tcBorders>
            <w:shd w:val="clear" w:color="auto" w:fill="auto"/>
            <w:vAlign w:val="center"/>
            <w:hideMark/>
          </w:tcPr>
          <w:p w14:paraId="53E16906"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(-3)</w:t>
            </w:r>
          </w:p>
        </w:tc>
        <w:tc>
          <w:tcPr>
            <w:tcW w:w="539" w:type="pct"/>
            <w:tcBorders>
              <w:top w:val="nil"/>
              <w:left w:val="nil"/>
              <w:bottom w:val="single" w:sz="8" w:space="0" w:color="auto"/>
              <w:right w:val="single" w:sz="8" w:space="0" w:color="auto"/>
            </w:tcBorders>
            <w:shd w:val="clear" w:color="auto" w:fill="auto"/>
            <w:vAlign w:val="center"/>
            <w:hideMark/>
          </w:tcPr>
          <w:p w14:paraId="0986DE5B"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(-4)</w:t>
            </w:r>
          </w:p>
        </w:tc>
        <w:tc>
          <w:tcPr>
            <w:tcW w:w="490" w:type="pct"/>
            <w:tcBorders>
              <w:top w:val="nil"/>
              <w:left w:val="nil"/>
              <w:bottom w:val="single" w:sz="8" w:space="0" w:color="auto"/>
              <w:right w:val="single" w:sz="8" w:space="0" w:color="auto"/>
            </w:tcBorders>
            <w:shd w:val="clear" w:color="auto" w:fill="auto"/>
            <w:vAlign w:val="center"/>
            <w:hideMark/>
          </w:tcPr>
          <w:p w14:paraId="160CEE00"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(-5)</w:t>
            </w:r>
          </w:p>
        </w:tc>
        <w:tc>
          <w:tcPr>
            <w:tcW w:w="539" w:type="pct"/>
            <w:tcBorders>
              <w:top w:val="nil"/>
              <w:left w:val="nil"/>
              <w:bottom w:val="single" w:sz="8" w:space="0" w:color="auto"/>
              <w:right w:val="nil"/>
            </w:tcBorders>
            <w:vAlign w:val="center"/>
          </w:tcPr>
          <w:p w14:paraId="6C3DC37E" w14:textId="7796A134"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(-6)</w:t>
            </w:r>
          </w:p>
        </w:tc>
        <w:tc>
          <w:tcPr>
            <w:tcW w:w="541" w:type="pct"/>
            <w:tcBorders>
              <w:top w:val="nil"/>
              <w:left w:val="nil"/>
              <w:bottom w:val="single" w:sz="8" w:space="0" w:color="auto"/>
              <w:right w:val="single" w:sz="8" w:space="0" w:color="auto"/>
            </w:tcBorders>
            <w:shd w:val="clear" w:color="auto" w:fill="auto"/>
            <w:vAlign w:val="center"/>
            <w:hideMark/>
          </w:tcPr>
          <w:p w14:paraId="09133E89" w14:textId="4DEE0C68"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(-7)</w:t>
            </w:r>
          </w:p>
        </w:tc>
      </w:tr>
      <w:tr w:rsidR="000419DA" w:rsidRPr="00705C66" w14:paraId="024663F7" w14:textId="77777777" w:rsidTr="00DA3D30">
        <w:trPr>
          <w:trHeight w:val="215"/>
        </w:trPr>
        <w:tc>
          <w:tcPr>
            <w:tcW w:w="5000" w:type="pct"/>
            <w:gridSpan w:val="8"/>
            <w:tcBorders>
              <w:top w:val="single" w:sz="8" w:space="0" w:color="auto"/>
              <w:left w:val="single" w:sz="8" w:space="0" w:color="auto"/>
              <w:bottom w:val="single" w:sz="8" w:space="0" w:color="auto"/>
              <w:right w:val="single" w:sz="8" w:space="0" w:color="000000"/>
            </w:tcBorders>
            <w:shd w:val="clear" w:color="000000" w:fill="E7E6E6"/>
          </w:tcPr>
          <w:p w14:paraId="7ACF6AF0" w14:textId="1881B8E7" w:rsidR="000419DA" w:rsidRPr="00041EB3" w:rsidRDefault="000419DA"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Linearity Tests</w:t>
            </w:r>
          </w:p>
        </w:tc>
      </w:tr>
      <w:tr w:rsidR="00D31218" w:rsidRPr="00705C66" w14:paraId="1904C147" w14:textId="77777777" w:rsidTr="00DA3D30">
        <w:trPr>
          <w:trHeight w:val="215"/>
        </w:trPr>
        <w:tc>
          <w:tcPr>
            <w:tcW w:w="1418" w:type="pct"/>
            <w:tcBorders>
              <w:top w:val="nil"/>
              <w:left w:val="single" w:sz="8" w:space="0" w:color="auto"/>
              <w:bottom w:val="single" w:sz="8" w:space="0" w:color="auto"/>
              <w:right w:val="single" w:sz="8" w:space="0" w:color="auto"/>
            </w:tcBorders>
            <w:shd w:val="clear" w:color="auto" w:fill="auto"/>
            <w:vAlign w:val="center"/>
            <w:hideMark/>
          </w:tcPr>
          <w:p w14:paraId="6175A80F"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H04:  b1=b2=b3=b4=0</w:t>
            </w:r>
          </w:p>
        </w:tc>
        <w:tc>
          <w:tcPr>
            <w:tcW w:w="491" w:type="pct"/>
            <w:tcBorders>
              <w:top w:val="nil"/>
              <w:left w:val="nil"/>
              <w:bottom w:val="single" w:sz="8" w:space="0" w:color="auto"/>
              <w:right w:val="single" w:sz="8" w:space="0" w:color="auto"/>
            </w:tcBorders>
            <w:shd w:val="clear" w:color="auto" w:fill="auto"/>
            <w:hideMark/>
          </w:tcPr>
          <w:p w14:paraId="79BD4388" w14:textId="442A72C1" w:rsidR="000C09BF" w:rsidRPr="00041EB3" w:rsidRDefault="008B440A"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094</w:t>
            </w:r>
          </w:p>
        </w:tc>
        <w:tc>
          <w:tcPr>
            <w:tcW w:w="491" w:type="pct"/>
            <w:tcBorders>
              <w:top w:val="nil"/>
              <w:left w:val="nil"/>
              <w:bottom w:val="single" w:sz="8" w:space="0" w:color="auto"/>
              <w:right w:val="single" w:sz="8" w:space="0" w:color="auto"/>
            </w:tcBorders>
            <w:shd w:val="clear" w:color="auto" w:fill="auto"/>
            <w:hideMark/>
          </w:tcPr>
          <w:p w14:paraId="6CD4A174" w14:textId="3E2807C1" w:rsidR="000C09BF" w:rsidRPr="00041EB3" w:rsidRDefault="008B440A"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0</w:t>
            </w:r>
            <w:r w:rsidR="006524D1" w:rsidRPr="00041EB3">
              <w:rPr>
                <w:rFonts w:ascii="Times New Roman" w:hAnsi="Times New Roman"/>
                <w:sz w:val="24"/>
                <w:szCs w:val="24"/>
              </w:rPr>
              <w:t>,</w:t>
            </w:r>
            <w:r w:rsidRPr="00041EB3">
              <w:rPr>
                <w:rFonts w:ascii="Times New Roman" w:hAnsi="Times New Roman"/>
                <w:sz w:val="24"/>
                <w:szCs w:val="24"/>
              </w:rPr>
              <w:t>500</w:t>
            </w:r>
          </w:p>
        </w:tc>
        <w:tc>
          <w:tcPr>
            <w:tcW w:w="490" w:type="pct"/>
            <w:tcBorders>
              <w:top w:val="nil"/>
              <w:left w:val="nil"/>
              <w:bottom w:val="single" w:sz="8" w:space="0" w:color="auto"/>
              <w:right w:val="single" w:sz="8" w:space="0" w:color="auto"/>
            </w:tcBorders>
            <w:shd w:val="clear" w:color="auto" w:fill="auto"/>
            <w:hideMark/>
          </w:tcPr>
          <w:p w14:paraId="3442D275" w14:textId="76DF5434" w:rsidR="000C09BF" w:rsidRPr="00041EB3" w:rsidRDefault="008B440A"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349</w:t>
            </w:r>
          </w:p>
        </w:tc>
        <w:tc>
          <w:tcPr>
            <w:tcW w:w="539" w:type="pct"/>
            <w:tcBorders>
              <w:top w:val="nil"/>
              <w:left w:val="nil"/>
              <w:bottom w:val="single" w:sz="8" w:space="0" w:color="auto"/>
              <w:right w:val="single" w:sz="8" w:space="0" w:color="auto"/>
            </w:tcBorders>
            <w:shd w:val="clear" w:color="auto" w:fill="auto"/>
            <w:hideMark/>
          </w:tcPr>
          <w:p w14:paraId="02909AF7" w14:textId="3E77DBA3" w:rsidR="000C09BF" w:rsidRPr="00041EB3" w:rsidRDefault="008B440A" w:rsidP="000C09BF">
            <w:pPr>
              <w:spacing w:after="0" w:line="240" w:lineRule="auto"/>
              <w:jc w:val="right"/>
              <w:rPr>
                <w:rFonts w:ascii="Times New Roman" w:eastAsia="Times New Roman" w:hAnsi="Times New Roman"/>
                <w:color w:val="000000" w:themeColor="text1"/>
                <w:sz w:val="24"/>
                <w:szCs w:val="24"/>
                <w:highlight w:val="yellow"/>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002</w:t>
            </w:r>
          </w:p>
        </w:tc>
        <w:tc>
          <w:tcPr>
            <w:tcW w:w="490" w:type="pct"/>
            <w:tcBorders>
              <w:top w:val="nil"/>
              <w:left w:val="nil"/>
              <w:bottom w:val="single" w:sz="8" w:space="0" w:color="auto"/>
              <w:right w:val="single" w:sz="8" w:space="0" w:color="auto"/>
            </w:tcBorders>
            <w:shd w:val="clear" w:color="auto" w:fill="auto"/>
            <w:hideMark/>
          </w:tcPr>
          <w:p w14:paraId="00959BA6" w14:textId="3A8F181E" w:rsidR="000C09BF" w:rsidRPr="00041EB3" w:rsidRDefault="008B440A"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742</w:t>
            </w:r>
          </w:p>
        </w:tc>
        <w:tc>
          <w:tcPr>
            <w:tcW w:w="539" w:type="pct"/>
            <w:tcBorders>
              <w:top w:val="nil"/>
              <w:left w:val="nil"/>
              <w:bottom w:val="single" w:sz="8" w:space="0" w:color="auto"/>
              <w:right w:val="nil"/>
            </w:tcBorders>
          </w:tcPr>
          <w:p w14:paraId="3087AC10" w14:textId="10FD34D0" w:rsidR="000C09BF" w:rsidRPr="00041EB3" w:rsidRDefault="00B44AD4" w:rsidP="000C09BF">
            <w:pPr>
              <w:spacing w:after="0" w:line="240" w:lineRule="auto"/>
              <w:jc w:val="right"/>
              <w:rPr>
                <w:rFonts w:ascii="Times New Roman" w:hAnsi="Times New Roman"/>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004</w:t>
            </w:r>
          </w:p>
        </w:tc>
        <w:tc>
          <w:tcPr>
            <w:tcW w:w="541" w:type="pct"/>
            <w:tcBorders>
              <w:top w:val="nil"/>
              <w:left w:val="nil"/>
              <w:bottom w:val="single" w:sz="8" w:space="0" w:color="auto"/>
              <w:right w:val="single" w:sz="8" w:space="0" w:color="auto"/>
            </w:tcBorders>
            <w:shd w:val="clear" w:color="auto" w:fill="auto"/>
            <w:hideMark/>
          </w:tcPr>
          <w:p w14:paraId="0680DF57" w14:textId="0867BD89"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008</w:t>
            </w:r>
          </w:p>
        </w:tc>
      </w:tr>
      <w:tr w:rsidR="00D31218" w:rsidRPr="00705C66" w14:paraId="7F9333DE" w14:textId="77777777" w:rsidTr="00DA3D30">
        <w:trPr>
          <w:trHeight w:val="215"/>
        </w:trPr>
        <w:tc>
          <w:tcPr>
            <w:tcW w:w="1418" w:type="pct"/>
            <w:tcBorders>
              <w:top w:val="nil"/>
              <w:left w:val="single" w:sz="8" w:space="0" w:color="auto"/>
              <w:bottom w:val="single" w:sz="8" w:space="0" w:color="auto"/>
              <w:right w:val="single" w:sz="8" w:space="0" w:color="auto"/>
            </w:tcBorders>
            <w:shd w:val="clear" w:color="auto" w:fill="auto"/>
            <w:vAlign w:val="center"/>
            <w:hideMark/>
          </w:tcPr>
          <w:p w14:paraId="66777BBE"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H03:  b1=b2=b3=0</w:t>
            </w:r>
          </w:p>
        </w:tc>
        <w:tc>
          <w:tcPr>
            <w:tcW w:w="491" w:type="pct"/>
            <w:tcBorders>
              <w:top w:val="nil"/>
              <w:left w:val="nil"/>
              <w:bottom w:val="single" w:sz="8" w:space="0" w:color="auto"/>
              <w:right w:val="single" w:sz="8" w:space="0" w:color="auto"/>
            </w:tcBorders>
            <w:shd w:val="clear" w:color="auto" w:fill="auto"/>
            <w:hideMark/>
          </w:tcPr>
          <w:p w14:paraId="10D307D7" w14:textId="27483663"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134</w:t>
            </w:r>
          </w:p>
        </w:tc>
        <w:tc>
          <w:tcPr>
            <w:tcW w:w="491" w:type="pct"/>
            <w:tcBorders>
              <w:top w:val="nil"/>
              <w:left w:val="nil"/>
              <w:bottom w:val="single" w:sz="8" w:space="0" w:color="auto"/>
              <w:right w:val="single" w:sz="8" w:space="0" w:color="auto"/>
            </w:tcBorders>
            <w:shd w:val="clear" w:color="auto" w:fill="auto"/>
            <w:hideMark/>
          </w:tcPr>
          <w:p w14:paraId="0AE08AAA" w14:textId="436D80DE"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0</w:t>
            </w:r>
            <w:r w:rsidR="006524D1" w:rsidRPr="00041EB3">
              <w:rPr>
                <w:rFonts w:ascii="Times New Roman" w:hAnsi="Times New Roman"/>
                <w:sz w:val="24"/>
                <w:szCs w:val="24"/>
              </w:rPr>
              <w:t>,</w:t>
            </w:r>
            <w:r w:rsidRPr="00041EB3">
              <w:rPr>
                <w:rFonts w:ascii="Times New Roman" w:hAnsi="Times New Roman"/>
                <w:sz w:val="24"/>
                <w:szCs w:val="24"/>
              </w:rPr>
              <w:t>431</w:t>
            </w:r>
          </w:p>
        </w:tc>
        <w:tc>
          <w:tcPr>
            <w:tcW w:w="490" w:type="pct"/>
            <w:tcBorders>
              <w:top w:val="nil"/>
              <w:left w:val="nil"/>
              <w:bottom w:val="single" w:sz="8" w:space="0" w:color="auto"/>
              <w:right w:val="single" w:sz="8" w:space="0" w:color="auto"/>
            </w:tcBorders>
            <w:shd w:val="clear" w:color="auto" w:fill="auto"/>
            <w:hideMark/>
          </w:tcPr>
          <w:p w14:paraId="63346124" w14:textId="5274306F"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277</w:t>
            </w:r>
          </w:p>
        </w:tc>
        <w:tc>
          <w:tcPr>
            <w:tcW w:w="539" w:type="pct"/>
            <w:tcBorders>
              <w:top w:val="nil"/>
              <w:left w:val="nil"/>
              <w:bottom w:val="single" w:sz="8" w:space="0" w:color="auto"/>
              <w:right w:val="single" w:sz="8" w:space="0" w:color="auto"/>
            </w:tcBorders>
            <w:shd w:val="clear" w:color="auto" w:fill="auto"/>
            <w:hideMark/>
          </w:tcPr>
          <w:p w14:paraId="6B7F838F" w14:textId="5D28F1B3" w:rsidR="000C09BF" w:rsidRPr="00041EB3" w:rsidRDefault="00B44AD4" w:rsidP="000C09BF">
            <w:pPr>
              <w:spacing w:after="0" w:line="240" w:lineRule="auto"/>
              <w:jc w:val="right"/>
              <w:rPr>
                <w:rFonts w:ascii="Times New Roman" w:eastAsia="Times New Roman" w:hAnsi="Times New Roman"/>
                <w:color w:val="000000" w:themeColor="text1"/>
                <w:sz w:val="24"/>
                <w:szCs w:val="24"/>
                <w:highlight w:val="yellow"/>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001</w:t>
            </w:r>
          </w:p>
        </w:tc>
        <w:tc>
          <w:tcPr>
            <w:tcW w:w="490" w:type="pct"/>
            <w:tcBorders>
              <w:top w:val="nil"/>
              <w:left w:val="nil"/>
              <w:bottom w:val="single" w:sz="8" w:space="0" w:color="auto"/>
              <w:right w:val="single" w:sz="8" w:space="0" w:color="auto"/>
            </w:tcBorders>
            <w:shd w:val="clear" w:color="auto" w:fill="auto"/>
            <w:hideMark/>
          </w:tcPr>
          <w:p w14:paraId="15E6EADB" w14:textId="72BF5151"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834</w:t>
            </w:r>
          </w:p>
        </w:tc>
        <w:tc>
          <w:tcPr>
            <w:tcW w:w="539" w:type="pct"/>
            <w:tcBorders>
              <w:top w:val="nil"/>
              <w:left w:val="nil"/>
              <w:bottom w:val="single" w:sz="8" w:space="0" w:color="auto"/>
              <w:right w:val="nil"/>
            </w:tcBorders>
          </w:tcPr>
          <w:p w14:paraId="4A133848" w14:textId="498D53BA" w:rsidR="000C09BF" w:rsidRPr="00041EB3" w:rsidRDefault="00B44AD4" w:rsidP="000C09BF">
            <w:pPr>
              <w:spacing w:after="0" w:line="240" w:lineRule="auto"/>
              <w:jc w:val="right"/>
              <w:rPr>
                <w:rFonts w:ascii="Times New Roman" w:hAnsi="Times New Roman"/>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030</w:t>
            </w:r>
          </w:p>
        </w:tc>
        <w:tc>
          <w:tcPr>
            <w:tcW w:w="541" w:type="pct"/>
            <w:tcBorders>
              <w:top w:val="nil"/>
              <w:left w:val="nil"/>
              <w:bottom w:val="single" w:sz="8" w:space="0" w:color="auto"/>
              <w:right w:val="single" w:sz="8" w:space="0" w:color="auto"/>
            </w:tcBorders>
            <w:shd w:val="clear" w:color="auto" w:fill="auto"/>
            <w:hideMark/>
          </w:tcPr>
          <w:p w14:paraId="56CC883B" w14:textId="7E37C206"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006</w:t>
            </w:r>
          </w:p>
        </w:tc>
      </w:tr>
      <w:tr w:rsidR="00D31218" w:rsidRPr="00705C66" w14:paraId="3FB0DDED" w14:textId="77777777" w:rsidTr="00DA3D30">
        <w:trPr>
          <w:trHeight w:val="215"/>
        </w:trPr>
        <w:tc>
          <w:tcPr>
            <w:tcW w:w="1418" w:type="pct"/>
            <w:tcBorders>
              <w:top w:val="nil"/>
              <w:left w:val="single" w:sz="8" w:space="0" w:color="auto"/>
              <w:bottom w:val="single" w:sz="8" w:space="0" w:color="auto"/>
              <w:right w:val="single" w:sz="8" w:space="0" w:color="auto"/>
            </w:tcBorders>
            <w:shd w:val="clear" w:color="auto" w:fill="auto"/>
            <w:vAlign w:val="center"/>
            <w:hideMark/>
          </w:tcPr>
          <w:p w14:paraId="4D39D631"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H02:  b1=b2=0</w:t>
            </w:r>
          </w:p>
        </w:tc>
        <w:tc>
          <w:tcPr>
            <w:tcW w:w="491" w:type="pct"/>
            <w:tcBorders>
              <w:top w:val="nil"/>
              <w:left w:val="nil"/>
              <w:bottom w:val="single" w:sz="8" w:space="0" w:color="auto"/>
              <w:right w:val="single" w:sz="8" w:space="0" w:color="auto"/>
            </w:tcBorders>
            <w:shd w:val="clear" w:color="auto" w:fill="auto"/>
            <w:hideMark/>
          </w:tcPr>
          <w:p w14:paraId="3EDAEA18" w14:textId="03C5D61A"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043</w:t>
            </w:r>
          </w:p>
        </w:tc>
        <w:tc>
          <w:tcPr>
            <w:tcW w:w="491" w:type="pct"/>
            <w:tcBorders>
              <w:top w:val="nil"/>
              <w:left w:val="nil"/>
              <w:bottom w:val="single" w:sz="8" w:space="0" w:color="auto"/>
              <w:right w:val="single" w:sz="8" w:space="0" w:color="auto"/>
            </w:tcBorders>
            <w:shd w:val="clear" w:color="auto" w:fill="auto"/>
            <w:hideMark/>
          </w:tcPr>
          <w:p w14:paraId="6F5381D1" w14:textId="3CFBED2F"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0</w:t>
            </w:r>
            <w:r w:rsidR="006524D1" w:rsidRPr="00041EB3">
              <w:rPr>
                <w:rFonts w:ascii="Times New Roman" w:hAnsi="Times New Roman"/>
                <w:sz w:val="24"/>
                <w:szCs w:val="24"/>
              </w:rPr>
              <w:t>,</w:t>
            </w:r>
            <w:r w:rsidRPr="00041EB3">
              <w:rPr>
                <w:rFonts w:ascii="Times New Roman" w:hAnsi="Times New Roman"/>
                <w:sz w:val="24"/>
                <w:szCs w:val="24"/>
              </w:rPr>
              <w:t>256</w:t>
            </w:r>
          </w:p>
        </w:tc>
        <w:tc>
          <w:tcPr>
            <w:tcW w:w="490" w:type="pct"/>
            <w:tcBorders>
              <w:top w:val="nil"/>
              <w:left w:val="nil"/>
              <w:bottom w:val="single" w:sz="8" w:space="0" w:color="auto"/>
              <w:right w:val="single" w:sz="8" w:space="0" w:color="auto"/>
            </w:tcBorders>
            <w:shd w:val="clear" w:color="auto" w:fill="auto"/>
            <w:hideMark/>
          </w:tcPr>
          <w:p w14:paraId="71A82CBA" w14:textId="50A7BA19"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119</w:t>
            </w:r>
          </w:p>
        </w:tc>
        <w:tc>
          <w:tcPr>
            <w:tcW w:w="539" w:type="pct"/>
            <w:tcBorders>
              <w:top w:val="nil"/>
              <w:left w:val="nil"/>
              <w:bottom w:val="single" w:sz="8" w:space="0" w:color="auto"/>
              <w:right w:val="single" w:sz="8" w:space="0" w:color="auto"/>
            </w:tcBorders>
            <w:shd w:val="clear" w:color="auto" w:fill="auto"/>
            <w:hideMark/>
          </w:tcPr>
          <w:p w14:paraId="5BC8DADF" w14:textId="54E24C5F" w:rsidR="000C09BF" w:rsidRPr="00041EB3" w:rsidRDefault="00B44AD4" w:rsidP="000C09BF">
            <w:pPr>
              <w:spacing w:after="0" w:line="240" w:lineRule="auto"/>
              <w:jc w:val="right"/>
              <w:rPr>
                <w:rFonts w:ascii="Times New Roman" w:eastAsia="Times New Roman" w:hAnsi="Times New Roman"/>
                <w:color w:val="000000" w:themeColor="text1"/>
                <w:sz w:val="24"/>
                <w:szCs w:val="24"/>
                <w:highlight w:val="yellow"/>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000</w:t>
            </w:r>
          </w:p>
        </w:tc>
        <w:tc>
          <w:tcPr>
            <w:tcW w:w="490" w:type="pct"/>
            <w:tcBorders>
              <w:top w:val="nil"/>
              <w:left w:val="nil"/>
              <w:bottom w:val="single" w:sz="8" w:space="0" w:color="auto"/>
              <w:right w:val="single" w:sz="8" w:space="0" w:color="auto"/>
            </w:tcBorders>
            <w:shd w:val="clear" w:color="auto" w:fill="auto"/>
            <w:hideMark/>
          </w:tcPr>
          <w:p w14:paraId="43818E3A" w14:textId="61B3C285"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770</w:t>
            </w:r>
          </w:p>
        </w:tc>
        <w:tc>
          <w:tcPr>
            <w:tcW w:w="539" w:type="pct"/>
            <w:tcBorders>
              <w:top w:val="nil"/>
              <w:left w:val="nil"/>
              <w:bottom w:val="single" w:sz="8" w:space="0" w:color="auto"/>
              <w:right w:val="nil"/>
            </w:tcBorders>
          </w:tcPr>
          <w:p w14:paraId="16C3534D" w14:textId="58C961DE" w:rsidR="000C09BF" w:rsidRPr="00041EB3" w:rsidRDefault="00B44AD4" w:rsidP="000C09BF">
            <w:pPr>
              <w:spacing w:after="0" w:line="240" w:lineRule="auto"/>
              <w:jc w:val="right"/>
              <w:rPr>
                <w:rFonts w:ascii="Times New Roman" w:hAnsi="Times New Roman"/>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177</w:t>
            </w:r>
          </w:p>
        </w:tc>
        <w:tc>
          <w:tcPr>
            <w:tcW w:w="541" w:type="pct"/>
            <w:tcBorders>
              <w:top w:val="nil"/>
              <w:left w:val="nil"/>
              <w:bottom w:val="single" w:sz="8" w:space="0" w:color="auto"/>
              <w:right w:val="single" w:sz="8" w:space="0" w:color="auto"/>
            </w:tcBorders>
            <w:shd w:val="clear" w:color="auto" w:fill="auto"/>
            <w:hideMark/>
          </w:tcPr>
          <w:p w14:paraId="5C3A3284" w14:textId="20082705"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002</w:t>
            </w:r>
          </w:p>
        </w:tc>
      </w:tr>
      <w:tr w:rsidR="00D31218" w:rsidRPr="00705C66" w14:paraId="553F1EF7" w14:textId="77777777" w:rsidTr="00DA3D30">
        <w:trPr>
          <w:trHeight w:val="215"/>
        </w:trPr>
        <w:tc>
          <w:tcPr>
            <w:tcW w:w="1418" w:type="pct"/>
            <w:tcBorders>
              <w:top w:val="nil"/>
              <w:left w:val="single" w:sz="8" w:space="0" w:color="auto"/>
              <w:bottom w:val="single" w:sz="8" w:space="0" w:color="auto"/>
              <w:right w:val="single" w:sz="8" w:space="0" w:color="auto"/>
            </w:tcBorders>
            <w:shd w:val="clear" w:color="auto" w:fill="auto"/>
            <w:vAlign w:val="center"/>
            <w:hideMark/>
          </w:tcPr>
          <w:p w14:paraId="7F3E9D1E"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H01:  b1=0</w:t>
            </w:r>
          </w:p>
        </w:tc>
        <w:tc>
          <w:tcPr>
            <w:tcW w:w="491" w:type="pct"/>
            <w:tcBorders>
              <w:top w:val="nil"/>
              <w:left w:val="nil"/>
              <w:bottom w:val="single" w:sz="8" w:space="0" w:color="auto"/>
              <w:right w:val="single" w:sz="8" w:space="0" w:color="auto"/>
            </w:tcBorders>
            <w:shd w:val="clear" w:color="auto" w:fill="auto"/>
            <w:hideMark/>
          </w:tcPr>
          <w:p w14:paraId="201E87CE" w14:textId="431CBD7B"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059</w:t>
            </w:r>
          </w:p>
        </w:tc>
        <w:tc>
          <w:tcPr>
            <w:tcW w:w="491" w:type="pct"/>
            <w:tcBorders>
              <w:top w:val="nil"/>
              <w:left w:val="nil"/>
              <w:bottom w:val="single" w:sz="8" w:space="0" w:color="auto"/>
              <w:right w:val="single" w:sz="8" w:space="0" w:color="auto"/>
            </w:tcBorders>
            <w:shd w:val="clear" w:color="auto" w:fill="auto"/>
            <w:hideMark/>
          </w:tcPr>
          <w:p w14:paraId="4E4C9FB5" w14:textId="5B8C97F5"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0</w:t>
            </w:r>
            <w:r w:rsidR="006524D1" w:rsidRPr="00041EB3">
              <w:rPr>
                <w:rFonts w:ascii="Times New Roman" w:hAnsi="Times New Roman"/>
                <w:sz w:val="24"/>
                <w:szCs w:val="24"/>
              </w:rPr>
              <w:t>,</w:t>
            </w:r>
            <w:r w:rsidRPr="00041EB3">
              <w:rPr>
                <w:rFonts w:ascii="Times New Roman" w:hAnsi="Times New Roman"/>
                <w:sz w:val="24"/>
                <w:szCs w:val="24"/>
              </w:rPr>
              <w:t>179</w:t>
            </w:r>
          </w:p>
        </w:tc>
        <w:tc>
          <w:tcPr>
            <w:tcW w:w="490" w:type="pct"/>
            <w:tcBorders>
              <w:top w:val="nil"/>
              <w:left w:val="nil"/>
              <w:bottom w:val="single" w:sz="8" w:space="0" w:color="auto"/>
              <w:right w:val="single" w:sz="8" w:space="0" w:color="auto"/>
            </w:tcBorders>
            <w:shd w:val="clear" w:color="auto" w:fill="auto"/>
            <w:hideMark/>
          </w:tcPr>
          <w:p w14:paraId="6C97D398" w14:textId="4403E389"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191</w:t>
            </w:r>
          </w:p>
        </w:tc>
        <w:tc>
          <w:tcPr>
            <w:tcW w:w="539" w:type="pct"/>
            <w:tcBorders>
              <w:top w:val="nil"/>
              <w:left w:val="nil"/>
              <w:bottom w:val="single" w:sz="8" w:space="0" w:color="auto"/>
              <w:right w:val="single" w:sz="8" w:space="0" w:color="auto"/>
            </w:tcBorders>
            <w:shd w:val="clear" w:color="auto" w:fill="auto"/>
            <w:hideMark/>
          </w:tcPr>
          <w:p w14:paraId="179D5D31" w14:textId="4B2FED66" w:rsidR="000C09BF" w:rsidRPr="00041EB3" w:rsidRDefault="00B44AD4" w:rsidP="000C09BF">
            <w:pPr>
              <w:spacing w:after="0" w:line="240" w:lineRule="auto"/>
              <w:jc w:val="right"/>
              <w:rPr>
                <w:rFonts w:ascii="Times New Roman" w:eastAsia="Times New Roman" w:hAnsi="Times New Roman"/>
                <w:color w:val="000000" w:themeColor="text1"/>
                <w:sz w:val="24"/>
                <w:szCs w:val="24"/>
                <w:highlight w:val="yellow"/>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000</w:t>
            </w:r>
          </w:p>
        </w:tc>
        <w:tc>
          <w:tcPr>
            <w:tcW w:w="490" w:type="pct"/>
            <w:tcBorders>
              <w:top w:val="nil"/>
              <w:left w:val="nil"/>
              <w:bottom w:val="single" w:sz="8" w:space="0" w:color="auto"/>
              <w:right w:val="single" w:sz="8" w:space="0" w:color="auto"/>
            </w:tcBorders>
            <w:shd w:val="clear" w:color="auto" w:fill="auto"/>
            <w:hideMark/>
          </w:tcPr>
          <w:p w14:paraId="0B0CD4BB" w14:textId="74CD3462"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386</w:t>
            </w:r>
          </w:p>
        </w:tc>
        <w:tc>
          <w:tcPr>
            <w:tcW w:w="539" w:type="pct"/>
            <w:tcBorders>
              <w:top w:val="nil"/>
              <w:left w:val="nil"/>
              <w:bottom w:val="single" w:sz="8" w:space="0" w:color="auto"/>
              <w:right w:val="nil"/>
            </w:tcBorders>
          </w:tcPr>
          <w:p w14:paraId="106615DF" w14:textId="4D2AC503" w:rsidR="000C09BF" w:rsidRPr="00041EB3" w:rsidRDefault="00B44AD4" w:rsidP="000C09BF">
            <w:pPr>
              <w:spacing w:after="0" w:line="240" w:lineRule="auto"/>
              <w:jc w:val="right"/>
              <w:rPr>
                <w:rFonts w:ascii="Times New Roman" w:hAnsi="Times New Roman"/>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177</w:t>
            </w:r>
          </w:p>
        </w:tc>
        <w:tc>
          <w:tcPr>
            <w:tcW w:w="541" w:type="pct"/>
            <w:tcBorders>
              <w:top w:val="nil"/>
              <w:left w:val="nil"/>
              <w:bottom w:val="single" w:sz="8" w:space="0" w:color="auto"/>
              <w:right w:val="single" w:sz="8" w:space="0" w:color="auto"/>
            </w:tcBorders>
            <w:shd w:val="clear" w:color="auto" w:fill="auto"/>
            <w:hideMark/>
          </w:tcPr>
          <w:p w14:paraId="0649B8B1" w14:textId="18F9C5E9"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006</w:t>
            </w:r>
          </w:p>
        </w:tc>
      </w:tr>
      <w:tr w:rsidR="000419DA" w:rsidRPr="00705C66" w14:paraId="4B5B39E0" w14:textId="77777777" w:rsidTr="00DA3D30">
        <w:trPr>
          <w:trHeight w:val="215"/>
        </w:trPr>
        <w:tc>
          <w:tcPr>
            <w:tcW w:w="5000" w:type="pct"/>
            <w:gridSpan w:val="8"/>
            <w:tcBorders>
              <w:top w:val="single" w:sz="8" w:space="0" w:color="auto"/>
              <w:left w:val="single" w:sz="8" w:space="0" w:color="auto"/>
              <w:bottom w:val="single" w:sz="8" w:space="0" w:color="auto"/>
              <w:right w:val="single" w:sz="8" w:space="0" w:color="000000"/>
            </w:tcBorders>
            <w:shd w:val="clear" w:color="000000" w:fill="E7E6E6"/>
          </w:tcPr>
          <w:p w14:paraId="7193BA33" w14:textId="3761B752" w:rsidR="000419DA" w:rsidRPr="00041EB3" w:rsidRDefault="000419DA"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Terasvirta Sequential Tests</w:t>
            </w:r>
          </w:p>
        </w:tc>
      </w:tr>
      <w:tr w:rsidR="00D31218" w:rsidRPr="00705C66" w14:paraId="45872FD5" w14:textId="77777777" w:rsidTr="00DA3D30">
        <w:trPr>
          <w:trHeight w:val="205"/>
        </w:trPr>
        <w:tc>
          <w:tcPr>
            <w:tcW w:w="1418" w:type="pct"/>
            <w:vMerge w:val="restart"/>
            <w:tcBorders>
              <w:top w:val="nil"/>
              <w:left w:val="single" w:sz="8" w:space="0" w:color="auto"/>
              <w:bottom w:val="single" w:sz="8" w:space="0" w:color="000000"/>
              <w:right w:val="single" w:sz="8" w:space="0" w:color="auto"/>
            </w:tcBorders>
            <w:shd w:val="clear" w:color="auto" w:fill="auto"/>
            <w:vAlign w:val="center"/>
            <w:hideMark/>
          </w:tcPr>
          <w:p w14:paraId="05C83041"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w:t>
            </w:r>
          </w:p>
        </w:tc>
        <w:tc>
          <w:tcPr>
            <w:tcW w:w="491" w:type="pct"/>
            <w:tcBorders>
              <w:top w:val="nil"/>
              <w:left w:val="nil"/>
              <w:bottom w:val="nil"/>
              <w:right w:val="single" w:sz="8" w:space="0" w:color="auto"/>
            </w:tcBorders>
            <w:shd w:val="clear" w:color="auto" w:fill="auto"/>
            <w:vAlign w:val="center"/>
            <w:hideMark/>
          </w:tcPr>
          <w:p w14:paraId="6BEFD3F9" w14:textId="63982023" w:rsidR="000C09BF" w:rsidRPr="00041EB3" w:rsidRDefault="00AA3EB2" w:rsidP="00AA3EB2">
            <w:pPr>
              <w:spacing w:after="0" w:line="240" w:lineRule="auto"/>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491" w:type="pct"/>
            <w:tcBorders>
              <w:top w:val="nil"/>
              <w:left w:val="nil"/>
              <w:bottom w:val="nil"/>
              <w:right w:val="single" w:sz="8" w:space="0" w:color="auto"/>
            </w:tcBorders>
            <w:shd w:val="clear" w:color="auto" w:fill="auto"/>
            <w:vAlign w:val="center"/>
            <w:hideMark/>
          </w:tcPr>
          <w:p w14:paraId="6AA3F7A8" w14:textId="53EBFDE4"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490" w:type="pct"/>
            <w:tcBorders>
              <w:top w:val="nil"/>
              <w:left w:val="nil"/>
              <w:bottom w:val="nil"/>
              <w:right w:val="single" w:sz="8" w:space="0" w:color="auto"/>
            </w:tcBorders>
            <w:shd w:val="clear" w:color="auto" w:fill="auto"/>
            <w:vAlign w:val="center"/>
            <w:hideMark/>
          </w:tcPr>
          <w:p w14:paraId="2F60E025" w14:textId="61BE5D55"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539" w:type="pct"/>
            <w:tcBorders>
              <w:top w:val="nil"/>
              <w:left w:val="nil"/>
              <w:bottom w:val="nil"/>
              <w:right w:val="single" w:sz="8" w:space="0" w:color="auto"/>
            </w:tcBorders>
            <w:shd w:val="clear" w:color="auto" w:fill="auto"/>
            <w:vAlign w:val="center"/>
            <w:hideMark/>
          </w:tcPr>
          <w:p w14:paraId="3283A570" w14:textId="6E3F76E1"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490" w:type="pct"/>
            <w:tcBorders>
              <w:top w:val="nil"/>
              <w:left w:val="nil"/>
              <w:bottom w:val="nil"/>
              <w:right w:val="single" w:sz="8" w:space="0" w:color="auto"/>
            </w:tcBorders>
            <w:shd w:val="clear" w:color="auto" w:fill="auto"/>
            <w:vAlign w:val="center"/>
            <w:hideMark/>
          </w:tcPr>
          <w:p w14:paraId="7F6E83CA" w14:textId="6DC8F9D9"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539" w:type="pct"/>
            <w:tcBorders>
              <w:top w:val="nil"/>
              <w:left w:val="nil"/>
              <w:bottom w:val="nil"/>
              <w:right w:val="nil"/>
            </w:tcBorders>
            <w:vAlign w:val="center"/>
          </w:tcPr>
          <w:p w14:paraId="11387AF1" w14:textId="52776983"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c>
          <w:tcPr>
            <w:tcW w:w="541" w:type="pct"/>
            <w:tcBorders>
              <w:top w:val="nil"/>
              <w:left w:val="nil"/>
              <w:bottom w:val="nil"/>
              <w:right w:val="single" w:sz="8" w:space="0" w:color="auto"/>
            </w:tcBorders>
            <w:shd w:val="clear" w:color="auto" w:fill="auto"/>
            <w:vAlign w:val="center"/>
            <w:hideMark/>
          </w:tcPr>
          <w:p w14:paraId="4DC2CEDF" w14:textId="6C22AE05" w:rsidR="000C09BF" w:rsidRPr="00041EB3" w:rsidRDefault="00AA3EB2"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er</w:t>
            </w:r>
            <w:r w:rsidR="000C09BF" w:rsidRPr="00041EB3">
              <w:rPr>
                <w:rFonts w:ascii="Times New Roman" w:eastAsia="Times New Roman" w:hAnsi="Times New Roman"/>
                <w:color w:val="000000" w:themeColor="text1"/>
                <w:sz w:val="24"/>
                <w:szCs w:val="24"/>
              </w:rPr>
              <w:t>std</w:t>
            </w:r>
          </w:p>
        </w:tc>
      </w:tr>
      <w:tr w:rsidR="00D31218" w:rsidRPr="00705C66" w14:paraId="507631D3" w14:textId="77777777" w:rsidTr="00DA3D30">
        <w:trPr>
          <w:trHeight w:val="215"/>
        </w:trPr>
        <w:tc>
          <w:tcPr>
            <w:tcW w:w="1418" w:type="pct"/>
            <w:vMerge/>
            <w:tcBorders>
              <w:top w:val="nil"/>
              <w:left w:val="single" w:sz="8" w:space="0" w:color="auto"/>
              <w:bottom w:val="single" w:sz="8" w:space="0" w:color="000000"/>
              <w:right w:val="single" w:sz="8" w:space="0" w:color="auto"/>
            </w:tcBorders>
            <w:vAlign w:val="center"/>
            <w:hideMark/>
          </w:tcPr>
          <w:p w14:paraId="6E42CAA7"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p>
        </w:tc>
        <w:tc>
          <w:tcPr>
            <w:tcW w:w="491" w:type="pct"/>
            <w:tcBorders>
              <w:top w:val="nil"/>
              <w:left w:val="nil"/>
              <w:bottom w:val="single" w:sz="8" w:space="0" w:color="auto"/>
              <w:right w:val="single" w:sz="8" w:space="0" w:color="auto"/>
            </w:tcBorders>
            <w:shd w:val="clear" w:color="auto" w:fill="auto"/>
            <w:vAlign w:val="center"/>
            <w:hideMark/>
          </w:tcPr>
          <w:p w14:paraId="1365656D"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(-1)</w:t>
            </w:r>
          </w:p>
        </w:tc>
        <w:tc>
          <w:tcPr>
            <w:tcW w:w="491" w:type="pct"/>
            <w:tcBorders>
              <w:top w:val="nil"/>
              <w:left w:val="nil"/>
              <w:bottom w:val="single" w:sz="8" w:space="0" w:color="auto"/>
              <w:right w:val="single" w:sz="8" w:space="0" w:color="auto"/>
            </w:tcBorders>
            <w:shd w:val="clear" w:color="auto" w:fill="auto"/>
            <w:vAlign w:val="center"/>
            <w:hideMark/>
          </w:tcPr>
          <w:p w14:paraId="33F0CAB5"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(-2)</w:t>
            </w:r>
          </w:p>
        </w:tc>
        <w:tc>
          <w:tcPr>
            <w:tcW w:w="490" w:type="pct"/>
            <w:tcBorders>
              <w:top w:val="nil"/>
              <w:left w:val="nil"/>
              <w:bottom w:val="single" w:sz="8" w:space="0" w:color="auto"/>
              <w:right w:val="single" w:sz="8" w:space="0" w:color="auto"/>
            </w:tcBorders>
            <w:shd w:val="clear" w:color="auto" w:fill="auto"/>
            <w:vAlign w:val="center"/>
            <w:hideMark/>
          </w:tcPr>
          <w:p w14:paraId="379D5FDD"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(-3)</w:t>
            </w:r>
          </w:p>
        </w:tc>
        <w:tc>
          <w:tcPr>
            <w:tcW w:w="539" w:type="pct"/>
            <w:tcBorders>
              <w:top w:val="nil"/>
              <w:left w:val="nil"/>
              <w:bottom w:val="single" w:sz="8" w:space="0" w:color="auto"/>
              <w:right w:val="single" w:sz="8" w:space="0" w:color="auto"/>
            </w:tcBorders>
            <w:shd w:val="clear" w:color="auto" w:fill="auto"/>
            <w:vAlign w:val="center"/>
            <w:hideMark/>
          </w:tcPr>
          <w:p w14:paraId="2B738085"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(-4)</w:t>
            </w:r>
          </w:p>
        </w:tc>
        <w:tc>
          <w:tcPr>
            <w:tcW w:w="490" w:type="pct"/>
            <w:tcBorders>
              <w:top w:val="nil"/>
              <w:left w:val="nil"/>
              <w:bottom w:val="single" w:sz="8" w:space="0" w:color="auto"/>
              <w:right w:val="single" w:sz="8" w:space="0" w:color="auto"/>
            </w:tcBorders>
            <w:shd w:val="clear" w:color="auto" w:fill="auto"/>
            <w:vAlign w:val="center"/>
            <w:hideMark/>
          </w:tcPr>
          <w:p w14:paraId="091642FD" w14:textId="77777777"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(-5)</w:t>
            </w:r>
          </w:p>
        </w:tc>
        <w:tc>
          <w:tcPr>
            <w:tcW w:w="539" w:type="pct"/>
            <w:tcBorders>
              <w:top w:val="nil"/>
              <w:left w:val="nil"/>
              <w:bottom w:val="single" w:sz="8" w:space="0" w:color="auto"/>
              <w:right w:val="nil"/>
            </w:tcBorders>
            <w:vAlign w:val="center"/>
          </w:tcPr>
          <w:p w14:paraId="7BE58AEC" w14:textId="1E6B4D09" w:rsidR="000C09BF" w:rsidRPr="00041EB3" w:rsidRDefault="008F2CD8" w:rsidP="000C09BF">
            <w:pPr>
              <w:spacing w:after="0" w:line="240" w:lineRule="auto"/>
              <w:jc w:val="center"/>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 xml:space="preserve"> (-</w:t>
            </w:r>
            <w:r w:rsidR="000C09BF" w:rsidRPr="00041EB3">
              <w:rPr>
                <w:rFonts w:ascii="Times New Roman" w:eastAsia="Times New Roman" w:hAnsi="Times New Roman"/>
                <w:color w:val="000000" w:themeColor="text1"/>
                <w:sz w:val="24"/>
                <w:szCs w:val="24"/>
              </w:rPr>
              <w:t>6)</w:t>
            </w:r>
          </w:p>
        </w:tc>
        <w:tc>
          <w:tcPr>
            <w:tcW w:w="541" w:type="pct"/>
            <w:tcBorders>
              <w:top w:val="nil"/>
              <w:left w:val="nil"/>
              <w:bottom w:val="single" w:sz="8" w:space="0" w:color="auto"/>
              <w:right w:val="single" w:sz="8" w:space="0" w:color="auto"/>
            </w:tcBorders>
            <w:shd w:val="clear" w:color="auto" w:fill="auto"/>
            <w:vAlign w:val="center"/>
            <w:hideMark/>
          </w:tcPr>
          <w:p w14:paraId="3614A121" w14:textId="3F5D71A5" w:rsidR="000C09BF" w:rsidRPr="00041EB3" w:rsidRDefault="000C09BF" w:rsidP="000C09BF">
            <w:pPr>
              <w:spacing w:after="0" w:line="240" w:lineRule="auto"/>
              <w:jc w:val="center"/>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 xml:space="preserve"> (-7)</w:t>
            </w:r>
          </w:p>
        </w:tc>
      </w:tr>
      <w:tr w:rsidR="00D31218" w:rsidRPr="00705C66" w14:paraId="1C2DDDD2" w14:textId="77777777" w:rsidTr="00DA3D30">
        <w:trPr>
          <w:trHeight w:val="215"/>
        </w:trPr>
        <w:tc>
          <w:tcPr>
            <w:tcW w:w="1418" w:type="pct"/>
            <w:tcBorders>
              <w:top w:val="nil"/>
              <w:left w:val="single" w:sz="8" w:space="0" w:color="auto"/>
              <w:bottom w:val="single" w:sz="8" w:space="0" w:color="auto"/>
              <w:right w:val="single" w:sz="8" w:space="0" w:color="auto"/>
            </w:tcBorders>
            <w:shd w:val="clear" w:color="auto" w:fill="auto"/>
            <w:vAlign w:val="center"/>
            <w:hideMark/>
          </w:tcPr>
          <w:p w14:paraId="61624664"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H3:  b3=0</w:t>
            </w:r>
          </w:p>
        </w:tc>
        <w:tc>
          <w:tcPr>
            <w:tcW w:w="491" w:type="pct"/>
            <w:tcBorders>
              <w:top w:val="nil"/>
              <w:left w:val="nil"/>
              <w:bottom w:val="single" w:sz="8" w:space="0" w:color="auto"/>
              <w:right w:val="single" w:sz="8" w:space="0" w:color="auto"/>
            </w:tcBorders>
            <w:shd w:val="clear" w:color="auto" w:fill="auto"/>
            <w:hideMark/>
          </w:tcPr>
          <w:p w14:paraId="123342E6" w14:textId="2D168478"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804</w:t>
            </w:r>
          </w:p>
        </w:tc>
        <w:tc>
          <w:tcPr>
            <w:tcW w:w="491" w:type="pct"/>
            <w:tcBorders>
              <w:top w:val="nil"/>
              <w:left w:val="nil"/>
              <w:bottom w:val="single" w:sz="8" w:space="0" w:color="auto"/>
              <w:right w:val="single" w:sz="8" w:space="0" w:color="auto"/>
            </w:tcBorders>
            <w:shd w:val="clear" w:color="auto" w:fill="auto"/>
            <w:hideMark/>
          </w:tcPr>
          <w:p w14:paraId="539A197E" w14:textId="5644DC12"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0</w:t>
            </w:r>
            <w:r w:rsidR="006524D1" w:rsidRPr="00041EB3">
              <w:rPr>
                <w:rFonts w:ascii="Times New Roman" w:hAnsi="Times New Roman"/>
                <w:sz w:val="24"/>
                <w:szCs w:val="24"/>
              </w:rPr>
              <w:t>,</w:t>
            </w:r>
            <w:r w:rsidRPr="00041EB3">
              <w:rPr>
                <w:rFonts w:ascii="Times New Roman" w:hAnsi="Times New Roman"/>
                <w:sz w:val="24"/>
                <w:szCs w:val="24"/>
              </w:rPr>
              <w:t>715</w:t>
            </w:r>
          </w:p>
        </w:tc>
        <w:tc>
          <w:tcPr>
            <w:tcW w:w="490" w:type="pct"/>
            <w:tcBorders>
              <w:top w:val="nil"/>
              <w:left w:val="nil"/>
              <w:bottom w:val="single" w:sz="8" w:space="0" w:color="auto"/>
              <w:right w:val="single" w:sz="8" w:space="0" w:color="auto"/>
            </w:tcBorders>
            <w:shd w:val="clear" w:color="auto" w:fill="auto"/>
            <w:hideMark/>
          </w:tcPr>
          <w:p w14:paraId="59D0C97E" w14:textId="3A3946C0"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791</w:t>
            </w:r>
          </w:p>
        </w:tc>
        <w:tc>
          <w:tcPr>
            <w:tcW w:w="539" w:type="pct"/>
            <w:tcBorders>
              <w:top w:val="nil"/>
              <w:left w:val="nil"/>
              <w:bottom w:val="single" w:sz="8" w:space="0" w:color="auto"/>
              <w:right w:val="single" w:sz="8" w:space="0" w:color="auto"/>
            </w:tcBorders>
            <w:shd w:val="clear" w:color="auto" w:fill="auto"/>
            <w:hideMark/>
          </w:tcPr>
          <w:p w14:paraId="39CED4FE" w14:textId="62346198" w:rsidR="000C09BF" w:rsidRPr="00041EB3" w:rsidRDefault="00B44AD4" w:rsidP="000C09BF">
            <w:pPr>
              <w:spacing w:after="0" w:line="240" w:lineRule="auto"/>
              <w:jc w:val="right"/>
              <w:rPr>
                <w:rFonts w:ascii="Times New Roman" w:eastAsia="Times New Roman" w:hAnsi="Times New Roman"/>
                <w:color w:val="000000" w:themeColor="text1"/>
                <w:sz w:val="24"/>
                <w:szCs w:val="24"/>
                <w:highlight w:val="yellow"/>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248</w:t>
            </w:r>
          </w:p>
        </w:tc>
        <w:tc>
          <w:tcPr>
            <w:tcW w:w="490" w:type="pct"/>
            <w:tcBorders>
              <w:top w:val="nil"/>
              <w:left w:val="nil"/>
              <w:bottom w:val="single" w:sz="8" w:space="0" w:color="auto"/>
              <w:right w:val="single" w:sz="8" w:space="0" w:color="auto"/>
            </w:tcBorders>
            <w:shd w:val="clear" w:color="auto" w:fill="auto"/>
            <w:hideMark/>
          </w:tcPr>
          <w:p w14:paraId="4ECDF588" w14:textId="060ED953"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650</w:t>
            </w:r>
          </w:p>
        </w:tc>
        <w:tc>
          <w:tcPr>
            <w:tcW w:w="539" w:type="pct"/>
            <w:tcBorders>
              <w:top w:val="nil"/>
              <w:left w:val="nil"/>
              <w:bottom w:val="single" w:sz="8" w:space="0" w:color="auto"/>
              <w:right w:val="nil"/>
            </w:tcBorders>
          </w:tcPr>
          <w:p w14:paraId="5CDFD50A" w14:textId="24A31FED" w:rsidR="000C09BF" w:rsidRPr="00041EB3" w:rsidRDefault="00B44AD4" w:rsidP="000C09BF">
            <w:pPr>
              <w:spacing w:after="0" w:line="240" w:lineRule="auto"/>
              <w:jc w:val="right"/>
              <w:rPr>
                <w:rFonts w:ascii="Times New Roman" w:hAnsi="Times New Roman"/>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024</w:t>
            </w:r>
          </w:p>
        </w:tc>
        <w:tc>
          <w:tcPr>
            <w:tcW w:w="541" w:type="pct"/>
            <w:tcBorders>
              <w:top w:val="nil"/>
              <w:left w:val="nil"/>
              <w:bottom w:val="single" w:sz="8" w:space="0" w:color="auto"/>
              <w:right w:val="single" w:sz="8" w:space="0" w:color="auto"/>
            </w:tcBorders>
            <w:shd w:val="clear" w:color="auto" w:fill="auto"/>
            <w:hideMark/>
          </w:tcPr>
          <w:p w14:paraId="4E513367" w14:textId="258C07E7"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545</w:t>
            </w:r>
          </w:p>
        </w:tc>
      </w:tr>
      <w:tr w:rsidR="00D31218" w:rsidRPr="00705C66" w14:paraId="73D3BEB5" w14:textId="77777777" w:rsidTr="00DA3D30">
        <w:trPr>
          <w:trHeight w:val="215"/>
        </w:trPr>
        <w:tc>
          <w:tcPr>
            <w:tcW w:w="1418" w:type="pct"/>
            <w:tcBorders>
              <w:top w:val="nil"/>
              <w:left w:val="single" w:sz="8" w:space="0" w:color="auto"/>
              <w:bottom w:val="single" w:sz="8" w:space="0" w:color="auto"/>
              <w:right w:val="single" w:sz="8" w:space="0" w:color="auto"/>
            </w:tcBorders>
            <w:shd w:val="clear" w:color="auto" w:fill="auto"/>
            <w:vAlign w:val="center"/>
            <w:hideMark/>
          </w:tcPr>
          <w:p w14:paraId="26A38E3E"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H2:  b2=0 | b3=0</w:t>
            </w:r>
          </w:p>
        </w:tc>
        <w:tc>
          <w:tcPr>
            <w:tcW w:w="491" w:type="pct"/>
            <w:tcBorders>
              <w:top w:val="nil"/>
              <w:left w:val="nil"/>
              <w:bottom w:val="single" w:sz="8" w:space="0" w:color="auto"/>
              <w:right w:val="single" w:sz="8" w:space="0" w:color="auto"/>
            </w:tcBorders>
            <w:shd w:val="clear" w:color="auto" w:fill="auto"/>
            <w:hideMark/>
          </w:tcPr>
          <w:p w14:paraId="6B94A8E7" w14:textId="30C74B8C"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142</w:t>
            </w:r>
          </w:p>
        </w:tc>
        <w:tc>
          <w:tcPr>
            <w:tcW w:w="491" w:type="pct"/>
            <w:tcBorders>
              <w:top w:val="nil"/>
              <w:left w:val="nil"/>
              <w:bottom w:val="single" w:sz="8" w:space="0" w:color="auto"/>
              <w:right w:val="single" w:sz="8" w:space="0" w:color="auto"/>
            </w:tcBorders>
            <w:shd w:val="clear" w:color="auto" w:fill="auto"/>
            <w:hideMark/>
          </w:tcPr>
          <w:p w14:paraId="41209197" w14:textId="26AD3FFB"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0</w:t>
            </w:r>
            <w:r w:rsidR="006524D1" w:rsidRPr="00041EB3">
              <w:rPr>
                <w:rFonts w:ascii="Times New Roman" w:hAnsi="Times New Roman"/>
                <w:sz w:val="24"/>
                <w:szCs w:val="24"/>
              </w:rPr>
              <w:t>,</w:t>
            </w:r>
            <w:r w:rsidRPr="00041EB3">
              <w:rPr>
                <w:rFonts w:ascii="Times New Roman" w:hAnsi="Times New Roman"/>
                <w:sz w:val="24"/>
                <w:szCs w:val="24"/>
              </w:rPr>
              <w:t>424</w:t>
            </w:r>
          </w:p>
        </w:tc>
        <w:tc>
          <w:tcPr>
            <w:tcW w:w="490" w:type="pct"/>
            <w:tcBorders>
              <w:top w:val="nil"/>
              <w:left w:val="nil"/>
              <w:bottom w:val="single" w:sz="8" w:space="0" w:color="auto"/>
              <w:right w:val="single" w:sz="8" w:space="0" w:color="auto"/>
            </w:tcBorders>
            <w:shd w:val="clear" w:color="auto" w:fill="auto"/>
            <w:hideMark/>
          </w:tcPr>
          <w:p w14:paraId="197E2872" w14:textId="62723167"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155</w:t>
            </w:r>
          </w:p>
        </w:tc>
        <w:tc>
          <w:tcPr>
            <w:tcW w:w="539" w:type="pct"/>
            <w:tcBorders>
              <w:top w:val="nil"/>
              <w:left w:val="nil"/>
              <w:bottom w:val="single" w:sz="8" w:space="0" w:color="auto"/>
              <w:right w:val="single" w:sz="8" w:space="0" w:color="auto"/>
            </w:tcBorders>
            <w:shd w:val="clear" w:color="auto" w:fill="auto"/>
            <w:hideMark/>
          </w:tcPr>
          <w:p w14:paraId="17E2680C" w14:textId="0955FC92" w:rsidR="000C09BF" w:rsidRPr="00041EB3" w:rsidRDefault="00B44AD4" w:rsidP="000C09BF">
            <w:pPr>
              <w:spacing w:after="0" w:line="240" w:lineRule="auto"/>
              <w:jc w:val="right"/>
              <w:rPr>
                <w:rFonts w:ascii="Times New Roman" w:eastAsia="Times New Roman" w:hAnsi="Times New Roman"/>
                <w:color w:val="000000" w:themeColor="text1"/>
                <w:sz w:val="24"/>
                <w:szCs w:val="24"/>
                <w:highlight w:val="yellow"/>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236</w:t>
            </w:r>
          </w:p>
        </w:tc>
        <w:tc>
          <w:tcPr>
            <w:tcW w:w="490" w:type="pct"/>
            <w:tcBorders>
              <w:top w:val="nil"/>
              <w:left w:val="nil"/>
              <w:bottom w:val="single" w:sz="8" w:space="0" w:color="auto"/>
              <w:right w:val="single" w:sz="8" w:space="0" w:color="auto"/>
            </w:tcBorders>
            <w:shd w:val="clear" w:color="auto" w:fill="auto"/>
            <w:hideMark/>
          </w:tcPr>
          <w:p w14:paraId="63BE4489" w14:textId="53ADF84D"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943</w:t>
            </w:r>
          </w:p>
        </w:tc>
        <w:tc>
          <w:tcPr>
            <w:tcW w:w="539" w:type="pct"/>
            <w:tcBorders>
              <w:top w:val="nil"/>
              <w:left w:val="nil"/>
              <w:bottom w:val="single" w:sz="8" w:space="0" w:color="auto"/>
              <w:right w:val="nil"/>
            </w:tcBorders>
          </w:tcPr>
          <w:p w14:paraId="2B13FCE5" w14:textId="6AC1394C" w:rsidR="000C09BF" w:rsidRPr="00041EB3" w:rsidRDefault="00B44AD4" w:rsidP="000C09BF">
            <w:pPr>
              <w:spacing w:after="0" w:line="240" w:lineRule="auto"/>
              <w:jc w:val="right"/>
              <w:rPr>
                <w:rFonts w:ascii="Times New Roman" w:hAnsi="Times New Roman"/>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270</w:t>
            </w:r>
          </w:p>
        </w:tc>
        <w:tc>
          <w:tcPr>
            <w:tcW w:w="541" w:type="pct"/>
            <w:tcBorders>
              <w:top w:val="nil"/>
              <w:left w:val="nil"/>
              <w:bottom w:val="single" w:sz="8" w:space="0" w:color="auto"/>
              <w:right w:val="single" w:sz="8" w:space="0" w:color="auto"/>
            </w:tcBorders>
            <w:shd w:val="clear" w:color="auto" w:fill="auto"/>
            <w:hideMark/>
          </w:tcPr>
          <w:p w14:paraId="1558341B" w14:textId="43324D78"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030</w:t>
            </w:r>
          </w:p>
        </w:tc>
      </w:tr>
      <w:tr w:rsidR="00D31218" w:rsidRPr="00705C66" w14:paraId="555D4614" w14:textId="77777777" w:rsidTr="00DA3D30">
        <w:trPr>
          <w:trHeight w:val="215"/>
        </w:trPr>
        <w:tc>
          <w:tcPr>
            <w:tcW w:w="1418" w:type="pct"/>
            <w:tcBorders>
              <w:top w:val="nil"/>
              <w:left w:val="single" w:sz="8" w:space="0" w:color="auto"/>
              <w:bottom w:val="single" w:sz="8" w:space="0" w:color="auto"/>
              <w:right w:val="single" w:sz="8" w:space="0" w:color="auto"/>
            </w:tcBorders>
            <w:shd w:val="clear" w:color="auto" w:fill="auto"/>
            <w:vAlign w:val="center"/>
            <w:hideMark/>
          </w:tcPr>
          <w:p w14:paraId="1D4809DC"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H1:  b1=0 | b2=b3=0</w:t>
            </w:r>
          </w:p>
        </w:tc>
        <w:tc>
          <w:tcPr>
            <w:tcW w:w="491" w:type="pct"/>
            <w:tcBorders>
              <w:top w:val="nil"/>
              <w:left w:val="nil"/>
              <w:bottom w:val="single" w:sz="8" w:space="0" w:color="auto"/>
              <w:right w:val="single" w:sz="8" w:space="0" w:color="auto"/>
            </w:tcBorders>
            <w:shd w:val="clear" w:color="auto" w:fill="auto"/>
            <w:hideMark/>
          </w:tcPr>
          <w:p w14:paraId="6FAF0A2C" w14:textId="7C1F4142"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059</w:t>
            </w:r>
          </w:p>
        </w:tc>
        <w:tc>
          <w:tcPr>
            <w:tcW w:w="491" w:type="pct"/>
            <w:tcBorders>
              <w:top w:val="nil"/>
              <w:left w:val="nil"/>
              <w:bottom w:val="single" w:sz="8" w:space="0" w:color="auto"/>
              <w:right w:val="single" w:sz="8" w:space="0" w:color="auto"/>
            </w:tcBorders>
            <w:shd w:val="clear" w:color="auto" w:fill="auto"/>
            <w:hideMark/>
          </w:tcPr>
          <w:p w14:paraId="29261E3D" w14:textId="07B9C68A"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0</w:t>
            </w:r>
            <w:r w:rsidR="006524D1" w:rsidRPr="00041EB3">
              <w:rPr>
                <w:rFonts w:ascii="Times New Roman" w:hAnsi="Times New Roman"/>
                <w:sz w:val="24"/>
                <w:szCs w:val="24"/>
              </w:rPr>
              <w:t>,</w:t>
            </w:r>
            <w:r w:rsidRPr="00041EB3">
              <w:rPr>
                <w:rFonts w:ascii="Times New Roman" w:hAnsi="Times New Roman"/>
                <w:sz w:val="24"/>
                <w:szCs w:val="24"/>
              </w:rPr>
              <w:t>179</w:t>
            </w:r>
          </w:p>
        </w:tc>
        <w:tc>
          <w:tcPr>
            <w:tcW w:w="490" w:type="pct"/>
            <w:tcBorders>
              <w:top w:val="nil"/>
              <w:left w:val="nil"/>
              <w:bottom w:val="single" w:sz="8" w:space="0" w:color="auto"/>
              <w:right w:val="single" w:sz="8" w:space="0" w:color="auto"/>
            </w:tcBorders>
            <w:shd w:val="clear" w:color="auto" w:fill="auto"/>
            <w:hideMark/>
          </w:tcPr>
          <w:p w14:paraId="3662E580" w14:textId="1A2F3D87"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191</w:t>
            </w:r>
          </w:p>
        </w:tc>
        <w:tc>
          <w:tcPr>
            <w:tcW w:w="539" w:type="pct"/>
            <w:tcBorders>
              <w:top w:val="nil"/>
              <w:left w:val="nil"/>
              <w:bottom w:val="single" w:sz="8" w:space="0" w:color="auto"/>
              <w:right w:val="single" w:sz="8" w:space="0" w:color="auto"/>
            </w:tcBorders>
            <w:shd w:val="clear" w:color="auto" w:fill="auto"/>
            <w:hideMark/>
          </w:tcPr>
          <w:p w14:paraId="0B0B2317" w14:textId="42D186B3" w:rsidR="000C09BF" w:rsidRPr="00041EB3" w:rsidRDefault="00B44AD4" w:rsidP="000C09BF">
            <w:pPr>
              <w:spacing w:after="0" w:line="240" w:lineRule="auto"/>
              <w:jc w:val="right"/>
              <w:rPr>
                <w:rFonts w:ascii="Times New Roman" w:eastAsia="Times New Roman" w:hAnsi="Times New Roman"/>
                <w:color w:val="000000" w:themeColor="text1"/>
                <w:sz w:val="24"/>
                <w:szCs w:val="24"/>
                <w:highlight w:val="yellow"/>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000</w:t>
            </w:r>
          </w:p>
        </w:tc>
        <w:tc>
          <w:tcPr>
            <w:tcW w:w="490" w:type="pct"/>
            <w:tcBorders>
              <w:top w:val="nil"/>
              <w:left w:val="nil"/>
              <w:bottom w:val="single" w:sz="8" w:space="0" w:color="auto"/>
              <w:right w:val="single" w:sz="8" w:space="0" w:color="auto"/>
            </w:tcBorders>
            <w:shd w:val="clear" w:color="auto" w:fill="auto"/>
            <w:hideMark/>
          </w:tcPr>
          <w:p w14:paraId="454DD6B0" w14:textId="42BC6B7D"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386</w:t>
            </w:r>
          </w:p>
        </w:tc>
        <w:tc>
          <w:tcPr>
            <w:tcW w:w="539" w:type="pct"/>
            <w:tcBorders>
              <w:top w:val="nil"/>
              <w:left w:val="nil"/>
              <w:bottom w:val="single" w:sz="8" w:space="0" w:color="auto"/>
              <w:right w:val="nil"/>
            </w:tcBorders>
          </w:tcPr>
          <w:p w14:paraId="0E6D17D7" w14:textId="68E453CA" w:rsidR="000C09BF" w:rsidRPr="00041EB3" w:rsidRDefault="00B44AD4" w:rsidP="000C09BF">
            <w:pPr>
              <w:spacing w:after="0" w:line="240" w:lineRule="auto"/>
              <w:jc w:val="right"/>
              <w:rPr>
                <w:rFonts w:ascii="Times New Roman" w:hAnsi="Times New Roman"/>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177</w:t>
            </w:r>
          </w:p>
        </w:tc>
        <w:tc>
          <w:tcPr>
            <w:tcW w:w="541" w:type="pct"/>
            <w:tcBorders>
              <w:top w:val="nil"/>
              <w:left w:val="nil"/>
              <w:bottom w:val="single" w:sz="8" w:space="0" w:color="auto"/>
              <w:right w:val="single" w:sz="8" w:space="0" w:color="auto"/>
            </w:tcBorders>
            <w:shd w:val="clear" w:color="auto" w:fill="auto"/>
            <w:hideMark/>
          </w:tcPr>
          <w:p w14:paraId="5631F3A8" w14:textId="2E6A5B6F" w:rsidR="000C09BF" w:rsidRPr="00041EB3" w:rsidRDefault="00B44AD4" w:rsidP="000C09BF">
            <w:pPr>
              <w:spacing w:after="0" w:line="240" w:lineRule="auto"/>
              <w:jc w:val="right"/>
              <w:rPr>
                <w:rFonts w:ascii="Times New Roman" w:eastAsia="Times New Roman" w:hAnsi="Times New Roman"/>
                <w:color w:val="000000" w:themeColor="text1"/>
                <w:sz w:val="24"/>
                <w:szCs w:val="24"/>
              </w:rPr>
            </w:pPr>
            <w:r w:rsidRPr="00041EB3">
              <w:rPr>
                <w:rFonts w:ascii="Times New Roman" w:hAnsi="Times New Roman"/>
                <w:sz w:val="24"/>
                <w:szCs w:val="24"/>
              </w:rPr>
              <w:t xml:space="preserve"> 0</w:t>
            </w:r>
            <w:r w:rsidR="006524D1" w:rsidRPr="00041EB3">
              <w:rPr>
                <w:rFonts w:ascii="Times New Roman" w:hAnsi="Times New Roman"/>
                <w:sz w:val="24"/>
                <w:szCs w:val="24"/>
              </w:rPr>
              <w:t>,</w:t>
            </w:r>
            <w:r w:rsidRPr="00041EB3">
              <w:rPr>
                <w:rFonts w:ascii="Times New Roman" w:hAnsi="Times New Roman"/>
                <w:sz w:val="24"/>
                <w:szCs w:val="24"/>
              </w:rPr>
              <w:t>006</w:t>
            </w:r>
          </w:p>
        </w:tc>
      </w:tr>
      <w:tr w:rsidR="00D31218" w:rsidRPr="00705C66" w14:paraId="4DA28D6B" w14:textId="77777777" w:rsidTr="00DA3D30">
        <w:trPr>
          <w:trHeight w:val="215"/>
        </w:trPr>
        <w:tc>
          <w:tcPr>
            <w:tcW w:w="1418" w:type="pct"/>
            <w:tcBorders>
              <w:top w:val="nil"/>
              <w:left w:val="single" w:sz="8" w:space="0" w:color="auto"/>
              <w:bottom w:val="single" w:sz="8" w:space="0" w:color="auto"/>
              <w:right w:val="single" w:sz="8" w:space="0" w:color="auto"/>
            </w:tcBorders>
            <w:shd w:val="clear" w:color="auto" w:fill="auto"/>
            <w:vAlign w:val="center"/>
            <w:hideMark/>
          </w:tcPr>
          <w:p w14:paraId="76564321" w14:textId="77777777" w:rsidR="000C09BF" w:rsidRPr="00041EB3" w:rsidRDefault="000C09BF" w:rsidP="000C09BF">
            <w:pPr>
              <w:spacing w:after="0" w:line="240" w:lineRule="auto"/>
              <w:rPr>
                <w:rFonts w:ascii="Times New Roman" w:eastAsia="Times New Roman" w:hAnsi="Times New Roman"/>
                <w:color w:val="000000" w:themeColor="text1"/>
                <w:sz w:val="24"/>
                <w:szCs w:val="24"/>
              </w:rPr>
            </w:pPr>
            <w:r w:rsidRPr="00041EB3">
              <w:rPr>
                <w:rFonts w:ascii="Times New Roman" w:eastAsia="Times New Roman" w:hAnsi="Times New Roman"/>
                <w:color w:val="000000" w:themeColor="text1"/>
                <w:sz w:val="24"/>
                <w:szCs w:val="24"/>
              </w:rPr>
              <w:t>Lựa chọn mô hình</w:t>
            </w:r>
          </w:p>
        </w:tc>
        <w:tc>
          <w:tcPr>
            <w:tcW w:w="491" w:type="pct"/>
            <w:tcBorders>
              <w:top w:val="nil"/>
              <w:left w:val="nil"/>
              <w:bottom w:val="single" w:sz="8" w:space="0" w:color="auto"/>
              <w:right w:val="single" w:sz="8" w:space="0" w:color="auto"/>
            </w:tcBorders>
            <w:shd w:val="clear" w:color="auto" w:fill="auto"/>
            <w:vAlign w:val="center"/>
            <w:hideMark/>
          </w:tcPr>
          <w:p w14:paraId="665A4F55" w14:textId="6F5BF767" w:rsidR="000C09BF" w:rsidRPr="00D31218" w:rsidRDefault="000C09BF" w:rsidP="000C09BF">
            <w:pPr>
              <w:spacing w:after="0" w:line="240" w:lineRule="auto"/>
              <w:jc w:val="center"/>
              <w:rPr>
                <w:rFonts w:ascii="Times New Roman" w:eastAsia="Times New Roman" w:hAnsi="Times New Roman"/>
                <w:color w:val="000000" w:themeColor="text1"/>
              </w:rPr>
            </w:pPr>
            <w:r w:rsidRPr="00D31218">
              <w:rPr>
                <w:rFonts w:ascii="Times New Roman" w:hAnsi="Times New Roman"/>
                <w:color w:val="000000"/>
              </w:rPr>
              <w:t>Linear</w:t>
            </w:r>
          </w:p>
        </w:tc>
        <w:tc>
          <w:tcPr>
            <w:tcW w:w="491" w:type="pct"/>
            <w:tcBorders>
              <w:top w:val="nil"/>
              <w:left w:val="nil"/>
              <w:bottom w:val="single" w:sz="8" w:space="0" w:color="auto"/>
              <w:right w:val="single" w:sz="8" w:space="0" w:color="auto"/>
            </w:tcBorders>
            <w:shd w:val="clear" w:color="auto" w:fill="auto"/>
            <w:vAlign w:val="center"/>
            <w:hideMark/>
          </w:tcPr>
          <w:p w14:paraId="31A263F2" w14:textId="6D155724" w:rsidR="000C09BF" w:rsidRPr="00D31218" w:rsidRDefault="000C09BF" w:rsidP="000C09BF">
            <w:pPr>
              <w:spacing w:after="0" w:line="240" w:lineRule="auto"/>
              <w:jc w:val="center"/>
              <w:rPr>
                <w:rFonts w:ascii="Times New Roman" w:eastAsia="Times New Roman" w:hAnsi="Times New Roman"/>
                <w:color w:val="000000" w:themeColor="text1"/>
              </w:rPr>
            </w:pPr>
            <w:r w:rsidRPr="00D31218">
              <w:rPr>
                <w:rFonts w:ascii="Times New Roman" w:hAnsi="Times New Roman"/>
                <w:color w:val="000000"/>
              </w:rPr>
              <w:t>Linear</w:t>
            </w:r>
          </w:p>
        </w:tc>
        <w:tc>
          <w:tcPr>
            <w:tcW w:w="490" w:type="pct"/>
            <w:tcBorders>
              <w:top w:val="nil"/>
              <w:left w:val="nil"/>
              <w:bottom w:val="single" w:sz="8" w:space="0" w:color="auto"/>
              <w:right w:val="single" w:sz="8" w:space="0" w:color="auto"/>
            </w:tcBorders>
            <w:shd w:val="clear" w:color="auto" w:fill="auto"/>
            <w:vAlign w:val="center"/>
            <w:hideMark/>
          </w:tcPr>
          <w:p w14:paraId="3DE0FC41" w14:textId="036E141F" w:rsidR="000C09BF" w:rsidRPr="00D31218" w:rsidRDefault="000C09BF" w:rsidP="000C09BF">
            <w:pPr>
              <w:spacing w:after="0" w:line="240" w:lineRule="auto"/>
              <w:jc w:val="center"/>
              <w:rPr>
                <w:rFonts w:ascii="Times New Roman" w:eastAsia="Times New Roman" w:hAnsi="Times New Roman"/>
                <w:color w:val="000000" w:themeColor="text1"/>
              </w:rPr>
            </w:pPr>
            <w:r w:rsidRPr="00D31218">
              <w:rPr>
                <w:rFonts w:ascii="Times New Roman" w:hAnsi="Times New Roman"/>
                <w:color w:val="000000"/>
              </w:rPr>
              <w:t>Linear</w:t>
            </w:r>
          </w:p>
        </w:tc>
        <w:tc>
          <w:tcPr>
            <w:tcW w:w="539" w:type="pct"/>
            <w:tcBorders>
              <w:top w:val="nil"/>
              <w:left w:val="nil"/>
              <w:bottom w:val="single" w:sz="8" w:space="0" w:color="auto"/>
              <w:right w:val="single" w:sz="8" w:space="0" w:color="auto"/>
            </w:tcBorders>
            <w:shd w:val="clear" w:color="auto" w:fill="auto"/>
            <w:vAlign w:val="center"/>
            <w:hideMark/>
          </w:tcPr>
          <w:p w14:paraId="7B3A0C12" w14:textId="5496479E" w:rsidR="000C09BF" w:rsidRPr="00D31218" w:rsidRDefault="000C09BF" w:rsidP="000C09BF">
            <w:pPr>
              <w:spacing w:after="0" w:line="240" w:lineRule="auto"/>
              <w:jc w:val="center"/>
              <w:rPr>
                <w:rFonts w:ascii="Times New Roman" w:eastAsia="Times New Roman" w:hAnsi="Times New Roman"/>
                <w:color w:val="000000" w:themeColor="text1"/>
              </w:rPr>
            </w:pPr>
            <w:r w:rsidRPr="00D31218">
              <w:rPr>
                <w:rFonts w:ascii="Times New Roman" w:hAnsi="Times New Roman"/>
                <w:color w:val="000000"/>
              </w:rPr>
              <w:t>LSTR1</w:t>
            </w:r>
          </w:p>
        </w:tc>
        <w:tc>
          <w:tcPr>
            <w:tcW w:w="490" w:type="pct"/>
            <w:tcBorders>
              <w:top w:val="nil"/>
              <w:left w:val="nil"/>
              <w:bottom w:val="single" w:sz="8" w:space="0" w:color="auto"/>
              <w:right w:val="single" w:sz="8" w:space="0" w:color="auto"/>
            </w:tcBorders>
            <w:shd w:val="clear" w:color="auto" w:fill="auto"/>
            <w:vAlign w:val="center"/>
            <w:hideMark/>
          </w:tcPr>
          <w:p w14:paraId="7CEE1329" w14:textId="7FA25BB6" w:rsidR="000C09BF" w:rsidRPr="00D31218" w:rsidRDefault="000C09BF" w:rsidP="000C09BF">
            <w:pPr>
              <w:spacing w:after="0" w:line="240" w:lineRule="auto"/>
              <w:jc w:val="center"/>
              <w:rPr>
                <w:rFonts w:ascii="Times New Roman" w:eastAsia="Times New Roman" w:hAnsi="Times New Roman"/>
                <w:color w:val="000000" w:themeColor="text1"/>
              </w:rPr>
            </w:pPr>
            <w:r w:rsidRPr="00D31218">
              <w:rPr>
                <w:rFonts w:ascii="Times New Roman" w:hAnsi="Times New Roman"/>
                <w:color w:val="000000"/>
              </w:rPr>
              <w:t>Linear</w:t>
            </w:r>
          </w:p>
        </w:tc>
        <w:tc>
          <w:tcPr>
            <w:tcW w:w="539" w:type="pct"/>
            <w:tcBorders>
              <w:top w:val="nil"/>
              <w:left w:val="nil"/>
              <w:bottom w:val="single" w:sz="8" w:space="0" w:color="auto"/>
              <w:right w:val="nil"/>
            </w:tcBorders>
          </w:tcPr>
          <w:p w14:paraId="2A57C68E" w14:textId="296C9A8C" w:rsidR="000C09BF" w:rsidRPr="00D31218" w:rsidRDefault="000C09BF" w:rsidP="000C09BF">
            <w:pPr>
              <w:spacing w:after="0" w:line="240" w:lineRule="auto"/>
              <w:rPr>
                <w:rFonts w:ascii="Times New Roman" w:hAnsi="Times New Roman"/>
                <w:color w:val="000000"/>
              </w:rPr>
            </w:pPr>
            <w:r w:rsidRPr="00D31218">
              <w:rPr>
                <w:rFonts w:ascii="Times New Roman" w:hAnsi="Times New Roman"/>
                <w:color w:val="000000"/>
              </w:rPr>
              <w:t>LSTR1</w:t>
            </w:r>
          </w:p>
        </w:tc>
        <w:tc>
          <w:tcPr>
            <w:tcW w:w="541" w:type="pct"/>
            <w:tcBorders>
              <w:top w:val="nil"/>
              <w:left w:val="nil"/>
              <w:bottom w:val="single" w:sz="8" w:space="0" w:color="auto"/>
              <w:right w:val="single" w:sz="8" w:space="0" w:color="auto"/>
            </w:tcBorders>
            <w:shd w:val="clear" w:color="auto" w:fill="auto"/>
            <w:vAlign w:val="center"/>
            <w:hideMark/>
          </w:tcPr>
          <w:p w14:paraId="5461F937" w14:textId="57B91157" w:rsidR="000C09BF" w:rsidRPr="00D31218" w:rsidRDefault="000C09BF" w:rsidP="000C09BF">
            <w:pPr>
              <w:spacing w:after="0" w:line="240" w:lineRule="auto"/>
              <w:jc w:val="center"/>
              <w:rPr>
                <w:rFonts w:ascii="Times New Roman" w:eastAsia="Times New Roman" w:hAnsi="Times New Roman"/>
                <w:color w:val="000000" w:themeColor="text1"/>
              </w:rPr>
            </w:pPr>
            <w:r w:rsidRPr="00D31218">
              <w:rPr>
                <w:rFonts w:ascii="Times New Roman" w:hAnsi="Times New Roman"/>
                <w:color w:val="000000"/>
              </w:rPr>
              <w:t>LSTR1</w:t>
            </w:r>
          </w:p>
        </w:tc>
      </w:tr>
    </w:tbl>
    <w:bookmarkEnd w:id="937"/>
    <w:bookmarkEnd w:id="938"/>
    <w:bookmarkEnd w:id="941"/>
    <w:bookmarkEnd w:id="942"/>
    <w:bookmarkEnd w:id="943"/>
    <w:p w14:paraId="701824EC" w14:textId="77777777" w:rsidR="001B38B2" w:rsidRPr="00705C66" w:rsidRDefault="001B38B2" w:rsidP="007F7D57">
      <w:pPr>
        <w:spacing w:before="120" w:after="120" w:line="360" w:lineRule="auto"/>
        <w:jc w:val="right"/>
        <w:rPr>
          <w:rFonts w:ascii="Times New Roman" w:hAnsi="Times New Roman"/>
          <w:color w:val="000000" w:themeColor="text1"/>
          <w:sz w:val="26"/>
          <w:szCs w:val="26"/>
        </w:rPr>
      </w:pPr>
      <w:r w:rsidRPr="00705C66">
        <w:rPr>
          <w:rFonts w:ascii="Times New Roman" w:hAnsi="Times New Roman"/>
          <w:i/>
          <w:color w:val="000000" w:themeColor="text1"/>
          <w:sz w:val="26"/>
          <w:szCs w:val="26"/>
        </w:rPr>
        <w:t>Nguồn: tác giả tự tính toán</w:t>
      </w:r>
    </w:p>
    <w:p w14:paraId="5BD68D66" w14:textId="6544D716" w:rsidR="00513DC7" w:rsidRPr="00705C66" w:rsidRDefault="00513DC7" w:rsidP="007F7D57">
      <w:pPr>
        <w:autoSpaceDE w:val="0"/>
        <w:autoSpaceDN w:val="0"/>
        <w:adjustRightInd w:val="0"/>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 xml:space="preserve">Kết quả từ </w:t>
      </w:r>
      <w:r w:rsidRPr="00705C66">
        <w:rPr>
          <w:rFonts w:ascii="Times New Roman" w:hAnsi="Times New Roman"/>
          <w:b/>
          <w:color w:val="000000" w:themeColor="text1"/>
          <w:sz w:val="26"/>
          <w:szCs w:val="26"/>
        </w:rPr>
        <w:t>Bả</w:t>
      </w:r>
      <w:r w:rsidR="00F67A3B">
        <w:rPr>
          <w:rFonts w:ascii="Times New Roman" w:hAnsi="Times New Roman"/>
          <w:b/>
          <w:color w:val="000000" w:themeColor="text1"/>
          <w:sz w:val="26"/>
          <w:szCs w:val="26"/>
        </w:rPr>
        <w:t>ng 4.1</w:t>
      </w:r>
      <w:r w:rsidR="00A67828">
        <w:rPr>
          <w:rFonts w:ascii="Times New Roman" w:hAnsi="Times New Roman"/>
          <w:b/>
          <w:color w:val="000000" w:themeColor="text1"/>
          <w:sz w:val="26"/>
          <w:szCs w:val="26"/>
        </w:rPr>
        <w:t>6</w:t>
      </w:r>
      <w:r w:rsidRPr="00705C66">
        <w:rPr>
          <w:rFonts w:ascii="Times New Roman" w:hAnsi="Times New Roman"/>
          <w:color w:val="000000" w:themeColor="text1"/>
          <w:sz w:val="26"/>
          <w:szCs w:val="26"/>
        </w:rPr>
        <w:t xml:space="preserve"> cho thấy tồn một mức ngưỡng có ý nghĩa thống kê đối với </w:t>
      </w:r>
      <w:r w:rsidR="00B232C5">
        <w:rPr>
          <w:rFonts w:ascii="Times New Roman" w:hAnsi="Times New Roman"/>
          <w:color w:val="000000" w:themeColor="text1"/>
          <w:sz w:val="26"/>
          <w:szCs w:val="26"/>
        </w:rPr>
        <w:t>độ bất ổn</w:t>
      </w:r>
      <w:r w:rsidRPr="00705C66">
        <w:rPr>
          <w:rFonts w:ascii="Times New Roman" w:hAnsi="Times New Roman"/>
          <w:color w:val="000000" w:themeColor="text1"/>
          <w:sz w:val="26"/>
          <w:szCs w:val="26"/>
        </w:rPr>
        <w:t xml:space="preserve"> trong tỷ giá là </w:t>
      </w:r>
      <w:r w:rsidR="000C09BF">
        <w:rPr>
          <w:rFonts w:ascii="Times New Roman" w:hAnsi="Times New Roman"/>
          <w:color w:val="000000" w:themeColor="text1"/>
          <w:sz w:val="26"/>
          <w:szCs w:val="26"/>
        </w:rPr>
        <w:t>4</w:t>
      </w:r>
      <w:r w:rsidR="00653C7C">
        <w:rPr>
          <w:rFonts w:ascii="Times New Roman" w:hAnsi="Times New Roman"/>
          <w:color w:val="000000" w:themeColor="text1"/>
          <w:sz w:val="26"/>
          <w:szCs w:val="26"/>
        </w:rPr>
        <w:t>,2</w:t>
      </w:r>
      <w:r w:rsidRPr="00705C66">
        <w:rPr>
          <w:rFonts w:ascii="Times New Roman" w:hAnsi="Times New Roman"/>
          <w:color w:val="000000" w:themeColor="text1"/>
          <w:sz w:val="26"/>
          <w:szCs w:val="26"/>
        </w:rPr>
        <w:t>2%. Kết quả từ</w:t>
      </w:r>
      <w:r w:rsidR="00D86E16">
        <w:rPr>
          <w:rFonts w:ascii="Times New Roman" w:hAnsi="Times New Roman"/>
          <w:color w:val="000000" w:themeColor="text1"/>
          <w:sz w:val="26"/>
          <w:szCs w:val="26"/>
        </w:rPr>
        <w:t xml:space="preserve"> mô hình LSTR </w:t>
      </w:r>
      <w:r w:rsidRPr="00705C66">
        <w:rPr>
          <w:rFonts w:ascii="Times New Roman" w:hAnsi="Times New Roman"/>
          <w:color w:val="000000" w:themeColor="text1"/>
          <w:sz w:val="26"/>
          <w:szCs w:val="26"/>
        </w:rPr>
        <w:t>cho thấy ERPT sẽ thay đổi như thế nào khi độ biến động của tỷ giá ở dưới mức ngưỡng và trên mức ngưỡng.</w:t>
      </w:r>
    </w:p>
    <w:p w14:paraId="50FB5EF7" w14:textId="7A0BD0C5" w:rsidR="00513DC7" w:rsidRDefault="00513DC7" w:rsidP="007F7D57">
      <w:pPr>
        <w:autoSpaceDE w:val="0"/>
        <w:autoSpaceDN w:val="0"/>
        <w:adjustRightInd w:val="0"/>
        <w:spacing w:before="120" w:after="120" w:line="360" w:lineRule="auto"/>
        <w:jc w:val="both"/>
        <w:rPr>
          <w:rFonts w:ascii="Times New Roman" w:hAnsi="Times New Roman"/>
          <w:color w:val="000000" w:themeColor="text1"/>
          <w:sz w:val="26"/>
          <w:szCs w:val="26"/>
        </w:rPr>
      </w:pPr>
      <w:bookmarkStart w:id="947" w:name="OLE_LINK971"/>
      <w:bookmarkStart w:id="948" w:name="OLE_LINK972"/>
      <w:r w:rsidRPr="00705C66">
        <w:rPr>
          <w:rFonts w:ascii="Times New Roman" w:hAnsi="Times New Roman"/>
          <w:color w:val="000000" w:themeColor="text1"/>
          <w:sz w:val="26"/>
          <w:szCs w:val="26"/>
        </w:rPr>
        <w:t xml:space="preserve">Trong ngắn hạn, kết quả chỉ ra mối quan hệ </w:t>
      </w:r>
      <w:r w:rsidR="00653C7C">
        <w:rPr>
          <w:rFonts w:ascii="Times New Roman" w:hAnsi="Times New Roman"/>
          <w:color w:val="000000" w:themeColor="text1"/>
          <w:sz w:val="26"/>
          <w:szCs w:val="26"/>
        </w:rPr>
        <w:t>cùng</w:t>
      </w:r>
      <w:r w:rsidRPr="00705C66">
        <w:rPr>
          <w:rFonts w:ascii="Times New Roman" w:hAnsi="Times New Roman"/>
          <w:color w:val="000000" w:themeColor="text1"/>
          <w:sz w:val="26"/>
          <w:szCs w:val="26"/>
        </w:rPr>
        <w:t xml:space="preserve"> chiều </w:t>
      </w:r>
      <w:r w:rsidR="00653C7C">
        <w:rPr>
          <w:rFonts w:ascii="Times New Roman" w:hAnsi="Times New Roman"/>
          <w:color w:val="000000" w:themeColor="text1"/>
          <w:sz w:val="26"/>
          <w:szCs w:val="26"/>
        </w:rPr>
        <w:t xml:space="preserve">có ý nghĩa </w:t>
      </w:r>
      <w:r w:rsidRPr="00705C66">
        <w:rPr>
          <w:rFonts w:ascii="Times New Roman" w:hAnsi="Times New Roman"/>
          <w:color w:val="000000" w:themeColor="text1"/>
          <w:sz w:val="26"/>
          <w:szCs w:val="26"/>
        </w:rPr>
        <w:t xml:space="preserve">giữa mức độ </w:t>
      </w:r>
      <w:r w:rsidR="007B69D5">
        <w:rPr>
          <w:rFonts w:ascii="Times New Roman" w:hAnsi="Times New Roman"/>
          <w:color w:val="000000" w:themeColor="text1"/>
          <w:sz w:val="26"/>
          <w:szCs w:val="26"/>
        </w:rPr>
        <w:t>bất ổn</w:t>
      </w:r>
      <w:r w:rsidRPr="00705C66">
        <w:rPr>
          <w:rFonts w:ascii="Times New Roman" w:hAnsi="Times New Roman"/>
          <w:color w:val="000000" w:themeColor="text1"/>
          <w:sz w:val="26"/>
          <w:szCs w:val="26"/>
        </w:rPr>
        <w:t xml:space="preserve"> trong tỷ giá và mức độ truyền dẫn tỷ giá. Cụ thể</w:t>
      </w:r>
      <w:r w:rsidR="007B69D5">
        <w:rPr>
          <w:rFonts w:ascii="Times New Roman" w:hAnsi="Times New Roman"/>
          <w:color w:val="000000" w:themeColor="text1"/>
          <w:sz w:val="26"/>
          <w:szCs w:val="26"/>
        </w:rPr>
        <w:t xml:space="preserve">, khi độ bất ổn </w:t>
      </w:r>
      <w:r w:rsidRPr="00705C66">
        <w:rPr>
          <w:rFonts w:ascii="Times New Roman" w:hAnsi="Times New Roman"/>
          <w:color w:val="000000" w:themeColor="text1"/>
          <w:sz w:val="26"/>
          <w:szCs w:val="26"/>
        </w:rPr>
        <w:t xml:space="preserve">của tỷ giá dưới mức ngưỡng mức độ truyền dẫn sẽ </w:t>
      </w:r>
      <w:r w:rsidR="00653C7C">
        <w:rPr>
          <w:rFonts w:ascii="Times New Roman" w:hAnsi="Times New Roman"/>
          <w:color w:val="000000" w:themeColor="text1"/>
          <w:sz w:val="26"/>
          <w:szCs w:val="26"/>
        </w:rPr>
        <w:t>thấp</w:t>
      </w:r>
      <w:r w:rsidRPr="00705C66">
        <w:rPr>
          <w:rFonts w:ascii="Times New Roman" w:hAnsi="Times New Roman"/>
          <w:color w:val="000000" w:themeColor="text1"/>
          <w:sz w:val="26"/>
          <w:szCs w:val="26"/>
        </w:rPr>
        <w:t xml:space="preserve"> </w:t>
      </w:r>
      <w:r w:rsidR="007B69D5">
        <w:rPr>
          <w:rFonts w:ascii="Times New Roman" w:hAnsi="Times New Roman"/>
          <w:color w:val="000000" w:themeColor="text1"/>
          <w:sz w:val="26"/>
          <w:szCs w:val="26"/>
        </w:rPr>
        <w:t>và đạt</w:t>
      </w:r>
      <w:r w:rsidRPr="00705C66">
        <w:rPr>
          <w:rFonts w:ascii="Times New Roman" w:hAnsi="Times New Roman"/>
          <w:color w:val="000000" w:themeColor="text1"/>
          <w:sz w:val="26"/>
          <w:szCs w:val="26"/>
        </w:rPr>
        <w:t xml:space="preserve"> mức </w:t>
      </w:r>
      <w:r w:rsidR="00391C80">
        <w:rPr>
          <w:rFonts w:ascii="Times New Roman" w:hAnsi="Times New Roman"/>
          <w:color w:val="000000" w:themeColor="text1"/>
          <w:sz w:val="26"/>
          <w:szCs w:val="26"/>
        </w:rPr>
        <w:t>-</w:t>
      </w:r>
      <w:r w:rsidR="00653C7C">
        <w:rPr>
          <w:rFonts w:ascii="Times New Roman" w:hAnsi="Times New Roman"/>
          <w:color w:val="000000" w:themeColor="text1"/>
          <w:sz w:val="26"/>
          <w:szCs w:val="26"/>
        </w:rPr>
        <w:t>0,109</w:t>
      </w:r>
      <w:r w:rsidRPr="00705C66">
        <w:rPr>
          <w:rFonts w:ascii="Times New Roman" w:hAnsi="Times New Roman"/>
          <w:color w:val="000000" w:themeColor="text1"/>
          <w:sz w:val="26"/>
          <w:szCs w:val="26"/>
        </w:rPr>
        <w:t xml:space="preserve"> trong khi mức độ biến động của tỷ giá vượt qua mức ngưỡng thì </w:t>
      </w:r>
      <w:r w:rsidR="0001702B">
        <w:rPr>
          <w:rFonts w:ascii="Times New Roman" w:hAnsi="Times New Roman"/>
          <w:color w:val="000000" w:themeColor="text1"/>
          <w:sz w:val="26"/>
          <w:szCs w:val="26"/>
        </w:rPr>
        <w:t xml:space="preserve">hệ số truyền dẫn </w:t>
      </w:r>
      <w:r w:rsidR="00653C7C">
        <w:rPr>
          <w:rFonts w:ascii="Times New Roman" w:hAnsi="Times New Roman"/>
          <w:color w:val="000000" w:themeColor="text1"/>
          <w:sz w:val="26"/>
          <w:szCs w:val="26"/>
        </w:rPr>
        <w:t>sẽ tăng lên mức</w:t>
      </w:r>
      <w:r w:rsidR="0001702B">
        <w:rPr>
          <w:rFonts w:ascii="Times New Roman" w:hAnsi="Times New Roman"/>
          <w:color w:val="000000" w:themeColor="text1"/>
          <w:sz w:val="26"/>
          <w:szCs w:val="26"/>
        </w:rPr>
        <w:t xml:space="preserve"> 0,168</w:t>
      </w:r>
      <w:r w:rsidRPr="00705C66">
        <w:rPr>
          <w:rFonts w:ascii="Times New Roman" w:hAnsi="Times New Roman"/>
          <w:color w:val="000000" w:themeColor="text1"/>
          <w:sz w:val="26"/>
          <w:szCs w:val="26"/>
        </w:rPr>
        <w:t xml:space="preserve">. Kết quả </w:t>
      </w:r>
      <w:r w:rsidR="007B69D5">
        <w:rPr>
          <w:rFonts w:ascii="Times New Roman" w:hAnsi="Times New Roman"/>
          <w:color w:val="000000" w:themeColor="text1"/>
          <w:sz w:val="26"/>
          <w:szCs w:val="26"/>
        </w:rPr>
        <w:t xml:space="preserve">tương tự cũng tìm thấy </w:t>
      </w:r>
      <w:r w:rsidRPr="00705C66">
        <w:rPr>
          <w:rFonts w:ascii="Times New Roman" w:hAnsi="Times New Roman"/>
          <w:color w:val="000000" w:themeColor="text1"/>
          <w:sz w:val="26"/>
          <w:szCs w:val="26"/>
        </w:rPr>
        <w:t>trong dài hạn</w:t>
      </w:r>
      <w:r w:rsidR="007B69D5">
        <w:rPr>
          <w:rFonts w:ascii="Times New Roman" w:hAnsi="Times New Roman"/>
          <w:color w:val="000000" w:themeColor="text1"/>
          <w:sz w:val="26"/>
          <w:szCs w:val="26"/>
        </w:rPr>
        <w:t>,</w:t>
      </w:r>
      <w:r w:rsidRPr="00705C66">
        <w:rPr>
          <w:rFonts w:ascii="Times New Roman" w:hAnsi="Times New Roman"/>
          <w:color w:val="000000" w:themeColor="text1"/>
          <w:sz w:val="26"/>
          <w:szCs w:val="26"/>
        </w:rPr>
        <w:t xml:space="preserve"> mức độ truyền dẫn tỷ giá </w:t>
      </w:r>
      <w:r w:rsidR="007B69D5">
        <w:rPr>
          <w:rFonts w:ascii="Times New Roman" w:hAnsi="Times New Roman"/>
          <w:color w:val="000000" w:themeColor="text1"/>
          <w:sz w:val="26"/>
          <w:szCs w:val="26"/>
        </w:rPr>
        <w:t xml:space="preserve">dài hạn </w:t>
      </w:r>
      <w:r w:rsidR="0001702B">
        <w:rPr>
          <w:rFonts w:ascii="Times New Roman" w:hAnsi="Times New Roman"/>
          <w:color w:val="000000" w:themeColor="text1"/>
          <w:sz w:val="26"/>
          <w:szCs w:val="26"/>
        </w:rPr>
        <w:t>tăng</w:t>
      </w:r>
      <w:r w:rsidRPr="00705C66">
        <w:rPr>
          <w:rFonts w:ascii="Times New Roman" w:hAnsi="Times New Roman"/>
          <w:color w:val="000000" w:themeColor="text1"/>
          <w:sz w:val="26"/>
          <w:szCs w:val="26"/>
        </w:rPr>
        <w:t xml:space="preserve"> khi </w:t>
      </w:r>
      <w:r w:rsidR="007B69D5">
        <w:rPr>
          <w:rFonts w:ascii="Times New Roman" w:hAnsi="Times New Roman"/>
          <w:color w:val="000000" w:themeColor="text1"/>
          <w:sz w:val="26"/>
          <w:szCs w:val="26"/>
        </w:rPr>
        <w:t>độ bất ổn</w:t>
      </w:r>
      <w:r w:rsidRPr="00705C66">
        <w:rPr>
          <w:rFonts w:ascii="Times New Roman" w:hAnsi="Times New Roman"/>
          <w:color w:val="000000" w:themeColor="text1"/>
          <w:sz w:val="26"/>
          <w:szCs w:val="26"/>
        </w:rPr>
        <w:t xml:space="preserve"> tỷ giá vượt quá mức ngưỡ</w:t>
      </w:r>
      <w:r w:rsidR="0001702B">
        <w:rPr>
          <w:rFonts w:ascii="Times New Roman" w:hAnsi="Times New Roman"/>
          <w:color w:val="000000" w:themeColor="text1"/>
          <w:sz w:val="26"/>
          <w:szCs w:val="26"/>
        </w:rPr>
        <w:t>ng, tuy nhiên kết quả này chưa đủ bằng chứng thống kê.</w:t>
      </w:r>
    </w:p>
    <w:p w14:paraId="724E3677" w14:textId="77777777" w:rsidR="0097569C" w:rsidRDefault="0097569C" w:rsidP="0097569C">
      <w:pPr>
        <w:autoSpaceDE w:val="0"/>
        <w:autoSpaceDN w:val="0"/>
        <w:adjustRightInd w:val="0"/>
        <w:spacing w:before="120" w:after="120" w:line="360" w:lineRule="auto"/>
        <w:jc w:val="both"/>
        <w:rPr>
          <w:rFonts w:ascii="Times New Roman" w:hAnsi="Times New Roman"/>
          <w:color w:val="000000" w:themeColor="text1"/>
          <w:sz w:val="26"/>
          <w:szCs w:val="26"/>
        </w:rPr>
      </w:pPr>
      <w:bookmarkStart w:id="949" w:name="OLE_LINK666"/>
      <w:bookmarkStart w:id="950" w:name="OLE_LINK667"/>
      <w:bookmarkStart w:id="951" w:name="OLE_LINK963"/>
      <w:bookmarkStart w:id="952" w:name="OLE_LINK964"/>
      <w:r>
        <w:rPr>
          <w:rFonts w:ascii="Times New Roman" w:hAnsi="Times New Roman"/>
          <w:color w:val="000000" w:themeColor="text1"/>
          <w:sz w:val="26"/>
          <w:szCs w:val="26"/>
        </w:rPr>
        <w:t xml:space="preserve">Kết quả này cho thấy khi độ bất ổn trong tỷ giá thấp các doanh nghiệp có thể chịu đựng, tránh thay đổi giá bán gây xáo trộn thị phần do đó làm cho hệ số truyền dẫn thấp. Tuy nhiên, khi độ bất ổn tỷ giá trở nên cao thì việc điều chỉnh giá để phản ánh đầy đủ sự thay đổi trong tỷ giá </w:t>
      </w:r>
      <w:bookmarkStart w:id="953" w:name="OLE_LINK668"/>
      <w:bookmarkStart w:id="954" w:name="OLE_LINK669"/>
      <w:bookmarkEnd w:id="949"/>
      <w:bookmarkEnd w:id="950"/>
      <w:r>
        <w:rPr>
          <w:rFonts w:ascii="Times New Roman" w:hAnsi="Times New Roman"/>
          <w:color w:val="000000" w:themeColor="text1"/>
          <w:sz w:val="26"/>
          <w:szCs w:val="26"/>
        </w:rPr>
        <w:t xml:space="preserve">là cần thiết nhằm duy trì hoạt động ổn định và an toàn cho doanh nghiệp, do đó hệ số truyền dẫn sẽ gia tăng cùng chiều với độ bất ổn của tỷ giá. </w:t>
      </w:r>
      <w:bookmarkEnd w:id="953"/>
      <w:bookmarkEnd w:id="954"/>
    </w:p>
    <w:p w14:paraId="56770C8F" w14:textId="38B9A06A" w:rsidR="001B38B2" w:rsidRPr="007D32FD" w:rsidRDefault="001B38B2" w:rsidP="00ED7D35">
      <w:pPr>
        <w:spacing w:after="50" w:line="240" w:lineRule="auto"/>
        <w:jc w:val="center"/>
        <w:rPr>
          <w:rFonts w:ascii="Times New Roman" w:hAnsi="Times New Roman"/>
          <w:b/>
          <w:color w:val="000000" w:themeColor="text1"/>
          <w:sz w:val="24"/>
          <w:szCs w:val="24"/>
        </w:rPr>
      </w:pPr>
      <w:bookmarkStart w:id="955" w:name="OLE_LINK261"/>
      <w:bookmarkStart w:id="956" w:name="OLE_LINK262"/>
      <w:bookmarkStart w:id="957" w:name="OLE_LINK961"/>
      <w:bookmarkStart w:id="958" w:name="OLE_LINK962"/>
      <w:bookmarkEnd w:id="947"/>
      <w:bookmarkEnd w:id="948"/>
      <w:bookmarkEnd w:id="951"/>
      <w:bookmarkEnd w:id="952"/>
      <w:r w:rsidRPr="007D32FD">
        <w:rPr>
          <w:rFonts w:ascii="Times New Roman" w:hAnsi="Times New Roman"/>
          <w:b/>
          <w:color w:val="000000" w:themeColor="text1"/>
          <w:sz w:val="24"/>
          <w:szCs w:val="24"/>
        </w:rPr>
        <w:t xml:space="preserve">Bảng </w:t>
      </w:r>
      <w:r w:rsidR="00F67A3B" w:rsidRPr="007D32FD">
        <w:rPr>
          <w:rFonts w:ascii="Times New Roman" w:hAnsi="Times New Roman"/>
          <w:b/>
          <w:color w:val="000000" w:themeColor="text1"/>
          <w:sz w:val="24"/>
          <w:szCs w:val="24"/>
        </w:rPr>
        <w:t>4.1</w:t>
      </w:r>
      <w:r w:rsidR="00A67828" w:rsidRPr="007D32FD">
        <w:rPr>
          <w:rFonts w:ascii="Times New Roman" w:hAnsi="Times New Roman"/>
          <w:b/>
          <w:color w:val="000000" w:themeColor="text1"/>
          <w:sz w:val="24"/>
          <w:szCs w:val="24"/>
        </w:rPr>
        <w:t>6</w:t>
      </w:r>
      <w:r w:rsidRPr="007D32FD">
        <w:rPr>
          <w:rFonts w:ascii="Times New Roman" w:hAnsi="Times New Roman"/>
          <w:b/>
          <w:color w:val="000000" w:themeColor="text1"/>
          <w:sz w:val="24"/>
          <w:szCs w:val="24"/>
        </w:rPr>
        <w:t xml:space="preserve">: Kết quả </w:t>
      </w:r>
      <w:r w:rsidR="00041EB3" w:rsidRPr="007D32FD">
        <w:rPr>
          <w:rFonts w:ascii="Times New Roman" w:hAnsi="Times New Roman"/>
          <w:b/>
          <w:color w:val="000000" w:themeColor="text1"/>
          <w:sz w:val="24"/>
          <w:szCs w:val="24"/>
        </w:rPr>
        <w:t xml:space="preserve">hồi quy </w:t>
      </w:r>
      <w:r w:rsidRPr="007D32FD">
        <w:rPr>
          <w:rFonts w:ascii="Times New Roman" w:hAnsi="Times New Roman"/>
          <w:b/>
          <w:color w:val="000000" w:themeColor="text1"/>
          <w:sz w:val="24"/>
          <w:szCs w:val="24"/>
        </w:rPr>
        <w:t>với biến chuyển tiếp là</w:t>
      </w:r>
      <w:r w:rsidR="007D32FD">
        <w:rPr>
          <w:rFonts w:ascii="Times New Roman" w:hAnsi="Times New Roman"/>
          <w:b/>
          <w:color w:val="000000" w:themeColor="text1"/>
          <w:sz w:val="24"/>
          <w:szCs w:val="24"/>
        </w:rPr>
        <w:t xml:space="preserve"> </w:t>
      </w:r>
      <w:r w:rsidR="00584446" w:rsidRPr="007D32FD">
        <w:rPr>
          <w:rFonts w:ascii="Times New Roman" w:hAnsi="Times New Roman"/>
          <w:b/>
          <w:color w:val="000000" w:themeColor="text1"/>
          <w:sz w:val="24"/>
          <w:szCs w:val="24"/>
        </w:rPr>
        <w:t xml:space="preserve">biến động tỷ giá </w:t>
      </w:r>
      <w:r w:rsidR="007D32FD">
        <w:rPr>
          <w:rFonts w:ascii="Times New Roman" w:hAnsi="Times New Roman"/>
          <w:b/>
          <w:color w:val="000000" w:themeColor="text1"/>
          <w:sz w:val="24"/>
          <w:szCs w:val="24"/>
        </w:rPr>
        <w:t>lner_std</w:t>
      </w:r>
      <w:r w:rsidR="00584446" w:rsidRPr="007D32FD">
        <w:rPr>
          <w:rFonts w:ascii="Times New Roman" w:hAnsi="Times New Roman"/>
          <w:b/>
          <w:color w:val="000000" w:themeColor="text1"/>
          <w:sz w:val="24"/>
          <w:szCs w:val="24"/>
        </w:rPr>
        <w:t>(</w:t>
      </w:r>
      <w:r w:rsidR="004F2299" w:rsidRPr="007D32FD">
        <w:rPr>
          <w:rFonts w:ascii="Times New Roman" w:hAnsi="Times New Roman"/>
          <w:b/>
          <w:color w:val="000000" w:themeColor="text1"/>
          <w:sz w:val="24"/>
          <w:szCs w:val="24"/>
        </w:rPr>
        <w:t>7</w:t>
      </w:r>
      <w:r w:rsidRPr="007D32FD">
        <w:rPr>
          <w:rFonts w:ascii="Times New Roman" w:hAnsi="Times New Roman"/>
          <w:b/>
          <w:color w:val="000000" w:themeColor="text1"/>
          <w:sz w:val="24"/>
          <w:szCs w:val="24"/>
        </w:rPr>
        <w:t>)</w:t>
      </w:r>
    </w:p>
    <w:tbl>
      <w:tblPr>
        <w:tblW w:w="8150" w:type="dxa"/>
        <w:tblLook w:val="04A0" w:firstRow="1" w:lastRow="0" w:firstColumn="1" w:lastColumn="0" w:noHBand="0" w:noVBand="1"/>
      </w:tblPr>
      <w:tblGrid>
        <w:gridCol w:w="2070"/>
        <w:gridCol w:w="1710"/>
        <w:gridCol w:w="1620"/>
        <w:gridCol w:w="1440"/>
        <w:gridCol w:w="1310"/>
      </w:tblGrid>
      <w:tr w:rsidR="003878D4" w14:paraId="77ED2219" w14:textId="77777777" w:rsidTr="007D32FD">
        <w:trPr>
          <w:trHeight w:val="264"/>
        </w:trPr>
        <w:tc>
          <w:tcPr>
            <w:tcW w:w="2070" w:type="dxa"/>
            <w:tcBorders>
              <w:top w:val="double" w:sz="6" w:space="0" w:color="auto"/>
              <w:left w:val="nil"/>
              <w:bottom w:val="double" w:sz="6" w:space="0" w:color="auto"/>
              <w:right w:val="nil"/>
            </w:tcBorders>
            <w:vAlign w:val="center"/>
            <w:hideMark/>
          </w:tcPr>
          <w:p w14:paraId="7B9E15FD" w14:textId="77777777" w:rsidR="003878D4" w:rsidRDefault="003878D4">
            <w:pPr>
              <w:spacing w:after="0" w:line="240" w:lineRule="auto"/>
              <w:jc w:val="center"/>
              <w:rPr>
                <w:rFonts w:ascii="Times New Roman" w:eastAsia="Times New Roman" w:hAnsi="Times New Roman"/>
                <w:b/>
                <w:bCs/>
                <w:color w:val="000000" w:themeColor="text1"/>
                <w:sz w:val="25"/>
                <w:szCs w:val="25"/>
              </w:rPr>
            </w:pPr>
            <w:r>
              <w:rPr>
                <w:rFonts w:ascii="Times New Roman" w:eastAsia="Times New Roman" w:hAnsi="Times New Roman"/>
                <w:b/>
                <w:bCs/>
                <w:color w:val="000000" w:themeColor="text1"/>
                <w:sz w:val="25"/>
                <w:szCs w:val="25"/>
              </w:rPr>
              <w:t>Biến</w:t>
            </w:r>
          </w:p>
        </w:tc>
        <w:tc>
          <w:tcPr>
            <w:tcW w:w="1710" w:type="dxa"/>
            <w:tcBorders>
              <w:top w:val="double" w:sz="6" w:space="0" w:color="auto"/>
              <w:left w:val="nil"/>
              <w:bottom w:val="double" w:sz="6" w:space="0" w:color="auto"/>
              <w:right w:val="nil"/>
            </w:tcBorders>
            <w:vAlign w:val="center"/>
            <w:hideMark/>
          </w:tcPr>
          <w:p w14:paraId="7ABE87D0" w14:textId="77777777" w:rsidR="003878D4" w:rsidRDefault="003878D4">
            <w:pPr>
              <w:spacing w:after="0" w:line="240" w:lineRule="auto"/>
              <w:jc w:val="center"/>
              <w:rPr>
                <w:rFonts w:ascii="Times New Roman" w:eastAsia="Times New Roman" w:hAnsi="Times New Roman"/>
                <w:b/>
                <w:bCs/>
                <w:color w:val="000000" w:themeColor="text1"/>
                <w:sz w:val="25"/>
                <w:szCs w:val="25"/>
              </w:rPr>
            </w:pPr>
            <w:r>
              <w:rPr>
                <w:rFonts w:ascii="Times New Roman" w:eastAsia="Times New Roman" w:hAnsi="Times New Roman"/>
                <w:b/>
                <w:bCs/>
                <w:color w:val="000000" w:themeColor="text1"/>
                <w:sz w:val="25"/>
                <w:szCs w:val="25"/>
              </w:rPr>
              <w:t>Hệ số hồi quy</w:t>
            </w:r>
          </w:p>
        </w:tc>
        <w:tc>
          <w:tcPr>
            <w:tcW w:w="1620" w:type="dxa"/>
            <w:tcBorders>
              <w:top w:val="double" w:sz="6" w:space="0" w:color="auto"/>
              <w:left w:val="nil"/>
              <w:bottom w:val="double" w:sz="6" w:space="0" w:color="auto"/>
              <w:right w:val="nil"/>
            </w:tcBorders>
            <w:vAlign w:val="center"/>
            <w:hideMark/>
          </w:tcPr>
          <w:p w14:paraId="7A6D2EF8" w14:textId="77777777" w:rsidR="003878D4" w:rsidRDefault="003878D4">
            <w:pPr>
              <w:spacing w:after="0" w:line="240" w:lineRule="auto"/>
              <w:jc w:val="center"/>
              <w:rPr>
                <w:rFonts w:ascii="Times New Roman" w:eastAsia="Times New Roman" w:hAnsi="Times New Roman"/>
                <w:b/>
                <w:bCs/>
                <w:color w:val="000000" w:themeColor="text1"/>
                <w:sz w:val="25"/>
                <w:szCs w:val="25"/>
              </w:rPr>
            </w:pPr>
            <w:r>
              <w:rPr>
                <w:rFonts w:ascii="Times New Roman" w:eastAsia="Times New Roman" w:hAnsi="Times New Roman"/>
                <w:b/>
                <w:bCs/>
                <w:color w:val="000000" w:themeColor="text1"/>
                <w:sz w:val="25"/>
                <w:szCs w:val="25"/>
              </w:rPr>
              <w:t>Sai số chuẩn</w:t>
            </w:r>
          </w:p>
        </w:tc>
        <w:tc>
          <w:tcPr>
            <w:tcW w:w="1440" w:type="dxa"/>
            <w:tcBorders>
              <w:top w:val="double" w:sz="6" w:space="0" w:color="auto"/>
              <w:left w:val="nil"/>
              <w:bottom w:val="double" w:sz="6" w:space="0" w:color="auto"/>
              <w:right w:val="nil"/>
            </w:tcBorders>
            <w:vAlign w:val="center"/>
            <w:hideMark/>
          </w:tcPr>
          <w:p w14:paraId="49AFDC66" w14:textId="77777777" w:rsidR="003878D4" w:rsidRDefault="003878D4">
            <w:pPr>
              <w:spacing w:after="0" w:line="240" w:lineRule="auto"/>
              <w:jc w:val="center"/>
              <w:rPr>
                <w:rFonts w:ascii="Times New Roman" w:eastAsia="Times New Roman" w:hAnsi="Times New Roman"/>
                <w:b/>
                <w:bCs/>
                <w:color w:val="000000" w:themeColor="text1"/>
                <w:sz w:val="25"/>
                <w:szCs w:val="25"/>
              </w:rPr>
            </w:pPr>
            <w:r>
              <w:rPr>
                <w:rFonts w:ascii="Times New Roman" w:eastAsia="Times New Roman" w:hAnsi="Times New Roman"/>
                <w:b/>
                <w:bCs/>
                <w:color w:val="000000" w:themeColor="text1"/>
                <w:sz w:val="25"/>
                <w:szCs w:val="25"/>
              </w:rPr>
              <w:t>Thống kê t</w:t>
            </w:r>
          </w:p>
        </w:tc>
        <w:tc>
          <w:tcPr>
            <w:tcW w:w="1310" w:type="dxa"/>
            <w:tcBorders>
              <w:top w:val="double" w:sz="6" w:space="0" w:color="auto"/>
              <w:left w:val="nil"/>
              <w:bottom w:val="double" w:sz="6" w:space="0" w:color="auto"/>
              <w:right w:val="nil"/>
            </w:tcBorders>
            <w:vAlign w:val="center"/>
            <w:hideMark/>
          </w:tcPr>
          <w:p w14:paraId="7AA71C14" w14:textId="77777777" w:rsidR="003878D4" w:rsidRDefault="003878D4">
            <w:pPr>
              <w:spacing w:after="0" w:line="240" w:lineRule="auto"/>
              <w:jc w:val="center"/>
              <w:rPr>
                <w:rFonts w:ascii="Times New Roman" w:eastAsia="Times New Roman" w:hAnsi="Times New Roman"/>
                <w:b/>
                <w:bCs/>
                <w:color w:val="000000" w:themeColor="text1"/>
                <w:sz w:val="25"/>
                <w:szCs w:val="25"/>
              </w:rPr>
            </w:pPr>
            <w:r>
              <w:rPr>
                <w:rFonts w:ascii="Times New Roman" w:eastAsia="Times New Roman" w:hAnsi="Times New Roman"/>
                <w:b/>
                <w:bCs/>
                <w:color w:val="000000" w:themeColor="text1"/>
                <w:sz w:val="25"/>
                <w:szCs w:val="25"/>
              </w:rPr>
              <w:t>Xác suất  </w:t>
            </w:r>
          </w:p>
        </w:tc>
      </w:tr>
      <w:tr w:rsidR="003878D4" w14:paraId="064F5194" w14:textId="77777777" w:rsidTr="007D32FD">
        <w:trPr>
          <w:trHeight w:val="163"/>
        </w:trPr>
        <w:tc>
          <w:tcPr>
            <w:tcW w:w="8147" w:type="dxa"/>
            <w:gridSpan w:val="5"/>
            <w:tcBorders>
              <w:top w:val="nil"/>
              <w:left w:val="nil"/>
              <w:bottom w:val="double" w:sz="6" w:space="0" w:color="auto"/>
              <w:right w:val="nil"/>
            </w:tcBorders>
            <w:vAlign w:val="center"/>
            <w:hideMark/>
          </w:tcPr>
          <w:p w14:paraId="5F421C94" w14:textId="77777777" w:rsidR="003878D4" w:rsidRDefault="003878D4">
            <w:pPr>
              <w:spacing w:after="0" w:line="240" w:lineRule="auto"/>
              <w:jc w:val="center"/>
              <w:rPr>
                <w:rFonts w:ascii="Times New Roman" w:eastAsia="Times New Roman" w:hAnsi="Times New Roman"/>
                <w:b/>
                <w:bCs/>
                <w:color w:val="000000" w:themeColor="text1"/>
                <w:sz w:val="25"/>
                <w:szCs w:val="25"/>
              </w:rPr>
            </w:pPr>
            <w:r>
              <w:rPr>
                <w:rFonts w:ascii="Times New Roman" w:eastAsia="Times New Roman" w:hAnsi="Times New Roman"/>
                <w:b/>
                <w:bCs/>
                <w:color w:val="000000" w:themeColor="text1"/>
                <w:sz w:val="25"/>
                <w:szCs w:val="25"/>
              </w:rPr>
              <w:t>Phần tuyến tính G=0</w:t>
            </w:r>
          </w:p>
        </w:tc>
      </w:tr>
      <w:tr w:rsidR="00763720" w14:paraId="4770402A" w14:textId="77777777" w:rsidTr="007D32FD">
        <w:trPr>
          <w:trHeight w:val="163"/>
        </w:trPr>
        <w:tc>
          <w:tcPr>
            <w:tcW w:w="2070" w:type="dxa"/>
            <w:vAlign w:val="center"/>
            <w:hideMark/>
          </w:tcPr>
          <w:p w14:paraId="2BF95F40"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c</w:t>
            </w:r>
          </w:p>
        </w:tc>
        <w:tc>
          <w:tcPr>
            <w:tcW w:w="1710" w:type="dxa"/>
            <w:hideMark/>
          </w:tcPr>
          <w:p w14:paraId="18C7F4D7" w14:textId="12017E71" w:rsidR="00763720" w:rsidRPr="00391C80" w:rsidRDefault="006524D1"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763720" w:rsidRPr="00391C80">
              <w:rPr>
                <w:rFonts w:ascii="Times New Roman" w:hAnsi="Times New Roman"/>
                <w:sz w:val="24"/>
                <w:szCs w:val="24"/>
              </w:rPr>
              <w:t>120</w:t>
            </w:r>
          </w:p>
        </w:tc>
        <w:tc>
          <w:tcPr>
            <w:tcW w:w="1620" w:type="dxa"/>
            <w:hideMark/>
          </w:tcPr>
          <w:p w14:paraId="4A08A6BC" w14:textId="5E8D058A"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039</w:t>
            </w:r>
          </w:p>
        </w:tc>
        <w:tc>
          <w:tcPr>
            <w:tcW w:w="1440" w:type="dxa"/>
            <w:hideMark/>
          </w:tcPr>
          <w:p w14:paraId="48F150D7" w14:textId="7EF19ED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3</w:t>
            </w:r>
            <w:r w:rsidR="006524D1" w:rsidRPr="00391C80">
              <w:rPr>
                <w:rFonts w:ascii="Times New Roman" w:hAnsi="Times New Roman"/>
                <w:sz w:val="24"/>
                <w:szCs w:val="24"/>
              </w:rPr>
              <w:t>,</w:t>
            </w:r>
            <w:r w:rsidRPr="00391C80">
              <w:rPr>
                <w:rFonts w:ascii="Times New Roman" w:hAnsi="Times New Roman"/>
                <w:sz w:val="24"/>
                <w:szCs w:val="24"/>
              </w:rPr>
              <w:t>041</w:t>
            </w:r>
          </w:p>
        </w:tc>
        <w:tc>
          <w:tcPr>
            <w:tcW w:w="1310" w:type="dxa"/>
            <w:hideMark/>
          </w:tcPr>
          <w:p w14:paraId="6CB71A13" w14:textId="1791F4C7"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003</w:t>
            </w:r>
          </w:p>
        </w:tc>
      </w:tr>
      <w:tr w:rsidR="00763720" w14:paraId="0421366E" w14:textId="77777777" w:rsidTr="007D32FD">
        <w:trPr>
          <w:trHeight w:val="156"/>
        </w:trPr>
        <w:tc>
          <w:tcPr>
            <w:tcW w:w="2070" w:type="dxa"/>
            <w:vAlign w:val="center"/>
            <w:hideMark/>
          </w:tcPr>
          <w:p w14:paraId="385A6F70"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er</w:t>
            </w:r>
          </w:p>
        </w:tc>
        <w:tc>
          <w:tcPr>
            <w:tcW w:w="1710" w:type="dxa"/>
            <w:hideMark/>
          </w:tcPr>
          <w:p w14:paraId="0071EFE9" w14:textId="3EB3CBBE"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109</w:t>
            </w:r>
          </w:p>
        </w:tc>
        <w:tc>
          <w:tcPr>
            <w:tcW w:w="1620" w:type="dxa"/>
            <w:hideMark/>
          </w:tcPr>
          <w:p w14:paraId="2E0D776A" w14:textId="769611E9"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054</w:t>
            </w:r>
          </w:p>
        </w:tc>
        <w:tc>
          <w:tcPr>
            <w:tcW w:w="1440" w:type="dxa"/>
            <w:hideMark/>
          </w:tcPr>
          <w:p w14:paraId="55AAF912" w14:textId="7C84E0DF"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-2</w:t>
            </w:r>
            <w:r w:rsidR="006524D1" w:rsidRPr="00391C80">
              <w:rPr>
                <w:rFonts w:ascii="Times New Roman" w:hAnsi="Times New Roman"/>
                <w:sz w:val="24"/>
                <w:szCs w:val="24"/>
              </w:rPr>
              <w:t>,</w:t>
            </w:r>
            <w:r w:rsidRPr="00391C80">
              <w:rPr>
                <w:rFonts w:ascii="Times New Roman" w:hAnsi="Times New Roman"/>
                <w:sz w:val="24"/>
                <w:szCs w:val="24"/>
              </w:rPr>
              <w:t>025</w:t>
            </w:r>
          </w:p>
        </w:tc>
        <w:tc>
          <w:tcPr>
            <w:tcW w:w="1310" w:type="dxa"/>
            <w:hideMark/>
          </w:tcPr>
          <w:p w14:paraId="1B220B89" w14:textId="6ADDE9D7"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044</w:t>
            </w:r>
          </w:p>
        </w:tc>
      </w:tr>
      <w:tr w:rsidR="00763720" w14:paraId="03FDA086" w14:textId="77777777" w:rsidTr="007D32FD">
        <w:trPr>
          <w:trHeight w:val="163"/>
        </w:trPr>
        <w:tc>
          <w:tcPr>
            <w:tcW w:w="2070" w:type="dxa"/>
            <w:vAlign w:val="center"/>
            <w:hideMark/>
          </w:tcPr>
          <w:p w14:paraId="0931BB28"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er (-1)</w:t>
            </w:r>
          </w:p>
        </w:tc>
        <w:tc>
          <w:tcPr>
            <w:tcW w:w="1710" w:type="dxa"/>
            <w:hideMark/>
          </w:tcPr>
          <w:p w14:paraId="53E5B2EA" w14:textId="5DACD879"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143</w:t>
            </w:r>
          </w:p>
        </w:tc>
        <w:tc>
          <w:tcPr>
            <w:tcW w:w="1620" w:type="dxa"/>
            <w:hideMark/>
          </w:tcPr>
          <w:p w14:paraId="2E0D9C7E" w14:textId="6EFB611C"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039</w:t>
            </w:r>
          </w:p>
        </w:tc>
        <w:tc>
          <w:tcPr>
            <w:tcW w:w="1440" w:type="dxa"/>
            <w:hideMark/>
          </w:tcPr>
          <w:p w14:paraId="5B394D50" w14:textId="3F9B60A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3</w:t>
            </w:r>
            <w:r w:rsidR="006524D1" w:rsidRPr="00391C80">
              <w:rPr>
                <w:rFonts w:ascii="Times New Roman" w:hAnsi="Times New Roman"/>
                <w:sz w:val="24"/>
                <w:szCs w:val="24"/>
              </w:rPr>
              <w:t>,</w:t>
            </w:r>
            <w:r w:rsidRPr="00391C80">
              <w:rPr>
                <w:rFonts w:ascii="Times New Roman" w:hAnsi="Times New Roman"/>
                <w:sz w:val="24"/>
                <w:szCs w:val="24"/>
              </w:rPr>
              <w:t>664</w:t>
            </w:r>
          </w:p>
        </w:tc>
        <w:tc>
          <w:tcPr>
            <w:tcW w:w="1310" w:type="dxa"/>
            <w:hideMark/>
          </w:tcPr>
          <w:p w14:paraId="4057D11A" w14:textId="28277C46"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000</w:t>
            </w:r>
          </w:p>
        </w:tc>
      </w:tr>
      <w:tr w:rsidR="00763720" w14:paraId="5DCD12DD" w14:textId="77777777" w:rsidTr="007D32FD">
        <w:trPr>
          <w:trHeight w:val="163"/>
        </w:trPr>
        <w:tc>
          <w:tcPr>
            <w:tcW w:w="2070" w:type="dxa"/>
            <w:tcBorders>
              <w:top w:val="nil"/>
              <w:left w:val="nil"/>
              <w:bottom w:val="double" w:sz="6" w:space="0" w:color="auto"/>
              <w:right w:val="nil"/>
            </w:tcBorders>
            <w:vAlign w:val="center"/>
            <w:hideMark/>
          </w:tcPr>
          <w:p w14:paraId="3403F27F"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er (-2)</w:t>
            </w:r>
          </w:p>
        </w:tc>
        <w:tc>
          <w:tcPr>
            <w:tcW w:w="1710" w:type="dxa"/>
            <w:tcBorders>
              <w:top w:val="nil"/>
              <w:left w:val="nil"/>
              <w:bottom w:val="double" w:sz="6" w:space="0" w:color="auto"/>
              <w:right w:val="nil"/>
            </w:tcBorders>
            <w:hideMark/>
          </w:tcPr>
          <w:p w14:paraId="167AC65C" w14:textId="3C2BCD13"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-0.112</w:t>
            </w:r>
          </w:p>
        </w:tc>
        <w:tc>
          <w:tcPr>
            <w:tcW w:w="1620" w:type="dxa"/>
            <w:tcBorders>
              <w:top w:val="nil"/>
              <w:left w:val="nil"/>
              <w:bottom w:val="double" w:sz="6" w:space="0" w:color="auto"/>
              <w:right w:val="nil"/>
            </w:tcBorders>
            <w:hideMark/>
          </w:tcPr>
          <w:p w14:paraId="7F187130" w14:textId="62158FB7"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041</w:t>
            </w:r>
          </w:p>
        </w:tc>
        <w:tc>
          <w:tcPr>
            <w:tcW w:w="1440" w:type="dxa"/>
            <w:tcBorders>
              <w:top w:val="nil"/>
              <w:left w:val="nil"/>
              <w:bottom w:val="double" w:sz="6" w:space="0" w:color="auto"/>
              <w:right w:val="nil"/>
            </w:tcBorders>
            <w:hideMark/>
          </w:tcPr>
          <w:p w14:paraId="67BB405C" w14:textId="5B6B0AAE"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-2</w:t>
            </w:r>
            <w:r w:rsidR="006524D1" w:rsidRPr="00391C80">
              <w:rPr>
                <w:rFonts w:ascii="Times New Roman" w:hAnsi="Times New Roman"/>
                <w:sz w:val="24"/>
                <w:szCs w:val="24"/>
              </w:rPr>
              <w:t>,</w:t>
            </w:r>
            <w:r w:rsidRPr="00391C80">
              <w:rPr>
                <w:rFonts w:ascii="Times New Roman" w:hAnsi="Times New Roman"/>
                <w:sz w:val="24"/>
                <w:szCs w:val="24"/>
              </w:rPr>
              <w:t>766</w:t>
            </w:r>
          </w:p>
        </w:tc>
        <w:tc>
          <w:tcPr>
            <w:tcW w:w="1310" w:type="dxa"/>
            <w:tcBorders>
              <w:top w:val="nil"/>
              <w:left w:val="nil"/>
              <w:bottom w:val="double" w:sz="6" w:space="0" w:color="auto"/>
              <w:right w:val="nil"/>
            </w:tcBorders>
            <w:hideMark/>
          </w:tcPr>
          <w:p w14:paraId="15A1086E" w14:textId="0F80AFC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006</w:t>
            </w:r>
          </w:p>
        </w:tc>
      </w:tr>
      <w:tr w:rsidR="003878D4" w14:paraId="4BF2687B" w14:textId="77777777" w:rsidTr="007D32FD">
        <w:trPr>
          <w:trHeight w:val="156"/>
        </w:trPr>
        <w:tc>
          <w:tcPr>
            <w:tcW w:w="8147" w:type="dxa"/>
            <w:gridSpan w:val="5"/>
            <w:tcBorders>
              <w:top w:val="nil"/>
              <w:left w:val="nil"/>
              <w:bottom w:val="double" w:sz="6" w:space="0" w:color="auto"/>
              <w:right w:val="nil"/>
            </w:tcBorders>
            <w:vAlign w:val="center"/>
            <w:hideMark/>
          </w:tcPr>
          <w:p w14:paraId="1F599D40" w14:textId="77777777" w:rsidR="003878D4" w:rsidRPr="00391C80" w:rsidRDefault="003878D4">
            <w:pPr>
              <w:spacing w:after="0" w:line="240" w:lineRule="auto"/>
              <w:jc w:val="center"/>
              <w:rPr>
                <w:rFonts w:ascii="Times New Roman" w:eastAsia="Times New Roman" w:hAnsi="Times New Roman"/>
                <w:b/>
                <w:bCs/>
                <w:color w:val="000000" w:themeColor="text1"/>
                <w:sz w:val="24"/>
                <w:szCs w:val="24"/>
              </w:rPr>
            </w:pPr>
            <w:r w:rsidRPr="00391C80">
              <w:rPr>
                <w:rFonts w:ascii="Times New Roman" w:eastAsia="Times New Roman" w:hAnsi="Times New Roman"/>
                <w:b/>
                <w:bCs/>
                <w:color w:val="000000" w:themeColor="text1"/>
                <w:sz w:val="24"/>
                <w:szCs w:val="24"/>
              </w:rPr>
              <w:t>Phần phi tuyến G=1</w:t>
            </w:r>
          </w:p>
        </w:tc>
      </w:tr>
      <w:tr w:rsidR="00763720" w14:paraId="5F9A4031" w14:textId="77777777" w:rsidTr="007D32FD">
        <w:trPr>
          <w:trHeight w:val="163"/>
        </w:trPr>
        <w:tc>
          <w:tcPr>
            <w:tcW w:w="2070" w:type="dxa"/>
            <w:vAlign w:val="center"/>
            <w:hideMark/>
          </w:tcPr>
          <w:p w14:paraId="2D9F146C"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c</w:t>
            </w:r>
          </w:p>
        </w:tc>
        <w:tc>
          <w:tcPr>
            <w:tcW w:w="1710" w:type="dxa"/>
            <w:hideMark/>
          </w:tcPr>
          <w:p w14:paraId="4ADF2FA0" w14:textId="4051B896"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062</w:t>
            </w:r>
          </w:p>
        </w:tc>
        <w:tc>
          <w:tcPr>
            <w:tcW w:w="1620" w:type="dxa"/>
            <w:hideMark/>
          </w:tcPr>
          <w:p w14:paraId="6F32F666" w14:textId="4FBE40AC"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104</w:t>
            </w:r>
          </w:p>
        </w:tc>
        <w:tc>
          <w:tcPr>
            <w:tcW w:w="1440" w:type="dxa"/>
            <w:hideMark/>
          </w:tcPr>
          <w:p w14:paraId="112388C4" w14:textId="1743AAB8"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594</w:t>
            </w:r>
          </w:p>
        </w:tc>
        <w:tc>
          <w:tcPr>
            <w:tcW w:w="1310" w:type="dxa"/>
            <w:hideMark/>
          </w:tcPr>
          <w:p w14:paraId="1B427549" w14:textId="33A9C78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553</w:t>
            </w:r>
          </w:p>
        </w:tc>
      </w:tr>
      <w:tr w:rsidR="00763720" w14:paraId="32D74D38" w14:textId="77777777" w:rsidTr="007D32FD">
        <w:trPr>
          <w:trHeight w:val="156"/>
        </w:trPr>
        <w:tc>
          <w:tcPr>
            <w:tcW w:w="2070" w:type="dxa"/>
            <w:vAlign w:val="center"/>
            <w:hideMark/>
          </w:tcPr>
          <w:p w14:paraId="3B9D8D5D"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er</w:t>
            </w:r>
          </w:p>
        </w:tc>
        <w:tc>
          <w:tcPr>
            <w:tcW w:w="1710" w:type="dxa"/>
            <w:hideMark/>
          </w:tcPr>
          <w:p w14:paraId="26450267" w14:textId="095DC26C"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277</w:t>
            </w:r>
          </w:p>
        </w:tc>
        <w:tc>
          <w:tcPr>
            <w:tcW w:w="1620" w:type="dxa"/>
            <w:hideMark/>
          </w:tcPr>
          <w:p w14:paraId="4079E62F" w14:textId="5C41B17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121</w:t>
            </w:r>
          </w:p>
        </w:tc>
        <w:tc>
          <w:tcPr>
            <w:tcW w:w="1440" w:type="dxa"/>
            <w:hideMark/>
          </w:tcPr>
          <w:p w14:paraId="1F807ED4" w14:textId="30A83FF4"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2</w:t>
            </w:r>
            <w:r w:rsidR="006524D1" w:rsidRPr="00391C80">
              <w:rPr>
                <w:rFonts w:ascii="Times New Roman" w:hAnsi="Times New Roman"/>
                <w:sz w:val="24"/>
                <w:szCs w:val="24"/>
              </w:rPr>
              <w:t>,</w:t>
            </w:r>
            <w:r w:rsidRPr="00391C80">
              <w:rPr>
                <w:rFonts w:ascii="Times New Roman" w:hAnsi="Times New Roman"/>
                <w:sz w:val="24"/>
                <w:szCs w:val="24"/>
              </w:rPr>
              <w:t>294</w:t>
            </w:r>
          </w:p>
        </w:tc>
        <w:tc>
          <w:tcPr>
            <w:tcW w:w="1310" w:type="dxa"/>
            <w:hideMark/>
          </w:tcPr>
          <w:p w14:paraId="1F8E581F" w14:textId="10D7A3ED"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023</w:t>
            </w:r>
          </w:p>
        </w:tc>
      </w:tr>
      <w:tr w:rsidR="00763720" w14:paraId="09D53372" w14:textId="77777777" w:rsidTr="007D32FD">
        <w:trPr>
          <w:trHeight w:val="156"/>
        </w:trPr>
        <w:tc>
          <w:tcPr>
            <w:tcW w:w="2070" w:type="dxa"/>
            <w:vAlign w:val="center"/>
            <w:hideMark/>
          </w:tcPr>
          <w:p w14:paraId="08BA1A6A"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er (-1)</w:t>
            </w:r>
          </w:p>
        </w:tc>
        <w:tc>
          <w:tcPr>
            <w:tcW w:w="1710" w:type="dxa"/>
            <w:hideMark/>
          </w:tcPr>
          <w:p w14:paraId="66940968" w14:textId="19D41CB3"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195</w:t>
            </w:r>
          </w:p>
        </w:tc>
        <w:tc>
          <w:tcPr>
            <w:tcW w:w="1620" w:type="dxa"/>
            <w:hideMark/>
          </w:tcPr>
          <w:p w14:paraId="5839BDC3" w14:textId="7084EDC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175</w:t>
            </w:r>
          </w:p>
        </w:tc>
        <w:tc>
          <w:tcPr>
            <w:tcW w:w="1440" w:type="dxa"/>
            <w:hideMark/>
          </w:tcPr>
          <w:p w14:paraId="3A31B9A8" w14:textId="1F35DFA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-1</w:t>
            </w:r>
            <w:r w:rsidR="006524D1" w:rsidRPr="00391C80">
              <w:rPr>
                <w:rFonts w:ascii="Times New Roman" w:hAnsi="Times New Roman"/>
                <w:sz w:val="24"/>
                <w:szCs w:val="24"/>
              </w:rPr>
              <w:t>,</w:t>
            </w:r>
            <w:r w:rsidRPr="00391C80">
              <w:rPr>
                <w:rFonts w:ascii="Times New Roman" w:hAnsi="Times New Roman"/>
                <w:sz w:val="24"/>
                <w:szCs w:val="24"/>
              </w:rPr>
              <w:t>115</w:t>
            </w:r>
          </w:p>
        </w:tc>
        <w:tc>
          <w:tcPr>
            <w:tcW w:w="1310" w:type="dxa"/>
            <w:hideMark/>
          </w:tcPr>
          <w:p w14:paraId="20AC3760" w14:textId="4B8C8114"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266</w:t>
            </w:r>
          </w:p>
        </w:tc>
      </w:tr>
      <w:tr w:rsidR="00763720" w14:paraId="3D5E6063" w14:textId="77777777" w:rsidTr="007D32FD">
        <w:trPr>
          <w:trHeight w:val="163"/>
        </w:trPr>
        <w:tc>
          <w:tcPr>
            <w:tcW w:w="2070" w:type="dxa"/>
            <w:tcBorders>
              <w:top w:val="nil"/>
              <w:left w:val="nil"/>
              <w:bottom w:val="double" w:sz="6" w:space="0" w:color="auto"/>
              <w:right w:val="nil"/>
            </w:tcBorders>
            <w:vAlign w:val="center"/>
            <w:hideMark/>
          </w:tcPr>
          <w:p w14:paraId="53236086"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er (-2)</w:t>
            </w:r>
          </w:p>
        </w:tc>
        <w:tc>
          <w:tcPr>
            <w:tcW w:w="1710" w:type="dxa"/>
            <w:tcBorders>
              <w:top w:val="nil"/>
              <w:left w:val="nil"/>
              <w:bottom w:val="double" w:sz="6" w:space="0" w:color="auto"/>
              <w:right w:val="nil"/>
            </w:tcBorders>
            <w:hideMark/>
          </w:tcPr>
          <w:p w14:paraId="0F3AD2CB" w14:textId="2B7C9FBC"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183</w:t>
            </w:r>
          </w:p>
        </w:tc>
        <w:tc>
          <w:tcPr>
            <w:tcW w:w="1620" w:type="dxa"/>
            <w:tcBorders>
              <w:top w:val="nil"/>
              <w:left w:val="nil"/>
              <w:bottom w:val="double" w:sz="6" w:space="0" w:color="auto"/>
              <w:right w:val="nil"/>
            </w:tcBorders>
            <w:hideMark/>
          </w:tcPr>
          <w:p w14:paraId="5EB56E9D" w14:textId="0EE21166"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191</w:t>
            </w:r>
          </w:p>
        </w:tc>
        <w:tc>
          <w:tcPr>
            <w:tcW w:w="1440" w:type="dxa"/>
            <w:tcBorders>
              <w:top w:val="nil"/>
              <w:left w:val="nil"/>
              <w:bottom w:val="double" w:sz="6" w:space="0" w:color="auto"/>
              <w:right w:val="nil"/>
            </w:tcBorders>
            <w:hideMark/>
          </w:tcPr>
          <w:p w14:paraId="71617811" w14:textId="2A1A5693"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958</w:t>
            </w:r>
          </w:p>
        </w:tc>
        <w:tc>
          <w:tcPr>
            <w:tcW w:w="1310" w:type="dxa"/>
            <w:tcBorders>
              <w:top w:val="nil"/>
              <w:left w:val="nil"/>
              <w:bottom w:val="double" w:sz="6" w:space="0" w:color="auto"/>
              <w:right w:val="nil"/>
            </w:tcBorders>
            <w:hideMark/>
          </w:tcPr>
          <w:p w14:paraId="434807C1" w14:textId="5D6FA767"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339</w:t>
            </w:r>
          </w:p>
        </w:tc>
      </w:tr>
      <w:tr w:rsidR="003878D4" w14:paraId="0D5B75EF" w14:textId="77777777" w:rsidTr="007D32FD">
        <w:trPr>
          <w:trHeight w:val="156"/>
        </w:trPr>
        <w:tc>
          <w:tcPr>
            <w:tcW w:w="8147" w:type="dxa"/>
            <w:gridSpan w:val="5"/>
            <w:tcBorders>
              <w:top w:val="nil"/>
              <w:left w:val="nil"/>
              <w:bottom w:val="double" w:sz="6" w:space="0" w:color="auto"/>
              <w:right w:val="nil"/>
            </w:tcBorders>
            <w:vAlign w:val="center"/>
            <w:hideMark/>
          </w:tcPr>
          <w:p w14:paraId="68A497AB" w14:textId="77777777" w:rsidR="003878D4" w:rsidRPr="00391C80" w:rsidRDefault="003878D4">
            <w:pPr>
              <w:spacing w:after="0" w:line="240" w:lineRule="auto"/>
              <w:jc w:val="center"/>
              <w:rPr>
                <w:rFonts w:ascii="Times New Roman" w:eastAsia="Times New Roman" w:hAnsi="Times New Roman"/>
                <w:b/>
                <w:bCs/>
                <w:color w:val="000000" w:themeColor="text1"/>
                <w:sz w:val="24"/>
                <w:szCs w:val="24"/>
              </w:rPr>
            </w:pPr>
            <w:r w:rsidRPr="00391C80">
              <w:rPr>
                <w:rFonts w:ascii="Times New Roman" w:eastAsia="Times New Roman" w:hAnsi="Times New Roman"/>
                <w:b/>
                <w:bCs/>
                <w:color w:val="000000" w:themeColor="text1"/>
                <w:sz w:val="24"/>
                <w:szCs w:val="24"/>
              </w:rPr>
              <w:t>Các biến độc lập khác</w:t>
            </w:r>
          </w:p>
        </w:tc>
      </w:tr>
      <w:tr w:rsidR="00763720" w14:paraId="663E783A" w14:textId="77777777" w:rsidTr="007D32FD">
        <w:trPr>
          <w:trHeight w:val="163"/>
        </w:trPr>
        <w:tc>
          <w:tcPr>
            <w:tcW w:w="2070" w:type="dxa"/>
            <w:vAlign w:val="center"/>
            <w:hideMark/>
          </w:tcPr>
          <w:p w14:paraId="08C7FA24"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inf_sa (-1)</w:t>
            </w:r>
          </w:p>
        </w:tc>
        <w:tc>
          <w:tcPr>
            <w:tcW w:w="1710" w:type="dxa"/>
            <w:vAlign w:val="bottom"/>
            <w:hideMark/>
          </w:tcPr>
          <w:p w14:paraId="7AD3DFE9" w14:textId="674F85A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640</w:t>
            </w:r>
          </w:p>
        </w:tc>
        <w:tc>
          <w:tcPr>
            <w:tcW w:w="1620" w:type="dxa"/>
            <w:vAlign w:val="bottom"/>
            <w:hideMark/>
          </w:tcPr>
          <w:p w14:paraId="2D41EDA0" w14:textId="1795EEAE"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064</w:t>
            </w:r>
          </w:p>
        </w:tc>
        <w:tc>
          <w:tcPr>
            <w:tcW w:w="1440" w:type="dxa"/>
            <w:vAlign w:val="bottom"/>
            <w:hideMark/>
          </w:tcPr>
          <w:p w14:paraId="5545CFE4" w14:textId="310F2D83"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10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310" w:type="dxa"/>
            <w:vAlign w:val="bottom"/>
            <w:hideMark/>
          </w:tcPr>
          <w:p w14:paraId="72454394" w14:textId="62730EEF"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000</w:t>
            </w:r>
          </w:p>
        </w:tc>
      </w:tr>
      <w:tr w:rsidR="00763720" w14:paraId="356E2D1D" w14:textId="77777777" w:rsidTr="007D32FD">
        <w:trPr>
          <w:trHeight w:val="163"/>
        </w:trPr>
        <w:tc>
          <w:tcPr>
            <w:tcW w:w="2070" w:type="dxa"/>
            <w:vAlign w:val="center"/>
            <w:hideMark/>
          </w:tcPr>
          <w:p w14:paraId="059745D4"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inf_sa (-2)</w:t>
            </w:r>
          </w:p>
        </w:tc>
        <w:tc>
          <w:tcPr>
            <w:tcW w:w="1710" w:type="dxa"/>
            <w:vAlign w:val="bottom"/>
            <w:hideMark/>
          </w:tcPr>
          <w:p w14:paraId="175E9A0E" w14:textId="2E7A315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108</w:t>
            </w:r>
          </w:p>
        </w:tc>
        <w:tc>
          <w:tcPr>
            <w:tcW w:w="1620" w:type="dxa"/>
            <w:vAlign w:val="bottom"/>
            <w:hideMark/>
          </w:tcPr>
          <w:p w14:paraId="2348BBDE" w14:textId="2316A00A"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059</w:t>
            </w:r>
          </w:p>
        </w:tc>
        <w:tc>
          <w:tcPr>
            <w:tcW w:w="1440" w:type="dxa"/>
            <w:vAlign w:val="bottom"/>
            <w:hideMark/>
          </w:tcPr>
          <w:p w14:paraId="385BF0A4" w14:textId="541B55E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1</w:t>
            </w:r>
            <w:r w:rsidR="006524D1" w:rsidRPr="00391C80">
              <w:rPr>
                <w:rFonts w:ascii="Times New Roman" w:hAnsi="Times New Roman"/>
                <w:color w:val="000000"/>
                <w:sz w:val="24"/>
                <w:szCs w:val="24"/>
              </w:rPr>
              <w:t>,</w:t>
            </w:r>
            <w:r w:rsidRPr="00391C80">
              <w:rPr>
                <w:rFonts w:ascii="Times New Roman" w:hAnsi="Times New Roman"/>
                <w:color w:val="000000"/>
                <w:sz w:val="24"/>
                <w:szCs w:val="24"/>
              </w:rPr>
              <w:t>817</w:t>
            </w:r>
          </w:p>
        </w:tc>
        <w:tc>
          <w:tcPr>
            <w:tcW w:w="1310" w:type="dxa"/>
            <w:vAlign w:val="bottom"/>
            <w:hideMark/>
          </w:tcPr>
          <w:p w14:paraId="3A2B97E0" w14:textId="50596FA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071</w:t>
            </w:r>
          </w:p>
        </w:tc>
      </w:tr>
      <w:tr w:rsidR="00763720" w14:paraId="3B101FF3" w14:textId="77777777" w:rsidTr="007D32FD">
        <w:trPr>
          <w:trHeight w:val="163"/>
        </w:trPr>
        <w:tc>
          <w:tcPr>
            <w:tcW w:w="2070" w:type="dxa"/>
            <w:vAlign w:val="center"/>
            <w:hideMark/>
          </w:tcPr>
          <w:p w14:paraId="5EC588FA"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iip_sa</w:t>
            </w:r>
          </w:p>
        </w:tc>
        <w:tc>
          <w:tcPr>
            <w:tcW w:w="1710" w:type="dxa"/>
            <w:vAlign w:val="bottom"/>
            <w:hideMark/>
          </w:tcPr>
          <w:p w14:paraId="5B24B7AF" w14:textId="0CB54037"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007</w:t>
            </w:r>
          </w:p>
        </w:tc>
        <w:tc>
          <w:tcPr>
            <w:tcW w:w="1620" w:type="dxa"/>
            <w:vAlign w:val="bottom"/>
            <w:hideMark/>
          </w:tcPr>
          <w:p w14:paraId="2AA79EC0" w14:textId="4840158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7B81EDFC" w14:textId="414A97A6"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818</w:t>
            </w:r>
          </w:p>
        </w:tc>
        <w:tc>
          <w:tcPr>
            <w:tcW w:w="1310" w:type="dxa"/>
            <w:vAlign w:val="bottom"/>
            <w:hideMark/>
          </w:tcPr>
          <w:p w14:paraId="4293CC44" w14:textId="0707A32B"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414</w:t>
            </w:r>
          </w:p>
        </w:tc>
      </w:tr>
      <w:tr w:rsidR="00763720" w14:paraId="0E18FE6F" w14:textId="77777777" w:rsidTr="007D32FD">
        <w:trPr>
          <w:trHeight w:val="163"/>
        </w:trPr>
        <w:tc>
          <w:tcPr>
            <w:tcW w:w="2070" w:type="dxa"/>
            <w:vAlign w:val="center"/>
            <w:hideMark/>
          </w:tcPr>
          <w:p w14:paraId="74A67F8C"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iip_sa (-1)</w:t>
            </w:r>
          </w:p>
        </w:tc>
        <w:tc>
          <w:tcPr>
            <w:tcW w:w="1710" w:type="dxa"/>
            <w:vAlign w:val="bottom"/>
            <w:hideMark/>
          </w:tcPr>
          <w:p w14:paraId="327808A2" w14:textId="6364B15C"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015</w:t>
            </w:r>
          </w:p>
        </w:tc>
        <w:tc>
          <w:tcPr>
            <w:tcW w:w="1620" w:type="dxa"/>
            <w:vAlign w:val="bottom"/>
            <w:hideMark/>
          </w:tcPr>
          <w:p w14:paraId="41F0028C" w14:textId="50AB96C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2F9E8A94" w14:textId="1FE65E1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1</w:t>
            </w:r>
            <w:r w:rsidR="006524D1" w:rsidRPr="00391C80">
              <w:rPr>
                <w:rFonts w:ascii="Times New Roman" w:hAnsi="Times New Roman"/>
                <w:color w:val="000000"/>
                <w:sz w:val="24"/>
                <w:szCs w:val="24"/>
              </w:rPr>
              <w:t>,</w:t>
            </w:r>
            <w:r w:rsidRPr="00391C80">
              <w:rPr>
                <w:rFonts w:ascii="Times New Roman" w:hAnsi="Times New Roman"/>
                <w:color w:val="000000"/>
                <w:sz w:val="24"/>
                <w:szCs w:val="24"/>
              </w:rPr>
              <w:t>772</w:t>
            </w:r>
          </w:p>
        </w:tc>
        <w:tc>
          <w:tcPr>
            <w:tcW w:w="1310" w:type="dxa"/>
            <w:vAlign w:val="bottom"/>
            <w:hideMark/>
          </w:tcPr>
          <w:p w14:paraId="703721CF" w14:textId="0B420536"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078</w:t>
            </w:r>
          </w:p>
        </w:tc>
      </w:tr>
      <w:tr w:rsidR="00763720" w14:paraId="4DD45257" w14:textId="77777777" w:rsidTr="007D32FD">
        <w:trPr>
          <w:trHeight w:val="163"/>
        </w:trPr>
        <w:tc>
          <w:tcPr>
            <w:tcW w:w="2070" w:type="dxa"/>
            <w:hideMark/>
          </w:tcPr>
          <w:p w14:paraId="6FE5A217"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iip_sa (-2)</w:t>
            </w:r>
          </w:p>
        </w:tc>
        <w:tc>
          <w:tcPr>
            <w:tcW w:w="1710" w:type="dxa"/>
            <w:vAlign w:val="bottom"/>
            <w:hideMark/>
          </w:tcPr>
          <w:p w14:paraId="57884E48" w14:textId="70B3336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001</w:t>
            </w:r>
          </w:p>
        </w:tc>
        <w:tc>
          <w:tcPr>
            <w:tcW w:w="1620" w:type="dxa"/>
            <w:vAlign w:val="bottom"/>
            <w:hideMark/>
          </w:tcPr>
          <w:p w14:paraId="232FF8CC" w14:textId="63AD297F"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02687F62" w14:textId="15F8487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150</w:t>
            </w:r>
          </w:p>
        </w:tc>
        <w:tc>
          <w:tcPr>
            <w:tcW w:w="1310" w:type="dxa"/>
            <w:vAlign w:val="bottom"/>
            <w:hideMark/>
          </w:tcPr>
          <w:p w14:paraId="7DEB7AD6" w14:textId="04164B8B"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881</w:t>
            </w:r>
          </w:p>
        </w:tc>
      </w:tr>
      <w:tr w:rsidR="00763720" w14:paraId="3A7B85C4" w14:textId="77777777" w:rsidTr="007D32FD">
        <w:trPr>
          <w:trHeight w:val="163"/>
        </w:trPr>
        <w:tc>
          <w:tcPr>
            <w:tcW w:w="2070" w:type="dxa"/>
            <w:hideMark/>
          </w:tcPr>
          <w:p w14:paraId="6567A20E"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lastRenderedPageBreak/>
              <w:t>iip_sa (-3)</w:t>
            </w:r>
          </w:p>
        </w:tc>
        <w:tc>
          <w:tcPr>
            <w:tcW w:w="1710" w:type="dxa"/>
            <w:vAlign w:val="bottom"/>
            <w:hideMark/>
          </w:tcPr>
          <w:p w14:paraId="53C0D3BE" w14:textId="7A4B355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017</w:t>
            </w:r>
          </w:p>
        </w:tc>
        <w:tc>
          <w:tcPr>
            <w:tcW w:w="1620" w:type="dxa"/>
            <w:vAlign w:val="bottom"/>
            <w:hideMark/>
          </w:tcPr>
          <w:p w14:paraId="27880601" w14:textId="60307B3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285B1002" w14:textId="3CC09DC1"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-1</w:t>
            </w:r>
            <w:r w:rsidR="006524D1" w:rsidRPr="00391C80">
              <w:rPr>
                <w:rFonts w:ascii="Times New Roman" w:hAnsi="Times New Roman"/>
                <w:color w:val="000000"/>
                <w:sz w:val="24"/>
                <w:szCs w:val="24"/>
              </w:rPr>
              <w:t>,</w:t>
            </w:r>
            <w:r w:rsidRPr="00391C80">
              <w:rPr>
                <w:rFonts w:ascii="Times New Roman" w:hAnsi="Times New Roman"/>
                <w:color w:val="000000"/>
                <w:sz w:val="24"/>
                <w:szCs w:val="24"/>
              </w:rPr>
              <w:t>998</w:t>
            </w:r>
          </w:p>
        </w:tc>
        <w:tc>
          <w:tcPr>
            <w:tcW w:w="1310" w:type="dxa"/>
            <w:vAlign w:val="bottom"/>
            <w:hideMark/>
          </w:tcPr>
          <w:p w14:paraId="4881E6AE" w14:textId="435A6DA6"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047</w:t>
            </w:r>
          </w:p>
        </w:tc>
      </w:tr>
      <w:tr w:rsidR="00763720" w14:paraId="4034F29A" w14:textId="77777777" w:rsidTr="007D32FD">
        <w:trPr>
          <w:trHeight w:val="163"/>
        </w:trPr>
        <w:tc>
          <w:tcPr>
            <w:tcW w:w="2070" w:type="dxa"/>
            <w:hideMark/>
          </w:tcPr>
          <w:p w14:paraId="2FC780E7"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iip_sa (-4)</w:t>
            </w:r>
          </w:p>
        </w:tc>
        <w:tc>
          <w:tcPr>
            <w:tcW w:w="1710" w:type="dxa"/>
            <w:vAlign w:val="bottom"/>
            <w:hideMark/>
          </w:tcPr>
          <w:p w14:paraId="13A8E973" w14:textId="1B1C88C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000</w:t>
            </w:r>
          </w:p>
        </w:tc>
        <w:tc>
          <w:tcPr>
            <w:tcW w:w="1620" w:type="dxa"/>
            <w:vAlign w:val="bottom"/>
            <w:hideMark/>
          </w:tcPr>
          <w:p w14:paraId="521097D9" w14:textId="3186DE1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619E4D13" w14:textId="6380472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028</w:t>
            </w:r>
          </w:p>
        </w:tc>
        <w:tc>
          <w:tcPr>
            <w:tcW w:w="1310" w:type="dxa"/>
            <w:vAlign w:val="bottom"/>
            <w:hideMark/>
          </w:tcPr>
          <w:p w14:paraId="10FFCBAA" w14:textId="03E41517"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978</w:t>
            </w:r>
          </w:p>
        </w:tc>
      </w:tr>
      <w:tr w:rsidR="00763720" w14:paraId="59FEA73C" w14:textId="77777777" w:rsidTr="007D32FD">
        <w:trPr>
          <w:trHeight w:val="163"/>
        </w:trPr>
        <w:tc>
          <w:tcPr>
            <w:tcW w:w="2070" w:type="dxa"/>
            <w:hideMark/>
          </w:tcPr>
          <w:p w14:paraId="4A4BE07A"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iip_sa (-5)</w:t>
            </w:r>
          </w:p>
        </w:tc>
        <w:tc>
          <w:tcPr>
            <w:tcW w:w="1710" w:type="dxa"/>
            <w:vAlign w:val="bottom"/>
            <w:hideMark/>
          </w:tcPr>
          <w:p w14:paraId="5BEF7CB0" w14:textId="119896BF"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004</w:t>
            </w:r>
          </w:p>
        </w:tc>
        <w:tc>
          <w:tcPr>
            <w:tcW w:w="1620" w:type="dxa"/>
            <w:vAlign w:val="bottom"/>
            <w:hideMark/>
          </w:tcPr>
          <w:p w14:paraId="0D8F5A03" w14:textId="0DC3912F"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4F7CD20C" w14:textId="72BDFB2F"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476</w:t>
            </w:r>
          </w:p>
        </w:tc>
        <w:tc>
          <w:tcPr>
            <w:tcW w:w="1310" w:type="dxa"/>
            <w:vAlign w:val="bottom"/>
            <w:hideMark/>
          </w:tcPr>
          <w:p w14:paraId="0292EF9A" w14:textId="5840D0F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635</w:t>
            </w:r>
          </w:p>
        </w:tc>
      </w:tr>
      <w:tr w:rsidR="00763720" w14:paraId="238F5145" w14:textId="77777777" w:rsidTr="007D32FD">
        <w:trPr>
          <w:trHeight w:val="163"/>
        </w:trPr>
        <w:tc>
          <w:tcPr>
            <w:tcW w:w="2070" w:type="dxa"/>
            <w:hideMark/>
          </w:tcPr>
          <w:p w14:paraId="19627CCC"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iip_sa (-6)</w:t>
            </w:r>
          </w:p>
        </w:tc>
        <w:tc>
          <w:tcPr>
            <w:tcW w:w="1710" w:type="dxa"/>
            <w:vAlign w:val="bottom"/>
            <w:hideMark/>
          </w:tcPr>
          <w:p w14:paraId="725A59F9" w14:textId="6E87B80D"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002</w:t>
            </w:r>
          </w:p>
        </w:tc>
        <w:tc>
          <w:tcPr>
            <w:tcW w:w="1620" w:type="dxa"/>
            <w:vAlign w:val="bottom"/>
            <w:hideMark/>
          </w:tcPr>
          <w:p w14:paraId="0F3AAAAF" w14:textId="2E3787FB"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58B2AD8D" w14:textId="1D7B56EE"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273</w:t>
            </w:r>
          </w:p>
        </w:tc>
        <w:tc>
          <w:tcPr>
            <w:tcW w:w="1310" w:type="dxa"/>
            <w:vAlign w:val="bottom"/>
            <w:hideMark/>
          </w:tcPr>
          <w:p w14:paraId="59B8D9FB" w14:textId="6230CF67"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785</w:t>
            </w:r>
          </w:p>
        </w:tc>
      </w:tr>
      <w:tr w:rsidR="00763720" w14:paraId="0160DFA6" w14:textId="77777777" w:rsidTr="007D32FD">
        <w:trPr>
          <w:trHeight w:val="163"/>
        </w:trPr>
        <w:tc>
          <w:tcPr>
            <w:tcW w:w="2070" w:type="dxa"/>
            <w:hideMark/>
          </w:tcPr>
          <w:p w14:paraId="4C2D8ACC"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iip_sa (-7)</w:t>
            </w:r>
          </w:p>
        </w:tc>
        <w:tc>
          <w:tcPr>
            <w:tcW w:w="1710" w:type="dxa"/>
            <w:vAlign w:val="bottom"/>
            <w:hideMark/>
          </w:tcPr>
          <w:p w14:paraId="0A329FEF" w14:textId="185CA1C4"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004</w:t>
            </w:r>
          </w:p>
        </w:tc>
        <w:tc>
          <w:tcPr>
            <w:tcW w:w="1620" w:type="dxa"/>
            <w:vAlign w:val="bottom"/>
            <w:hideMark/>
          </w:tcPr>
          <w:p w14:paraId="532E55E9" w14:textId="29CB95AC"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33A2AD6D" w14:textId="4727ECFF"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503</w:t>
            </w:r>
          </w:p>
        </w:tc>
        <w:tc>
          <w:tcPr>
            <w:tcW w:w="1310" w:type="dxa"/>
            <w:vAlign w:val="bottom"/>
            <w:hideMark/>
          </w:tcPr>
          <w:p w14:paraId="02E40A04" w14:textId="3C09159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615</w:t>
            </w:r>
          </w:p>
        </w:tc>
      </w:tr>
      <w:tr w:rsidR="00763720" w14:paraId="5A12E8F1" w14:textId="77777777" w:rsidTr="007D32FD">
        <w:trPr>
          <w:trHeight w:val="163"/>
        </w:trPr>
        <w:tc>
          <w:tcPr>
            <w:tcW w:w="2070" w:type="dxa"/>
            <w:hideMark/>
          </w:tcPr>
          <w:p w14:paraId="7C708C84"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iip_sa (-8)</w:t>
            </w:r>
          </w:p>
        </w:tc>
        <w:tc>
          <w:tcPr>
            <w:tcW w:w="1710" w:type="dxa"/>
            <w:vAlign w:val="bottom"/>
            <w:hideMark/>
          </w:tcPr>
          <w:p w14:paraId="04CB910C" w14:textId="7A32ABC8"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023</w:t>
            </w:r>
          </w:p>
        </w:tc>
        <w:tc>
          <w:tcPr>
            <w:tcW w:w="1620" w:type="dxa"/>
            <w:vAlign w:val="bottom"/>
            <w:hideMark/>
          </w:tcPr>
          <w:p w14:paraId="10882BCA" w14:textId="5A821B7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5304A139" w14:textId="18C6429E"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-2</w:t>
            </w:r>
            <w:r w:rsidR="006524D1" w:rsidRPr="00391C80">
              <w:rPr>
                <w:rFonts w:ascii="Times New Roman" w:hAnsi="Times New Roman"/>
                <w:color w:val="000000"/>
                <w:sz w:val="24"/>
                <w:szCs w:val="24"/>
              </w:rPr>
              <w:t>,</w:t>
            </w:r>
            <w:r w:rsidRPr="00391C80">
              <w:rPr>
                <w:rFonts w:ascii="Times New Roman" w:hAnsi="Times New Roman"/>
                <w:color w:val="000000"/>
                <w:sz w:val="24"/>
                <w:szCs w:val="24"/>
              </w:rPr>
              <w:t>842</w:t>
            </w:r>
          </w:p>
        </w:tc>
        <w:tc>
          <w:tcPr>
            <w:tcW w:w="1310" w:type="dxa"/>
            <w:vAlign w:val="bottom"/>
            <w:hideMark/>
          </w:tcPr>
          <w:p w14:paraId="73A9F46D" w14:textId="6F0261F8"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005</w:t>
            </w:r>
          </w:p>
        </w:tc>
      </w:tr>
      <w:tr w:rsidR="00763720" w14:paraId="69B4A053" w14:textId="77777777" w:rsidTr="007D32FD">
        <w:trPr>
          <w:trHeight w:val="163"/>
        </w:trPr>
        <w:tc>
          <w:tcPr>
            <w:tcW w:w="2070" w:type="dxa"/>
            <w:hideMark/>
          </w:tcPr>
          <w:p w14:paraId="227F3C65"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iip_sa (-9)</w:t>
            </w:r>
          </w:p>
        </w:tc>
        <w:tc>
          <w:tcPr>
            <w:tcW w:w="1710" w:type="dxa"/>
            <w:vAlign w:val="bottom"/>
            <w:hideMark/>
          </w:tcPr>
          <w:p w14:paraId="063CB62D" w14:textId="7268DEC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013</w:t>
            </w:r>
          </w:p>
        </w:tc>
        <w:tc>
          <w:tcPr>
            <w:tcW w:w="1620" w:type="dxa"/>
            <w:vAlign w:val="bottom"/>
            <w:hideMark/>
          </w:tcPr>
          <w:p w14:paraId="62259AC3" w14:textId="465B594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008</w:t>
            </w:r>
          </w:p>
        </w:tc>
        <w:tc>
          <w:tcPr>
            <w:tcW w:w="1440" w:type="dxa"/>
            <w:vAlign w:val="bottom"/>
            <w:hideMark/>
          </w:tcPr>
          <w:p w14:paraId="57AF1071" w14:textId="35D97C83"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1</w:t>
            </w:r>
            <w:r w:rsidR="006524D1" w:rsidRPr="00391C80">
              <w:rPr>
                <w:rFonts w:ascii="Times New Roman" w:hAnsi="Times New Roman"/>
                <w:color w:val="000000"/>
                <w:sz w:val="24"/>
                <w:szCs w:val="24"/>
              </w:rPr>
              <w:t>,</w:t>
            </w:r>
            <w:r w:rsidRPr="00391C80">
              <w:rPr>
                <w:rFonts w:ascii="Times New Roman" w:hAnsi="Times New Roman"/>
                <w:color w:val="000000"/>
                <w:sz w:val="24"/>
                <w:szCs w:val="24"/>
              </w:rPr>
              <w:t>640</w:t>
            </w:r>
          </w:p>
        </w:tc>
        <w:tc>
          <w:tcPr>
            <w:tcW w:w="1310" w:type="dxa"/>
            <w:vAlign w:val="bottom"/>
            <w:hideMark/>
          </w:tcPr>
          <w:p w14:paraId="7216A493" w14:textId="729CEBAC"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103</w:t>
            </w:r>
          </w:p>
        </w:tc>
      </w:tr>
      <w:tr w:rsidR="00763720" w14:paraId="619963D1" w14:textId="77777777" w:rsidTr="007D32FD">
        <w:trPr>
          <w:trHeight w:val="163"/>
        </w:trPr>
        <w:tc>
          <w:tcPr>
            <w:tcW w:w="2070" w:type="dxa"/>
            <w:vAlign w:val="center"/>
            <w:hideMark/>
          </w:tcPr>
          <w:p w14:paraId="517772FB"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gpi</w:t>
            </w:r>
          </w:p>
        </w:tc>
        <w:tc>
          <w:tcPr>
            <w:tcW w:w="1710" w:type="dxa"/>
            <w:vAlign w:val="bottom"/>
            <w:hideMark/>
          </w:tcPr>
          <w:p w14:paraId="6E82F76C" w14:textId="03621A63"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024</w:t>
            </w:r>
          </w:p>
        </w:tc>
        <w:tc>
          <w:tcPr>
            <w:tcW w:w="1620" w:type="dxa"/>
            <w:vAlign w:val="bottom"/>
            <w:hideMark/>
          </w:tcPr>
          <w:p w14:paraId="315AEE2F" w14:textId="7FCC5525"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007</w:t>
            </w:r>
          </w:p>
        </w:tc>
        <w:tc>
          <w:tcPr>
            <w:tcW w:w="1440" w:type="dxa"/>
            <w:vAlign w:val="bottom"/>
            <w:hideMark/>
          </w:tcPr>
          <w:p w14:paraId="087055F9" w14:textId="7A31D9C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3</w:t>
            </w:r>
            <w:r w:rsidR="006524D1" w:rsidRPr="00391C80">
              <w:rPr>
                <w:rFonts w:ascii="Times New Roman" w:hAnsi="Times New Roman"/>
                <w:color w:val="000000"/>
                <w:sz w:val="24"/>
                <w:szCs w:val="24"/>
              </w:rPr>
              <w:t>,</w:t>
            </w:r>
            <w:r w:rsidRPr="00391C80">
              <w:rPr>
                <w:rFonts w:ascii="Times New Roman" w:hAnsi="Times New Roman"/>
                <w:color w:val="000000"/>
                <w:sz w:val="24"/>
                <w:szCs w:val="24"/>
              </w:rPr>
              <w:t>529</w:t>
            </w:r>
          </w:p>
        </w:tc>
        <w:tc>
          <w:tcPr>
            <w:tcW w:w="1310" w:type="dxa"/>
            <w:vAlign w:val="bottom"/>
            <w:hideMark/>
          </w:tcPr>
          <w:p w14:paraId="589EDD37" w14:textId="50479A3F"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001</w:t>
            </w:r>
          </w:p>
        </w:tc>
      </w:tr>
      <w:tr w:rsidR="00763720" w14:paraId="32D022EF" w14:textId="77777777" w:rsidTr="007D32FD">
        <w:trPr>
          <w:trHeight w:val="163"/>
        </w:trPr>
        <w:tc>
          <w:tcPr>
            <w:tcW w:w="2070" w:type="dxa"/>
            <w:tcBorders>
              <w:top w:val="nil"/>
              <w:left w:val="nil"/>
              <w:bottom w:val="double" w:sz="6" w:space="0" w:color="auto"/>
              <w:right w:val="nil"/>
            </w:tcBorders>
            <w:vAlign w:val="center"/>
            <w:hideMark/>
          </w:tcPr>
          <w:p w14:paraId="549724C9"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gpi (-1)</w:t>
            </w:r>
          </w:p>
        </w:tc>
        <w:tc>
          <w:tcPr>
            <w:tcW w:w="1710" w:type="dxa"/>
            <w:tcBorders>
              <w:top w:val="nil"/>
              <w:left w:val="nil"/>
              <w:bottom w:val="double" w:sz="6" w:space="0" w:color="auto"/>
              <w:right w:val="nil"/>
            </w:tcBorders>
            <w:vAlign w:val="bottom"/>
            <w:hideMark/>
          </w:tcPr>
          <w:p w14:paraId="456B2762" w14:textId="43502831"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021</w:t>
            </w:r>
          </w:p>
        </w:tc>
        <w:tc>
          <w:tcPr>
            <w:tcW w:w="1620" w:type="dxa"/>
            <w:tcBorders>
              <w:top w:val="nil"/>
              <w:left w:val="nil"/>
              <w:bottom w:val="double" w:sz="6" w:space="0" w:color="auto"/>
              <w:right w:val="nil"/>
            </w:tcBorders>
            <w:vAlign w:val="bottom"/>
            <w:hideMark/>
          </w:tcPr>
          <w:p w14:paraId="3AD2B7D0" w14:textId="7A5AED2D"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007</w:t>
            </w:r>
          </w:p>
        </w:tc>
        <w:tc>
          <w:tcPr>
            <w:tcW w:w="1440" w:type="dxa"/>
            <w:tcBorders>
              <w:top w:val="nil"/>
              <w:left w:val="nil"/>
              <w:bottom w:val="double" w:sz="6" w:space="0" w:color="auto"/>
              <w:right w:val="nil"/>
            </w:tcBorders>
            <w:vAlign w:val="bottom"/>
            <w:hideMark/>
          </w:tcPr>
          <w:p w14:paraId="40E27EE7" w14:textId="6D1196A3"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3</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047</w:t>
            </w:r>
          </w:p>
        </w:tc>
        <w:tc>
          <w:tcPr>
            <w:tcW w:w="1310" w:type="dxa"/>
            <w:tcBorders>
              <w:top w:val="nil"/>
              <w:left w:val="nil"/>
              <w:bottom w:val="double" w:sz="6" w:space="0" w:color="auto"/>
              <w:right w:val="nil"/>
            </w:tcBorders>
            <w:vAlign w:val="bottom"/>
            <w:hideMark/>
          </w:tcPr>
          <w:p w14:paraId="4C2B43AD" w14:textId="53F9380D"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003</w:t>
            </w:r>
          </w:p>
        </w:tc>
      </w:tr>
      <w:tr w:rsidR="003878D4" w14:paraId="1EB7C069" w14:textId="77777777" w:rsidTr="007D32FD">
        <w:trPr>
          <w:trHeight w:val="156"/>
        </w:trPr>
        <w:tc>
          <w:tcPr>
            <w:tcW w:w="8147" w:type="dxa"/>
            <w:gridSpan w:val="5"/>
            <w:tcBorders>
              <w:top w:val="nil"/>
              <w:left w:val="nil"/>
              <w:bottom w:val="double" w:sz="6" w:space="0" w:color="auto"/>
              <w:right w:val="nil"/>
            </w:tcBorders>
            <w:vAlign w:val="center"/>
            <w:hideMark/>
          </w:tcPr>
          <w:p w14:paraId="75D8F18E" w14:textId="77777777" w:rsidR="003878D4" w:rsidRPr="00391C80" w:rsidRDefault="003878D4">
            <w:pPr>
              <w:spacing w:after="0" w:line="240" w:lineRule="auto"/>
              <w:jc w:val="center"/>
              <w:rPr>
                <w:rFonts w:ascii="Times New Roman" w:eastAsia="Times New Roman" w:hAnsi="Times New Roman"/>
                <w:b/>
                <w:bCs/>
                <w:color w:val="000000" w:themeColor="text1"/>
                <w:sz w:val="24"/>
                <w:szCs w:val="24"/>
              </w:rPr>
            </w:pPr>
            <w:r w:rsidRPr="00391C80">
              <w:rPr>
                <w:rFonts w:ascii="Times New Roman" w:eastAsia="Times New Roman" w:hAnsi="Times New Roman"/>
                <w:b/>
                <w:bCs/>
                <w:color w:val="000000" w:themeColor="text1"/>
                <w:sz w:val="24"/>
                <w:szCs w:val="24"/>
              </w:rPr>
              <w:t>Tốc độ điều chỉnh</w:t>
            </w:r>
          </w:p>
        </w:tc>
      </w:tr>
      <w:tr w:rsidR="00763720" w14:paraId="0FF708DF" w14:textId="77777777" w:rsidTr="007D32FD">
        <w:trPr>
          <w:trHeight w:val="172"/>
        </w:trPr>
        <w:tc>
          <w:tcPr>
            <w:tcW w:w="2070" w:type="dxa"/>
            <w:tcBorders>
              <w:top w:val="nil"/>
              <w:left w:val="nil"/>
              <w:bottom w:val="double" w:sz="6" w:space="0" w:color="auto"/>
              <w:right w:val="nil"/>
            </w:tcBorders>
            <w:vAlign w:val="center"/>
            <w:hideMark/>
          </w:tcPr>
          <w:p w14:paraId="0A5D3E4F"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Tốc độ điều chỉnh</w:t>
            </w:r>
          </w:p>
        </w:tc>
        <w:tc>
          <w:tcPr>
            <w:tcW w:w="1710" w:type="dxa"/>
            <w:tcBorders>
              <w:top w:val="nil"/>
              <w:left w:val="nil"/>
              <w:bottom w:val="double" w:sz="6" w:space="0" w:color="auto"/>
              <w:right w:val="nil"/>
            </w:tcBorders>
            <w:hideMark/>
          </w:tcPr>
          <w:p w14:paraId="362C1F16" w14:textId="7F67210C"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2</w:t>
            </w:r>
            <w:r w:rsidR="006524D1" w:rsidRPr="00391C80">
              <w:rPr>
                <w:rFonts w:ascii="Times New Roman" w:hAnsi="Times New Roman"/>
                <w:sz w:val="24"/>
                <w:szCs w:val="24"/>
              </w:rPr>
              <w:t>,</w:t>
            </w:r>
            <w:r w:rsidRPr="00391C80">
              <w:rPr>
                <w:rFonts w:ascii="Times New Roman" w:hAnsi="Times New Roman"/>
                <w:sz w:val="24"/>
                <w:szCs w:val="24"/>
              </w:rPr>
              <w:t>927</w:t>
            </w:r>
          </w:p>
        </w:tc>
        <w:tc>
          <w:tcPr>
            <w:tcW w:w="1620" w:type="dxa"/>
            <w:tcBorders>
              <w:top w:val="nil"/>
              <w:left w:val="nil"/>
              <w:bottom w:val="double" w:sz="6" w:space="0" w:color="auto"/>
              <w:right w:val="nil"/>
            </w:tcBorders>
            <w:hideMark/>
          </w:tcPr>
          <w:p w14:paraId="55B16648" w14:textId="153F2152"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4</w:t>
            </w:r>
            <w:r w:rsidR="006524D1" w:rsidRPr="00391C80">
              <w:rPr>
                <w:rFonts w:ascii="Times New Roman" w:hAnsi="Times New Roman"/>
                <w:sz w:val="24"/>
                <w:szCs w:val="24"/>
              </w:rPr>
              <w:t>,</w:t>
            </w:r>
            <w:r w:rsidRPr="00391C80">
              <w:rPr>
                <w:rFonts w:ascii="Times New Roman" w:hAnsi="Times New Roman"/>
                <w:sz w:val="24"/>
                <w:szCs w:val="24"/>
              </w:rPr>
              <w:t>486</w:t>
            </w:r>
          </w:p>
        </w:tc>
        <w:tc>
          <w:tcPr>
            <w:tcW w:w="1440" w:type="dxa"/>
            <w:tcBorders>
              <w:top w:val="nil"/>
              <w:left w:val="nil"/>
              <w:bottom w:val="double" w:sz="6" w:space="0" w:color="auto"/>
              <w:right w:val="nil"/>
            </w:tcBorders>
            <w:hideMark/>
          </w:tcPr>
          <w:p w14:paraId="11ADC973" w14:textId="1C1E093D"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653</w:t>
            </w:r>
          </w:p>
        </w:tc>
        <w:tc>
          <w:tcPr>
            <w:tcW w:w="1310" w:type="dxa"/>
            <w:tcBorders>
              <w:top w:val="nil"/>
              <w:left w:val="nil"/>
              <w:bottom w:val="double" w:sz="6" w:space="0" w:color="auto"/>
              <w:right w:val="nil"/>
            </w:tcBorders>
            <w:hideMark/>
          </w:tcPr>
          <w:p w14:paraId="53160CD4" w14:textId="71790E5B"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515</w:t>
            </w:r>
          </w:p>
        </w:tc>
      </w:tr>
      <w:tr w:rsidR="003878D4" w14:paraId="33C78B61" w14:textId="77777777" w:rsidTr="007D32FD">
        <w:trPr>
          <w:trHeight w:val="156"/>
        </w:trPr>
        <w:tc>
          <w:tcPr>
            <w:tcW w:w="8147" w:type="dxa"/>
            <w:gridSpan w:val="5"/>
            <w:tcBorders>
              <w:top w:val="nil"/>
              <w:left w:val="nil"/>
              <w:bottom w:val="double" w:sz="6" w:space="0" w:color="auto"/>
              <w:right w:val="nil"/>
            </w:tcBorders>
            <w:vAlign w:val="center"/>
            <w:hideMark/>
          </w:tcPr>
          <w:p w14:paraId="131BFD0D" w14:textId="77777777" w:rsidR="003878D4" w:rsidRPr="00391C80" w:rsidRDefault="003878D4">
            <w:pPr>
              <w:spacing w:after="0" w:line="240" w:lineRule="auto"/>
              <w:jc w:val="center"/>
              <w:rPr>
                <w:rFonts w:ascii="Times New Roman" w:eastAsia="Times New Roman" w:hAnsi="Times New Roman"/>
                <w:b/>
                <w:bCs/>
                <w:color w:val="000000" w:themeColor="text1"/>
                <w:sz w:val="24"/>
                <w:szCs w:val="24"/>
              </w:rPr>
            </w:pPr>
            <w:r w:rsidRPr="00391C80">
              <w:rPr>
                <w:rFonts w:ascii="Times New Roman" w:eastAsia="Times New Roman" w:hAnsi="Times New Roman"/>
                <w:b/>
                <w:bCs/>
                <w:color w:val="000000" w:themeColor="text1"/>
                <w:sz w:val="24"/>
                <w:szCs w:val="24"/>
              </w:rPr>
              <w:t>Giá trị ngưỡng</w:t>
            </w:r>
          </w:p>
        </w:tc>
      </w:tr>
      <w:tr w:rsidR="00763720" w14:paraId="63062C59" w14:textId="77777777" w:rsidTr="007D32FD">
        <w:trPr>
          <w:trHeight w:val="172"/>
        </w:trPr>
        <w:tc>
          <w:tcPr>
            <w:tcW w:w="2070" w:type="dxa"/>
            <w:tcBorders>
              <w:top w:val="nil"/>
              <w:left w:val="nil"/>
              <w:bottom w:val="double" w:sz="6" w:space="0" w:color="auto"/>
              <w:right w:val="nil"/>
            </w:tcBorders>
            <w:vAlign w:val="center"/>
            <w:hideMark/>
          </w:tcPr>
          <w:p w14:paraId="093ACFCC" w14:textId="77777777" w:rsidR="00763720" w:rsidRPr="00391C80" w:rsidRDefault="00763720" w:rsidP="00763720">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Ngưỡng</w:t>
            </w:r>
          </w:p>
        </w:tc>
        <w:tc>
          <w:tcPr>
            <w:tcW w:w="1710" w:type="dxa"/>
            <w:tcBorders>
              <w:top w:val="nil"/>
              <w:left w:val="nil"/>
              <w:bottom w:val="double" w:sz="6" w:space="0" w:color="auto"/>
              <w:right w:val="nil"/>
            </w:tcBorders>
            <w:hideMark/>
          </w:tcPr>
          <w:p w14:paraId="30428A7F" w14:textId="17D77F60"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4</w:t>
            </w:r>
            <w:r w:rsidR="006524D1" w:rsidRPr="00391C80">
              <w:rPr>
                <w:rFonts w:ascii="Times New Roman" w:hAnsi="Times New Roman"/>
                <w:sz w:val="24"/>
                <w:szCs w:val="24"/>
              </w:rPr>
              <w:t>,</w:t>
            </w:r>
            <w:r w:rsidRPr="00391C80">
              <w:rPr>
                <w:rFonts w:ascii="Times New Roman" w:hAnsi="Times New Roman"/>
                <w:sz w:val="24"/>
                <w:szCs w:val="24"/>
              </w:rPr>
              <w:t>219</w:t>
            </w:r>
          </w:p>
        </w:tc>
        <w:tc>
          <w:tcPr>
            <w:tcW w:w="1620" w:type="dxa"/>
            <w:tcBorders>
              <w:top w:val="nil"/>
              <w:left w:val="nil"/>
              <w:bottom w:val="double" w:sz="6" w:space="0" w:color="auto"/>
              <w:right w:val="nil"/>
            </w:tcBorders>
            <w:hideMark/>
          </w:tcPr>
          <w:p w14:paraId="03C7E542" w14:textId="2DA930AA"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567</w:t>
            </w:r>
          </w:p>
        </w:tc>
        <w:tc>
          <w:tcPr>
            <w:tcW w:w="1440" w:type="dxa"/>
            <w:tcBorders>
              <w:top w:val="nil"/>
              <w:left w:val="nil"/>
              <w:bottom w:val="double" w:sz="6" w:space="0" w:color="auto"/>
              <w:right w:val="nil"/>
            </w:tcBorders>
            <w:hideMark/>
          </w:tcPr>
          <w:p w14:paraId="26B2D485" w14:textId="6EB32B13"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7</w:t>
            </w:r>
            <w:r w:rsidR="006524D1" w:rsidRPr="00391C80">
              <w:rPr>
                <w:rFonts w:ascii="Times New Roman" w:hAnsi="Times New Roman"/>
                <w:sz w:val="24"/>
                <w:szCs w:val="24"/>
              </w:rPr>
              <w:t>,</w:t>
            </w:r>
            <w:r w:rsidRPr="00391C80">
              <w:rPr>
                <w:rFonts w:ascii="Times New Roman" w:hAnsi="Times New Roman"/>
                <w:sz w:val="24"/>
                <w:szCs w:val="24"/>
              </w:rPr>
              <w:t>443</w:t>
            </w:r>
          </w:p>
        </w:tc>
        <w:tc>
          <w:tcPr>
            <w:tcW w:w="1310" w:type="dxa"/>
            <w:tcBorders>
              <w:top w:val="nil"/>
              <w:left w:val="nil"/>
              <w:bottom w:val="double" w:sz="6" w:space="0" w:color="auto"/>
              <w:right w:val="nil"/>
            </w:tcBorders>
            <w:hideMark/>
          </w:tcPr>
          <w:p w14:paraId="358FA6FE" w14:textId="4B68C149" w:rsidR="00763720" w:rsidRPr="00391C80" w:rsidRDefault="00763720" w:rsidP="00763720">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sz w:val="24"/>
                <w:szCs w:val="24"/>
              </w:rPr>
              <w:t>0</w:t>
            </w:r>
            <w:r w:rsidR="006524D1" w:rsidRPr="00391C80">
              <w:rPr>
                <w:rFonts w:ascii="Times New Roman" w:hAnsi="Times New Roman"/>
                <w:sz w:val="24"/>
                <w:szCs w:val="24"/>
              </w:rPr>
              <w:t>,</w:t>
            </w:r>
            <w:r w:rsidRPr="00391C80">
              <w:rPr>
                <w:rFonts w:ascii="Times New Roman" w:hAnsi="Times New Roman"/>
                <w:sz w:val="24"/>
                <w:szCs w:val="24"/>
              </w:rPr>
              <w:t>000</w:t>
            </w:r>
          </w:p>
        </w:tc>
      </w:tr>
      <w:tr w:rsidR="004F2299" w14:paraId="35550B6A" w14:textId="77777777" w:rsidTr="007D32FD">
        <w:trPr>
          <w:trHeight w:val="163"/>
        </w:trPr>
        <w:tc>
          <w:tcPr>
            <w:tcW w:w="2070" w:type="dxa"/>
            <w:vAlign w:val="center"/>
            <w:hideMark/>
          </w:tcPr>
          <w:p w14:paraId="7EE03682" w14:textId="736CA31F" w:rsidR="004F2299" w:rsidRPr="00391C80" w:rsidRDefault="00391C80" w:rsidP="00391C80">
            <w:pPr>
              <w:spacing w:after="0" w:line="240" w:lineRule="auto"/>
              <w:rPr>
                <w:rFonts w:ascii="Times New Roman" w:eastAsia="Times New Roman" w:hAnsi="Times New Roman"/>
                <w:color w:val="000000" w:themeColor="text1"/>
                <w:sz w:val="24"/>
                <w:szCs w:val="24"/>
              </w:rPr>
            </w:pPr>
            <w:bookmarkStart w:id="959" w:name="OLE_LINK1007"/>
            <w:bookmarkStart w:id="960" w:name="OLE_LINK1008"/>
            <w:r>
              <w:rPr>
                <w:rFonts w:ascii="Times New Roman" w:eastAsia="Times New Roman" w:hAnsi="Times New Roman"/>
                <w:color w:val="000000" w:themeColor="text1"/>
                <w:sz w:val="24"/>
                <w:szCs w:val="24"/>
              </w:rPr>
              <w:t>R</w:t>
            </w:r>
            <w:r w:rsidRPr="00391C80">
              <w:rPr>
                <w:rFonts w:ascii="Times New Roman" w:eastAsia="Times New Roman" w:hAnsi="Times New Roman"/>
                <w:color w:val="000000" w:themeColor="text1"/>
                <w:sz w:val="24"/>
                <w:szCs w:val="24"/>
                <w:vertAlign w:val="superscript"/>
              </w:rPr>
              <w:t>2</w:t>
            </w:r>
            <w:bookmarkEnd w:id="959"/>
            <w:bookmarkEnd w:id="960"/>
          </w:p>
        </w:tc>
        <w:tc>
          <w:tcPr>
            <w:tcW w:w="1710" w:type="dxa"/>
            <w:vAlign w:val="bottom"/>
            <w:hideMark/>
          </w:tcPr>
          <w:p w14:paraId="7A9813CE" w14:textId="2F559AD8" w:rsidR="004F2299" w:rsidRPr="00391C80" w:rsidRDefault="004F2299"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723</w:t>
            </w:r>
          </w:p>
        </w:tc>
        <w:tc>
          <w:tcPr>
            <w:tcW w:w="3057" w:type="dxa"/>
            <w:gridSpan w:val="2"/>
            <w:vAlign w:val="center"/>
            <w:hideMark/>
          </w:tcPr>
          <w:p w14:paraId="373CCC55" w14:textId="77777777" w:rsidR="004F2299" w:rsidRPr="00391C80" w:rsidRDefault="004F2299" w:rsidP="004F2299">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    Mean dependent var</w:t>
            </w:r>
          </w:p>
        </w:tc>
        <w:tc>
          <w:tcPr>
            <w:tcW w:w="1310" w:type="dxa"/>
            <w:vAlign w:val="bottom"/>
            <w:hideMark/>
          </w:tcPr>
          <w:p w14:paraId="3277B484" w14:textId="3A8CEB4F" w:rsidR="004F2299" w:rsidRPr="00391C80" w:rsidRDefault="004F2299"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554</w:t>
            </w:r>
          </w:p>
        </w:tc>
      </w:tr>
      <w:tr w:rsidR="004F2299" w14:paraId="5E42FFEB" w14:textId="77777777" w:rsidTr="007D32FD">
        <w:trPr>
          <w:trHeight w:val="163"/>
        </w:trPr>
        <w:tc>
          <w:tcPr>
            <w:tcW w:w="2070" w:type="dxa"/>
            <w:vAlign w:val="center"/>
            <w:hideMark/>
          </w:tcPr>
          <w:p w14:paraId="1AA3A4B9" w14:textId="75546D44" w:rsidR="004F2299" w:rsidRPr="00391C80" w:rsidRDefault="00391C80" w:rsidP="00391C80">
            <w:pPr>
              <w:spacing w:after="0" w:line="240" w:lineRule="auto"/>
              <w:rPr>
                <w:rFonts w:ascii="Times New Roman" w:eastAsia="Times New Roman" w:hAnsi="Times New Roman"/>
                <w:color w:val="000000" w:themeColor="text1"/>
                <w:sz w:val="24"/>
                <w:szCs w:val="24"/>
              </w:rPr>
            </w:pPr>
            <w:r>
              <w:rPr>
                <w:rFonts w:ascii="Times New Roman" w:eastAsia="Times New Roman" w:hAnsi="Times New Roman"/>
                <w:color w:val="000000" w:themeColor="text1"/>
                <w:sz w:val="24"/>
                <w:szCs w:val="24"/>
              </w:rPr>
              <w:t>Adj. R</w:t>
            </w:r>
            <w:r>
              <w:rPr>
                <w:rFonts w:ascii="Times New Roman" w:eastAsia="Times New Roman" w:hAnsi="Times New Roman"/>
                <w:color w:val="000000" w:themeColor="text1"/>
                <w:sz w:val="24"/>
                <w:szCs w:val="24"/>
                <w:vertAlign w:val="superscript"/>
              </w:rPr>
              <w:t>2</w:t>
            </w:r>
          </w:p>
        </w:tc>
        <w:tc>
          <w:tcPr>
            <w:tcW w:w="1710" w:type="dxa"/>
            <w:vAlign w:val="bottom"/>
            <w:hideMark/>
          </w:tcPr>
          <w:p w14:paraId="12F2FE10" w14:textId="14B41FD2" w:rsidR="004F2299" w:rsidRPr="00391C80" w:rsidRDefault="004F2299"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690</w:t>
            </w:r>
          </w:p>
        </w:tc>
        <w:tc>
          <w:tcPr>
            <w:tcW w:w="3057" w:type="dxa"/>
            <w:gridSpan w:val="2"/>
            <w:vAlign w:val="center"/>
            <w:hideMark/>
          </w:tcPr>
          <w:p w14:paraId="0F096FC7" w14:textId="0AF944C2" w:rsidR="004F2299" w:rsidRPr="00391C80" w:rsidRDefault="004F2299" w:rsidP="004F2299">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    S</w:t>
            </w:r>
            <w:r w:rsidR="006524D1" w:rsidRPr="00391C80">
              <w:rPr>
                <w:rFonts w:ascii="Times New Roman" w:eastAsia="Times New Roman" w:hAnsi="Times New Roman"/>
                <w:color w:val="000000" w:themeColor="text1"/>
                <w:sz w:val="24"/>
                <w:szCs w:val="24"/>
              </w:rPr>
              <w:t>,</w:t>
            </w:r>
            <w:r w:rsidRPr="00391C80">
              <w:rPr>
                <w:rFonts w:ascii="Times New Roman" w:eastAsia="Times New Roman" w:hAnsi="Times New Roman"/>
                <w:color w:val="000000" w:themeColor="text1"/>
                <w:sz w:val="24"/>
                <w:szCs w:val="24"/>
              </w:rPr>
              <w:t>D. dependent var</w:t>
            </w:r>
          </w:p>
        </w:tc>
        <w:tc>
          <w:tcPr>
            <w:tcW w:w="1310" w:type="dxa"/>
            <w:vAlign w:val="bottom"/>
            <w:hideMark/>
          </w:tcPr>
          <w:p w14:paraId="7811CF1A" w14:textId="1DC78AB3" w:rsidR="004F2299" w:rsidRPr="00391C80" w:rsidRDefault="004F2299"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6524D1" w:rsidRPr="00391C80">
              <w:rPr>
                <w:rFonts w:ascii="Times New Roman" w:hAnsi="Times New Roman"/>
                <w:color w:val="000000"/>
                <w:sz w:val="24"/>
                <w:szCs w:val="24"/>
              </w:rPr>
              <w:t>,</w:t>
            </w:r>
            <w:r w:rsidRPr="00391C80">
              <w:rPr>
                <w:rFonts w:ascii="Times New Roman" w:hAnsi="Times New Roman"/>
                <w:color w:val="000000"/>
                <w:sz w:val="24"/>
                <w:szCs w:val="24"/>
              </w:rPr>
              <w:t>656</w:t>
            </w:r>
          </w:p>
        </w:tc>
      </w:tr>
      <w:tr w:rsidR="004F2299" w14:paraId="013646EF" w14:textId="77777777" w:rsidTr="007D32FD">
        <w:trPr>
          <w:trHeight w:val="163"/>
        </w:trPr>
        <w:tc>
          <w:tcPr>
            <w:tcW w:w="2070" w:type="dxa"/>
            <w:vAlign w:val="center"/>
            <w:hideMark/>
          </w:tcPr>
          <w:p w14:paraId="4B60D4BB" w14:textId="77777777" w:rsidR="004F2299" w:rsidRPr="00391C80" w:rsidRDefault="004F2299" w:rsidP="00391C80">
            <w:pPr>
              <w:spacing w:after="0" w:line="240" w:lineRule="auto"/>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S.E. of regression</w:t>
            </w:r>
          </w:p>
        </w:tc>
        <w:tc>
          <w:tcPr>
            <w:tcW w:w="1710" w:type="dxa"/>
            <w:vAlign w:val="bottom"/>
            <w:hideMark/>
          </w:tcPr>
          <w:p w14:paraId="5CCDD529" w14:textId="7BCF9469" w:rsidR="004F2299" w:rsidRPr="00391C80" w:rsidRDefault="006524D1"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4F2299" w:rsidRPr="00391C80">
              <w:rPr>
                <w:rFonts w:ascii="Times New Roman" w:hAnsi="Times New Roman"/>
                <w:color w:val="000000"/>
                <w:sz w:val="24"/>
                <w:szCs w:val="24"/>
              </w:rPr>
              <w:t>365</w:t>
            </w:r>
          </w:p>
        </w:tc>
        <w:tc>
          <w:tcPr>
            <w:tcW w:w="3057" w:type="dxa"/>
            <w:gridSpan w:val="2"/>
            <w:vAlign w:val="center"/>
            <w:hideMark/>
          </w:tcPr>
          <w:p w14:paraId="5F776DD2" w14:textId="77777777" w:rsidR="004F2299" w:rsidRPr="00391C80" w:rsidRDefault="004F2299" w:rsidP="004F2299">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    Akaike info criterion</w:t>
            </w:r>
          </w:p>
        </w:tc>
        <w:tc>
          <w:tcPr>
            <w:tcW w:w="1310" w:type="dxa"/>
            <w:vAlign w:val="bottom"/>
            <w:hideMark/>
          </w:tcPr>
          <w:p w14:paraId="03BCE8A9" w14:textId="5E06B6AA" w:rsidR="004F2299" w:rsidRPr="00391C80" w:rsidRDefault="006524D1"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4F2299" w:rsidRPr="00391C80">
              <w:rPr>
                <w:rFonts w:ascii="Times New Roman" w:hAnsi="Times New Roman"/>
                <w:color w:val="000000"/>
                <w:sz w:val="24"/>
                <w:szCs w:val="24"/>
              </w:rPr>
              <w:t>927</w:t>
            </w:r>
          </w:p>
        </w:tc>
      </w:tr>
      <w:tr w:rsidR="004F2299" w14:paraId="3E02F786" w14:textId="77777777" w:rsidTr="007D32FD">
        <w:trPr>
          <w:trHeight w:val="163"/>
        </w:trPr>
        <w:tc>
          <w:tcPr>
            <w:tcW w:w="2070" w:type="dxa"/>
            <w:vAlign w:val="center"/>
            <w:hideMark/>
          </w:tcPr>
          <w:p w14:paraId="1A4BE065" w14:textId="77777777" w:rsidR="004F2299" w:rsidRPr="00391C80" w:rsidRDefault="004F2299" w:rsidP="00391C80">
            <w:pPr>
              <w:spacing w:after="0" w:line="240" w:lineRule="auto"/>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Sum squared resid</w:t>
            </w:r>
          </w:p>
        </w:tc>
        <w:tc>
          <w:tcPr>
            <w:tcW w:w="1710" w:type="dxa"/>
            <w:vAlign w:val="bottom"/>
            <w:hideMark/>
          </w:tcPr>
          <w:p w14:paraId="6BEC448D" w14:textId="7EF6931B" w:rsidR="004F2299" w:rsidRPr="00391C80" w:rsidRDefault="006524D1"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25,</w:t>
            </w:r>
            <w:r w:rsidR="004F2299" w:rsidRPr="00391C80">
              <w:rPr>
                <w:rFonts w:ascii="Times New Roman" w:hAnsi="Times New Roman"/>
                <w:color w:val="000000"/>
                <w:sz w:val="24"/>
                <w:szCs w:val="24"/>
              </w:rPr>
              <w:t>892</w:t>
            </w:r>
          </w:p>
        </w:tc>
        <w:tc>
          <w:tcPr>
            <w:tcW w:w="3057" w:type="dxa"/>
            <w:gridSpan w:val="2"/>
            <w:vAlign w:val="center"/>
            <w:hideMark/>
          </w:tcPr>
          <w:p w14:paraId="620ED3F6" w14:textId="77777777" w:rsidR="004F2299" w:rsidRPr="00391C80" w:rsidRDefault="004F2299" w:rsidP="004F2299">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    Schwarz criterion</w:t>
            </w:r>
          </w:p>
        </w:tc>
        <w:tc>
          <w:tcPr>
            <w:tcW w:w="1310" w:type="dxa"/>
            <w:vAlign w:val="bottom"/>
            <w:hideMark/>
          </w:tcPr>
          <w:p w14:paraId="6DE67AD4" w14:textId="3C806F58" w:rsidR="004F2299" w:rsidRPr="00391C80" w:rsidRDefault="006524D1"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1,</w:t>
            </w:r>
            <w:r w:rsidR="004F2299" w:rsidRPr="00391C80">
              <w:rPr>
                <w:rFonts w:ascii="Times New Roman" w:hAnsi="Times New Roman"/>
                <w:color w:val="000000"/>
                <w:sz w:val="24"/>
                <w:szCs w:val="24"/>
              </w:rPr>
              <w:t>300</w:t>
            </w:r>
          </w:p>
        </w:tc>
      </w:tr>
      <w:tr w:rsidR="004F2299" w14:paraId="6A5D1D6D" w14:textId="77777777" w:rsidTr="007D32FD">
        <w:trPr>
          <w:trHeight w:val="163"/>
        </w:trPr>
        <w:tc>
          <w:tcPr>
            <w:tcW w:w="2070" w:type="dxa"/>
            <w:vAlign w:val="center"/>
            <w:hideMark/>
          </w:tcPr>
          <w:p w14:paraId="12DEA7B9" w14:textId="77777777" w:rsidR="004F2299" w:rsidRPr="00391C80" w:rsidRDefault="004F2299" w:rsidP="00391C80">
            <w:pPr>
              <w:spacing w:after="0" w:line="240" w:lineRule="auto"/>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Log likelihood</w:t>
            </w:r>
          </w:p>
        </w:tc>
        <w:tc>
          <w:tcPr>
            <w:tcW w:w="1710" w:type="dxa"/>
            <w:vAlign w:val="bottom"/>
            <w:hideMark/>
          </w:tcPr>
          <w:p w14:paraId="02D52819" w14:textId="0AB91DBD" w:rsidR="004F2299" w:rsidRPr="00391C80" w:rsidRDefault="006524D1"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-77,</w:t>
            </w:r>
            <w:r w:rsidR="004F2299" w:rsidRPr="00391C80">
              <w:rPr>
                <w:rFonts w:ascii="Times New Roman" w:hAnsi="Times New Roman"/>
                <w:color w:val="000000"/>
                <w:sz w:val="24"/>
                <w:szCs w:val="24"/>
              </w:rPr>
              <w:t>096</w:t>
            </w:r>
          </w:p>
        </w:tc>
        <w:tc>
          <w:tcPr>
            <w:tcW w:w="3057" w:type="dxa"/>
            <w:gridSpan w:val="2"/>
            <w:vAlign w:val="center"/>
            <w:hideMark/>
          </w:tcPr>
          <w:p w14:paraId="466FE9EC" w14:textId="77777777" w:rsidR="004F2299" w:rsidRPr="00391C80" w:rsidRDefault="004F2299" w:rsidP="004F2299">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    Hannan-Quinn criter.</w:t>
            </w:r>
          </w:p>
        </w:tc>
        <w:tc>
          <w:tcPr>
            <w:tcW w:w="1310" w:type="dxa"/>
            <w:vAlign w:val="bottom"/>
            <w:hideMark/>
          </w:tcPr>
          <w:p w14:paraId="4E6DEE55" w14:textId="2D9603E2" w:rsidR="004F2299" w:rsidRPr="00391C80" w:rsidRDefault="004F2299" w:rsidP="006524D1">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1</w:t>
            </w:r>
            <w:r w:rsidR="006524D1" w:rsidRPr="00391C80">
              <w:rPr>
                <w:rFonts w:ascii="Times New Roman" w:hAnsi="Times New Roman"/>
                <w:color w:val="000000"/>
                <w:sz w:val="24"/>
                <w:szCs w:val="24"/>
              </w:rPr>
              <w:t>,</w:t>
            </w:r>
            <w:r w:rsidRPr="00391C80">
              <w:rPr>
                <w:rFonts w:ascii="Times New Roman" w:hAnsi="Times New Roman"/>
                <w:color w:val="000000"/>
                <w:sz w:val="24"/>
                <w:szCs w:val="24"/>
              </w:rPr>
              <w:t>078</w:t>
            </w:r>
          </w:p>
        </w:tc>
      </w:tr>
      <w:tr w:rsidR="004F2299" w14:paraId="18FC237D" w14:textId="77777777" w:rsidTr="007D32FD">
        <w:trPr>
          <w:trHeight w:val="163"/>
        </w:trPr>
        <w:tc>
          <w:tcPr>
            <w:tcW w:w="2070" w:type="dxa"/>
            <w:vAlign w:val="center"/>
            <w:hideMark/>
          </w:tcPr>
          <w:p w14:paraId="113EC3AE" w14:textId="77777777" w:rsidR="004F2299" w:rsidRPr="00391C80" w:rsidRDefault="004F2299" w:rsidP="00391C80">
            <w:pPr>
              <w:spacing w:after="0" w:line="240" w:lineRule="auto"/>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F-statistic</w:t>
            </w:r>
          </w:p>
        </w:tc>
        <w:tc>
          <w:tcPr>
            <w:tcW w:w="1710" w:type="dxa"/>
            <w:vAlign w:val="bottom"/>
            <w:hideMark/>
          </w:tcPr>
          <w:p w14:paraId="2FE59EF6" w14:textId="56ABB35A" w:rsidR="004F2299" w:rsidRPr="00391C80" w:rsidRDefault="006524D1"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22,</w:t>
            </w:r>
            <w:r w:rsidR="004F2299" w:rsidRPr="00391C80">
              <w:rPr>
                <w:rFonts w:ascii="Times New Roman" w:hAnsi="Times New Roman"/>
                <w:color w:val="000000"/>
                <w:sz w:val="24"/>
                <w:szCs w:val="24"/>
              </w:rPr>
              <w:t>013</w:t>
            </w:r>
          </w:p>
        </w:tc>
        <w:tc>
          <w:tcPr>
            <w:tcW w:w="3057" w:type="dxa"/>
            <w:gridSpan w:val="2"/>
            <w:vAlign w:val="center"/>
            <w:hideMark/>
          </w:tcPr>
          <w:p w14:paraId="1710186A" w14:textId="77777777" w:rsidR="004F2299" w:rsidRPr="00391C80" w:rsidRDefault="004F2299" w:rsidP="004F2299">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    Durbin-Watson stat</w:t>
            </w:r>
          </w:p>
        </w:tc>
        <w:tc>
          <w:tcPr>
            <w:tcW w:w="1310" w:type="dxa"/>
            <w:vAlign w:val="bottom"/>
            <w:hideMark/>
          </w:tcPr>
          <w:p w14:paraId="5F855433" w14:textId="7D809D3A" w:rsidR="004F2299" w:rsidRPr="00391C80" w:rsidRDefault="006524D1"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2,</w:t>
            </w:r>
            <w:r w:rsidR="004F2299" w:rsidRPr="00391C80">
              <w:rPr>
                <w:rFonts w:ascii="Times New Roman" w:hAnsi="Times New Roman"/>
                <w:color w:val="000000"/>
                <w:sz w:val="24"/>
                <w:szCs w:val="24"/>
              </w:rPr>
              <w:t>087</w:t>
            </w:r>
          </w:p>
        </w:tc>
      </w:tr>
      <w:tr w:rsidR="004F2299" w14:paraId="04BD33EA" w14:textId="77777777" w:rsidTr="007D32FD">
        <w:trPr>
          <w:trHeight w:val="90"/>
        </w:trPr>
        <w:tc>
          <w:tcPr>
            <w:tcW w:w="2070" w:type="dxa"/>
            <w:tcBorders>
              <w:top w:val="nil"/>
              <w:left w:val="nil"/>
              <w:bottom w:val="double" w:sz="6" w:space="0" w:color="auto"/>
              <w:right w:val="nil"/>
            </w:tcBorders>
            <w:vAlign w:val="center"/>
            <w:hideMark/>
          </w:tcPr>
          <w:p w14:paraId="1BEA28A9" w14:textId="77777777" w:rsidR="004F2299" w:rsidRPr="00391C80" w:rsidRDefault="004F2299" w:rsidP="00391C80">
            <w:pPr>
              <w:spacing w:after="0" w:line="240" w:lineRule="auto"/>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Prob(F-statistic)</w:t>
            </w:r>
          </w:p>
        </w:tc>
        <w:tc>
          <w:tcPr>
            <w:tcW w:w="1710" w:type="dxa"/>
            <w:tcBorders>
              <w:top w:val="nil"/>
              <w:left w:val="nil"/>
              <w:bottom w:val="double" w:sz="6" w:space="0" w:color="auto"/>
              <w:right w:val="nil"/>
            </w:tcBorders>
            <w:vAlign w:val="bottom"/>
            <w:hideMark/>
          </w:tcPr>
          <w:p w14:paraId="0126A25B" w14:textId="2FC04030" w:rsidR="004F2299" w:rsidRPr="00391C80" w:rsidRDefault="006524D1" w:rsidP="004F2299">
            <w:pPr>
              <w:spacing w:after="0" w:line="240" w:lineRule="auto"/>
              <w:jc w:val="right"/>
              <w:rPr>
                <w:rFonts w:ascii="Times New Roman" w:eastAsia="Times New Roman" w:hAnsi="Times New Roman"/>
                <w:color w:val="000000" w:themeColor="text1"/>
                <w:sz w:val="24"/>
                <w:szCs w:val="24"/>
              </w:rPr>
            </w:pPr>
            <w:r w:rsidRPr="00391C80">
              <w:rPr>
                <w:rFonts w:ascii="Times New Roman" w:hAnsi="Times New Roman"/>
                <w:color w:val="000000"/>
                <w:sz w:val="24"/>
                <w:szCs w:val="24"/>
              </w:rPr>
              <w:t>0,</w:t>
            </w:r>
            <w:r w:rsidR="004F2299" w:rsidRPr="00391C80">
              <w:rPr>
                <w:rFonts w:ascii="Times New Roman" w:hAnsi="Times New Roman"/>
                <w:color w:val="000000"/>
                <w:sz w:val="24"/>
                <w:szCs w:val="24"/>
              </w:rPr>
              <w:t>000</w:t>
            </w:r>
          </w:p>
        </w:tc>
        <w:tc>
          <w:tcPr>
            <w:tcW w:w="1620" w:type="dxa"/>
            <w:tcBorders>
              <w:top w:val="nil"/>
              <w:left w:val="nil"/>
              <w:bottom w:val="double" w:sz="6" w:space="0" w:color="auto"/>
              <w:right w:val="nil"/>
            </w:tcBorders>
            <w:vAlign w:val="center"/>
            <w:hideMark/>
          </w:tcPr>
          <w:p w14:paraId="422F310F" w14:textId="77777777" w:rsidR="004F2299" w:rsidRPr="00391C80" w:rsidRDefault="004F2299" w:rsidP="004F2299">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 </w:t>
            </w:r>
          </w:p>
        </w:tc>
        <w:tc>
          <w:tcPr>
            <w:tcW w:w="1440" w:type="dxa"/>
            <w:tcBorders>
              <w:top w:val="nil"/>
              <w:left w:val="nil"/>
              <w:bottom w:val="double" w:sz="6" w:space="0" w:color="auto"/>
              <w:right w:val="nil"/>
            </w:tcBorders>
            <w:vAlign w:val="center"/>
            <w:hideMark/>
          </w:tcPr>
          <w:p w14:paraId="2779E88A" w14:textId="77777777" w:rsidR="004F2299" w:rsidRPr="00391C80" w:rsidRDefault="004F2299" w:rsidP="004F2299">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 </w:t>
            </w:r>
          </w:p>
        </w:tc>
        <w:tc>
          <w:tcPr>
            <w:tcW w:w="1310" w:type="dxa"/>
            <w:tcBorders>
              <w:top w:val="nil"/>
              <w:left w:val="nil"/>
              <w:bottom w:val="double" w:sz="6" w:space="0" w:color="auto"/>
              <w:right w:val="nil"/>
            </w:tcBorders>
            <w:vAlign w:val="center"/>
            <w:hideMark/>
          </w:tcPr>
          <w:p w14:paraId="0ADABE24" w14:textId="77777777" w:rsidR="004F2299" w:rsidRPr="00391C80" w:rsidRDefault="004F2299" w:rsidP="004F2299">
            <w:pPr>
              <w:spacing w:after="0" w:line="240" w:lineRule="auto"/>
              <w:jc w:val="center"/>
              <w:rPr>
                <w:rFonts w:ascii="Times New Roman" w:eastAsia="Times New Roman" w:hAnsi="Times New Roman"/>
                <w:color w:val="000000" w:themeColor="text1"/>
                <w:sz w:val="24"/>
                <w:szCs w:val="24"/>
              </w:rPr>
            </w:pPr>
            <w:r w:rsidRPr="00391C80">
              <w:rPr>
                <w:rFonts w:ascii="Times New Roman" w:eastAsia="Times New Roman" w:hAnsi="Times New Roman"/>
                <w:color w:val="000000" w:themeColor="text1"/>
                <w:sz w:val="24"/>
                <w:szCs w:val="24"/>
              </w:rPr>
              <w:t> </w:t>
            </w:r>
          </w:p>
        </w:tc>
      </w:tr>
    </w:tbl>
    <w:bookmarkEnd w:id="955"/>
    <w:bookmarkEnd w:id="956"/>
    <w:p w14:paraId="26CF94ED" w14:textId="5E0A4A65" w:rsidR="001B38B2" w:rsidRPr="00ED7D35" w:rsidRDefault="00ED7D35" w:rsidP="00ED7D35">
      <w:pPr>
        <w:tabs>
          <w:tab w:val="left" w:pos="6255"/>
        </w:tabs>
        <w:spacing w:before="60" w:after="60" w:line="240" w:lineRule="auto"/>
        <w:rPr>
          <w:rFonts w:ascii="Times New Roman" w:hAnsi="Times New Roman"/>
          <w:vanish/>
          <w:color w:val="000000" w:themeColor="text1"/>
          <w:sz w:val="2"/>
          <w:szCs w:val="24"/>
        </w:rPr>
      </w:pPr>
      <w:r>
        <w:rPr>
          <w:rFonts w:ascii="Times New Roman" w:hAnsi="Times New Roman"/>
          <w:color w:val="000000" w:themeColor="text1"/>
          <w:sz w:val="2"/>
          <w:szCs w:val="24"/>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1"/>
        <w:gridCol w:w="1982"/>
        <w:gridCol w:w="1982"/>
      </w:tblGrid>
      <w:tr w:rsidR="001B38B2" w:rsidRPr="00513DC7" w14:paraId="6B9E3CB2" w14:textId="77777777" w:rsidTr="005424E6">
        <w:trPr>
          <w:jc w:val="center"/>
        </w:trPr>
        <w:tc>
          <w:tcPr>
            <w:tcW w:w="1981" w:type="dxa"/>
            <w:tcBorders>
              <w:top w:val="single" w:sz="4" w:space="0" w:color="auto"/>
              <w:left w:val="single" w:sz="4" w:space="0" w:color="auto"/>
              <w:bottom w:val="single" w:sz="4" w:space="0" w:color="auto"/>
              <w:right w:val="single" w:sz="4" w:space="0" w:color="auto"/>
            </w:tcBorders>
            <w:shd w:val="clear" w:color="auto" w:fill="auto"/>
            <w:vAlign w:val="center"/>
          </w:tcPr>
          <w:p w14:paraId="0491071E" w14:textId="77777777" w:rsidR="001B38B2" w:rsidRPr="007D32FD" w:rsidRDefault="001B38B2" w:rsidP="007F7D57">
            <w:pPr>
              <w:spacing w:after="0" w:line="240" w:lineRule="auto"/>
              <w:jc w:val="both"/>
              <w:rPr>
                <w:rFonts w:ascii="Times New Roman" w:hAnsi="Times New Roman"/>
                <w:color w:val="000000" w:themeColor="text1"/>
                <w:sz w:val="24"/>
                <w:szCs w:val="24"/>
              </w:rPr>
            </w:pPr>
            <w:bookmarkStart w:id="961" w:name="_Hlk32223921"/>
            <w:bookmarkStart w:id="962" w:name="OLE_LINK989"/>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CAB428" w14:textId="77777777" w:rsidR="001B38B2" w:rsidRPr="007D32FD" w:rsidRDefault="001B38B2" w:rsidP="007F7D57">
            <w:pPr>
              <w:spacing w:after="0" w:line="240" w:lineRule="auto"/>
              <w:jc w:val="center"/>
              <w:rPr>
                <w:rFonts w:ascii="Times New Roman" w:hAnsi="Times New Roman"/>
                <w:b/>
                <w:color w:val="000000" w:themeColor="text1"/>
                <w:sz w:val="24"/>
                <w:szCs w:val="24"/>
              </w:rPr>
            </w:pPr>
            <w:r w:rsidRPr="007D32FD">
              <w:rPr>
                <w:rFonts w:ascii="Times New Roman" w:hAnsi="Times New Roman"/>
                <w:b/>
                <w:color w:val="000000" w:themeColor="text1"/>
                <w:sz w:val="24"/>
                <w:szCs w:val="24"/>
              </w:rPr>
              <w:t>G= 0</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6E4D74" w14:textId="77777777" w:rsidR="001B38B2" w:rsidRPr="007D32FD" w:rsidRDefault="001B38B2" w:rsidP="007F7D57">
            <w:pPr>
              <w:spacing w:after="0" w:line="240" w:lineRule="auto"/>
              <w:jc w:val="center"/>
              <w:rPr>
                <w:rFonts w:ascii="Times New Roman" w:hAnsi="Times New Roman"/>
                <w:b/>
                <w:color w:val="000000" w:themeColor="text1"/>
                <w:sz w:val="24"/>
                <w:szCs w:val="24"/>
              </w:rPr>
            </w:pPr>
            <w:r w:rsidRPr="007D32FD">
              <w:rPr>
                <w:rFonts w:ascii="Times New Roman" w:hAnsi="Times New Roman"/>
                <w:b/>
                <w:color w:val="000000" w:themeColor="text1"/>
                <w:sz w:val="24"/>
                <w:szCs w:val="24"/>
              </w:rPr>
              <w:t>G = 1</w:t>
            </w:r>
          </w:p>
        </w:tc>
      </w:tr>
      <w:tr w:rsidR="004F2299" w:rsidRPr="00513DC7" w14:paraId="61AB9D83" w14:textId="77777777" w:rsidTr="007A6F7F">
        <w:trPr>
          <w:jc w:val="center"/>
        </w:trPr>
        <w:tc>
          <w:tcPr>
            <w:tcW w:w="19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8B6589" w14:textId="77777777" w:rsidR="004F2299" w:rsidRPr="007D32FD" w:rsidRDefault="004F2299" w:rsidP="004F2299">
            <w:pPr>
              <w:spacing w:after="0" w:line="240" w:lineRule="auto"/>
              <w:jc w:val="both"/>
              <w:rPr>
                <w:rFonts w:ascii="Times New Roman" w:hAnsi="Times New Roman"/>
                <w:color w:val="000000" w:themeColor="text1"/>
                <w:sz w:val="24"/>
                <w:szCs w:val="24"/>
              </w:rPr>
            </w:pPr>
            <w:bookmarkStart w:id="963" w:name="_Hlk32223930"/>
            <w:r w:rsidRPr="007D32FD">
              <w:rPr>
                <w:rFonts w:ascii="Times New Roman" w:hAnsi="Times New Roman"/>
                <w:color w:val="000000" w:themeColor="text1"/>
                <w:sz w:val="24"/>
                <w:szCs w:val="24"/>
              </w:rPr>
              <w:t>ERPT ngắn hạn</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bottom"/>
          </w:tcPr>
          <w:p w14:paraId="6EC30FC2" w14:textId="21B5F966" w:rsidR="004F2299" w:rsidRPr="007D32FD" w:rsidRDefault="006524D1" w:rsidP="004F2299">
            <w:pPr>
              <w:spacing w:after="0" w:line="240" w:lineRule="auto"/>
              <w:jc w:val="center"/>
              <w:rPr>
                <w:rFonts w:ascii="Times New Roman" w:hAnsi="Times New Roman"/>
                <w:color w:val="000000" w:themeColor="text1"/>
                <w:sz w:val="24"/>
                <w:szCs w:val="24"/>
              </w:rPr>
            </w:pPr>
            <w:r w:rsidRPr="007D32FD">
              <w:rPr>
                <w:rFonts w:ascii="Times New Roman" w:hAnsi="Times New Roman"/>
                <w:color w:val="000000"/>
                <w:sz w:val="24"/>
                <w:szCs w:val="24"/>
              </w:rPr>
              <w:t>-0,</w:t>
            </w:r>
            <w:r w:rsidR="004F2299" w:rsidRPr="007D32FD">
              <w:rPr>
                <w:rFonts w:ascii="Times New Roman" w:hAnsi="Times New Roman"/>
                <w:color w:val="000000"/>
                <w:sz w:val="24"/>
                <w:szCs w:val="24"/>
              </w:rPr>
              <w:t>109</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bottom"/>
          </w:tcPr>
          <w:p w14:paraId="4C408142" w14:textId="0DD88B7B" w:rsidR="004F2299" w:rsidRPr="007D32FD" w:rsidRDefault="006524D1" w:rsidP="004F2299">
            <w:pPr>
              <w:spacing w:after="0" w:line="240" w:lineRule="auto"/>
              <w:jc w:val="center"/>
              <w:rPr>
                <w:rFonts w:ascii="Times New Roman" w:eastAsia="Times New Roman" w:hAnsi="Times New Roman"/>
                <w:color w:val="000000" w:themeColor="text1"/>
                <w:sz w:val="24"/>
                <w:szCs w:val="24"/>
              </w:rPr>
            </w:pPr>
            <w:r w:rsidRPr="007D32FD">
              <w:rPr>
                <w:rFonts w:ascii="Times New Roman" w:hAnsi="Times New Roman"/>
                <w:color w:val="000000"/>
                <w:sz w:val="24"/>
                <w:szCs w:val="24"/>
              </w:rPr>
              <w:t>0,</w:t>
            </w:r>
            <w:r w:rsidR="004F2299" w:rsidRPr="007D32FD">
              <w:rPr>
                <w:rFonts w:ascii="Times New Roman" w:hAnsi="Times New Roman"/>
                <w:color w:val="000000"/>
                <w:sz w:val="24"/>
                <w:szCs w:val="24"/>
              </w:rPr>
              <w:t>168</w:t>
            </w:r>
          </w:p>
        </w:tc>
      </w:tr>
      <w:tr w:rsidR="004F2299" w:rsidRPr="00513DC7" w14:paraId="31F6139D" w14:textId="77777777" w:rsidTr="00833F05">
        <w:trPr>
          <w:jc w:val="center"/>
        </w:trPr>
        <w:tc>
          <w:tcPr>
            <w:tcW w:w="1981" w:type="dxa"/>
            <w:tcBorders>
              <w:top w:val="single" w:sz="4" w:space="0" w:color="auto"/>
              <w:left w:val="single" w:sz="4" w:space="0" w:color="auto"/>
              <w:bottom w:val="single" w:sz="4" w:space="0" w:color="auto"/>
              <w:right w:val="single" w:sz="4" w:space="0" w:color="auto"/>
            </w:tcBorders>
            <w:shd w:val="clear" w:color="auto" w:fill="auto"/>
            <w:vAlign w:val="center"/>
          </w:tcPr>
          <w:p w14:paraId="0FC690F2" w14:textId="77777777" w:rsidR="004F2299" w:rsidRPr="007D32FD" w:rsidRDefault="004F2299" w:rsidP="004F2299">
            <w:pPr>
              <w:spacing w:after="0" w:line="240" w:lineRule="auto"/>
              <w:jc w:val="both"/>
              <w:rPr>
                <w:rFonts w:ascii="Times New Roman" w:hAnsi="Times New Roman"/>
                <w:i/>
                <w:color w:val="000000" w:themeColor="text1"/>
                <w:sz w:val="24"/>
                <w:szCs w:val="24"/>
              </w:rPr>
            </w:pPr>
            <w:r w:rsidRPr="007D32FD">
              <w:rPr>
                <w:rFonts w:ascii="Times New Roman" w:hAnsi="Times New Roman"/>
                <w:i/>
                <w:color w:val="000000" w:themeColor="text1"/>
                <w:sz w:val="24"/>
                <w:szCs w:val="24"/>
              </w:rPr>
              <w:t>p_value</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bottom"/>
          </w:tcPr>
          <w:p w14:paraId="4FB34C09" w14:textId="47EF8D46" w:rsidR="004F2299" w:rsidRPr="007D32FD" w:rsidRDefault="006524D1" w:rsidP="004F2299">
            <w:pPr>
              <w:spacing w:after="0" w:line="240" w:lineRule="auto"/>
              <w:jc w:val="center"/>
              <w:rPr>
                <w:rFonts w:ascii="Times New Roman" w:eastAsia="Times New Roman" w:hAnsi="Times New Roman"/>
                <w:i/>
                <w:color w:val="000000" w:themeColor="text1"/>
                <w:sz w:val="24"/>
                <w:szCs w:val="24"/>
              </w:rPr>
            </w:pPr>
            <w:r w:rsidRPr="007D32FD">
              <w:rPr>
                <w:rFonts w:ascii="Times New Roman" w:hAnsi="Times New Roman"/>
                <w:color w:val="000000"/>
                <w:sz w:val="24"/>
                <w:szCs w:val="24"/>
              </w:rPr>
              <w:t>0,</w:t>
            </w:r>
            <w:r w:rsidR="004F2299" w:rsidRPr="007D32FD">
              <w:rPr>
                <w:rFonts w:ascii="Times New Roman" w:hAnsi="Times New Roman"/>
                <w:color w:val="000000"/>
                <w:sz w:val="24"/>
                <w:szCs w:val="24"/>
              </w:rPr>
              <w:t>044</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bottom"/>
          </w:tcPr>
          <w:p w14:paraId="2C78D0FC" w14:textId="635BCDD3" w:rsidR="004F2299" w:rsidRPr="007D32FD" w:rsidRDefault="006524D1" w:rsidP="004F2299">
            <w:pPr>
              <w:spacing w:after="0" w:line="240" w:lineRule="auto"/>
              <w:jc w:val="center"/>
              <w:rPr>
                <w:rFonts w:ascii="Times New Roman" w:eastAsia="Times New Roman" w:hAnsi="Times New Roman"/>
                <w:i/>
                <w:color w:val="000000" w:themeColor="text1"/>
                <w:sz w:val="24"/>
                <w:szCs w:val="24"/>
              </w:rPr>
            </w:pPr>
            <w:r w:rsidRPr="007D32FD">
              <w:rPr>
                <w:rFonts w:ascii="Times New Roman" w:hAnsi="Times New Roman"/>
                <w:color w:val="000000"/>
                <w:sz w:val="24"/>
                <w:szCs w:val="24"/>
              </w:rPr>
              <w:t>0,</w:t>
            </w:r>
            <w:r w:rsidR="004F2299" w:rsidRPr="007D32FD">
              <w:rPr>
                <w:rFonts w:ascii="Times New Roman" w:hAnsi="Times New Roman"/>
                <w:color w:val="000000"/>
                <w:sz w:val="24"/>
                <w:szCs w:val="24"/>
              </w:rPr>
              <w:t>093</w:t>
            </w:r>
          </w:p>
        </w:tc>
      </w:tr>
      <w:tr w:rsidR="004F2299" w:rsidRPr="00513DC7" w14:paraId="3450CA97" w14:textId="77777777" w:rsidTr="007A6F7F">
        <w:trPr>
          <w:jc w:val="center"/>
        </w:trPr>
        <w:tc>
          <w:tcPr>
            <w:tcW w:w="19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B2D20" w14:textId="77777777" w:rsidR="004F2299" w:rsidRPr="007D32FD" w:rsidRDefault="004F2299" w:rsidP="004F2299">
            <w:pPr>
              <w:spacing w:after="0" w:line="240" w:lineRule="auto"/>
              <w:jc w:val="both"/>
              <w:rPr>
                <w:rFonts w:ascii="Times New Roman" w:hAnsi="Times New Roman"/>
                <w:color w:val="000000" w:themeColor="text1"/>
                <w:sz w:val="24"/>
                <w:szCs w:val="24"/>
              </w:rPr>
            </w:pPr>
            <w:r w:rsidRPr="007D32FD">
              <w:rPr>
                <w:rFonts w:ascii="Times New Roman" w:hAnsi="Times New Roman"/>
                <w:color w:val="000000" w:themeColor="text1"/>
                <w:sz w:val="24"/>
                <w:szCs w:val="24"/>
              </w:rPr>
              <w:t>ERPT dài hạn</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bottom"/>
          </w:tcPr>
          <w:p w14:paraId="6CDEFC37" w14:textId="63572D91" w:rsidR="004F2299" w:rsidRPr="007D32FD" w:rsidRDefault="006524D1" w:rsidP="004F2299">
            <w:pPr>
              <w:spacing w:after="0" w:line="240" w:lineRule="auto"/>
              <w:jc w:val="center"/>
              <w:rPr>
                <w:rFonts w:ascii="Times New Roman" w:eastAsia="Times New Roman" w:hAnsi="Times New Roman"/>
                <w:color w:val="000000" w:themeColor="text1"/>
                <w:sz w:val="24"/>
                <w:szCs w:val="24"/>
              </w:rPr>
            </w:pPr>
            <w:r w:rsidRPr="007D32FD">
              <w:rPr>
                <w:rFonts w:ascii="Times New Roman" w:hAnsi="Times New Roman"/>
                <w:color w:val="000000"/>
                <w:sz w:val="24"/>
                <w:szCs w:val="24"/>
              </w:rPr>
              <w:t>-0,</w:t>
            </w:r>
            <w:r w:rsidR="004F2299" w:rsidRPr="007D32FD">
              <w:rPr>
                <w:rFonts w:ascii="Times New Roman" w:hAnsi="Times New Roman"/>
                <w:color w:val="000000"/>
                <w:sz w:val="24"/>
                <w:szCs w:val="24"/>
              </w:rPr>
              <w:t>311</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bottom"/>
          </w:tcPr>
          <w:p w14:paraId="417EB0C8" w14:textId="55DC77E1" w:rsidR="004F2299" w:rsidRPr="007D32FD" w:rsidRDefault="006524D1" w:rsidP="004F2299">
            <w:pPr>
              <w:spacing w:after="0" w:line="240" w:lineRule="auto"/>
              <w:jc w:val="center"/>
              <w:rPr>
                <w:rFonts w:ascii="Times New Roman" w:hAnsi="Times New Roman"/>
                <w:color w:val="000000" w:themeColor="text1"/>
                <w:sz w:val="24"/>
                <w:szCs w:val="24"/>
              </w:rPr>
            </w:pPr>
            <w:r w:rsidRPr="007D32FD">
              <w:rPr>
                <w:rFonts w:ascii="Times New Roman" w:hAnsi="Times New Roman"/>
                <w:color w:val="000000"/>
                <w:sz w:val="24"/>
                <w:szCs w:val="24"/>
              </w:rPr>
              <w:t>0,</w:t>
            </w:r>
            <w:r w:rsidR="004F2299" w:rsidRPr="007D32FD">
              <w:rPr>
                <w:rFonts w:ascii="Times New Roman" w:hAnsi="Times New Roman"/>
                <w:color w:val="000000"/>
                <w:sz w:val="24"/>
                <w:szCs w:val="24"/>
              </w:rPr>
              <w:t>738</w:t>
            </w:r>
          </w:p>
        </w:tc>
      </w:tr>
      <w:tr w:rsidR="004F2299" w:rsidRPr="0024550E" w14:paraId="17BF0D3C" w14:textId="77777777" w:rsidTr="00833F05">
        <w:trPr>
          <w:jc w:val="center"/>
        </w:trPr>
        <w:tc>
          <w:tcPr>
            <w:tcW w:w="1981" w:type="dxa"/>
            <w:tcBorders>
              <w:top w:val="single" w:sz="4" w:space="0" w:color="auto"/>
              <w:left w:val="single" w:sz="4" w:space="0" w:color="auto"/>
              <w:bottom w:val="single" w:sz="4" w:space="0" w:color="auto"/>
              <w:right w:val="single" w:sz="4" w:space="0" w:color="auto"/>
            </w:tcBorders>
            <w:shd w:val="clear" w:color="auto" w:fill="auto"/>
            <w:vAlign w:val="center"/>
          </w:tcPr>
          <w:p w14:paraId="1A78C5D8" w14:textId="77777777" w:rsidR="004F2299" w:rsidRPr="007D32FD" w:rsidRDefault="004F2299" w:rsidP="004F2299">
            <w:pPr>
              <w:spacing w:after="0" w:line="240" w:lineRule="auto"/>
              <w:jc w:val="both"/>
              <w:rPr>
                <w:rFonts w:ascii="Times New Roman" w:hAnsi="Times New Roman"/>
                <w:i/>
                <w:color w:val="000000" w:themeColor="text1"/>
                <w:sz w:val="24"/>
                <w:szCs w:val="24"/>
              </w:rPr>
            </w:pPr>
            <w:r w:rsidRPr="007D32FD">
              <w:rPr>
                <w:rFonts w:ascii="Times New Roman" w:hAnsi="Times New Roman"/>
                <w:i/>
                <w:color w:val="000000" w:themeColor="text1"/>
                <w:sz w:val="24"/>
                <w:szCs w:val="24"/>
              </w:rPr>
              <w:t>p_value</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bottom"/>
          </w:tcPr>
          <w:p w14:paraId="264AB1C8" w14:textId="3D28DCED" w:rsidR="004F2299" w:rsidRPr="007D32FD" w:rsidRDefault="006524D1" w:rsidP="004F2299">
            <w:pPr>
              <w:spacing w:after="0" w:line="240" w:lineRule="auto"/>
              <w:jc w:val="center"/>
              <w:rPr>
                <w:rFonts w:ascii="Times New Roman" w:eastAsia="Times New Roman" w:hAnsi="Times New Roman"/>
                <w:i/>
                <w:color w:val="000000" w:themeColor="text1"/>
                <w:sz w:val="24"/>
                <w:szCs w:val="24"/>
              </w:rPr>
            </w:pPr>
            <w:r w:rsidRPr="007D32FD">
              <w:rPr>
                <w:rFonts w:ascii="Times New Roman" w:hAnsi="Times New Roman"/>
                <w:color w:val="000000"/>
                <w:sz w:val="24"/>
                <w:szCs w:val="24"/>
              </w:rPr>
              <w:t>0,</w:t>
            </w:r>
            <w:r w:rsidR="004F2299" w:rsidRPr="007D32FD">
              <w:rPr>
                <w:rFonts w:ascii="Times New Roman" w:hAnsi="Times New Roman"/>
                <w:color w:val="000000"/>
                <w:sz w:val="24"/>
                <w:szCs w:val="24"/>
              </w:rPr>
              <w:t>343</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bottom"/>
          </w:tcPr>
          <w:p w14:paraId="1A9315FB" w14:textId="7281B819" w:rsidR="004F2299" w:rsidRPr="007D32FD" w:rsidRDefault="006524D1" w:rsidP="004F2299">
            <w:pPr>
              <w:spacing w:after="0" w:line="240" w:lineRule="auto"/>
              <w:jc w:val="center"/>
              <w:rPr>
                <w:rFonts w:ascii="Times New Roman" w:eastAsia="Times New Roman" w:hAnsi="Times New Roman"/>
                <w:i/>
                <w:color w:val="000000" w:themeColor="text1"/>
                <w:sz w:val="24"/>
                <w:szCs w:val="24"/>
              </w:rPr>
            </w:pPr>
            <w:r w:rsidRPr="007D32FD">
              <w:rPr>
                <w:rFonts w:ascii="Times New Roman" w:hAnsi="Times New Roman"/>
                <w:color w:val="000000"/>
                <w:sz w:val="24"/>
                <w:szCs w:val="24"/>
              </w:rPr>
              <w:t>0,</w:t>
            </w:r>
            <w:r w:rsidR="004F2299" w:rsidRPr="007D32FD">
              <w:rPr>
                <w:rFonts w:ascii="Times New Roman" w:hAnsi="Times New Roman"/>
                <w:color w:val="000000"/>
                <w:sz w:val="24"/>
                <w:szCs w:val="24"/>
              </w:rPr>
              <w:t>333</w:t>
            </w:r>
          </w:p>
        </w:tc>
      </w:tr>
    </w:tbl>
    <w:bookmarkEnd w:id="961"/>
    <w:bookmarkEnd w:id="962"/>
    <w:bookmarkEnd w:id="963"/>
    <w:p w14:paraId="176B827A" w14:textId="77777777" w:rsidR="001B38B2" w:rsidRPr="00705C66" w:rsidRDefault="001B38B2" w:rsidP="007F7D57">
      <w:pPr>
        <w:spacing w:after="0" w:line="24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p>
    <w:p w14:paraId="51B24685" w14:textId="6FA705C9" w:rsidR="001B38B2" w:rsidRPr="00705C66" w:rsidRDefault="001B38B2" w:rsidP="003C4C21">
      <w:pPr>
        <w:spacing w:after="60" w:line="240" w:lineRule="auto"/>
        <w:jc w:val="center"/>
        <w:rPr>
          <w:rFonts w:ascii="Times New Roman" w:hAnsi="Times New Roman"/>
          <w:b/>
          <w:color w:val="000000" w:themeColor="text1"/>
          <w:sz w:val="26"/>
          <w:szCs w:val="26"/>
        </w:rPr>
      </w:pPr>
      <w:bookmarkStart w:id="964" w:name="OLE_LINK263"/>
      <w:bookmarkStart w:id="965" w:name="OLE_LINK264"/>
      <w:bookmarkStart w:id="966" w:name="OLE_LINK914"/>
      <w:bookmarkStart w:id="967" w:name="OLE_LINK915"/>
      <w:bookmarkEnd w:id="957"/>
      <w:bookmarkEnd w:id="958"/>
      <w:r w:rsidRPr="00705C66">
        <w:rPr>
          <w:rFonts w:ascii="Times New Roman" w:hAnsi="Times New Roman"/>
          <w:b/>
          <w:color w:val="000000" w:themeColor="text1"/>
          <w:sz w:val="26"/>
          <w:szCs w:val="26"/>
        </w:rPr>
        <w:t>Bảng</w:t>
      </w:r>
      <w:r w:rsidR="00A04F02" w:rsidRPr="00705C66">
        <w:rPr>
          <w:rFonts w:ascii="Times New Roman" w:hAnsi="Times New Roman"/>
          <w:b/>
          <w:color w:val="000000" w:themeColor="text1"/>
          <w:sz w:val="26"/>
          <w:szCs w:val="26"/>
        </w:rPr>
        <w:t xml:space="preserve"> </w:t>
      </w:r>
      <w:r w:rsidR="00BE3D00">
        <w:rPr>
          <w:rFonts w:ascii="Times New Roman" w:hAnsi="Times New Roman"/>
          <w:b/>
          <w:color w:val="000000" w:themeColor="text1"/>
          <w:sz w:val="26"/>
          <w:szCs w:val="26"/>
        </w:rPr>
        <w:t>4.1</w:t>
      </w:r>
      <w:r w:rsidR="00A67828">
        <w:rPr>
          <w:rFonts w:ascii="Times New Roman" w:hAnsi="Times New Roman"/>
          <w:b/>
          <w:color w:val="000000" w:themeColor="text1"/>
          <w:sz w:val="26"/>
          <w:szCs w:val="26"/>
        </w:rPr>
        <w:t>7</w:t>
      </w:r>
      <w:r w:rsidRPr="00705C66">
        <w:rPr>
          <w:rFonts w:ascii="Times New Roman" w:hAnsi="Times New Roman"/>
          <w:b/>
          <w:color w:val="000000" w:themeColor="text1"/>
          <w:sz w:val="26"/>
          <w:szCs w:val="26"/>
        </w:rPr>
        <w:t>: Kiểm định không còn phi tuyến</w:t>
      </w:r>
      <w:r w:rsidR="00612DBB" w:rsidRPr="00705C66">
        <w:rPr>
          <w:rFonts w:ascii="Times New Roman" w:hAnsi="Times New Roman"/>
          <w:b/>
          <w:color w:val="000000" w:themeColor="text1"/>
          <w:sz w:val="26"/>
          <w:szCs w:val="26"/>
        </w:rPr>
        <w:t xml:space="preserve"> với biến biến động tỷ giá</w:t>
      </w:r>
    </w:p>
    <w:tbl>
      <w:tblPr>
        <w:tblW w:w="8173" w:type="dxa"/>
        <w:tblInd w:w="-30" w:type="dxa"/>
        <w:tblLayout w:type="fixed"/>
        <w:tblLook w:val="0000" w:firstRow="0" w:lastRow="0" w:firstColumn="0" w:lastColumn="0" w:noHBand="0" w:noVBand="0"/>
      </w:tblPr>
      <w:tblGrid>
        <w:gridCol w:w="2912"/>
        <w:gridCol w:w="1868"/>
        <w:gridCol w:w="1660"/>
        <w:gridCol w:w="1733"/>
      </w:tblGrid>
      <w:tr w:rsidR="001B38B2" w:rsidRPr="00705C66" w14:paraId="0535BAFA" w14:textId="77777777" w:rsidTr="00B27754">
        <w:trPr>
          <w:trHeight w:val="225"/>
        </w:trPr>
        <w:tc>
          <w:tcPr>
            <w:tcW w:w="4780" w:type="dxa"/>
            <w:gridSpan w:val="2"/>
            <w:tcBorders>
              <w:top w:val="nil"/>
              <w:left w:val="nil"/>
              <w:bottom w:val="double" w:sz="6" w:space="0" w:color="auto"/>
              <w:right w:val="nil"/>
            </w:tcBorders>
          </w:tcPr>
          <w:bookmarkEnd w:id="964"/>
          <w:bookmarkEnd w:id="965"/>
          <w:p w14:paraId="3F483076" w14:textId="77777777" w:rsidR="001B38B2" w:rsidRPr="000E0E50" w:rsidRDefault="001B38B2" w:rsidP="007F7D57">
            <w:pPr>
              <w:autoSpaceDE w:val="0"/>
              <w:autoSpaceDN w:val="0"/>
              <w:adjustRightInd w:val="0"/>
              <w:spacing w:after="0" w:line="240" w:lineRule="auto"/>
              <w:rPr>
                <w:rFonts w:ascii="Times New Roman" w:hAnsi="Times New Roman"/>
                <w:b/>
                <w:bCs/>
                <w:color w:val="000000" w:themeColor="text1"/>
                <w:sz w:val="24"/>
                <w:szCs w:val="24"/>
              </w:rPr>
            </w:pPr>
            <w:r w:rsidRPr="000E0E50">
              <w:rPr>
                <w:rFonts w:ascii="Times New Roman" w:hAnsi="Times New Roman"/>
                <w:b/>
                <w:bCs/>
                <w:color w:val="000000" w:themeColor="text1"/>
                <w:sz w:val="24"/>
                <w:szCs w:val="24"/>
              </w:rPr>
              <w:t>Additive Nonlinearity Tests</w:t>
            </w:r>
          </w:p>
        </w:tc>
        <w:tc>
          <w:tcPr>
            <w:tcW w:w="1660" w:type="dxa"/>
            <w:tcBorders>
              <w:top w:val="nil"/>
              <w:left w:val="nil"/>
              <w:bottom w:val="double" w:sz="6" w:space="0" w:color="auto"/>
              <w:right w:val="nil"/>
            </w:tcBorders>
          </w:tcPr>
          <w:p w14:paraId="4F77F808" w14:textId="77777777" w:rsidR="001B38B2" w:rsidRPr="000E0E50" w:rsidRDefault="001B38B2" w:rsidP="007F7D57">
            <w:pPr>
              <w:autoSpaceDE w:val="0"/>
              <w:autoSpaceDN w:val="0"/>
              <w:adjustRightInd w:val="0"/>
              <w:spacing w:after="0" w:line="240" w:lineRule="auto"/>
              <w:rPr>
                <w:rFonts w:ascii="Times New Roman" w:hAnsi="Times New Roman"/>
                <w:b/>
                <w:bCs/>
                <w:color w:val="000000" w:themeColor="text1"/>
                <w:sz w:val="24"/>
                <w:szCs w:val="24"/>
              </w:rPr>
            </w:pPr>
          </w:p>
        </w:tc>
        <w:tc>
          <w:tcPr>
            <w:tcW w:w="1732" w:type="dxa"/>
            <w:tcBorders>
              <w:top w:val="nil"/>
              <w:left w:val="nil"/>
              <w:bottom w:val="double" w:sz="6" w:space="0" w:color="auto"/>
              <w:right w:val="nil"/>
            </w:tcBorders>
          </w:tcPr>
          <w:p w14:paraId="48732A97" w14:textId="77777777" w:rsidR="001B38B2" w:rsidRPr="000E0E50" w:rsidRDefault="001B38B2" w:rsidP="007F7D57">
            <w:pPr>
              <w:autoSpaceDE w:val="0"/>
              <w:autoSpaceDN w:val="0"/>
              <w:adjustRightInd w:val="0"/>
              <w:spacing w:after="0" w:line="240" w:lineRule="auto"/>
              <w:rPr>
                <w:rFonts w:ascii="Times New Roman" w:hAnsi="Times New Roman"/>
                <w:b/>
                <w:bCs/>
                <w:color w:val="000000" w:themeColor="text1"/>
                <w:sz w:val="24"/>
                <w:szCs w:val="24"/>
              </w:rPr>
            </w:pPr>
          </w:p>
        </w:tc>
      </w:tr>
      <w:tr w:rsidR="001B38B2" w:rsidRPr="00705C66" w14:paraId="750A0EAB" w14:textId="77777777" w:rsidTr="00B27754">
        <w:trPr>
          <w:trHeight w:val="235"/>
        </w:trPr>
        <w:tc>
          <w:tcPr>
            <w:tcW w:w="2912" w:type="dxa"/>
            <w:tcBorders>
              <w:top w:val="double" w:sz="6" w:space="0" w:color="auto"/>
              <w:left w:val="nil"/>
              <w:bottom w:val="double" w:sz="6" w:space="0" w:color="auto"/>
              <w:right w:val="nil"/>
            </w:tcBorders>
          </w:tcPr>
          <w:p w14:paraId="7952AD4F" w14:textId="77777777" w:rsidR="001B38B2" w:rsidRPr="000E0E50" w:rsidRDefault="001B38B2" w:rsidP="007F7D57">
            <w:pPr>
              <w:autoSpaceDE w:val="0"/>
              <w:autoSpaceDN w:val="0"/>
              <w:adjustRightInd w:val="0"/>
              <w:spacing w:after="0" w:line="240" w:lineRule="auto"/>
              <w:jc w:val="center"/>
              <w:rPr>
                <w:rFonts w:ascii="Times New Roman" w:hAnsi="Times New Roman"/>
                <w:color w:val="000000" w:themeColor="text1"/>
                <w:sz w:val="24"/>
                <w:szCs w:val="24"/>
              </w:rPr>
            </w:pPr>
            <w:bookmarkStart w:id="968" w:name="_Hlk32225185"/>
            <w:r w:rsidRPr="000E0E50">
              <w:rPr>
                <w:rFonts w:ascii="Times New Roman" w:hAnsi="Times New Roman"/>
                <w:color w:val="000000" w:themeColor="text1"/>
                <w:sz w:val="24"/>
                <w:szCs w:val="24"/>
              </w:rPr>
              <w:t>Null Hypothesis</w:t>
            </w:r>
          </w:p>
        </w:tc>
        <w:tc>
          <w:tcPr>
            <w:tcW w:w="1867" w:type="dxa"/>
            <w:tcBorders>
              <w:top w:val="double" w:sz="6" w:space="0" w:color="auto"/>
              <w:left w:val="nil"/>
              <w:bottom w:val="double" w:sz="6" w:space="0" w:color="auto"/>
              <w:right w:val="nil"/>
            </w:tcBorders>
          </w:tcPr>
          <w:p w14:paraId="73CF9B25" w14:textId="77777777" w:rsidR="001B38B2" w:rsidRPr="000E0E50" w:rsidRDefault="001B38B2" w:rsidP="007F7D57">
            <w:pPr>
              <w:autoSpaceDE w:val="0"/>
              <w:autoSpaceDN w:val="0"/>
              <w:adjustRightInd w:val="0"/>
              <w:spacing w:after="0" w:line="240" w:lineRule="auto"/>
              <w:jc w:val="center"/>
              <w:rPr>
                <w:rFonts w:ascii="Times New Roman" w:hAnsi="Times New Roman"/>
                <w:color w:val="000000" w:themeColor="text1"/>
                <w:sz w:val="24"/>
                <w:szCs w:val="24"/>
              </w:rPr>
            </w:pPr>
            <w:r w:rsidRPr="000E0E50">
              <w:rPr>
                <w:rFonts w:ascii="Times New Roman" w:hAnsi="Times New Roman"/>
                <w:color w:val="000000" w:themeColor="text1"/>
                <w:sz w:val="24"/>
                <w:szCs w:val="24"/>
              </w:rPr>
              <w:t>F-statistic</w:t>
            </w:r>
          </w:p>
        </w:tc>
        <w:tc>
          <w:tcPr>
            <w:tcW w:w="1660" w:type="dxa"/>
            <w:tcBorders>
              <w:top w:val="double" w:sz="6" w:space="0" w:color="auto"/>
              <w:left w:val="nil"/>
              <w:bottom w:val="double" w:sz="6" w:space="0" w:color="auto"/>
              <w:right w:val="nil"/>
            </w:tcBorders>
          </w:tcPr>
          <w:p w14:paraId="7E7FC68F" w14:textId="77777777" w:rsidR="001B38B2" w:rsidRPr="000E0E50" w:rsidRDefault="001B38B2" w:rsidP="007F7D57">
            <w:pPr>
              <w:autoSpaceDE w:val="0"/>
              <w:autoSpaceDN w:val="0"/>
              <w:adjustRightInd w:val="0"/>
              <w:spacing w:after="0" w:line="240" w:lineRule="auto"/>
              <w:jc w:val="center"/>
              <w:rPr>
                <w:rFonts w:ascii="Times New Roman" w:hAnsi="Times New Roman"/>
                <w:color w:val="000000" w:themeColor="text1"/>
                <w:sz w:val="24"/>
                <w:szCs w:val="24"/>
              </w:rPr>
            </w:pPr>
            <w:r w:rsidRPr="000E0E50">
              <w:rPr>
                <w:rFonts w:ascii="Times New Roman" w:hAnsi="Times New Roman"/>
                <w:color w:val="000000" w:themeColor="text1"/>
                <w:sz w:val="24"/>
                <w:szCs w:val="24"/>
              </w:rPr>
              <w:t>d.f.</w:t>
            </w:r>
          </w:p>
        </w:tc>
        <w:tc>
          <w:tcPr>
            <w:tcW w:w="1732" w:type="dxa"/>
            <w:tcBorders>
              <w:top w:val="double" w:sz="6" w:space="0" w:color="auto"/>
              <w:left w:val="nil"/>
              <w:bottom w:val="double" w:sz="6" w:space="0" w:color="auto"/>
              <w:right w:val="nil"/>
            </w:tcBorders>
          </w:tcPr>
          <w:p w14:paraId="06F1605A" w14:textId="77777777" w:rsidR="001B38B2" w:rsidRPr="000E0E50" w:rsidRDefault="001B38B2" w:rsidP="007F7D57">
            <w:pPr>
              <w:autoSpaceDE w:val="0"/>
              <w:autoSpaceDN w:val="0"/>
              <w:adjustRightInd w:val="0"/>
              <w:spacing w:after="0" w:line="240" w:lineRule="auto"/>
              <w:jc w:val="center"/>
              <w:rPr>
                <w:rFonts w:ascii="Times New Roman" w:hAnsi="Times New Roman"/>
                <w:color w:val="000000" w:themeColor="text1"/>
                <w:sz w:val="24"/>
                <w:szCs w:val="24"/>
              </w:rPr>
            </w:pPr>
            <w:r w:rsidRPr="000E0E50">
              <w:rPr>
                <w:rFonts w:ascii="Times New Roman" w:hAnsi="Times New Roman"/>
                <w:color w:val="000000" w:themeColor="text1"/>
                <w:sz w:val="24"/>
                <w:szCs w:val="24"/>
              </w:rPr>
              <w:t>p-value</w:t>
            </w:r>
          </w:p>
        </w:tc>
      </w:tr>
      <w:tr w:rsidR="006B3AA3" w:rsidRPr="00705C66" w14:paraId="241663C2" w14:textId="77777777" w:rsidTr="00B27754">
        <w:trPr>
          <w:trHeight w:val="158"/>
        </w:trPr>
        <w:tc>
          <w:tcPr>
            <w:tcW w:w="2912" w:type="dxa"/>
            <w:tcBorders>
              <w:top w:val="nil"/>
              <w:left w:val="nil"/>
              <w:bottom w:val="nil"/>
              <w:right w:val="nil"/>
            </w:tcBorders>
          </w:tcPr>
          <w:p w14:paraId="1DE1BC3F" w14:textId="1761833A" w:rsidR="006B3AA3" w:rsidRPr="000E0E50" w:rsidRDefault="006B3AA3" w:rsidP="006B3AA3">
            <w:pPr>
              <w:autoSpaceDE w:val="0"/>
              <w:autoSpaceDN w:val="0"/>
              <w:adjustRightInd w:val="0"/>
              <w:spacing w:after="0" w:line="240" w:lineRule="auto"/>
              <w:rPr>
                <w:rFonts w:ascii="Times New Roman" w:hAnsi="Times New Roman"/>
                <w:color w:val="000000" w:themeColor="text1"/>
                <w:sz w:val="24"/>
                <w:szCs w:val="24"/>
              </w:rPr>
            </w:pPr>
            <w:r w:rsidRPr="000E0E50">
              <w:rPr>
                <w:rFonts w:ascii="Times New Roman" w:hAnsi="Times New Roman"/>
                <w:color w:val="000000" w:themeColor="text1"/>
                <w:sz w:val="24"/>
                <w:szCs w:val="24"/>
              </w:rPr>
              <w:t>     H04:  b1=b2=b3=b4=0</w:t>
            </w:r>
          </w:p>
        </w:tc>
        <w:tc>
          <w:tcPr>
            <w:tcW w:w="1867" w:type="dxa"/>
            <w:tcBorders>
              <w:top w:val="nil"/>
              <w:left w:val="nil"/>
              <w:bottom w:val="nil"/>
              <w:right w:val="nil"/>
            </w:tcBorders>
            <w:vAlign w:val="bottom"/>
          </w:tcPr>
          <w:p w14:paraId="77FF75C1" w14:textId="11D7BA4A" w:rsidR="006B3AA3" w:rsidRPr="000E0E50" w:rsidRDefault="006B3AA3" w:rsidP="006B3AA3">
            <w:pPr>
              <w:spacing w:after="0" w:line="240" w:lineRule="auto"/>
              <w:jc w:val="center"/>
              <w:rPr>
                <w:rFonts w:ascii="Times New Roman" w:eastAsia="Times New Roman" w:hAnsi="Times New Roman"/>
                <w:color w:val="000000" w:themeColor="text1"/>
                <w:sz w:val="24"/>
                <w:szCs w:val="24"/>
              </w:rPr>
            </w:pPr>
            <w:r w:rsidRPr="000E0E50">
              <w:rPr>
                <w:rFonts w:ascii="Times New Roman" w:hAnsi="Times New Roman"/>
                <w:color w:val="000000"/>
                <w:sz w:val="24"/>
                <w:szCs w:val="24"/>
              </w:rPr>
              <w:t>1</w:t>
            </w:r>
            <w:r w:rsidR="006524D1" w:rsidRPr="000E0E50">
              <w:rPr>
                <w:rFonts w:ascii="Times New Roman" w:hAnsi="Times New Roman"/>
                <w:color w:val="000000"/>
                <w:sz w:val="24"/>
                <w:szCs w:val="24"/>
              </w:rPr>
              <w:t>,</w:t>
            </w:r>
            <w:r w:rsidRPr="000E0E50">
              <w:rPr>
                <w:rFonts w:ascii="Times New Roman" w:hAnsi="Times New Roman"/>
                <w:color w:val="000000"/>
                <w:sz w:val="24"/>
                <w:szCs w:val="24"/>
              </w:rPr>
              <w:t>163</w:t>
            </w:r>
          </w:p>
        </w:tc>
        <w:tc>
          <w:tcPr>
            <w:tcW w:w="1660" w:type="dxa"/>
            <w:tcBorders>
              <w:top w:val="nil"/>
              <w:left w:val="nil"/>
              <w:bottom w:val="nil"/>
              <w:right w:val="nil"/>
            </w:tcBorders>
            <w:vAlign w:val="bottom"/>
          </w:tcPr>
          <w:p w14:paraId="1E556826" w14:textId="447C237B"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(16, 178)</w:t>
            </w:r>
          </w:p>
        </w:tc>
        <w:tc>
          <w:tcPr>
            <w:tcW w:w="1732" w:type="dxa"/>
            <w:tcBorders>
              <w:top w:val="nil"/>
              <w:left w:val="nil"/>
              <w:bottom w:val="nil"/>
              <w:right w:val="nil"/>
            </w:tcBorders>
            <w:vAlign w:val="bottom"/>
          </w:tcPr>
          <w:p w14:paraId="4D89372C" w14:textId="786BFE72"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0</w:t>
            </w:r>
            <w:r w:rsidR="006524D1" w:rsidRPr="000E0E50">
              <w:rPr>
                <w:rFonts w:ascii="Times New Roman" w:hAnsi="Times New Roman"/>
                <w:color w:val="000000"/>
                <w:sz w:val="24"/>
                <w:szCs w:val="24"/>
              </w:rPr>
              <w:t>,</w:t>
            </w:r>
            <w:r w:rsidRPr="000E0E50">
              <w:rPr>
                <w:rFonts w:ascii="Times New Roman" w:hAnsi="Times New Roman"/>
                <w:color w:val="000000"/>
                <w:sz w:val="24"/>
                <w:szCs w:val="24"/>
              </w:rPr>
              <w:t>302</w:t>
            </w:r>
          </w:p>
        </w:tc>
      </w:tr>
      <w:tr w:rsidR="006B3AA3" w:rsidRPr="00705C66" w14:paraId="1020E88A" w14:textId="77777777" w:rsidTr="00B27754">
        <w:trPr>
          <w:trHeight w:val="151"/>
        </w:trPr>
        <w:tc>
          <w:tcPr>
            <w:tcW w:w="2912" w:type="dxa"/>
            <w:tcBorders>
              <w:top w:val="nil"/>
              <w:left w:val="nil"/>
              <w:bottom w:val="nil"/>
              <w:right w:val="nil"/>
            </w:tcBorders>
          </w:tcPr>
          <w:p w14:paraId="09FDDBFA" w14:textId="77777777" w:rsidR="006B3AA3" w:rsidRPr="000E0E50" w:rsidRDefault="006B3AA3" w:rsidP="006B3AA3">
            <w:pPr>
              <w:autoSpaceDE w:val="0"/>
              <w:autoSpaceDN w:val="0"/>
              <w:adjustRightInd w:val="0"/>
              <w:spacing w:after="0" w:line="240" w:lineRule="auto"/>
              <w:rPr>
                <w:rFonts w:ascii="Times New Roman" w:hAnsi="Times New Roman"/>
                <w:color w:val="000000" w:themeColor="text1"/>
                <w:sz w:val="24"/>
                <w:szCs w:val="24"/>
              </w:rPr>
            </w:pPr>
            <w:r w:rsidRPr="000E0E50">
              <w:rPr>
                <w:rFonts w:ascii="Times New Roman" w:hAnsi="Times New Roman"/>
                <w:color w:val="000000" w:themeColor="text1"/>
                <w:sz w:val="24"/>
                <w:szCs w:val="24"/>
              </w:rPr>
              <w:t>     H03:  b1=b2=b3=0</w:t>
            </w:r>
          </w:p>
        </w:tc>
        <w:tc>
          <w:tcPr>
            <w:tcW w:w="1867" w:type="dxa"/>
            <w:tcBorders>
              <w:top w:val="nil"/>
              <w:left w:val="nil"/>
              <w:bottom w:val="nil"/>
              <w:right w:val="nil"/>
            </w:tcBorders>
            <w:vAlign w:val="bottom"/>
          </w:tcPr>
          <w:p w14:paraId="6AECB8C5" w14:textId="54EA14FF"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1</w:t>
            </w:r>
            <w:r w:rsidR="006524D1" w:rsidRPr="000E0E50">
              <w:rPr>
                <w:rFonts w:ascii="Times New Roman" w:hAnsi="Times New Roman"/>
                <w:color w:val="000000"/>
                <w:sz w:val="24"/>
                <w:szCs w:val="24"/>
              </w:rPr>
              <w:t>,</w:t>
            </w:r>
            <w:r w:rsidRPr="000E0E50">
              <w:rPr>
                <w:rFonts w:ascii="Times New Roman" w:hAnsi="Times New Roman"/>
                <w:color w:val="000000"/>
                <w:sz w:val="24"/>
                <w:szCs w:val="24"/>
              </w:rPr>
              <w:t>500</w:t>
            </w:r>
          </w:p>
        </w:tc>
        <w:tc>
          <w:tcPr>
            <w:tcW w:w="1660" w:type="dxa"/>
            <w:tcBorders>
              <w:top w:val="nil"/>
              <w:left w:val="nil"/>
              <w:bottom w:val="nil"/>
              <w:right w:val="nil"/>
            </w:tcBorders>
            <w:vAlign w:val="bottom"/>
          </w:tcPr>
          <w:p w14:paraId="16794B30" w14:textId="5929773C"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(12, 182)</w:t>
            </w:r>
          </w:p>
        </w:tc>
        <w:tc>
          <w:tcPr>
            <w:tcW w:w="1732" w:type="dxa"/>
            <w:tcBorders>
              <w:top w:val="nil"/>
              <w:left w:val="nil"/>
              <w:bottom w:val="nil"/>
              <w:right w:val="nil"/>
            </w:tcBorders>
            <w:vAlign w:val="bottom"/>
          </w:tcPr>
          <w:p w14:paraId="46464063" w14:textId="098759AC"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0</w:t>
            </w:r>
            <w:r w:rsidR="006524D1" w:rsidRPr="000E0E50">
              <w:rPr>
                <w:rFonts w:ascii="Times New Roman" w:hAnsi="Times New Roman"/>
                <w:color w:val="000000"/>
                <w:sz w:val="24"/>
                <w:szCs w:val="24"/>
              </w:rPr>
              <w:t>,</w:t>
            </w:r>
            <w:r w:rsidRPr="000E0E50">
              <w:rPr>
                <w:rFonts w:ascii="Times New Roman" w:hAnsi="Times New Roman"/>
                <w:color w:val="000000"/>
                <w:sz w:val="24"/>
                <w:szCs w:val="24"/>
              </w:rPr>
              <w:t>127</w:t>
            </w:r>
          </w:p>
        </w:tc>
      </w:tr>
      <w:tr w:rsidR="006B3AA3" w:rsidRPr="00705C66" w14:paraId="593CC4BC" w14:textId="77777777" w:rsidTr="00B27754">
        <w:trPr>
          <w:trHeight w:val="214"/>
        </w:trPr>
        <w:tc>
          <w:tcPr>
            <w:tcW w:w="2912" w:type="dxa"/>
            <w:tcBorders>
              <w:top w:val="nil"/>
              <w:left w:val="nil"/>
              <w:bottom w:val="nil"/>
              <w:right w:val="nil"/>
            </w:tcBorders>
          </w:tcPr>
          <w:p w14:paraId="5985B00D" w14:textId="77777777" w:rsidR="006B3AA3" w:rsidRPr="000E0E50" w:rsidRDefault="006B3AA3" w:rsidP="006B3AA3">
            <w:pPr>
              <w:autoSpaceDE w:val="0"/>
              <w:autoSpaceDN w:val="0"/>
              <w:adjustRightInd w:val="0"/>
              <w:spacing w:after="0" w:line="240" w:lineRule="auto"/>
              <w:rPr>
                <w:rFonts w:ascii="Times New Roman" w:hAnsi="Times New Roman"/>
                <w:color w:val="000000" w:themeColor="text1"/>
                <w:sz w:val="24"/>
                <w:szCs w:val="24"/>
              </w:rPr>
            </w:pPr>
            <w:r w:rsidRPr="000E0E50">
              <w:rPr>
                <w:rFonts w:ascii="Times New Roman" w:hAnsi="Times New Roman"/>
                <w:color w:val="000000" w:themeColor="text1"/>
                <w:sz w:val="24"/>
                <w:szCs w:val="24"/>
              </w:rPr>
              <w:t>     H02:  b1=b2=0</w:t>
            </w:r>
          </w:p>
        </w:tc>
        <w:tc>
          <w:tcPr>
            <w:tcW w:w="1867" w:type="dxa"/>
            <w:tcBorders>
              <w:top w:val="nil"/>
              <w:left w:val="nil"/>
              <w:bottom w:val="nil"/>
              <w:right w:val="nil"/>
            </w:tcBorders>
            <w:vAlign w:val="bottom"/>
          </w:tcPr>
          <w:p w14:paraId="78BFCC38" w14:textId="6EE42D85"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2</w:t>
            </w:r>
            <w:r w:rsidR="00155D8A">
              <w:rPr>
                <w:rFonts w:ascii="Times New Roman" w:hAnsi="Times New Roman"/>
                <w:color w:val="000000"/>
                <w:sz w:val="24"/>
                <w:szCs w:val="24"/>
              </w:rPr>
              <w:t>,</w:t>
            </w:r>
            <w:r w:rsidRPr="000E0E50">
              <w:rPr>
                <w:rFonts w:ascii="Times New Roman" w:hAnsi="Times New Roman"/>
                <w:color w:val="000000"/>
                <w:sz w:val="24"/>
                <w:szCs w:val="24"/>
              </w:rPr>
              <w:t>128</w:t>
            </w:r>
          </w:p>
        </w:tc>
        <w:tc>
          <w:tcPr>
            <w:tcW w:w="1660" w:type="dxa"/>
            <w:tcBorders>
              <w:top w:val="nil"/>
              <w:left w:val="nil"/>
              <w:bottom w:val="nil"/>
              <w:right w:val="nil"/>
            </w:tcBorders>
            <w:vAlign w:val="bottom"/>
          </w:tcPr>
          <w:p w14:paraId="710A76F4" w14:textId="2C36F54D"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(8, 186)</w:t>
            </w:r>
          </w:p>
        </w:tc>
        <w:tc>
          <w:tcPr>
            <w:tcW w:w="1732" w:type="dxa"/>
            <w:tcBorders>
              <w:top w:val="nil"/>
              <w:left w:val="nil"/>
              <w:bottom w:val="nil"/>
              <w:right w:val="nil"/>
            </w:tcBorders>
            <w:vAlign w:val="bottom"/>
          </w:tcPr>
          <w:p w14:paraId="39825D29" w14:textId="71BA7746"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0</w:t>
            </w:r>
            <w:r w:rsidR="00155D8A">
              <w:rPr>
                <w:rFonts w:ascii="Times New Roman" w:hAnsi="Times New Roman"/>
                <w:color w:val="000000"/>
                <w:sz w:val="24"/>
                <w:szCs w:val="24"/>
              </w:rPr>
              <w:t>,</w:t>
            </w:r>
            <w:r w:rsidRPr="000E0E50">
              <w:rPr>
                <w:rFonts w:ascii="Times New Roman" w:hAnsi="Times New Roman"/>
                <w:color w:val="000000"/>
                <w:sz w:val="24"/>
                <w:szCs w:val="24"/>
              </w:rPr>
              <w:t>035</w:t>
            </w:r>
          </w:p>
        </w:tc>
      </w:tr>
      <w:tr w:rsidR="006B3AA3" w:rsidRPr="00705C66" w14:paraId="4B1C79DE" w14:textId="77777777" w:rsidTr="00B27754">
        <w:trPr>
          <w:trHeight w:val="225"/>
        </w:trPr>
        <w:tc>
          <w:tcPr>
            <w:tcW w:w="2912" w:type="dxa"/>
            <w:tcBorders>
              <w:top w:val="nil"/>
              <w:left w:val="nil"/>
              <w:bottom w:val="double" w:sz="6" w:space="0" w:color="auto"/>
              <w:right w:val="nil"/>
            </w:tcBorders>
          </w:tcPr>
          <w:p w14:paraId="0B544E25" w14:textId="77777777" w:rsidR="006B3AA3" w:rsidRPr="000E0E50" w:rsidRDefault="006B3AA3" w:rsidP="006B3AA3">
            <w:pPr>
              <w:autoSpaceDE w:val="0"/>
              <w:autoSpaceDN w:val="0"/>
              <w:adjustRightInd w:val="0"/>
              <w:spacing w:after="0" w:line="240" w:lineRule="auto"/>
              <w:rPr>
                <w:rFonts w:ascii="Times New Roman" w:hAnsi="Times New Roman"/>
                <w:color w:val="000000" w:themeColor="text1"/>
                <w:sz w:val="24"/>
                <w:szCs w:val="24"/>
              </w:rPr>
            </w:pPr>
            <w:r w:rsidRPr="000E0E50">
              <w:rPr>
                <w:rFonts w:ascii="Times New Roman" w:hAnsi="Times New Roman"/>
                <w:color w:val="000000" w:themeColor="text1"/>
                <w:sz w:val="24"/>
                <w:szCs w:val="24"/>
              </w:rPr>
              <w:t>     H01:  b1=0</w:t>
            </w:r>
          </w:p>
        </w:tc>
        <w:tc>
          <w:tcPr>
            <w:tcW w:w="1867" w:type="dxa"/>
            <w:tcBorders>
              <w:top w:val="nil"/>
              <w:left w:val="nil"/>
              <w:bottom w:val="double" w:sz="6" w:space="0" w:color="auto"/>
              <w:right w:val="nil"/>
            </w:tcBorders>
            <w:vAlign w:val="bottom"/>
          </w:tcPr>
          <w:p w14:paraId="3C469FDB" w14:textId="28DAC616"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3</w:t>
            </w:r>
            <w:r w:rsidR="00155D8A">
              <w:rPr>
                <w:rFonts w:ascii="Times New Roman" w:hAnsi="Times New Roman"/>
                <w:color w:val="000000"/>
                <w:sz w:val="24"/>
                <w:szCs w:val="24"/>
              </w:rPr>
              <w:t>,</w:t>
            </w:r>
            <w:r w:rsidRPr="000E0E50">
              <w:rPr>
                <w:rFonts w:ascii="Times New Roman" w:hAnsi="Times New Roman"/>
                <w:color w:val="000000"/>
                <w:sz w:val="24"/>
                <w:szCs w:val="24"/>
              </w:rPr>
              <w:t>364</w:t>
            </w:r>
          </w:p>
        </w:tc>
        <w:tc>
          <w:tcPr>
            <w:tcW w:w="1660" w:type="dxa"/>
            <w:tcBorders>
              <w:top w:val="nil"/>
              <w:left w:val="nil"/>
              <w:bottom w:val="double" w:sz="6" w:space="0" w:color="auto"/>
              <w:right w:val="nil"/>
            </w:tcBorders>
            <w:vAlign w:val="bottom"/>
          </w:tcPr>
          <w:p w14:paraId="7C6F7A28" w14:textId="52BBA719"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(4, 190)</w:t>
            </w:r>
          </w:p>
        </w:tc>
        <w:tc>
          <w:tcPr>
            <w:tcW w:w="1732" w:type="dxa"/>
            <w:tcBorders>
              <w:top w:val="nil"/>
              <w:left w:val="nil"/>
              <w:bottom w:val="double" w:sz="6" w:space="0" w:color="auto"/>
              <w:right w:val="nil"/>
            </w:tcBorders>
            <w:vAlign w:val="bottom"/>
          </w:tcPr>
          <w:p w14:paraId="5BAE5C6C" w14:textId="25DAD6CE"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0</w:t>
            </w:r>
            <w:r w:rsidR="00155D8A">
              <w:rPr>
                <w:rFonts w:ascii="Times New Roman" w:hAnsi="Times New Roman"/>
                <w:color w:val="000000"/>
                <w:sz w:val="24"/>
                <w:szCs w:val="24"/>
              </w:rPr>
              <w:t>,</w:t>
            </w:r>
            <w:r w:rsidRPr="000E0E50">
              <w:rPr>
                <w:rFonts w:ascii="Times New Roman" w:hAnsi="Times New Roman"/>
                <w:color w:val="000000"/>
                <w:sz w:val="24"/>
                <w:szCs w:val="24"/>
              </w:rPr>
              <w:t>011</w:t>
            </w:r>
          </w:p>
        </w:tc>
      </w:tr>
      <w:tr w:rsidR="001B38B2" w:rsidRPr="00705C66" w14:paraId="1B62F8CC" w14:textId="77777777" w:rsidTr="000E0E50">
        <w:trPr>
          <w:trHeight w:val="182"/>
        </w:trPr>
        <w:tc>
          <w:tcPr>
            <w:tcW w:w="8173" w:type="dxa"/>
            <w:gridSpan w:val="4"/>
            <w:tcBorders>
              <w:top w:val="nil"/>
              <w:left w:val="nil"/>
              <w:bottom w:val="nil"/>
              <w:right w:val="nil"/>
            </w:tcBorders>
          </w:tcPr>
          <w:p w14:paraId="1E7C234D" w14:textId="77777777" w:rsidR="001B38B2" w:rsidRPr="000E0E50" w:rsidRDefault="001B38B2" w:rsidP="007F7D57">
            <w:pPr>
              <w:autoSpaceDE w:val="0"/>
              <w:autoSpaceDN w:val="0"/>
              <w:adjustRightInd w:val="0"/>
              <w:spacing w:after="0" w:line="240" w:lineRule="auto"/>
              <w:rPr>
                <w:rFonts w:ascii="Times New Roman" w:hAnsi="Times New Roman"/>
                <w:i/>
                <w:iCs/>
                <w:color w:val="000000" w:themeColor="text1"/>
                <w:sz w:val="18"/>
                <w:szCs w:val="18"/>
              </w:rPr>
            </w:pPr>
            <w:r w:rsidRPr="000E0E50">
              <w:rPr>
                <w:rFonts w:ascii="Times New Roman" w:hAnsi="Times New Roman"/>
                <w:i/>
                <w:iCs/>
                <w:color w:val="000000" w:themeColor="text1"/>
                <w:sz w:val="18"/>
                <w:szCs w:val="18"/>
              </w:rPr>
              <w:t>The H0i test uses the i-th order Taylor expansion (bj=0 for all j&gt;i).</w:t>
            </w:r>
          </w:p>
        </w:tc>
      </w:tr>
      <w:tr w:rsidR="001B38B2" w:rsidRPr="00705C66" w14:paraId="5CC8F0FD" w14:textId="77777777" w:rsidTr="00B27754">
        <w:trPr>
          <w:trHeight w:val="225"/>
        </w:trPr>
        <w:tc>
          <w:tcPr>
            <w:tcW w:w="4780" w:type="dxa"/>
            <w:gridSpan w:val="2"/>
            <w:tcBorders>
              <w:top w:val="nil"/>
              <w:left w:val="nil"/>
              <w:bottom w:val="double" w:sz="6" w:space="0" w:color="auto"/>
              <w:right w:val="nil"/>
            </w:tcBorders>
          </w:tcPr>
          <w:p w14:paraId="3EEF69F3" w14:textId="77777777" w:rsidR="001B38B2" w:rsidRPr="000E0E50" w:rsidRDefault="001B38B2" w:rsidP="007F7D57">
            <w:pPr>
              <w:autoSpaceDE w:val="0"/>
              <w:autoSpaceDN w:val="0"/>
              <w:adjustRightInd w:val="0"/>
              <w:spacing w:after="0" w:line="240" w:lineRule="auto"/>
              <w:rPr>
                <w:rFonts w:ascii="Times New Roman" w:hAnsi="Times New Roman"/>
                <w:b/>
                <w:bCs/>
                <w:color w:val="000000" w:themeColor="text1"/>
                <w:sz w:val="24"/>
                <w:szCs w:val="24"/>
              </w:rPr>
            </w:pPr>
            <w:r w:rsidRPr="000E0E50">
              <w:rPr>
                <w:rFonts w:ascii="Times New Roman" w:hAnsi="Times New Roman"/>
                <w:b/>
                <w:bCs/>
                <w:color w:val="000000" w:themeColor="text1"/>
                <w:sz w:val="24"/>
                <w:szCs w:val="24"/>
              </w:rPr>
              <w:t>Terasvirta Sequential Tests</w:t>
            </w:r>
          </w:p>
        </w:tc>
        <w:tc>
          <w:tcPr>
            <w:tcW w:w="1660" w:type="dxa"/>
            <w:tcBorders>
              <w:top w:val="nil"/>
              <w:left w:val="nil"/>
              <w:bottom w:val="double" w:sz="6" w:space="0" w:color="auto"/>
              <w:right w:val="nil"/>
            </w:tcBorders>
          </w:tcPr>
          <w:p w14:paraId="01C05FD4" w14:textId="77777777" w:rsidR="001B38B2" w:rsidRPr="000E0E50" w:rsidRDefault="001B38B2" w:rsidP="007F7D57">
            <w:pPr>
              <w:autoSpaceDE w:val="0"/>
              <w:autoSpaceDN w:val="0"/>
              <w:adjustRightInd w:val="0"/>
              <w:spacing w:after="0" w:line="240" w:lineRule="auto"/>
              <w:rPr>
                <w:rFonts w:ascii="Times New Roman" w:hAnsi="Times New Roman"/>
                <w:b/>
                <w:bCs/>
                <w:color w:val="000000" w:themeColor="text1"/>
                <w:sz w:val="24"/>
                <w:szCs w:val="24"/>
              </w:rPr>
            </w:pPr>
          </w:p>
        </w:tc>
        <w:tc>
          <w:tcPr>
            <w:tcW w:w="1732" w:type="dxa"/>
            <w:tcBorders>
              <w:top w:val="nil"/>
              <w:left w:val="nil"/>
              <w:bottom w:val="double" w:sz="6" w:space="0" w:color="auto"/>
              <w:right w:val="nil"/>
            </w:tcBorders>
          </w:tcPr>
          <w:p w14:paraId="4C29059B" w14:textId="77777777" w:rsidR="001B38B2" w:rsidRPr="000E0E50" w:rsidRDefault="001B38B2" w:rsidP="007F7D57">
            <w:pPr>
              <w:autoSpaceDE w:val="0"/>
              <w:autoSpaceDN w:val="0"/>
              <w:adjustRightInd w:val="0"/>
              <w:spacing w:after="0" w:line="240" w:lineRule="auto"/>
              <w:rPr>
                <w:rFonts w:ascii="Times New Roman" w:hAnsi="Times New Roman"/>
                <w:b/>
                <w:bCs/>
                <w:color w:val="000000" w:themeColor="text1"/>
                <w:sz w:val="24"/>
                <w:szCs w:val="24"/>
              </w:rPr>
            </w:pPr>
          </w:p>
        </w:tc>
      </w:tr>
      <w:tr w:rsidR="001B38B2" w:rsidRPr="00705C66" w14:paraId="537392AF" w14:textId="77777777" w:rsidTr="00B27754">
        <w:trPr>
          <w:trHeight w:val="235"/>
        </w:trPr>
        <w:tc>
          <w:tcPr>
            <w:tcW w:w="2912" w:type="dxa"/>
            <w:tcBorders>
              <w:top w:val="double" w:sz="6" w:space="0" w:color="auto"/>
              <w:left w:val="nil"/>
              <w:bottom w:val="double" w:sz="6" w:space="0" w:color="auto"/>
              <w:right w:val="nil"/>
            </w:tcBorders>
          </w:tcPr>
          <w:p w14:paraId="23D1F70C" w14:textId="77777777" w:rsidR="001B38B2" w:rsidRPr="000E0E50" w:rsidRDefault="001B38B2" w:rsidP="007F7D57">
            <w:pPr>
              <w:autoSpaceDE w:val="0"/>
              <w:autoSpaceDN w:val="0"/>
              <w:adjustRightInd w:val="0"/>
              <w:spacing w:after="0" w:line="240" w:lineRule="auto"/>
              <w:jc w:val="center"/>
              <w:rPr>
                <w:rFonts w:ascii="Times New Roman" w:hAnsi="Times New Roman"/>
                <w:color w:val="000000" w:themeColor="text1"/>
                <w:sz w:val="24"/>
                <w:szCs w:val="24"/>
              </w:rPr>
            </w:pPr>
            <w:r w:rsidRPr="000E0E50">
              <w:rPr>
                <w:rFonts w:ascii="Times New Roman" w:hAnsi="Times New Roman"/>
                <w:color w:val="000000" w:themeColor="text1"/>
                <w:sz w:val="24"/>
                <w:szCs w:val="24"/>
              </w:rPr>
              <w:t>Null Hypothesis</w:t>
            </w:r>
          </w:p>
        </w:tc>
        <w:tc>
          <w:tcPr>
            <w:tcW w:w="1867" w:type="dxa"/>
            <w:tcBorders>
              <w:top w:val="double" w:sz="6" w:space="0" w:color="auto"/>
              <w:left w:val="nil"/>
              <w:bottom w:val="double" w:sz="6" w:space="0" w:color="auto"/>
              <w:right w:val="nil"/>
            </w:tcBorders>
          </w:tcPr>
          <w:p w14:paraId="48FF58BB" w14:textId="77777777" w:rsidR="001B38B2" w:rsidRPr="000E0E50" w:rsidRDefault="001B38B2" w:rsidP="007F7D57">
            <w:pPr>
              <w:autoSpaceDE w:val="0"/>
              <w:autoSpaceDN w:val="0"/>
              <w:adjustRightInd w:val="0"/>
              <w:spacing w:after="0" w:line="240" w:lineRule="auto"/>
              <w:jc w:val="center"/>
              <w:rPr>
                <w:rFonts w:ascii="Times New Roman" w:hAnsi="Times New Roman"/>
                <w:color w:val="000000" w:themeColor="text1"/>
                <w:sz w:val="24"/>
                <w:szCs w:val="24"/>
              </w:rPr>
            </w:pPr>
            <w:r w:rsidRPr="000E0E50">
              <w:rPr>
                <w:rFonts w:ascii="Times New Roman" w:hAnsi="Times New Roman"/>
                <w:color w:val="000000" w:themeColor="text1"/>
                <w:sz w:val="24"/>
                <w:szCs w:val="24"/>
              </w:rPr>
              <w:t>F-statistic</w:t>
            </w:r>
          </w:p>
        </w:tc>
        <w:tc>
          <w:tcPr>
            <w:tcW w:w="1660" w:type="dxa"/>
            <w:tcBorders>
              <w:top w:val="double" w:sz="6" w:space="0" w:color="auto"/>
              <w:left w:val="nil"/>
              <w:bottom w:val="double" w:sz="6" w:space="0" w:color="auto"/>
              <w:right w:val="nil"/>
            </w:tcBorders>
          </w:tcPr>
          <w:p w14:paraId="06FBE1D1" w14:textId="307B27F7" w:rsidR="001B38B2" w:rsidRPr="000E0E50" w:rsidRDefault="001B38B2" w:rsidP="007F7D57">
            <w:pPr>
              <w:autoSpaceDE w:val="0"/>
              <w:autoSpaceDN w:val="0"/>
              <w:adjustRightInd w:val="0"/>
              <w:spacing w:after="0" w:line="240" w:lineRule="auto"/>
              <w:jc w:val="center"/>
              <w:rPr>
                <w:rFonts w:ascii="Times New Roman" w:hAnsi="Times New Roman"/>
                <w:color w:val="000000" w:themeColor="text1"/>
                <w:sz w:val="24"/>
                <w:szCs w:val="24"/>
              </w:rPr>
            </w:pPr>
            <w:r w:rsidRPr="000E0E50">
              <w:rPr>
                <w:rFonts w:ascii="Times New Roman" w:hAnsi="Times New Roman"/>
                <w:color w:val="000000" w:themeColor="text1"/>
                <w:sz w:val="24"/>
                <w:szCs w:val="24"/>
              </w:rPr>
              <w:t>d</w:t>
            </w:r>
            <w:r w:rsidR="00155D8A">
              <w:rPr>
                <w:rFonts w:ascii="Times New Roman" w:hAnsi="Times New Roman"/>
                <w:color w:val="000000" w:themeColor="text1"/>
                <w:sz w:val="24"/>
                <w:szCs w:val="24"/>
              </w:rPr>
              <w:t>,</w:t>
            </w:r>
            <w:r w:rsidRPr="000E0E50">
              <w:rPr>
                <w:rFonts w:ascii="Times New Roman" w:hAnsi="Times New Roman"/>
                <w:color w:val="000000" w:themeColor="text1"/>
                <w:sz w:val="24"/>
                <w:szCs w:val="24"/>
              </w:rPr>
              <w:t>f</w:t>
            </w:r>
            <w:r w:rsidR="00155D8A">
              <w:rPr>
                <w:rFonts w:ascii="Times New Roman" w:hAnsi="Times New Roman"/>
                <w:color w:val="000000" w:themeColor="text1"/>
                <w:sz w:val="24"/>
                <w:szCs w:val="24"/>
              </w:rPr>
              <w:t>,</w:t>
            </w:r>
          </w:p>
        </w:tc>
        <w:tc>
          <w:tcPr>
            <w:tcW w:w="1732" w:type="dxa"/>
            <w:tcBorders>
              <w:top w:val="double" w:sz="6" w:space="0" w:color="auto"/>
              <w:left w:val="nil"/>
              <w:bottom w:val="double" w:sz="6" w:space="0" w:color="auto"/>
              <w:right w:val="nil"/>
            </w:tcBorders>
          </w:tcPr>
          <w:p w14:paraId="0812C747" w14:textId="77777777" w:rsidR="001B38B2" w:rsidRPr="000E0E50" w:rsidRDefault="001B38B2" w:rsidP="007F7D57">
            <w:pPr>
              <w:autoSpaceDE w:val="0"/>
              <w:autoSpaceDN w:val="0"/>
              <w:adjustRightInd w:val="0"/>
              <w:spacing w:after="0" w:line="240" w:lineRule="auto"/>
              <w:jc w:val="center"/>
              <w:rPr>
                <w:rFonts w:ascii="Times New Roman" w:hAnsi="Times New Roman"/>
                <w:color w:val="000000" w:themeColor="text1"/>
                <w:sz w:val="24"/>
                <w:szCs w:val="24"/>
              </w:rPr>
            </w:pPr>
            <w:r w:rsidRPr="000E0E50">
              <w:rPr>
                <w:rFonts w:ascii="Times New Roman" w:hAnsi="Times New Roman"/>
                <w:color w:val="000000" w:themeColor="text1"/>
                <w:sz w:val="24"/>
                <w:szCs w:val="24"/>
              </w:rPr>
              <w:t>p-value</w:t>
            </w:r>
          </w:p>
        </w:tc>
      </w:tr>
      <w:tr w:rsidR="006B3AA3" w:rsidRPr="00705C66" w14:paraId="07637E59" w14:textId="77777777" w:rsidTr="00B27754">
        <w:trPr>
          <w:trHeight w:val="165"/>
        </w:trPr>
        <w:tc>
          <w:tcPr>
            <w:tcW w:w="2912" w:type="dxa"/>
            <w:tcBorders>
              <w:top w:val="nil"/>
              <w:left w:val="nil"/>
              <w:bottom w:val="nil"/>
              <w:right w:val="nil"/>
            </w:tcBorders>
          </w:tcPr>
          <w:p w14:paraId="13CF1DA4" w14:textId="77777777" w:rsidR="006B3AA3" w:rsidRPr="000E0E50" w:rsidRDefault="006B3AA3" w:rsidP="006B3AA3">
            <w:pPr>
              <w:autoSpaceDE w:val="0"/>
              <w:autoSpaceDN w:val="0"/>
              <w:adjustRightInd w:val="0"/>
              <w:spacing w:after="0" w:line="240" w:lineRule="auto"/>
              <w:rPr>
                <w:rFonts w:ascii="Times New Roman" w:hAnsi="Times New Roman"/>
                <w:color w:val="000000" w:themeColor="text1"/>
                <w:sz w:val="24"/>
                <w:szCs w:val="24"/>
              </w:rPr>
            </w:pPr>
            <w:r w:rsidRPr="000E0E50">
              <w:rPr>
                <w:rFonts w:ascii="Times New Roman" w:hAnsi="Times New Roman"/>
                <w:color w:val="000000" w:themeColor="text1"/>
                <w:sz w:val="24"/>
                <w:szCs w:val="24"/>
              </w:rPr>
              <w:t>     H3:  b3=0</w:t>
            </w:r>
          </w:p>
        </w:tc>
        <w:tc>
          <w:tcPr>
            <w:tcW w:w="1867" w:type="dxa"/>
            <w:tcBorders>
              <w:top w:val="nil"/>
              <w:left w:val="nil"/>
              <w:bottom w:val="nil"/>
              <w:right w:val="nil"/>
            </w:tcBorders>
            <w:vAlign w:val="bottom"/>
          </w:tcPr>
          <w:p w14:paraId="0BB0DCCC" w14:textId="789BD9EF" w:rsidR="006B3AA3" w:rsidRPr="000E0E50" w:rsidRDefault="006B3AA3" w:rsidP="006B3AA3">
            <w:pPr>
              <w:spacing w:after="0" w:line="240" w:lineRule="auto"/>
              <w:jc w:val="center"/>
              <w:rPr>
                <w:rFonts w:ascii="Times New Roman" w:eastAsia="Times New Roman" w:hAnsi="Times New Roman"/>
                <w:color w:val="000000" w:themeColor="text1"/>
                <w:sz w:val="24"/>
                <w:szCs w:val="24"/>
              </w:rPr>
            </w:pPr>
            <w:r w:rsidRPr="000E0E50">
              <w:rPr>
                <w:rFonts w:ascii="Times New Roman" w:hAnsi="Times New Roman"/>
                <w:color w:val="000000"/>
                <w:sz w:val="24"/>
                <w:szCs w:val="24"/>
              </w:rPr>
              <w:t>0</w:t>
            </w:r>
            <w:r w:rsidR="00155D8A">
              <w:rPr>
                <w:rFonts w:ascii="Times New Roman" w:hAnsi="Times New Roman"/>
                <w:color w:val="000000"/>
                <w:sz w:val="24"/>
                <w:szCs w:val="24"/>
              </w:rPr>
              <w:t>,</w:t>
            </w:r>
            <w:r w:rsidRPr="000E0E50">
              <w:rPr>
                <w:rFonts w:ascii="Times New Roman" w:hAnsi="Times New Roman"/>
                <w:color w:val="000000"/>
                <w:sz w:val="24"/>
                <w:szCs w:val="24"/>
              </w:rPr>
              <w:t>308</w:t>
            </w:r>
          </w:p>
        </w:tc>
        <w:tc>
          <w:tcPr>
            <w:tcW w:w="1660" w:type="dxa"/>
            <w:tcBorders>
              <w:top w:val="nil"/>
              <w:left w:val="nil"/>
              <w:bottom w:val="nil"/>
              <w:right w:val="nil"/>
            </w:tcBorders>
            <w:vAlign w:val="bottom"/>
          </w:tcPr>
          <w:p w14:paraId="1B1324C6" w14:textId="53DAB1A1"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(4, 182)</w:t>
            </w:r>
          </w:p>
        </w:tc>
        <w:tc>
          <w:tcPr>
            <w:tcW w:w="1732" w:type="dxa"/>
            <w:tcBorders>
              <w:top w:val="nil"/>
              <w:left w:val="nil"/>
              <w:bottom w:val="nil"/>
              <w:right w:val="nil"/>
            </w:tcBorders>
            <w:vAlign w:val="bottom"/>
          </w:tcPr>
          <w:p w14:paraId="48768F47" w14:textId="5F9C57BE"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0</w:t>
            </w:r>
            <w:r w:rsidR="00155D8A">
              <w:rPr>
                <w:rFonts w:ascii="Times New Roman" w:hAnsi="Times New Roman"/>
                <w:color w:val="000000"/>
                <w:sz w:val="24"/>
                <w:szCs w:val="24"/>
              </w:rPr>
              <w:t>,</w:t>
            </w:r>
            <w:r w:rsidRPr="000E0E50">
              <w:rPr>
                <w:rFonts w:ascii="Times New Roman" w:hAnsi="Times New Roman"/>
                <w:color w:val="000000"/>
                <w:sz w:val="24"/>
                <w:szCs w:val="24"/>
              </w:rPr>
              <w:t>872</w:t>
            </w:r>
          </w:p>
        </w:tc>
      </w:tr>
      <w:tr w:rsidR="006B3AA3" w:rsidRPr="00705C66" w14:paraId="2C580703" w14:textId="77777777" w:rsidTr="00B27754">
        <w:trPr>
          <w:trHeight w:val="214"/>
        </w:trPr>
        <w:tc>
          <w:tcPr>
            <w:tcW w:w="2912" w:type="dxa"/>
            <w:tcBorders>
              <w:top w:val="nil"/>
              <w:left w:val="nil"/>
              <w:bottom w:val="nil"/>
              <w:right w:val="nil"/>
            </w:tcBorders>
          </w:tcPr>
          <w:p w14:paraId="0EF2D0DC" w14:textId="77777777" w:rsidR="006B3AA3" w:rsidRPr="000E0E50" w:rsidRDefault="006B3AA3" w:rsidP="006B3AA3">
            <w:pPr>
              <w:autoSpaceDE w:val="0"/>
              <w:autoSpaceDN w:val="0"/>
              <w:adjustRightInd w:val="0"/>
              <w:spacing w:after="0" w:line="240" w:lineRule="auto"/>
              <w:rPr>
                <w:rFonts w:ascii="Times New Roman" w:hAnsi="Times New Roman"/>
                <w:color w:val="000000" w:themeColor="text1"/>
                <w:sz w:val="24"/>
                <w:szCs w:val="24"/>
              </w:rPr>
            </w:pPr>
            <w:r w:rsidRPr="000E0E50">
              <w:rPr>
                <w:rFonts w:ascii="Times New Roman" w:hAnsi="Times New Roman"/>
                <w:color w:val="000000" w:themeColor="text1"/>
                <w:sz w:val="24"/>
                <w:szCs w:val="24"/>
              </w:rPr>
              <w:t>     H2:  b2=0 | b3=0</w:t>
            </w:r>
          </w:p>
        </w:tc>
        <w:tc>
          <w:tcPr>
            <w:tcW w:w="1867" w:type="dxa"/>
            <w:tcBorders>
              <w:top w:val="nil"/>
              <w:left w:val="nil"/>
              <w:bottom w:val="nil"/>
              <w:right w:val="nil"/>
            </w:tcBorders>
            <w:vAlign w:val="bottom"/>
          </w:tcPr>
          <w:p w14:paraId="14434810" w14:textId="03DC1781"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0</w:t>
            </w:r>
            <w:r w:rsidR="00155D8A">
              <w:rPr>
                <w:rFonts w:ascii="Times New Roman" w:hAnsi="Times New Roman"/>
                <w:color w:val="000000"/>
                <w:sz w:val="24"/>
                <w:szCs w:val="24"/>
              </w:rPr>
              <w:t>,</w:t>
            </w:r>
            <w:r w:rsidRPr="000E0E50">
              <w:rPr>
                <w:rFonts w:ascii="Times New Roman" w:hAnsi="Times New Roman"/>
                <w:color w:val="000000"/>
                <w:sz w:val="24"/>
                <w:szCs w:val="24"/>
              </w:rPr>
              <w:t>898</w:t>
            </w:r>
          </w:p>
        </w:tc>
        <w:tc>
          <w:tcPr>
            <w:tcW w:w="1660" w:type="dxa"/>
            <w:tcBorders>
              <w:top w:val="nil"/>
              <w:left w:val="nil"/>
              <w:bottom w:val="nil"/>
              <w:right w:val="nil"/>
            </w:tcBorders>
            <w:vAlign w:val="bottom"/>
          </w:tcPr>
          <w:p w14:paraId="743053DE" w14:textId="23121667"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(4, 186)</w:t>
            </w:r>
          </w:p>
        </w:tc>
        <w:tc>
          <w:tcPr>
            <w:tcW w:w="1732" w:type="dxa"/>
            <w:tcBorders>
              <w:top w:val="nil"/>
              <w:left w:val="nil"/>
              <w:bottom w:val="nil"/>
              <w:right w:val="nil"/>
            </w:tcBorders>
            <w:vAlign w:val="bottom"/>
          </w:tcPr>
          <w:p w14:paraId="7D0E657A" w14:textId="5538104D"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0</w:t>
            </w:r>
            <w:r w:rsidR="006524D1" w:rsidRPr="000E0E50">
              <w:rPr>
                <w:rFonts w:ascii="Times New Roman" w:hAnsi="Times New Roman"/>
                <w:color w:val="000000"/>
                <w:sz w:val="24"/>
                <w:szCs w:val="24"/>
              </w:rPr>
              <w:t>,</w:t>
            </w:r>
            <w:r w:rsidRPr="000E0E50">
              <w:rPr>
                <w:rFonts w:ascii="Times New Roman" w:hAnsi="Times New Roman"/>
                <w:color w:val="000000"/>
                <w:sz w:val="24"/>
                <w:szCs w:val="24"/>
              </w:rPr>
              <w:t>466</w:t>
            </w:r>
          </w:p>
        </w:tc>
      </w:tr>
      <w:tr w:rsidR="006B3AA3" w:rsidRPr="00705C66" w14:paraId="13AB2076" w14:textId="77777777" w:rsidTr="00B27754">
        <w:trPr>
          <w:trHeight w:val="226"/>
        </w:trPr>
        <w:tc>
          <w:tcPr>
            <w:tcW w:w="2912" w:type="dxa"/>
            <w:tcBorders>
              <w:top w:val="nil"/>
              <w:left w:val="nil"/>
              <w:bottom w:val="double" w:sz="6" w:space="0" w:color="auto"/>
              <w:right w:val="nil"/>
            </w:tcBorders>
          </w:tcPr>
          <w:p w14:paraId="4811C426" w14:textId="77777777" w:rsidR="006B3AA3" w:rsidRPr="000E0E50" w:rsidRDefault="006B3AA3" w:rsidP="006B3AA3">
            <w:pPr>
              <w:autoSpaceDE w:val="0"/>
              <w:autoSpaceDN w:val="0"/>
              <w:adjustRightInd w:val="0"/>
              <w:spacing w:after="0" w:line="240" w:lineRule="auto"/>
              <w:rPr>
                <w:rFonts w:ascii="Times New Roman" w:hAnsi="Times New Roman"/>
                <w:color w:val="000000" w:themeColor="text1"/>
                <w:sz w:val="24"/>
                <w:szCs w:val="24"/>
              </w:rPr>
            </w:pPr>
            <w:r w:rsidRPr="000E0E50">
              <w:rPr>
                <w:rFonts w:ascii="Times New Roman" w:hAnsi="Times New Roman"/>
                <w:color w:val="000000" w:themeColor="text1"/>
                <w:sz w:val="24"/>
                <w:szCs w:val="24"/>
              </w:rPr>
              <w:t>     H1:  b1=0 | b2=b3=0</w:t>
            </w:r>
          </w:p>
        </w:tc>
        <w:tc>
          <w:tcPr>
            <w:tcW w:w="1867" w:type="dxa"/>
            <w:tcBorders>
              <w:top w:val="nil"/>
              <w:left w:val="nil"/>
              <w:bottom w:val="double" w:sz="6" w:space="0" w:color="auto"/>
              <w:right w:val="nil"/>
            </w:tcBorders>
            <w:vAlign w:val="bottom"/>
          </w:tcPr>
          <w:p w14:paraId="6C9EB946" w14:textId="5F779A4B"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3</w:t>
            </w:r>
            <w:r w:rsidR="006524D1" w:rsidRPr="000E0E50">
              <w:rPr>
                <w:rFonts w:ascii="Times New Roman" w:hAnsi="Times New Roman"/>
                <w:color w:val="000000"/>
                <w:sz w:val="24"/>
                <w:szCs w:val="24"/>
              </w:rPr>
              <w:t>,</w:t>
            </w:r>
            <w:r w:rsidRPr="000E0E50">
              <w:rPr>
                <w:rFonts w:ascii="Times New Roman" w:hAnsi="Times New Roman"/>
                <w:color w:val="000000"/>
                <w:sz w:val="24"/>
                <w:szCs w:val="24"/>
              </w:rPr>
              <w:t>364</w:t>
            </w:r>
          </w:p>
        </w:tc>
        <w:tc>
          <w:tcPr>
            <w:tcW w:w="1660" w:type="dxa"/>
            <w:tcBorders>
              <w:top w:val="nil"/>
              <w:left w:val="nil"/>
              <w:bottom w:val="double" w:sz="6" w:space="0" w:color="auto"/>
              <w:right w:val="nil"/>
            </w:tcBorders>
            <w:vAlign w:val="bottom"/>
          </w:tcPr>
          <w:p w14:paraId="2036999C" w14:textId="58EF7D9E"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(4, 190)</w:t>
            </w:r>
          </w:p>
        </w:tc>
        <w:tc>
          <w:tcPr>
            <w:tcW w:w="1732" w:type="dxa"/>
            <w:tcBorders>
              <w:top w:val="nil"/>
              <w:left w:val="nil"/>
              <w:bottom w:val="double" w:sz="6" w:space="0" w:color="auto"/>
              <w:right w:val="nil"/>
            </w:tcBorders>
            <w:vAlign w:val="bottom"/>
          </w:tcPr>
          <w:p w14:paraId="69AFADCA" w14:textId="052E79AD" w:rsidR="006B3AA3" w:rsidRPr="000E0E50" w:rsidRDefault="006B3AA3" w:rsidP="006B3AA3">
            <w:pPr>
              <w:spacing w:after="0" w:line="240" w:lineRule="auto"/>
              <w:jc w:val="center"/>
              <w:rPr>
                <w:rFonts w:ascii="Times New Roman" w:hAnsi="Times New Roman"/>
                <w:color w:val="000000" w:themeColor="text1"/>
                <w:sz w:val="24"/>
                <w:szCs w:val="24"/>
              </w:rPr>
            </w:pPr>
            <w:r w:rsidRPr="000E0E50">
              <w:rPr>
                <w:rFonts w:ascii="Times New Roman" w:hAnsi="Times New Roman"/>
                <w:color w:val="000000"/>
                <w:sz w:val="24"/>
                <w:szCs w:val="24"/>
              </w:rPr>
              <w:t>0</w:t>
            </w:r>
            <w:r w:rsidR="006524D1" w:rsidRPr="000E0E50">
              <w:rPr>
                <w:rFonts w:ascii="Times New Roman" w:hAnsi="Times New Roman"/>
                <w:color w:val="000000"/>
                <w:sz w:val="24"/>
                <w:szCs w:val="24"/>
              </w:rPr>
              <w:t>,</w:t>
            </w:r>
            <w:r w:rsidRPr="000E0E50">
              <w:rPr>
                <w:rFonts w:ascii="Times New Roman" w:hAnsi="Times New Roman"/>
                <w:color w:val="000000"/>
                <w:sz w:val="24"/>
                <w:szCs w:val="24"/>
              </w:rPr>
              <w:t>011</w:t>
            </w:r>
          </w:p>
        </w:tc>
      </w:tr>
      <w:bookmarkEnd w:id="968"/>
      <w:tr w:rsidR="001B38B2" w:rsidRPr="00705C66" w14:paraId="218EA5EB" w14:textId="77777777" w:rsidTr="00B27754">
        <w:trPr>
          <w:trHeight w:val="342"/>
        </w:trPr>
        <w:tc>
          <w:tcPr>
            <w:tcW w:w="8173" w:type="dxa"/>
            <w:gridSpan w:val="4"/>
            <w:tcBorders>
              <w:top w:val="nil"/>
              <w:left w:val="nil"/>
              <w:bottom w:val="nil"/>
              <w:right w:val="nil"/>
            </w:tcBorders>
          </w:tcPr>
          <w:p w14:paraId="27090EEF" w14:textId="77777777" w:rsidR="001B38B2" w:rsidRPr="00B27754" w:rsidRDefault="001B38B2" w:rsidP="007F7D57">
            <w:pPr>
              <w:autoSpaceDE w:val="0"/>
              <w:autoSpaceDN w:val="0"/>
              <w:adjustRightInd w:val="0"/>
              <w:spacing w:after="0" w:line="240" w:lineRule="auto"/>
              <w:rPr>
                <w:rFonts w:ascii="Times New Roman" w:hAnsi="Times New Roman"/>
                <w:i/>
                <w:iCs/>
                <w:color w:val="000000" w:themeColor="text1"/>
                <w:sz w:val="18"/>
                <w:szCs w:val="18"/>
              </w:rPr>
            </w:pPr>
            <w:r w:rsidRPr="00B27754">
              <w:rPr>
                <w:rFonts w:ascii="Times New Roman" w:hAnsi="Times New Roman"/>
                <w:i/>
                <w:iCs/>
                <w:color w:val="000000" w:themeColor="text1"/>
                <w:sz w:val="18"/>
                <w:szCs w:val="18"/>
              </w:rPr>
              <w:t>All tests are based on the third-order Taylor expansion (b4=0).</w:t>
            </w:r>
            <w:r w:rsidR="00DB3A06" w:rsidRPr="00B27754">
              <w:rPr>
                <w:rFonts w:ascii="Times New Roman" w:hAnsi="Times New Roman"/>
                <w:i/>
                <w:iCs/>
                <w:color w:val="000000" w:themeColor="text1"/>
                <w:sz w:val="18"/>
                <w:szCs w:val="18"/>
              </w:rPr>
              <w:t xml:space="preserve"> Original model is not rejected at the 5% level using H03.</w:t>
            </w:r>
          </w:p>
        </w:tc>
      </w:tr>
    </w:tbl>
    <w:p w14:paraId="787FD999" w14:textId="77777777" w:rsidR="002667E4" w:rsidRPr="000E0E50" w:rsidRDefault="002667E4" w:rsidP="003C4C21">
      <w:pPr>
        <w:spacing w:after="0" w:line="240" w:lineRule="auto"/>
        <w:jc w:val="right"/>
        <w:rPr>
          <w:rFonts w:ascii="Times New Roman" w:hAnsi="Times New Roman"/>
          <w:color w:val="000000" w:themeColor="text1"/>
          <w:sz w:val="24"/>
          <w:szCs w:val="24"/>
        </w:rPr>
      </w:pPr>
      <w:r w:rsidRPr="000E0E50">
        <w:rPr>
          <w:rFonts w:ascii="Times New Roman" w:hAnsi="Times New Roman"/>
          <w:i/>
          <w:color w:val="000000" w:themeColor="text1"/>
          <w:sz w:val="24"/>
          <w:szCs w:val="24"/>
        </w:rPr>
        <w:t>Nguồn: tác giả tự tính toán</w:t>
      </w:r>
    </w:p>
    <w:bookmarkEnd w:id="966"/>
    <w:bookmarkEnd w:id="967"/>
    <w:p w14:paraId="7F90CAC6" w14:textId="77777777" w:rsidR="0097569C" w:rsidRDefault="0097569C" w:rsidP="00B27754">
      <w:pPr>
        <w:autoSpaceDE w:val="0"/>
        <w:autoSpaceDN w:val="0"/>
        <w:adjustRightInd w:val="0"/>
        <w:spacing w:after="0" w:line="240" w:lineRule="auto"/>
        <w:jc w:val="center"/>
        <w:rPr>
          <w:rFonts w:ascii="Times New Roman" w:hAnsi="Times New Roman"/>
          <w:b/>
          <w:color w:val="000000" w:themeColor="text1"/>
          <w:sz w:val="26"/>
          <w:szCs w:val="26"/>
        </w:rPr>
      </w:pPr>
    </w:p>
    <w:p w14:paraId="7DE77679" w14:textId="77777777" w:rsidR="0097569C" w:rsidRDefault="0097569C" w:rsidP="00B27754">
      <w:pPr>
        <w:autoSpaceDE w:val="0"/>
        <w:autoSpaceDN w:val="0"/>
        <w:adjustRightInd w:val="0"/>
        <w:spacing w:after="0" w:line="240" w:lineRule="auto"/>
        <w:jc w:val="center"/>
        <w:rPr>
          <w:rFonts w:ascii="Times New Roman" w:hAnsi="Times New Roman"/>
          <w:b/>
          <w:color w:val="000000" w:themeColor="text1"/>
          <w:sz w:val="26"/>
          <w:szCs w:val="26"/>
        </w:rPr>
      </w:pPr>
    </w:p>
    <w:p w14:paraId="2ECB1A94" w14:textId="77777777" w:rsidR="0097569C" w:rsidRDefault="0097569C" w:rsidP="00B27754">
      <w:pPr>
        <w:autoSpaceDE w:val="0"/>
        <w:autoSpaceDN w:val="0"/>
        <w:adjustRightInd w:val="0"/>
        <w:spacing w:after="0" w:line="240" w:lineRule="auto"/>
        <w:jc w:val="center"/>
        <w:rPr>
          <w:rFonts w:ascii="Times New Roman" w:hAnsi="Times New Roman"/>
          <w:b/>
          <w:color w:val="000000" w:themeColor="text1"/>
          <w:sz w:val="26"/>
          <w:szCs w:val="26"/>
        </w:rPr>
      </w:pPr>
    </w:p>
    <w:p w14:paraId="4E0BB7EE" w14:textId="73841FF6" w:rsidR="00375E86" w:rsidRPr="00BE3D00" w:rsidRDefault="00375E86" w:rsidP="00B27754">
      <w:pPr>
        <w:autoSpaceDE w:val="0"/>
        <w:autoSpaceDN w:val="0"/>
        <w:adjustRightInd w:val="0"/>
        <w:spacing w:after="0" w:line="240" w:lineRule="auto"/>
        <w:jc w:val="center"/>
        <w:rPr>
          <w:rFonts w:ascii="Times New Roman" w:hAnsi="Times New Roman"/>
          <w:color w:val="000000" w:themeColor="text1"/>
          <w:sz w:val="26"/>
          <w:szCs w:val="26"/>
        </w:rPr>
      </w:pPr>
      <w:r w:rsidRPr="00705C66">
        <w:rPr>
          <w:rFonts w:ascii="Times New Roman" w:hAnsi="Times New Roman"/>
          <w:b/>
          <w:color w:val="000000" w:themeColor="text1"/>
          <w:sz w:val="26"/>
          <w:szCs w:val="26"/>
        </w:rPr>
        <w:lastRenderedPageBreak/>
        <w:t>Hình 4.</w:t>
      </w:r>
      <w:r w:rsidR="00155D8A">
        <w:rPr>
          <w:rFonts w:ascii="Times New Roman" w:hAnsi="Times New Roman"/>
          <w:b/>
          <w:color w:val="000000" w:themeColor="text1"/>
          <w:sz w:val="26"/>
          <w:szCs w:val="26"/>
        </w:rPr>
        <w:t>8</w:t>
      </w:r>
      <w:r w:rsidRPr="00705C66">
        <w:rPr>
          <w:rFonts w:ascii="Times New Roman" w:hAnsi="Times New Roman"/>
          <w:b/>
          <w:color w:val="000000" w:themeColor="text1"/>
          <w:sz w:val="26"/>
          <w:szCs w:val="26"/>
        </w:rPr>
        <w:t xml:space="preserve">: </w:t>
      </w:r>
      <w:bookmarkStart w:id="969" w:name="OLE_LINK265"/>
      <w:bookmarkStart w:id="970" w:name="OLE_LINK266"/>
      <w:r w:rsidRPr="00705C66">
        <w:rPr>
          <w:rFonts w:ascii="Times New Roman" w:hAnsi="Times New Roman"/>
          <w:b/>
          <w:color w:val="000000" w:themeColor="text1"/>
          <w:sz w:val="26"/>
          <w:szCs w:val="26"/>
        </w:rPr>
        <w:t>Hàm chuyển tiếp đối với biến động trong tỷ giá</w:t>
      </w:r>
      <w:bookmarkEnd w:id="969"/>
      <w:bookmarkEnd w:id="970"/>
    </w:p>
    <w:p w14:paraId="4C14C60B" w14:textId="3707CF28" w:rsidR="00520611" w:rsidRDefault="00B27754" w:rsidP="000E0E50">
      <w:pPr>
        <w:autoSpaceDE w:val="0"/>
        <w:autoSpaceDN w:val="0"/>
        <w:adjustRightInd w:val="0"/>
        <w:spacing w:after="0" w:line="240" w:lineRule="auto"/>
        <w:jc w:val="center"/>
      </w:pPr>
      <w:r>
        <w:object w:dxaOrig="8325" w:dyaOrig="6076" w14:anchorId="781B8AB7">
          <v:shape id="_x0000_i1033" type="#_x0000_t75" style="width:323.55pt;height:237.5pt" o:ole="">
            <v:imagedata r:id="rId29" o:title=""/>
          </v:shape>
          <o:OLEObject Type="Embed" ProgID="EViews.Workfile.2" ShapeID="_x0000_i1033" DrawAspect="Content" ObjectID="_1664963993" r:id="rId30"/>
        </w:object>
      </w:r>
    </w:p>
    <w:p w14:paraId="6AF1DCC9" w14:textId="77777777" w:rsidR="001B38B2" w:rsidRPr="000E0E50" w:rsidRDefault="001B38B2" w:rsidP="000E0E50">
      <w:pPr>
        <w:spacing w:after="0" w:line="240" w:lineRule="auto"/>
        <w:jc w:val="right"/>
        <w:rPr>
          <w:rFonts w:ascii="Times New Roman" w:hAnsi="Times New Roman"/>
          <w:color w:val="000000" w:themeColor="text1"/>
          <w:sz w:val="24"/>
          <w:szCs w:val="24"/>
        </w:rPr>
      </w:pPr>
      <w:r w:rsidRPr="000E0E50">
        <w:rPr>
          <w:rFonts w:ascii="Times New Roman" w:hAnsi="Times New Roman"/>
          <w:i/>
          <w:color w:val="000000" w:themeColor="text1"/>
          <w:sz w:val="24"/>
          <w:szCs w:val="24"/>
        </w:rPr>
        <w:t>Nguồn: tác giả tự tính toán</w:t>
      </w:r>
    </w:p>
    <w:p w14:paraId="6AF8D66C" w14:textId="194CC368" w:rsidR="003C4C21" w:rsidRDefault="003C4C21" w:rsidP="003C4C21">
      <w:pPr>
        <w:spacing w:before="120" w:after="120" w:line="360" w:lineRule="auto"/>
        <w:rPr>
          <w:rFonts w:ascii="Times New Roman" w:hAnsi="Times New Roman"/>
          <w:color w:val="000000" w:themeColor="text1"/>
          <w:sz w:val="26"/>
          <w:szCs w:val="26"/>
        </w:rPr>
      </w:pPr>
      <w:r>
        <w:rPr>
          <w:rFonts w:ascii="Times New Roman" w:hAnsi="Times New Roman"/>
          <w:b/>
          <w:color w:val="000000" w:themeColor="text1"/>
          <w:sz w:val="26"/>
          <w:szCs w:val="26"/>
        </w:rPr>
        <w:t>Hình 4.</w:t>
      </w:r>
      <w:r w:rsidR="00155D8A">
        <w:rPr>
          <w:rFonts w:ascii="Times New Roman" w:hAnsi="Times New Roman"/>
          <w:b/>
          <w:color w:val="000000" w:themeColor="text1"/>
          <w:sz w:val="26"/>
          <w:szCs w:val="26"/>
        </w:rPr>
        <w:t>8</w:t>
      </w:r>
      <w:r>
        <w:rPr>
          <w:rFonts w:ascii="Times New Roman" w:hAnsi="Times New Roman"/>
          <w:color w:val="000000" w:themeColor="text1"/>
          <w:sz w:val="26"/>
          <w:szCs w:val="26"/>
        </w:rPr>
        <w:t xml:space="preserve"> thể hiện mối quan hệ giữa hệ số truyền dẫn tỷ giá vào lạm phát theo thời gian và biến chuyển tiếp là độ bất ổn trong tỷ giá. </w:t>
      </w:r>
    </w:p>
    <w:p w14:paraId="12EEE984" w14:textId="58E9835D" w:rsidR="001B38B2" w:rsidRPr="00BE3D00" w:rsidRDefault="001B38B2" w:rsidP="000E0E50">
      <w:pPr>
        <w:spacing w:after="0" w:line="240" w:lineRule="auto"/>
        <w:jc w:val="center"/>
        <w:rPr>
          <w:rFonts w:ascii="Times New Roman" w:hAnsi="Times New Roman"/>
          <w:color w:val="000000" w:themeColor="text1"/>
          <w:sz w:val="26"/>
          <w:szCs w:val="26"/>
        </w:rPr>
      </w:pPr>
      <w:bookmarkStart w:id="971" w:name="OLE_LINK267"/>
      <w:bookmarkStart w:id="972" w:name="OLE_LINK268"/>
      <w:bookmarkStart w:id="973" w:name="OLE_LINK269"/>
      <w:r w:rsidRPr="00705C66">
        <w:rPr>
          <w:rFonts w:ascii="Times New Roman" w:hAnsi="Times New Roman"/>
          <w:b/>
          <w:color w:val="000000" w:themeColor="text1"/>
          <w:sz w:val="26"/>
          <w:szCs w:val="26"/>
        </w:rPr>
        <w:t xml:space="preserve">Hình </w:t>
      </w:r>
      <w:r w:rsidR="00A90965" w:rsidRPr="00705C66">
        <w:rPr>
          <w:rFonts w:ascii="Times New Roman" w:hAnsi="Times New Roman"/>
          <w:b/>
          <w:color w:val="000000" w:themeColor="text1"/>
          <w:sz w:val="26"/>
          <w:szCs w:val="26"/>
        </w:rPr>
        <w:t>4.</w:t>
      </w:r>
      <w:r w:rsidR="00155D8A">
        <w:rPr>
          <w:rFonts w:ascii="Times New Roman" w:hAnsi="Times New Roman"/>
          <w:b/>
          <w:color w:val="000000" w:themeColor="text1"/>
          <w:sz w:val="26"/>
          <w:szCs w:val="26"/>
        </w:rPr>
        <w:t>9</w:t>
      </w:r>
      <w:r w:rsidRPr="00705C66">
        <w:rPr>
          <w:rFonts w:ascii="Times New Roman" w:hAnsi="Times New Roman"/>
          <w:b/>
          <w:color w:val="000000" w:themeColor="text1"/>
          <w:sz w:val="26"/>
          <w:szCs w:val="26"/>
        </w:rPr>
        <w:t>: Mối quan hệ giữa hàm chuyển tiếp</w:t>
      </w:r>
    </w:p>
    <w:p w14:paraId="728131F6" w14:textId="4D7A41D0" w:rsidR="001B38B2" w:rsidRDefault="001B38B2" w:rsidP="000E0E50">
      <w:pPr>
        <w:autoSpaceDE w:val="0"/>
        <w:autoSpaceDN w:val="0"/>
        <w:adjustRightInd w:val="0"/>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 xml:space="preserve">và biến chuyển tiếp </w:t>
      </w:r>
      <w:r w:rsidR="00DE59B2" w:rsidRPr="00705C66">
        <w:rPr>
          <w:rFonts w:ascii="Times New Roman" w:hAnsi="Times New Roman"/>
          <w:b/>
          <w:color w:val="000000" w:themeColor="text1"/>
          <w:sz w:val="26"/>
          <w:szCs w:val="26"/>
        </w:rPr>
        <w:t>là độ bất ổn trong tỷ giá</w:t>
      </w:r>
      <w:r w:rsidRPr="00705C66">
        <w:rPr>
          <w:rFonts w:ascii="Times New Roman" w:hAnsi="Times New Roman"/>
          <w:b/>
          <w:color w:val="000000" w:themeColor="text1"/>
          <w:sz w:val="26"/>
          <w:szCs w:val="26"/>
        </w:rPr>
        <w:t xml:space="preserve"> theo thời gian</w:t>
      </w:r>
      <w:bookmarkEnd w:id="935"/>
      <w:bookmarkEnd w:id="936"/>
    </w:p>
    <w:p w14:paraId="5F93B5CE" w14:textId="3983828C" w:rsidR="000B299A" w:rsidRDefault="00AC6877" w:rsidP="000E0E50">
      <w:pPr>
        <w:autoSpaceDE w:val="0"/>
        <w:autoSpaceDN w:val="0"/>
        <w:adjustRightInd w:val="0"/>
        <w:spacing w:after="0" w:line="240" w:lineRule="auto"/>
        <w:jc w:val="center"/>
      </w:pPr>
      <w:r>
        <w:object w:dxaOrig="7502" w:dyaOrig="5626" w14:anchorId="44ADD07B">
          <v:shape id="_x0000_i1034" type="#_x0000_t75" style="width:353.45pt;height:266.5pt" o:ole="">
            <v:imagedata r:id="rId31" o:title=""/>
          </v:shape>
          <o:OLEObject Type="Embed" ProgID="EViews.Workfile.2" ShapeID="_x0000_i1034" DrawAspect="Content" ObjectID="_1664963994" r:id="rId32"/>
        </w:object>
      </w:r>
    </w:p>
    <w:bookmarkEnd w:id="971"/>
    <w:bookmarkEnd w:id="972"/>
    <w:bookmarkEnd w:id="973"/>
    <w:p w14:paraId="4F3B4718" w14:textId="2AF8E5A2" w:rsidR="008D428A" w:rsidRPr="008D428A" w:rsidRDefault="008D428A" w:rsidP="00914DA1">
      <w:pPr>
        <w:spacing w:after="0" w:line="240" w:lineRule="auto"/>
        <w:rPr>
          <w:rFonts w:ascii="Times New Roman" w:hAnsi="Times New Roman"/>
          <w:b/>
          <w:i/>
          <w:color w:val="000000" w:themeColor="text1"/>
          <w:sz w:val="20"/>
          <w:szCs w:val="20"/>
        </w:rPr>
      </w:pPr>
      <w:r w:rsidRPr="008D428A">
        <w:rPr>
          <w:rFonts w:ascii="Times New Roman" w:hAnsi="Times New Roman"/>
          <w:i/>
          <w:color w:val="000000" w:themeColor="text1"/>
          <w:sz w:val="20"/>
          <w:szCs w:val="20"/>
        </w:rPr>
        <w:t>Ghi chú: Trục tung bên trái đo lường giá trị của hàm chuyển tiếp; trục tung bên phải đo lường giá trị của biến chuyển tiếp</w:t>
      </w:r>
    </w:p>
    <w:p w14:paraId="369703A8" w14:textId="323028A9" w:rsidR="001B38B2" w:rsidRDefault="001B38B2" w:rsidP="00914DA1">
      <w:pPr>
        <w:spacing w:after="0" w:line="24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p>
    <w:p w14:paraId="1673F626" w14:textId="77777777" w:rsidR="00AC6877" w:rsidRDefault="00AC6877" w:rsidP="00AC6877">
      <w:pPr>
        <w:spacing w:before="120" w:after="120" w:line="360" w:lineRule="auto"/>
        <w:jc w:val="both"/>
        <w:rPr>
          <w:rFonts w:ascii="Times New Roman" w:hAnsi="Times New Roman"/>
          <w:color w:val="000000" w:themeColor="text1"/>
          <w:sz w:val="26"/>
          <w:szCs w:val="26"/>
        </w:rPr>
      </w:pPr>
      <w:r w:rsidRPr="00705C66">
        <w:rPr>
          <w:rFonts w:ascii="Times New Roman" w:hAnsi="Times New Roman"/>
          <w:b/>
          <w:color w:val="000000" w:themeColor="text1"/>
          <w:sz w:val="26"/>
          <w:szCs w:val="26"/>
        </w:rPr>
        <w:lastRenderedPageBreak/>
        <w:t>Hình 4.</w:t>
      </w:r>
      <w:r>
        <w:rPr>
          <w:rFonts w:ascii="Times New Roman" w:hAnsi="Times New Roman"/>
          <w:b/>
          <w:color w:val="000000" w:themeColor="text1"/>
          <w:sz w:val="26"/>
          <w:szCs w:val="26"/>
        </w:rPr>
        <w:t>9</w:t>
      </w:r>
      <w:r w:rsidRPr="00705C66">
        <w:rPr>
          <w:rFonts w:ascii="Times New Roman" w:hAnsi="Times New Roman"/>
          <w:color w:val="000000" w:themeColor="text1"/>
          <w:sz w:val="26"/>
          <w:szCs w:val="26"/>
        </w:rPr>
        <w:t xml:space="preserve"> cho thấy mối quan hệ giữa mức độ truyền dẫn ERPT và độ bất ổn của tỷ giá theo thời gian. Chúng ta dễ dàng nhận thấy mối quan hệ </w:t>
      </w:r>
      <w:r>
        <w:rPr>
          <w:rFonts w:ascii="Times New Roman" w:hAnsi="Times New Roman"/>
          <w:color w:val="000000" w:themeColor="text1"/>
          <w:sz w:val="26"/>
          <w:szCs w:val="26"/>
        </w:rPr>
        <w:t>cùng</w:t>
      </w:r>
      <w:r w:rsidRPr="00705C66">
        <w:rPr>
          <w:rFonts w:ascii="Times New Roman" w:hAnsi="Times New Roman"/>
          <w:color w:val="000000" w:themeColor="text1"/>
          <w:sz w:val="26"/>
          <w:szCs w:val="26"/>
        </w:rPr>
        <w:t xml:space="preserve"> chiều giữa hệ số ERPT và độ bất ổn trong tỷ giá. </w:t>
      </w:r>
      <w:r>
        <w:rPr>
          <w:rFonts w:ascii="Times New Roman" w:hAnsi="Times New Roman"/>
          <w:color w:val="000000" w:themeColor="text1"/>
          <w:sz w:val="26"/>
          <w:szCs w:val="26"/>
        </w:rPr>
        <w:t>Vào những giai đoạn độ bất ổn trong tỷ giá tăng lên thì mức độ truyền dẫn cũng tăng còn vào những giai đoạn độ bất ổn tỷ giá thấp thì mức độ truyền dẫn những thay đổi của tỷ giá vào giá sẽ có khuynh hướng thấp.</w:t>
      </w:r>
    </w:p>
    <w:p w14:paraId="5A741D32" w14:textId="69A10C31" w:rsidR="00943B78" w:rsidRPr="00705C66" w:rsidRDefault="00015F16" w:rsidP="007F7D57">
      <w:pPr>
        <w:pStyle w:val="Heading4"/>
        <w:spacing w:before="120" w:after="120" w:line="360" w:lineRule="auto"/>
        <w:rPr>
          <w:rFonts w:ascii="Times New Roman" w:hAnsi="Times New Roman" w:cs="Times New Roman"/>
          <w:color w:val="000000" w:themeColor="text1"/>
          <w:sz w:val="26"/>
          <w:szCs w:val="26"/>
        </w:rPr>
      </w:pPr>
      <w:bookmarkStart w:id="974" w:name="OLE_LINK973"/>
      <w:bookmarkStart w:id="975" w:name="OLE_LINK974"/>
      <w:r w:rsidRPr="00705C66">
        <w:rPr>
          <w:rFonts w:ascii="Times New Roman" w:hAnsi="Times New Roman" w:cs="Times New Roman"/>
          <w:color w:val="000000" w:themeColor="text1"/>
          <w:sz w:val="26"/>
          <w:szCs w:val="26"/>
        </w:rPr>
        <w:t>4</w:t>
      </w:r>
      <w:r w:rsidR="00D11F5E" w:rsidRPr="00705C66">
        <w:rPr>
          <w:rFonts w:ascii="Times New Roman" w:hAnsi="Times New Roman" w:cs="Times New Roman"/>
          <w:color w:val="000000" w:themeColor="text1"/>
          <w:sz w:val="26"/>
          <w:szCs w:val="26"/>
        </w:rPr>
        <w:t>.4.2.</w:t>
      </w:r>
      <w:r w:rsidR="001B38B2" w:rsidRPr="00705C66">
        <w:rPr>
          <w:rFonts w:ascii="Times New Roman" w:hAnsi="Times New Roman" w:cs="Times New Roman"/>
          <w:color w:val="000000" w:themeColor="text1"/>
          <w:sz w:val="26"/>
          <w:szCs w:val="26"/>
        </w:rPr>
        <w:t>4</w:t>
      </w:r>
      <w:r w:rsidR="00943B78" w:rsidRPr="00705C66">
        <w:rPr>
          <w:rFonts w:ascii="Times New Roman" w:hAnsi="Times New Roman" w:cs="Times New Roman"/>
          <w:color w:val="000000" w:themeColor="text1"/>
          <w:sz w:val="26"/>
          <w:szCs w:val="26"/>
        </w:rPr>
        <w:t xml:space="preserve"> Biến chuyển tiếp là </w:t>
      </w:r>
      <w:bookmarkStart w:id="976" w:name="OLE_LINK613"/>
      <w:r w:rsidR="00943B78" w:rsidRPr="00705C66">
        <w:rPr>
          <w:rFonts w:ascii="Times New Roman" w:hAnsi="Times New Roman" w:cs="Times New Roman"/>
          <w:color w:val="000000" w:themeColor="text1"/>
          <w:sz w:val="26"/>
          <w:szCs w:val="26"/>
        </w:rPr>
        <w:t xml:space="preserve">tăng trưởng sản lượng công nghiệp </w:t>
      </w:r>
      <w:bookmarkEnd w:id="974"/>
      <w:bookmarkEnd w:id="975"/>
      <w:bookmarkEnd w:id="976"/>
      <w:r w:rsidR="00943B78" w:rsidRPr="00705C66">
        <w:rPr>
          <w:rFonts w:ascii="Times New Roman" w:hAnsi="Times New Roman" w:cs="Times New Roman"/>
          <w:color w:val="000000" w:themeColor="text1"/>
          <w:sz w:val="26"/>
          <w:szCs w:val="26"/>
        </w:rPr>
        <w:t>(đại diện cho chu kỳ kinh tế)</w:t>
      </w:r>
    </w:p>
    <w:p w14:paraId="1B3E9179" w14:textId="2ACCA989" w:rsidR="00826445" w:rsidRDefault="00943B78" w:rsidP="007F7D57">
      <w:pPr>
        <w:spacing w:before="120" w:after="120" w:line="360" w:lineRule="auto"/>
        <w:jc w:val="both"/>
      </w:pPr>
      <w:bookmarkStart w:id="977" w:name="OLE_LINK965"/>
      <w:bookmarkStart w:id="978" w:name="OLE_LINK966"/>
      <w:r w:rsidRPr="00705C66">
        <w:rPr>
          <w:rFonts w:ascii="Times New Roman" w:hAnsi="Times New Roman"/>
          <w:color w:val="000000" w:themeColor="text1"/>
          <w:sz w:val="26"/>
          <w:szCs w:val="26"/>
        </w:rPr>
        <w:t xml:space="preserve">Trong phần phân tích này, </w:t>
      </w:r>
      <w:r w:rsidR="00457663">
        <w:rPr>
          <w:rFonts w:ascii="Times New Roman" w:hAnsi="Times New Roman"/>
          <w:color w:val="000000" w:themeColor="text1"/>
          <w:sz w:val="26"/>
          <w:szCs w:val="26"/>
        </w:rPr>
        <w:t>luận án</w:t>
      </w:r>
      <w:r w:rsidRPr="00705C66">
        <w:rPr>
          <w:rFonts w:ascii="Times New Roman" w:hAnsi="Times New Roman"/>
          <w:color w:val="000000" w:themeColor="text1"/>
          <w:sz w:val="26"/>
          <w:szCs w:val="26"/>
        </w:rPr>
        <w:t xml:space="preserve"> đi tìm lời giải đáp cho câu hỏi liệu mức độ truyền dẫn của tỷ giá vào trong lạm phát có phụ thuộc vào chu kỳ kinh tế dưới dạng phi tuyến hay không</w:t>
      </w:r>
      <w:r w:rsidR="00F133BB">
        <w:rPr>
          <w:rFonts w:ascii="Times New Roman" w:hAnsi="Times New Roman"/>
          <w:color w:val="000000" w:themeColor="text1"/>
          <w:sz w:val="26"/>
          <w:szCs w:val="26"/>
        </w:rPr>
        <w:t xml:space="preserve"> và mối iquan hệ này là đồng biến hay nghịch biến</w:t>
      </w:r>
      <w:r w:rsidRPr="00705C66">
        <w:rPr>
          <w:rFonts w:ascii="Times New Roman" w:hAnsi="Times New Roman"/>
          <w:color w:val="000000" w:themeColor="text1"/>
          <w:sz w:val="26"/>
          <w:szCs w:val="26"/>
        </w:rPr>
        <w:t xml:space="preserve">. </w:t>
      </w:r>
      <w:r w:rsidR="00F133BB">
        <w:rPr>
          <w:rFonts w:ascii="Times New Roman" w:hAnsi="Times New Roman"/>
          <w:color w:val="000000" w:themeColor="text1"/>
          <w:sz w:val="26"/>
          <w:szCs w:val="26"/>
        </w:rPr>
        <w:t>Bằng</w:t>
      </w:r>
      <w:r w:rsidR="00F133BB" w:rsidRPr="00705C66">
        <w:rPr>
          <w:rFonts w:ascii="Times New Roman" w:hAnsi="Times New Roman"/>
          <w:color w:val="000000" w:themeColor="text1"/>
          <w:sz w:val="26"/>
          <w:szCs w:val="26"/>
        </w:rPr>
        <w:t xml:space="preserve"> </w:t>
      </w:r>
      <w:r w:rsidRPr="00705C66">
        <w:rPr>
          <w:rFonts w:ascii="Times New Roman" w:hAnsi="Times New Roman"/>
          <w:color w:val="000000" w:themeColor="text1"/>
          <w:sz w:val="26"/>
          <w:szCs w:val="26"/>
        </w:rPr>
        <w:t xml:space="preserve">chứng </w:t>
      </w:r>
      <w:r w:rsidR="009D4DAE">
        <w:rPr>
          <w:rFonts w:ascii="Times New Roman" w:hAnsi="Times New Roman"/>
          <w:color w:val="000000" w:themeColor="text1"/>
          <w:sz w:val="26"/>
          <w:szCs w:val="26"/>
        </w:rPr>
        <w:t xml:space="preserve">từ </w:t>
      </w:r>
      <w:r w:rsidR="001606DF">
        <w:rPr>
          <w:rFonts w:ascii="Times New Roman" w:hAnsi="Times New Roman"/>
          <w:color w:val="000000" w:themeColor="text1"/>
          <w:sz w:val="26"/>
          <w:szCs w:val="26"/>
        </w:rPr>
        <w:t xml:space="preserve">thực nghiệm từ một số </w:t>
      </w:r>
      <w:r w:rsidR="009D4DAE">
        <w:rPr>
          <w:rFonts w:ascii="Times New Roman" w:hAnsi="Times New Roman"/>
          <w:color w:val="000000" w:themeColor="text1"/>
          <w:sz w:val="26"/>
          <w:szCs w:val="26"/>
        </w:rPr>
        <w:t xml:space="preserve">các nghiên cứu </w:t>
      </w:r>
      <w:r w:rsidR="001606DF">
        <w:rPr>
          <w:rFonts w:ascii="Times New Roman" w:hAnsi="Times New Roman"/>
          <w:color w:val="000000" w:themeColor="text1"/>
          <w:sz w:val="26"/>
          <w:szCs w:val="26"/>
        </w:rPr>
        <w:t xml:space="preserve">điển hình </w:t>
      </w:r>
      <w:r w:rsidR="009D4DAE">
        <w:rPr>
          <w:rFonts w:ascii="Times New Roman" w:hAnsi="Times New Roman"/>
          <w:color w:val="000000" w:themeColor="text1"/>
          <w:sz w:val="26"/>
          <w:szCs w:val="26"/>
        </w:rPr>
        <w:t xml:space="preserve">trên thế giới </w:t>
      </w:r>
      <w:r w:rsidR="001606DF">
        <w:rPr>
          <w:rFonts w:ascii="Times New Roman" w:hAnsi="Times New Roman"/>
          <w:color w:val="000000" w:themeColor="text1"/>
          <w:sz w:val="26"/>
          <w:szCs w:val="26"/>
        </w:rPr>
        <w:t>như Goldfajn và Werlang (2000)</w:t>
      </w:r>
      <w:r w:rsidR="001606DF">
        <w:t xml:space="preserve">, </w:t>
      </w:r>
      <w:r w:rsidR="001606DF">
        <w:rPr>
          <w:rFonts w:ascii="Times New Roman" w:hAnsi="Times New Roman"/>
          <w:color w:val="000000" w:themeColor="text1"/>
          <w:sz w:val="26"/>
          <w:szCs w:val="26"/>
        </w:rPr>
        <w:t xml:space="preserve">Correa và Minella (2006), </w:t>
      </w:r>
      <w:bookmarkStart w:id="979" w:name="OLE_LINK877"/>
      <w:bookmarkStart w:id="980" w:name="OLE_LINK878"/>
      <w:r w:rsidR="001606DF">
        <w:rPr>
          <w:rFonts w:ascii="Times New Roman" w:hAnsi="Times New Roman"/>
          <w:color w:val="000000" w:themeColor="text1"/>
          <w:sz w:val="26"/>
          <w:szCs w:val="26"/>
        </w:rPr>
        <w:t>Przy</w:t>
      </w:r>
      <w:r w:rsidR="00E411CF">
        <w:rPr>
          <w:rFonts w:ascii="Times New Roman" w:hAnsi="Times New Roman"/>
          <w:color w:val="000000" w:themeColor="text1"/>
          <w:sz w:val="26"/>
          <w:szCs w:val="26"/>
        </w:rPr>
        <w:t>s</w:t>
      </w:r>
      <w:r w:rsidR="001606DF">
        <w:rPr>
          <w:rFonts w:ascii="Times New Roman" w:hAnsi="Times New Roman"/>
          <w:color w:val="000000" w:themeColor="text1"/>
          <w:sz w:val="26"/>
          <w:szCs w:val="26"/>
        </w:rPr>
        <w:t xml:space="preserve">tupa </w:t>
      </w:r>
      <w:bookmarkEnd w:id="979"/>
      <w:bookmarkEnd w:id="980"/>
      <w:r w:rsidR="001606DF">
        <w:rPr>
          <w:rFonts w:ascii="Times New Roman" w:hAnsi="Times New Roman"/>
          <w:color w:val="000000" w:themeColor="text1"/>
          <w:sz w:val="26"/>
          <w:szCs w:val="26"/>
        </w:rPr>
        <w:t>và Wróbel (2011), Nogueira và Leon Ledesma (2008)</w:t>
      </w:r>
      <w:r w:rsidR="001606DF">
        <w:t xml:space="preserve">, </w:t>
      </w:r>
      <w:r w:rsidR="001606DF">
        <w:rPr>
          <w:rFonts w:ascii="Times New Roman" w:hAnsi="Times New Roman"/>
          <w:color w:val="000000" w:themeColor="text1"/>
          <w:sz w:val="26"/>
          <w:szCs w:val="26"/>
        </w:rPr>
        <w:t>Cheikh (2012)</w:t>
      </w:r>
      <w:r w:rsidR="001606DF">
        <w:t xml:space="preserve"> </w:t>
      </w:r>
      <w:r w:rsidRPr="00705C66">
        <w:rPr>
          <w:rFonts w:ascii="Times New Roman" w:hAnsi="Times New Roman"/>
          <w:color w:val="000000" w:themeColor="text1"/>
          <w:sz w:val="26"/>
          <w:szCs w:val="26"/>
        </w:rPr>
        <w:t xml:space="preserve">cho thấy </w:t>
      </w:r>
      <w:r w:rsidR="00F133BB">
        <w:rPr>
          <w:rFonts w:ascii="Times New Roman" w:hAnsi="Times New Roman"/>
          <w:color w:val="000000" w:themeColor="text1"/>
          <w:sz w:val="26"/>
          <w:szCs w:val="26"/>
        </w:rPr>
        <w:t>chu kỳ kinh tế có ảnh hưởng đến mức độ truyền dẫn</w:t>
      </w:r>
      <w:r w:rsidR="00985B52">
        <w:rPr>
          <w:rFonts w:ascii="Times New Roman" w:hAnsi="Times New Roman"/>
          <w:color w:val="000000" w:themeColor="text1"/>
          <w:sz w:val="26"/>
          <w:szCs w:val="26"/>
        </w:rPr>
        <w:t xml:space="preserve"> tỷ giá</w:t>
      </w:r>
      <w:r w:rsidR="00F133BB">
        <w:rPr>
          <w:rFonts w:ascii="Times New Roman" w:hAnsi="Times New Roman"/>
          <w:color w:val="000000" w:themeColor="text1"/>
          <w:sz w:val="26"/>
          <w:szCs w:val="26"/>
        </w:rPr>
        <w:t xml:space="preserve">, tuy nhiên </w:t>
      </w:r>
      <w:r w:rsidR="00985B52">
        <w:rPr>
          <w:rFonts w:ascii="Times New Roman" w:hAnsi="Times New Roman"/>
          <w:color w:val="000000" w:themeColor="text1"/>
          <w:sz w:val="26"/>
          <w:szCs w:val="26"/>
        </w:rPr>
        <w:t>kết quả về mối quan hệ đồng biến hay nghịch biến giữa mức độ truyền dẫn và chu kỳ kinh tế thì có sự khác biệt nhau giữa các nghiên cứ</w:t>
      </w:r>
      <w:r w:rsidR="001606DF">
        <w:rPr>
          <w:rFonts w:ascii="Times New Roman" w:hAnsi="Times New Roman"/>
          <w:color w:val="000000" w:themeColor="text1"/>
          <w:sz w:val="26"/>
          <w:szCs w:val="26"/>
        </w:rPr>
        <w:t>u.</w:t>
      </w:r>
    </w:p>
    <w:p w14:paraId="3390E6D9" w14:textId="7B86C49B" w:rsidR="00943B78" w:rsidRPr="002A6EC4" w:rsidRDefault="00943B78"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Chúng ta </w:t>
      </w:r>
      <w:r w:rsidR="00826445">
        <w:rPr>
          <w:rFonts w:ascii="Times New Roman" w:hAnsi="Times New Roman"/>
          <w:color w:val="000000" w:themeColor="text1"/>
          <w:sz w:val="26"/>
          <w:szCs w:val="26"/>
        </w:rPr>
        <w:t xml:space="preserve">dễ </w:t>
      </w:r>
      <w:r w:rsidRPr="00705C66">
        <w:rPr>
          <w:rFonts w:ascii="Times New Roman" w:hAnsi="Times New Roman"/>
          <w:color w:val="000000" w:themeColor="text1"/>
          <w:sz w:val="26"/>
          <w:szCs w:val="26"/>
        </w:rPr>
        <w:t xml:space="preserve">thấy rằng, trong thời kỳ nền kinh tế bùng nổ, các doanh nghiệp sẵn sàng truyền dẫn sự gia tăng trong chi phí đến từ biến động trong tỷ giá vào trong giá, nghĩa là ERPT sẽ tăng lên trong giai đoạn nền kinh tế thịnh vượng hơn là trong thời kỳ nền kinh tế suy thoái. </w:t>
      </w:r>
      <w:r w:rsidR="001606DF" w:rsidRPr="00454EC9">
        <w:rPr>
          <w:rFonts w:ascii="Times New Roman" w:hAnsi="Times New Roman"/>
          <w:color w:val="000000" w:themeColor="text1"/>
          <w:sz w:val="26"/>
          <w:szCs w:val="26"/>
        </w:rPr>
        <w:t>Lập luận trên xuất phát</w:t>
      </w:r>
      <w:r w:rsidR="00E40858" w:rsidRPr="00454EC9">
        <w:rPr>
          <w:rFonts w:ascii="Times New Roman" w:hAnsi="Times New Roman"/>
          <w:color w:val="000000" w:themeColor="text1"/>
          <w:sz w:val="26"/>
          <w:szCs w:val="26"/>
        </w:rPr>
        <w:t xml:space="preserve"> từ quan điểm của</w:t>
      </w:r>
      <w:r w:rsidR="00662400" w:rsidRPr="00454EC9">
        <w:rPr>
          <w:rFonts w:ascii="Times New Roman" w:hAnsi="Times New Roman"/>
          <w:color w:val="000000" w:themeColor="text1"/>
          <w:sz w:val="26"/>
          <w:szCs w:val="26"/>
        </w:rPr>
        <w:t xml:space="preserve"> </w:t>
      </w:r>
      <w:bookmarkStart w:id="981" w:name="OLE_LINK758"/>
      <w:bookmarkStart w:id="982" w:name="OLE_LINK763"/>
      <w:r w:rsidR="00662400" w:rsidRPr="00454EC9">
        <w:rPr>
          <w:rFonts w:ascii="Times New Roman" w:hAnsi="Times New Roman"/>
          <w:color w:val="000000" w:themeColor="text1"/>
          <w:sz w:val="26"/>
          <w:szCs w:val="26"/>
        </w:rPr>
        <w:t xml:space="preserve">trường phái kinh tế học keynes mới </w:t>
      </w:r>
      <w:bookmarkEnd w:id="981"/>
      <w:bookmarkEnd w:id="982"/>
      <w:r w:rsidR="00662400" w:rsidRPr="00454EC9">
        <w:rPr>
          <w:rFonts w:ascii="Times New Roman" w:hAnsi="Times New Roman"/>
          <w:color w:val="000000" w:themeColor="text1"/>
          <w:sz w:val="26"/>
          <w:szCs w:val="26"/>
        </w:rPr>
        <w:t>(</w:t>
      </w:r>
      <w:r w:rsidR="00662400" w:rsidRPr="00454EC9">
        <w:rPr>
          <w:rFonts w:ascii="Times New Roman" w:hAnsi="Times New Roman"/>
          <w:color w:val="000000"/>
          <w:sz w:val="26"/>
          <w:szCs w:val="26"/>
        </w:rPr>
        <w:t>New Keynesian</w:t>
      </w:r>
      <w:r w:rsidR="00662400" w:rsidRPr="00454EC9">
        <w:rPr>
          <w:rFonts w:ascii="Times New Roman" w:hAnsi="Times New Roman"/>
          <w:sz w:val="26"/>
          <w:szCs w:val="26"/>
        </w:rPr>
        <w:t xml:space="preserve">) </w:t>
      </w:r>
      <w:r w:rsidR="00E40858" w:rsidRPr="00454EC9">
        <w:rPr>
          <w:rFonts w:ascii="Times New Roman" w:hAnsi="Times New Roman"/>
          <w:sz w:val="26"/>
          <w:szCs w:val="26"/>
        </w:rPr>
        <w:t xml:space="preserve">theo đó </w:t>
      </w:r>
      <w:r w:rsidRPr="00454EC9">
        <w:rPr>
          <w:rFonts w:ascii="Times New Roman" w:hAnsi="Times New Roman"/>
          <w:color w:val="000000" w:themeColor="text1"/>
          <w:sz w:val="26"/>
          <w:szCs w:val="26"/>
        </w:rPr>
        <w:t>phần mark-up và lợi nhuận biên có tính thuận chu k</w:t>
      </w:r>
      <w:r w:rsidR="00BC2C0B" w:rsidRPr="00454EC9">
        <w:rPr>
          <w:rFonts w:ascii="Times New Roman" w:hAnsi="Times New Roman"/>
          <w:color w:val="000000" w:themeColor="text1"/>
          <w:sz w:val="26"/>
          <w:szCs w:val="26"/>
        </w:rPr>
        <w:t xml:space="preserve">ỳ </w:t>
      </w:r>
      <w:r w:rsidR="001E0846" w:rsidRPr="00E411CF">
        <w:rPr>
          <w:rFonts w:ascii="Times New Roman" w:hAnsi="Times New Roman"/>
          <w:color w:val="000000" w:themeColor="text1"/>
          <w:sz w:val="26"/>
          <w:szCs w:val="26"/>
        </w:rPr>
        <w:t>từ đó</w:t>
      </w:r>
      <w:r w:rsidR="00DE5226" w:rsidRPr="00E411CF">
        <w:rPr>
          <w:rFonts w:ascii="Times New Roman" w:hAnsi="Times New Roman"/>
          <w:color w:val="000000" w:themeColor="text1"/>
          <w:sz w:val="26"/>
          <w:szCs w:val="26"/>
        </w:rPr>
        <w:t xml:space="preserve"> làm cho</w:t>
      </w:r>
      <w:r w:rsidRPr="00E411CF">
        <w:rPr>
          <w:rFonts w:ascii="Times New Roman" w:hAnsi="Times New Roman"/>
          <w:color w:val="000000" w:themeColor="text1"/>
          <w:sz w:val="26"/>
          <w:szCs w:val="26"/>
        </w:rPr>
        <w:t xml:space="preserve"> giá có khuynh hướng di chuyển cùng chiều với chu kỳ kinh tế, giá sẽ gia tăng trong suốt thời kỳ mở rộng và giảm trong suốt thời kỳ nề</w:t>
      </w:r>
      <w:r w:rsidR="00DE5226" w:rsidRPr="00E411CF">
        <w:rPr>
          <w:rFonts w:ascii="Times New Roman" w:hAnsi="Times New Roman"/>
          <w:color w:val="000000" w:themeColor="text1"/>
          <w:sz w:val="26"/>
          <w:szCs w:val="26"/>
        </w:rPr>
        <w:t xml:space="preserve">n suy thoái </w:t>
      </w:r>
      <w:r w:rsidR="001E0846" w:rsidRPr="002A6EC4">
        <w:rPr>
          <w:rFonts w:ascii="Times New Roman" w:hAnsi="Times New Roman"/>
          <w:color w:val="000000" w:themeColor="text1"/>
          <w:sz w:val="26"/>
          <w:szCs w:val="26"/>
        </w:rPr>
        <w:t>(</w:t>
      </w:r>
      <w:r w:rsidR="00E411CF" w:rsidRPr="002A6EC4">
        <w:rPr>
          <w:rFonts w:ascii="Times New Roman" w:hAnsi="Times New Roman"/>
          <w:color w:val="666666"/>
          <w:sz w:val="26"/>
          <w:szCs w:val="26"/>
          <w:shd w:val="clear" w:color="auto" w:fill="FFFFFF"/>
        </w:rPr>
        <w:t xml:space="preserve">Nekarda và Ramey, </w:t>
      </w:r>
      <w:r w:rsidR="001E0846" w:rsidRPr="002A6EC4">
        <w:rPr>
          <w:rFonts w:ascii="Times New Roman" w:hAnsi="Times New Roman"/>
          <w:color w:val="666666"/>
          <w:sz w:val="26"/>
          <w:szCs w:val="26"/>
          <w:shd w:val="clear" w:color="auto" w:fill="FFFFFF"/>
        </w:rPr>
        <w:t>2013).</w:t>
      </w:r>
      <w:r w:rsidR="001E0846" w:rsidRPr="002A6EC4">
        <w:rPr>
          <w:rFonts w:ascii="Times New Roman" w:hAnsi="Times New Roman"/>
          <w:color w:val="000000" w:themeColor="text1"/>
          <w:sz w:val="26"/>
          <w:szCs w:val="26"/>
        </w:rPr>
        <w:t xml:space="preserve"> </w:t>
      </w:r>
      <w:r w:rsidR="00DE5226" w:rsidRPr="002A6EC4">
        <w:rPr>
          <w:rFonts w:ascii="Times New Roman" w:hAnsi="Times New Roman"/>
          <w:color w:val="000000" w:themeColor="text1"/>
          <w:sz w:val="26"/>
          <w:szCs w:val="26"/>
        </w:rPr>
        <w:t>Ngoài ra, trường phái kinh tế họ</w:t>
      </w:r>
      <w:r w:rsidR="003522E8" w:rsidRPr="002A6EC4">
        <w:rPr>
          <w:rFonts w:ascii="Times New Roman" w:hAnsi="Times New Roman"/>
          <w:color w:val="000000" w:themeColor="text1"/>
          <w:sz w:val="26"/>
          <w:szCs w:val="26"/>
        </w:rPr>
        <w:t>c K</w:t>
      </w:r>
      <w:r w:rsidR="00DE5226" w:rsidRPr="002A6EC4">
        <w:rPr>
          <w:rFonts w:ascii="Times New Roman" w:hAnsi="Times New Roman"/>
          <w:color w:val="000000" w:themeColor="text1"/>
          <w:sz w:val="26"/>
          <w:szCs w:val="26"/>
        </w:rPr>
        <w:t>eynes mới</w:t>
      </w:r>
      <w:r w:rsidRPr="002A6EC4">
        <w:rPr>
          <w:rFonts w:ascii="Times New Roman" w:hAnsi="Times New Roman"/>
          <w:color w:val="000000" w:themeColor="text1"/>
          <w:sz w:val="26"/>
          <w:szCs w:val="26"/>
        </w:rPr>
        <w:t xml:space="preserve"> </w:t>
      </w:r>
      <w:r w:rsidR="00DE5226" w:rsidRPr="002A6EC4">
        <w:rPr>
          <w:rFonts w:ascii="Times New Roman" w:hAnsi="Times New Roman"/>
          <w:color w:val="000000" w:themeColor="text1"/>
          <w:sz w:val="26"/>
          <w:szCs w:val="26"/>
        </w:rPr>
        <w:t xml:space="preserve">còn lập luận rằng </w:t>
      </w:r>
      <w:r w:rsidRPr="002A6EC4">
        <w:rPr>
          <w:rFonts w:ascii="Times New Roman" w:hAnsi="Times New Roman"/>
          <w:color w:val="000000" w:themeColor="text1"/>
          <w:sz w:val="26"/>
          <w:szCs w:val="26"/>
        </w:rPr>
        <w:t xml:space="preserve">sức mạnh đàm phán tiền lương sẽ trở nên </w:t>
      </w:r>
      <w:r w:rsidR="00DE5226" w:rsidRPr="002A6EC4">
        <w:rPr>
          <w:rFonts w:ascii="Times New Roman" w:hAnsi="Times New Roman"/>
          <w:color w:val="000000" w:themeColor="text1"/>
          <w:sz w:val="26"/>
          <w:szCs w:val="26"/>
        </w:rPr>
        <w:t xml:space="preserve">mạnh hơn </w:t>
      </w:r>
      <w:r w:rsidRPr="002A6EC4">
        <w:rPr>
          <w:rFonts w:ascii="Times New Roman" w:hAnsi="Times New Roman"/>
          <w:color w:val="000000" w:themeColor="text1"/>
          <w:sz w:val="26"/>
          <w:szCs w:val="26"/>
        </w:rPr>
        <w:t xml:space="preserve">trong thời kỳ nền kinh tế phục hồi, điều này </w:t>
      </w:r>
      <w:r w:rsidR="00DE5226" w:rsidRPr="002A6EC4">
        <w:rPr>
          <w:rFonts w:ascii="Times New Roman" w:hAnsi="Times New Roman"/>
          <w:color w:val="000000" w:themeColor="text1"/>
          <w:sz w:val="26"/>
          <w:szCs w:val="26"/>
        </w:rPr>
        <w:t>góp phần làm</w:t>
      </w:r>
      <w:r w:rsidRPr="002A6EC4">
        <w:rPr>
          <w:rFonts w:ascii="Times New Roman" w:hAnsi="Times New Roman"/>
          <w:color w:val="000000" w:themeColor="text1"/>
          <w:sz w:val="26"/>
          <w:szCs w:val="26"/>
        </w:rPr>
        <w:t xml:space="preserve"> cho giá tăng. </w:t>
      </w:r>
      <w:r w:rsidR="00380BD5" w:rsidRPr="002A6EC4">
        <w:rPr>
          <w:rFonts w:ascii="Times New Roman" w:hAnsi="Times New Roman"/>
          <w:color w:val="000000" w:themeColor="text1"/>
          <w:sz w:val="26"/>
          <w:szCs w:val="26"/>
        </w:rPr>
        <w:t>Như vậy có thể thấy</w:t>
      </w:r>
      <w:r w:rsidRPr="002A6EC4">
        <w:rPr>
          <w:rFonts w:ascii="Times New Roman" w:hAnsi="Times New Roman"/>
          <w:color w:val="000000" w:themeColor="text1"/>
          <w:sz w:val="26"/>
          <w:szCs w:val="26"/>
        </w:rPr>
        <w:t xml:space="preserve"> các </w:t>
      </w:r>
      <w:r w:rsidR="00461384" w:rsidRPr="002A6EC4">
        <w:rPr>
          <w:rFonts w:ascii="Times New Roman" w:hAnsi="Times New Roman"/>
          <w:color w:val="000000" w:themeColor="text1"/>
          <w:sz w:val="26"/>
          <w:szCs w:val="26"/>
        </w:rPr>
        <w:t>doanh nghiệp</w:t>
      </w:r>
      <w:r w:rsidRPr="002A6EC4">
        <w:rPr>
          <w:rFonts w:ascii="Times New Roman" w:hAnsi="Times New Roman"/>
          <w:color w:val="000000" w:themeColor="text1"/>
          <w:sz w:val="26"/>
          <w:szCs w:val="26"/>
        </w:rPr>
        <w:t xml:space="preserve"> sẽ sẵn lòng chuyển những thay đổi trong </w:t>
      </w:r>
      <w:r w:rsidR="00380BD5" w:rsidRPr="002A6EC4">
        <w:rPr>
          <w:rFonts w:ascii="Times New Roman" w:hAnsi="Times New Roman"/>
          <w:color w:val="000000" w:themeColor="text1"/>
          <w:sz w:val="26"/>
          <w:szCs w:val="26"/>
        </w:rPr>
        <w:t>tỷ giá</w:t>
      </w:r>
      <w:r w:rsidRPr="002A6EC4">
        <w:rPr>
          <w:rFonts w:ascii="Times New Roman" w:hAnsi="Times New Roman"/>
          <w:color w:val="000000" w:themeColor="text1"/>
          <w:sz w:val="26"/>
          <w:szCs w:val="26"/>
        </w:rPr>
        <w:t xml:space="preserve"> vào giá khi nền kinh tế bùng nổ hơn là trong thời kỳ suy thoái.</w:t>
      </w:r>
    </w:p>
    <w:p w14:paraId="58F4EAF2" w14:textId="6832E5CE" w:rsidR="00943B78" w:rsidRPr="00705C66" w:rsidRDefault="006515E2" w:rsidP="00914DA1">
      <w:pPr>
        <w:spacing w:after="0" w:line="360" w:lineRule="auto"/>
        <w:jc w:val="both"/>
        <w:rPr>
          <w:rFonts w:ascii="Times New Roman" w:hAnsi="Times New Roman"/>
          <w:color w:val="000000" w:themeColor="text1"/>
          <w:sz w:val="26"/>
          <w:szCs w:val="26"/>
        </w:rPr>
      </w:pPr>
      <w:r w:rsidRPr="002A6EC4">
        <w:rPr>
          <w:rFonts w:ascii="Times New Roman" w:hAnsi="Times New Roman"/>
          <w:color w:val="000000" w:themeColor="text1"/>
          <w:sz w:val="26"/>
          <w:szCs w:val="26"/>
        </w:rPr>
        <w:lastRenderedPageBreak/>
        <w:t>Goldfajn và Werlang (2000) đã tì</w:t>
      </w:r>
      <w:r w:rsidR="00943B78" w:rsidRPr="002A6EC4">
        <w:rPr>
          <w:rFonts w:ascii="Times New Roman" w:hAnsi="Times New Roman"/>
          <w:color w:val="000000" w:themeColor="text1"/>
          <w:sz w:val="26"/>
          <w:szCs w:val="26"/>
        </w:rPr>
        <w:t xml:space="preserve">m thấy bằng chứng về sự phản ứng bất đối xứng của ERPT đối với chu kỳ kinh tế ở mẫu nghiên cứu 71 quốc gia. Theo các </w:t>
      </w:r>
      <w:r w:rsidR="00EB5090">
        <w:rPr>
          <w:rFonts w:ascii="Times New Roman" w:hAnsi="Times New Roman"/>
          <w:color w:val="000000" w:themeColor="text1"/>
          <w:sz w:val="26"/>
          <w:szCs w:val="26"/>
        </w:rPr>
        <w:t>tác giả</w:t>
      </w:r>
      <w:r w:rsidR="00943B78" w:rsidRPr="002A6EC4">
        <w:rPr>
          <w:rFonts w:ascii="Times New Roman" w:hAnsi="Times New Roman"/>
          <w:color w:val="000000" w:themeColor="text1"/>
          <w:sz w:val="26"/>
          <w:szCs w:val="26"/>
        </w:rPr>
        <w:t xml:space="preserve"> này, khi đồng nội tệ giảm giá thì mức độ truyền dẫn cao hơn vào trong giá trong suốt thời kỳ kinh tế thịnh vượng. Correa và Minella (2006), </w:t>
      </w:r>
      <w:bookmarkStart w:id="983" w:name="OLE_LINK437"/>
      <w:bookmarkStart w:id="984" w:name="OLE_LINK438"/>
      <w:r w:rsidR="00943B78" w:rsidRPr="002A6EC4">
        <w:rPr>
          <w:rFonts w:ascii="Times New Roman" w:hAnsi="Times New Roman"/>
          <w:color w:val="000000" w:themeColor="text1"/>
          <w:sz w:val="26"/>
          <w:szCs w:val="26"/>
        </w:rPr>
        <w:t xml:space="preserve">Przystupa </w:t>
      </w:r>
      <w:bookmarkEnd w:id="983"/>
      <w:bookmarkEnd w:id="984"/>
      <w:r w:rsidR="00943B78" w:rsidRPr="002A6EC4">
        <w:rPr>
          <w:rFonts w:ascii="Times New Roman" w:hAnsi="Times New Roman"/>
          <w:color w:val="000000" w:themeColor="text1"/>
          <w:sz w:val="26"/>
          <w:szCs w:val="26"/>
        </w:rPr>
        <w:t xml:space="preserve">và </w:t>
      </w:r>
      <w:r w:rsidR="00C845A4" w:rsidRPr="002A6EC4">
        <w:rPr>
          <w:rFonts w:ascii="Times New Roman" w:hAnsi="Times New Roman"/>
          <w:color w:val="000000" w:themeColor="text1"/>
          <w:sz w:val="26"/>
          <w:szCs w:val="26"/>
        </w:rPr>
        <w:t xml:space="preserve">Wrobel </w:t>
      </w:r>
      <w:r w:rsidR="00943B78" w:rsidRPr="002A6EC4">
        <w:rPr>
          <w:rFonts w:ascii="Times New Roman" w:hAnsi="Times New Roman"/>
          <w:color w:val="000000" w:themeColor="text1"/>
          <w:sz w:val="26"/>
          <w:szCs w:val="26"/>
        </w:rPr>
        <w:t xml:space="preserve">(2011) </w:t>
      </w:r>
      <w:r w:rsidR="00C845A4" w:rsidRPr="002A6EC4">
        <w:rPr>
          <w:rFonts w:ascii="Times New Roman" w:hAnsi="Times New Roman"/>
          <w:color w:val="000000" w:themeColor="text1"/>
          <w:sz w:val="26"/>
          <w:szCs w:val="26"/>
        </w:rPr>
        <w:t xml:space="preserve">cũng </w:t>
      </w:r>
      <w:r w:rsidR="00943B78" w:rsidRPr="002A6EC4">
        <w:rPr>
          <w:rFonts w:ascii="Times New Roman" w:hAnsi="Times New Roman"/>
          <w:color w:val="000000" w:themeColor="text1"/>
          <w:sz w:val="26"/>
          <w:szCs w:val="26"/>
        </w:rPr>
        <w:t xml:space="preserve">đã thảo luận rằng khi </w:t>
      </w:r>
      <w:r w:rsidR="00C845A4" w:rsidRPr="002A6EC4">
        <w:rPr>
          <w:rFonts w:ascii="Times New Roman" w:hAnsi="Times New Roman"/>
          <w:color w:val="000000" w:themeColor="text1"/>
          <w:sz w:val="26"/>
          <w:szCs w:val="26"/>
        </w:rPr>
        <w:t>chênh lệch</w:t>
      </w:r>
      <w:r w:rsidR="00943B78" w:rsidRPr="002A6EC4">
        <w:rPr>
          <w:rFonts w:ascii="Times New Roman" w:hAnsi="Times New Roman"/>
          <w:color w:val="000000" w:themeColor="text1"/>
          <w:sz w:val="26"/>
          <w:szCs w:val="26"/>
        </w:rPr>
        <w:t xml:space="preserve"> sản lượng vượt trên một mức ngưỡng nhất định nào đó thì ERPT sẽ trở nên cao hơn. Nghiên cứu củ</w:t>
      </w:r>
      <w:r w:rsidR="00E44457" w:rsidRPr="002A6EC4">
        <w:rPr>
          <w:rFonts w:ascii="Times New Roman" w:hAnsi="Times New Roman"/>
          <w:color w:val="000000" w:themeColor="text1"/>
          <w:sz w:val="26"/>
          <w:szCs w:val="26"/>
        </w:rPr>
        <w:t xml:space="preserve">a Nogueira </w:t>
      </w:r>
      <w:r w:rsidR="00943B78" w:rsidRPr="002A6EC4">
        <w:rPr>
          <w:rFonts w:ascii="Times New Roman" w:hAnsi="Times New Roman"/>
          <w:color w:val="000000" w:themeColor="text1"/>
          <w:sz w:val="26"/>
          <w:szCs w:val="26"/>
        </w:rPr>
        <w:t xml:space="preserve">và </w:t>
      </w:r>
      <w:r w:rsidR="0081531F" w:rsidRPr="002A6EC4">
        <w:rPr>
          <w:rFonts w:ascii="Times New Roman" w:eastAsia="Times New Roman" w:hAnsi="Times New Roman"/>
          <w:color w:val="000000" w:themeColor="text1"/>
          <w:sz w:val="26"/>
          <w:szCs w:val="26"/>
        </w:rPr>
        <w:t>León</w:t>
      </w:r>
      <w:r w:rsidR="00943B78" w:rsidRPr="002A6EC4">
        <w:rPr>
          <w:rFonts w:ascii="Times New Roman" w:hAnsi="Times New Roman"/>
          <w:color w:val="000000" w:themeColor="text1"/>
          <w:sz w:val="26"/>
          <w:szCs w:val="26"/>
        </w:rPr>
        <w:t>-ledesma (2008) sử dụng mô hình LSTR để nắm bắt hiệu ứng ERPT phi tuyến liên quan đến chu kỳ kinh tế</w:t>
      </w:r>
      <w:r w:rsidR="00C845A4" w:rsidRPr="002A6EC4">
        <w:rPr>
          <w:rFonts w:ascii="Times New Roman" w:hAnsi="Times New Roman"/>
          <w:color w:val="000000" w:themeColor="text1"/>
          <w:sz w:val="26"/>
          <w:szCs w:val="26"/>
        </w:rPr>
        <w:t xml:space="preserve"> và</w:t>
      </w:r>
      <w:r w:rsidR="00943B78" w:rsidRPr="002A6EC4">
        <w:rPr>
          <w:rFonts w:ascii="Times New Roman" w:hAnsi="Times New Roman"/>
          <w:color w:val="000000" w:themeColor="text1"/>
          <w:sz w:val="26"/>
          <w:szCs w:val="26"/>
        </w:rPr>
        <w:t xml:space="preserve"> cho thấy sự hiện diện của ERPT phi tuyến trong mẫu 6 nước phát triển và đang phá</w:t>
      </w:r>
      <w:r w:rsidRPr="002A6EC4">
        <w:rPr>
          <w:rFonts w:ascii="Times New Roman" w:hAnsi="Times New Roman"/>
          <w:color w:val="000000" w:themeColor="text1"/>
          <w:sz w:val="26"/>
          <w:szCs w:val="26"/>
        </w:rPr>
        <w:t>t</w:t>
      </w:r>
      <w:r w:rsidR="00943B78" w:rsidRPr="002A6EC4">
        <w:rPr>
          <w:rFonts w:ascii="Times New Roman" w:hAnsi="Times New Roman"/>
          <w:color w:val="000000" w:themeColor="text1"/>
          <w:sz w:val="26"/>
          <w:szCs w:val="26"/>
        </w:rPr>
        <w:t xml:space="preserve"> triển </w:t>
      </w:r>
      <w:r w:rsidRPr="002A6EC4">
        <w:rPr>
          <w:rFonts w:ascii="Times New Roman" w:hAnsi="Times New Roman"/>
          <w:color w:val="000000" w:themeColor="text1"/>
          <w:sz w:val="26"/>
          <w:szCs w:val="26"/>
        </w:rPr>
        <w:t xml:space="preserve">có </w:t>
      </w:r>
      <w:r w:rsidR="00943B78" w:rsidRPr="002A6EC4">
        <w:rPr>
          <w:rFonts w:ascii="Times New Roman" w:hAnsi="Times New Roman"/>
          <w:color w:val="000000" w:themeColor="text1"/>
          <w:sz w:val="26"/>
          <w:szCs w:val="26"/>
        </w:rPr>
        <w:t>thực thi chính sách lạm phát mục tiêu.</w:t>
      </w:r>
      <w:r w:rsidR="00C845A4" w:rsidRPr="002A6EC4">
        <w:rPr>
          <w:rFonts w:ascii="Times New Roman" w:hAnsi="Times New Roman"/>
          <w:color w:val="000000" w:themeColor="text1"/>
          <w:sz w:val="26"/>
          <w:szCs w:val="26"/>
        </w:rPr>
        <w:t xml:space="preserve"> Tương tự Cheikh (2012)</w:t>
      </w:r>
      <w:r w:rsidR="004B5F94" w:rsidRPr="002A6EC4">
        <w:rPr>
          <w:rFonts w:ascii="Times New Roman" w:hAnsi="Times New Roman"/>
          <w:color w:val="000000" w:themeColor="text1"/>
          <w:sz w:val="26"/>
          <w:szCs w:val="26"/>
        </w:rPr>
        <w:t xml:space="preserve"> cũng sử dụng mô hình STR để nghiên cứu ảnh hưởng của chu kỳ kinh tế lên mức độ</w:t>
      </w:r>
      <w:r w:rsidR="004B5F94">
        <w:rPr>
          <w:rFonts w:ascii="Times New Roman" w:hAnsi="Times New Roman"/>
          <w:color w:val="000000" w:themeColor="text1"/>
          <w:sz w:val="26"/>
          <w:szCs w:val="26"/>
        </w:rPr>
        <w:t xml:space="preserve"> truyền dẫn. Tác giả cho thấy </w:t>
      </w:r>
      <w:r w:rsidR="00D500A2">
        <w:rPr>
          <w:rFonts w:ascii="Times New Roman" w:hAnsi="Times New Roman"/>
          <w:color w:val="000000" w:themeColor="text1"/>
          <w:sz w:val="26"/>
          <w:szCs w:val="26"/>
        </w:rPr>
        <w:t xml:space="preserve">một kết quả không đồng nhất, cụ thể </w:t>
      </w:r>
      <w:r w:rsidR="004B5F94">
        <w:rPr>
          <w:rFonts w:ascii="Times New Roman" w:hAnsi="Times New Roman"/>
          <w:color w:val="000000" w:themeColor="text1"/>
          <w:sz w:val="26"/>
          <w:szCs w:val="26"/>
        </w:rPr>
        <w:t xml:space="preserve">có nước </w:t>
      </w:r>
      <w:r w:rsidR="00D500A2">
        <w:rPr>
          <w:rFonts w:ascii="Times New Roman" w:hAnsi="Times New Roman"/>
          <w:color w:val="000000" w:themeColor="text1"/>
          <w:sz w:val="26"/>
          <w:szCs w:val="26"/>
        </w:rPr>
        <w:t xml:space="preserve">trong mẫu nghiên cứu </w:t>
      </w:r>
      <w:r w:rsidR="004B5F94">
        <w:rPr>
          <w:rFonts w:ascii="Times New Roman" w:hAnsi="Times New Roman"/>
          <w:color w:val="000000" w:themeColor="text1"/>
          <w:sz w:val="26"/>
          <w:szCs w:val="26"/>
        </w:rPr>
        <w:t>thì ERPT cao hơn trong thời kỳ kinh tế mở rộng nhưng cũng có bằng chứng ERPT cao hơn trong thời kỳ</w:t>
      </w:r>
      <w:r w:rsidR="00D500A2">
        <w:rPr>
          <w:rFonts w:ascii="Times New Roman" w:hAnsi="Times New Roman"/>
          <w:color w:val="000000" w:themeColor="text1"/>
          <w:sz w:val="26"/>
          <w:szCs w:val="26"/>
        </w:rPr>
        <w:t xml:space="preserve"> suy thoái ở một nhóm nước khác.</w:t>
      </w:r>
    </w:p>
    <w:p w14:paraId="46E63721" w14:textId="6C0E37B0" w:rsidR="00943B78" w:rsidRPr="00705C66" w:rsidRDefault="00943B78" w:rsidP="00914DA1">
      <w:pPr>
        <w:spacing w:after="0" w:line="240" w:lineRule="auto"/>
        <w:jc w:val="center"/>
        <w:rPr>
          <w:rFonts w:ascii="Times New Roman" w:hAnsi="Times New Roman"/>
          <w:b/>
          <w:color w:val="000000" w:themeColor="text1"/>
          <w:sz w:val="26"/>
          <w:szCs w:val="26"/>
        </w:rPr>
      </w:pPr>
      <w:bookmarkStart w:id="985" w:name="OLE_LINK69"/>
      <w:bookmarkStart w:id="986" w:name="OLE_LINK70"/>
      <w:bookmarkStart w:id="987" w:name="OLE_LINK135"/>
      <w:bookmarkStart w:id="988" w:name="OLE_LINK136"/>
      <w:bookmarkEnd w:id="977"/>
      <w:bookmarkEnd w:id="978"/>
      <w:r w:rsidRPr="00705C66">
        <w:rPr>
          <w:rFonts w:ascii="Times New Roman" w:hAnsi="Times New Roman"/>
          <w:b/>
          <w:color w:val="000000" w:themeColor="text1"/>
          <w:sz w:val="26"/>
          <w:szCs w:val="26"/>
        </w:rPr>
        <w:t xml:space="preserve">Bảng </w:t>
      </w:r>
      <w:r w:rsidR="00C77649">
        <w:rPr>
          <w:rFonts w:ascii="Times New Roman" w:hAnsi="Times New Roman"/>
          <w:b/>
          <w:color w:val="000000" w:themeColor="text1"/>
          <w:sz w:val="26"/>
          <w:szCs w:val="26"/>
        </w:rPr>
        <w:t>4.18</w:t>
      </w:r>
      <w:r w:rsidRPr="00705C66">
        <w:rPr>
          <w:rFonts w:ascii="Times New Roman" w:hAnsi="Times New Roman"/>
          <w:b/>
          <w:color w:val="000000" w:themeColor="text1"/>
          <w:sz w:val="26"/>
          <w:szCs w:val="26"/>
        </w:rPr>
        <w:t xml:space="preserve">: </w:t>
      </w:r>
      <w:bookmarkStart w:id="989" w:name="OLE_LINK270"/>
      <w:bookmarkStart w:id="990" w:name="OLE_LINK271"/>
      <w:r w:rsidRPr="00705C66">
        <w:rPr>
          <w:rFonts w:ascii="Times New Roman" w:hAnsi="Times New Roman"/>
          <w:b/>
          <w:color w:val="000000" w:themeColor="text1"/>
          <w:sz w:val="26"/>
          <w:szCs w:val="26"/>
        </w:rPr>
        <w:t xml:space="preserve">Kiểm định lựa chọn mô hình với biến chuyển tiếp là </w:t>
      </w:r>
    </w:p>
    <w:p w14:paraId="08DDD870" w14:textId="7DB4E5CC" w:rsidR="00943B78" w:rsidRDefault="00943B78" w:rsidP="00914DA1">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tốc độ tăng trưởng sản lượng công nghiệp</w:t>
      </w:r>
      <w:bookmarkEnd w:id="989"/>
      <w:bookmarkEnd w:id="990"/>
    </w:p>
    <w:tbl>
      <w:tblPr>
        <w:tblW w:w="4949" w:type="pct"/>
        <w:tblLook w:val="04A0" w:firstRow="1" w:lastRow="0" w:firstColumn="1" w:lastColumn="0" w:noHBand="0" w:noVBand="1"/>
      </w:tblPr>
      <w:tblGrid>
        <w:gridCol w:w="2687"/>
        <w:gridCol w:w="999"/>
        <w:gridCol w:w="1000"/>
        <w:gridCol w:w="951"/>
        <w:gridCol w:w="1000"/>
        <w:gridCol w:w="1000"/>
        <w:gridCol w:w="1040"/>
      </w:tblGrid>
      <w:tr w:rsidR="00AD38A6" w:rsidRPr="00705C66" w14:paraId="29C2D94F" w14:textId="77777777" w:rsidTr="00914DA1">
        <w:trPr>
          <w:trHeight w:val="209"/>
        </w:trPr>
        <w:tc>
          <w:tcPr>
            <w:tcW w:w="154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A9E004B" w14:textId="77777777" w:rsidR="00AD38A6" w:rsidRPr="00914DA1" w:rsidRDefault="00AD38A6" w:rsidP="00141F94">
            <w:pPr>
              <w:spacing w:after="0" w:line="240" w:lineRule="auto"/>
              <w:rPr>
                <w:rFonts w:ascii="Times New Roman" w:eastAsia="Times New Roman" w:hAnsi="Times New Roman"/>
                <w:color w:val="000000" w:themeColor="text1"/>
                <w:sz w:val="24"/>
                <w:szCs w:val="24"/>
              </w:rPr>
            </w:pPr>
            <w:bookmarkStart w:id="991" w:name="_Hlk51928971"/>
            <w:r w:rsidRPr="00914DA1">
              <w:rPr>
                <w:rFonts w:ascii="Times New Roman" w:eastAsia="Times New Roman" w:hAnsi="Times New Roman"/>
                <w:color w:val="000000" w:themeColor="text1"/>
                <w:sz w:val="24"/>
                <w:szCs w:val="24"/>
              </w:rPr>
              <w:t> </w:t>
            </w:r>
          </w:p>
        </w:tc>
        <w:tc>
          <w:tcPr>
            <w:tcW w:w="576" w:type="pct"/>
            <w:tcBorders>
              <w:top w:val="single" w:sz="8" w:space="0" w:color="auto"/>
              <w:left w:val="nil"/>
              <w:bottom w:val="nil"/>
              <w:right w:val="single" w:sz="8" w:space="0" w:color="auto"/>
            </w:tcBorders>
            <w:shd w:val="clear" w:color="auto" w:fill="auto"/>
            <w:vAlign w:val="center"/>
            <w:hideMark/>
          </w:tcPr>
          <w:p w14:paraId="5A7E1A02" w14:textId="37CD5C04" w:rsidR="00AD38A6" w:rsidRPr="00914DA1" w:rsidRDefault="007E489B" w:rsidP="00141F94">
            <w:pPr>
              <w:spacing w:after="0" w:line="240" w:lineRule="auto"/>
              <w:jc w:val="center"/>
              <w:rPr>
                <w:rFonts w:ascii="Times New Roman" w:eastAsia="Times New Roman" w:hAnsi="Times New Roman"/>
                <w:color w:val="000000" w:themeColor="text1"/>
                <w:sz w:val="24"/>
                <w:szCs w:val="24"/>
              </w:rPr>
            </w:pPr>
            <w:bookmarkStart w:id="992" w:name="OLE_LINK673"/>
            <w:bookmarkStart w:id="993" w:name="OLE_LINK930"/>
            <w:r w:rsidRPr="00914DA1">
              <w:rPr>
                <w:rFonts w:ascii="Times New Roman" w:eastAsia="Times New Roman" w:hAnsi="Times New Roman"/>
                <w:color w:val="000000" w:themeColor="text1"/>
                <w:sz w:val="24"/>
                <w:szCs w:val="24"/>
              </w:rPr>
              <w:t>iip_sa</w:t>
            </w:r>
            <w:bookmarkEnd w:id="992"/>
            <w:bookmarkEnd w:id="993"/>
          </w:p>
        </w:tc>
        <w:tc>
          <w:tcPr>
            <w:tcW w:w="576" w:type="pct"/>
            <w:tcBorders>
              <w:top w:val="single" w:sz="8" w:space="0" w:color="auto"/>
              <w:left w:val="nil"/>
              <w:bottom w:val="nil"/>
              <w:right w:val="single" w:sz="8" w:space="0" w:color="auto"/>
            </w:tcBorders>
            <w:shd w:val="clear" w:color="auto" w:fill="auto"/>
            <w:vAlign w:val="center"/>
            <w:hideMark/>
          </w:tcPr>
          <w:p w14:paraId="32B8939F" w14:textId="0B11DB5A" w:rsidR="00AD38A6"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c>
          <w:tcPr>
            <w:tcW w:w="548" w:type="pct"/>
            <w:tcBorders>
              <w:top w:val="single" w:sz="8" w:space="0" w:color="auto"/>
              <w:left w:val="nil"/>
              <w:bottom w:val="nil"/>
              <w:right w:val="single" w:sz="8" w:space="0" w:color="auto"/>
            </w:tcBorders>
            <w:shd w:val="clear" w:color="auto" w:fill="auto"/>
            <w:vAlign w:val="center"/>
            <w:hideMark/>
          </w:tcPr>
          <w:p w14:paraId="6E040CE1" w14:textId="3C544AAE" w:rsidR="00AD38A6"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c>
          <w:tcPr>
            <w:tcW w:w="576" w:type="pct"/>
            <w:tcBorders>
              <w:top w:val="single" w:sz="8" w:space="0" w:color="auto"/>
              <w:left w:val="nil"/>
              <w:bottom w:val="nil"/>
              <w:right w:val="single" w:sz="8" w:space="0" w:color="auto"/>
            </w:tcBorders>
            <w:shd w:val="clear" w:color="auto" w:fill="auto"/>
            <w:vAlign w:val="center"/>
            <w:hideMark/>
          </w:tcPr>
          <w:p w14:paraId="2C6F16F0" w14:textId="6671A68E" w:rsidR="00AD38A6"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c>
          <w:tcPr>
            <w:tcW w:w="576" w:type="pct"/>
            <w:tcBorders>
              <w:top w:val="single" w:sz="8" w:space="0" w:color="auto"/>
              <w:left w:val="nil"/>
              <w:bottom w:val="nil"/>
              <w:right w:val="single" w:sz="8" w:space="0" w:color="auto"/>
            </w:tcBorders>
            <w:shd w:val="clear" w:color="auto" w:fill="auto"/>
            <w:vAlign w:val="center"/>
            <w:hideMark/>
          </w:tcPr>
          <w:p w14:paraId="3CCFD120" w14:textId="33AF9D35" w:rsidR="00AD38A6"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c>
          <w:tcPr>
            <w:tcW w:w="598" w:type="pct"/>
            <w:tcBorders>
              <w:top w:val="single" w:sz="8" w:space="0" w:color="auto"/>
              <w:left w:val="nil"/>
              <w:bottom w:val="nil"/>
              <w:right w:val="single" w:sz="8" w:space="0" w:color="auto"/>
            </w:tcBorders>
            <w:shd w:val="clear" w:color="auto" w:fill="auto"/>
            <w:vAlign w:val="center"/>
            <w:hideMark/>
          </w:tcPr>
          <w:p w14:paraId="0B968D99" w14:textId="7401C19B" w:rsidR="00AD38A6"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r>
      <w:tr w:rsidR="00AD38A6" w:rsidRPr="00705C66" w14:paraId="462895E2" w14:textId="2A52E22C" w:rsidTr="00914DA1">
        <w:trPr>
          <w:trHeight w:val="220"/>
        </w:trPr>
        <w:tc>
          <w:tcPr>
            <w:tcW w:w="1549" w:type="pct"/>
            <w:vMerge/>
            <w:tcBorders>
              <w:top w:val="single" w:sz="8" w:space="0" w:color="auto"/>
              <w:left w:val="single" w:sz="8" w:space="0" w:color="auto"/>
              <w:bottom w:val="single" w:sz="8" w:space="0" w:color="000000"/>
              <w:right w:val="single" w:sz="8" w:space="0" w:color="auto"/>
            </w:tcBorders>
            <w:vAlign w:val="center"/>
            <w:hideMark/>
          </w:tcPr>
          <w:p w14:paraId="3317846A" w14:textId="77777777" w:rsidR="00AD38A6" w:rsidRPr="00914DA1" w:rsidRDefault="00AD38A6" w:rsidP="00141F94">
            <w:pPr>
              <w:spacing w:after="0" w:line="240" w:lineRule="auto"/>
              <w:rPr>
                <w:rFonts w:ascii="Times New Roman" w:eastAsia="Times New Roman" w:hAnsi="Times New Roman"/>
                <w:color w:val="000000" w:themeColor="text1"/>
                <w:sz w:val="24"/>
                <w:szCs w:val="24"/>
              </w:rPr>
            </w:pPr>
          </w:p>
        </w:tc>
        <w:tc>
          <w:tcPr>
            <w:tcW w:w="576" w:type="pct"/>
            <w:tcBorders>
              <w:top w:val="nil"/>
              <w:left w:val="nil"/>
              <w:bottom w:val="single" w:sz="8" w:space="0" w:color="auto"/>
              <w:right w:val="single" w:sz="8" w:space="0" w:color="auto"/>
            </w:tcBorders>
            <w:shd w:val="clear" w:color="auto" w:fill="auto"/>
            <w:vAlign w:val="center"/>
            <w:hideMark/>
          </w:tcPr>
          <w:p w14:paraId="283FB2BF" w14:textId="77777777" w:rsidR="00AD38A6" w:rsidRPr="00914DA1" w:rsidRDefault="00AD38A6"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(-1)</w:t>
            </w:r>
          </w:p>
        </w:tc>
        <w:tc>
          <w:tcPr>
            <w:tcW w:w="576" w:type="pct"/>
            <w:tcBorders>
              <w:top w:val="nil"/>
              <w:left w:val="nil"/>
              <w:bottom w:val="single" w:sz="8" w:space="0" w:color="auto"/>
              <w:right w:val="single" w:sz="8" w:space="0" w:color="auto"/>
            </w:tcBorders>
            <w:shd w:val="clear" w:color="auto" w:fill="auto"/>
            <w:vAlign w:val="center"/>
            <w:hideMark/>
          </w:tcPr>
          <w:p w14:paraId="2EB913DE" w14:textId="77777777" w:rsidR="00AD38A6" w:rsidRPr="00914DA1" w:rsidRDefault="00AD38A6"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(-2)</w:t>
            </w:r>
          </w:p>
        </w:tc>
        <w:tc>
          <w:tcPr>
            <w:tcW w:w="548" w:type="pct"/>
            <w:tcBorders>
              <w:top w:val="nil"/>
              <w:left w:val="nil"/>
              <w:bottom w:val="single" w:sz="8" w:space="0" w:color="auto"/>
              <w:right w:val="single" w:sz="8" w:space="0" w:color="auto"/>
            </w:tcBorders>
            <w:shd w:val="clear" w:color="auto" w:fill="auto"/>
            <w:vAlign w:val="center"/>
            <w:hideMark/>
          </w:tcPr>
          <w:p w14:paraId="0D3BF442" w14:textId="77777777" w:rsidR="00AD38A6" w:rsidRPr="00914DA1" w:rsidRDefault="00AD38A6"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(-3)</w:t>
            </w:r>
          </w:p>
        </w:tc>
        <w:tc>
          <w:tcPr>
            <w:tcW w:w="576" w:type="pct"/>
            <w:tcBorders>
              <w:top w:val="nil"/>
              <w:left w:val="nil"/>
              <w:bottom w:val="single" w:sz="8" w:space="0" w:color="auto"/>
              <w:right w:val="single" w:sz="8" w:space="0" w:color="auto"/>
            </w:tcBorders>
            <w:shd w:val="clear" w:color="auto" w:fill="auto"/>
            <w:vAlign w:val="center"/>
            <w:hideMark/>
          </w:tcPr>
          <w:p w14:paraId="50163BD4" w14:textId="77777777" w:rsidR="00AD38A6" w:rsidRPr="00914DA1" w:rsidRDefault="00AD38A6"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(-4)</w:t>
            </w:r>
          </w:p>
        </w:tc>
        <w:tc>
          <w:tcPr>
            <w:tcW w:w="576" w:type="pct"/>
            <w:tcBorders>
              <w:top w:val="nil"/>
              <w:left w:val="nil"/>
              <w:bottom w:val="single" w:sz="8" w:space="0" w:color="auto"/>
              <w:right w:val="single" w:sz="8" w:space="0" w:color="auto"/>
            </w:tcBorders>
            <w:shd w:val="clear" w:color="auto" w:fill="auto"/>
            <w:vAlign w:val="center"/>
            <w:hideMark/>
          </w:tcPr>
          <w:p w14:paraId="0002022C" w14:textId="77777777" w:rsidR="00AD38A6" w:rsidRPr="00914DA1" w:rsidRDefault="00AD38A6"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(-5)</w:t>
            </w:r>
          </w:p>
        </w:tc>
        <w:tc>
          <w:tcPr>
            <w:tcW w:w="598" w:type="pct"/>
            <w:tcBorders>
              <w:top w:val="nil"/>
              <w:left w:val="nil"/>
              <w:bottom w:val="single" w:sz="8" w:space="0" w:color="auto"/>
              <w:right w:val="single" w:sz="8" w:space="0" w:color="auto"/>
            </w:tcBorders>
            <w:shd w:val="clear" w:color="auto" w:fill="auto"/>
            <w:vAlign w:val="center"/>
            <w:hideMark/>
          </w:tcPr>
          <w:p w14:paraId="6819F067" w14:textId="77777777" w:rsidR="00AD38A6" w:rsidRPr="00914DA1" w:rsidRDefault="00AD38A6"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(-6)</w:t>
            </w:r>
          </w:p>
        </w:tc>
      </w:tr>
      <w:bookmarkEnd w:id="991"/>
      <w:tr w:rsidR="00AD38A6" w:rsidRPr="00705C66" w14:paraId="1E854601" w14:textId="77777777" w:rsidTr="00914DA1">
        <w:trPr>
          <w:trHeight w:val="220"/>
        </w:trPr>
        <w:tc>
          <w:tcPr>
            <w:tcW w:w="5000" w:type="pct"/>
            <w:gridSpan w:val="7"/>
            <w:tcBorders>
              <w:top w:val="single" w:sz="8" w:space="0" w:color="auto"/>
              <w:left w:val="single" w:sz="8" w:space="0" w:color="auto"/>
              <w:bottom w:val="single" w:sz="8" w:space="0" w:color="auto"/>
              <w:right w:val="single" w:sz="8" w:space="0" w:color="000000"/>
            </w:tcBorders>
            <w:shd w:val="clear" w:color="000000" w:fill="E7E6E6"/>
            <w:vAlign w:val="center"/>
            <w:hideMark/>
          </w:tcPr>
          <w:p w14:paraId="1E0AC71C" w14:textId="77777777" w:rsidR="00AD38A6" w:rsidRPr="00914DA1" w:rsidRDefault="00AD38A6" w:rsidP="00141F94">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Linearity Tests</w:t>
            </w:r>
          </w:p>
        </w:tc>
      </w:tr>
      <w:tr w:rsidR="00714397" w:rsidRPr="00705C66" w14:paraId="17F6722B" w14:textId="77777777" w:rsidTr="00914DA1">
        <w:trPr>
          <w:trHeight w:val="220"/>
        </w:trPr>
        <w:tc>
          <w:tcPr>
            <w:tcW w:w="1549" w:type="pct"/>
            <w:tcBorders>
              <w:top w:val="nil"/>
              <w:left w:val="single" w:sz="8" w:space="0" w:color="auto"/>
              <w:bottom w:val="single" w:sz="8" w:space="0" w:color="auto"/>
              <w:right w:val="single" w:sz="8" w:space="0" w:color="auto"/>
            </w:tcBorders>
            <w:shd w:val="clear" w:color="auto" w:fill="auto"/>
            <w:vAlign w:val="center"/>
            <w:hideMark/>
          </w:tcPr>
          <w:p w14:paraId="79DB5D1E" w14:textId="77777777" w:rsidR="00714397" w:rsidRPr="00914DA1" w:rsidRDefault="00714397" w:rsidP="00714397">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H04:  b1=b2=b3=b4=0</w:t>
            </w:r>
          </w:p>
        </w:tc>
        <w:tc>
          <w:tcPr>
            <w:tcW w:w="576" w:type="pct"/>
            <w:tcBorders>
              <w:top w:val="nil"/>
              <w:left w:val="nil"/>
              <w:bottom w:val="single" w:sz="8" w:space="0" w:color="auto"/>
              <w:right w:val="single" w:sz="8" w:space="0" w:color="auto"/>
            </w:tcBorders>
            <w:shd w:val="clear" w:color="auto" w:fill="auto"/>
            <w:vAlign w:val="center"/>
            <w:hideMark/>
          </w:tcPr>
          <w:p w14:paraId="6F90300C" w14:textId="11965908"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139</w:t>
            </w:r>
          </w:p>
        </w:tc>
        <w:tc>
          <w:tcPr>
            <w:tcW w:w="576" w:type="pct"/>
            <w:tcBorders>
              <w:top w:val="nil"/>
              <w:left w:val="nil"/>
              <w:bottom w:val="single" w:sz="8" w:space="0" w:color="auto"/>
              <w:right w:val="single" w:sz="8" w:space="0" w:color="auto"/>
            </w:tcBorders>
            <w:shd w:val="clear" w:color="auto" w:fill="auto"/>
            <w:vAlign w:val="center"/>
            <w:hideMark/>
          </w:tcPr>
          <w:p w14:paraId="099028C9" w14:textId="70526663"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180</w:t>
            </w:r>
          </w:p>
        </w:tc>
        <w:tc>
          <w:tcPr>
            <w:tcW w:w="548" w:type="pct"/>
            <w:tcBorders>
              <w:top w:val="nil"/>
              <w:left w:val="nil"/>
              <w:bottom w:val="single" w:sz="8" w:space="0" w:color="auto"/>
              <w:right w:val="single" w:sz="8" w:space="0" w:color="auto"/>
            </w:tcBorders>
            <w:shd w:val="clear" w:color="auto" w:fill="auto"/>
            <w:vAlign w:val="center"/>
            <w:hideMark/>
          </w:tcPr>
          <w:p w14:paraId="7A795433" w14:textId="7D8C7E35"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 xml:space="preserve"> 0</w:t>
            </w:r>
            <w:r w:rsidR="001710EE" w:rsidRPr="00914DA1">
              <w:rPr>
                <w:rFonts w:ascii="Times New Roman" w:hAnsi="Times New Roman"/>
                <w:sz w:val="24"/>
                <w:szCs w:val="24"/>
              </w:rPr>
              <w:t>,</w:t>
            </w:r>
            <w:r w:rsidRPr="00914DA1">
              <w:rPr>
                <w:rFonts w:ascii="Times New Roman" w:hAnsi="Times New Roman"/>
                <w:sz w:val="24"/>
                <w:szCs w:val="24"/>
              </w:rPr>
              <w:t>000</w:t>
            </w:r>
          </w:p>
        </w:tc>
        <w:tc>
          <w:tcPr>
            <w:tcW w:w="576" w:type="pct"/>
            <w:tcBorders>
              <w:top w:val="nil"/>
              <w:left w:val="nil"/>
              <w:bottom w:val="single" w:sz="8" w:space="0" w:color="auto"/>
              <w:right w:val="single" w:sz="8" w:space="0" w:color="auto"/>
            </w:tcBorders>
            <w:shd w:val="clear" w:color="auto" w:fill="auto"/>
            <w:vAlign w:val="center"/>
            <w:hideMark/>
          </w:tcPr>
          <w:p w14:paraId="1BA016AD" w14:textId="35E70CC3"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021</w:t>
            </w:r>
          </w:p>
        </w:tc>
        <w:tc>
          <w:tcPr>
            <w:tcW w:w="576" w:type="pct"/>
            <w:tcBorders>
              <w:top w:val="nil"/>
              <w:left w:val="nil"/>
              <w:bottom w:val="single" w:sz="8" w:space="0" w:color="auto"/>
              <w:right w:val="single" w:sz="8" w:space="0" w:color="auto"/>
            </w:tcBorders>
            <w:shd w:val="clear" w:color="auto" w:fill="auto"/>
            <w:vAlign w:val="center"/>
            <w:hideMark/>
          </w:tcPr>
          <w:p w14:paraId="67929EEC" w14:textId="3D103B88"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007</w:t>
            </w:r>
          </w:p>
        </w:tc>
        <w:tc>
          <w:tcPr>
            <w:tcW w:w="598" w:type="pct"/>
            <w:tcBorders>
              <w:top w:val="nil"/>
              <w:left w:val="nil"/>
              <w:bottom w:val="single" w:sz="8" w:space="0" w:color="auto"/>
              <w:right w:val="single" w:sz="8" w:space="0" w:color="auto"/>
            </w:tcBorders>
            <w:shd w:val="clear" w:color="auto" w:fill="auto"/>
            <w:vAlign w:val="center"/>
            <w:hideMark/>
          </w:tcPr>
          <w:p w14:paraId="7EE7A6C9" w14:textId="14E2B202"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003</w:t>
            </w:r>
          </w:p>
        </w:tc>
      </w:tr>
      <w:tr w:rsidR="00714397" w:rsidRPr="00705C66" w14:paraId="5F0178DA" w14:textId="77777777" w:rsidTr="00914DA1">
        <w:trPr>
          <w:trHeight w:val="220"/>
        </w:trPr>
        <w:tc>
          <w:tcPr>
            <w:tcW w:w="1549" w:type="pct"/>
            <w:tcBorders>
              <w:top w:val="nil"/>
              <w:left w:val="single" w:sz="8" w:space="0" w:color="auto"/>
              <w:bottom w:val="single" w:sz="8" w:space="0" w:color="auto"/>
              <w:right w:val="single" w:sz="8" w:space="0" w:color="auto"/>
            </w:tcBorders>
            <w:shd w:val="clear" w:color="auto" w:fill="auto"/>
            <w:vAlign w:val="center"/>
            <w:hideMark/>
          </w:tcPr>
          <w:p w14:paraId="6486ACEB" w14:textId="77777777" w:rsidR="00714397" w:rsidRPr="00914DA1" w:rsidRDefault="00714397" w:rsidP="00714397">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H03:  b1=b2=b3=0</w:t>
            </w:r>
          </w:p>
        </w:tc>
        <w:tc>
          <w:tcPr>
            <w:tcW w:w="576" w:type="pct"/>
            <w:tcBorders>
              <w:top w:val="nil"/>
              <w:left w:val="nil"/>
              <w:bottom w:val="single" w:sz="8" w:space="0" w:color="auto"/>
              <w:right w:val="single" w:sz="8" w:space="0" w:color="auto"/>
            </w:tcBorders>
            <w:shd w:val="clear" w:color="auto" w:fill="auto"/>
            <w:vAlign w:val="center"/>
            <w:hideMark/>
          </w:tcPr>
          <w:p w14:paraId="1DA49049" w14:textId="319691C4"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315</w:t>
            </w:r>
          </w:p>
        </w:tc>
        <w:tc>
          <w:tcPr>
            <w:tcW w:w="576" w:type="pct"/>
            <w:tcBorders>
              <w:top w:val="nil"/>
              <w:left w:val="nil"/>
              <w:bottom w:val="single" w:sz="8" w:space="0" w:color="auto"/>
              <w:right w:val="single" w:sz="8" w:space="0" w:color="auto"/>
            </w:tcBorders>
            <w:shd w:val="clear" w:color="auto" w:fill="auto"/>
            <w:vAlign w:val="center"/>
            <w:hideMark/>
          </w:tcPr>
          <w:p w14:paraId="4D3FFCFC" w14:textId="1BDF40A3"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,221</w:t>
            </w:r>
          </w:p>
        </w:tc>
        <w:tc>
          <w:tcPr>
            <w:tcW w:w="548" w:type="pct"/>
            <w:tcBorders>
              <w:top w:val="nil"/>
              <w:left w:val="nil"/>
              <w:bottom w:val="single" w:sz="8" w:space="0" w:color="auto"/>
              <w:right w:val="single" w:sz="8" w:space="0" w:color="auto"/>
            </w:tcBorders>
            <w:shd w:val="clear" w:color="auto" w:fill="auto"/>
            <w:vAlign w:val="center"/>
            <w:hideMark/>
          </w:tcPr>
          <w:p w14:paraId="2AD93FCB" w14:textId="23EBFC3D"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 xml:space="preserve"> 0</w:t>
            </w:r>
            <w:r w:rsidR="00FD65A4" w:rsidRPr="00914DA1">
              <w:rPr>
                <w:rFonts w:ascii="Times New Roman" w:hAnsi="Times New Roman"/>
                <w:sz w:val="24"/>
                <w:szCs w:val="24"/>
              </w:rPr>
              <w:t>,</w:t>
            </w:r>
            <w:r w:rsidRPr="00914DA1">
              <w:rPr>
                <w:rFonts w:ascii="Times New Roman" w:hAnsi="Times New Roman"/>
                <w:sz w:val="24"/>
                <w:szCs w:val="24"/>
              </w:rPr>
              <w:t>001</w:t>
            </w:r>
          </w:p>
        </w:tc>
        <w:tc>
          <w:tcPr>
            <w:tcW w:w="576" w:type="pct"/>
            <w:tcBorders>
              <w:top w:val="nil"/>
              <w:left w:val="nil"/>
              <w:bottom w:val="single" w:sz="8" w:space="0" w:color="auto"/>
              <w:right w:val="single" w:sz="8" w:space="0" w:color="auto"/>
            </w:tcBorders>
            <w:shd w:val="clear" w:color="auto" w:fill="auto"/>
            <w:vAlign w:val="center"/>
            <w:hideMark/>
          </w:tcPr>
          <w:p w14:paraId="6B7105F7" w14:textId="0F0D178E"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,006</w:t>
            </w:r>
          </w:p>
        </w:tc>
        <w:tc>
          <w:tcPr>
            <w:tcW w:w="576" w:type="pct"/>
            <w:tcBorders>
              <w:top w:val="nil"/>
              <w:left w:val="nil"/>
              <w:bottom w:val="single" w:sz="8" w:space="0" w:color="auto"/>
              <w:right w:val="single" w:sz="8" w:space="0" w:color="auto"/>
            </w:tcBorders>
            <w:shd w:val="clear" w:color="auto" w:fill="auto"/>
            <w:vAlign w:val="center"/>
            <w:hideMark/>
          </w:tcPr>
          <w:p w14:paraId="69FECFE9" w14:textId="0EA218F0"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,363</w:t>
            </w:r>
          </w:p>
        </w:tc>
        <w:tc>
          <w:tcPr>
            <w:tcW w:w="598" w:type="pct"/>
            <w:tcBorders>
              <w:top w:val="nil"/>
              <w:left w:val="nil"/>
              <w:bottom w:val="single" w:sz="8" w:space="0" w:color="auto"/>
              <w:right w:val="single" w:sz="8" w:space="0" w:color="auto"/>
            </w:tcBorders>
            <w:shd w:val="clear" w:color="auto" w:fill="auto"/>
            <w:vAlign w:val="center"/>
            <w:hideMark/>
          </w:tcPr>
          <w:p w14:paraId="6F7B0F29" w14:textId="25BF8F23" w:rsidR="00714397" w:rsidRPr="00914DA1" w:rsidRDefault="00714397" w:rsidP="00F70535">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 xml:space="preserve"> 0</w:t>
            </w:r>
            <w:r w:rsidR="00FD65A4" w:rsidRPr="00914DA1">
              <w:rPr>
                <w:rFonts w:ascii="Times New Roman" w:hAnsi="Times New Roman"/>
                <w:sz w:val="24"/>
                <w:szCs w:val="24"/>
              </w:rPr>
              <w:t>,</w:t>
            </w:r>
            <w:r w:rsidRPr="00914DA1">
              <w:rPr>
                <w:rFonts w:ascii="Times New Roman" w:hAnsi="Times New Roman"/>
                <w:sz w:val="24"/>
                <w:szCs w:val="24"/>
              </w:rPr>
              <w:t>013</w:t>
            </w:r>
          </w:p>
        </w:tc>
      </w:tr>
      <w:tr w:rsidR="00714397" w:rsidRPr="00705C66" w14:paraId="4D121DC3" w14:textId="77777777" w:rsidTr="00914DA1">
        <w:trPr>
          <w:trHeight w:val="220"/>
        </w:trPr>
        <w:tc>
          <w:tcPr>
            <w:tcW w:w="1549" w:type="pct"/>
            <w:tcBorders>
              <w:top w:val="nil"/>
              <w:left w:val="single" w:sz="8" w:space="0" w:color="auto"/>
              <w:bottom w:val="single" w:sz="8" w:space="0" w:color="auto"/>
              <w:right w:val="single" w:sz="8" w:space="0" w:color="auto"/>
            </w:tcBorders>
            <w:shd w:val="clear" w:color="auto" w:fill="auto"/>
            <w:vAlign w:val="center"/>
            <w:hideMark/>
          </w:tcPr>
          <w:p w14:paraId="56861ED5" w14:textId="77777777" w:rsidR="00714397" w:rsidRPr="00914DA1" w:rsidRDefault="00714397" w:rsidP="00714397">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H02:  b1=b2=0</w:t>
            </w:r>
          </w:p>
        </w:tc>
        <w:tc>
          <w:tcPr>
            <w:tcW w:w="576" w:type="pct"/>
            <w:tcBorders>
              <w:top w:val="nil"/>
              <w:left w:val="nil"/>
              <w:bottom w:val="single" w:sz="8" w:space="0" w:color="auto"/>
              <w:right w:val="single" w:sz="8" w:space="0" w:color="auto"/>
            </w:tcBorders>
            <w:shd w:val="clear" w:color="auto" w:fill="auto"/>
            <w:vAlign w:val="center"/>
            <w:hideMark/>
          </w:tcPr>
          <w:p w14:paraId="7259B0D6" w14:textId="4C5C174A"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,254</w:t>
            </w:r>
          </w:p>
        </w:tc>
        <w:tc>
          <w:tcPr>
            <w:tcW w:w="576" w:type="pct"/>
            <w:tcBorders>
              <w:top w:val="nil"/>
              <w:left w:val="nil"/>
              <w:bottom w:val="single" w:sz="8" w:space="0" w:color="auto"/>
              <w:right w:val="single" w:sz="8" w:space="0" w:color="auto"/>
            </w:tcBorders>
            <w:shd w:val="clear" w:color="auto" w:fill="auto"/>
            <w:vAlign w:val="center"/>
            <w:hideMark/>
          </w:tcPr>
          <w:p w14:paraId="75E1EB50" w14:textId="3E68C0A4"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,731</w:t>
            </w:r>
          </w:p>
        </w:tc>
        <w:tc>
          <w:tcPr>
            <w:tcW w:w="548" w:type="pct"/>
            <w:tcBorders>
              <w:top w:val="nil"/>
              <w:left w:val="nil"/>
              <w:bottom w:val="single" w:sz="8" w:space="0" w:color="auto"/>
              <w:right w:val="single" w:sz="8" w:space="0" w:color="auto"/>
            </w:tcBorders>
            <w:shd w:val="clear" w:color="auto" w:fill="auto"/>
            <w:vAlign w:val="center"/>
            <w:hideMark/>
          </w:tcPr>
          <w:p w14:paraId="770D59B7" w14:textId="4898D7A7"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 xml:space="preserve"> 0</w:t>
            </w:r>
            <w:r w:rsidR="00FD65A4" w:rsidRPr="00914DA1">
              <w:rPr>
                <w:rFonts w:ascii="Times New Roman" w:hAnsi="Times New Roman"/>
                <w:sz w:val="24"/>
                <w:szCs w:val="24"/>
              </w:rPr>
              <w:t>,</w:t>
            </w:r>
            <w:r w:rsidRPr="00914DA1">
              <w:rPr>
                <w:rFonts w:ascii="Times New Roman" w:hAnsi="Times New Roman"/>
                <w:sz w:val="24"/>
                <w:szCs w:val="24"/>
              </w:rPr>
              <w:t>001</w:t>
            </w:r>
          </w:p>
        </w:tc>
        <w:tc>
          <w:tcPr>
            <w:tcW w:w="576" w:type="pct"/>
            <w:tcBorders>
              <w:top w:val="nil"/>
              <w:left w:val="nil"/>
              <w:bottom w:val="single" w:sz="8" w:space="0" w:color="auto"/>
              <w:right w:val="single" w:sz="8" w:space="0" w:color="auto"/>
            </w:tcBorders>
            <w:shd w:val="clear" w:color="auto" w:fill="auto"/>
            <w:vAlign w:val="center"/>
            <w:hideMark/>
          </w:tcPr>
          <w:p w14:paraId="5637B2D9" w14:textId="065BFC87"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,015</w:t>
            </w:r>
          </w:p>
        </w:tc>
        <w:tc>
          <w:tcPr>
            <w:tcW w:w="576" w:type="pct"/>
            <w:tcBorders>
              <w:top w:val="nil"/>
              <w:left w:val="nil"/>
              <w:bottom w:val="single" w:sz="8" w:space="0" w:color="auto"/>
              <w:right w:val="single" w:sz="8" w:space="0" w:color="auto"/>
            </w:tcBorders>
            <w:shd w:val="clear" w:color="auto" w:fill="auto"/>
            <w:vAlign w:val="center"/>
            <w:hideMark/>
          </w:tcPr>
          <w:p w14:paraId="31D501EE" w14:textId="2D8D0B84"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,329</w:t>
            </w:r>
          </w:p>
        </w:tc>
        <w:tc>
          <w:tcPr>
            <w:tcW w:w="598" w:type="pct"/>
            <w:tcBorders>
              <w:top w:val="nil"/>
              <w:left w:val="nil"/>
              <w:bottom w:val="single" w:sz="8" w:space="0" w:color="auto"/>
              <w:right w:val="single" w:sz="8" w:space="0" w:color="auto"/>
            </w:tcBorders>
            <w:shd w:val="clear" w:color="auto" w:fill="auto"/>
            <w:vAlign w:val="center"/>
            <w:hideMark/>
          </w:tcPr>
          <w:p w14:paraId="53B7CBCB" w14:textId="325D167C"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,019</w:t>
            </w:r>
          </w:p>
        </w:tc>
      </w:tr>
      <w:tr w:rsidR="00714397" w:rsidRPr="00705C66" w14:paraId="32DEA69D" w14:textId="77777777" w:rsidTr="00914DA1">
        <w:trPr>
          <w:trHeight w:val="220"/>
        </w:trPr>
        <w:tc>
          <w:tcPr>
            <w:tcW w:w="1549" w:type="pct"/>
            <w:tcBorders>
              <w:top w:val="nil"/>
              <w:left w:val="single" w:sz="8" w:space="0" w:color="auto"/>
              <w:bottom w:val="single" w:sz="8" w:space="0" w:color="auto"/>
              <w:right w:val="single" w:sz="8" w:space="0" w:color="auto"/>
            </w:tcBorders>
            <w:shd w:val="clear" w:color="auto" w:fill="auto"/>
            <w:vAlign w:val="center"/>
            <w:hideMark/>
          </w:tcPr>
          <w:p w14:paraId="4B0C94B6" w14:textId="77777777" w:rsidR="00714397" w:rsidRPr="00914DA1" w:rsidRDefault="00714397" w:rsidP="00714397">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H01:  b1=0</w:t>
            </w:r>
          </w:p>
        </w:tc>
        <w:tc>
          <w:tcPr>
            <w:tcW w:w="576" w:type="pct"/>
            <w:tcBorders>
              <w:top w:val="nil"/>
              <w:left w:val="nil"/>
              <w:bottom w:val="single" w:sz="8" w:space="0" w:color="auto"/>
              <w:right w:val="single" w:sz="8" w:space="0" w:color="auto"/>
            </w:tcBorders>
            <w:shd w:val="clear" w:color="auto" w:fill="auto"/>
            <w:vAlign w:val="center"/>
            <w:hideMark/>
          </w:tcPr>
          <w:p w14:paraId="3CB1DFE9" w14:textId="6B0492FA"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,544</w:t>
            </w:r>
          </w:p>
        </w:tc>
        <w:tc>
          <w:tcPr>
            <w:tcW w:w="576" w:type="pct"/>
            <w:tcBorders>
              <w:top w:val="nil"/>
              <w:left w:val="nil"/>
              <w:bottom w:val="single" w:sz="8" w:space="0" w:color="auto"/>
              <w:right w:val="single" w:sz="8" w:space="0" w:color="auto"/>
            </w:tcBorders>
            <w:shd w:val="clear" w:color="auto" w:fill="auto"/>
            <w:vAlign w:val="center"/>
            <w:hideMark/>
          </w:tcPr>
          <w:p w14:paraId="0EE7C6AA" w14:textId="54AFB727"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,444</w:t>
            </w:r>
          </w:p>
        </w:tc>
        <w:tc>
          <w:tcPr>
            <w:tcW w:w="548" w:type="pct"/>
            <w:tcBorders>
              <w:top w:val="nil"/>
              <w:left w:val="nil"/>
              <w:bottom w:val="single" w:sz="8" w:space="0" w:color="auto"/>
              <w:right w:val="single" w:sz="8" w:space="0" w:color="auto"/>
            </w:tcBorders>
            <w:shd w:val="clear" w:color="auto" w:fill="auto"/>
            <w:vAlign w:val="center"/>
            <w:hideMark/>
          </w:tcPr>
          <w:p w14:paraId="6CBD1324" w14:textId="28ACD597"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 xml:space="preserve"> 0</w:t>
            </w:r>
            <w:r w:rsidR="00FD65A4" w:rsidRPr="00914DA1">
              <w:rPr>
                <w:rFonts w:ascii="Times New Roman" w:hAnsi="Times New Roman"/>
                <w:sz w:val="24"/>
                <w:szCs w:val="24"/>
              </w:rPr>
              <w:t>,</w:t>
            </w:r>
            <w:r w:rsidRPr="00914DA1">
              <w:rPr>
                <w:rFonts w:ascii="Times New Roman" w:hAnsi="Times New Roman"/>
                <w:sz w:val="24"/>
                <w:szCs w:val="24"/>
              </w:rPr>
              <w:t>008</w:t>
            </w:r>
          </w:p>
        </w:tc>
        <w:tc>
          <w:tcPr>
            <w:tcW w:w="576" w:type="pct"/>
            <w:tcBorders>
              <w:top w:val="nil"/>
              <w:left w:val="nil"/>
              <w:bottom w:val="single" w:sz="8" w:space="0" w:color="auto"/>
              <w:right w:val="single" w:sz="8" w:space="0" w:color="auto"/>
            </w:tcBorders>
            <w:shd w:val="clear" w:color="auto" w:fill="auto"/>
            <w:vAlign w:val="center"/>
            <w:hideMark/>
          </w:tcPr>
          <w:p w14:paraId="2C942C70" w14:textId="41EC1BDD"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,062</w:t>
            </w:r>
          </w:p>
        </w:tc>
        <w:tc>
          <w:tcPr>
            <w:tcW w:w="576" w:type="pct"/>
            <w:tcBorders>
              <w:top w:val="nil"/>
              <w:left w:val="nil"/>
              <w:bottom w:val="single" w:sz="8" w:space="0" w:color="auto"/>
              <w:right w:val="single" w:sz="8" w:space="0" w:color="auto"/>
            </w:tcBorders>
            <w:shd w:val="clear" w:color="auto" w:fill="auto"/>
            <w:vAlign w:val="center"/>
            <w:hideMark/>
          </w:tcPr>
          <w:p w14:paraId="4B798EF1" w14:textId="207F9EC2"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,108</w:t>
            </w:r>
          </w:p>
        </w:tc>
        <w:tc>
          <w:tcPr>
            <w:tcW w:w="598" w:type="pct"/>
            <w:tcBorders>
              <w:top w:val="nil"/>
              <w:left w:val="nil"/>
              <w:bottom w:val="single" w:sz="8" w:space="0" w:color="auto"/>
              <w:right w:val="single" w:sz="8" w:space="0" w:color="auto"/>
            </w:tcBorders>
            <w:shd w:val="clear" w:color="auto" w:fill="auto"/>
            <w:vAlign w:val="center"/>
            <w:hideMark/>
          </w:tcPr>
          <w:p w14:paraId="116D8D9E" w14:textId="5F5ED2E4"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,189</w:t>
            </w:r>
          </w:p>
        </w:tc>
      </w:tr>
      <w:tr w:rsidR="00AD38A6" w:rsidRPr="00705C66" w14:paraId="07180F2A" w14:textId="77777777" w:rsidTr="00914DA1">
        <w:trPr>
          <w:trHeight w:val="220"/>
        </w:trPr>
        <w:tc>
          <w:tcPr>
            <w:tcW w:w="5000" w:type="pct"/>
            <w:gridSpan w:val="7"/>
            <w:tcBorders>
              <w:top w:val="single" w:sz="8" w:space="0" w:color="auto"/>
              <w:left w:val="single" w:sz="8" w:space="0" w:color="auto"/>
              <w:bottom w:val="single" w:sz="8" w:space="0" w:color="auto"/>
              <w:right w:val="single" w:sz="8" w:space="0" w:color="000000"/>
            </w:tcBorders>
            <w:shd w:val="clear" w:color="000000" w:fill="E7E6E6"/>
            <w:vAlign w:val="center"/>
            <w:hideMark/>
          </w:tcPr>
          <w:p w14:paraId="22AAA210" w14:textId="77777777" w:rsidR="00AD38A6" w:rsidRPr="00914DA1" w:rsidRDefault="00AD38A6" w:rsidP="00141F94">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Terasvirta Sequential Tests</w:t>
            </w:r>
          </w:p>
        </w:tc>
      </w:tr>
      <w:tr w:rsidR="007E489B" w:rsidRPr="00705C66" w14:paraId="0E6572F6" w14:textId="77777777" w:rsidTr="00914DA1">
        <w:trPr>
          <w:trHeight w:val="209"/>
        </w:trPr>
        <w:tc>
          <w:tcPr>
            <w:tcW w:w="1549" w:type="pct"/>
            <w:vMerge w:val="restart"/>
            <w:tcBorders>
              <w:top w:val="nil"/>
              <w:left w:val="single" w:sz="8" w:space="0" w:color="auto"/>
              <w:bottom w:val="single" w:sz="8" w:space="0" w:color="000000"/>
              <w:right w:val="single" w:sz="8" w:space="0" w:color="auto"/>
            </w:tcBorders>
            <w:shd w:val="clear" w:color="auto" w:fill="auto"/>
            <w:vAlign w:val="center"/>
            <w:hideMark/>
          </w:tcPr>
          <w:p w14:paraId="410A7F72" w14:textId="77777777" w:rsidR="007E489B" w:rsidRPr="00914DA1" w:rsidRDefault="007E489B" w:rsidP="007E489B">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w:t>
            </w:r>
          </w:p>
        </w:tc>
        <w:tc>
          <w:tcPr>
            <w:tcW w:w="576" w:type="pct"/>
            <w:tcBorders>
              <w:top w:val="nil"/>
              <w:left w:val="nil"/>
              <w:bottom w:val="nil"/>
              <w:right w:val="single" w:sz="8" w:space="0" w:color="auto"/>
            </w:tcBorders>
            <w:shd w:val="clear" w:color="auto" w:fill="auto"/>
            <w:vAlign w:val="center"/>
            <w:hideMark/>
          </w:tcPr>
          <w:p w14:paraId="4AC8134D" w14:textId="4DCC942C"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c>
          <w:tcPr>
            <w:tcW w:w="576" w:type="pct"/>
            <w:tcBorders>
              <w:top w:val="nil"/>
              <w:left w:val="nil"/>
              <w:bottom w:val="nil"/>
              <w:right w:val="single" w:sz="8" w:space="0" w:color="auto"/>
            </w:tcBorders>
            <w:shd w:val="clear" w:color="auto" w:fill="auto"/>
            <w:vAlign w:val="center"/>
            <w:hideMark/>
          </w:tcPr>
          <w:p w14:paraId="78995779" w14:textId="5F064FE6"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c>
          <w:tcPr>
            <w:tcW w:w="548" w:type="pct"/>
            <w:tcBorders>
              <w:top w:val="nil"/>
              <w:left w:val="nil"/>
              <w:bottom w:val="nil"/>
              <w:right w:val="single" w:sz="8" w:space="0" w:color="auto"/>
            </w:tcBorders>
            <w:shd w:val="clear" w:color="auto" w:fill="auto"/>
            <w:vAlign w:val="center"/>
            <w:hideMark/>
          </w:tcPr>
          <w:p w14:paraId="2DBDA961" w14:textId="3B3C92F4"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c>
          <w:tcPr>
            <w:tcW w:w="576" w:type="pct"/>
            <w:tcBorders>
              <w:top w:val="nil"/>
              <w:left w:val="nil"/>
              <w:bottom w:val="nil"/>
              <w:right w:val="single" w:sz="8" w:space="0" w:color="auto"/>
            </w:tcBorders>
            <w:shd w:val="clear" w:color="auto" w:fill="auto"/>
            <w:vAlign w:val="center"/>
            <w:hideMark/>
          </w:tcPr>
          <w:p w14:paraId="6017C1C8" w14:textId="77FC9D50"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c>
          <w:tcPr>
            <w:tcW w:w="576" w:type="pct"/>
            <w:tcBorders>
              <w:top w:val="nil"/>
              <w:left w:val="nil"/>
              <w:bottom w:val="nil"/>
              <w:right w:val="single" w:sz="8" w:space="0" w:color="auto"/>
            </w:tcBorders>
            <w:shd w:val="clear" w:color="auto" w:fill="auto"/>
            <w:vAlign w:val="center"/>
            <w:hideMark/>
          </w:tcPr>
          <w:p w14:paraId="0A7203CE" w14:textId="7F5E22DD"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c>
          <w:tcPr>
            <w:tcW w:w="598" w:type="pct"/>
            <w:tcBorders>
              <w:top w:val="nil"/>
              <w:left w:val="nil"/>
              <w:bottom w:val="nil"/>
              <w:right w:val="single" w:sz="8" w:space="0" w:color="auto"/>
            </w:tcBorders>
            <w:shd w:val="clear" w:color="auto" w:fill="auto"/>
            <w:vAlign w:val="center"/>
            <w:hideMark/>
          </w:tcPr>
          <w:p w14:paraId="5308A9C3" w14:textId="3359AE15"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iip_sa</w:t>
            </w:r>
          </w:p>
        </w:tc>
      </w:tr>
      <w:tr w:rsidR="007E489B" w:rsidRPr="00705C66" w14:paraId="47774B97" w14:textId="77777777" w:rsidTr="00914DA1">
        <w:trPr>
          <w:trHeight w:val="220"/>
        </w:trPr>
        <w:tc>
          <w:tcPr>
            <w:tcW w:w="1549" w:type="pct"/>
            <w:vMerge/>
            <w:tcBorders>
              <w:top w:val="nil"/>
              <w:left w:val="single" w:sz="8" w:space="0" w:color="auto"/>
              <w:bottom w:val="single" w:sz="8" w:space="0" w:color="000000"/>
              <w:right w:val="single" w:sz="8" w:space="0" w:color="auto"/>
            </w:tcBorders>
            <w:vAlign w:val="center"/>
            <w:hideMark/>
          </w:tcPr>
          <w:p w14:paraId="64F80807" w14:textId="77777777" w:rsidR="007E489B" w:rsidRPr="00914DA1" w:rsidRDefault="007E489B" w:rsidP="007E489B">
            <w:pPr>
              <w:spacing w:after="0" w:line="240" w:lineRule="auto"/>
              <w:rPr>
                <w:rFonts w:ascii="Times New Roman" w:eastAsia="Times New Roman" w:hAnsi="Times New Roman"/>
                <w:color w:val="000000" w:themeColor="text1"/>
                <w:sz w:val="24"/>
                <w:szCs w:val="24"/>
              </w:rPr>
            </w:pPr>
          </w:p>
        </w:tc>
        <w:tc>
          <w:tcPr>
            <w:tcW w:w="576" w:type="pct"/>
            <w:tcBorders>
              <w:top w:val="nil"/>
              <w:left w:val="nil"/>
              <w:bottom w:val="single" w:sz="8" w:space="0" w:color="auto"/>
              <w:right w:val="single" w:sz="8" w:space="0" w:color="auto"/>
            </w:tcBorders>
            <w:shd w:val="clear" w:color="auto" w:fill="auto"/>
            <w:vAlign w:val="center"/>
            <w:hideMark/>
          </w:tcPr>
          <w:p w14:paraId="1A58EB62" w14:textId="295D261F"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(-1)</w:t>
            </w:r>
          </w:p>
        </w:tc>
        <w:tc>
          <w:tcPr>
            <w:tcW w:w="576" w:type="pct"/>
            <w:tcBorders>
              <w:top w:val="nil"/>
              <w:left w:val="nil"/>
              <w:bottom w:val="single" w:sz="8" w:space="0" w:color="auto"/>
              <w:right w:val="single" w:sz="8" w:space="0" w:color="auto"/>
            </w:tcBorders>
            <w:shd w:val="clear" w:color="auto" w:fill="auto"/>
            <w:vAlign w:val="center"/>
            <w:hideMark/>
          </w:tcPr>
          <w:p w14:paraId="604AC539" w14:textId="1DFBC3B8"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(-2)</w:t>
            </w:r>
          </w:p>
        </w:tc>
        <w:tc>
          <w:tcPr>
            <w:tcW w:w="548" w:type="pct"/>
            <w:tcBorders>
              <w:top w:val="nil"/>
              <w:left w:val="nil"/>
              <w:bottom w:val="single" w:sz="8" w:space="0" w:color="auto"/>
              <w:right w:val="single" w:sz="8" w:space="0" w:color="auto"/>
            </w:tcBorders>
            <w:shd w:val="clear" w:color="auto" w:fill="auto"/>
            <w:vAlign w:val="center"/>
            <w:hideMark/>
          </w:tcPr>
          <w:p w14:paraId="2F7D0582" w14:textId="5EA6EC13"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(-3)</w:t>
            </w:r>
          </w:p>
        </w:tc>
        <w:tc>
          <w:tcPr>
            <w:tcW w:w="576" w:type="pct"/>
            <w:tcBorders>
              <w:top w:val="nil"/>
              <w:left w:val="nil"/>
              <w:bottom w:val="single" w:sz="8" w:space="0" w:color="auto"/>
              <w:right w:val="single" w:sz="8" w:space="0" w:color="auto"/>
            </w:tcBorders>
            <w:shd w:val="clear" w:color="auto" w:fill="auto"/>
            <w:vAlign w:val="center"/>
            <w:hideMark/>
          </w:tcPr>
          <w:p w14:paraId="6A4911FC" w14:textId="6674769B"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(-4)</w:t>
            </w:r>
          </w:p>
        </w:tc>
        <w:tc>
          <w:tcPr>
            <w:tcW w:w="576" w:type="pct"/>
            <w:tcBorders>
              <w:top w:val="nil"/>
              <w:left w:val="nil"/>
              <w:bottom w:val="single" w:sz="8" w:space="0" w:color="auto"/>
              <w:right w:val="single" w:sz="8" w:space="0" w:color="auto"/>
            </w:tcBorders>
            <w:shd w:val="clear" w:color="auto" w:fill="auto"/>
            <w:vAlign w:val="center"/>
            <w:hideMark/>
          </w:tcPr>
          <w:p w14:paraId="1043CE83" w14:textId="4C354520"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(-5)</w:t>
            </w:r>
          </w:p>
        </w:tc>
        <w:tc>
          <w:tcPr>
            <w:tcW w:w="598" w:type="pct"/>
            <w:tcBorders>
              <w:top w:val="nil"/>
              <w:left w:val="nil"/>
              <w:bottom w:val="single" w:sz="8" w:space="0" w:color="auto"/>
              <w:right w:val="single" w:sz="8" w:space="0" w:color="auto"/>
            </w:tcBorders>
            <w:shd w:val="clear" w:color="auto" w:fill="auto"/>
            <w:vAlign w:val="center"/>
            <w:hideMark/>
          </w:tcPr>
          <w:p w14:paraId="14562287" w14:textId="3681659B" w:rsidR="007E489B" w:rsidRPr="00914DA1" w:rsidRDefault="007E489B" w:rsidP="007E489B">
            <w:pPr>
              <w:spacing w:after="0" w:line="240" w:lineRule="auto"/>
              <w:jc w:val="center"/>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 xml:space="preserve"> (-6)</w:t>
            </w:r>
          </w:p>
        </w:tc>
      </w:tr>
      <w:tr w:rsidR="00714397" w:rsidRPr="00705C66" w14:paraId="3D5D65DB" w14:textId="77777777" w:rsidTr="00914DA1">
        <w:trPr>
          <w:trHeight w:val="220"/>
        </w:trPr>
        <w:tc>
          <w:tcPr>
            <w:tcW w:w="1549" w:type="pct"/>
            <w:tcBorders>
              <w:top w:val="nil"/>
              <w:left w:val="single" w:sz="8" w:space="0" w:color="auto"/>
              <w:bottom w:val="single" w:sz="8" w:space="0" w:color="auto"/>
              <w:right w:val="single" w:sz="8" w:space="0" w:color="auto"/>
            </w:tcBorders>
            <w:shd w:val="clear" w:color="auto" w:fill="auto"/>
            <w:vAlign w:val="center"/>
            <w:hideMark/>
          </w:tcPr>
          <w:p w14:paraId="469BC2B0" w14:textId="77777777" w:rsidR="00714397" w:rsidRPr="00914DA1" w:rsidRDefault="00714397" w:rsidP="00714397">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H3:  b3=0</w:t>
            </w:r>
          </w:p>
        </w:tc>
        <w:tc>
          <w:tcPr>
            <w:tcW w:w="576" w:type="pct"/>
            <w:tcBorders>
              <w:top w:val="nil"/>
              <w:left w:val="nil"/>
              <w:bottom w:val="single" w:sz="8" w:space="0" w:color="auto"/>
              <w:right w:val="single" w:sz="8" w:space="0" w:color="auto"/>
            </w:tcBorders>
            <w:shd w:val="clear" w:color="auto" w:fill="auto"/>
            <w:vAlign w:val="center"/>
            <w:hideMark/>
          </w:tcPr>
          <w:p w14:paraId="6088A3D1" w14:textId="2CBECEE0"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,444</w:t>
            </w:r>
          </w:p>
        </w:tc>
        <w:tc>
          <w:tcPr>
            <w:tcW w:w="576" w:type="pct"/>
            <w:tcBorders>
              <w:top w:val="nil"/>
              <w:left w:val="nil"/>
              <w:bottom w:val="single" w:sz="8" w:space="0" w:color="auto"/>
              <w:right w:val="single" w:sz="8" w:space="0" w:color="auto"/>
            </w:tcBorders>
            <w:shd w:val="clear" w:color="auto" w:fill="auto"/>
            <w:vAlign w:val="center"/>
            <w:hideMark/>
          </w:tcPr>
          <w:p w14:paraId="75016682" w14:textId="13338920"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,046</w:t>
            </w:r>
          </w:p>
        </w:tc>
        <w:tc>
          <w:tcPr>
            <w:tcW w:w="548" w:type="pct"/>
            <w:tcBorders>
              <w:top w:val="nil"/>
              <w:left w:val="nil"/>
              <w:bottom w:val="single" w:sz="8" w:space="0" w:color="auto"/>
              <w:right w:val="single" w:sz="8" w:space="0" w:color="auto"/>
            </w:tcBorders>
            <w:shd w:val="clear" w:color="auto" w:fill="auto"/>
            <w:vAlign w:val="center"/>
            <w:hideMark/>
          </w:tcPr>
          <w:p w14:paraId="51C68468" w14:textId="28E4F3B6" w:rsidR="00714397" w:rsidRPr="00914DA1" w:rsidRDefault="00FD65A4"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 xml:space="preserve"> 0,</w:t>
            </w:r>
            <w:r w:rsidR="00714397" w:rsidRPr="00914DA1">
              <w:rPr>
                <w:rFonts w:ascii="Times New Roman" w:hAnsi="Times New Roman"/>
                <w:sz w:val="24"/>
                <w:szCs w:val="24"/>
              </w:rPr>
              <w:t>141</w:t>
            </w:r>
          </w:p>
        </w:tc>
        <w:tc>
          <w:tcPr>
            <w:tcW w:w="576" w:type="pct"/>
            <w:tcBorders>
              <w:top w:val="nil"/>
              <w:left w:val="nil"/>
              <w:bottom w:val="single" w:sz="8" w:space="0" w:color="auto"/>
              <w:right w:val="single" w:sz="8" w:space="0" w:color="auto"/>
            </w:tcBorders>
            <w:shd w:val="clear" w:color="auto" w:fill="auto"/>
            <w:vAlign w:val="center"/>
            <w:hideMark/>
          </w:tcPr>
          <w:p w14:paraId="47D27B4C" w14:textId="75D18B5C"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FD65A4" w:rsidRPr="00914DA1">
              <w:rPr>
                <w:rFonts w:ascii="Times New Roman" w:hAnsi="Times New Roman"/>
                <w:sz w:val="24"/>
                <w:szCs w:val="24"/>
              </w:rPr>
              <w:t>,068</w:t>
            </w:r>
          </w:p>
        </w:tc>
        <w:tc>
          <w:tcPr>
            <w:tcW w:w="576" w:type="pct"/>
            <w:tcBorders>
              <w:top w:val="nil"/>
              <w:left w:val="nil"/>
              <w:bottom w:val="single" w:sz="8" w:space="0" w:color="auto"/>
              <w:right w:val="single" w:sz="8" w:space="0" w:color="auto"/>
            </w:tcBorders>
            <w:shd w:val="clear" w:color="auto" w:fill="auto"/>
            <w:vAlign w:val="center"/>
            <w:hideMark/>
          </w:tcPr>
          <w:p w14:paraId="70D0F390" w14:textId="77A1B0FF"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,408</w:t>
            </w:r>
          </w:p>
        </w:tc>
        <w:tc>
          <w:tcPr>
            <w:tcW w:w="598" w:type="pct"/>
            <w:tcBorders>
              <w:top w:val="nil"/>
              <w:left w:val="nil"/>
              <w:bottom w:val="single" w:sz="8" w:space="0" w:color="auto"/>
              <w:right w:val="single" w:sz="8" w:space="0" w:color="auto"/>
            </w:tcBorders>
            <w:shd w:val="clear" w:color="auto" w:fill="auto"/>
            <w:vAlign w:val="center"/>
            <w:hideMark/>
          </w:tcPr>
          <w:p w14:paraId="1B1CDD2A" w14:textId="2E5728EC"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,008</w:t>
            </w:r>
          </w:p>
        </w:tc>
      </w:tr>
      <w:tr w:rsidR="00714397" w:rsidRPr="00705C66" w14:paraId="30785C63" w14:textId="77777777" w:rsidTr="00914DA1">
        <w:trPr>
          <w:trHeight w:val="220"/>
        </w:trPr>
        <w:tc>
          <w:tcPr>
            <w:tcW w:w="1549" w:type="pct"/>
            <w:tcBorders>
              <w:top w:val="nil"/>
              <w:left w:val="single" w:sz="8" w:space="0" w:color="auto"/>
              <w:bottom w:val="single" w:sz="8" w:space="0" w:color="auto"/>
              <w:right w:val="single" w:sz="8" w:space="0" w:color="auto"/>
            </w:tcBorders>
            <w:shd w:val="clear" w:color="auto" w:fill="auto"/>
            <w:vAlign w:val="center"/>
            <w:hideMark/>
          </w:tcPr>
          <w:p w14:paraId="431954FB" w14:textId="77777777" w:rsidR="00714397" w:rsidRPr="00914DA1" w:rsidRDefault="00714397" w:rsidP="00714397">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H2:  b2=0 | b3=0</w:t>
            </w:r>
          </w:p>
        </w:tc>
        <w:tc>
          <w:tcPr>
            <w:tcW w:w="576" w:type="pct"/>
            <w:tcBorders>
              <w:top w:val="nil"/>
              <w:left w:val="nil"/>
              <w:bottom w:val="single" w:sz="8" w:space="0" w:color="auto"/>
              <w:right w:val="single" w:sz="8" w:space="0" w:color="auto"/>
            </w:tcBorders>
            <w:shd w:val="clear" w:color="auto" w:fill="auto"/>
            <w:vAlign w:val="center"/>
            <w:hideMark/>
          </w:tcPr>
          <w:p w14:paraId="3DDDF388" w14:textId="40D1037A"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147</w:t>
            </w:r>
          </w:p>
        </w:tc>
        <w:tc>
          <w:tcPr>
            <w:tcW w:w="576" w:type="pct"/>
            <w:tcBorders>
              <w:top w:val="nil"/>
              <w:left w:val="nil"/>
              <w:bottom w:val="single" w:sz="8" w:space="0" w:color="auto"/>
              <w:right w:val="single" w:sz="8" w:space="0" w:color="auto"/>
            </w:tcBorders>
            <w:shd w:val="clear" w:color="auto" w:fill="auto"/>
            <w:vAlign w:val="center"/>
            <w:hideMark/>
          </w:tcPr>
          <w:p w14:paraId="06D473CA" w14:textId="0F1EB484"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781</w:t>
            </w:r>
          </w:p>
        </w:tc>
        <w:tc>
          <w:tcPr>
            <w:tcW w:w="548" w:type="pct"/>
            <w:tcBorders>
              <w:top w:val="nil"/>
              <w:left w:val="nil"/>
              <w:bottom w:val="single" w:sz="8" w:space="0" w:color="auto"/>
              <w:right w:val="single" w:sz="8" w:space="0" w:color="auto"/>
            </w:tcBorders>
            <w:shd w:val="clear" w:color="auto" w:fill="auto"/>
            <w:vAlign w:val="center"/>
            <w:hideMark/>
          </w:tcPr>
          <w:p w14:paraId="1F6AB585" w14:textId="7549DBB6"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 xml:space="preserve"> 0</w:t>
            </w:r>
            <w:r w:rsidR="001710EE" w:rsidRPr="00914DA1">
              <w:rPr>
                <w:rFonts w:ascii="Times New Roman" w:hAnsi="Times New Roman"/>
                <w:sz w:val="24"/>
                <w:szCs w:val="24"/>
              </w:rPr>
              <w:t>,</w:t>
            </w:r>
            <w:r w:rsidRPr="00914DA1">
              <w:rPr>
                <w:rFonts w:ascii="Times New Roman" w:hAnsi="Times New Roman"/>
                <w:sz w:val="24"/>
                <w:szCs w:val="24"/>
              </w:rPr>
              <w:t>014</w:t>
            </w:r>
          </w:p>
        </w:tc>
        <w:tc>
          <w:tcPr>
            <w:tcW w:w="576" w:type="pct"/>
            <w:tcBorders>
              <w:top w:val="nil"/>
              <w:left w:val="nil"/>
              <w:bottom w:val="single" w:sz="8" w:space="0" w:color="auto"/>
              <w:right w:val="single" w:sz="8" w:space="0" w:color="auto"/>
            </w:tcBorders>
            <w:shd w:val="clear" w:color="auto" w:fill="auto"/>
            <w:vAlign w:val="center"/>
            <w:hideMark/>
          </w:tcPr>
          <w:p w14:paraId="5BC27E70" w14:textId="4D1B30B1"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039</w:t>
            </w:r>
          </w:p>
        </w:tc>
        <w:tc>
          <w:tcPr>
            <w:tcW w:w="576" w:type="pct"/>
            <w:tcBorders>
              <w:top w:val="nil"/>
              <w:left w:val="nil"/>
              <w:bottom w:val="single" w:sz="8" w:space="0" w:color="auto"/>
              <w:right w:val="single" w:sz="8" w:space="0" w:color="auto"/>
            </w:tcBorders>
            <w:shd w:val="clear" w:color="auto" w:fill="auto"/>
            <w:vAlign w:val="center"/>
            <w:hideMark/>
          </w:tcPr>
          <w:p w14:paraId="4F7987B2" w14:textId="127711BB"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,735</w:t>
            </w:r>
          </w:p>
        </w:tc>
        <w:tc>
          <w:tcPr>
            <w:tcW w:w="598" w:type="pct"/>
            <w:tcBorders>
              <w:top w:val="nil"/>
              <w:left w:val="nil"/>
              <w:bottom w:val="single" w:sz="8" w:space="0" w:color="auto"/>
              <w:right w:val="single" w:sz="8" w:space="0" w:color="auto"/>
            </w:tcBorders>
            <w:shd w:val="clear" w:color="auto" w:fill="auto"/>
            <w:vAlign w:val="center"/>
            <w:hideMark/>
          </w:tcPr>
          <w:p w14:paraId="04579EEB" w14:textId="4AED88C7"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,018</w:t>
            </w:r>
          </w:p>
        </w:tc>
      </w:tr>
      <w:tr w:rsidR="00714397" w:rsidRPr="00705C66" w14:paraId="783FF1C2" w14:textId="77777777" w:rsidTr="00914DA1">
        <w:trPr>
          <w:trHeight w:val="220"/>
        </w:trPr>
        <w:tc>
          <w:tcPr>
            <w:tcW w:w="1549" w:type="pct"/>
            <w:tcBorders>
              <w:top w:val="nil"/>
              <w:left w:val="single" w:sz="8" w:space="0" w:color="auto"/>
              <w:bottom w:val="single" w:sz="8" w:space="0" w:color="auto"/>
              <w:right w:val="single" w:sz="8" w:space="0" w:color="auto"/>
            </w:tcBorders>
            <w:shd w:val="clear" w:color="auto" w:fill="auto"/>
            <w:vAlign w:val="center"/>
            <w:hideMark/>
          </w:tcPr>
          <w:p w14:paraId="147D1297" w14:textId="77777777" w:rsidR="00714397" w:rsidRPr="00914DA1" w:rsidRDefault="00714397" w:rsidP="00714397">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H1:  b1=0 | b2=b3=0</w:t>
            </w:r>
          </w:p>
        </w:tc>
        <w:tc>
          <w:tcPr>
            <w:tcW w:w="576" w:type="pct"/>
            <w:tcBorders>
              <w:top w:val="nil"/>
              <w:left w:val="nil"/>
              <w:bottom w:val="single" w:sz="8" w:space="0" w:color="auto"/>
              <w:right w:val="single" w:sz="8" w:space="0" w:color="auto"/>
            </w:tcBorders>
            <w:shd w:val="clear" w:color="auto" w:fill="auto"/>
            <w:vAlign w:val="center"/>
            <w:hideMark/>
          </w:tcPr>
          <w:p w14:paraId="1D3EEF6B" w14:textId="5B629FB0"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544</w:t>
            </w:r>
          </w:p>
        </w:tc>
        <w:tc>
          <w:tcPr>
            <w:tcW w:w="576" w:type="pct"/>
            <w:tcBorders>
              <w:top w:val="nil"/>
              <w:left w:val="nil"/>
              <w:bottom w:val="single" w:sz="8" w:space="0" w:color="auto"/>
              <w:right w:val="single" w:sz="8" w:space="0" w:color="auto"/>
            </w:tcBorders>
            <w:shd w:val="clear" w:color="auto" w:fill="auto"/>
            <w:vAlign w:val="center"/>
            <w:hideMark/>
          </w:tcPr>
          <w:p w14:paraId="12739711" w14:textId="4D2CFAA3"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444</w:t>
            </w:r>
          </w:p>
        </w:tc>
        <w:tc>
          <w:tcPr>
            <w:tcW w:w="548" w:type="pct"/>
            <w:tcBorders>
              <w:top w:val="nil"/>
              <w:left w:val="nil"/>
              <w:bottom w:val="single" w:sz="8" w:space="0" w:color="auto"/>
              <w:right w:val="single" w:sz="8" w:space="0" w:color="auto"/>
            </w:tcBorders>
            <w:shd w:val="clear" w:color="auto" w:fill="auto"/>
            <w:vAlign w:val="center"/>
            <w:hideMark/>
          </w:tcPr>
          <w:p w14:paraId="77772DAE" w14:textId="1561610E"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 xml:space="preserve"> 0</w:t>
            </w:r>
            <w:r w:rsidR="001710EE" w:rsidRPr="00914DA1">
              <w:rPr>
                <w:rFonts w:ascii="Times New Roman" w:hAnsi="Times New Roman"/>
                <w:sz w:val="24"/>
                <w:szCs w:val="24"/>
              </w:rPr>
              <w:t>,</w:t>
            </w:r>
            <w:r w:rsidRPr="00914DA1">
              <w:rPr>
                <w:rFonts w:ascii="Times New Roman" w:hAnsi="Times New Roman"/>
                <w:sz w:val="24"/>
                <w:szCs w:val="24"/>
              </w:rPr>
              <w:t>008</w:t>
            </w:r>
          </w:p>
        </w:tc>
        <w:tc>
          <w:tcPr>
            <w:tcW w:w="576" w:type="pct"/>
            <w:tcBorders>
              <w:top w:val="nil"/>
              <w:left w:val="nil"/>
              <w:bottom w:val="single" w:sz="8" w:space="0" w:color="auto"/>
              <w:right w:val="single" w:sz="8" w:space="0" w:color="auto"/>
            </w:tcBorders>
            <w:shd w:val="clear" w:color="auto" w:fill="auto"/>
            <w:vAlign w:val="center"/>
            <w:hideMark/>
          </w:tcPr>
          <w:p w14:paraId="3220697E" w14:textId="77FECA9E"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w:t>
            </w:r>
            <w:r w:rsidR="00FD65A4" w:rsidRPr="00914DA1">
              <w:rPr>
                <w:rFonts w:ascii="Times New Roman" w:hAnsi="Times New Roman"/>
                <w:sz w:val="24"/>
                <w:szCs w:val="24"/>
              </w:rPr>
              <w:t>062</w:t>
            </w:r>
          </w:p>
        </w:tc>
        <w:tc>
          <w:tcPr>
            <w:tcW w:w="576" w:type="pct"/>
            <w:tcBorders>
              <w:top w:val="nil"/>
              <w:left w:val="nil"/>
              <w:bottom w:val="single" w:sz="8" w:space="0" w:color="auto"/>
              <w:right w:val="single" w:sz="8" w:space="0" w:color="auto"/>
            </w:tcBorders>
            <w:shd w:val="clear" w:color="auto" w:fill="auto"/>
            <w:vAlign w:val="center"/>
            <w:hideMark/>
          </w:tcPr>
          <w:p w14:paraId="207BD53A" w14:textId="6FB1C4AC"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,108</w:t>
            </w:r>
          </w:p>
        </w:tc>
        <w:tc>
          <w:tcPr>
            <w:tcW w:w="598" w:type="pct"/>
            <w:tcBorders>
              <w:top w:val="nil"/>
              <w:left w:val="nil"/>
              <w:bottom w:val="single" w:sz="8" w:space="0" w:color="auto"/>
              <w:right w:val="single" w:sz="8" w:space="0" w:color="auto"/>
            </w:tcBorders>
            <w:shd w:val="clear" w:color="auto" w:fill="auto"/>
            <w:vAlign w:val="center"/>
            <w:hideMark/>
          </w:tcPr>
          <w:p w14:paraId="49AFCC5D" w14:textId="5D581372" w:rsidR="00714397" w:rsidRPr="00914DA1" w:rsidRDefault="00714397" w:rsidP="00714397">
            <w:pPr>
              <w:spacing w:after="0" w:line="240" w:lineRule="auto"/>
              <w:jc w:val="right"/>
              <w:rPr>
                <w:rFonts w:ascii="Times New Roman" w:eastAsia="Times New Roman" w:hAnsi="Times New Roman"/>
                <w:color w:val="000000" w:themeColor="text1"/>
                <w:sz w:val="24"/>
                <w:szCs w:val="24"/>
              </w:rPr>
            </w:pPr>
            <w:r w:rsidRPr="00914DA1">
              <w:rPr>
                <w:rFonts w:ascii="Times New Roman" w:hAnsi="Times New Roman"/>
                <w:sz w:val="24"/>
                <w:szCs w:val="24"/>
              </w:rPr>
              <w:t>0</w:t>
            </w:r>
            <w:r w:rsidR="001710EE" w:rsidRPr="00914DA1">
              <w:rPr>
                <w:rFonts w:ascii="Times New Roman" w:hAnsi="Times New Roman"/>
                <w:sz w:val="24"/>
                <w:szCs w:val="24"/>
              </w:rPr>
              <w:t>,189</w:t>
            </w:r>
          </w:p>
        </w:tc>
      </w:tr>
      <w:tr w:rsidR="00AD38A6" w:rsidRPr="00705C66" w14:paraId="1AAEE981" w14:textId="77777777" w:rsidTr="00914DA1">
        <w:trPr>
          <w:trHeight w:val="220"/>
        </w:trPr>
        <w:tc>
          <w:tcPr>
            <w:tcW w:w="1549" w:type="pct"/>
            <w:tcBorders>
              <w:top w:val="nil"/>
              <w:left w:val="single" w:sz="8" w:space="0" w:color="auto"/>
              <w:bottom w:val="single" w:sz="8" w:space="0" w:color="auto"/>
              <w:right w:val="single" w:sz="8" w:space="0" w:color="auto"/>
            </w:tcBorders>
            <w:shd w:val="clear" w:color="auto" w:fill="auto"/>
            <w:vAlign w:val="center"/>
            <w:hideMark/>
          </w:tcPr>
          <w:p w14:paraId="482AA7D9" w14:textId="77777777" w:rsidR="00AD38A6" w:rsidRPr="00914DA1" w:rsidRDefault="00AD38A6" w:rsidP="00141F94">
            <w:pPr>
              <w:spacing w:after="0" w:line="240" w:lineRule="auto"/>
              <w:rPr>
                <w:rFonts w:ascii="Times New Roman" w:eastAsia="Times New Roman" w:hAnsi="Times New Roman"/>
                <w:color w:val="000000" w:themeColor="text1"/>
                <w:sz w:val="24"/>
                <w:szCs w:val="24"/>
              </w:rPr>
            </w:pPr>
            <w:r w:rsidRPr="00914DA1">
              <w:rPr>
                <w:rFonts w:ascii="Times New Roman" w:eastAsia="Times New Roman" w:hAnsi="Times New Roman"/>
                <w:color w:val="000000" w:themeColor="text1"/>
                <w:sz w:val="24"/>
                <w:szCs w:val="24"/>
              </w:rPr>
              <w:t>Lựa chọn mô hình</w:t>
            </w:r>
          </w:p>
        </w:tc>
        <w:tc>
          <w:tcPr>
            <w:tcW w:w="576" w:type="pct"/>
            <w:tcBorders>
              <w:top w:val="nil"/>
              <w:left w:val="nil"/>
              <w:bottom w:val="single" w:sz="8" w:space="0" w:color="auto"/>
              <w:right w:val="single" w:sz="8" w:space="0" w:color="auto"/>
            </w:tcBorders>
            <w:shd w:val="clear" w:color="auto" w:fill="auto"/>
            <w:vAlign w:val="center"/>
            <w:hideMark/>
          </w:tcPr>
          <w:p w14:paraId="2775F9CA" w14:textId="684AA1A8" w:rsidR="00AD38A6" w:rsidRPr="00914DA1" w:rsidRDefault="00F8127C"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hAnsi="Times New Roman"/>
                <w:color w:val="000000"/>
                <w:sz w:val="24"/>
                <w:szCs w:val="24"/>
              </w:rPr>
              <w:t>Linear</w:t>
            </w:r>
          </w:p>
        </w:tc>
        <w:tc>
          <w:tcPr>
            <w:tcW w:w="576" w:type="pct"/>
            <w:tcBorders>
              <w:top w:val="nil"/>
              <w:left w:val="nil"/>
              <w:bottom w:val="single" w:sz="8" w:space="0" w:color="auto"/>
              <w:right w:val="single" w:sz="8" w:space="0" w:color="auto"/>
            </w:tcBorders>
            <w:shd w:val="clear" w:color="auto" w:fill="auto"/>
            <w:vAlign w:val="center"/>
            <w:hideMark/>
          </w:tcPr>
          <w:p w14:paraId="73FC7892" w14:textId="70C9758D" w:rsidR="00AD38A6" w:rsidRPr="00914DA1" w:rsidRDefault="007D47EE"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hAnsi="Times New Roman"/>
                <w:color w:val="000000"/>
                <w:sz w:val="24"/>
                <w:szCs w:val="24"/>
              </w:rPr>
              <w:t>Linear</w:t>
            </w:r>
          </w:p>
        </w:tc>
        <w:tc>
          <w:tcPr>
            <w:tcW w:w="548" w:type="pct"/>
            <w:tcBorders>
              <w:top w:val="nil"/>
              <w:left w:val="nil"/>
              <w:bottom w:val="single" w:sz="8" w:space="0" w:color="auto"/>
              <w:right w:val="single" w:sz="8" w:space="0" w:color="auto"/>
            </w:tcBorders>
            <w:shd w:val="clear" w:color="auto" w:fill="auto"/>
            <w:vAlign w:val="center"/>
            <w:hideMark/>
          </w:tcPr>
          <w:p w14:paraId="37AA701A" w14:textId="6DBA2CCF" w:rsidR="00AD38A6" w:rsidRPr="00914DA1" w:rsidRDefault="007E489B"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hAnsi="Times New Roman"/>
                <w:color w:val="000000"/>
                <w:sz w:val="24"/>
                <w:szCs w:val="24"/>
              </w:rPr>
              <w:t>LSTR</w:t>
            </w:r>
          </w:p>
        </w:tc>
        <w:tc>
          <w:tcPr>
            <w:tcW w:w="576" w:type="pct"/>
            <w:tcBorders>
              <w:top w:val="nil"/>
              <w:left w:val="nil"/>
              <w:bottom w:val="single" w:sz="8" w:space="0" w:color="auto"/>
              <w:right w:val="single" w:sz="8" w:space="0" w:color="auto"/>
            </w:tcBorders>
            <w:shd w:val="clear" w:color="auto" w:fill="auto"/>
            <w:vAlign w:val="center"/>
            <w:hideMark/>
          </w:tcPr>
          <w:p w14:paraId="209B610D" w14:textId="13C030DF" w:rsidR="00AD38A6" w:rsidRPr="00914DA1" w:rsidRDefault="007D47EE"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hAnsi="Times New Roman"/>
                <w:color w:val="000000"/>
                <w:sz w:val="24"/>
                <w:szCs w:val="24"/>
              </w:rPr>
              <w:t>E</w:t>
            </w:r>
            <w:r w:rsidR="00AD38A6" w:rsidRPr="00914DA1">
              <w:rPr>
                <w:rFonts w:ascii="Times New Roman" w:hAnsi="Times New Roman"/>
                <w:color w:val="000000"/>
                <w:sz w:val="24"/>
                <w:szCs w:val="24"/>
              </w:rPr>
              <w:t>STR</w:t>
            </w:r>
          </w:p>
        </w:tc>
        <w:tc>
          <w:tcPr>
            <w:tcW w:w="576" w:type="pct"/>
            <w:tcBorders>
              <w:top w:val="nil"/>
              <w:left w:val="nil"/>
              <w:bottom w:val="single" w:sz="8" w:space="0" w:color="auto"/>
              <w:right w:val="single" w:sz="8" w:space="0" w:color="auto"/>
            </w:tcBorders>
            <w:shd w:val="clear" w:color="auto" w:fill="auto"/>
            <w:vAlign w:val="center"/>
            <w:hideMark/>
          </w:tcPr>
          <w:p w14:paraId="03E6EDC4" w14:textId="7E4B6364" w:rsidR="00AD38A6" w:rsidRPr="00914DA1" w:rsidRDefault="00714397"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hAnsi="Times New Roman"/>
                <w:color w:val="000000"/>
                <w:sz w:val="24"/>
                <w:szCs w:val="24"/>
              </w:rPr>
              <w:t>Linear</w:t>
            </w:r>
          </w:p>
        </w:tc>
        <w:tc>
          <w:tcPr>
            <w:tcW w:w="598" w:type="pct"/>
            <w:tcBorders>
              <w:top w:val="nil"/>
              <w:left w:val="nil"/>
              <w:bottom w:val="single" w:sz="8" w:space="0" w:color="auto"/>
              <w:right w:val="single" w:sz="8" w:space="0" w:color="auto"/>
            </w:tcBorders>
            <w:shd w:val="clear" w:color="auto" w:fill="auto"/>
            <w:vAlign w:val="center"/>
            <w:hideMark/>
          </w:tcPr>
          <w:p w14:paraId="4D3C3AF7" w14:textId="77777777" w:rsidR="00AD38A6" w:rsidRPr="00914DA1" w:rsidRDefault="00AD38A6" w:rsidP="00141F94">
            <w:pPr>
              <w:spacing w:after="0" w:line="240" w:lineRule="auto"/>
              <w:jc w:val="center"/>
              <w:rPr>
                <w:rFonts w:ascii="Times New Roman" w:eastAsia="Times New Roman" w:hAnsi="Times New Roman"/>
                <w:color w:val="000000" w:themeColor="text1"/>
                <w:sz w:val="24"/>
                <w:szCs w:val="24"/>
              </w:rPr>
            </w:pPr>
            <w:r w:rsidRPr="00914DA1">
              <w:rPr>
                <w:rFonts w:ascii="Times New Roman" w:hAnsi="Times New Roman"/>
                <w:color w:val="000000"/>
                <w:sz w:val="24"/>
                <w:szCs w:val="24"/>
              </w:rPr>
              <w:t>Linear</w:t>
            </w:r>
          </w:p>
        </w:tc>
      </w:tr>
    </w:tbl>
    <w:bookmarkEnd w:id="985"/>
    <w:bookmarkEnd w:id="986"/>
    <w:p w14:paraId="05A4FCD4" w14:textId="77777777" w:rsidR="00943B78" w:rsidRPr="00705C66" w:rsidRDefault="00943B78" w:rsidP="00914DA1">
      <w:pPr>
        <w:spacing w:after="0" w:line="240" w:lineRule="auto"/>
        <w:jc w:val="right"/>
        <w:rPr>
          <w:rFonts w:ascii="Times New Roman" w:hAnsi="Times New Roman"/>
          <w:color w:val="000000" w:themeColor="text1"/>
          <w:sz w:val="26"/>
          <w:szCs w:val="26"/>
        </w:rPr>
      </w:pPr>
      <w:r w:rsidRPr="00705C66">
        <w:rPr>
          <w:rFonts w:ascii="Times New Roman" w:hAnsi="Times New Roman"/>
          <w:i/>
          <w:color w:val="000000" w:themeColor="text1"/>
          <w:sz w:val="26"/>
          <w:szCs w:val="26"/>
        </w:rPr>
        <w:t>Nguồn: tác giả tự tính toán</w:t>
      </w:r>
    </w:p>
    <w:p w14:paraId="25840D8F" w14:textId="3D164BB5" w:rsidR="00EA7941" w:rsidRPr="002A6EC4" w:rsidRDefault="00EA7941" w:rsidP="007F7D57">
      <w:pPr>
        <w:spacing w:before="120" w:after="120" w:line="360" w:lineRule="auto"/>
        <w:jc w:val="both"/>
        <w:rPr>
          <w:rFonts w:ascii="Times New Roman" w:hAnsi="Times New Roman"/>
          <w:color w:val="000000" w:themeColor="text1"/>
          <w:sz w:val="26"/>
          <w:szCs w:val="26"/>
        </w:rPr>
      </w:pPr>
      <w:r w:rsidRPr="002A6EC4">
        <w:rPr>
          <w:rFonts w:ascii="Times New Roman" w:hAnsi="Times New Roman"/>
          <w:color w:val="000000" w:themeColor="text1"/>
          <w:sz w:val="26"/>
          <w:szCs w:val="26"/>
        </w:rPr>
        <w:t xml:space="preserve">Dựa theo nghiên cứu của </w:t>
      </w:r>
      <w:bookmarkStart w:id="994" w:name="OLE_LINK771"/>
      <w:bookmarkStart w:id="995" w:name="OLE_LINK772"/>
      <w:r w:rsidR="00E411CF" w:rsidRPr="002A6EC4">
        <w:rPr>
          <w:rFonts w:ascii="Times New Roman" w:hAnsi="Times New Roman"/>
          <w:color w:val="000000" w:themeColor="text1"/>
          <w:sz w:val="26"/>
          <w:szCs w:val="26"/>
        </w:rPr>
        <w:t>Nogueira</w:t>
      </w:r>
      <w:r w:rsidRPr="002A6EC4">
        <w:rPr>
          <w:rFonts w:ascii="Times New Roman" w:hAnsi="Times New Roman"/>
          <w:color w:val="000000" w:themeColor="text1"/>
          <w:sz w:val="26"/>
          <w:szCs w:val="26"/>
        </w:rPr>
        <w:t xml:space="preserve"> và </w:t>
      </w:r>
      <w:r w:rsidR="00844408" w:rsidRPr="002A6EC4">
        <w:rPr>
          <w:rFonts w:ascii="Times New Roman" w:eastAsia="Times New Roman" w:hAnsi="Times New Roman"/>
          <w:color w:val="000000" w:themeColor="text1"/>
          <w:sz w:val="26"/>
          <w:szCs w:val="26"/>
        </w:rPr>
        <w:t>León</w:t>
      </w:r>
      <w:r w:rsidRPr="002A6EC4">
        <w:rPr>
          <w:rFonts w:ascii="Times New Roman" w:hAnsi="Times New Roman"/>
          <w:color w:val="000000" w:themeColor="text1"/>
          <w:sz w:val="26"/>
          <w:szCs w:val="26"/>
        </w:rPr>
        <w:t xml:space="preserve">-Ledesma (2008) </w:t>
      </w:r>
      <w:bookmarkEnd w:id="994"/>
      <w:bookmarkEnd w:id="995"/>
      <w:r w:rsidRPr="002A6EC4">
        <w:rPr>
          <w:rFonts w:ascii="Times New Roman" w:hAnsi="Times New Roman"/>
          <w:color w:val="000000" w:themeColor="text1"/>
          <w:sz w:val="26"/>
          <w:szCs w:val="26"/>
        </w:rPr>
        <w:t xml:space="preserve">và Cheikh (2012), </w:t>
      </w:r>
      <w:r w:rsidR="00EB5090">
        <w:rPr>
          <w:rFonts w:ascii="Times New Roman" w:hAnsi="Times New Roman"/>
          <w:color w:val="000000" w:themeColor="text1"/>
          <w:sz w:val="26"/>
          <w:szCs w:val="26"/>
        </w:rPr>
        <w:t>luận án</w:t>
      </w:r>
      <w:r w:rsidRPr="002A6EC4">
        <w:rPr>
          <w:rFonts w:ascii="Times New Roman" w:hAnsi="Times New Roman"/>
          <w:color w:val="000000" w:themeColor="text1"/>
          <w:sz w:val="26"/>
          <w:szCs w:val="26"/>
        </w:rPr>
        <w:t xml:space="preserve"> đã sử dụng mô hình LSTR </w:t>
      </w:r>
      <w:r w:rsidR="00A86650" w:rsidRPr="002A6EC4">
        <w:rPr>
          <w:rFonts w:ascii="Times New Roman" w:hAnsi="Times New Roman"/>
          <w:color w:val="000000" w:themeColor="text1"/>
          <w:sz w:val="26"/>
          <w:szCs w:val="26"/>
        </w:rPr>
        <w:t>nghiên cứu mối quan hệ phi tuyến</w:t>
      </w:r>
      <w:r w:rsidRPr="002A6EC4">
        <w:rPr>
          <w:rFonts w:ascii="Times New Roman" w:hAnsi="Times New Roman"/>
          <w:color w:val="000000" w:themeColor="text1"/>
          <w:sz w:val="26"/>
          <w:szCs w:val="26"/>
        </w:rPr>
        <w:t xml:space="preserve"> của ERPT khi nền kinh tế trong tình trạng mở rộng hoặc thu hẹp. Để đại diện cho chu kỳ kinh tế </w:t>
      </w:r>
      <w:r w:rsidR="00E411CF" w:rsidRPr="002A6EC4">
        <w:rPr>
          <w:rFonts w:ascii="Times New Roman" w:hAnsi="Times New Roman"/>
          <w:color w:val="000000" w:themeColor="text1"/>
          <w:sz w:val="26"/>
          <w:szCs w:val="26"/>
        </w:rPr>
        <w:t>Nogueira</w:t>
      </w:r>
      <w:r w:rsidR="003F244D" w:rsidRPr="002A6EC4">
        <w:rPr>
          <w:rFonts w:ascii="Times New Roman" w:hAnsi="Times New Roman"/>
          <w:color w:val="000000" w:themeColor="text1"/>
          <w:sz w:val="26"/>
          <w:szCs w:val="26"/>
        </w:rPr>
        <w:t xml:space="preserve"> và </w:t>
      </w:r>
      <w:r w:rsidR="003F244D" w:rsidRPr="002A6EC4">
        <w:rPr>
          <w:rFonts w:ascii="Times New Roman" w:eastAsia="Times New Roman" w:hAnsi="Times New Roman"/>
          <w:color w:val="000000" w:themeColor="text1"/>
          <w:sz w:val="26"/>
          <w:szCs w:val="26"/>
        </w:rPr>
        <w:t>León</w:t>
      </w:r>
      <w:r w:rsidR="003F244D" w:rsidRPr="002A6EC4">
        <w:rPr>
          <w:rFonts w:ascii="Times New Roman" w:hAnsi="Times New Roman"/>
          <w:color w:val="000000" w:themeColor="text1"/>
          <w:sz w:val="26"/>
          <w:szCs w:val="26"/>
        </w:rPr>
        <w:t>-Ledesma (200</w:t>
      </w:r>
      <w:r w:rsidR="00CB5C90" w:rsidRPr="002A6EC4">
        <w:rPr>
          <w:rFonts w:ascii="Times New Roman" w:hAnsi="Times New Roman"/>
          <w:color w:val="000000" w:themeColor="text1"/>
          <w:sz w:val="26"/>
          <w:szCs w:val="26"/>
        </w:rPr>
        <w:t>8), Cheikh (</w:t>
      </w:r>
      <w:r w:rsidR="003F244D" w:rsidRPr="002A6EC4">
        <w:rPr>
          <w:rFonts w:ascii="Times New Roman" w:hAnsi="Times New Roman"/>
          <w:color w:val="000000" w:themeColor="text1"/>
          <w:sz w:val="26"/>
          <w:szCs w:val="26"/>
        </w:rPr>
        <w:t>2012) đề xuất sử dụng tốc độ tăng trưởng GDP</w:t>
      </w:r>
      <w:r w:rsidR="00991BF4" w:rsidRPr="002A6EC4">
        <w:rPr>
          <w:rFonts w:ascii="Times New Roman" w:hAnsi="Times New Roman"/>
          <w:color w:val="000000" w:themeColor="text1"/>
          <w:sz w:val="26"/>
          <w:szCs w:val="26"/>
        </w:rPr>
        <w:t>. Tuy nhiên dữ liệu</w:t>
      </w:r>
      <w:r w:rsidR="003F244D" w:rsidRPr="002A6EC4">
        <w:rPr>
          <w:rFonts w:ascii="Times New Roman" w:hAnsi="Times New Roman"/>
          <w:color w:val="000000" w:themeColor="text1"/>
          <w:sz w:val="26"/>
          <w:szCs w:val="26"/>
        </w:rPr>
        <w:t xml:space="preserve"> GDP ở Việt Nam không có dữ liệu theo tháng nên </w:t>
      </w:r>
      <w:r w:rsidR="00EB5090">
        <w:rPr>
          <w:rFonts w:ascii="Times New Roman" w:hAnsi="Times New Roman"/>
          <w:color w:val="000000" w:themeColor="text1"/>
          <w:sz w:val="26"/>
          <w:szCs w:val="26"/>
        </w:rPr>
        <w:t>luận án</w:t>
      </w:r>
      <w:r w:rsidR="003F244D" w:rsidRPr="002A6EC4">
        <w:rPr>
          <w:rFonts w:ascii="Times New Roman" w:hAnsi="Times New Roman"/>
          <w:color w:val="000000" w:themeColor="text1"/>
          <w:sz w:val="26"/>
          <w:szCs w:val="26"/>
        </w:rPr>
        <w:t xml:space="preserve"> </w:t>
      </w:r>
      <w:r w:rsidR="003F244D" w:rsidRPr="002A6EC4">
        <w:rPr>
          <w:rFonts w:ascii="Times New Roman" w:hAnsi="Times New Roman"/>
          <w:color w:val="000000" w:themeColor="text1"/>
          <w:sz w:val="26"/>
          <w:szCs w:val="26"/>
        </w:rPr>
        <w:lastRenderedPageBreak/>
        <w:t xml:space="preserve">thay GDP bằng </w:t>
      </w:r>
      <w:r w:rsidRPr="002A6EC4">
        <w:rPr>
          <w:rFonts w:ascii="Times New Roman" w:hAnsi="Times New Roman"/>
          <w:color w:val="000000" w:themeColor="text1"/>
          <w:sz w:val="26"/>
          <w:szCs w:val="26"/>
        </w:rPr>
        <w:t>sản lượng công nghiệp</w:t>
      </w:r>
      <w:r w:rsidR="002D4AB3" w:rsidRPr="002A6EC4">
        <w:rPr>
          <w:rFonts w:ascii="Times New Roman" w:hAnsi="Times New Roman"/>
          <w:color w:val="000000" w:themeColor="text1"/>
          <w:sz w:val="26"/>
          <w:szCs w:val="26"/>
        </w:rPr>
        <w:t xml:space="preserve"> </w:t>
      </w:r>
      <w:r w:rsidR="003F244D" w:rsidRPr="002A6EC4">
        <w:rPr>
          <w:rFonts w:ascii="Times New Roman" w:hAnsi="Times New Roman"/>
          <w:color w:val="000000" w:themeColor="text1"/>
          <w:sz w:val="26"/>
          <w:szCs w:val="26"/>
        </w:rPr>
        <w:t>và</w:t>
      </w:r>
      <w:r w:rsidR="00991BF4" w:rsidRPr="002A6EC4">
        <w:rPr>
          <w:rFonts w:ascii="Times New Roman" w:hAnsi="Times New Roman"/>
          <w:color w:val="000000" w:themeColor="text1"/>
          <w:sz w:val="26"/>
          <w:szCs w:val="26"/>
        </w:rPr>
        <w:t xml:space="preserve"> do đó</w:t>
      </w:r>
      <w:r w:rsidR="003F244D" w:rsidRPr="002A6EC4">
        <w:rPr>
          <w:rFonts w:ascii="Times New Roman" w:hAnsi="Times New Roman"/>
          <w:color w:val="000000" w:themeColor="text1"/>
          <w:sz w:val="26"/>
          <w:szCs w:val="26"/>
        </w:rPr>
        <w:t xml:space="preserve"> tỉ lệ tăng trưởng trong sản lượng công nghiệp sẽ được dùng để đại diện cho chu kỳ kinh tế trong nghiên cứu này. </w:t>
      </w:r>
    </w:p>
    <w:p w14:paraId="5608F7CC" w14:textId="474EEF4F" w:rsidR="00943B78" w:rsidRPr="00705C66" w:rsidRDefault="00EB5090"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Luận án</w:t>
      </w:r>
      <w:r w:rsidR="00943B78" w:rsidRPr="002A6EC4">
        <w:rPr>
          <w:rFonts w:ascii="Times New Roman" w:hAnsi="Times New Roman"/>
          <w:color w:val="000000" w:themeColor="text1"/>
          <w:sz w:val="26"/>
          <w:szCs w:val="26"/>
        </w:rPr>
        <w:t xml:space="preserve"> đã sử dụng biến trễ của tốc độ tăng trưởng sản lượng công nghiệp như là biến chuyển tiếp (</w:t>
      </w:r>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m:t>
            </m:r>
          </m:e>
          <m:sub>
            <m:r>
              <w:rPr>
                <w:rFonts w:ascii="Cambria Math" w:hAnsi="Cambria Math"/>
                <w:color w:val="000000" w:themeColor="text1"/>
                <w:sz w:val="26"/>
                <w:szCs w:val="26"/>
              </w:rPr>
              <m:t>t</m:t>
            </m:r>
          </m:sub>
        </m:sSub>
        <m:r>
          <w:rPr>
            <w:rFonts w:ascii="Cambria Math" w:hAnsi="Cambria Math"/>
            <w:color w:val="000000" w:themeColor="text1"/>
            <w:sz w:val="26"/>
            <w:szCs w:val="26"/>
          </w:rPr>
          <m:t>=</m:t>
        </m:r>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iip_sa</m:t>
            </m:r>
          </m:e>
          <m:sub>
            <m:r>
              <w:rPr>
                <w:rFonts w:ascii="Cambria Math" w:hAnsi="Cambria Math"/>
                <w:color w:val="000000" w:themeColor="text1"/>
                <w:sz w:val="26"/>
                <w:szCs w:val="26"/>
              </w:rPr>
              <m:t>t_j</m:t>
            </m:r>
          </m:sub>
        </m:sSub>
      </m:oMath>
      <w:r w:rsidR="00943B78" w:rsidRPr="002A6EC4">
        <w:rPr>
          <w:rFonts w:ascii="Times New Roman" w:hAnsi="Times New Roman"/>
          <w:color w:val="000000" w:themeColor="text1"/>
          <w:sz w:val="26"/>
          <w:szCs w:val="26"/>
        </w:rPr>
        <w:t xml:space="preserve">) trong mô hình </w:t>
      </w:r>
      <w:r w:rsidR="00F41A39" w:rsidRPr="002A6EC4">
        <w:rPr>
          <w:rFonts w:ascii="Times New Roman" w:hAnsi="Times New Roman"/>
          <w:color w:val="000000" w:themeColor="text1"/>
          <w:sz w:val="26"/>
          <w:szCs w:val="26"/>
        </w:rPr>
        <w:t xml:space="preserve">hồi quy </w:t>
      </w:r>
      <w:r w:rsidR="00943B78" w:rsidRPr="002A6EC4">
        <w:rPr>
          <w:rFonts w:ascii="Times New Roman" w:hAnsi="Times New Roman"/>
          <w:color w:val="000000" w:themeColor="text1"/>
          <w:sz w:val="26"/>
          <w:szCs w:val="26"/>
        </w:rPr>
        <w:t xml:space="preserve">chuyển tiếp trơn. Khi giá trị của biến chuyển tiếp vượt trên mức ngưỡng thì sẽ đại diện cho trạng thái nền kinh tế mở rộng và ngược lại là nền kinh tế thu hẹp hoặc suy thoái. </w:t>
      </w:r>
      <w:r>
        <w:rPr>
          <w:rFonts w:ascii="Times New Roman" w:hAnsi="Times New Roman"/>
          <w:color w:val="000000" w:themeColor="text1"/>
          <w:sz w:val="26"/>
          <w:szCs w:val="26"/>
        </w:rPr>
        <w:t>Luận án</w:t>
      </w:r>
      <w:r w:rsidR="00943B78" w:rsidRPr="002A6EC4">
        <w:rPr>
          <w:rFonts w:ascii="Times New Roman" w:hAnsi="Times New Roman"/>
          <w:color w:val="000000" w:themeColor="text1"/>
          <w:sz w:val="26"/>
          <w:szCs w:val="26"/>
        </w:rPr>
        <w:t xml:space="preserve"> lần lượt kiểm tra giá trị </w:t>
      </w:r>
      <w:r w:rsidR="00345A14" w:rsidRPr="002A6EC4">
        <w:rPr>
          <w:rFonts w:ascii="Times New Roman" w:hAnsi="Times New Roman"/>
          <w:color w:val="000000" w:themeColor="text1"/>
          <w:sz w:val="26"/>
          <w:szCs w:val="26"/>
        </w:rPr>
        <w:t>trễ</w:t>
      </w:r>
      <w:r w:rsidR="00943B78" w:rsidRPr="002A6EC4">
        <w:rPr>
          <w:rFonts w:ascii="Times New Roman" w:hAnsi="Times New Roman"/>
          <w:color w:val="000000" w:themeColor="text1"/>
          <w:sz w:val="26"/>
          <w:szCs w:val="26"/>
        </w:rPr>
        <w:t xml:space="preserve"> của biến đo lường tốc độ tăng trưởng trong sản lượng công nghiệp đại diện cho chu kỳ kinh tế Việt Nam từ 1 đến 6. So sánh kết quả từ các mô hình trong </w:t>
      </w:r>
      <w:r w:rsidR="00943B78" w:rsidRPr="002A6EC4">
        <w:rPr>
          <w:rFonts w:ascii="Times New Roman" w:hAnsi="Times New Roman"/>
          <w:b/>
          <w:color w:val="000000" w:themeColor="text1"/>
          <w:sz w:val="26"/>
          <w:szCs w:val="26"/>
        </w:rPr>
        <w:t xml:space="preserve">bảng </w:t>
      </w:r>
      <w:r w:rsidR="00F52E4F" w:rsidRPr="002A6EC4">
        <w:rPr>
          <w:rFonts w:ascii="Times New Roman" w:hAnsi="Times New Roman"/>
          <w:b/>
          <w:color w:val="000000" w:themeColor="text1"/>
          <w:sz w:val="26"/>
          <w:szCs w:val="26"/>
        </w:rPr>
        <w:t>4.1</w:t>
      </w:r>
      <w:r w:rsidR="00C77649">
        <w:rPr>
          <w:rFonts w:ascii="Times New Roman" w:hAnsi="Times New Roman"/>
          <w:b/>
          <w:color w:val="000000" w:themeColor="text1"/>
          <w:sz w:val="26"/>
          <w:szCs w:val="26"/>
        </w:rPr>
        <w:t>8</w:t>
      </w:r>
      <w:r w:rsidR="00943B78" w:rsidRPr="002A6EC4">
        <w:rPr>
          <w:rFonts w:ascii="Times New Roman" w:hAnsi="Times New Roman"/>
          <w:color w:val="000000" w:themeColor="text1"/>
          <w:sz w:val="26"/>
          <w:szCs w:val="26"/>
        </w:rPr>
        <w:t xml:space="preserve"> với đề xuất của Luukkonen và cộng sự (1998), Ter</w:t>
      </w:r>
      <w:r w:rsidR="00943B78" w:rsidRPr="002A6EC4">
        <w:rPr>
          <w:rFonts w:ascii="Times New Roman" w:hAnsi="Times New Roman"/>
          <w:noProof/>
          <w:color w:val="000000" w:themeColor="text1"/>
          <w:sz w:val="26"/>
          <w:szCs w:val="26"/>
        </w:rPr>
        <w:t>ä</w:t>
      </w:r>
      <w:r w:rsidR="00835248" w:rsidRPr="002A6EC4">
        <w:rPr>
          <w:rFonts w:ascii="Times New Roman" w:hAnsi="Times New Roman"/>
          <w:color w:val="000000" w:themeColor="text1"/>
          <w:sz w:val="26"/>
          <w:szCs w:val="26"/>
        </w:rPr>
        <w:t>svirta (2006)</w:t>
      </w:r>
      <w:r w:rsidR="00943B78" w:rsidRPr="002A6EC4">
        <w:rPr>
          <w:rFonts w:ascii="Times New Roman" w:hAnsi="Times New Roman"/>
          <w:color w:val="000000" w:themeColor="text1"/>
          <w:sz w:val="26"/>
          <w:szCs w:val="26"/>
        </w:rPr>
        <w:t xml:space="preserve"> cho thấy giá trị </w:t>
      </w:r>
      <w:r w:rsidR="00345A14" w:rsidRPr="002A6EC4">
        <w:rPr>
          <w:rFonts w:ascii="Times New Roman" w:hAnsi="Times New Roman"/>
          <w:color w:val="000000" w:themeColor="text1"/>
          <w:sz w:val="26"/>
          <w:szCs w:val="26"/>
        </w:rPr>
        <w:t xml:space="preserve">trễ </w:t>
      </w:r>
      <w:r w:rsidR="00943B78" w:rsidRPr="002A6EC4">
        <w:rPr>
          <w:rFonts w:ascii="Times New Roman" w:hAnsi="Times New Roman"/>
          <w:color w:val="000000" w:themeColor="text1"/>
          <w:sz w:val="26"/>
          <w:szCs w:val="26"/>
        </w:rPr>
        <w:t xml:space="preserve">bằng </w:t>
      </w:r>
      <w:r w:rsidR="00140EEC">
        <w:rPr>
          <w:rFonts w:ascii="Times New Roman" w:hAnsi="Times New Roman"/>
          <w:color w:val="000000" w:themeColor="text1"/>
          <w:sz w:val="26"/>
          <w:szCs w:val="26"/>
        </w:rPr>
        <w:t>3</w:t>
      </w:r>
      <w:r w:rsidR="00943B78" w:rsidRPr="002A6EC4">
        <w:rPr>
          <w:rFonts w:ascii="Times New Roman" w:hAnsi="Times New Roman"/>
          <w:color w:val="000000" w:themeColor="text1"/>
          <w:sz w:val="26"/>
          <w:szCs w:val="26"/>
        </w:rPr>
        <w:t xml:space="preserve"> là phù hợp. Mô hình xây dựng với </w:t>
      </w:r>
      <w:r w:rsidR="00345A14" w:rsidRPr="002A6EC4">
        <w:rPr>
          <w:rFonts w:ascii="Times New Roman" w:hAnsi="Times New Roman"/>
          <w:color w:val="000000" w:themeColor="text1"/>
          <w:sz w:val="26"/>
          <w:szCs w:val="26"/>
        </w:rPr>
        <w:t>biến tăng trưởng sản lượng nghiệp có giá trị trễ là</w:t>
      </w:r>
      <w:r w:rsidR="00943B78" w:rsidRPr="002A6EC4">
        <w:rPr>
          <w:rFonts w:ascii="Times New Roman" w:hAnsi="Times New Roman"/>
          <w:color w:val="000000" w:themeColor="text1"/>
          <w:sz w:val="26"/>
          <w:szCs w:val="26"/>
        </w:rPr>
        <w:t xml:space="preserve"> </w:t>
      </w:r>
      <w:r w:rsidR="00140EEC">
        <w:rPr>
          <w:rFonts w:ascii="Times New Roman" w:hAnsi="Times New Roman"/>
          <w:color w:val="000000" w:themeColor="text1"/>
          <w:sz w:val="26"/>
          <w:szCs w:val="26"/>
        </w:rPr>
        <w:t>3</w:t>
      </w:r>
      <w:r w:rsidR="00943B78" w:rsidRPr="002A6EC4">
        <w:rPr>
          <w:rFonts w:ascii="Times New Roman" w:hAnsi="Times New Roman"/>
          <w:color w:val="000000" w:themeColor="text1"/>
          <w:sz w:val="26"/>
          <w:szCs w:val="26"/>
        </w:rPr>
        <w:t xml:space="preserve"> cũng vượt qua được các kiểm định hậu nghiệm quan trọng như: không còn phần phi tuyến trong mô hình, mô hình không có tự tương quan chuỗi</w:t>
      </w:r>
      <w:r w:rsidR="00345A14" w:rsidRPr="002A6EC4">
        <w:rPr>
          <w:rFonts w:ascii="Times New Roman" w:hAnsi="Times New Roman"/>
          <w:color w:val="000000" w:themeColor="text1"/>
          <w:sz w:val="26"/>
          <w:szCs w:val="26"/>
        </w:rPr>
        <w:t xml:space="preserve"> (</w:t>
      </w:r>
      <w:r w:rsidR="00345A14" w:rsidRPr="00183641">
        <w:rPr>
          <w:rFonts w:ascii="Times New Roman" w:hAnsi="Times New Roman"/>
          <w:i/>
          <w:color w:val="000000" w:themeColor="text1"/>
          <w:sz w:val="26"/>
          <w:szCs w:val="26"/>
        </w:rPr>
        <w:t>xem phụ lụ</w:t>
      </w:r>
      <w:r w:rsidR="00183641">
        <w:rPr>
          <w:rFonts w:ascii="Times New Roman" w:hAnsi="Times New Roman"/>
          <w:i/>
          <w:color w:val="000000" w:themeColor="text1"/>
          <w:sz w:val="26"/>
          <w:szCs w:val="26"/>
        </w:rPr>
        <w:t>c 6.3</w:t>
      </w:r>
      <w:r w:rsidR="00345A14" w:rsidRPr="002A6EC4">
        <w:rPr>
          <w:rFonts w:ascii="Times New Roman" w:hAnsi="Times New Roman"/>
          <w:color w:val="000000" w:themeColor="text1"/>
          <w:sz w:val="26"/>
          <w:szCs w:val="26"/>
        </w:rPr>
        <w:t>)</w:t>
      </w:r>
      <w:r w:rsidR="00943B78" w:rsidRPr="002A6EC4">
        <w:rPr>
          <w:rFonts w:ascii="Times New Roman" w:hAnsi="Times New Roman"/>
          <w:color w:val="000000" w:themeColor="text1"/>
          <w:sz w:val="26"/>
          <w:szCs w:val="26"/>
        </w:rPr>
        <w:t>. Theo Dijk và cộng sự</w:t>
      </w:r>
      <w:r w:rsidR="00345A14" w:rsidRPr="002A6EC4">
        <w:rPr>
          <w:rFonts w:ascii="Times New Roman" w:hAnsi="Times New Roman"/>
          <w:color w:val="000000" w:themeColor="text1"/>
          <w:sz w:val="26"/>
          <w:szCs w:val="26"/>
        </w:rPr>
        <w:t xml:space="preserve"> (2002),</w:t>
      </w:r>
      <w:r w:rsidR="00345A14">
        <w:rPr>
          <w:rFonts w:ascii="Times New Roman" w:hAnsi="Times New Roman"/>
          <w:color w:val="000000" w:themeColor="text1"/>
          <w:sz w:val="26"/>
          <w:szCs w:val="26"/>
        </w:rPr>
        <w:t xml:space="preserve"> </w:t>
      </w:r>
      <w:r w:rsidR="00E13E28">
        <w:rPr>
          <w:rFonts w:ascii="Times New Roman" w:hAnsi="Times New Roman"/>
          <w:color w:val="000000" w:themeColor="text1"/>
          <w:sz w:val="26"/>
          <w:szCs w:val="26"/>
        </w:rPr>
        <w:t xml:space="preserve">dựa vào </w:t>
      </w:r>
      <w:r w:rsidR="00345A14">
        <w:rPr>
          <w:rFonts w:ascii="Times New Roman" w:hAnsi="Times New Roman"/>
          <w:color w:val="000000" w:themeColor="text1"/>
          <w:sz w:val="26"/>
          <w:szCs w:val="26"/>
        </w:rPr>
        <w:t xml:space="preserve">kết quả </w:t>
      </w:r>
      <w:r w:rsidR="00E13E28">
        <w:rPr>
          <w:rFonts w:ascii="Times New Roman" w:hAnsi="Times New Roman"/>
          <w:color w:val="000000" w:themeColor="text1"/>
          <w:sz w:val="26"/>
          <w:szCs w:val="26"/>
        </w:rPr>
        <w:t xml:space="preserve">kiểm định </w:t>
      </w:r>
      <w:r w:rsidR="00345A14">
        <w:rPr>
          <w:rFonts w:ascii="Times New Roman" w:hAnsi="Times New Roman"/>
          <w:color w:val="000000" w:themeColor="text1"/>
          <w:sz w:val="26"/>
          <w:szCs w:val="26"/>
        </w:rPr>
        <w:t xml:space="preserve">từ </w:t>
      </w:r>
      <w:r w:rsidR="00345A14" w:rsidRPr="00AB5634">
        <w:rPr>
          <w:rFonts w:ascii="Times New Roman" w:hAnsi="Times New Roman"/>
          <w:b/>
          <w:color w:val="000000" w:themeColor="text1"/>
          <w:sz w:val="26"/>
          <w:szCs w:val="26"/>
        </w:rPr>
        <w:t>bả</w:t>
      </w:r>
      <w:r w:rsidR="00C77649">
        <w:rPr>
          <w:rFonts w:ascii="Times New Roman" w:hAnsi="Times New Roman"/>
          <w:b/>
          <w:color w:val="000000" w:themeColor="text1"/>
          <w:sz w:val="26"/>
          <w:szCs w:val="26"/>
        </w:rPr>
        <w:t xml:space="preserve">ng 4.19 </w:t>
      </w:r>
      <w:r w:rsidR="00345A14">
        <w:rPr>
          <w:rFonts w:ascii="Times New Roman" w:hAnsi="Times New Roman"/>
          <w:color w:val="000000" w:themeColor="text1"/>
          <w:sz w:val="26"/>
          <w:szCs w:val="26"/>
        </w:rPr>
        <w:t xml:space="preserve">cho thấy </w:t>
      </w:r>
      <w:r w:rsidR="00943B78" w:rsidRPr="00705C66">
        <w:rPr>
          <w:rFonts w:ascii="Times New Roman" w:hAnsi="Times New Roman"/>
          <w:color w:val="000000" w:themeColor="text1"/>
          <w:sz w:val="26"/>
          <w:szCs w:val="26"/>
        </w:rPr>
        <w:t>mô hình LSTR</w:t>
      </w:r>
      <w:r w:rsidR="00345A14">
        <w:rPr>
          <w:rFonts w:ascii="Times New Roman" w:hAnsi="Times New Roman"/>
          <w:color w:val="000000" w:themeColor="text1"/>
          <w:sz w:val="26"/>
          <w:szCs w:val="26"/>
        </w:rPr>
        <w:t xml:space="preserve"> 1 ngưỡng</w:t>
      </w:r>
      <w:r w:rsidR="00943B78" w:rsidRPr="00705C66">
        <w:rPr>
          <w:rFonts w:ascii="Times New Roman" w:hAnsi="Times New Roman"/>
          <w:color w:val="000000" w:themeColor="text1"/>
          <w:sz w:val="26"/>
          <w:szCs w:val="26"/>
        </w:rPr>
        <w:t xml:space="preserve"> phù hợp để diễn tả tiến trình truyền dẫn tỷ giá </w:t>
      </w:r>
      <w:r w:rsidR="00E13E28">
        <w:rPr>
          <w:rFonts w:ascii="Times New Roman" w:hAnsi="Times New Roman"/>
          <w:color w:val="000000" w:themeColor="text1"/>
          <w:sz w:val="26"/>
          <w:szCs w:val="26"/>
        </w:rPr>
        <w:t>khi</w:t>
      </w:r>
      <w:r w:rsidR="00943B78" w:rsidRPr="00705C66">
        <w:rPr>
          <w:rFonts w:ascii="Times New Roman" w:hAnsi="Times New Roman"/>
          <w:color w:val="000000" w:themeColor="text1"/>
          <w:sz w:val="26"/>
          <w:szCs w:val="26"/>
        </w:rPr>
        <w:t xml:space="preserve"> nền kinh tế chuyển từ trạng thái thu hẹp sang mở rộng.  </w:t>
      </w:r>
    </w:p>
    <w:p w14:paraId="31172693" w14:textId="14153E54" w:rsidR="00745227" w:rsidRDefault="00745227"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Khi sử dụng biến </w:t>
      </w:r>
      <w:bookmarkStart w:id="996" w:name="OLE_LINK922"/>
      <w:bookmarkStart w:id="997" w:name="OLE_LINK923"/>
      <w:r w:rsidRPr="00705C66">
        <w:rPr>
          <w:rFonts w:ascii="Times New Roman" w:hAnsi="Times New Roman"/>
          <w:color w:val="000000" w:themeColor="text1"/>
          <w:sz w:val="26"/>
          <w:szCs w:val="26"/>
        </w:rPr>
        <w:t xml:space="preserve">tốc độ tăng trưởng sản lượng công nghiệp </w:t>
      </w:r>
      <w:bookmarkEnd w:id="996"/>
      <w:bookmarkEnd w:id="997"/>
      <w:r w:rsidRPr="00705C66">
        <w:rPr>
          <w:rFonts w:ascii="Times New Roman" w:hAnsi="Times New Roman"/>
          <w:color w:val="000000" w:themeColor="text1"/>
          <w:sz w:val="26"/>
          <w:szCs w:val="26"/>
        </w:rPr>
        <w:t xml:space="preserve">để đại diện cho chu kỳ kinh tế của Việt Nam, theo kết quả thực nghiệm từ </w:t>
      </w:r>
      <w:r w:rsidRPr="00705C66">
        <w:rPr>
          <w:rFonts w:ascii="Times New Roman" w:hAnsi="Times New Roman"/>
          <w:b/>
          <w:color w:val="000000" w:themeColor="text1"/>
          <w:sz w:val="26"/>
          <w:szCs w:val="26"/>
        </w:rPr>
        <w:t>Bảng 4.1</w:t>
      </w:r>
      <w:r w:rsidR="00C77649">
        <w:rPr>
          <w:rFonts w:ascii="Times New Roman" w:hAnsi="Times New Roman"/>
          <w:b/>
          <w:color w:val="000000" w:themeColor="text1"/>
          <w:sz w:val="26"/>
          <w:szCs w:val="26"/>
        </w:rPr>
        <w:t>9</w:t>
      </w:r>
      <w:r w:rsidRPr="00705C66">
        <w:rPr>
          <w:rFonts w:ascii="Times New Roman" w:hAnsi="Times New Roman"/>
          <w:color w:val="000000" w:themeColor="text1"/>
          <w:sz w:val="26"/>
          <w:szCs w:val="26"/>
        </w:rPr>
        <w:t xml:space="preserve"> thì nếu tốc độ tăng trưởng sản lượng công nghiệp vượt mứ</w:t>
      </w:r>
      <w:r w:rsidR="00140EEC">
        <w:rPr>
          <w:rFonts w:ascii="Times New Roman" w:hAnsi="Times New Roman"/>
          <w:color w:val="000000" w:themeColor="text1"/>
          <w:sz w:val="26"/>
          <w:szCs w:val="26"/>
        </w:rPr>
        <w:t>c 0,902</w:t>
      </w:r>
      <w:r w:rsidRPr="00705C66">
        <w:rPr>
          <w:rFonts w:ascii="Times New Roman" w:hAnsi="Times New Roman"/>
          <w:color w:val="000000" w:themeColor="text1"/>
          <w:sz w:val="26"/>
          <w:szCs w:val="26"/>
        </w:rPr>
        <w:t xml:space="preserve">%/tháng được xem là kinh tế tăng trưởng hoặc mở rộng, còn nếu mức tăng trưởng dưới mức ngưỡng được gọi là kinh tế suy thoái hoặc thu hẹp. Ngoài việc ước tính giá trị ngưỡng, </w:t>
      </w:r>
      <w:r w:rsidRPr="00705C66">
        <w:rPr>
          <w:rFonts w:ascii="Times New Roman" w:hAnsi="Times New Roman"/>
          <w:b/>
          <w:color w:val="000000" w:themeColor="text1"/>
          <w:sz w:val="26"/>
          <w:szCs w:val="26"/>
        </w:rPr>
        <w:t>Bảng 4.1</w:t>
      </w:r>
      <w:r w:rsidR="00C77649">
        <w:rPr>
          <w:rFonts w:ascii="Times New Roman" w:hAnsi="Times New Roman"/>
          <w:b/>
          <w:color w:val="000000" w:themeColor="text1"/>
          <w:sz w:val="26"/>
          <w:szCs w:val="26"/>
        </w:rPr>
        <w:t>9</w:t>
      </w:r>
      <w:r w:rsidRPr="00705C66">
        <w:rPr>
          <w:rFonts w:ascii="Times New Roman" w:hAnsi="Times New Roman"/>
          <w:color w:val="000000" w:themeColor="text1"/>
          <w:sz w:val="26"/>
          <w:szCs w:val="26"/>
        </w:rPr>
        <w:t xml:space="preserve"> cũng trình bày tốc độ của biến chuyển tiếp và hệ số truyền dẫn trong hai trạng thái khi nền kinh tế thu hẹp (G =0) và khi nền kinh tế tăng trưởng/mở rộng (G=1). Hệ số truyền dẫn trong ngắn hạn và dài hạn cũng được trình bày trong </w:t>
      </w:r>
      <w:r w:rsidRPr="00705C66">
        <w:rPr>
          <w:rFonts w:ascii="Times New Roman" w:hAnsi="Times New Roman"/>
          <w:b/>
          <w:color w:val="000000" w:themeColor="text1"/>
          <w:sz w:val="26"/>
          <w:szCs w:val="26"/>
        </w:rPr>
        <w:t>Bảng 4.1</w:t>
      </w:r>
      <w:r w:rsidR="00C77649">
        <w:rPr>
          <w:rFonts w:ascii="Times New Roman" w:hAnsi="Times New Roman"/>
          <w:b/>
          <w:color w:val="000000" w:themeColor="text1"/>
          <w:sz w:val="26"/>
          <w:szCs w:val="26"/>
        </w:rPr>
        <w:t>9</w:t>
      </w:r>
      <w:r w:rsidRPr="00705C66">
        <w:rPr>
          <w:rFonts w:ascii="Times New Roman" w:hAnsi="Times New Roman"/>
          <w:b/>
          <w:color w:val="000000" w:themeColor="text1"/>
          <w:sz w:val="26"/>
          <w:szCs w:val="26"/>
        </w:rPr>
        <w:t xml:space="preserve">. </w:t>
      </w:r>
      <w:r w:rsidRPr="00705C66">
        <w:rPr>
          <w:rFonts w:ascii="Times New Roman" w:hAnsi="Times New Roman"/>
          <w:color w:val="000000" w:themeColor="text1"/>
          <w:sz w:val="26"/>
          <w:szCs w:val="26"/>
        </w:rPr>
        <w:t xml:space="preserve">Dựa theo các giá trị R2, AIC, SSR, nghiên cứu cho thấy mô hình phi tuyến này phù hợp với bộ dữ liệu hơn so với một mô hình tuyến tính. </w:t>
      </w:r>
      <w:r w:rsidR="00C1112F">
        <w:rPr>
          <w:rFonts w:ascii="Times New Roman" w:hAnsi="Times New Roman"/>
          <w:color w:val="000000" w:themeColor="text1"/>
          <w:sz w:val="26"/>
          <w:szCs w:val="26"/>
        </w:rPr>
        <w:t xml:space="preserve">Kiểm định sự phù hợp của mô hình có biến chuyển tiếp </w:t>
      </w:r>
      <w:r w:rsidR="00C1112F" w:rsidRPr="00705C66">
        <w:rPr>
          <w:rFonts w:ascii="Times New Roman" w:hAnsi="Times New Roman"/>
          <w:color w:val="000000" w:themeColor="text1"/>
          <w:sz w:val="26"/>
          <w:szCs w:val="26"/>
        </w:rPr>
        <w:t>tốc độ tăng trưởng sản lượng công nghiệp</w:t>
      </w:r>
      <w:r w:rsidR="00C1112F">
        <w:rPr>
          <w:rFonts w:ascii="Times New Roman" w:hAnsi="Times New Roman"/>
          <w:color w:val="000000" w:themeColor="text1"/>
          <w:sz w:val="26"/>
          <w:szCs w:val="26"/>
        </w:rPr>
        <w:t xml:space="preserve"> có độ trễ </w:t>
      </w:r>
      <w:r w:rsidR="00D76558">
        <w:rPr>
          <w:rFonts w:ascii="Times New Roman" w:hAnsi="Times New Roman"/>
          <w:color w:val="000000" w:themeColor="text1"/>
          <w:sz w:val="26"/>
          <w:szCs w:val="26"/>
        </w:rPr>
        <w:t>3</w:t>
      </w:r>
      <w:r w:rsidR="00C1112F">
        <w:rPr>
          <w:rFonts w:ascii="Times New Roman" w:hAnsi="Times New Roman"/>
          <w:color w:val="000000" w:themeColor="text1"/>
          <w:sz w:val="26"/>
          <w:szCs w:val="26"/>
        </w:rPr>
        <w:t xml:space="preserve"> được trình bày trong bảng </w:t>
      </w:r>
      <w:r w:rsidR="00C1112F" w:rsidRPr="00C1112F">
        <w:rPr>
          <w:rFonts w:ascii="Times New Roman" w:hAnsi="Times New Roman"/>
          <w:b/>
          <w:color w:val="000000" w:themeColor="text1"/>
          <w:sz w:val="26"/>
          <w:szCs w:val="26"/>
        </w:rPr>
        <w:t>Bảng 4.20</w:t>
      </w:r>
      <w:r w:rsidR="00C1112F">
        <w:rPr>
          <w:rFonts w:ascii="Times New Roman" w:hAnsi="Times New Roman"/>
          <w:color w:val="000000" w:themeColor="text1"/>
          <w:sz w:val="26"/>
          <w:szCs w:val="26"/>
        </w:rPr>
        <w:t>, theo đó mô hình này không còn chứa phần phi tuyến.</w:t>
      </w:r>
    </w:p>
    <w:p w14:paraId="602FAA98" w14:textId="0535E65E" w:rsidR="002260EE" w:rsidRDefault="00EB5090" w:rsidP="007F7D57">
      <w:pPr>
        <w:spacing w:before="120" w:after="120" w:line="360" w:lineRule="auto"/>
        <w:jc w:val="both"/>
        <w:rPr>
          <w:rFonts w:ascii="Times New Roman" w:hAnsi="Times New Roman"/>
          <w:color w:val="000000" w:themeColor="text1"/>
          <w:sz w:val="26"/>
          <w:szCs w:val="26"/>
        </w:rPr>
      </w:pPr>
      <w:bookmarkStart w:id="998" w:name="OLE_LINK687"/>
      <w:bookmarkStart w:id="999" w:name="OLE_LINK688"/>
      <w:bookmarkStart w:id="1000" w:name="OLE_LINK975"/>
      <w:bookmarkStart w:id="1001" w:name="OLE_LINK976"/>
      <w:r w:rsidRPr="007739ED">
        <w:rPr>
          <w:rFonts w:ascii="Times New Roman" w:hAnsi="Times New Roman"/>
          <w:color w:val="000000" w:themeColor="text1"/>
          <w:sz w:val="26"/>
          <w:szCs w:val="26"/>
        </w:rPr>
        <w:lastRenderedPageBreak/>
        <w:t>Luận án</w:t>
      </w:r>
      <w:r w:rsidR="00D353DC" w:rsidRPr="007739ED">
        <w:rPr>
          <w:rFonts w:ascii="Times New Roman" w:hAnsi="Times New Roman"/>
          <w:color w:val="000000" w:themeColor="text1"/>
          <w:sz w:val="26"/>
          <w:szCs w:val="26"/>
        </w:rPr>
        <w:t xml:space="preserve"> tìm thấy bằng chứng về sự truyền dẫn </w:t>
      </w:r>
      <w:r w:rsidR="00D76558" w:rsidRPr="007739ED">
        <w:rPr>
          <w:rFonts w:ascii="Times New Roman" w:hAnsi="Times New Roman"/>
          <w:color w:val="000000" w:themeColor="text1"/>
          <w:sz w:val="26"/>
          <w:szCs w:val="26"/>
        </w:rPr>
        <w:t xml:space="preserve">phi tuyến của </w:t>
      </w:r>
      <w:r w:rsidR="00D353DC" w:rsidRPr="007739ED">
        <w:rPr>
          <w:rFonts w:ascii="Times New Roman" w:hAnsi="Times New Roman"/>
          <w:color w:val="000000" w:themeColor="text1"/>
          <w:sz w:val="26"/>
          <w:szCs w:val="26"/>
        </w:rPr>
        <w:t>tỷ giá vào lạm phát t</w:t>
      </w:r>
      <w:r w:rsidR="0045260F" w:rsidRPr="007739ED">
        <w:rPr>
          <w:rFonts w:ascii="Times New Roman" w:hAnsi="Times New Roman"/>
          <w:color w:val="000000" w:themeColor="text1"/>
          <w:sz w:val="26"/>
          <w:szCs w:val="26"/>
        </w:rPr>
        <w:t>heo c</w:t>
      </w:r>
      <w:r w:rsidR="00D353DC" w:rsidRPr="007739ED">
        <w:rPr>
          <w:rFonts w:ascii="Times New Roman" w:hAnsi="Times New Roman"/>
          <w:color w:val="000000" w:themeColor="text1"/>
          <w:sz w:val="26"/>
          <w:szCs w:val="26"/>
        </w:rPr>
        <w:t xml:space="preserve">hu kỳ kinh tế. </w:t>
      </w:r>
      <w:r w:rsidR="00662EA2" w:rsidRPr="007739ED">
        <w:rPr>
          <w:rFonts w:ascii="Times New Roman" w:hAnsi="Times New Roman"/>
          <w:color w:val="000000" w:themeColor="text1"/>
          <w:sz w:val="26"/>
          <w:szCs w:val="26"/>
        </w:rPr>
        <w:t xml:space="preserve">Mặc dù kết quả chỉ có ý nghĩa thống kê đối với phần </w:t>
      </w:r>
      <w:r w:rsidR="00F95952" w:rsidRPr="007739ED">
        <w:rPr>
          <w:rFonts w:ascii="Times New Roman" w:hAnsi="Times New Roman"/>
          <w:color w:val="000000" w:themeColor="text1"/>
          <w:sz w:val="26"/>
          <w:szCs w:val="26"/>
        </w:rPr>
        <w:t xml:space="preserve">đại diện </w:t>
      </w:r>
      <w:r w:rsidR="00662EA2" w:rsidRPr="007739ED">
        <w:rPr>
          <w:rFonts w:ascii="Times New Roman" w:hAnsi="Times New Roman"/>
          <w:color w:val="000000" w:themeColor="text1"/>
          <w:sz w:val="26"/>
          <w:szCs w:val="26"/>
        </w:rPr>
        <w:t xml:space="preserve">trạng thái </w:t>
      </w:r>
      <w:r w:rsidR="00E955CF" w:rsidRPr="007739ED">
        <w:rPr>
          <w:rFonts w:ascii="Times New Roman" w:hAnsi="Times New Roman"/>
          <w:color w:val="000000" w:themeColor="text1"/>
          <w:sz w:val="26"/>
          <w:szCs w:val="26"/>
        </w:rPr>
        <w:t>thu hẹp</w:t>
      </w:r>
      <w:r w:rsidR="00F95952" w:rsidRPr="007739ED">
        <w:rPr>
          <w:rFonts w:ascii="Times New Roman" w:hAnsi="Times New Roman"/>
          <w:color w:val="000000" w:themeColor="text1"/>
          <w:sz w:val="26"/>
          <w:szCs w:val="26"/>
        </w:rPr>
        <w:t xml:space="preserve"> của nền kinh tế cho trường hợp ngắn hạn. </w:t>
      </w:r>
      <w:r w:rsidR="00E955CF" w:rsidRPr="007739ED">
        <w:rPr>
          <w:rFonts w:ascii="Times New Roman" w:hAnsi="Times New Roman"/>
          <w:color w:val="000000" w:themeColor="text1"/>
          <w:sz w:val="26"/>
          <w:szCs w:val="26"/>
        </w:rPr>
        <w:t xml:space="preserve">Kết quả từ nghiên cứu không đồng nhất giữa ngắn hạn và dài hạn. Cụ thể, trong ngắn hạn khi nền kinh tế thu hẹp ERPT sẽ tăng, trong khi </w:t>
      </w:r>
      <w:r w:rsidR="006706BC" w:rsidRPr="007739ED">
        <w:rPr>
          <w:rFonts w:ascii="Times New Roman" w:hAnsi="Times New Roman"/>
          <w:color w:val="000000" w:themeColor="text1"/>
          <w:sz w:val="26"/>
          <w:szCs w:val="26"/>
        </w:rPr>
        <w:t>ERPT lại giảm khi nền kinh tế mở rộng. Trong dài hạn, h</w:t>
      </w:r>
      <w:r w:rsidR="00E955CF" w:rsidRPr="007739ED">
        <w:rPr>
          <w:rFonts w:ascii="Times New Roman" w:hAnsi="Times New Roman"/>
          <w:color w:val="000000" w:themeColor="text1"/>
          <w:sz w:val="26"/>
          <w:szCs w:val="26"/>
        </w:rPr>
        <w:t xml:space="preserve">ệ </w:t>
      </w:r>
      <w:r w:rsidR="00D353DC" w:rsidRPr="007739ED">
        <w:rPr>
          <w:rFonts w:ascii="Times New Roman" w:hAnsi="Times New Roman"/>
          <w:color w:val="000000" w:themeColor="text1"/>
          <w:sz w:val="26"/>
          <w:szCs w:val="26"/>
        </w:rPr>
        <w:t xml:space="preserve">số ERPT </w:t>
      </w:r>
      <w:r w:rsidR="006706BC" w:rsidRPr="007739ED">
        <w:rPr>
          <w:rFonts w:ascii="Times New Roman" w:hAnsi="Times New Roman"/>
          <w:color w:val="000000" w:themeColor="text1"/>
          <w:sz w:val="26"/>
          <w:szCs w:val="26"/>
        </w:rPr>
        <w:t xml:space="preserve">thể hiện sự thuận chu kỳ kinh tế, cụ thể ERPT sẽ </w:t>
      </w:r>
      <w:r w:rsidR="00D353DC" w:rsidRPr="007739ED">
        <w:rPr>
          <w:rFonts w:ascii="Times New Roman" w:hAnsi="Times New Roman"/>
          <w:color w:val="000000" w:themeColor="text1"/>
          <w:sz w:val="26"/>
          <w:szCs w:val="26"/>
        </w:rPr>
        <w:t xml:space="preserve">cao hơn </w:t>
      </w:r>
      <w:r w:rsidR="006706BC" w:rsidRPr="007739ED">
        <w:rPr>
          <w:rFonts w:ascii="Times New Roman" w:hAnsi="Times New Roman"/>
          <w:color w:val="000000" w:themeColor="text1"/>
          <w:sz w:val="26"/>
          <w:szCs w:val="26"/>
        </w:rPr>
        <w:t xml:space="preserve">khi </w:t>
      </w:r>
      <w:r w:rsidR="00D353DC" w:rsidRPr="007739ED">
        <w:rPr>
          <w:rFonts w:ascii="Times New Roman" w:hAnsi="Times New Roman"/>
          <w:color w:val="000000" w:themeColor="text1"/>
          <w:sz w:val="26"/>
          <w:szCs w:val="26"/>
        </w:rPr>
        <w:t xml:space="preserve">nền kinh tế ở trạng thái mở rộng/tăng trưởng so với khi nền kinh tế suy thoái. </w:t>
      </w:r>
      <w:bookmarkEnd w:id="998"/>
      <w:bookmarkEnd w:id="999"/>
    </w:p>
    <w:bookmarkEnd w:id="1000"/>
    <w:bookmarkEnd w:id="1001"/>
    <w:p w14:paraId="1FB07737" w14:textId="028378D1" w:rsidR="00943B78" w:rsidRPr="00705C66" w:rsidRDefault="00943B78"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 xml:space="preserve">Bảng </w:t>
      </w:r>
      <w:r w:rsidR="00CD7DE6" w:rsidRPr="00705C66">
        <w:rPr>
          <w:rFonts w:ascii="Times New Roman" w:hAnsi="Times New Roman"/>
          <w:b/>
          <w:color w:val="000000" w:themeColor="text1"/>
          <w:sz w:val="26"/>
          <w:szCs w:val="26"/>
        </w:rPr>
        <w:t>4.</w:t>
      </w:r>
      <w:r w:rsidRPr="00705C66">
        <w:rPr>
          <w:rFonts w:ascii="Times New Roman" w:hAnsi="Times New Roman"/>
          <w:b/>
          <w:color w:val="000000" w:themeColor="text1"/>
          <w:sz w:val="26"/>
          <w:szCs w:val="26"/>
        </w:rPr>
        <w:t>1</w:t>
      </w:r>
      <w:r w:rsidR="00C77649">
        <w:rPr>
          <w:rFonts w:ascii="Times New Roman" w:hAnsi="Times New Roman"/>
          <w:b/>
          <w:color w:val="000000" w:themeColor="text1"/>
          <w:sz w:val="26"/>
          <w:szCs w:val="26"/>
        </w:rPr>
        <w:t>9</w:t>
      </w:r>
      <w:r w:rsidRPr="00705C66">
        <w:rPr>
          <w:rFonts w:ascii="Times New Roman" w:hAnsi="Times New Roman"/>
          <w:b/>
          <w:color w:val="000000" w:themeColor="text1"/>
          <w:sz w:val="26"/>
          <w:szCs w:val="26"/>
        </w:rPr>
        <w:t xml:space="preserve">: Kết quả hồi quy mô hình với biến chuyển tiếp là </w:t>
      </w:r>
    </w:p>
    <w:p w14:paraId="4FDA4555" w14:textId="73578DDE" w:rsidR="00943B78" w:rsidRDefault="00943B78" w:rsidP="007F7D57">
      <w:pPr>
        <w:spacing w:after="0" w:line="240" w:lineRule="auto"/>
        <w:jc w:val="center"/>
        <w:rPr>
          <w:rFonts w:ascii="Times New Roman" w:hAnsi="Times New Roman"/>
          <w:b/>
          <w:color w:val="000000" w:themeColor="text1"/>
          <w:sz w:val="26"/>
          <w:szCs w:val="26"/>
        </w:rPr>
      </w:pPr>
      <w:bookmarkStart w:id="1002" w:name="OLE_LINK916"/>
      <w:bookmarkStart w:id="1003" w:name="OLE_LINK917"/>
      <w:r w:rsidRPr="00705C66">
        <w:rPr>
          <w:rFonts w:ascii="Times New Roman" w:hAnsi="Times New Roman"/>
          <w:b/>
          <w:color w:val="000000" w:themeColor="text1"/>
          <w:sz w:val="26"/>
          <w:szCs w:val="26"/>
        </w:rPr>
        <w:t>tốc độ tăng trưởng sản lượng công nghiệp</w:t>
      </w:r>
    </w:p>
    <w:tbl>
      <w:tblPr>
        <w:tblW w:w="5000" w:type="pct"/>
        <w:tblLook w:val="04A0" w:firstRow="1" w:lastRow="0" w:firstColumn="1" w:lastColumn="0" w:noHBand="0" w:noVBand="1"/>
      </w:tblPr>
      <w:tblGrid>
        <w:gridCol w:w="2277"/>
        <w:gridCol w:w="1782"/>
        <w:gridCol w:w="1782"/>
        <w:gridCol w:w="1485"/>
        <w:gridCol w:w="1460"/>
      </w:tblGrid>
      <w:tr w:rsidR="00F0191B" w:rsidRPr="00D97959" w14:paraId="0207316F" w14:textId="77777777" w:rsidTr="00AC6877">
        <w:trPr>
          <w:trHeight w:val="273"/>
        </w:trPr>
        <w:tc>
          <w:tcPr>
            <w:tcW w:w="1296" w:type="pct"/>
            <w:tcBorders>
              <w:top w:val="double" w:sz="6" w:space="0" w:color="auto"/>
              <w:left w:val="nil"/>
              <w:bottom w:val="double" w:sz="6" w:space="0" w:color="auto"/>
              <w:right w:val="nil"/>
            </w:tcBorders>
            <w:vAlign w:val="center"/>
            <w:hideMark/>
          </w:tcPr>
          <w:p w14:paraId="2B3D5A36"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Biến</w:t>
            </w:r>
          </w:p>
        </w:tc>
        <w:tc>
          <w:tcPr>
            <w:tcW w:w="1014" w:type="pct"/>
            <w:tcBorders>
              <w:top w:val="double" w:sz="6" w:space="0" w:color="auto"/>
              <w:left w:val="nil"/>
              <w:bottom w:val="double" w:sz="6" w:space="0" w:color="auto"/>
              <w:right w:val="nil"/>
            </w:tcBorders>
            <w:vAlign w:val="center"/>
            <w:hideMark/>
          </w:tcPr>
          <w:p w14:paraId="6BBA92E5"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Hệ số hồi quy</w:t>
            </w:r>
          </w:p>
        </w:tc>
        <w:tc>
          <w:tcPr>
            <w:tcW w:w="1014" w:type="pct"/>
            <w:tcBorders>
              <w:top w:val="double" w:sz="6" w:space="0" w:color="auto"/>
              <w:left w:val="nil"/>
              <w:bottom w:val="double" w:sz="6" w:space="0" w:color="auto"/>
              <w:right w:val="nil"/>
            </w:tcBorders>
            <w:vAlign w:val="center"/>
            <w:hideMark/>
          </w:tcPr>
          <w:p w14:paraId="6FA24DC1"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Sai số chuẩn</w:t>
            </w:r>
          </w:p>
        </w:tc>
        <w:tc>
          <w:tcPr>
            <w:tcW w:w="845" w:type="pct"/>
            <w:tcBorders>
              <w:top w:val="double" w:sz="6" w:space="0" w:color="auto"/>
              <w:left w:val="nil"/>
              <w:bottom w:val="double" w:sz="6" w:space="0" w:color="auto"/>
              <w:right w:val="nil"/>
            </w:tcBorders>
            <w:vAlign w:val="center"/>
            <w:hideMark/>
          </w:tcPr>
          <w:p w14:paraId="408DDAFA"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Thống kê t</w:t>
            </w:r>
          </w:p>
        </w:tc>
        <w:tc>
          <w:tcPr>
            <w:tcW w:w="832" w:type="pct"/>
            <w:tcBorders>
              <w:top w:val="double" w:sz="6" w:space="0" w:color="auto"/>
              <w:left w:val="nil"/>
              <w:bottom w:val="double" w:sz="6" w:space="0" w:color="auto"/>
              <w:right w:val="nil"/>
            </w:tcBorders>
            <w:vAlign w:val="center"/>
            <w:hideMark/>
          </w:tcPr>
          <w:p w14:paraId="1D167806"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Xác suất  </w:t>
            </w:r>
          </w:p>
        </w:tc>
      </w:tr>
      <w:tr w:rsidR="00F0191B" w:rsidRPr="00D97959" w14:paraId="46A8541C" w14:textId="77777777" w:rsidTr="00AC6877">
        <w:trPr>
          <w:trHeight w:val="169"/>
        </w:trPr>
        <w:tc>
          <w:tcPr>
            <w:tcW w:w="5000" w:type="pct"/>
            <w:gridSpan w:val="5"/>
            <w:tcBorders>
              <w:top w:val="nil"/>
              <w:left w:val="nil"/>
              <w:bottom w:val="double" w:sz="6" w:space="0" w:color="auto"/>
              <w:right w:val="nil"/>
            </w:tcBorders>
            <w:vAlign w:val="center"/>
            <w:hideMark/>
          </w:tcPr>
          <w:p w14:paraId="69002C17"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Phần tuyến tính G=0</w:t>
            </w:r>
          </w:p>
        </w:tc>
      </w:tr>
      <w:tr w:rsidR="000507CE" w:rsidRPr="00D97959" w14:paraId="6B6A49F6" w14:textId="77777777" w:rsidTr="00AC6877">
        <w:trPr>
          <w:trHeight w:val="169"/>
        </w:trPr>
        <w:tc>
          <w:tcPr>
            <w:tcW w:w="1296" w:type="pct"/>
            <w:vAlign w:val="center"/>
            <w:hideMark/>
          </w:tcPr>
          <w:p w14:paraId="42AF9A47"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c</w:t>
            </w:r>
          </w:p>
        </w:tc>
        <w:tc>
          <w:tcPr>
            <w:tcW w:w="1014" w:type="pct"/>
            <w:vAlign w:val="bottom"/>
            <w:hideMark/>
          </w:tcPr>
          <w:p w14:paraId="65BE630B" w14:textId="12249771"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120</w:t>
            </w:r>
          </w:p>
        </w:tc>
        <w:tc>
          <w:tcPr>
            <w:tcW w:w="1014" w:type="pct"/>
            <w:vAlign w:val="bottom"/>
            <w:hideMark/>
          </w:tcPr>
          <w:p w14:paraId="53EA8140" w14:textId="078E443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054</w:t>
            </w:r>
          </w:p>
        </w:tc>
        <w:tc>
          <w:tcPr>
            <w:tcW w:w="845" w:type="pct"/>
            <w:vAlign w:val="bottom"/>
            <w:hideMark/>
          </w:tcPr>
          <w:p w14:paraId="666D4F70" w14:textId="5F342141"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2</w:t>
            </w:r>
            <w:r w:rsidR="001710EE" w:rsidRPr="00D97959">
              <w:rPr>
                <w:rFonts w:ascii="Times New Roman" w:hAnsi="Times New Roman"/>
                <w:color w:val="000000"/>
                <w:sz w:val="24"/>
                <w:szCs w:val="24"/>
              </w:rPr>
              <w:t>,</w:t>
            </w:r>
            <w:r w:rsidRPr="00D97959">
              <w:rPr>
                <w:rFonts w:ascii="Times New Roman" w:hAnsi="Times New Roman"/>
                <w:color w:val="000000"/>
                <w:sz w:val="24"/>
                <w:szCs w:val="24"/>
              </w:rPr>
              <w:t>234</w:t>
            </w:r>
          </w:p>
        </w:tc>
        <w:tc>
          <w:tcPr>
            <w:tcW w:w="832" w:type="pct"/>
            <w:vAlign w:val="bottom"/>
            <w:hideMark/>
          </w:tcPr>
          <w:p w14:paraId="0A8D57B4" w14:textId="2AF93963"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027</w:t>
            </w:r>
          </w:p>
        </w:tc>
      </w:tr>
      <w:tr w:rsidR="000507CE" w:rsidRPr="00D97959" w14:paraId="4577FFDC" w14:textId="77777777" w:rsidTr="00AC6877">
        <w:trPr>
          <w:trHeight w:val="162"/>
        </w:trPr>
        <w:tc>
          <w:tcPr>
            <w:tcW w:w="1296" w:type="pct"/>
            <w:vAlign w:val="center"/>
            <w:hideMark/>
          </w:tcPr>
          <w:p w14:paraId="67A45DB2"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er</w:t>
            </w:r>
          </w:p>
        </w:tc>
        <w:tc>
          <w:tcPr>
            <w:tcW w:w="1014" w:type="pct"/>
            <w:vAlign w:val="bottom"/>
            <w:hideMark/>
          </w:tcPr>
          <w:p w14:paraId="27AB7545" w14:textId="61161BAE"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105</w:t>
            </w:r>
          </w:p>
        </w:tc>
        <w:tc>
          <w:tcPr>
            <w:tcW w:w="1014" w:type="pct"/>
            <w:vAlign w:val="bottom"/>
            <w:hideMark/>
          </w:tcPr>
          <w:p w14:paraId="77BE985A" w14:textId="7FE45612"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053</w:t>
            </w:r>
          </w:p>
        </w:tc>
        <w:tc>
          <w:tcPr>
            <w:tcW w:w="845" w:type="pct"/>
            <w:vAlign w:val="bottom"/>
            <w:hideMark/>
          </w:tcPr>
          <w:p w14:paraId="65E7AF0D" w14:textId="6606267F"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w:t>
            </w:r>
            <w:r w:rsidR="001710EE" w:rsidRPr="00D97959">
              <w:rPr>
                <w:rFonts w:ascii="Times New Roman" w:hAnsi="Times New Roman"/>
                <w:color w:val="000000"/>
                <w:sz w:val="24"/>
                <w:szCs w:val="24"/>
              </w:rPr>
              <w:t>,</w:t>
            </w:r>
            <w:r w:rsidRPr="00D97959">
              <w:rPr>
                <w:rFonts w:ascii="Times New Roman" w:hAnsi="Times New Roman"/>
                <w:color w:val="000000"/>
                <w:sz w:val="24"/>
                <w:szCs w:val="24"/>
              </w:rPr>
              <w:t>992</w:t>
            </w:r>
          </w:p>
        </w:tc>
        <w:tc>
          <w:tcPr>
            <w:tcW w:w="832" w:type="pct"/>
            <w:vAlign w:val="bottom"/>
            <w:hideMark/>
          </w:tcPr>
          <w:p w14:paraId="04337765" w14:textId="42BAA73A"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048</w:t>
            </w:r>
          </w:p>
        </w:tc>
      </w:tr>
      <w:tr w:rsidR="000507CE" w:rsidRPr="00D97959" w14:paraId="221D41D8" w14:textId="77777777" w:rsidTr="00AC6877">
        <w:trPr>
          <w:trHeight w:val="169"/>
        </w:trPr>
        <w:tc>
          <w:tcPr>
            <w:tcW w:w="1296" w:type="pct"/>
            <w:vAlign w:val="center"/>
            <w:hideMark/>
          </w:tcPr>
          <w:p w14:paraId="279F6E2B"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er (-1)</w:t>
            </w:r>
          </w:p>
        </w:tc>
        <w:tc>
          <w:tcPr>
            <w:tcW w:w="1014" w:type="pct"/>
            <w:vAlign w:val="bottom"/>
            <w:hideMark/>
          </w:tcPr>
          <w:p w14:paraId="2A5239E5" w14:textId="37808B9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118</w:t>
            </w:r>
          </w:p>
        </w:tc>
        <w:tc>
          <w:tcPr>
            <w:tcW w:w="1014" w:type="pct"/>
            <w:vAlign w:val="bottom"/>
            <w:hideMark/>
          </w:tcPr>
          <w:p w14:paraId="2F83CA9A" w14:textId="507E5AE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083</w:t>
            </w:r>
          </w:p>
        </w:tc>
        <w:tc>
          <w:tcPr>
            <w:tcW w:w="845" w:type="pct"/>
            <w:vAlign w:val="bottom"/>
            <w:hideMark/>
          </w:tcPr>
          <w:p w14:paraId="6E004990" w14:textId="2E6619A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w:t>
            </w:r>
            <w:r w:rsidR="001710EE" w:rsidRPr="00D97959">
              <w:rPr>
                <w:rFonts w:ascii="Times New Roman" w:hAnsi="Times New Roman"/>
                <w:color w:val="000000"/>
                <w:sz w:val="24"/>
                <w:szCs w:val="24"/>
              </w:rPr>
              <w:t>,</w:t>
            </w:r>
            <w:r w:rsidRPr="00D97959">
              <w:rPr>
                <w:rFonts w:ascii="Times New Roman" w:hAnsi="Times New Roman"/>
                <w:color w:val="000000"/>
                <w:sz w:val="24"/>
                <w:szCs w:val="24"/>
              </w:rPr>
              <w:t>425</w:t>
            </w:r>
          </w:p>
        </w:tc>
        <w:tc>
          <w:tcPr>
            <w:tcW w:w="832" w:type="pct"/>
            <w:vAlign w:val="bottom"/>
            <w:hideMark/>
          </w:tcPr>
          <w:p w14:paraId="1C130E6E" w14:textId="76542EE8"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156</w:t>
            </w:r>
          </w:p>
        </w:tc>
      </w:tr>
      <w:tr w:rsidR="000507CE" w:rsidRPr="00D97959" w14:paraId="0865C8C6" w14:textId="77777777" w:rsidTr="00AC6877">
        <w:trPr>
          <w:trHeight w:val="169"/>
        </w:trPr>
        <w:tc>
          <w:tcPr>
            <w:tcW w:w="1296" w:type="pct"/>
            <w:tcBorders>
              <w:top w:val="nil"/>
              <w:left w:val="nil"/>
              <w:bottom w:val="double" w:sz="6" w:space="0" w:color="auto"/>
              <w:right w:val="nil"/>
            </w:tcBorders>
            <w:vAlign w:val="center"/>
            <w:hideMark/>
          </w:tcPr>
          <w:p w14:paraId="5773B191"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er (-2)</w:t>
            </w:r>
          </w:p>
        </w:tc>
        <w:tc>
          <w:tcPr>
            <w:tcW w:w="1014" w:type="pct"/>
            <w:tcBorders>
              <w:top w:val="nil"/>
              <w:left w:val="nil"/>
              <w:bottom w:val="double" w:sz="6" w:space="0" w:color="auto"/>
              <w:right w:val="nil"/>
            </w:tcBorders>
            <w:vAlign w:val="bottom"/>
            <w:hideMark/>
          </w:tcPr>
          <w:p w14:paraId="0C6FE710" w14:textId="0E9CE18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024</w:t>
            </w:r>
          </w:p>
        </w:tc>
        <w:tc>
          <w:tcPr>
            <w:tcW w:w="1014" w:type="pct"/>
            <w:tcBorders>
              <w:top w:val="nil"/>
              <w:left w:val="nil"/>
              <w:bottom w:val="double" w:sz="6" w:space="0" w:color="auto"/>
              <w:right w:val="nil"/>
            </w:tcBorders>
            <w:vAlign w:val="bottom"/>
            <w:hideMark/>
          </w:tcPr>
          <w:p w14:paraId="3C000D0E" w14:textId="0D65F692"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040</w:t>
            </w:r>
          </w:p>
        </w:tc>
        <w:tc>
          <w:tcPr>
            <w:tcW w:w="845" w:type="pct"/>
            <w:tcBorders>
              <w:top w:val="nil"/>
              <w:left w:val="nil"/>
              <w:bottom w:val="double" w:sz="6" w:space="0" w:color="auto"/>
              <w:right w:val="nil"/>
            </w:tcBorders>
            <w:vAlign w:val="bottom"/>
            <w:hideMark/>
          </w:tcPr>
          <w:p w14:paraId="6901AD6C" w14:textId="46DDAB2A"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605</w:t>
            </w:r>
          </w:p>
        </w:tc>
        <w:tc>
          <w:tcPr>
            <w:tcW w:w="832" w:type="pct"/>
            <w:tcBorders>
              <w:top w:val="nil"/>
              <w:left w:val="nil"/>
              <w:bottom w:val="double" w:sz="6" w:space="0" w:color="auto"/>
              <w:right w:val="nil"/>
            </w:tcBorders>
            <w:vAlign w:val="bottom"/>
            <w:hideMark/>
          </w:tcPr>
          <w:p w14:paraId="0066F230" w14:textId="69D0800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546</w:t>
            </w:r>
          </w:p>
        </w:tc>
      </w:tr>
      <w:tr w:rsidR="00F0191B" w:rsidRPr="00D97959" w14:paraId="378EE7F2" w14:textId="77777777" w:rsidTr="00AC6877">
        <w:trPr>
          <w:trHeight w:val="162"/>
        </w:trPr>
        <w:tc>
          <w:tcPr>
            <w:tcW w:w="5000" w:type="pct"/>
            <w:gridSpan w:val="5"/>
            <w:tcBorders>
              <w:top w:val="nil"/>
              <w:left w:val="nil"/>
              <w:bottom w:val="double" w:sz="6" w:space="0" w:color="auto"/>
              <w:right w:val="nil"/>
            </w:tcBorders>
            <w:vAlign w:val="center"/>
            <w:hideMark/>
          </w:tcPr>
          <w:p w14:paraId="43D40349"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Phần phi tuyến G=1</w:t>
            </w:r>
          </w:p>
        </w:tc>
      </w:tr>
      <w:tr w:rsidR="000507CE" w:rsidRPr="00D97959" w14:paraId="4E1651B8" w14:textId="77777777" w:rsidTr="00AC6877">
        <w:trPr>
          <w:trHeight w:val="169"/>
        </w:trPr>
        <w:tc>
          <w:tcPr>
            <w:tcW w:w="1296" w:type="pct"/>
            <w:vAlign w:val="center"/>
            <w:hideMark/>
          </w:tcPr>
          <w:p w14:paraId="0064F0B5"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c</w:t>
            </w:r>
          </w:p>
        </w:tc>
        <w:tc>
          <w:tcPr>
            <w:tcW w:w="1014" w:type="pct"/>
            <w:vAlign w:val="bottom"/>
            <w:hideMark/>
          </w:tcPr>
          <w:p w14:paraId="3B72EF4D" w14:textId="702A0116"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017</w:t>
            </w:r>
          </w:p>
        </w:tc>
        <w:tc>
          <w:tcPr>
            <w:tcW w:w="1014" w:type="pct"/>
            <w:vAlign w:val="bottom"/>
            <w:hideMark/>
          </w:tcPr>
          <w:p w14:paraId="43532282" w14:textId="2877C79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081</w:t>
            </w:r>
          </w:p>
        </w:tc>
        <w:tc>
          <w:tcPr>
            <w:tcW w:w="845" w:type="pct"/>
            <w:vAlign w:val="bottom"/>
            <w:hideMark/>
          </w:tcPr>
          <w:p w14:paraId="675FACAA" w14:textId="2B8C8947"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212</w:t>
            </w:r>
          </w:p>
        </w:tc>
        <w:tc>
          <w:tcPr>
            <w:tcW w:w="832" w:type="pct"/>
            <w:vAlign w:val="bottom"/>
            <w:hideMark/>
          </w:tcPr>
          <w:p w14:paraId="5C6FF4FC" w14:textId="3E394AB2"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832</w:t>
            </w:r>
          </w:p>
        </w:tc>
      </w:tr>
      <w:tr w:rsidR="000507CE" w:rsidRPr="00D97959" w14:paraId="0D3A7C97" w14:textId="77777777" w:rsidTr="00AC6877">
        <w:trPr>
          <w:trHeight w:val="162"/>
        </w:trPr>
        <w:tc>
          <w:tcPr>
            <w:tcW w:w="1296" w:type="pct"/>
            <w:vAlign w:val="center"/>
            <w:hideMark/>
          </w:tcPr>
          <w:p w14:paraId="4949E872"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er</w:t>
            </w:r>
          </w:p>
        </w:tc>
        <w:tc>
          <w:tcPr>
            <w:tcW w:w="1014" w:type="pct"/>
            <w:vAlign w:val="bottom"/>
            <w:hideMark/>
          </w:tcPr>
          <w:p w14:paraId="336726C5" w14:textId="1D925F08"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143</w:t>
            </w:r>
          </w:p>
        </w:tc>
        <w:tc>
          <w:tcPr>
            <w:tcW w:w="1014" w:type="pct"/>
            <w:vAlign w:val="bottom"/>
            <w:hideMark/>
          </w:tcPr>
          <w:p w14:paraId="174726BD" w14:textId="67889F5C"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084</w:t>
            </w:r>
          </w:p>
        </w:tc>
        <w:tc>
          <w:tcPr>
            <w:tcW w:w="845" w:type="pct"/>
            <w:vAlign w:val="bottom"/>
            <w:hideMark/>
          </w:tcPr>
          <w:p w14:paraId="1FA5EBF7" w14:textId="3F06C98C"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w:t>
            </w:r>
            <w:r w:rsidR="001710EE" w:rsidRPr="00D97959">
              <w:rPr>
                <w:rFonts w:ascii="Times New Roman" w:hAnsi="Times New Roman"/>
                <w:color w:val="000000"/>
                <w:sz w:val="24"/>
                <w:szCs w:val="24"/>
              </w:rPr>
              <w:t>,</w:t>
            </w:r>
            <w:r w:rsidRPr="00D97959">
              <w:rPr>
                <w:rFonts w:ascii="Times New Roman" w:hAnsi="Times New Roman"/>
                <w:color w:val="000000"/>
                <w:sz w:val="24"/>
                <w:szCs w:val="24"/>
              </w:rPr>
              <w:t>697</w:t>
            </w:r>
          </w:p>
        </w:tc>
        <w:tc>
          <w:tcPr>
            <w:tcW w:w="832" w:type="pct"/>
            <w:vAlign w:val="bottom"/>
            <w:hideMark/>
          </w:tcPr>
          <w:p w14:paraId="3B5A2B43" w14:textId="6EDA55F9"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091</w:t>
            </w:r>
          </w:p>
        </w:tc>
      </w:tr>
      <w:tr w:rsidR="000507CE" w:rsidRPr="00D97959" w14:paraId="00E60A18" w14:textId="77777777" w:rsidTr="00AC6877">
        <w:trPr>
          <w:trHeight w:val="162"/>
        </w:trPr>
        <w:tc>
          <w:tcPr>
            <w:tcW w:w="1296" w:type="pct"/>
            <w:vAlign w:val="center"/>
            <w:hideMark/>
          </w:tcPr>
          <w:p w14:paraId="17CA58C4"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er (-1)</w:t>
            </w:r>
          </w:p>
        </w:tc>
        <w:tc>
          <w:tcPr>
            <w:tcW w:w="1014" w:type="pct"/>
            <w:vAlign w:val="bottom"/>
            <w:hideMark/>
          </w:tcPr>
          <w:p w14:paraId="48BC1B9D" w14:textId="328A8F46"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304</w:t>
            </w:r>
          </w:p>
        </w:tc>
        <w:tc>
          <w:tcPr>
            <w:tcW w:w="1014" w:type="pct"/>
            <w:vAlign w:val="bottom"/>
            <w:hideMark/>
          </w:tcPr>
          <w:p w14:paraId="737C29A7" w14:textId="1EF187B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093</w:t>
            </w:r>
          </w:p>
        </w:tc>
        <w:tc>
          <w:tcPr>
            <w:tcW w:w="845" w:type="pct"/>
            <w:vAlign w:val="bottom"/>
            <w:hideMark/>
          </w:tcPr>
          <w:p w14:paraId="7D56E0C7" w14:textId="433ED6A6"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3</w:t>
            </w:r>
            <w:r w:rsidR="001710EE" w:rsidRPr="00D97959">
              <w:rPr>
                <w:rFonts w:ascii="Times New Roman" w:hAnsi="Times New Roman"/>
                <w:color w:val="000000"/>
                <w:sz w:val="24"/>
                <w:szCs w:val="24"/>
              </w:rPr>
              <w:t>,</w:t>
            </w:r>
            <w:r w:rsidRPr="00D97959">
              <w:rPr>
                <w:rFonts w:ascii="Times New Roman" w:hAnsi="Times New Roman"/>
                <w:color w:val="000000"/>
                <w:sz w:val="24"/>
                <w:szCs w:val="24"/>
              </w:rPr>
              <w:t>265</w:t>
            </w:r>
          </w:p>
        </w:tc>
        <w:tc>
          <w:tcPr>
            <w:tcW w:w="832" w:type="pct"/>
            <w:vAlign w:val="bottom"/>
            <w:hideMark/>
          </w:tcPr>
          <w:p w14:paraId="08FA2EE7" w14:textId="48B49A47"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001</w:t>
            </w:r>
          </w:p>
        </w:tc>
      </w:tr>
      <w:tr w:rsidR="000507CE" w:rsidRPr="00D97959" w14:paraId="4DCEB8EC" w14:textId="77777777" w:rsidTr="00AC6877">
        <w:trPr>
          <w:trHeight w:val="169"/>
        </w:trPr>
        <w:tc>
          <w:tcPr>
            <w:tcW w:w="1296" w:type="pct"/>
            <w:tcBorders>
              <w:top w:val="nil"/>
              <w:left w:val="nil"/>
              <w:bottom w:val="double" w:sz="6" w:space="0" w:color="auto"/>
              <w:right w:val="nil"/>
            </w:tcBorders>
            <w:vAlign w:val="center"/>
            <w:hideMark/>
          </w:tcPr>
          <w:p w14:paraId="141DFAB6"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er (-2)</w:t>
            </w:r>
          </w:p>
        </w:tc>
        <w:tc>
          <w:tcPr>
            <w:tcW w:w="1014" w:type="pct"/>
            <w:tcBorders>
              <w:top w:val="nil"/>
              <w:left w:val="nil"/>
              <w:bottom w:val="double" w:sz="6" w:space="0" w:color="auto"/>
              <w:right w:val="nil"/>
            </w:tcBorders>
            <w:vAlign w:val="bottom"/>
            <w:hideMark/>
          </w:tcPr>
          <w:p w14:paraId="5D27D03D" w14:textId="549B5549"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082</w:t>
            </w:r>
          </w:p>
        </w:tc>
        <w:tc>
          <w:tcPr>
            <w:tcW w:w="1014" w:type="pct"/>
            <w:tcBorders>
              <w:top w:val="nil"/>
              <w:left w:val="nil"/>
              <w:bottom w:val="double" w:sz="6" w:space="0" w:color="auto"/>
              <w:right w:val="nil"/>
            </w:tcBorders>
            <w:vAlign w:val="bottom"/>
            <w:hideMark/>
          </w:tcPr>
          <w:p w14:paraId="5B6C9B5F" w14:textId="26236BC2"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081</w:t>
            </w:r>
          </w:p>
        </w:tc>
        <w:tc>
          <w:tcPr>
            <w:tcW w:w="845" w:type="pct"/>
            <w:tcBorders>
              <w:top w:val="nil"/>
              <w:left w:val="nil"/>
              <w:bottom w:val="double" w:sz="6" w:space="0" w:color="auto"/>
              <w:right w:val="nil"/>
            </w:tcBorders>
            <w:vAlign w:val="bottom"/>
            <w:hideMark/>
          </w:tcPr>
          <w:p w14:paraId="7091808C" w14:textId="63116AF5"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012</w:t>
            </w:r>
          </w:p>
        </w:tc>
        <w:tc>
          <w:tcPr>
            <w:tcW w:w="832" w:type="pct"/>
            <w:tcBorders>
              <w:top w:val="nil"/>
              <w:left w:val="nil"/>
              <w:bottom w:val="double" w:sz="6" w:space="0" w:color="auto"/>
              <w:right w:val="nil"/>
            </w:tcBorders>
            <w:vAlign w:val="bottom"/>
            <w:hideMark/>
          </w:tcPr>
          <w:p w14:paraId="18FD706D" w14:textId="3A9C78A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313</w:t>
            </w:r>
          </w:p>
        </w:tc>
      </w:tr>
      <w:tr w:rsidR="00F0191B" w:rsidRPr="00D97959" w14:paraId="23671003" w14:textId="77777777" w:rsidTr="00AC6877">
        <w:trPr>
          <w:trHeight w:val="162"/>
        </w:trPr>
        <w:tc>
          <w:tcPr>
            <w:tcW w:w="5000" w:type="pct"/>
            <w:gridSpan w:val="5"/>
            <w:tcBorders>
              <w:top w:val="nil"/>
              <w:left w:val="nil"/>
              <w:bottom w:val="double" w:sz="6" w:space="0" w:color="auto"/>
              <w:right w:val="nil"/>
            </w:tcBorders>
            <w:vAlign w:val="center"/>
            <w:hideMark/>
          </w:tcPr>
          <w:p w14:paraId="0E991FD6"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Các biến độc lập khác</w:t>
            </w:r>
          </w:p>
        </w:tc>
      </w:tr>
      <w:tr w:rsidR="000507CE" w:rsidRPr="00D97959" w14:paraId="3D1665C7" w14:textId="77777777" w:rsidTr="00AC6877">
        <w:trPr>
          <w:trHeight w:val="169"/>
        </w:trPr>
        <w:tc>
          <w:tcPr>
            <w:tcW w:w="1296" w:type="pct"/>
            <w:vAlign w:val="center"/>
            <w:hideMark/>
          </w:tcPr>
          <w:p w14:paraId="43DE1091"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inf_sa (-1)</w:t>
            </w:r>
          </w:p>
        </w:tc>
        <w:tc>
          <w:tcPr>
            <w:tcW w:w="1014" w:type="pct"/>
            <w:vAlign w:val="bottom"/>
            <w:hideMark/>
          </w:tcPr>
          <w:p w14:paraId="392E5D79" w14:textId="5607895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619</w:t>
            </w:r>
          </w:p>
        </w:tc>
        <w:tc>
          <w:tcPr>
            <w:tcW w:w="1014" w:type="pct"/>
            <w:vAlign w:val="bottom"/>
            <w:hideMark/>
          </w:tcPr>
          <w:p w14:paraId="42C4B9C8" w14:textId="189DD25C"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083</w:t>
            </w:r>
          </w:p>
        </w:tc>
        <w:tc>
          <w:tcPr>
            <w:tcW w:w="845" w:type="pct"/>
            <w:vAlign w:val="bottom"/>
            <w:hideMark/>
          </w:tcPr>
          <w:p w14:paraId="10180ACC" w14:textId="24E25268"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7</w:t>
            </w:r>
            <w:r w:rsidR="001710EE" w:rsidRPr="00D97959">
              <w:rPr>
                <w:rFonts w:ascii="Times New Roman" w:hAnsi="Times New Roman"/>
                <w:color w:val="000000"/>
                <w:sz w:val="24"/>
                <w:szCs w:val="24"/>
              </w:rPr>
              <w:t>,</w:t>
            </w:r>
            <w:r w:rsidRPr="00D97959">
              <w:rPr>
                <w:rFonts w:ascii="Times New Roman" w:hAnsi="Times New Roman"/>
                <w:color w:val="000000"/>
                <w:sz w:val="24"/>
                <w:szCs w:val="24"/>
              </w:rPr>
              <w:t>435</w:t>
            </w:r>
          </w:p>
        </w:tc>
        <w:tc>
          <w:tcPr>
            <w:tcW w:w="832" w:type="pct"/>
            <w:vAlign w:val="bottom"/>
            <w:hideMark/>
          </w:tcPr>
          <w:p w14:paraId="0562DF1F" w14:textId="47BCE1DB"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000</w:t>
            </w:r>
          </w:p>
        </w:tc>
      </w:tr>
      <w:tr w:rsidR="000507CE" w:rsidRPr="00D97959" w14:paraId="7F992265" w14:textId="77777777" w:rsidTr="00AC6877">
        <w:trPr>
          <w:trHeight w:val="169"/>
        </w:trPr>
        <w:tc>
          <w:tcPr>
            <w:tcW w:w="1296" w:type="pct"/>
            <w:vAlign w:val="center"/>
            <w:hideMark/>
          </w:tcPr>
          <w:p w14:paraId="1F4B6201"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inf_sa (-2)</w:t>
            </w:r>
          </w:p>
        </w:tc>
        <w:tc>
          <w:tcPr>
            <w:tcW w:w="1014" w:type="pct"/>
            <w:vAlign w:val="bottom"/>
            <w:hideMark/>
          </w:tcPr>
          <w:p w14:paraId="29FB8A9E" w14:textId="1666C938"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128</w:t>
            </w:r>
          </w:p>
        </w:tc>
        <w:tc>
          <w:tcPr>
            <w:tcW w:w="1014" w:type="pct"/>
            <w:vAlign w:val="bottom"/>
            <w:hideMark/>
          </w:tcPr>
          <w:p w14:paraId="3201A977" w14:textId="660E3646"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092</w:t>
            </w:r>
          </w:p>
        </w:tc>
        <w:tc>
          <w:tcPr>
            <w:tcW w:w="845" w:type="pct"/>
            <w:vAlign w:val="bottom"/>
            <w:hideMark/>
          </w:tcPr>
          <w:p w14:paraId="04CEFA73" w14:textId="494FACFB"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w:t>
            </w:r>
            <w:r w:rsidR="001710EE" w:rsidRPr="00D97959">
              <w:rPr>
                <w:rFonts w:ascii="Times New Roman" w:hAnsi="Times New Roman"/>
                <w:color w:val="000000"/>
                <w:sz w:val="24"/>
                <w:szCs w:val="24"/>
              </w:rPr>
              <w:t>,</w:t>
            </w:r>
            <w:r w:rsidRPr="00D97959">
              <w:rPr>
                <w:rFonts w:ascii="Times New Roman" w:hAnsi="Times New Roman"/>
                <w:color w:val="000000"/>
                <w:sz w:val="24"/>
                <w:szCs w:val="24"/>
              </w:rPr>
              <w:t>400</w:t>
            </w:r>
          </w:p>
        </w:tc>
        <w:tc>
          <w:tcPr>
            <w:tcW w:w="832" w:type="pct"/>
            <w:vAlign w:val="bottom"/>
            <w:hideMark/>
          </w:tcPr>
          <w:p w14:paraId="136AB472" w14:textId="6B17CFF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163</w:t>
            </w:r>
          </w:p>
        </w:tc>
      </w:tr>
      <w:tr w:rsidR="000507CE" w:rsidRPr="00D97959" w14:paraId="569E43A0" w14:textId="77777777" w:rsidTr="00AC6877">
        <w:trPr>
          <w:trHeight w:val="169"/>
        </w:trPr>
        <w:tc>
          <w:tcPr>
            <w:tcW w:w="1296" w:type="pct"/>
            <w:vAlign w:val="center"/>
            <w:hideMark/>
          </w:tcPr>
          <w:p w14:paraId="30C98A9B"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w:t>
            </w:r>
          </w:p>
        </w:tc>
        <w:tc>
          <w:tcPr>
            <w:tcW w:w="1014" w:type="pct"/>
            <w:vAlign w:val="bottom"/>
            <w:hideMark/>
          </w:tcPr>
          <w:p w14:paraId="3ED73759" w14:textId="1F128356"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006</w:t>
            </w:r>
          </w:p>
        </w:tc>
        <w:tc>
          <w:tcPr>
            <w:tcW w:w="1014" w:type="pct"/>
            <w:vAlign w:val="bottom"/>
            <w:hideMark/>
          </w:tcPr>
          <w:p w14:paraId="61731F68" w14:textId="52BD36E2"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009</w:t>
            </w:r>
          </w:p>
        </w:tc>
        <w:tc>
          <w:tcPr>
            <w:tcW w:w="845" w:type="pct"/>
            <w:vAlign w:val="bottom"/>
            <w:hideMark/>
          </w:tcPr>
          <w:p w14:paraId="1888BCF7" w14:textId="2DBDFFF7"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715</w:t>
            </w:r>
          </w:p>
        </w:tc>
        <w:tc>
          <w:tcPr>
            <w:tcW w:w="832" w:type="pct"/>
            <w:vAlign w:val="bottom"/>
            <w:hideMark/>
          </w:tcPr>
          <w:p w14:paraId="50C5FD96" w14:textId="1F86324A"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475</w:t>
            </w:r>
          </w:p>
        </w:tc>
      </w:tr>
      <w:tr w:rsidR="000507CE" w:rsidRPr="00D97959" w14:paraId="2F1422AC" w14:textId="77777777" w:rsidTr="00AC6877">
        <w:trPr>
          <w:trHeight w:val="169"/>
        </w:trPr>
        <w:tc>
          <w:tcPr>
            <w:tcW w:w="1296" w:type="pct"/>
            <w:vAlign w:val="center"/>
            <w:hideMark/>
          </w:tcPr>
          <w:p w14:paraId="10952CB1"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 (-1)</w:t>
            </w:r>
          </w:p>
        </w:tc>
        <w:tc>
          <w:tcPr>
            <w:tcW w:w="1014" w:type="pct"/>
            <w:vAlign w:val="bottom"/>
            <w:hideMark/>
          </w:tcPr>
          <w:p w14:paraId="45E0346E" w14:textId="327CBC20"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017</w:t>
            </w:r>
          </w:p>
        </w:tc>
        <w:tc>
          <w:tcPr>
            <w:tcW w:w="1014" w:type="pct"/>
            <w:vAlign w:val="bottom"/>
            <w:hideMark/>
          </w:tcPr>
          <w:p w14:paraId="4548274B" w14:textId="24540CF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008</w:t>
            </w:r>
          </w:p>
        </w:tc>
        <w:tc>
          <w:tcPr>
            <w:tcW w:w="845" w:type="pct"/>
            <w:vAlign w:val="bottom"/>
            <w:hideMark/>
          </w:tcPr>
          <w:p w14:paraId="7C183F16" w14:textId="18A17667"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2</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015</w:t>
            </w:r>
          </w:p>
        </w:tc>
        <w:tc>
          <w:tcPr>
            <w:tcW w:w="832" w:type="pct"/>
            <w:vAlign w:val="bottom"/>
            <w:hideMark/>
          </w:tcPr>
          <w:p w14:paraId="49391CD6" w14:textId="6564CBB8"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045</w:t>
            </w:r>
          </w:p>
        </w:tc>
      </w:tr>
      <w:tr w:rsidR="000507CE" w:rsidRPr="00D97959" w14:paraId="3C5A7CA8" w14:textId="77777777" w:rsidTr="00AC6877">
        <w:trPr>
          <w:trHeight w:val="169"/>
        </w:trPr>
        <w:tc>
          <w:tcPr>
            <w:tcW w:w="1296" w:type="pct"/>
            <w:hideMark/>
          </w:tcPr>
          <w:p w14:paraId="3282EDA9"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 (-2)</w:t>
            </w:r>
          </w:p>
        </w:tc>
        <w:tc>
          <w:tcPr>
            <w:tcW w:w="1014" w:type="pct"/>
            <w:vAlign w:val="bottom"/>
            <w:hideMark/>
          </w:tcPr>
          <w:p w14:paraId="63E449AE" w14:textId="67B913E1"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003</w:t>
            </w:r>
          </w:p>
        </w:tc>
        <w:tc>
          <w:tcPr>
            <w:tcW w:w="1014" w:type="pct"/>
            <w:vAlign w:val="bottom"/>
            <w:hideMark/>
          </w:tcPr>
          <w:p w14:paraId="47EB7785" w14:textId="0654B288"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010</w:t>
            </w:r>
          </w:p>
        </w:tc>
        <w:tc>
          <w:tcPr>
            <w:tcW w:w="845" w:type="pct"/>
            <w:vAlign w:val="bottom"/>
            <w:hideMark/>
          </w:tcPr>
          <w:p w14:paraId="2F5504F4" w14:textId="6414EB9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328</w:t>
            </w:r>
          </w:p>
        </w:tc>
        <w:tc>
          <w:tcPr>
            <w:tcW w:w="832" w:type="pct"/>
            <w:vAlign w:val="bottom"/>
            <w:hideMark/>
          </w:tcPr>
          <w:p w14:paraId="6BABE419" w14:textId="67801D9F"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743</w:t>
            </w:r>
          </w:p>
        </w:tc>
      </w:tr>
      <w:tr w:rsidR="000507CE" w:rsidRPr="00D97959" w14:paraId="6F2F4EB5" w14:textId="77777777" w:rsidTr="00AC6877">
        <w:trPr>
          <w:trHeight w:val="169"/>
        </w:trPr>
        <w:tc>
          <w:tcPr>
            <w:tcW w:w="1296" w:type="pct"/>
            <w:hideMark/>
          </w:tcPr>
          <w:p w14:paraId="766D1052"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 (-3)</w:t>
            </w:r>
          </w:p>
        </w:tc>
        <w:tc>
          <w:tcPr>
            <w:tcW w:w="1014" w:type="pct"/>
            <w:vAlign w:val="bottom"/>
            <w:hideMark/>
          </w:tcPr>
          <w:p w14:paraId="51180B14" w14:textId="5C239970"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023</w:t>
            </w:r>
          </w:p>
        </w:tc>
        <w:tc>
          <w:tcPr>
            <w:tcW w:w="1014" w:type="pct"/>
            <w:vAlign w:val="bottom"/>
            <w:hideMark/>
          </w:tcPr>
          <w:p w14:paraId="226DF0AF" w14:textId="17EDD2F9"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014</w:t>
            </w:r>
          </w:p>
        </w:tc>
        <w:tc>
          <w:tcPr>
            <w:tcW w:w="845" w:type="pct"/>
            <w:vAlign w:val="bottom"/>
            <w:hideMark/>
          </w:tcPr>
          <w:p w14:paraId="6EB72B0F" w14:textId="5A71D0D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w:t>
            </w:r>
            <w:r w:rsidR="001710EE" w:rsidRPr="00D97959">
              <w:rPr>
                <w:rFonts w:ascii="Times New Roman" w:hAnsi="Times New Roman"/>
                <w:color w:val="000000"/>
                <w:sz w:val="24"/>
                <w:szCs w:val="24"/>
              </w:rPr>
              <w:t>,</w:t>
            </w:r>
            <w:r w:rsidRPr="00D97959">
              <w:rPr>
                <w:rFonts w:ascii="Times New Roman" w:hAnsi="Times New Roman"/>
                <w:color w:val="000000"/>
                <w:sz w:val="24"/>
                <w:szCs w:val="24"/>
              </w:rPr>
              <w:t>574</w:t>
            </w:r>
          </w:p>
        </w:tc>
        <w:tc>
          <w:tcPr>
            <w:tcW w:w="832" w:type="pct"/>
            <w:vAlign w:val="bottom"/>
            <w:hideMark/>
          </w:tcPr>
          <w:p w14:paraId="03FBD537" w14:textId="043D8577"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117</w:t>
            </w:r>
          </w:p>
        </w:tc>
      </w:tr>
      <w:tr w:rsidR="000507CE" w:rsidRPr="00D97959" w14:paraId="032C9DF4" w14:textId="77777777" w:rsidTr="00AC6877">
        <w:trPr>
          <w:trHeight w:val="169"/>
        </w:trPr>
        <w:tc>
          <w:tcPr>
            <w:tcW w:w="1296" w:type="pct"/>
            <w:hideMark/>
          </w:tcPr>
          <w:p w14:paraId="04EB6AA5"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 (-4)</w:t>
            </w:r>
          </w:p>
        </w:tc>
        <w:tc>
          <w:tcPr>
            <w:tcW w:w="1014" w:type="pct"/>
            <w:vAlign w:val="bottom"/>
            <w:hideMark/>
          </w:tcPr>
          <w:p w14:paraId="5666FD34" w14:textId="198FA2A6"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005</w:t>
            </w:r>
          </w:p>
        </w:tc>
        <w:tc>
          <w:tcPr>
            <w:tcW w:w="1014" w:type="pct"/>
            <w:vAlign w:val="bottom"/>
            <w:hideMark/>
          </w:tcPr>
          <w:p w14:paraId="480C95BF" w14:textId="35441EE3"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009</w:t>
            </w:r>
          </w:p>
        </w:tc>
        <w:tc>
          <w:tcPr>
            <w:tcW w:w="845" w:type="pct"/>
            <w:vAlign w:val="bottom"/>
            <w:hideMark/>
          </w:tcPr>
          <w:p w14:paraId="25D9A2C5" w14:textId="56277F80"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560</w:t>
            </w:r>
          </w:p>
        </w:tc>
        <w:tc>
          <w:tcPr>
            <w:tcW w:w="832" w:type="pct"/>
            <w:vAlign w:val="bottom"/>
            <w:hideMark/>
          </w:tcPr>
          <w:p w14:paraId="29462600" w14:textId="1E535617"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576</w:t>
            </w:r>
          </w:p>
        </w:tc>
      </w:tr>
      <w:tr w:rsidR="000507CE" w:rsidRPr="00D97959" w14:paraId="481243BD" w14:textId="77777777" w:rsidTr="00AC6877">
        <w:trPr>
          <w:trHeight w:val="169"/>
        </w:trPr>
        <w:tc>
          <w:tcPr>
            <w:tcW w:w="1296" w:type="pct"/>
            <w:hideMark/>
          </w:tcPr>
          <w:p w14:paraId="61B445D9"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 (-5)</w:t>
            </w:r>
          </w:p>
        </w:tc>
        <w:tc>
          <w:tcPr>
            <w:tcW w:w="1014" w:type="pct"/>
            <w:vAlign w:val="bottom"/>
            <w:hideMark/>
          </w:tcPr>
          <w:p w14:paraId="5BE8761E" w14:textId="4A18F77F"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006</w:t>
            </w:r>
          </w:p>
        </w:tc>
        <w:tc>
          <w:tcPr>
            <w:tcW w:w="1014" w:type="pct"/>
            <w:vAlign w:val="bottom"/>
            <w:hideMark/>
          </w:tcPr>
          <w:p w14:paraId="0008370B" w14:textId="50912641"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009</w:t>
            </w:r>
          </w:p>
        </w:tc>
        <w:tc>
          <w:tcPr>
            <w:tcW w:w="845" w:type="pct"/>
            <w:vAlign w:val="bottom"/>
            <w:hideMark/>
          </w:tcPr>
          <w:p w14:paraId="563441D0" w14:textId="67A0BA38"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696</w:t>
            </w:r>
          </w:p>
        </w:tc>
        <w:tc>
          <w:tcPr>
            <w:tcW w:w="832" w:type="pct"/>
            <w:vAlign w:val="bottom"/>
            <w:hideMark/>
          </w:tcPr>
          <w:p w14:paraId="2DCDB7D5" w14:textId="371A4080"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487</w:t>
            </w:r>
          </w:p>
        </w:tc>
      </w:tr>
      <w:tr w:rsidR="000507CE" w:rsidRPr="00D97959" w14:paraId="1FB014FA" w14:textId="77777777" w:rsidTr="00AC6877">
        <w:trPr>
          <w:trHeight w:val="169"/>
        </w:trPr>
        <w:tc>
          <w:tcPr>
            <w:tcW w:w="1296" w:type="pct"/>
            <w:hideMark/>
          </w:tcPr>
          <w:p w14:paraId="7FBD8FEF"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 (-6)</w:t>
            </w:r>
          </w:p>
        </w:tc>
        <w:tc>
          <w:tcPr>
            <w:tcW w:w="1014" w:type="pct"/>
            <w:vAlign w:val="bottom"/>
            <w:hideMark/>
          </w:tcPr>
          <w:p w14:paraId="2647C1B5" w14:textId="2F6F9A0E"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001</w:t>
            </w:r>
          </w:p>
        </w:tc>
        <w:tc>
          <w:tcPr>
            <w:tcW w:w="1014" w:type="pct"/>
            <w:vAlign w:val="bottom"/>
            <w:hideMark/>
          </w:tcPr>
          <w:p w14:paraId="29DEF63A" w14:textId="6D2B26C5"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011</w:t>
            </w:r>
          </w:p>
        </w:tc>
        <w:tc>
          <w:tcPr>
            <w:tcW w:w="845" w:type="pct"/>
            <w:vAlign w:val="bottom"/>
            <w:hideMark/>
          </w:tcPr>
          <w:p w14:paraId="6998CEC2" w14:textId="5136A1B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053</w:t>
            </w:r>
          </w:p>
        </w:tc>
        <w:tc>
          <w:tcPr>
            <w:tcW w:w="832" w:type="pct"/>
            <w:vAlign w:val="bottom"/>
            <w:hideMark/>
          </w:tcPr>
          <w:p w14:paraId="2640D174" w14:textId="4813F542"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958</w:t>
            </w:r>
          </w:p>
        </w:tc>
      </w:tr>
      <w:tr w:rsidR="000507CE" w:rsidRPr="00D97959" w14:paraId="55158F84" w14:textId="77777777" w:rsidTr="00AC6877">
        <w:trPr>
          <w:trHeight w:val="169"/>
        </w:trPr>
        <w:tc>
          <w:tcPr>
            <w:tcW w:w="1296" w:type="pct"/>
            <w:hideMark/>
          </w:tcPr>
          <w:p w14:paraId="41217963"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 (-7)</w:t>
            </w:r>
          </w:p>
        </w:tc>
        <w:tc>
          <w:tcPr>
            <w:tcW w:w="1014" w:type="pct"/>
            <w:vAlign w:val="bottom"/>
            <w:hideMark/>
          </w:tcPr>
          <w:p w14:paraId="3C3A9824" w14:textId="0025B82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005</w:t>
            </w:r>
          </w:p>
        </w:tc>
        <w:tc>
          <w:tcPr>
            <w:tcW w:w="1014" w:type="pct"/>
            <w:vAlign w:val="bottom"/>
            <w:hideMark/>
          </w:tcPr>
          <w:p w14:paraId="2EEB7A5D" w14:textId="044EF2E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008</w:t>
            </w:r>
          </w:p>
        </w:tc>
        <w:tc>
          <w:tcPr>
            <w:tcW w:w="845" w:type="pct"/>
            <w:vAlign w:val="bottom"/>
            <w:hideMark/>
          </w:tcPr>
          <w:p w14:paraId="1AC22119" w14:textId="6308C42A"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547</w:t>
            </w:r>
          </w:p>
        </w:tc>
        <w:tc>
          <w:tcPr>
            <w:tcW w:w="832" w:type="pct"/>
            <w:vAlign w:val="bottom"/>
            <w:hideMark/>
          </w:tcPr>
          <w:p w14:paraId="247C715C" w14:textId="2A6D63F7"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585</w:t>
            </w:r>
          </w:p>
        </w:tc>
      </w:tr>
      <w:tr w:rsidR="000507CE" w:rsidRPr="00D97959" w14:paraId="768AAB5D" w14:textId="77777777" w:rsidTr="00AC6877">
        <w:trPr>
          <w:trHeight w:val="169"/>
        </w:trPr>
        <w:tc>
          <w:tcPr>
            <w:tcW w:w="1296" w:type="pct"/>
            <w:hideMark/>
          </w:tcPr>
          <w:p w14:paraId="372FA487"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 (-8)</w:t>
            </w:r>
          </w:p>
        </w:tc>
        <w:tc>
          <w:tcPr>
            <w:tcW w:w="1014" w:type="pct"/>
            <w:vAlign w:val="bottom"/>
            <w:hideMark/>
          </w:tcPr>
          <w:p w14:paraId="39C7A643" w14:textId="4EA83DFB"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024</w:t>
            </w:r>
          </w:p>
        </w:tc>
        <w:tc>
          <w:tcPr>
            <w:tcW w:w="1014" w:type="pct"/>
            <w:vAlign w:val="bottom"/>
            <w:hideMark/>
          </w:tcPr>
          <w:p w14:paraId="3B421C4D" w14:textId="60B0A80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010</w:t>
            </w:r>
          </w:p>
        </w:tc>
        <w:tc>
          <w:tcPr>
            <w:tcW w:w="845" w:type="pct"/>
            <w:vAlign w:val="bottom"/>
            <w:hideMark/>
          </w:tcPr>
          <w:p w14:paraId="72448625" w14:textId="15F52873"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-2</w:t>
            </w:r>
            <w:r w:rsidR="001710EE" w:rsidRPr="00D97959">
              <w:rPr>
                <w:rFonts w:ascii="Times New Roman" w:hAnsi="Times New Roman"/>
                <w:color w:val="000000"/>
                <w:sz w:val="24"/>
                <w:szCs w:val="24"/>
              </w:rPr>
              <w:t>,</w:t>
            </w:r>
            <w:r w:rsidRPr="00D97959">
              <w:rPr>
                <w:rFonts w:ascii="Times New Roman" w:hAnsi="Times New Roman"/>
                <w:color w:val="000000"/>
                <w:sz w:val="24"/>
                <w:szCs w:val="24"/>
              </w:rPr>
              <w:t>517</w:t>
            </w:r>
          </w:p>
        </w:tc>
        <w:tc>
          <w:tcPr>
            <w:tcW w:w="832" w:type="pct"/>
            <w:vAlign w:val="bottom"/>
            <w:hideMark/>
          </w:tcPr>
          <w:p w14:paraId="49DB20EB" w14:textId="421D22DC"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013</w:t>
            </w:r>
          </w:p>
        </w:tc>
      </w:tr>
      <w:tr w:rsidR="000507CE" w:rsidRPr="00D97959" w14:paraId="64A27E40" w14:textId="77777777" w:rsidTr="00AC6877">
        <w:trPr>
          <w:trHeight w:val="169"/>
        </w:trPr>
        <w:tc>
          <w:tcPr>
            <w:tcW w:w="1296" w:type="pct"/>
            <w:hideMark/>
          </w:tcPr>
          <w:p w14:paraId="40DD0060"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iip_sa (-9)</w:t>
            </w:r>
          </w:p>
        </w:tc>
        <w:tc>
          <w:tcPr>
            <w:tcW w:w="1014" w:type="pct"/>
            <w:vAlign w:val="bottom"/>
            <w:hideMark/>
          </w:tcPr>
          <w:p w14:paraId="79644ACC" w14:textId="17B52E17"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015</w:t>
            </w:r>
          </w:p>
        </w:tc>
        <w:tc>
          <w:tcPr>
            <w:tcW w:w="1014" w:type="pct"/>
            <w:vAlign w:val="bottom"/>
            <w:hideMark/>
          </w:tcPr>
          <w:p w14:paraId="179671D8" w14:textId="6E281F1F"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009</w:t>
            </w:r>
          </w:p>
        </w:tc>
        <w:tc>
          <w:tcPr>
            <w:tcW w:w="845" w:type="pct"/>
            <w:vAlign w:val="bottom"/>
            <w:hideMark/>
          </w:tcPr>
          <w:p w14:paraId="019A1728" w14:textId="62763DB8"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w:t>
            </w:r>
            <w:r w:rsidR="001710EE" w:rsidRPr="00D97959">
              <w:rPr>
                <w:rFonts w:ascii="Times New Roman" w:hAnsi="Times New Roman"/>
                <w:color w:val="000000"/>
                <w:sz w:val="24"/>
                <w:szCs w:val="24"/>
              </w:rPr>
              <w:t>,</w:t>
            </w:r>
            <w:r w:rsidRPr="00D97959">
              <w:rPr>
                <w:rFonts w:ascii="Times New Roman" w:hAnsi="Times New Roman"/>
                <w:color w:val="000000"/>
                <w:sz w:val="24"/>
                <w:szCs w:val="24"/>
              </w:rPr>
              <w:t>653</w:t>
            </w:r>
          </w:p>
        </w:tc>
        <w:tc>
          <w:tcPr>
            <w:tcW w:w="832" w:type="pct"/>
            <w:vAlign w:val="bottom"/>
            <w:hideMark/>
          </w:tcPr>
          <w:p w14:paraId="0F77090A" w14:textId="0C9E832F"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100</w:t>
            </w:r>
          </w:p>
        </w:tc>
      </w:tr>
      <w:tr w:rsidR="000507CE" w:rsidRPr="00D97959" w14:paraId="0A79C22E" w14:textId="77777777" w:rsidTr="00AC6877">
        <w:trPr>
          <w:trHeight w:val="169"/>
        </w:trPr>
        <w:tc>
          <w:tcPr>
            <w:tcW w:w="1296" w:type="pct"/>
            <w:vAlign w:val="center"/>
            <w:hideMark/>
          </w:tcPr>
          <w:p w14:paraId="48D25CBE"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gpi</w:t>
            </w:r>
          </w:p>
        </w:tc>
        <w:tc>
          <w:tcPr>
            <w:tcW w:w="1014" w:type="pct"/>
            <w:vAlign w:val="bottom"/>
            <w:hideMark/>
          </w:tcPr>
          <w:p w14:paraId="493CAE01" w14:textId="44FEF3E6"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030</w:t>
            </w:r>
          </w:p>
        </w:tc>
        <w:tc>
          <w:tcPr>
            <w:tcW w:w="1014" w:type="pct"/>
            <w:vAlign w:val="bottom"/>
            <w:hideMark/>
          </w:tcPr>
          <w:p w14:paraId="37EC330E" w14:textId="60EC3695"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006</w:t>
            </w:r>
          </w:p>
        </w:tc>
        <w:tc>
          <w:tcPr>
            <w:tcW w:w="845" w:type="pct"/>
            <w:vAlign w:val="bottom"/>
            <w:hideMark/>
          </w:tcPr>
          <w:p w14:paraId="7B6F7FFE" w14:textId="139075E7"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4</w:t>
            </w:r>
            <w:r w:rsidR="001710EE" w:rsidRPr="00D97959">
              <w:rPr>
                <w:rFonts w:ascii="Times New Roman" w:hAnsi="Times New Roman"/>
                <w:color w:val="000000"/>
                <w:sz w:val="24"/>
                <w:szCs w:val="24"/>
              </w:rPr>
              <w:t>,</w:t>
            </w:r>
            <w:r w:rsidRPr="00D97959">
              <w:rPr>
                <w:rFonts w:ascii="Times New Roman" w:hAnsi="Times New Roman"/>
                <w:color w:val="000000"/>
                <w:sz w:val="24"/>
                <w:szCs w:val="24"/>
              </w:rPr>
              <w:t>565</w:t>
            </w:r>
          </w:p>
        </w:tc>
        <w:tc>
          <w:tcPr>
            <w:tcW w:w="832" w:type="pct"/>
            <w:vAlign w:val="bottom"/>
            <w:hideMark/>
          </w:tcPr>
          <w:p w14:paraId="7F8E204A" w14:textId="550DD3A3"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000</w:t>
            </w:r>
          </w:p>
        </w:tc>
      </w:tr>
      <w:tr w:rsidR="000507CE" w:rsidRPr="00D97959" w14:paraId="33E3C3A4" w14:textId="77777777" w:rsidTr="00AC6877">
        <w:trPr>
          <w:trHeight w:val="169"/>
        </w:trPr>
        <w:tc>
          <w:tcPr>
            <w:tcW w:w="1296" w:type="pct"/>
            <w:tcBorders>
              <w:top w:val="nil"/>
              <w:left w:val="nil"/>
              <w:bottom w:val="double" w:sz="6" w:space="0" w:color="auto"/>
              <w:right w:val="nil"/>
            </w:tcBorders>
            <w:vAlign w:val="center"/>
            <w:hideMark/>
          </w:tcPr>
          <w:p w14:paraId="7C1B0598"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gpi (-1)</w:t>
            </w:r>
          </w:p>
        </w:tc>
        <w:tc>
          <w:tcPr>
            <w:tcW w:w="1014" w:type="pct"/>
            <w:tcBorders>
              <w:top w:val="nil"/>
              <w:left w:val="nil"/>
              <w:bottom w:val="double" w:sz="6" w:space="0" w:color="auto"/>
              <w:right w:val="nil"/>
            </w:tcBorders>
            <w:vAlign w:val="bottom"/>
            <w:hideMark/>
          </w:tcPr>
          <w:p w14:paraId="33B2A2D6" w14:textId="0E29AA7B"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018</w:t>
            </w:r>
          </w:p>
        </w:tc>
        <w:tc>
          <w:tcPr>
            <w:tcW w:w="1014" w:type="pct"/>
            <w:tcBorders>
              <w:top w:val="nil"/>
              <w:left w:val="nil"/>
              <w:bottom w:val="double" w:sz="6" w:space="0" w:color="auto"/>
              <w:right w:val="nil"/>
            </w:tcBorders>
            <w:vAlign w:val="bottom"/>
            <w:hideMark/>
          </w:tcPr>
          <w:p w14:paraId="671DC714" w14:textId="0024294B"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006</w:t>
            </w:r>
          </w:p>
        </w:tc>
        <w:tc>
          <w:tcPr>
            <w:tcW w:w="845" w:type="pct"/>
            <w:tcBorders>
              <w:top w:val="nil"/>
              <w:left w:val="nil"/>
              <w:bottom w:val="double" w:sz="6" w:space="0" w:color="auto"/>
              <w:right w:val="nil"/>
            </w:tcBorders>
            <w:vAlign w:val="bottom"/>
            <w:hideMark/>
          </w:tcPr>
          <w:p w14:paraId="7C6B3436" w14:textId="5330FC6B"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3</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190</w:t>
            </w:r>
          </w:p>
        </w:tc>
        <w:tc>
          <w:tcPr>
            <w:tcW w:w="832" w:type="pct"/>
            <w:tcBorders>
              <w:top w:val="nil"/>
              <w:left w:val="nil"/>
              <w:bottom w:val="double" w:sz="6" w:space="0" w:color="auto"/>
              <w:right w:val="nil"/>
            </w:tcBorders>
            <w:vAlign w:val="bottom"/>
            <w:hideMark/>
          </w:tcPr>
          <w:p w14:paraId="37BEF5AD" w14:textId="4D6FECFE"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002</w:t>
            </w:r>
          </w:p>
        </w:tc>
      </w:tr>
      <w:tr w:rsidR="00F0191B" w:rsidRPr="00D97959" w14:paraId="678EEFF7" w14:textId="77777777" w:rsidTr="00AC6877">
        <w:trPr>
          <w:trHeight w:val="162"/>
        </w:trPr>
        <w:tc>
          <w:tcPr>
            <w:tcW w:w="5000" w:type="pct"/>
            <w:gridSpan w:val="5"/>
            <w:tcBorders>
              <w:top w:val="nil"/>
              <w:left w:val="nil"/>
              <w:bottom w:val="double" w:sz="6" w:space="0" w:color="auto"/>
              <w:right w:val="nil"/>
            </w:tcBorders>
            <w:vAlign w:val="center"/>
            <w:hideMark/>
          </w:tcPr>
          <w:p w14:paraId="43D54398"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Tốc độ điều chỉnh</w:t>
            </w:r>
          </w:p>
        </w:tc>
      </w:tr>
      <w:tr w:rsidR="000507CE" w:rsidRPr="00D97959" w14:paraId="5CABB13B" w14:textId="77777777" w:rsidTr="00AC6877">
        <w:trPr>
          <w:trHeight w:val="178"/>
        </w:trPr>
        <w:tc>
          <w:tcPr>
            <w:tcW w:w="1296" w:type="pct"/>
            <w:tcBorders>
              <w:top w:val="nil"/>
              <w:left w:val="nil"/>
              <w:bottom w:val="double" w:sz="6" w:space="0" w:color="auto"/>
              <w:right w:val="nil"/>
            </w:tcBorders>
            <w:vAlign w:val="center"/>
            <w:hideMark/>
          </w:tcPr>
          <w:p w14:paraId="7198B716"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Tốc độ điều chỉnh</w:t>
            </w:r>
          </w:p>
        </w:tc>
        <w:tc>
          <w:tcPr>
            <w:tcW w:w="1014" w:type="pct"/>
            <w:tcBorders>
              <w:top w:val="nil"/>
              <w:left w:val="nil"/>
              <w:bottom w:val="double" w:sz="6" w:space="0" w:color="auto"/>
              <w:right w:val="nil"/>
            </w:tcBorders>
            <w:vAlign w:val="bottom"/>
            <w:hideMark/>
          </w:tcPr>
          <w:p w14:paraId="0AB4B777" w14:textId="6D584CD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63</w:t>
            </w:r>
            <w:r w:rsidR="001710EE" w:rsidRPr="00D97959">
              <w:rPr>
                <w:rFonts w:ascii="Times New Roman" w:hAnsi="Times New Roman"/>
                <w:color w:val="000000"/>
                <w:sz w:val="24"/>
                <w:szCs w:val="24"/>
              </w:rPr>
              <w:t>,</w:t>
            </w:r>
            <w:r w:rsidRPr="00D97959">
              <w:rPr>
                <w:rFonts w:ascii="Times New Roman" w:hAnsi="Times New Roman"/>
                <w:color w:val="000000"/>
                <w:sz w:val="24"/>
                <w:szCs w:val="24"/>
              </w:rPr>
              <w:t>338</w:t>
            </w:r>
          </w:p>
        </w:tc>
        <w:tc>
          <w:tcPr>
            <w:tcW w:w="1014" w:type="pct"/>
            <w:tcBorders>
              <w:top w:val="nil"/>
              <w:left w:val="nil"/>
              <w:bottom w:val="double" w:sz="6" w:space="0" w:color="auto"/>
              <w:right w:val="nil"/>
            </w:tcBorders>
            <w:vAlign w:val="bottom"/>
            <w:hideMark/>
          </w:tcPr>
          <w:p w14:paraId="51EEF612" w14:textId="60CB5E53"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362</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057</w:t>
            </w:r>
          </w:p>
        </w:tc>
        <w:tc>
          <w:tcPr>
            <w:tcW w:w="845" w:type="pct"/>
            <w:tcBorders>
              <w:top w:val="nil"/>
              <w:left w:val="nil"/>
              <w:bottom w:val="double" w:sz="6" w:space="0" w:color="auto"/>
              <w:right w:val="nil"/>
            </w:tcBorders>
            <w:vAlign w:val="bottom"/>
            <w:hideMark/>
          </w:tcPr>
          <w:p w14:paraId="5762DFF6" w14:textId="3F60C796"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175</w:t>
            </w:r>
          </w:p>
        </w:tc>
        <w:tc>
          <w:tcPr>
            <w:tcW w:w="832" w:type="pct"/>
            <w:tcBorders>
              <w:top w:val="nil"/>
              <w:left w:val="nil"/>
              <w:bottom w:val="double" w:sz="6" w:space="0" w:color="auto"/>
              <w:right w:val="nil"/>
            </w:tcBorders>
            <w:vAlign w:val="bottom"/>
            <w:hideMark/>
          </w:tcPr>
          <w:p w14:paraId="0736CEE4" w14:textId="7834816E"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861</w:t>
            </w:r>
          </w:p>
        </w:tc>
      </w:tr>
      <w:tr w:rsidR="00F0191B" w:rsidRPr="00D97959" w14:paraId="3FADBE99" w14:textId="77777777" w:rsidTr="00AC6877">
        <w:trPr>
          <w:trHeight w:val="162"/>
        </w:trPr>
        <w:tc>
          <w:tcPr>
            <w:tcW w:w="5000" w:type="pct"/>
            <w:gridSpan w:val="5"/>
            <w:tcBorders>
              <w:top w:val="nil"/>
              <w:left w:val="nil"/>
              <w:bottom w:val="double" w:sz="6" w:space="0" w:color="auto"/>
              <w:right w:val="nil"/>
            </w:tcBorders>
            <w:vAlign w:val="center"/>
            <w:hideMark/>
          </w:tcPr>
          <w:p w14:paraId="41BB0B4F" w14:textId="77777777" w:rsidR="00F0191B" w:rsidRPr="00D97959" w:rsidRDefault="00F0191B" w:rsidP="00141F94">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Giá trị ngưỡng</w:t>
            </w:r>
          </w:p>
        </w:tc>
      </w:tr>
      <w:tr w:rsidR="000507CE" w:rsidRPr="00D97959" w14:paraId="50662BC4" w14:textId="77777777" w:rsidTr="00AC6877">
        <w:trPr>
          <w:trHeight w:val="178"/>
        </w:trPr>
        <w:tc>
          <w:tcPr>
            <w:tcW w:w="1296" w:type="pct"/>
            <w:tcBorders>
              <w:top w:val="nil"/>
              <w:left w:val="nil"/>
              <w:bottom w:val="double" w:sz="6" w:space="0" w:color="auto"/>
              <w:right w:val="nil"/>
            </w:tcBorders>
            <w:vAlign w:val="center"/>
            <w:hideMark/>
          </w:tcPr>
          <w:p w14:paraId="0775D8D0"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Ngưỡng</w:t>
            </w:r>
          </w:p>
        </w:tc>
        <w:tc>
          <w:tcPr>
            <w:tcW w:w="1014" w:type="pct"/>
            <w:tcBorders>
              <w:top w:val="nil"/>
              <w:left w:val="nil"/>
              <w:bottom w:val="double" w:sz="6" w:space="0" w:color="auto"/>
              <w:right w:val="nil"/>
            </w:tcBorders>
            <w:vAlign w:val="bottom"/>
            <w:hideMark/>
          </w:tcPr>
          <w:p w14:paraId="4F0B6640" w14:textId="7B0D6CD3"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366FC5" w:rsidRPr="00D97959">
              <w:rPr>
                <w:rFonts w:ascii="Times New Roman" w:hAnsi="Times New Roman"/>
                <w:color w:val="000000"/>
                <w:sz w:val="24"/>
                <w:szCs w:val="24"/>
              </w:rPr>
              <w:t>,</w:t>
            </w:r>
            <w:r w:rsidRPr="00D97959">
              <w:rPr>
                <w:rFonts w:ascii="Times New Roman" w:hAnsi="Times New Roman"/>
                <w:color w:val="000000"/>
                <w:sz w:val="24"/>
                <w:szCs w:val="24"/>
              </w:rPr>
              <w:t>902</w:t>
            </w:r>
          </w:p>
        </w:tc>
        <w:tc>
          <w:tcPr>
            <w:tcW w:w="1014" w:type="pct"/>
            <w:tcBorders>
              <w:top w:val="nil"/>
              <w:left w:val="nil"/>
              <w:bottom w:val="double" w:sz="6" w:space="0" w:color="auto"/>
              <w:right w:val="nil"/>
            </w:tcBorders>
            <w:vAlign w:val="bottom"/>
            <w:hideMark/>
          </w:tcPr>
          <w:p w14:paraId="035E720E" w14:textId="2F1DF0A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071</w:t>
            </w:r>
          </w:p>
        </w:tc>
        <w:tc>
          <w:tcPr>
            <w:tcW w:w="845" w:type="pct"/>
            <w:tcBorders>
              <w:top w:val="nil"/>
              <w:left w:val="nil"/>
              <w:bottom w:val="double" w:sz="6" w:space="0" w:color="auto"/>
              <w:right w:val="nil"/>
            </w:tcBorders>
            <w:vAlign w:val="bottom"/>
            <w:hideMark/>
          </w:tcPr>
          <w:p w14:paraId="594A3D87" w14:textId="57B11CCC"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12</w:t>
            </w:r>
            <w:r w:rsidR="001710EE" w:rsidRPr="00D97959">
              <w:rPr>
                <w:rFonts w:ascii="Times New Roman" w:hAnsi="Times New Roman"/>
                <w:color w:val="000000"/>
                <w:sz w:val="24"/>
                <w:szCs w:val="24"/>
              </w:rPr>
              <w:t>,</w:t>
            </w:r>
            <w:r w:rsidRPr="00D97959">
              <w:rPr>
                <w:rFonts w:ascii="Times New Roman" w:hAnsi="Times New Roman"/>
                <w:color w:val="000000"/>
                <w:sz w:val="24"/>
                <w:szCs w:val="24"/>
              </w:rPr>
              <w:t>684</w:t>
            </w:r>
          </w:p>
        </w:tc>
        <w:tc>
          <w:tcPr>
            <w:tcW w:w="832" w:type="pct"/>
            <w:tcBorders>
              <w:top w:val="nil"/>
              <w:left w:val="nil"/>
              <w:bottom w:val="double" w:sz="6" w:space="0" w:color="auto"/>
              <w:right w:val="nil"/>
            </w:tcBorders>
            <w:vAlign w:val="bottom"/>
            <w:hideMark/>
          </w:tcPr>
          <w:p w14:paraId="102757F6" w14:textId="66DB79A9"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1710EE" w:rsidRPr="00D97959">
              <w:rPr>
                <w:rFonts w:ascii="Times New Roman" w:hAnsi="Times New Roman"/>
                <w:color w:val="000000"/>
                <w:sz w:val="24"/>
                <w:szCs w:val="24"/>
              </w:rPr>
              <w:t>,</w:t>
            </w:r>
            <w:r w:rsidRPr="00D97959">
              <w:rPr>
                <w:rFonts w:ascii="Times New Roman" w:hAnsi="Times New Roman"/>
                <w:color w:val="000000"/>
                <w:sz w:val="24"/>
                <w:szCs w:val="24"/>
              </w:rPr>
              <w:t>000</w:t>
            </w:r>
          </w:p>
        </w:tc>
      </w:tr>
      <w:tr w:rsidR="000507CE" w:rsidRPr="00D97959" w14:paraId="308EE938" w14:textId="77777777" w:rsidTr="00AC6877">
        <w:trPr>
          <w:trHeight w:val="169"/>
        </w:trPr>
        <w:tc>
          <w:tcPr>
            <w:tcW w:w="1296" w:type="pct"/>
            <w:vAlign w:val="center"/>
            <w:hideMark/>
          </w:tcPr>
          <w:p w14:paraId="7AA9EF44" w14:textId="251D2AA0" w:rsidR="000507CE" w:rsidRPr="00D97959" w:rsidRDefault="000507CE" w:rsidP="00D97959">
            <w:pPr>
              <w:spacing w:after="0" w:line="240" w:lineRule="auto"/>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R</w:t>
            </w:r>
            <w:r w:rsidR="00D97959" w:rsidRPr="00D97959">
              <w:rPr>
                <w:rFonts w:ascii="Times New Roman" w:eastAsia="Times New Roman" w:hAnsi="Times New Roman"/>
                <w:color w:val="000000" w:themeColor="text1"/>
                <w:sz w:val="24"/>
                <w:szCs w:val="24"/>
                <w:vertAlign w:val="superscript"/>
              </w:rPr>
              <w:t>2</w:t>
            </w:r>
          </w:p>
        </w:tc>
        <w:tc>
          <w:tcPr>
            <w:tcW w:w="1014" w:type="pct"/>
            <w:vAlign w:val="bottom"/>
            <w:hideMark/>
          </w:tcPr>
          <w:p w14:paraId="644D0793" w14:textId="381B85DB"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366FC5" w:rsidRPr="00D97959">
              <w:rPr>
                <w:rFonts w:ascii="Times New Roman" w:hAnsi="Times New Roman"/>
                <w:color w:val="000000"/>
                <w:sz w:val="24"/>
                <w:szCs w:val="24"/>
              </w:rPr>
              <w:t>,</w:t>
            </w:r>
            <w:r w:rsidRPr="00D97959">
              <w:rPr>
                <w:rFonts w:ascii="Times New Roman" w:hAnsi="Times New Roman"/>
                <w:color w:val="000000"/>
                <w:sz w:val="24"/>
                <w:szCs w:val="24"/>
              </w:rPr>
              <w:t>724</w:t>
            </w:r>
          </w:p>
        </w:tc>
        <w:tc>
          <w:tcPr>
            <w:tcW w:w="1859" w:type="pct"/>
            <w:gridSpan w:val="2"/>
            <w:vAlign w:val="center"/>
            <w:hideMark/>
          </w:tcPr>
          <w:p w14:paraId="7A28869D"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Mean dependent var</w:t>
            </w:r>
          </w:p>
        </w:tc>
        <w:tc>
          <w:tcPr>
            <w:tcW w:w="832" w:type="pct"/>
            <w:vAlign w:val="bottom"/>
            <w:hideMark/>
          </w:tcPr>
          <w:p w14:paraId="7FC12AAB" w14:textId="1442366A"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0.554</w:t>
            </w:r>
          </w:p>
        </w:tc>
      </w:tr>
      <w:tr w:rsidR="000507CE" w:rsidRPr="00D97959" w14:paraId="0F30268A" w14:textId="77777777" w:rsidTr="00AC6877">
        <w:trPr>
          <w:trHeight w:val="169"/>
        </w:trPr>
        <w:tc>
          <w:tcPr>
            <w:tcW w:w="1296" w:type="pct"/>
            <w:vAlign w:val="center"/>
            <w:hideMark/>
          </w:tcPr>
          <w:p w14:paraId="7595D000" w14:textId="4EC00703" w:rsidR="000507CE" w:rsidRPr="00D97959" w:rsidRDefault="000507CE" w:rsidP="00D97959">
            <w:pPr>
              <w:spacing w:after="0" w:line="240" w:lineRule="auto"/>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lastRenderedPageBreak/>
              <w:t>Adjusted R</w:t>
            </w:r>
            <w:r w:rsidR="00D97959" w:rsidRPr="00D97959">
              <w:rPr>
                <w:rFonts w:ascii="Times New Roman" w:eastAsia="Times New Roman" w:hAnsi="Times New Roman"/>
                <w:color w:val="000000" w:themeColor="text1"/>
                <w:sz w:val="24"/>
                <w:szCs w:val="24"/>
                <w:vertAlign w:val="superscript"/>
              </w:rPr>
              <w:t>2</w:t>
            </w:r>
          </w:p>
        </w:tc>
        <w:tc>
          <w:tcPr>
            <w:tcW w:w="1014" w:type="pct"/>
            <w:vAlign w:val="bottom"/>
            <w:hideMark/>
          </w:tcPr>
          <w:p w14:paraId="0F5974DB" w14:textId="6596876F"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366FC5" w:rsidRPr="00D97959">
              <w:rPr>
                <w:rFonts w:ascii="Times New Roman" w:hAnsi="Times New Roman"/>
                <w:color w:val="000000"/>
                <w:sz w:val="24"/>
                <w:szCs w:val="24"/>
              </w:rPr>
              <w:t>,</w:t>
            </w:r>
            <w:r w:rsidRPr="00D97959">
              <w:rPr>
                <w:rFonts w:ascii="Times New Roman" w:hAnsi="Times New Roman"/>
                <w:color w:val="000000"/>
                <w:sz w:val="24"/>
                <w:szCs w:val="24"/>
              </w:rPr>
              <w:t>691</w:t>
            </w:r>
          </w:p>
        </w:tc>
        <w:tc>
          <w:tcPr>
            <w:tcW w:w="1859" w:type="pct"/>
            <w:gridSpan w:val="2"/>
            <w:vAlign w:val="center"/>
            <w:hideMark/>
          </w:tcPr>
          <w:p w14:paraId="75E4BBEA"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S.D. dependent var</w:t>
            </w:r>
          </w:p>
        </w:tc>
        <w:tc>
          <w:tcPr>
            <w:tcW w:w="832" w:type="pct"/>
            <w:vAlign w:val="bottom"/>
            <w:hideMark/>
          </w:tcPr>
          <w:p w14:paraId="6309EF59" w14:textId="4722957E"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0.656</w:t>
            </w:r>
          </w:p>
        </w:tc>
      </w:tr>
      <w:tr w:rsidR="000507CE" w:rsidRPr="00D97959" w14:paraId="7F969093" w14:textId="77777777" w:rsidTr="00AC6877">
        <w:trPr>
          <w:trHeight w:val="169"/>
        </w:trPr>
        <w:tc>
          <w:tcPr>
            <w:tcW w:w="1296" w:type="pct"/>
            <w:vAlign w:val="center"/>
            <w:hideMark/>
          </w:tcPr>
          <w:p w14:paraId="4543439D" w14:textId="77777777" w:rsidR="000507CE" w:rsidRPr="00D97959" w:rsidRDefault="000507CE" w:rsidP="00D97959">
            <w:pPr>
              <w:spacing w:after="0" w:line="240" w:lineRule="auto"/>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S.E. of regression</w:t>
            </w:r>
          </w:p>
        </w:tc>
        <w:tc>
          <w:tcPr>
            <w:tcW w:w="1014" w:type="pct"/>
            <w:vAlign w:val="bottom"/>
            <w:hideMark/>
          </w:tcPr>
          <w:p w14:paraId="4085C2D0" w14:textId="1E656FCC"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366FC5" w:rsidRPr="00D97959">
              <w:rPr>
                <w:rFonts w:ascii="Times New Roman" w:hAnsi="Times New Roman"/>
                <w:color w:val="000000"/>
                <w:sz w:val="24"/>
                <w:szCs w:val="24"/>
              </w:rPr>
              <w:t>,</w:t>
            </w:r>
            <w:r w:rsidRPr="00D97959">
              <w:rPr>
                <w:rFonts w:ascii="Times New Roman" w:hAnsi="Times New Roman"/>
                <w:color w:val="000000"/>
                <w:sz w:val="24"/>
                <w:szCs w:val="24"/>
              </w:rPr>
              <w:t>365</w:t>
            </w:r>
          </w:p>
        </w:tc>
        <w:tc>
          <w:tcPr>
            <w:tcW w:w="1859" w:type="pct"/>
            <w:gridSpan w:val="2"/>
            <w:vAlign w:val="center"/>
            <w:hideMark/>
          </w:tcPr>
          <w:p w14:paraId="668F8B2A"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Akaike info criterion</w:t>
            </w:r>
          </w:p>
        </w:tc>
        <w:tc>
          <w:tcPr>
            <w:tcW w:w="832" w:type="pct"/>
            <w:vAlign w:val="bottom"/>
            <w:hideMark/>
          </w:tcPr>
          <w:p w14:paraId="2BDAAFCA" w14:textId="3AE56A11"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0.924</w:t>
            </w:r>
          </w:p>
        </w:tc>
      </w:tr>
      <w:tr w:rsidR="000507CE" w:rsidRPr="00D97959" w14:paraId="4A6FC6FC" w14:textId="77777777" w:rsidTr="00AC6877">
        <w:trPr>
          <w:trHeight w:val="169"/>
        </w:trPr>
        <w:tc>
          <w:tcPr>
            <w:tcW w:w="1296" w:type="pct"/>
            <w:vAlign w:val="center"/>
            <w:hideMark/>
          </w:tcPr>
          <w:p w14:paraId="4E356072" w14:textId="77777777" w:rsidR="000507CE" w:rsidRPr="00D97959" w:rsidRDefault="000507CE" w:rsidP="00D97959">
            <w:pPr>
              <w:spacing w:after="0" w:line="240" w:lineRule="auto"/>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Sum squared resid</w:t>
            </w:r>
          </w:p>
        </w:tc>
        <w:tc>
          <w:tcPr>
            <w:tcW w:w="1014" w:type="pct"/>
            <w:vAlign w:val="bottom"/>
            <w:hideMark/>
          </w:tcPr>
          <w:p w14:paraId="70C1D7CB" w14:textId="4409441D"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25</w:t>
            </w:r>
            <w:r w:rsidR="00366FC5" w:rsidRPr="00D97959">
              <w:rPr>
                <w:rFonts w:ascii="Times New Roman" w:hAnsi="Times New Roman"/>
                <w:color w:val="000000"/>
                <w:sz w:val="24"/>
                <w:szCs w:val="24"/>
              </w:rPr>
              <w:t>,</w:t>
            </w:r>
            <w:r w:rsidRPr="00D97959">
              <w:rPr>
                <w:rFonts w:ascii="Times New Roman" w:hAnsi="Times New Roman"/>
                <w:color w:val="000000"/>
                <w:sz w:val="24"/>
                <w:szCs w:val="24"/>
              </w:rPr>
              <w:t>804</w:t>
            </w:r>
          </w:p>
        </w:tc>
        <w:tc>
          <w:tcPr>
            <w:tcW w:w="1859" w:type="pct"/>
            <w:gridSpan w:val="2"/>
            <w:vAlign w:val="center"/>
            <w:hideMark/>
          </w:tcPr>
          <w:p w14:paraId="5780738A"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Schwarz criterion</w:t>
            </w:r>
          </w:p>
        </w:tc>
        <w:tc>
          <w:tcPr>
            <w:tcW w:w="832" w:type="pct"/>
            <w:vAlign w:val="bottom"/>
            <w:hideMark/>
          </w:tcPr>
          <w:p w14:paraId="75DD6B71" w14:textId="6B5CBC6F"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1.297</w:t>
            </w:r>
          </w:p>
        </w:tc>
      </w:tr>
      <w:tr w:rsidR="000507CE" w:rsidRPr="00D97959" w14:paraId="3205F7FF" w14:textId="77777777" w:rsidTr="00AC6877">
        <w:trPr>
          <w:trHeight w:val="169"/>
        </w:trPr>
        <w:tc>
          <w:tcPr>
            <w:tcW w:w="1296" w:type="pct"/>
            <w:vAlign w:val="center"/>
            <w:hideMark/>
          </w:tcPr>
          <w:p w14:paraId="3D3191FB" w14:textId="77777777" w:rsidR="000507CE" w:rsidRPr="00D97959" w:rsidRDefault="000507CE" w:rsidP="00D97959">
            <w:pPr>
              <w:spacing w:after="0" w:line="240" w:lineRule="auto"/>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Log likelihood</w:t>
            </w:r>
          </w:p>
        </w:tc>
        <w:tc>
          <w:tcPr>
            <w:tcW w:w="1014" w:type="pct"/>
            <w:vAlign w:val="bottom"/>
            <w:hideMark/>
          </w:tcPr>
          <w:p w14:paraId="31BA1B42" w14:textId="431B7284"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-76</w:t>
            </w:r>
            <w:r w:rsidR="00366FC5" w:rsidRPr="00D97959">
              <w:rPr>
                <w:rFonts w:ascii="Times New Roman" w:hAnsi="Times New Roman"/>
                <w:color w:val="000000"/>
                <w:sz w:val="24"/>
                <w:szCs w:val="24"/>
              </w:rPr>
              <w:t>,</w:t>
            </w:r>
            <w:r w:rsidRPr="00D97959">
              <w:rPr>
                <w:rFonts w:ascii="Times New Roman" w:hAnsi="Times New Roman"/>
                <w:color w:val="000000"/>
                <w:sz w:val="24"/>
                <w:szCs w:val="24"/>
              </w:rPr>
              <w:t>725</w:t>
            </w:r>
          </w:p>
        </w:tc>
        <w:tc>
          <w:tcPr>
            <w:tcW w:w="1859" w:type="pct"/>
            <w:gridSpan w:val="2"/>
            <w:vAlign w:val="center"/>
            <w:hideMark/>
          </w:tcPr>
          <w:p w14:paraId="4BB47AFB"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Hannan-Quinn criter.</w:t>
            </w:r>
          </w:p>
        </w:tc>
        <w:tc>
          <w:tcPr>
            <w:tcW w:w="832" w:type="pct"/>
            <w:vAlign w:val="bottom"/>
            <w:hideMark/>
          </w:tcPr>
          <w:p w14:paraId="65DEDE60" w14:textId="0C092BF2"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1</w:t>
            </w:r>
            <w:r w:rsidR="00366FC5" w:rsidRPr="00D97959">
              <w:rPr>
                <w:rFonts w:ascii="Times New Roman" w:hAnsi="Times New Roman"/>
                <w:color w:val="000000"/>
                <w:sz w:val="24"/>
                <w:szCs w:val="24"/>
              </w:rPr>
              <w:t>,</w:t>
            </w:r>
            <w:r w:rsidRPr="00D97959">
              <w:rPr>
                <w:rFonts w:ascii="Times New Roman" w:hAnsi="Times New Roman"/>
                <w:color w:val="000000"/>
                <w:sz w:val="24"/>
                <w:szCs w:val="24"/>
              </w:rPr>
              <w:t>075</w:t>
            </w:r>
          </w:p>
        </w:tc>
      </w:tr>
      <w:tr w:rsidR="000507CE" w:rsidRPr="00D97959" w14:paraId="602175DA" w14:textId="77777777" w:rsidTr="00AC6877">
        <w:trPr>
          <w:trHeight w:val="169"/>
        </w:trPr>
        <w:tc>
          <w:tcPr>
            <w:tcW w:w="1296" w:type="pct"/>
            <w:vAlign w:val="center"/>
            <w:hideMark/>
          </w:tcPr>
          <w:p w14:paraId="2A07B36D" w14:textId="77777777" w:rsidR="000507CE" w:rsidRPr="00D97959" w:rsidRDefault="000507CE" w:rsidP="00D97959">
            <w:pPr>
              <w:spacing w:after="0" w:line="240" w:lineRule="auto"/>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F-statistic</w:t>
            </w:r>
          </w:p>
        </w:tc>
        <w:tc>
          <w:tcPr>
            <w:tcW w:w="1014" w:type="pct"/>
            <w:vAlign w:val="bottom"/>
            <w:hideMark/>
          </w:tcPr>
          <w:p w14:paraId="047B2282" w14:textId="7C832F89"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22</w:t>
            </w:r>
            <w:r w:rsidR="00366FC5" w:rsidRPr="00D97959">
              <w:rPr>
                <w:rFonts w:ascii="Times New Roman" w:hAnsi="Times New Roman"/>
                <w:color w:val="000000"/>
                <w:sz w:val="24"/>
                <w:szCs w:val="24"/>
              </w:rPr>
              <w:t>,</w:t>
            </w:r>
            <w:r w:rsidRPr="00D97959">
              <w:rPr>
                <w:rFonts w:ascii="Times New Roman" w:hAnsi="Times New Roman"/>
                <w:color w:val="000000"/>
                <w:sz w:val="24"/>
                <w:szCs w:val="24"/>
              </w:rPr>
              <w:t>117</w:t>
            </w:r>
          </w:p>
        </w:tc>
        <w:tc>
          <w:tcPr>
            <w:tcW w:w="1859" w:type="pct"/>
            <w:gridSpan w:val="2"/>
            <w:vAlign w:val="center"/>
            <w:hideMark/>
          </w:tcPr>
          <w:p w14:paraId="02E79AC4"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Durbin-Watson stat</w:t>
            </w:r>
          </w:p>
        </w:tc>
        <w:tc>
          <w:tcPr>
            <w:tcW w:w="832" w:type="pct"/>
            <w:vAlign w:val="bottom"/>
            <w:hideMark/>
          </w:tcPr>
          <w:p w14:paraId="0A28F3E6" w14:textId="2DDC3661"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2</w:t>
            </w:r>
            <w:r w:rsidR="00366FC5" w:rsidRPr="00D97959">
              <w:rPr>
                <w:rFonts w:ascii="Times New Roman" w:hAnsi="Times New Roman"/>
                <w:color w:val="000000"/>
                <w:sz w:val="24"/>
                <w:szCs w:val="24"/>
              </w:rPr>
              <w:t>,</w:t>
            </w:r>
            <w:r w:rsidRPr="00D97959">
              <w:rPr>
                <w:rFonts w:ascii="Times New Roman" w:hAnsi="Times New Roman"/>
                <w:color w:val="000000"/>
                <w:sz w:val="24"/>
                <w:szCs w:val="24"/>
              </w:rPr>
              <w:t>051</w:t>
            </w:r>
          </w:p>
        </w:tc>
      </w:tr>
      <w:tr w:rsidR="000507CE" w:rsidRPr="00D97959" w14:paraId="696D6641" w14:textId="77777777" w:rsidTr="00AC6877">
        <w:trPr>
          <w:trHeight w:val="94"/>
        </w:trPr>
        <w:tc>
          <w:tcPr>
            <w:tcW w:w="1296" w:type="pct"/>
            <w:tcBorders>
              <w:top w:val="nil"/>
              <w:left w:val="nil"/>
              <w:bottom w:val="double" w:sz="6" w:space="0" w:color="auto"/>
              <w:right w:val="nil"/>
            </w:tcBorders>
            <w:vAlign w:val="center"/>
            <w:hideMark/>
          </w:tcPr>
          <w:p w14:paraId="7EB31EF9" w14:textId="77777777" w:rsidR="000507CE" w:rsidRPr="00D97959" w:rsidRDefault="000507CE" w:rsidP="00D97959">
            <w:pPr>
              <w:spacing w:after="0" w:line="240" w:lineRule="auto"/>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Prob(F-statistic)</w:t>
            </w:r>
          </w:p>
        </w:tc>
        <w:tc>
          <w:tcPr>
            <w:tcW w:w="1014" w:type="pct"/>
            <w:tcBorders>
              <w:top w:val="nil"/>
              <w:left w:val="nil"/>
              <w:bottom w:val="double" w:sz="6" w:space="0" w:color="auto"/>
              <w:right w:val="nil"/>
            </w:tcBorders>
            <w:vAlign w:val="bottom"/>
            <w:hideMark/>
          </w:tcPr>
          <w:p w14:paraId="38B831DD" w14:textId="38266ACE" w:rsidR="000507CE" w:rsidRPr="00D97959" w:rsidRDefault="000507CE" w:rsidP="000507CE">
            <w:pPr>
              <w:spacing w:after="0" w:line="240" w:lineRule="auto"/>
              <w:jc w:val="right"/>
              <w:rPr>
                <w:rFonts w:ascii="Times New Roman" w:eastAsia="Times New Roman" w:hAnsi="Times New Roman"/>
                <w:color w:val="000000" w:themeColor="text1"/>
                <w:sz w:val="24"/>
                <w:szCs w:val="24"/>
              </w:rPr>
            </w:pPr>
            <w:r w:rsidRPr="00D97959">
              <w:rPr>
                <w:rFonts w:ascii="Times New Roman" w:hAnsi="Times New Roman"/>
                <w:color w:val="000000"/>
                <w:sz w:val="24"/>
                <w:szCs w:val="24"/>
              </w:rPr>
              <w:t>0</w:t>
            </w:r>
            <w:r w:rsidR="00366FC5" w:rsidRPr="00D97959">
              <w:rPr>
                <w:rFonts w:ascii="Times New Roman" w:hAnsi="Times New Roman"/>
                <w:color w:val="000000"/>
                <w:sz w:val="24"/>
                <w:szCs w:val="24"/>
              </w:rPr>
              <w:t>,</w:t>
            </w:r>
            <w:r w:rsidRPr="00D97959">
              <w:rPr>
                <w:rFonts w:ascii="Times New Roman" w:hAnsi="Times New Roman"/>
                <w:color w:val="000000"/>
                <w:sz w:val="24"/>
                <w:szCs w:val="24"/>
              </w:rPr>
              <w:t>000</w:t>
            </w:r>
          </w:p>
        </w:tc>
        <w:tc>
          <w:tcPr>
            <w:tcW w:w="1014" w:type="pct"/>
            <w:tcBorders>
              <w:top w:val="nil"/>
              <w:left w:val="nil"/>
              <w:bottom w:val="double" w:sz="6" w:space="0" w:color="auto"/>
              <w:right w:val="nil"/>
            </w:tcBorders>
            <w:vAlign w:val="center"/>
            <w:hideMark/>
          </w:tcPr>
          <w:p w14:paraId="0D5DCB6C"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w:t>
            </w:r>
          </w:p>
        </w:tc>
        <w:tc>
          <w:tcPr>
            <w:tcW w:w="845" w:type="pct"/>
            <w:tcBorders>
              <w:top w:val="nil"/>
              <w:left w:val="nil"/>
              <w:bottom w:val="double" w:sz="6" w:space="0" w:color="auto"/>
              <w:right w:val="nil"/>
            </w:tcBorders>
            <w:vAlign w:val="center"/>
            <w:hideMark/>
          </w:tcPr>
          <w:p w14:paraId="6251A36F"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w:t>
            </w:r>
          </w:p>
        </w:tc>
        <w:tc>
          <w:tcPr>
            <w:tcW w:w="832" w:type="pct"/>
            <w:tcBorders>
              <w:top w:val="nil"/>
              <w:left w:val="nil"/>
              <w:bottom w:val="double" w:sz="6" w:space="0" w:color="auto"/>
              <w:right w:val="nil"/>
            </w:tcBorders>
            <w:vAlign w:val="center"/>
            <w:hideMark/>
          </w:tcPr>
          <w:p w14:paraId="70F7B1D0" w14:textId="77777777" w:rsidR="000507CE" w:rsidRPr="00D97959" w:rsidRDefault="000507CE" w:rsidP="000507CE">
            <w:pPr>
              <w:spacing w:after="0" w:line="240" w:lineRule="auto"/>
              <w:jc w:val="center"/>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w:t>
            </w:r>
          </w:p>
        </w:tc>
      </w:tr>
    </w:tbl>
    <w:p w14:paraId="0E5DF1CB" w14:textId="77777777" w:rsidR="00D97959" w:rsidRPr="00D97959" w:rsidRDefault="00D97959" w:rsidP="007F7D57">
      <w:pPr>
        <w:spacing w:after="0" w:line="240" w:lineRule="auto"/>
        <w:jc w:val="center"/>
        <w:rPr>
          <w:rFonts w:ascii="Times New Roman" w:hAnsi="Times New Roman"/>
          <w:b/>
          <w:color w:val="000000" w:themeColor="text1"/>
          <w:sz w:val="24"/>
          <w:szCs w:val="24"/>
        </w:rPr>
      </w:pPr>
    </w:p>
    <w:tbl>
      <w:tblPr>
        <w:tblW w:w="6645" w:type="dxa"/>
        <w:jc w:val="center"/>
        <w:tblLook w:val="04A0" w:firstRow="1" w:lastRow="0" w:firstColumn="1" w:lastColumn="0" w:noHBand="0" w:noVBand="1"/>
      </w:tblPr>
      <w:tblGrid>
        <w:gridCol w:w="2224"/>
        <w:gridCol w:w="2389"/>
        <w:gridCol w:w="2032"/>
      </w:tblGrid>
      <w:tr w:rsidR="00444FCA" w:rsidRPr="00D97959" w14:paraId="418F85EC" w14:textId="77777777" w:rsidTr="00E44F31">
        <w:trPr>
          <w:trHeight w:val="184"/>
          <w:jc w:val="center"/>
        </w:trPr>
        <w:tc>
          <w:tcPr>
            <w:tcW w:w="2224" w:type="dxa"/>
            <w:tcBorders>
              <w:top w:val="single" w:sz="8" w:space="0" w:color="auto"/>
              <w:left w:val="single" w:sz="8" w:space="0" w:color="auto"/>
              <w:bottom w:val="single" w:sz="8" w:space="0" w:color="auto"/>
              <w:right w:val="single" w:sz="8" w:space="0" w:color="000000"/>
            </w:tcBorders>
            <w:shd w:val="clear" w:color="auto" w:fill="auto"/>
            <w:vAlign w:val="center"/>
            <w:hideMark/>
          </w:tcPr>
          <w:bookmarkEnd w:id="1002"/>
          <w:bookmarkEnd w:id="1003"/>
          <w:p w14:paraId="0DE889A5" w14:textId="77777777" w:rsidR="00444FCA" w:rsidRPr="00D97959" w:rsidRDefault="00444FCA" w:rsidP="007F7D57">
            <w:pPr>
              <w:spacing w:after="0" w:line="240" w:lineRule="auto"/>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 </w:t>
            </w:r>
          </w:p>
        </w:tc>
        <w:tc>
          <w:tcPr>
            <w:tcW w:w="2389" w:type="dxa"/>
            <w:tcBorders>
              <w:top w:val="single" w:sz="8" w:space="0" w:color="auto"/>
              <w:left w:val="nil"/>
              <w:bottom w:val="single" w:sz="8" w:space="0" w:color="auto"/>
              <w:right w:val="single" w:sz="8" w:space="0" w:color="000000"/>
            </w:tcBorders>
            <w:shd w:val="clear" w:color="auto" w:fill="auto"/>
            <w:vAlign w:val="center"/>
            <w:hideMark/>
          </w:tcPr>
          <w:p w14:paraId="2CF53D5C" w14:textId="77777777" w:rsidR="00444FCA" w:rsidRPr="00D97959" w:rsidRDefault="00444FCA" w:rsidP="007F7D57">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G=0</w:t>
            </w:r>
          </w:p>
        </w:tc>
        <w:tc>
          <w:tcPr>
            <w:tcW w:w="2032" w:type="dxa"/>
            <w:tcBorders>
              <w:top w:val="single" w:sz="8" w:space="0" w:color="auto"/>
              <w:left w:val="nil"/>
              <w:bottom w:val="single" w:sz="8" w:space="0" w:color="auto"/>
              <w:right w:val="single" w:sz="8" w:space="0" w:color="000000"/>
            </w:tcBorders>
            <w:shd w:val="clear" w:color="auto" w:fill="auto"/>
            <w:vAlign w:val="center"/>
            <w:hideMark/>
          </w:tcPr>
          <w:p w14:paraId="573FB1A9" w14:textId="77777777" w:rsidR="00444FCA" w:rsidRPr="00D97959" w:rsidRDefault="00444FCA" w:rsidP="007F7D57">
            <w:pPr>
              <w:spacing w:after="0" w:line="240" w:lineRule="auto"/>
              <w:jc w:val="center"/>
              <w:rPr>
                <w:rFonts w:ascii="Times New Roman" w:eastAsia="Times New Roman" w:hAnsi="Times New Roman"/>
                <w:b/>
                <w:bCs/>
                <w:color w:val="000000" w:themeColor="text1"/>
                <w:sz w:val="24"/>
                <w:szCs w:val="24"/>
              </w:rPr>
            </w:pPr>
            <w:r w:rsidRPr="00D97959">
              <w:rPr>
                <w:rFonts w:ascii="Times New Roman" w:eastAsia="Times New Roman" w:hAnsi="Times New Roman"/>
                <w:b/>
                <w:bCs/>
                <w:color w:val="000000" w:themeColor="text1"/>
                <w:sz w:val="24"/>
                <w:szCs w:val="24"/>
              </w:rPr>
              <w:t>G=1</w:t>
            </w:r>
          </w:p>
        </w:tc>
      </w:tr>
      <w:tr w:rsidR="00801E37" w:rsidRPr="00D97959" w14:paraId="70287B3E" w14:textId="77777777" w:rsidTr="00833F05">
        <w:trPr>
          <w:trHeight w:val="184"/>
          <w:jc w:val="center"/>
        </w:trPr>
        <w:tc>
          <w:tcPr>
            <w:tcW w:w="2224"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A118D4B" w14:textId="77777777" w:rsidR="00801E37" w:rsidRPr="00D97959" w:rsidRDefault="00801E37" w:rsidP="00801E37">
            <w:pPr>
              <w:spacing w:after="0" w:line="240" w:lineRule="auto"/>
              <w:rPr>
                <w:rFonts w:ascii="Times New Roman" w:eastAsia="Times New Roman" w:hAnsi="Times New Roman"/>
                <w:color w:val="000000" w:themeColor="text1"/>
                <w:sz w:val="24"/>
                <w:szCs w:val="24"/>
              </w:rPr>
            </w:pPr>
            <w:bookmarkStart w:id="1004" w:name="_Hlk32231961"/>
            <w:r w:rsidRPr="00D97959">
              <w:rPr>
                <w:rFonts w:ascii="Times New Roman" w:eastAsia="Times New Roman" w:hAnsi="Times New Roman"/>
                <w:color w:val="000000" w:themeColor="text1"/>
                <w:sz w:val="24"/>
                <w:szCs w:val="24"/>
              </w:rPr>
              <w:t>Ngắn hạn</w:t>
            </w:r>
          </w:p>
        </w:tc>
        <w:tc>
          <w:tcPr>
            <w:tcW w:w="2389" w:type="dxa"/>
            <w:tcBorders>
              <w:top w:val="single" w:sz="8" w:space="0" w:color="auto"/>
              <w:left w:val="nil"/>
              <w:bottom w:val="single" w:sz="8" w:space="0" w:color="auto"/>
              <w:right w:val="single" w:sz="8" w:space="0" w:color="000000"/>
            </w:tcBorders>
            <w:shd w:val="clear" w:color="auto" w:fill="auto"/>
          </w:tcPr>
          <w:p w14:paraId="4E6658ED" w14:textId="55455093" w:rsidR="00801E37" w:rsidRPr="00D97959" w:rsidRDefault="00801E37" w:rsidP="00801E37">
            <w:pPr>
              <w:spacing w:after="0" w:line="240" w:lineRule="auto"/>
              <w:jc w:val="center"/>
              <w:rPr>
                <w:rFonts w:ascii="Times New Roman" w:eastAsia="Times New Roman" w:hAnsi="Times New Roman"/>
                <w:color w:val="000000" w:themeColor="text1"/>
                <w:sz w:val="24"/>
                <w:szCs w:val="24"/>
              </w:rPr>
            </w:pPr>
            <w:r w:rsidRPr="00D97959">
              <w:rPr>
                <w:rFonts w:ascii="Times New Roman" w:hAnsi="Times New Roman"/>
                <w:sz w:val="24"/>
                <w:szCs w:val="24"/>
              </w:rPr>
              <w:t>0</w:t>
            </w:r>
            <w:r w:rsidR="00366FC5" w:rsidRPr="00D97959">
              <w:rPr>
                <w:rFonts w:ascii="Times New Roman" w:hAnsi="Times New Roman"/>
                <w:sz w:val="24"/>
                <w:szCs w:val="24"/>
              </w:rPr>
              <w:t>,</w:t>
            </w:r>
            <w:r w:rsidRPr="00D97959">
              <w:rPr>
                <w:rFonts w:ascii="Times New Roman" w:hAnsi="Times New Roman"/>
                <w:sz w:val="24"/>
                <w:szCs w:val="24"/>
              </w:rPr>
              <w:t>105</w:t>
            </w:r>
          </w:p>
        </w:tc>
        <w:tc>
          <w:tcPr>
            <w:tcW w:w="2032" w:type="dxa"/>
            <w:tcBorders>
              <w:top w:val="single" w:sz="8" w:space="0" w:color="auto"/>
              <w:left w:val="nil"/>
              <w:bottom w:val="single" w:sz="8" w:space="0" w:color="auto"/>
              <w:right w:val="single" w:sz="8" w:space="0" w:color="000000"/>
            </w:tcBorders>
            <w:shd w:val="clear" w:color="auto" w:fill="auto"/>
          </w:tcPr>
          <w:p w14:paraId="476E5E67" w14:textId="7490098D" w:rsidR="00801E37" w:rsidRPr="00D97959" w:rsidRDefault="00801E37" w:rsidP="00801E37">
            <w:pPr>
              <w:spacing w:after="0" w:line="240" w:lineRule="auto"/>
              <w:jc w:val="center"/>
              <w:rPr>
                <w:rFonts w:ascii="Times New Roman" w:eastAsia="Times New Roman" w:hAnsi="Times New Roman"/>
                <w:color w:val="000000" w:themeColor="text1"/>
                <w:sz w:val="24"/>
                <w:szCs w:val="24"/>
              </w:rPr>
            </w:pPr>
            <w:r w:rsidRPr="00D97959">
              <w:rPr>
                <w:rFonts w:ascii="Times New Roman" w:hAnsi="Times New Roman"/>
                <w:sz w:val="24"/>
                <w:szCs w:val="24"/>
              </w:rPr>
              <w:t>-0</w:t>
            </w:r>
            <w:r w:rsidR="00366FC5" w:rsidRPr="00D97959">
              <w:rPr>
                <w:rFonts w:ascii="Times New Roman" w:hAnsi="Times New Roman"/>
                <w:sz w:val="24"/>
                <w:szCs w:val="24"/>
              </w:rPr>
              <w:t>,</w:t>
            </w:r>
            <w:r w:rsidRPr="00D97959">
              <w:rPr>
                <w:rFonts w:ascii="Times New Roman" w:hAnsi="Times New Roman"/>
                <w:sz w:val="24"/>
                <w:szCs w:val="24"/>
              </w:rPr>
              <w:t>038</w:t>
            </w:r>
          </w:p>
        </w:tc>
      </w:tr>
      <w:tr w:rsidR="00801E37" w:rsidRPr="00D97959" w14:paraId="306E208D" w14:textId="77777777" w:rsidTr="00833F05">
        <w:trPr>
          <w:trHeight w:val="184"/>
          <w:jc w:val="center"/>
        </w:trPr>
        <w:tc>
          <w:tcPr>
            <w:tcW w:w="2224"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C0CF3F4" w14:textId="77777777" w:rsidR="00801E37" w:rsidRPr="00D97959" w:rsidRDefault="00801E37" w:rsidP="00801E37">
            <w:pPr>
              <w:spacing w:after="0" w:line="240" w:lineRule="auto"/>
              <w:rPr>
                <w:rFonts w:ascii="Times New Roman" w:eastAsia="Times New Roman" w:hAnsi="Times New Roman"/>
                <w:i/>
                <w:iCs/>
                <w:color w:val="000000" w:themeColor="text1"/>
                <w:sz w:val="24"/>
                <w:szCs w:val="24"/>
              </w:rPr>
            </w:pPr>
            <w:r w:rsidRPr="00D97959">
              <w:rPr>
                <w:rFonts w:ascii="Times New Roman" w:eastAsia="Times New Roman" w:hAnsi="Times New Roman"/>
                <w:i/>
                <w:iCs/>
                <w:color w:val="000000" w:themeColor="text1"/>
                <w:sz w:val="24"/>
                <w:szCs w:val="24"/>
              </w:rPr>
              <w:t>p_value</w:t>
            </w:r>
          </w:p>
        </w:tc>
        <w:tc>
          <w:tcPr>
            <w:tcW w:w="2389" w:type="dxa"/>
            <w:tcBorders>
              <w:top w:val="single" w:sz="8" w:space="0" w:color="auto"/>
              <w:left w:val="nil"/>
              <w:bottom w:val="single" w:sz="8" w:space="0" w:color="auto"/>
              <w:right w:val="single" w:sz="8" w:space="0" w:color="000000"/>
            </w:tcBorders>
            <w:shd w:val="clear" w:color="auto" w:fill="auto"/>
          </w:tcPr>
          <w:p w14:paraId="77F7D059" w14:textId="62BA0854" w:rsidR="00801E37" w:rsidRPr="00D97959" w:rsidRDefault="00801E37" w:rsidP="00801E37">
            <w:pPr>
              <w:spacing w:after="0" w:line="240" w:lineRule="auto"/>
              <w:jc w:val="center"/>
              <w:rPr>
                <w:rFonts w:ascii="Times New Roman" w:eastAsia="Times New Roman" w:hAnsi="Times New Roman"/>
                <w:i/>
                <w:iCs/>
                <w:color w:val="000000" w:themeColor="text1"/>
                <w:sz w:val="24"/>
                <w:szCs w:val="24"/>
              </w:rPr>
            </w:pPr>
            <w:r w:rsidRPr="00D97959">
              <w:rPr>
                <w:rFonts w:ascii="Times New Roman" w:hAnsi="Times New Roman"/>
                <w:i/>
                <w:sz w:val="24"/>
                <w:szCs w:val="24"/>
              </w:rPr>
              <w:t>0</w:t>
            </w:r>
            <w:r w:rsidR="00366FC5" w:rsidRPr="00D97959">
              <w:rPr>
                <w:rFonts w:ascii="Times New Roman" w:hAnsi="Times New Roman"/>
                <w:i/>
                <w:sz w:val="24"/>
                <w:szCs w:val="24"/>
              </w:rPr>
              <w:t>,</w:t>
            </w:r>
            <w:r w:rsidRPr="00D97959">
              <w:rPr>
                <w:rFonts w:ascii="Times New Roman" w:hAnsi="Times New Roman"/>
                <w:i/>
                <w:sz w:val="24"/>
                <w:szCs w:val="24"/>
              </w:rPr>
              <w:t>0145</w:t>
            </w:r>
          </w:p>
        </w:tc>
        <w:tc>
          <w:tcPr>
            <w:tcW w:w="2032" w:type="dxa"/>
            <w:tcBorders>
              <w:top w:val="single" w:sz="8" w:space="0" w:color="auto"/>
              <w:left w:val="nil"/>
              <w:bottom w:val="single" w:sz="8" w:space="0" w:color="auto"/>
              <w:right w:val="single" w:sz="8" w:space="0" w:color="000000"/>
            </w:tcBorders>
            <w:shd w:val="clear" w:color="auto" w:fill="auto"/>
          </w:tcPr>
          <w:p w14:paraId="7900D812" w14:textId="195955CB" w:rsidR="00801E37" w:rsidRPr="00D97959" w:rsidRDefault="00801E37" w:rsidP="00801E37">
            <w:pPr>
              <w:spacing w:after="0" w:line="240" w:lineRule="auto"/>
              <w:jc w:val="center"/>
              <w:rPr>
                <w:rFonts w:ascii="Times New Roman" w:eastAsia="Times New Roman" w:hAnsi="Times New Roman"/>
                <w:i/>
                <w:iCs/>
                <w:color w:val="000000" w:themeColor="text1"/>
                <w:sz w:val="24"/>
                <w:szCs w:val="24"/>
              </w:rPr>
            </w:pPr>
            <w:r w:rsidRPr="00D97959">
              <w:rPr>
                <w:rFonts w:ascii="Times New Roman" w:hAnsi="Times New Roman"/>
                <w:i/>
                <w:sz w:val="24"/>
                <w:szCs w:val="24"/>
              </w:rPr>
              <w:t>0</w:t>
            </w:r>
            <w:r w:rsidR="00366FC5" w:rsidRPr="00D97959">
              <w:rPr>
                <w:rFonts w:ascii="Times New Roman" w:hAnsi="Times New Roman"/>
                <w:i/>
                <w:sz w:val="24"/>
                <w:szCs w:val="24"/>
              </w:rPr>
              <w:t>,</w:t>
            </w:r>
            <w:r w:rsidRPr="00D97959">
              <w:rPr>
                <w:rFonts w:ascii="Times New Roman" w:hAnsi="Times New Roman"/>
                <w:i/>
                <w:sz w:val="24"/>
                <w:szCs w:val="24"/>
              </w:rPr>
              <w:t>484</w:t>
            </w:r>
          </w:p>
        </w:tc>
      </w:tr>
      <w:tr w:rsidR="00801E37" w:rsidRPr="00D97959" w14:paraId="02118BD7" w14:textId="77777777" w:rsidTr="00833F05">
        <w:trPr>
          <w:trHeight w:val="184"/>
          <w:jc w:val="center"/>
        </w:trPr>
        <w:tc>
          <w:tcPr>
            <w:tcW w:w="2224"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BE39E5D" w14:textId="77777777" w:rsidR="00801E37" w:rsidRPr="00D97959" w:rsidRDefault="00801E37" w:rsidP="00801E37">
            <w:pPr>
              <w:spacing w:after="0" w:line="240" w:lineRule="auto"/>
              <w:rPr>
                <w:rFonts w:ascii="Times New Roman" w:eastAsia="Times New Roman" w:hAnsi="Times New Roman"/>
                <w:color w:val="000000" w:themeColor="text1"/>
                <w:sz w:val="24"/>
                <w:szCs w:val="24"/>
              </w:rPr>
            </w:pPr>
            <w:r w:rsidRPr="00D97959">
              <w:rPr>
                <w:rFonts w:ascii="Times New Roman" w:eastAsia="Times New Roman" w:hAnsi="Times New Roman"/>
                <w:color w:val="000000" w:themeColor="text1"/>
                <w:sz w:val="24"/>
                <w:szCs w:val="24"/>
              </w:rPr>
              <w:t>Dài hạn</w:t>
            </w:r>
          </w:p>
        </w:tc>
        <w:tc>
          <w:tcPr>
            <w:tcW w:w="2389" w:type="dxa"/>
            <w:tcBorders>
              <w:top w:val="single" w:sz="8" w:space="0" w:color="auto"/>
              <w:left w:val="nil"/>
              <w:bottom w:val="single" w:sz="8" w:space="0" w:color="auto"/>
              <w:right w:val="single" w:sz="8" w:space="0" w:color="000000"/>
            </w:tcBorders>
            <w:shd w:val="clear" w:color="auto" w:fill="auto"/>
          </w:tcPr>
          <w:p w14:paraId="363F00CC" w14:textId="26D173CD" w:rsidR="00801E37" w:rsidRPr="00D97959" w:rsidRDefault="00801E37" w:rsidP="00801E37">
            <w:pPr>
              <w:spacing w:after="0" w:line="240" w:lineRule="auto"/>
              <w:jc w:val="center"/>
              <w:rPr>
                <w:rFonts w:ascii="Times New Roman" w:eastAsia="Times New Roman" w:hAnsi="Times New Roman"/>
                <w:color w:val="000000" w:themeColor="text1"/>
                <w:sz w:val="24"/>
                <w:szCs w:val="24"/>
              </w:rPr>
            </w:pPr>
            <w:r w:rsidRPr="00D97959">
              <w:rPr>
                <w:rFonts w:ascii="Times New Roman" w:hAnsi="Times New Roman"/>
                <w:sz w:val="24"/>
                <w:szCs w:val="24"/>
              </w:rPr>
              <w:t>-0</w:t>
            </w:r>
            <w:r w:rsidR="00366FC5" w:rsidRPr="00D97959">
              <w:rPr>
                <w:rFonts w:ascii="Times New Roman" w:hAnsi="Times New Roman"/>
                <w:sz w:val="24"/>
                <w:szCs w:val="24"/>
              </w:rPr>
              <w:t>,</w:t>
            </w:r>
            <w:r w:rsidRPr="00D97959">
              <w:rPr>
                <w:rFonts w:ascii="Times New Roman" w:hAnsi="Times New Roman"/>
                <w:sz w:val="24"/>
                <w:szCs w:val="24"/>
              </w:rPr>
              <w:t>145</w:t>
            </w:r>
          </w:p>
        </w:tc>
        <w:tc>
          <w:tcPr>
            <w:tcW w:w="2032" w:type="dxa"/>
            <w:tcBorders>
              <w:top w:val="single" w:sz="8" w:space="0" w:color="auto"/>
              <w:left w:val="nil"/>
              <w:bottom w:val="single" w:sz="8" w:space="0" w:color="auto"/>
              <w:right w:val="single" w:sz="8" w:space="0" w:color="000000"/>
            </w:tcBorders>
            <w:shd w:val="clear" w:color="auto" w:fill="auto"/>
          </w:tcPr>
          <w:p w14:paraId="2A0E4FA1" w14:textId="726ADE30" w:rsidR="00801E37" w:rsidRPr="00D97959" w:rsidRDefault="00801E37" w:rsidP="00801E37">
            <w:pPr>
              <w:spacing w:after="0" w:line="240" w:lineRule="auto"/>
              <w:jc w:val="center"/>
              <w:rPr>
                <w:rFonts w:ascii="Times New Roman" w:eastAsia="Times New Roman" w:hAnsi="Times New Roman"/>
                <w:color w:val="000000" w:themeColor="text1"/>
                <w:sz w:val="24"/>
                <w:szCs w:val="24"/>
              </w:rPr>
            </w:pPr>
            <w:r w:rsidRPr="00D97959">
              <w:rPr>
                <w:rFonts w:ascii="Times New Roman" w:hAnsi="Times New Roman"/>
                <w:sz w:val="24"/>
                <w:szCs w:val="24"/>
              </w:rPr>
              <w:t>0</w:t>
            </w:r>
            <w:r w:rsidR="00366FC5" w:rsidRPr="00D97959">
              <w:rPr>
                <w:rFonts w:ascii="Times New Roman" w:hAnsi="Times New Roman"/>
                <w:sz w:val="24"/>
                <w:szCs w:val="24"/>
              </w:rPr>
              <w:t>,</w:t>
            </w:r>
            <w:r w:rsidRPr="00D97959">
              <w:rPr>
                <w:rFonts w:ascii="Times New Roman" w:hAnsi="Times New Roman"/>
                <w:sz w:val="24"/>
                <w:szCs w:val="24"/>
              </w:rPr>
              <w:t>166</w:t>
            </w:r>
          </w:p>
        </w:tc>
      </w:tr>
      <w:tr w:rsidR="00801E37" w:rsidRPr="00D97959" w14:paraId="129CE695" w14:textId="77777777" w:rsidTr="00833F05">
        <w:trPr>
          <w:trHeight w:val="184"/>
          <w:jc w:val="center"/>
        </w:trPr>
        <w:tc>
          <w:tcPr>
            <w:tcW w:w="2224"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62E5AFE" w14:textId="77777777" w:rsidR="00801E37" w:rsidRPr="00D97959" w:rsidRDefault="00801E37" w:rsidP="00801E37">
            <w:pPr>
              <w:spacing w:after="0" w:line="240" w:lineRule="auto"/>
              <w:rPr>
                <w:rFonts w:ascii="Times New Roman" w:eastAsia="Times New Roman" w:hAnsi="Times New Roman"/>
                <w:i/>
                <w:iCs/>
                <w:color w:val="000000" w:themeColor="text1"/>
                <w:sz w:val="24"/>
                <w:szCs w:val="24"/>
              </w:rPr>
            </w:pPr>
            <w:r w:rsidRPr="00D97959">
              <w:rPr>
                <w:rFonts w:ascii="Times New Roman" w:eastAsia="Times New Roman" w:hAnsi="Times New Roman"/>
                <w:i/>
                <w:iCs/>
                <w:color w:val="000000" w:themeColor="text1"/>
                <w:sz w:val="24"/>
                <w:szCs w:val="24"/>
              </w:rPr>
              <w:t>p_value</w:t>
            </w:r>
          </w:p>
        </w:tc>
        <w:tc>
          <w:tcPr>
            <w:tcW w:w="2389" w:type="dxa"/>
            <w:tcBorders>
              <w:top w:val="single" w:sz="8" w:space="0" w:color="auto"/>
              <w:left w:val="nil"/>
              <w:bottom w:val="single" w:sz="8" w:space="0" w:color="auto"/>
              <w:right w:val="single" w:sz="8" w:space="0" w:color="000000"/>
            </w:tcBorders>
            <w:shd w:val="clear" w:color="auto" w:fill="auto"/>
          </w:tcPr>
          <w:p w14:paraId="6B65C2B3" w14:textId="4D6A236D" w:rsidR="00801E37" w:rsidRPr="00D97959" w:rsidRDefault="00801E37" w:rsidP="00801E37">
            <w:pPr>
              <w:spacing w:after="0" w:line="240" w:lineRule="auto"/>
              <w:jc w:val="center"/>
              <w:rPr>
                <w:rFonts w:ascii="Times New Roman" w:eastAsia="Times New Roman" w:hAnsi="Times New Roman"/>
                <w:i/>
                <w:iCs/>
                <w:color w:val="000000" w:themeColor="text1"/>
                <w:sz w:val="24"/>
                <w:szCs w:val="24"/>
              </w:rPr>
            </w:pPr>
            <w:r w:rsidRPr="00D97959">
              <w:rPr>
                <w:rFonts w:ascii="Times New Roman" w:hAnsi="Times New Roman"/>
                <w:i/>
                <w:sz w:val="24"/>
                <w:szCs w:val="24"/>
              </w:rPr>
              <w:t>0</w:t>
            </w:r>
            <w:r w:rsidR="00366FC5" w:rsidRPr="00D97959">
              <w:rPr>
                <w:rFonts w:ascii="Times New Roman" w:hAnsi="Times New Roman"/>
                <w:i/>
                <w:sz w:val="24"/>
                <w:szCs w:val="24"/>
              </w:rPr>
              <w:t>,</w:t>
            </w:r>
            <w:r w:rsidRPr="00D97959">
              <w:rPr>
                <w:rFonts w:ascii="Times New Roman" w:hAnsi="Times New Roman"/>
                <w:i/>
                <w:sz w:val="24"/>
                <w:szCs w:val="24"/>
              </w:rPr>
              <w:t>650</w:t>
            </w:r>
          </w:p>
        </w:tc>
        <w:tc>
          <w:tcPr>
            <w:tcW w:w="2032" w:type="dxa"/>
            <w:tcBorders>
              <w:top w:val="single" w:sz="8" w:space="0" w:color="auto"/>
              <w:left w:val="nil"/>
              <w:bottom w:val="single" w:sz="8" w:space="0" w:color="auto"/>
              <w:right w:val="single" w:sz="8" w:space="0" w:color="000000"/>
            </w:tcBorders>
            <w:shd w:val="clear" w:color="auto" w:fill="auto"/>
          </w:tcPr>
          <w:p w14:paraId="39EB4AAF" w14:textId="27EB4AB0" w:rsidR="00801E37" w:rsidRPr="00D97959" w:rsidRDefault="00801E37" w:rsidP="00801E37">
            <w:pPr>
              <w:spacing w:after="0" w:line="240" w:lineRule="auto"/>
              <w:jc w:val="center"/>
              <w:rPr>
                <w:rFonts w:ascii="Times New Roman" w:eastAsia="Times New Roman" w:hAnsi="Times New Roman"/>
                <w:i/>
                <w:iCs/>
                <w:color w:val="000000" w:themeColor="text1"/>
                <w:sz w:val="24"/>
                <w:szCs w:val="24"/>
              </w:rPr>
            </w:pPr>
            <w:r w:rsidRPr="00D97959">
              <w:rPr>
                <w:rFonts w:ascii="Times New Roman" w:hAnsi="Times New Roman"/>
                <w:i/>
                <w:sz w:val="24"/>
                <w:szCs w:val="24"/>
              </w:rPr>
              <w:t>0</w:t>
            </w:r>
            <w:r w:rsidR="00366FC5" w:rsidRPr="00D97959">
              <w:rPr>
                <w:rFonts w:ascii="Times New Roman" w:hAnsi="Times New Roman"/>
                <w:i/>
                <w:sz w:val="24"/>
                <w:szCs w:val="24"/>
              </w:rPr>
              <w:t>,</w:t>
            </w:r>
            <w:r w:rsidRPr="00D97959">
              <w:rPr>
                <w:rFonts w:ascii="Times New Roman" w:hAnsi="Times New Roman"/>
                <w:i/>
                <w:sz w:val="24"/>
                <w:szCs w:val="24"/>
              </w:rPr>
              <w:t>671</w:t>
            </w:r>
          </w:p>
        </w:tc>
      </w:tr>
    </w:tbl>
    <w:bookmarkEnd w:id="1004"/>
    <w:p w14:paraId="00D67F95" w14:textId="3CC1655F" w:rsidR="00E132F5" w:rsidRDefault="00CF62F5" w:rsidP="00AC6877">
      <w:pPr>
        <w:spacing w:after="0" w:line="36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w:t>
      </w:r>
      <w:r>
        <w:rPr>
          <w:rFonts w:ascii="Times New Roman" w:hAnsi="Times New Roman"/>
          <w:i/>
          <w:color w:val="000000" w:themeColor="text1"/>
          <w:sz w:val="26"/>
          <w:szCs w:val="26"/>
        </w:rPr>
        <w:t xml:space="preserve"> tính toán</w:t>
      </w:r>
    </w:p>
    <w:p w14:paraId="31C85319" w14:textId="1BD4D93D" w:rsidR="007D12ED" w:rsidRDefault="007D12ED" w:rsidP="00AC687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 xml:space="preserve">Bảng </w:t>
      </w:r>
      <w:r>
        <w:rPr>
          <w:rFonts w:ascii="Times New Roman" w:hAnsi="Times New Roman"/>
          <w:b/>
          <w:color w:val="000000" w:themeColor="text1"/>
          <w:sz w:val="26"/>
          <w:szCs w:val="26"/>
        </w:rPr>
        <w:t>4.20</w:t>
      </w:r>
      <w:r w:rsidRPr="00705C66">
        <w:rPr>
          <w:rFonts w:ascii="Times New Roman" w:hAnsi="Times New Roman"/>
          <w:b/>
          <w:color w:val="000000" w:themeColor="text1"/>
          <w:sz w:val="26"/>
          <w:szCs w:val="26"/>
        </w:rPr>
        <w:t xml:space="preserve">: </w:t>
      </w:r>
      <w:bookmarkStart w:id="1005" w:name="OLE_LINK924"/>
      <w:bookmarkStart w:id="1006" w:name="OLE_LINK925"/>
      <w:r w:rsidRPr="00705C66">
        <w:rPr>
          <w:rFonts w:ascii="Times New Roman" w:hAnsi="Times New Roman"/>
          <w:b/>
          <w:color w:val="000000" w:themeColor="text1"/>
          <w:sz w:val="26"/>
          <w:szCs w:val="26"/>
        </w:rPr>
        <w:t xml:space="preserve">Kiểm định không còn phi tuyến với biến </w:t>
      </w:r>
      <w:r>
        <w:rPr>
          <w:rFonts w:ascii="Times New Roman" w:hAnsi="Times New Roman"/>
          <w:b/>
          <w:color w:val="000000" w:themeColor="text1"/>
          <w:sz w:val="26"/>
          <w:szCs w:val="26"/>
        </w:rPr>
        <w:t xml:space="preserve">tốc độ tăng trưởng sản lượng công nghiệp </w:t>
      </w:r>
      <w:bookmarkEnd w:id="1005"/>
      <w:bookmarkEnd w:id="1006"/>
    </w:p>
    <w:tbl>
      <w:tblPr>
        <w:tblW w:w="5000" w:type="pct"/>
        <w:tblLook w:val="0000" w:firstRow="0" w:lastRow="0" w:firstColumn="0" w:lastColumn="0" w:noHBand="0" w:noVBand="0"/>
      </w:tblPr>
      <w:tblGrid>
        <w:gridCol w:w="2878"/>
        <w:gridCol w:w="2008"/>
        <w:gridCol w:w="1805"/>
        <w:gridCol w:w="2095"/>
      </w:tblGrid>
      <w:tr w:rsidR="007D12ED" w:rsidRPr="00705C66" w14:paraId="7A317068" w14:textId="77777777" w:rsidTr="00177BB7">
        <w:trPr>
          <w:trHeight w:val="240"/>
        </w:trPr>
        <w:tc>
          <w:tcPr>
            <w:tcW w:w="2781" w:type="pct"/>
            <w:gridSpan w:val="2"/>
            <w:tcBorders>
              <w:top w:val="nil"/>
              <w:left w:val="nil"/>
              <w:bottom w:val="double" w:sz="6" w:space="0" w:color="auto"/>
              <w:right w:val="nil"/>
            </w:tcBorders>
          </w:tcPr>
          <w:p w14:paraId="428E6B85" w14:textId="77777777" w:rsidR="007D12ED" w:rsidRPr="00C05748" w:rsidRDefault="007D12ED" w:rsidP="00F2009B">
            <w:pPr>
              <w:autoSpaceDE w:val="0"/>
              <w:autoSpaceDN w:val="0"/>
              <w:adjustRightInd w:val="0"/>
              <w:spacing w:after="0" w:line="240" w:lineRule="auto"/>
              <w:rPr>
                <w:rFonts w:ascii="Times New Roman" w:hAnsi="Times New Roman"/>
                <w:b/>
                <w:bCs/>
                <w:color w:val="000000" w:themeColor="text1"/>
                <w:sz w:val="24"/>
                <w:szCs w:val="24"/>
              </w:rPr>
            </w:pPr>
            <w:r w:rsidRPr="00C05748">
              <w:rPr>
                <w:rFonts w:ascii="Times New Roman" w:hAnsi="Times New Roman"/>
                <w:b/>
                <w:bCs/>
                <w:color w:val="000000" w:themeColor="text1"/>
                <w:sz w:val="24"/>
                <w:szCs w:val="24"/>
              </w:rPr>
              <w:t>Additive Nonlinearity Tests</w:t>
            </w:r>
          </w:p>
        </w:tc>
        <w:tc>
          <w:tcPr>
            <w:tcW w:w="1027" w:type="pct"/>
            <w:tcBorders>
              <w:top w:val="nil"/>
              <w:left w:val="nil"/>
              <w:bottom w:val="double" w:sz="6" w:space="0" w:color="auto"/>
              <w:right w:val="nil"/>
            </w:tcBorders>
          </w:tcPr>
          <w:p w14:paraId="6CBFB2C4" w14:textId="77777777" w:rsidR="007D12ED" w:rsidRPr="00C05748" w:rsidRDefault="007D12ED" w:rsidP="00F2009B">
            <w:pPr>
              <w:autoSpaceDE w:val="0"/>
              <w:autoSpaceDN w:val="0"/>
              <w:adjustRightInd w:val="0"/>
              <w:spacing w:after="0" w:line="240" w:lineRule="auto"/>
              <w:rPr>
                <w:rFonts w:ascii="Times New Roman" w:hAnsi="Times New Roman"/>
                <w:b/>
                <w:bCs/>
                <w:color w:val="000000" w:themeColor="text1"/>
                <w:sz w:val="24"/>
                <w:szCs w:val="24"/>
              </w:rPr>
            </w:pPr>
          </w:p>
        </w:tc>
        <w:tc>
          <w:tcPr>
            <w:tcW w:w="1191" w:type="pct"/>
            <w:tcBorders>
              <w:top w:val="nil"/>
              <w:left w:val="nil"/>
              <w:bottom w:val="double" w:sz="6" w:space="0" w:color="auto"/>
              <w:right w:val="nil"/>
            </w:tcBorders>
          </w:tcPr>
          <w:p w14:paraId="113A0729" w14:textId="77777777" w:rsidR="007D12ED" w:rsidRPr="00C05748" w:rsidRDefault="007D12ED" w:rsidP="00F2009B">
            <w:pPr>
              <w:autoSpaceDE w:val="0"/>
              <w:autoSpaceDN w:val="0"/>
              <w:adjustRightInd w:val="0"/>
              <w:spacing w:after="0" w:line="240" w:lineRule="auto"/>
              <w:rPr>
                <w:rFonts w:ascii="Times New Roman" w:hAnsi="Times New Roman"/>
                <w:b/>
                <w:bCs/>
                <w:color w:val="000000" w:themeColor="text1"/>
                <w:sz w:val="24"/>
                <w:szCs w:val="24"/>
              </w:rPr>
            </w:pPr>
          </w:p>
        </w:tc>
      </w:tr>
      <w:tr w:rsidR="007D12ED" w:rsidRPr="00705C66" w14:paraId="212231AD" w14:textId="77777777" w:rsidTr="00177BB7">
        <w:trPr>
          <w:trHeight w:val="251"/>
        </w:trPr>
        <w:tc>
          <w:tcPr>
            <w:tcW w:w="1638" w:type="pct"/>
            <w:tcBorders>
              <w:top w:val="double" w:sz="6" w:space="0" w:color="auto"/>
              <w:left w:val="nil"/>
              <w:bottom w:val="double" w:sz="6" w:space="0" w:color="auto"/>
              <w:right w:val="nil"/>
            </w:tcBorders>
          </w:tcPr>
          <w:p w14:paraId="55B22EAE" w14:textId="77777777" w:rsidR="007D12ED" w:rsidRPr="00C05748" w:rsidRDefault="007D12ED" w:rsidP="00F2009B">
            <w:pPr>
              <w:autoSpaceDE w:val="0"/>
              <w:autoSpaceDN w:val="0"/>
              <w:adjustRightInd w:val="0"/>
              <w:spacing w:after="0" w:line="240" w:lineRule="auto"/>
              <w:jc w:val="center"/>
              <w:rPr>
                <w:rFonts w:ascii="Times New Roman" w:hAnsi="Times New Roman"/>
                <w:color w:val="000000" w:themeColor="text1"/>
                <w:sz w:val="24"/>
                <w:szCs w:val="24"/>
              </w:rPr>
            </w:pPr>
            <w:r w:rsidRPr="00C05748">
              <w:rPr>
                <w:rFonts w:ascii="Times New Roman" w:hAnsi="Times New Roman"/>
                <w:color w:val="000000" w:themeColor="text1"/>
                <w:sz w:val="24"/>
                <w:szCs w:val="24"/>
              </w:rPr>
              <w:t>Null Hypothesis</w:t>
            </w:r>
          </w:p>
        </w:tc>
        <w:tc>
          <w:tcPr>
            <w:tcW w:w="1143" w:type="pct"/>
            <w:tcBorders>
              <w:top w:val="double" w:sz="6" w:space="0" w:color="auto"/>
              <w:left w:val="nil"/>
              <w:bottom w:val="double" w:sz="6" w:space="0" w:color="auto"/>
              <w:right w:val="nil"/>
            </w:tcBorders>
          </w:tcPr>
          <w:p w14:paraId="2FB5AE71" w14:textId="77777777" w:rsidR="007D12ED" w:rsidRPr="00C05748" w:rsidRDefault="007D12ED" w:rsidP="00F2009B">
            <w:pPr>
              <w:autoSpaceDE w:val="0"/>
              <w:autoSpaceDN w:val="0"/>
              <w:adjustRightInd w:val="0"/>
              <w:spacing w:after="0" w:line="240" w:lineRule="auto"/>
              <w:jc w:val="center"/>
              <w:rPr>
                <w:rFonts w:ascii="Times New Roman" w:hAnsi="Times New Roman"/>
                <w:color w:val="000000" w:themeColor="text1"/>
                <w:sz w:val="24"/>
                <w:szCs w:val="24"/>
              </w:rPr>
            </w:pPr>
            <w:r w:rsidRPr="00C05748">
              <w:rPr>
                <w:rFonts w:ascii="Times New Roman" w:hAnsi="Times New Roman"/>
                <w:color w:val="000000" w:themeColor="text1"/>
                <w:sz w:val="24"/>
                <w:szCs w:val="24"/>
              </w:rPr>
              <w:t>F-statistic</w:t>
            </w:r>
          </w:p>
        </w:tc>
        <w:tc>
          <w:tcPr>
            <w:tcW w:w="1027" w:type="pct"/>
            <w:tcBorders>
              <w:top w:val="double" w:sz="6" w:space="0" w:color="auto"/>
              <w:left w:val="nil"/>
              <w:bottom w:val="double" w:sz="6" w:space="0" w:color="auto"/>
              <w:right w:val="nil"/>
            </w:tcBorders>
          </w:tcPr>
          <w:p w14:paraId="67F1E7BC" w14:textId="77777777" w:rsidR="007D12ED" w:rsidRPr="00C05748" w:rsidRDefault="007D12ED" w:rsidP="00F2009B">
            <w:pPr>
              <w:autoSpaceDE w:val="0"/>
              <w:autoSpaceDN w:val="0"/>
              <w:adjustRightInd w:val="0"/>
              <w:spacing w:after="0" w:line="240" w:lineRule="auto"/>
              <w:jc w:val="center"/>
              <w:rPr>
                <w:rFonts w:ascii="Times New Roman" w:hAnsi="Times New Roman"/>
                <w:color w:val="000000" w:themeColor="text1"/>
                <w:sz w:val="24"/>
                <w:szCs w:val="24"/>
              </w:rPr>
            </w:pPr>
            <w:r w:rsidRPr="00C05748">
              <w:rPr>
                <w:rFonts w:ascii="Times New Roman" w:hAnsi="Times New Roman"/>
                <w:color w:val="000000" w:themeColor="text1"/>
                <w:sz w:val="24"/>
                <w:szCs w:val="24"/>
              </w:rPr>
              <w:t>d.f.</w:t>
            </w:r>
          </w:p>
        </w:tc>
        <w:tc>
          <w:tcPr>
            <w:tcW w:w="1191" w:type="pct"/>
            <w:tcBorders>
              <w:top w:val="double" w:sz="6" w:space="0" w:color="auto"/>
              <w:left w:val="nil"/>
              <w:bottom w:val="double" w:sz="6" w:space="0" w:color="auto"/>
              <w:right w:val="nil"/>
            </w:tcBorders>
          </w:tcPr>
          <w:p w14:paraId="46540A76" w14:textId="77777777" w:rsidR="007D12ED" w:rsidRPr="00C05748" w:rsidRDefault="007D12ED" w:rsidP="00F2009B">
            <w:pPr>
              <w:autoSpaceDE w:val="0"/>
              <w:autoSpaceDN w:val="0"/>
              <w:adjustRightInd w:val="0"/>
              <w:spacing w:after="0" w:line="240" w:lineRule="auto"/>
              <w:jc w:val="center"/>
              <w:rPr>
                <w:rFonts w:ascii="Times New Roman" w:hAnsi="Times New Roman"/>
                <w:color w:val="000000" w:themeColor="text1"/>
                <w:sz w:val="24"/>
                <w:szCs w:val="24"/>
              </w:rPr>
            </w:pPr>
            <w:r w:rsidRPr="00C05748">
              <w:rPr>
                <w:rFonts w:ascii="Times New Roman" w:hAnsi="Times New Roman"/>
                <w:color w:val="000000" w:themeColor="text1"/>
                <w:sz w:val="24"/>
                <w:szCs w:val="24"/>
              </w:rPr>
              <w:t>p-value</w:t>
            </w:r>
          </w:p>
        </w:tc>
      </w:tr>
      <w:tr w:rsidR="001D32EE" w:rsidRPr="00705C66" w14:paraId="6A86B8DE" w14:textId="77777777" w:rsidTr="00177BB7">
        <w:trPr>
          <w:trHeight w:val="169"/>
        </w:trPr>
        <w:tc>
          <w:tcPr>
            <w:tcW w:w="1638" w:type="pct"/>
            <w:tcBorders>
              <w:top w:val="nil"/>
              <w:left w:val="nil"/>
              <w:bottom w:val="nil"/>
              <w:right w:val="nil"/>
            </w:tcBorders>
          </w:tcPr>
          <w:p w14:paraId="37D88766" w14:textId="77777777" w:rsidR="001D32EE" w:rsidRPr="00C05748" w:rsidRDefault="001D32EE" w:rsidP="001D32EE">
            <w:pPr>
              <w:autoSpaceDE w:val="0"/>
              <w:autoSpaceDN w:val="0"/>
              <w:adjustRightInd w:val="0"/>
              <w:spacing w:after="0" w:line="240" w:lineRule="auto"/>
              <w:rPr>
                <w:rFonts w:ascii="Times New Roman" w:hAnsi="Times New Roman"/>
                <w:color w:val="000000" w:themeColor="text1"/>
                <w:sz w:val="24"/>
                <w:szCs w:val="24"/>
              </w:rPr>
            </w:pPr>
            <w:r w:rsidRPr="00C05748">
              <w:rPr>
                <w:rFonts w:ascii="Times New Roman" w:hAnsi="Times New Roman"/>
                <w:color w:val="000000" w:themeColor="text1"/>
                <w:sz w:val="24"/>
                <w:szCs w:val="24"/>
              </w:rPr>
              <w:t>     H04:b1=b2=b3=b4=0</w:t>
            </w:r>
          </w:p>
        </w:tc>
        <w:tc>
          <w:tcPr>
            <w:tcW w:w="1143" w:type="pct"/>
            <w:tcBorders>
              <w:top w:val="nil"/>
              <w:left w:val="nil"/>
              <w:bottom w:val="nil"/>
              <w:right w:val="nil"/>
            </w:tcBorders>
          </w:tcPr>
          <w:p w14:paraId="08CF2DD3" w14:textId="00E3E2CF" w:rsidR="001D32EE" w:rsidRPr="00C05748" w:rsidRDefault="001D32EE" w:rsidP="001D32EE">
            <w:pPr>
              <w:spacing w:after="0" w:line="240" w:lineRule="auto"/>
              <w:jc w:val="center"/>
              <w:rPr>
                <w:rFonts w:ascii="Times New Roman" w:eastAsia="Times New Roman" w:hAnsi="Times New Roman"/>
                <w:color w:val="000000" w:themeColor="text1"/>
                <w:sz w:val="24"/>
                <w:szCs w:val="24"/>
              </w:rPr>
            </w:pPr>
            <w:r w:rsidRPr="00C05748">
              <w:rPr>
                <w:rFonts w:ascii="Times New Roman" w:hAnsi="Times New Roman"/>
                <w:sz w:val="24"/>
                <w:szCs w:val="24"/>
              </w:rPr>
              <w:t xml:space="preserve"> 1</w:t>
            </w:r>
            <w:r w:rsidR="001710EE" w:rsidRPr="00C05748">
              <w:rPr>
                <w:rFonts w:ascii="Times New Roman" w:hAnsi="Times New Roman"/>
                <w:sz w:val="24"/>
                <w:szCs w:val="24"/>
              </w:rPr>
              <w:t>,</w:t>
            </w:r>
            <w:r w:rsidRPr="00C05748">
              <w:rPr>
                <w:rFonts w:ascii="Times New Roman" w:hAnsi="Times New Roman"/>
                <w:sz w:val="24"/>
                <w:szCs w:val="24"/>
              </w:rPr>
              <w:t>971</w:t>
            </w:r>
          </w:p>
        </w:tc>
        <w:tc>
          <w:tcPr>
            <w:tcW w:w="1027" w:type="pct"/>
            <w:tcBorders>
              <w:top w:val="nil"/>
              <w:left w:val="nil"/>
              <w:bottom w:val="nil"/>
              <w:right w:val="nil"/>
            </w:tcBorders>
          </w:tcPr>
          <w:p w14:paraId="0F1D9BFF" w14:textId="3437A443"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(7, 187)</w:t>
            </w:r>
          </w:p>
        </w:tc>
        <w:tc>
          <w:tcPr>
            <w:tcW w:w="1191" w:type="pct"/>
            <w:tcBorders>
              <w:top w:val="nil"/>
              <w:left w:val="nil"/>
              <w:bottom w:val="nil"/>
              <w:right w:val="nil"/>
            </w:tcBorders>
          </w:tcPr>
          <w:p w14:paraId="7DF63CC8" w14:textId="10458BFA"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0</w:t>
            </w:r>
            <w:r w:rsidR="001710EE" w:rsidRPr="00C05748">
              <w:rPr>
                <w:rFonts w:ascii="Times New Roman" w:hAnsi="Times New Roman"/>
                <w:sz w:val="24"/>
                <w:szCs w:val="24"/>
              </w:rPr>
              <w:t>,</w:t>
            </w:r>
            <w:r w:rsidRPr="00C05748">
              <w:rPr>
                <w:rFonts w:ascii="Times New Roman" w:hAnsi="Times New Roman"/>
                <w:sz w:val="24"/>
                <w:szCs w:val="24"/>
              </w:rPr>
              <w:t>061</w:t>
            </w:r>
          </w:p>
        </w:tc>
      </w:tr>
      <w:tr w:rsidR="001D32EE" w:rsidRPr="00705C66" w14:paraId="64F0CB03" w14:textId="77777777" w:rsidTr="00177BB7">
        <w:trPr>
          <w:trHeight w:val="161"/>
        </w:trPr>
        <w:tc>
          <w:tcPr>
            <w:tcW w:w="1638" w:type="pct"/>
            <w:tcBorders>
              <w:top w:val="nil"/>
              <w:left w:val="nil"/>
              <w:bottom w:val="nil"/>
              <w:right w:val="nil"/>
            </w:tcBorders>
          </w:tcPr>
          <w:p w14:paraId="4D6F125C" w14:textId="77777777" w:rsidR="001D32EE" w:rsidRPr="00C05748" w:rsidRDefault="001D32EE" w:rsidP="001D32EE">
            <w:pPr>
              <w:autoSpaceDE w:val="0"/>
              <w:autoSpaceDN w:val="0"/>
              <w:adjustRightInd w:val="0"/>
              <w:spacing w:after="0" w:line="240" w:lineRule="auto"/>
              <w:rPr>
                <w:rFonts w:ascii="Times New Roman" w:hAnsi="Times New Roman"/>
                <w:color w:val="000000" w:themeColor="text1"/>
                <w:sz w:val="24"/>
                <w:szCs w:val="24"/>
              </w:rPr>
            </w:pPr>
            <w:r w:rsidRPr="00C05748">
              <w:rPr>
                <w:rFonts w:ascii="Times New Roman" w:hAnsi="Times New Roman"/>
                <w:color w:val="000000" w:themeColor="text1"/>
                <w:sz w:val="24"/>
                <w:szCs w:val="24"/>
              </w:rPr>
              <w:t>     H03:  b1=b2=b3=0</w:t>
            </w:r>
          </w:p>
        </w:tc>
        <w:tc>
          <w:tcPr>
            <w:tcW w:w="1143" w:type="pct"/>
            <w:tcBorders>
              <w:top w:val="nil"/>
              <w:left w:val="nil"/>
              <w:bottom w:val="nil"/>
              <w:right w:val="nil"/>
            </w:tcBorders>
          </w:tcPr>
          <w:p w14:paraId="39203AF9" w14:textId="5A7DC6D5"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1</w:t>
            </w:r>
            <w:r w:rsidR="001710EE" w:rsidRPr="00C05748">
              <w:rPr>
                <w:rFonts w:ascii="Times New Roman" w:hAnsi="Times New Roman"/>
                <w:sz w:val="24"/>
                <w:szCs w:val="24"/>
              </w:rPr>
              <w:t>,</w:t>
            </w:r>
            <w:r w:rsidRPr="00C05748">
              <w:rPr>
                <w:rFonts w:ascii="Times New Roman" w:hAnsi="Times New Roman"/>
                <w:sz w:val="24"/>
                <w:szCs w:val="24"/>
              </w:rPr>
              <w:t>971</w:t>
            </w:r>
          </w:p>
        </w:tc>
        <w:tc>
          <w:tcPr>
            <w:tcW w:w="1027" w:type="pct"/>
            <w:tcBorders>
              <w:top w:val="nil"/>
              <w:left w:val="nil"/>
              <w:bottom w:val="nil"/>
              <w:right w:val="nil"/>
            </w:tcBorders>
          </w:tcPr>
          <w:p w14:paraId="24833D59" w14:textId="02DA2F08"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(7, 187)</w:t>
            </w:r>
          </w:p>
        </w:tc>
        <w:tc>
          <w:tcPr>
            <w:tcW w:w="1191" w:type="pct"/>
            <w:tcBorders>
              <w:top w:val="nil"/>
              <w:left w:val="nil"/>
              <w:bottom w:val="nil"/>
              <w:right w:val="nil"/>
            </w:tcBorders>
          </w:tcPr>
          <w:p w14:paraId="59D53F78" w14:textId="01D07623"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0</w:t>
            </w:r>
            <w:r w:rsidR="001710EE" w:rsidRPr="00C05748">
              <w:rPr>
                <w:rFonts w:ascii="Times New Roman" w:hAnsi="Times New Roman"/>
                <w:sz w:val="24"/>
                <w:szCs w:val="24"/>
              </w:rPr>
              <w:t>,</w:t>
            </w:r>
            <w:r w:rsidRPr="00C05748">
              <w:rPr>
                <w:rFonts w:ascii="Times New Roman" w:hAnsi="Times New Roman"/>
                <w:sz w:val="24"/>
                <w:szCs w:val="24"/>
              </w:rPr>
              <w:t>061</w:t>
            </w:r>
          </w:p>
        </w:tc>
      </w:tr>
      <w:tr w:rsidR="001D32EE" w:rsidRPr="00705C66" w14:paraId="452B0890" w14:textId="77777777" w:rsidTr="00177BB7">
        <w:trPr>
          <w:trHeight w:val="228"/>
        </w:trPr>
        <w:tc>
          <w:tcPr>
            <w:tcW w:w="1638" w:type="pct"/>
            <w:tcBorders>
              <w:top w:val="nil"/>
              <w:left w:val="nil"/>
              <w:bottom w:val="nil"/>
              <w:right w:val="nil"/>
            </w:tcBorders>
          </w:tcPr>
          <w:p w14:paraId="04A92BED" w14:textId="77777777" w:rsidR="001D32EE" w:rsidRPr="00C05748" w:rsidRDefault="001D32EE" w:rsidP="001D32EE">
            <w:pPr>
              <w:autoSpaceDE w:val="0"/>
              <w:autoSpaceDN w:val="0"/>
              <w:adjustRightInd w:val="0"/>
              <w:spacing w:after="0" w:line="240" w:lineRule="auto"/>
              <w:rPr>
                <w:rFonts w:ascii="Times New Roman" w:hAnsi="Times New Roman"/>
                <w:color w:val="000000" w:themeColor="text1"/>
                <w:sz w:val="24"/>
                <w:szCs w:val="24"/>
              </w:rPr>
            </w:pPr>
            <w:r w:rsidRPr="00C05748">
              <w:rPr>
                <w:rFonts w:ascii="Times New Roman" w:hAnsi="Times New Roman"/>
                <w:color w:val="000000" w:themeColor="text1"/>
                <w:sz w:val="24"/>
                <w:szCs w:val="24"/>
              </w:rPr>
              <w:t>     H02:  b1=b2=0</w:t>
            </w:r>
          </w:p>
        </w:tc>
        <w:tc>
          <w:tcPr>
            <w:tcW w:w="1143" w:type="pct"/>
            <w:tcBorders>
              <w:top w:val="nil"/>
              <w:left w:val="nil"/>
              <w:bottom w:val="nil"/>
              <w:right w:val="nil"/>
            </w:tcBorders>
          </w:tcPr>
          <w:p w14:paraId="6906E3E9" w14:textId="1AA916FD"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1</w:t>
            </w:r>
            <w:r w:rsidR="001710EE" w:rsidRPr="00C05748">
              <w:rPr>
                <w:rFonts w:ascii="Times New Roman" w:hAnsi="Times New Roman"/>
                <w:sz w:val="24"/>
                <w:szCs w:val="24"/>
              </w:rPr>
              <w:t>,</w:t>
            </w:r>
            <w:r w:rsidRPr="00C05748">
              <w:rPr>
                <w:rFonts w:ascii="Times New Roman" w:hAnsi="Times New Roman"/>
                <w:sz w:val="24"/>
                <w:szCs w:val="24"/>
              </w:rPr>
              <w:t>971</w:t>
            </w:r>
          </w:p>
        </w:tc>
        <w:tc>
          <w:tcPr>
            <w:tcW w:w="1027" w:type="pct"/>
            <w:tcBorders>
              <w:top w:val="nil"/>
              <w:left w:val="nil"/>
              <w:bottom w:val="nil"/>
              <w:right w:val="nil"/>
            </w:tcBorders>
          </w:tcPr>
          <w:p w14:paraId="4862400E" w14:textId="4CBB3DE9"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(7, 187)</w:t>
            </w:r>
          </w:p>
        </w:tc>
        <w:tc>
          <w:tcPr>
            <w:tcW w:w="1191" w:type="pct"/>
            <w:tcBorders>
              <w:top w:val="nil"/>
              <w:left w:val="nil"/>
              <w:bottom w:val="nil"/>
              <w:right w:val="nil"/>
            </w:tcBorders>
          </w:tcPr>
          <w:p w14:paraId="7C402DD4" w14:textId="062774A4"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0</w:t>
            </w:r>
            <w:r w:rsidR="001710EE" w:rsidRPr="00C05748">
              <w:rPr>
                <w:rFonts w:ascii="Times New Roman" w:hAnsi="Times New Roman"/>
                <w:sz w:val="24"/>
                <w:szCs w:val="24"/>
              </w:rPr>
              <w:t>,</w:t>
            </w:r>
            <w:r w:rsidRPr="00C05748">
              <w:rPr>
                <w:rFonts w:ascii="Times New Roman" w:hAnsi="Times New Roman"/>
                <w:sz w:val="24"/>
                <w:szCs w:val="24"/>
              </w:rPr>
              <w:t>061</w:t>
            </w:r>
          </w:p>
        </w:tc>
      </w:tr>
      <w:tr w:rsidR="001D32EE" w:rsidRPr="00705C66" w14:paraId="245835A1" w14:textId="77777777" w:rsidTr="00177BB7">
        <w:trPr>
          <w:trHeight w:val="240"/>
        </w:trPr>
        <w:tc>
          <w:tcPr>
            <w:tcW w:w="1638" w:type="pct"/>
            <w:tcBorders>
              <w:top w:val="nil"/>
              <w:left w:val="nil"/>
              <w:bottom w:val="double" w:sz="6" w:space="0" w:color="auto"/>
              <w:right w:val="nil"/>
            </w:tcBorders>
          </w:tcPr>
          <w:p w14:paraId="1EF4618B" w14:textId="77777777" w:rsidR="001D32EE" w:rsidRPr="00C05748" w:rsidRDefault="001D32EE" w:rsidP="001D32EE">
            <w:pPr>
              <w:autoSpaceDE w:val="0"/>
              <w:autoSpaceDN w:val="0"/>
              <w:adjustRightInd w:val="0"/>
              <w:spacing w:after="0" w:line="240" w:lineRule="auto"/>
              <w:rPr>
                <w:rFonts w:ascii="Times New Roman" w:hAnsi="Times New Roman"/>
                <w:color w:val="000000" w:themeColor="text1"/>
                <w:sz w:val="24"/>
                <w:szCs w:val="24"/>
              </w:rPr>
            </w:pPr>
            <w:r w:rsidRPr="00C05748">
              <w:rPr>
                <w:rFonts w:ascii="Times New Roman" w:hAnsi="Times New Roman"/>
                <w:color w:val="000000" w:themeColor="text1"/>
                <w:sz w:val="24"/>
                <w:szCs w:val="24"/>
              </w:rPr>
              <w:t>     H01:  b1=0</w:t>
            </w:r>
          </w:p>
        </w:tc>
        <w:tc>
          <w:tcPr>
            <w:tcW w:w="1143" w:type="pct"/>
            <w:tcBorders>
              <w:top w:val="nil"/>
              <w:left w:val="nil"/>
              <w:bottom w:val="double" w:sz="6" w:space="0" w:color="auto"/>
              <w:right w:val="nil"/>
            </w:tcBorders>
          </w:tcPr>
          <w:p w14:paraId="204ED42F" w14:textId="58C326C5"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0</w:t>
            </w:r>
            <w:r w:rsidR="001710EE" w:rsidRPr="00C05748">
              <w:rPr>
                <w:rFonts w:ascii="Times New Roman" w:hAnsi="Times New Roman"/>
                <w:sz w:val="24"/>
                <w:szCs w:val="24"/>
              </w:rPr>
              <w:t>,</w:t>
            </w:r>
            <w:r w:rsidRPr="00C05748">
              <w:rPr>
                <w:rFonts w:ascii="Times New Roman" w:hAnsi="Times New Roman"/>
                <w:sz w:val="24"/>
                <w:szCs w:val="24"/>
              </w:rPr>
              <w:t>709</w:t>
            </w:r>
          </w:p>
        </w:tc>
        <w:tc>
          <w:tcPr>
            <w:tcW w:w="1027" w:type="pct"/>
            <w:tcBorders>
              <w:top w:val="nil"/>
              <w:left w:val="nil"/>
              <w:bottom w:val="double" w:sz="6" w:space="0" w:color="auto"/>
              <w:right w:val="nil"/>
            </w:tcBorders>
          </w:tcPr>
          <w:p w14:paraId="0B2EDBE1" w14:textId="28AE34B7"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(3, 191)</w:t>
            </w:r>
          </w:p>
        </w:tc>
        <w:tc>
          <w:tcPr>
            <w:tcW w:w="1191" w:type="pct"/>
            <w:tcBorders>
              <w:top w:val="nil"/>
              <w:left w:val="nil"/>
              <w:bottom w:val="double" w:sz="6" w:space="0" w:color="auto"/>
              <w:right w:val="nil"/>
            </w:tcBorders>
          </w:tcPr>
          <w:p w14:paraId="1FB6012F" w14:textId="11BD234E"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0</w:t>
            </w:r>
            <w:r w:rsidR="001710EE" w:rsidRPr="00C05748">
              <w:rPr>
                <w:rFonts w:ascii="Times New Roman" w:hAnsi="Times New Roman"/>
                <w:sz w:val="24"/>
                <w:szCs w:val="24"/>
              </w:rPr>
              <w:t>,</w:t>
            </w:r>
            <w:r w:rsidRPr="00C05748">
              <w:rPr>
                <w:rFonts w:ascii="Times New Roman" w:hAnsi="Times New Roman"/>
                <w:sz w:val="24"/>
                <w:szCs w:val="24"/>
              </w:rPr>
              <w:t>548</w:t>
            </w:r>
          </w:p>
        </w:tc>
      </w:tr>
      <w:tr w:rsidR="007D12ED" w:rsidRPr="00705C66" w14:paraId="22443989" w14:textId="77777777" w:rsidTr="00177BB7">
        <w:trPr>
          <w:trHeight w:val="216"/>
        </w:trPr>
        <w:tc>
          <w:tcPr>
            <w:tcW w:w="5000" w:type="pct"/>
            <w:gridSpan w:val="4"/>
            <w:tcBorders>
              <w:top w:val="nil"/>
              <w:left w:val="nil"/>
              <w:bottom w:val="nil"/>
              <w:right w:val="nil"/>
            </w:tcBorders>
          </w:tcPr>
          <w:p w14:paraId="670E14E3" w14:textId="77777777" w:rsidR="007D12ED" w:rsidRPr="00C05748" w:rsidRDefault="007D12ED" w:rsidP="00F2009B">
            <w:pPr>
              <w:autoSpaceDE w:val="0"/>
              <w:autoSpaceDN w:val="0"/>
              <w:adjustRightInd w:val="0"/>
              <w:spacing w:after="0" w:line="240" w:lineRule="auto"/>
              <w:rPr>
                <w:rFonts w:ascii="Times New Roman" w:hAnsi="Times New Roman"/>
                <w:i/>
                <w:iCs/>
                <w:color w:val="000000" w:themeColor="text1"/>
                <w:sz w:val="20"/>
                <w:szCs w:val="20"/>
              </w:rPr>
            </w:pPr>
            <w:r w:rsidRPr="00C05748">
              <w:rPr>
                <w:rFonts w:ascii="Times New Roman" w:hAnsi="Times New Roman"/>
                <w:i/>
                <w:iCs/>
                <w:color w:val="000000" w:themeColor="text1"/>
                <w:sz w:val="20"/>
                <w:szCs w:val="20"/>
              </w:rPr>
              <w:t>The H0i test uses the i-th order Taylor expansion (bj=0 for all j&gt;i).</w:t>
            </w:r>
          </w:p>
        </w:tc>
      </w:tr>
      <w:tr w:rsidR="007D12ED" w:rsidRPr="00705C66" w14:paraId="4B467EC4" w14:textId="77777777" w:rsidTr="00177BB7">
        <w:trPr>
          <w:trHeight w:val="240"/>
        </w:trPr>
        <w:tc>
          <w:tcPr>
            <w:tcW w:w="2781" w:type="pct"/>
            <w:gridSpan w:val="2"/>
            <w:tcBorders>
              <w:top w:val="nil"/>
              <w:left w:val="nil"/>
              <w:bottom w:val="double" w:sz="6" w:space="0" w:color="auto"/>
              <w:right w:val="nil"/>
            </w:tcBorders>
          </w:tcPr>
          <w:p w14:paraId="2E5FF3EB" w14:textId="77777777" w:rsidR="007D12ED" w:rsidRPr="00C05748" w:rsidRDefault="007D12ED" w:rsidP="00F2009B">
            <w:pPr>
              <w:autoSpaceDE w:val="0"/>
              <w:autoSpaceDN w:val="0"/>
              <w:adjustRightInd w:val="0"/>
              <w:spacing w:after="0" w:line="240" w:lineRule="auto"/>
              <w:rPr>
                <w:rFonts w:ascii="Times New Roman" w:hAnsi="Times New Roman"/>
                <w:b/>
                <w:bCs/>
                <w:color w:val="000000" w:themeColor="text1"/>
                <w:sz w:val="24"/>
                <w:szCs w:val="24"/>
              </w:rPr>
            </w:pPr>
            <w:r w:rsidRPr="00C05748">
              <w:rPr>
                <w:rFonts w:ascii="Times New Roman" w:hAnsi="Times New Roman"/>
                <w:b/>
                <w:bCs/>
                <w:color w:val="000000" w:themeColor="text1"/>
                <w:sz w:val="24"/>
                <w:szCs w:val="24"/>
              </w:rPr>
              <w:t>Terasvirta Sequential Tests</w:t>
            </w:r>
          </w:p>
        </w:tc>
        <w:tc>
          <w:tcPr>
            <w:tcW w:w="1027" w:type="pct"/>
            <w:tcBorders>
              <w:top w:val="nil"/>
              <w:left w:val="nil"/>
              <w:bottom w:val="double" w:sz="6" w:space="0" w:color="auto"/>
              <w:right w:val="nil"/>
            </w:tcBorders>
          </w:tcPr>
          <w:p w14:paraId="321D4C39" w14:textId="77777777" w:rsidR="007D12ED" w:rsidRPr="00C05748" w:rsidRDefault="007D12ED" w:rsidP="00F2009B">
            <w:pPr>
              <w:autoSpaceDE w:val="0"/>
              <w:autoSpaceDN w:val="0"/>
              <w:adjustRightInd w:val="0"/>
              <w:spacing w:after="0" w:line="240" w:lineRule="auto"/>
              <w:rPr>
                <w:rFonts w:ascii="Times New Roman" w:hAnsi="Times New Roman"/>
                <w:b/>
                <w:bCs/>
                <w:color w:val="000000" w:themeColor="text1"/>
                <w:sz w:val="24"/>
                <w:szCs w:val="24"/>
              </w:rPr>
            </w:pPr>
          </w:p>
        </w:tc>
        <w:tc>
          <w:tcPr>
            <w:tcW w:w="1191" w:type="pct"/>
            <w:tcBorders>
              <w:top w:val="nil"/>
              <w:left w:val="nil"/>
              <w:bottom w:val="double" w:sz="6" w:space="0" w:color="auto"/>
              <w:right w:val="nil"/>
            </w:tcBorders>
          </w:tcPr>
          <w:p w14:paraId="2901F5FC" w14:textId="77777777" w:rsidR="007D12ED" w:rsidRPr="00C05748" w:rsidRDefault="007D12ED" w:rsidP="00F2009B">
            <w:pPr>
              <w:autoSpaceDE w:val="0"/>
              <w:autoSpaceDN w:val="0"/>
              <w:adjustRightInd w:val="0"/>
              <w:spacing w:after="0" w:line="240" w:lineRule="auto"/>
              <w:rPr>
                <w:rFonts w:ascii="Times New Roman" w:hAnsi="Times New Roman"/>
                <w:b/>
                <w:bCs/>
                <w:color w:val="000000" w:themeColor="text1"/>
                <w:sz w:val="24"/>
                <w:szCs w:val="24"/>
              </w:rPr>
            </w:pPr>
          </w:p>
        </w:tc>
      </w:tr>
      <w:tr w:rsidR="007D12ED" w:rsidRPr="00705C66" w14:paraId="5BC50023" w14:textId="77777777" w:rsidTr="00177BB7">
        <w:trPr>
          <w:trHeight w:val="251"/>
        </w:trPr>
        <w:tc>
          <w:tcPr>
            <w:tcW w:w="1638" w:type="pct"/>
            <w:tcBorders>
              <w:top w:val="double" w:sz="6" w:space="0" w:color="auto"/>
              <w:left w:val="nil"/>
              <w:bottom w:val="double" w:sz="6" w:space="0" w:color="auto"/>
              <w:right w:val="nil"/>
            </w:tcBorders>
          </w:tcPr>
          <w:p w14:paraId="6A7A0436" w14:textId="77777777" w:rsidR="007D12ED" w:rsidRPr="00C05748" w:rsidRDefault="007D12ED" w:rsidP="00F2009B">
            <w:pPr>
              <w:autoSpaceDE w:val="0"/>
              <w:autoSpaceDN w:val="0"/>
              <w:adjustRightInd w:val="0"/>
              <w:spacing w:after="0" w:line="240" w:lineRule="auto"/>
              <w:jc w:val="center"/>
              <w:rPr>
                <w:rFonts w:ascii="Times New Roman" w:hAnsi="Times New Roman"/>
                <w:color w:val="000000" w:themeColor="text1"/>
                <w:sz w:val="24"/>
                <w:szCs w:val="24"/>
              </w:rPr>
            </w:pPr>
            <w:r w:rsidRPr="00C05748">
              <w:rPr>
                <w:rFonts w:ascii="Times New Roman" w:hAnsi="Times New Roman"/>
                <w:color w:val="000000" w:themeColor="text1"/>
                <w:sz w:val="24"/>
                <w:szCs w:val="24"/>
              </w:rPr>
              <w:t>Null Hypothesis</w:t>
            </w:r>
          </w:p>
        </w:tc>
        <w:tc>
          <w:tcPr>
            <w:tcW w:w="1143" w:type="pct"/>
            <w:tcBorders>
              <w:top w:val="double" w:sz="6" w:space="0" w:color="auto"/>
              <w:left w:val="nil"/>
              <w:bottom w:val="double" w:sz="6" w:space="0" w:color="auto"/>
              <w:right w:val="nil"/>
            </w:tcBorders>
          </w:tcPr>
          <w:p w14:paraId="660071BE" w14:textId="77777777" w:rsidR="007D12ED" w:rsidRPr="00C05748" w:rsidRDefault="007D12ED" w:rsidP="00F2009B">
            <w:pPr>
              <w:autoSpaceDE w:val="0"/>
              <w:autoSpaceDN w:val="0"/>
              <w:adjustRightInd w:val="0"/>
              <w:spacing w:after="0" w:line="240" w:lineRule="auto"/>
              <w:jc w:val="center"/>
              <w:rPr>
                <w:rFonts w:ascii="Times New Roman" w:hAnsi="Times New Roman"/>
                <w:color w:val="000000" w:themeColor="text1"/>
                <w:sz w:val="24"/>
                <w:szCs w:val="24"/>
              </w:rPr>
            </w:pPr>
            <w:r w:rsidRPr="00C05748">
              <w:rPr>
                <w:rFonts w:ascii="Times New Roman" w:hAnsi="Times New Roman"/>
                <w:color w:val="000000" w:themeColor="text1"/>
                <w:sz w:val="24"/>
                <w:szCs w:val="24"/>
              </w:rPr>
              <w:t>F-statistic</w:t>
            </w:r>
          </w:p>
        </w:tc>
        <w:tc>
          <w:tcPr>
            <w:tcW w:w="1027" w:type="pct"/>
            <w:tcBorders>
              <w:top w:val="double" w:sz="6" w:space="0" w:color="auto"/>
              <w:left w:val="nil"/>
              <w:bottom w:val="double" w:sz="6" w:space="0" w:color="auto"/>
              <w:right w:val="nil"/>
            </w:tcBorders>
          </w:tcPr>
          <w:p w14:paraId="3A1875F8" w14:textId="77777777" w:rsidR="007D12ED" w:rsidRPr="00C05748" w:rsidRDefault="007D12ED" w:rsidP="00F2009B">
            <w:pPr>
              <w:autoSpaceDE w:val="0"/>
              <w:autoSpaceDN w:val="0"/>
              <w:adjustRightInd w:val="0"/>
              <w:spacing w:after="0" w:line="240" w:lineRule="auto"/>
              <w:jc w:val="center"/>
              <w:rPr>
                <w:rFonts w:ascii="Times New Roman" w:hAnsi="Times New Roman"/>
                <w:color w:val="000000" w:themeColor="text1"/>
                <w:sz w:val="24"/>
                <w:szCs w:val="24"/>
              </w:rPr>
            </w:pPr>
            <w:r w:rsidRPr="00C05748">
              <w:rPr>
                <w:rFonts w:ascii="Times New Roman" w:hAnsi="Times New Roman"/>
                <w:color w:val="000000" w:themeColor="text1"/>
                <w:sz w:val="24"/>
                <w:szCs w:val="24"/>
              </w:rPr>
              <w:t>d.f.</w:t>
            </w:r>
          </w:p>
        </w:tc>
        <w:tc>
          <w:tcPr>
            <w:tcW w:w="1191" w:type="pct"/>
            <w:tcBorders>
              <w:top w:val="double" w:sz="6" w:space="0" w:color="auto"/>
              <w:left w:val="nil"/>
              <w:bottom w:val="double" w:sz="6" w:space="0" w:color="auto"/>
              <w:right w:val="nil"/>
            </w:tcBorders>
          </w:tcPr>
          <w:p w14:paraId="57726CCE" w14:textId="77777777" w:rsidR="007D12ED" w:rsidRPr="00C05748" w:rsidRDefault="007D12ED" w:rsidP="00F2009B">
            <w:pPr>
              <w:autoSpaceDE w:val="0"/>
              <w:autoSpaceDN w:val="0"/>
              <w:adjustRightInd w:val="0"/>
              <w:spacing w:after="0" w:line="240" w:lineRule="auto"/>
              <w:jc w:val="center"/>
              <w:rPr>
                <w:rFonts w:ascii="Times New Roman" w:hAnsi="Times New Roman"/>
                <w:color w:val="000000" w:themeColor="text1"/>
                <w:sz w:val="24"/>
                <w:szCs w:val="24"/>
              </w:rPr>
            </w:pPr>
            <w:r w:rsidRPr="00C05748">
              <w:rPr>
                <w:rFonts w:ascii="Times New Roman" w:hAnsi="Times New Roman"/>
                <w:color w:val="000000" w:themeColor="text1"/>
                <w:sz w:val="24"/>
                <w:szCs w:val="24"/>
              </w:rPr>
              <w:t>p-value</w:t>
            </w:r>
          </w:p>
        </w:tc>
      </w:tr>
      <w:tr w:rsidR="001D32EE" w:rsidRPr="00705C66" w14:paraId="761581D9" w14:textId="77777777" w:rsidTr="00177BB7">
        <w:trPr>
          <w:trHeight w:val="176"/>
        </w:trPr>
        <w:tc>
          <w:tcPr>
            <w:tcW w:w="1638" w:type="pct"/>
            <w:tcBorders>
              <w:top w:val="nil"/>
              <w:left w:val="nil"/>
              <w:bottom w:val="nil"/>
              <w:right w:val="nil"/>
            </w:tcBorders>
          </w:tcPr>
          <w:p w14:paraId="2FA32EBC" w14:textId="77777777" w:rsidR="001D32EE" w:rsidRPr="00C05748" w:rsidRDefault="001D32EE" w:rsidP="001D32EE">
            <w:pPr>
              <w:autoSpaceDE w:val="0"/>
              <w:autoSpaceDN w:val="0"/>
              <w:adjustRightInd w:val="0"/>
              <w:spacing w:after="0" w:line="240" w:lineRule="auto"/>
              <w:rPr>
                <w:rFonts w:ascii="Times New Roman" w:hAnsi="Times New Roman"/>
                <w:color w:val="000000" w:themeColor="text1"/>
                <w:sz w:val="24"/>
                <w:szCs w:val="24"/>
              </w:rPr>
            </w:pPr>
            <w:r w:rsidRPr="00C05748">
              <w:rPr>
                <w:rFonts w:ascii="Times New Roman" w:hAnsi="Times New Roman"/>
                <w:color w:val="000000" w:themeColor="text1"/>
                <w:sz w:val="24"/>
                <w:szCs w:val="24"/>
              </w:rPr>
              <w:t>     H3:  b3=0</w:t>
            </w:r>
          </w:p>
        </w:tc>
        <w:tc>
          <w:tcPr>
            <w:tcW w:w="1143" w:type="pct"/>
            <w:tcBorders>
              <w:top w:val="nil"/>
              <w:left w:val="nil"/>
              <w:bottom w:val="nil"/>
              <w:right w:val="nil"/>
            </w:tcBorders>
          </w:tcPr>
          <w:p w14:paraId="2244AAFB" w14:textId="12A91ACF" w:rsidR="001D32EE" w:rsidRPr="00C05748" w:rsidRDefault="001D32EE" w:rsidP="001D32EE">
            <w:pPr>
              <w:spacing w:after="0" w:line="240" w:lineRule="auto"/>
              <w:jc w:val="center"/>
              <w:rPr>
                <w:rFonts w:ascii="Times New Roman" w:eastAsia="Times New Roman" w:hAnsi="Times New Roman"/>
                <w:color w:val="000000" w:themeColor="text1"/>
                <w:sz w:val="24"/>
                <w:szCs w:val="24"/>
              </w:rPr>
            </w:pPr>
            <w:r w:rsidRPr="00C05748">
              <w:rPr>
                <w:rFonts w:ascii="Times New Roman" w:hAnsi="Times New Roman"/>
                <w:sz w:val="24"/>
                <w:szCs w:val="24"/>
              </w:rPr>
              <w:t xml:space="preserve"> NA</w:t>
            </w:r>
          </w:p>
        </w:tc>
        <w:tc>
          <w:tcPr>
            <w:tcW w:w="1027" w:type="pct"/>
            <w:tcBorders>
              <w:top w:val="nil"/>
              <w:left w:val="nil"/>
              <w:bottom w:val="nil"/>
              <w:right w:val="nil"/>
            </w:tcBorders>
          </w:tcPr>
          <w:p w14:paraId="3F601A01" w14:textId="5B9528ED"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(0, 187)</w:t>
            </w:r>
          </w:p>
        </w:tc>
        <w:tc>
          <w:tcPr>
            <w:tcW w:w="1191" w:type="pct"/>
            <w:tcBorders>
              <w:top w:val="nil"/>
              <w:left w:val="nil"/>
              <w:bottom w:val="nil"/>
              <w:right w:val="nil"/>
            </w:tcBorders>
          </w:tcPr>
          <w:p w14:paraId="64D26264" w14:textId="080CBBAC"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NA</w:t>
            </w:r>
          </w:p>
        </w:tc>
      </w:tr>
      <w:tr w:rsidR="001D32EE" w:rsidRPr="00705C66" w14:paraId="5AACAF23" w14:textId="77777777" w:rsidTr="00177BB7">
        <w:trPr>
          <w:trHeight w:val="228"/>
        </w:trPr>
        <w:tc>
          <w:tcPr>
            <w:tcW w:w="1638" w:type="pct"/>
            <w:tcBorders>
              <w:top w:val="nil"/>
              <w:left w:val="nil"/>
              <w:bottom w:val="nil"/>
              <w:right w:val="nil"/>
            </w:tcBorders>
          </w:tcPr>
          <w:p w14:paraId="322354C6" w14:textId="77777777" w:rsidR="001D32EE" w:rsidRPr="00C05748" w:rsidRDefault="001D32EE" w:rsidP="001D32EE">
            <w:pPr>
              <w:autoSpaceDE w:val="0"/>
              <w:autoSpaceDN w:val="0"/>
              <w:adjustRightInd w:val="0"/>
              <w:spacing w:after="0" w:line="240" w:lineRule="auto"/>
              <w:rPr>
                <w:rFonts w:ascii="Times New Roman" w:hAnsi="Times New Roman"/>
                <w:color w:val="000000" w:themeColor="text1"/>
                <w:sz w:val="24"/>
                <w:szCs w:val="24"/>
              </w:rPr>
            </w:pPr>
            <w:r w:rsidRPr="00C05748">
              <w:rPr>
                <w:rFonts w:ascii="Times New Roman" w:hAnsi="Times New Roman"/>
                <w:color w:val="000000" w:themeColor="text1"/>
                <w:sz w:val="24"/>
                <w:szCs w:val="24"/>
              </w:rPr>
              <w:t>     H2:  b2=0 | b3=0</w:t>
            </w:r>
          </w:p>
        </w:tc>
        <w:tc>
          <w:tcPr>
            <w:tcW w:w="1143" w:type="pct"/>
            <w:tcBorders>
              <w:top w:val="nil"/>
              <w:left w:val="nil"/>
              <w:bottom w:val="nil"/>
              <w:right w:val="nil"/>
            </w:tcBorders>
          </w:tcPr>
          <w:p w14:paraId="1077FBFC" w14:textId="73E50BC3"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2</w:t>
            </w:r>
            <w:r w:rsidR="001710EE" w:rsidRPr="00C05748">
              <w:rPr>
                <w:rFonts w:ascii="Times New Roman" w:hAnsi="Times New Roman"/>
                <w:sz w:val="24"/>
                <w:szCs w:val="24"/>
              </w:rPr>
              <w:t>,</w:t>
            </w:r>
            <w:r w:rsidR="00A3244B" w:rsidRPr="00C05748">
              <w:rPr>
                <w:rFonts w:ascii="Times New Roman" w:hAnsi="Times New Roman"/>
                <w:sz w:val="24"/>
                <w:szCs w:val="24"/>
              </w:rPr>
              <w:t>896</w:t>
            </w:r>
          </w:p>
        </w:tc>
        <w:tc>
          <w:tcPr>
            <w:tcW w:w="1027" w:type="pct"/>
            <w:tcBorders>
              <w:top w:val="nil"/>
              <w:left w:val="nil"/>
              <w:bottom w:val="nil"/>
              <w:right w:val="nil"/>
            </w:tcBorders>
          </w:tcPr>
          <w:p w14:paraId="660AB408" w14:textId="4BBE2B51"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(4, 187)</w:t>
            </w:r>
          </w:p>
        </w:tc>
        <w:tc>
          <w:tcPr>
            <w:tcW w:w="1191" w:type="pct"/>
            <w:tcBorders>
              <w:top w:val="nil"/>
              <w:left w:val="nil"/>
              <w:bottom w:val="nil"/>
              <w:right w:val="nil"/>
            </w:tcBorders>
          </w:tcPr>
          <w:p w14:paraId="43A98DAB" w14:textId="1A7B54BC"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0</w:t>
            </w:r>
            <w:r w:rsidR="001710EE" w:rsidRPr="00C05748">
              <w:rPr>
                <w:rFonts w:ascii="Times New Roman" w:hAnsi="Times New Roman"/>
                <w:sz w:val="24"/>
                <w:szCs w:val="24"/>
              </w:rPr>
              <w:t>,</w:t>
            </w:r>
            <w:r w:rsidR="00A3244B" w:rsidRPr="00C05748">
              <w:rPr>
                <w:rFonts w:ascii="Times New Roman" w:hAnsi="Times New Roman"/>
                <w:sz w:val="24"/>
                <w:szCs w:val="24"/>
              </w:rPr>
              <w:t>023</w:t>
            </w:r>
          </w:p>
        </w:tc>
      </w:tr>
      <w:tr w:rsidR="001D32EE" w:rsidRPr="00705C66" w14:paraId="4F7EF685" w14:textId="77777777" w:rsidTr="00177BB7">
        <w:trPr>
          <w:trHeight w:val="241"/>
        </w:trPr>
        <w:tc>
          <w:tcPr>
            <w:tcW w:w="1638" w:type="pct"/>
            <w:tcBorders>
              <w:top w:val="nil"/>
              <w:left w:val="nil"/>
              <w:bottom w:val="double" w:sz="6" w:space="0" w:color="auto"/>
              <w:right w:val="nil"/>
            </w:tcBorders>
          </w:tcPr>
          <w:p w14:paraId="2DC7BFA3" w14:textId="77777777" w:rsidR="001D32EE" w:rsidRPr="00C05748" w:rsidRDefault="001D32EE" w:rsidP="001D32EE">
            <w:pPr>
              <w:autoSpaceDE w:val="0"/>
              <w:autoSpaceDN w:val="0"/>
              <w:adjustRightInd w:val="0"/>
              <w:spacing w:after="0" w:line="240" w:lineRule="auto"/>
              <w:rPr>
                <w:rFonts w:ascii="Times New Roman" w:hAnsi="Times New Roman"/>
                <w:color w:val="000000" w:themeColor="text1"/>
                <w:sz w:val="24"/>
                <w:szCs w:val="24"/>
              </w:rPr>
            </w:pPr>
            <w:r w:rsidRPr="00C05748">
              <w:rPr>
                <w:rFonts w:ascii="Times New Roman" w:hAnsi="Times New Roman"/>
                <w:color w:val="000000" w:themeColor="text1"/>
                <w:sz w:val="24"/>
                <w:szCs w:val="24"/>
              </w:rPr>
              <w:t>     H1:  b1=0 | b2=b3=0</w:t>
            </w:r>
          </w:p>
        </w:tc>
        <w:tc>
          <w:tcPr>
            <w:tcW w:w="1143" w:type="pct"/>
            <w:tcBorders>
              <w:top w:val="nil"/>
              <w:left w:val="nil"/>
              <w:bottom w:val="double" w:sz="6" w:space="0" w:color="auto"/>
              <w:right w:val="nil"/>
            </w:tcBorders>
          </w:tcPr>
          <w:p w14:paraId="630F9599" w14:textId="338FF5BE"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0</w:t>
            </w:r>
            <w:r w:rsidR="001710EE" w:rsidRPr="00C05748">
              <w:rPr>
                <w:rFonts w:ascii="Times New Roman" w:hAnsi="Times New Roman"/>
                <w:sz w:val="24"/>
                <w:szCs w:val="24"/>
              </w:rPr>
              <w:t>,</w:t>
            </w:r>
            <w:r w:rsidR="00A3244B" w:rsidRPr="00C05748">
              <w:rPr>
                <w:rFonts w:ascii="Times New Roman" w:hAnsi="Times New Roman"/>
                <w:sz w:val="24"/>
                <w:szCs w:val="24"/>
              </w:rPr>
              <w:t>709</w:t>
            </w:r>
          </w:p>
        </w:tc>
        <w:tc>
          <w:tcPr>
            <w:tcW w:w="1027" w:type="pct"/>
            <w:tcBorders>
              <w:top w:val="nil"/>
              <w:left w:val="nil"/>
              <w:bottom w:val="double" w:sz="6" w:space="0" w:color="auto"/>
              <w:right w:val="nil"/>
            </w:tcBorders>
          </w:tcPr>
          <w:p w14:paraId="67EAF010" w14:textId="0CAF069A"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(3, 191)</w:t>
            </w:r>
          </w:p>
        </w:tc>
        <w:tc>
          <w:tcPr>
            <w:tcW w:w="1191" w:type="pct"/>
            <w:tcBorders>
              <w:top w:val="nil"/>
              <w:left w:val="nil"/>
              <w:bottom w:val="double" w:sz="6" w:space="0" w:color="auto"/>
              <w:right w:val="nil"/>
            </w:tcBorders>
          </w:tcPr>
          <w:p w14:paraId="3B087BB7" w14:textId="28E835F3" w:rsidR="001D32EE" w:rsidRPr="00C05748" w:rsidRDefault="001D32EE" w:rsidP="001D32EE">
            <w:pPr>
              <w:spacing w:after="0" w:line="240" w:lineRule="auto"/>
              <w:jc w:val="center"/>
              <w:rPr>
                <w:rFonts w:ascii="Times New Roman" w:hAnsi="Times New Roman"/>
                <w:color w:val="000000" w:themeColor="text1"/>
                <w:sz w:val="24"/>
                <w:szCs w:val="24"/>
              </w:rPr>
            </w:pPr>
            <w:r w:rsidRPr="00C05748">
              <w:rPr>
                <w:rFonts w:ascii="Times New Roman" w:hAnsi="Times New Roman"/>
                <w:sz w:val="24"/>
                <w:szCs w:val="24"/>
              </w:rPr>
              <w:t xml:space="preserve"> 0</w:t>
            </w:r>
            <w:r w:rsidR="001710EE" w:rsidRPr="00C05748">
              <w:rPr>
                <w:rFonts w:ascii="Times New Roman" w:hAnsi="Times New Roman"/>
                <w:sz w:val="24"/>
                <w:szCs w:val="24"/>
              </w:rPr>
              <w:t>,</w:t>
            </w:r>
            <w:r w:rsidR="00A3244B" w:rsidRPr="00C05748">
              <w:rPr>
                <w:rFonts w:ascii="Times New Roman" w:hAnsi="Times New Roman"/>
                <w:sz w:val="24"/>
                <w:szCs w:val="24"/>
              </w:rPr>
              <w:t>547</w:t>
            </w:r>
          </w:p>
        </w:tc>
      </w:tr>
      <w:tr w:rsidR="007D12ED" w:rsidRPr="00705C66" w14:paraId="02355283" w14:textId="77777777" w:rsidTr="00177BB7">
        <w:trPr>
          <w:trHeight w:val="105"/>
        </w:trPr>
        <w:tc>
          <w:tcPr>
            <w:tcW w:w="5000" w:type="pct"/>
            <w:gridSpan w:val="4"/>
            <w:tcBorders>
              <w:top w:val="nil"/>
              <w:left w:val="nil"/>
              <w:bottom w:val="nil"/>
              <w:right w:val="nil"/>
            </w:tcBorders>
          </w:tcPr>
          <w:p w14:paraId="54C41A64" w14:textId="77777777" w:rsidR="007D12ED" w:rsidRPr="004E11B3" w:rsidRDefault="007D12ED" w:rsidP="00F2009B">
            <w:pPr>
              <w:autoSpaceDE w:val="0"/>
              <w:autoSpaceDN w:val="0"/>
              <w:adjustRightInd w:val="0"/>
              <w:spacing w:after="0" w:line="240" w:lineRule="auto"/>
              <w:rPr>
                <w:rFonts w:ascii="Times New Roman" w:hAnsi="Times New Roman"/>
                <w:i/>
                <w:iCs/>
                <w:color w:val="000000" w:themeColor="text1"/>
                <w:sz w:val="17"/>
                <w:szCs w:val="17"/>
              </w:rPr>
            </w:pPr>
            <w:r w:rsidRPr="004E11B3">
              <w:rPr>
                <w:rFonts w:ascii="Times New Roman" w:hAnsi="Times New Roman"/>
                <w:i/>
                <w:iCs/>
                <w:color w:val="000000" w:themeColor="text1"/>
                <w:sz w:val="17"/>
                <w:szCs w:val="17"/>
              </w:rPr>
              <w:t>All tests are based on the third-order Taylor expansion (b4=0). Original model is not rejected at the 5% level using H03.</w:t>
            </w:r>
          </w:p>
        </w:tc>
      </w:tr>
    </w:tbl>
    <w:p w14:paraId="52AB1972" w14:textId="77777777" w:rsidR="007D12ED" w:rsidRPr="00705C66" w:rsidRDefault="007D12ED" w:rsidP="00C05748">
      <w:pPr>
        <w:spacing w:after="0" w:line="240" w:lineRule="auto"/>
        <w:jc w:val="right"/>
        <w:rPr>
          <w:rFonts w:ascii="Times New Roman" w:hAnsi="Times New Roman"/>
          <w:color w:val="000000" w:themeColor="text1"/>
          <w:sz w:val="26"/>
          <w:szCs w:val="26"/>
        </w:rPr>
      </w:pPr>
      <w:r w:rsidRPr="00705C66">
        <w:rPr>
          <w:rFonts w:ascii="Times New Roman" w:hAnsi="Times New Roman"/>
          <w:i/>
          <w:color w:val="000000" w:themeColor="text1"/>
          <w:sz w:val="26"/>
          <w:szCs w:val="26"/>
        </w:rPr>
        <w:t>Nguồn: tác giả tự tính toán</w:t>
      </w:r>
    </w:p>
    <w:p w14:paraId="3EBFD945" w14:textId="77777777" w:rsidR="00177BB7" w:rsidRPr="002A6EC4" w:rsidRDefault="00177BB7" w:rsidP="00177BB7">
      <w:pPr>
        <w:spacing w:before="120" w:after="120" w:line="360" w:lineRule="auto"/>
        <w:jc w:val="both"/>
        <w:rPr>
          <w:rFonts w:ascii="Times New Roman" w:hAnsi="Times New Roman"/>
          <w:color w:val="000000" w:themeColor="text1"/>
          <w:sz w:val="26"/>
          <w:szCs w:val="26"/>
        </w:rPr>
      </w:pPr>
      <w:bookmarkStart w:id="1007" w:name="OLE_LINK765"/>
      <w:bookmarkStart w:id="1008" w:name="OLE_LINK766"/>
      <w:r w:rsidRPr="002A6EC4">
        <w:rPr>
          <w:rFonts w:ascii="Times New Roman" w:hAnsi="Times New Roman"/>
          <w:b/>
          <w:color w:val="000000" w:themeColor="text1"/>
          <w:sz w:val="26"/>
          <w:szCs w:val="26"/>
        </w:rPr>
        <w:t>Hình 4.</w:t>
      </w:r>
      <w:r>
        <w:rPr>
          <w:rFonts w:ascii="Times New Roman" w:hAnsi="Times New Roman"/>
          <w:b/>
          <w:color w:val="000000" w:themeColor="text1"/>
          <w:sz w:val="26"/>
          <w:szCs w:val="26"/>
        </w:rPr>
        <w:t>10</w:t>
      </w:r>
      <w:r w:rsidRPr="002A6EC4">
        <w:rPr>
          <w:rFonts w:ascii="Times New Roman" w:hAnsi="Times New Roman"/>
          <w:color w:val="000000" w:themeColor="text1"/>
          <w:sz w:val="26"/>
          <w:szCs w:val="26"/>
        </w:rPr>
        <w:t xml:space="preserve"> minh họa hàm chuyển tiếp theo thời gian với biến chuyển tiếp là tốc độ tăng trưởng sản lượng. </w:t>
      </w:r>
      <w:bookmarkEnd w:id="1007"/>
      <w:bookmarkEnd w:id="1008"/>
    </w:p>
    <w:p w14:paraId="49B71A20" w14:textId="77777777" w:rsidR="00177BB7" w:rsidRPr="00705C66" w:rsidRDefault="00177BB7" w:rsidP="00177BB7">
      <w:pPr>
        <w:spacing w:before="120" w:after="120" w:line="360" w:lineRule="auto"/>
        <w:jc w:val="both"/>
        <w:rPr>
          <w:rFonts w:ascii="Times New Roman" w:hAnsi="Times New Roman"/>
          <w:color w:val="000000" w:themeColor="text1"/>
          <w:sz w:val="26"/>
          <w:szCs w:val="26"/>
        </w:rPr>
      </w:pPr>
      <w:r w:rsidRPr="007739ED">
        <w:rPr>
          <w:rFonts w:ascii="Times New Roman" w:hAnsi="Times New Roman"/>
          <w:color w:val="000000" w:themeColor="text1"/>
          <w:sz w:val="26"/>
          <w:szCs w:val="26"/>
        </w:rPr>
        <w:t xml:space="preserve">Phát hiện từ phần nghiên cứu này cho quá trình truyền dẫn ở Việt Nam chịu ảnh hưởng của chu kỳ kinh tế trong tương tự với các bằng chứng thực nghiệm đã được tìm thấy bởi Nogueira và </w:t>
      </w:r>
      <w:r w:rsidRPr="007739ED">
        <w:rPr>
          <w:rFonts w:ascii="Times New Roman" w:eastAsia="Times New Roman" w:hAnsi="Times New Roman"/>
          <w:color w:val="000000" w:themeColor="text1"/>
          <w:sz w:val="26"/>
          <w:szCs w:val="26"/>
        </w:rPr>
        <w:t>León</w:t>
      </w:r>
      <w:r w:rsidRPr="007739ED">
        <w:rPr>
          <w:rFonts w:ascii="Times New Roman" w:hAnsi="Times New Roman"/>
          <w:color w:val="000000" w:themeColor="text1"/>
          <w:sz w:val="26"/>
          <w:szCs w:val="26"/>
        </w:rPr>
        <w:t>-Ledesma (2008), Correa và Minella (2006), Goldfajn và Werlang (2000), Cheikh (2012). Ngoài ra, nghiên cứu cũng cho thấy quan hệ cùng chiều giữa mức độ truyền dẫn tỷ giá và chu kỳ kinh tế ở Việt Nam trong dài hạn góp phần làm sáng tỏ tính chất thuận chu kỳ của giá cả hàng hóa ở Việt Nam trong dài hạn theo lý thuyết Keynes.</w:t>
      </w:r>
      <w:r>
        <w:rPr>
          <w:rFonts w:ascii="Times New Roman" w:hAnsi="Times New Roman"/>
          <w:color w:val="000000" w:themeColor="text1"/>
          <w:sz w:val="26"/>
          <w:szCs w:val="26"/>
        </w:rPr>
        <w:t xml:space="preserve"> </w:t>
      </w:r>
    </w:p>
    <w:p w14:paraId="28468ECA" w14:textId="39EA4444" w:rsidR="003353F8" w:rsidRDefault="00943B78" w:rsidP="00C1112F">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 xml:space="preserve">Hình </w:t>
      </w:r>
      <w:r w:rsidR="00CD7DE6" w:rsidRPr="00705C66">
        <w:rPr>
          <w:rFonts w:ascii="Times New Roman" w:hAnsi="Times New Roman"/>
          <w:b/>
          <w:color w:val="000000" w:themeColor="text1"/>
          <w:sz w:val="26"/>
          <w:szCs w:val="26"/>
        </w:rPr>
        <w:t>4.</w:t>
      </w:r>
      <w:r w:rsidR="00155D8A">
        <w:rPr>
          <w:rFonts w:ascii="Times New Roman" w:hAnsi="Times New Roman"/>
          <w:b/>
          <w:color w:val="000000" w:themeColor="text1"/>
          <w:sz w:val="26"/>
          <w:szCs w:val="26"/>
        </w:rPr>
        <w:t>10</w:t>
      </w:r>
      <w:r w:rsidRPr="00705C66">
        <w:rPr>
          <w:rFonts w:ascii="Times New Roman" w:hAnsi="Times New Roman"/>
          <w:b/>
          <w:color w:val="000000" w:themeColor="text1"/>
          <w:sz w:val="26"/>
          <w:szCs w:val="26"/>
        </w:rPr>
        <w:t xml:space="preserve">: </w:t>
      </w:r>
      <w:bookmarkStart w:id="1009" w:name="OLE_LINK272"/>
      <w:bookmarkStart w:id="1010" w:name="OLE_LINK273"/>
      <w:r w:rsidRPr="00705C66">
        <w:rPr>
          <w:rFonts w:ascii="Times New Roman" w:hAnsi="Times New Roman"/>
          <w:b/>
          <w:color w:val="000000" w:themeColor="text1"/>
          <w:sz w:val="26"/>
          <w:szCs w:val="26"/>
        </w:rPr>
        <w:t xml:space="preserve">Hàm chuyển tiếp đối với biến tốc độ tăng trưởng sản lượng </w:t>
      </w:r>
    </w:p>
    <w:p w14:paraId="35E098C0" w14:textId="368D2B6F" w:rsidR="00943B78" w:rsidRDefault="00943B78" w:rsidP="00C1112F">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công nghiệp</w:t>
      </w:r>
      <w:bookmarkEnd w:id="1009"/>
      <w:bookmarkEnd w:id="1010"/>
    </w:p>
    <w:p w14:paraId="3E15B123" w14:textId="0C32FF9A" w:rsidR="00F5468C" w:rsidRPr="00705C66" w:rsidRDefault="00C05748" w:rsidP="00C1112F">
      <w:pPr>
        <w:spacing w:after="0" w:line="240" w:lineRule="auto"/>
        <w:jc w:val="center"/>
        <w:rPr>
          <w:rFonts w:ascii="Times New Roman" w:hAnsi="Times New Roman"/>
          <w:b/>
          <w:color w:val="000000" w:themeColor="text1"/>
          <w:sz w:val="26"/>
          <w:szCs w:val="26"/>
        </w:rPr>
      </w:pPr>
      <w:r>
        <w:object w:dxaOrig="8235" w:dyaOrig="6076" w14:anchorId="709D44CC">
          <v:shape id="_x0000_i1035" type="#_x0000_t75" style="width:331pt;height:245pt" o:ole="">
            <v:imagedata r:id="rId33" o:title=""/>
          </v:shape>
          <o:OLEObject Type="Embed" ProgID="EViews.Workfile.2" ShapeID="_x0000_i1035" DrawAspect="Content" ObjectID="_1664963995" r:id="rId34"/>
        </w:object>
      </w:r>
    </w:p>
    <w:p w14:paraId="0450CE87" w14:textId="34DE2790" w:rsidR="00943B78" w:rsidRPr="00705C66" w:rsidRDefault="00943B78" w:rsidP="00C05748">
      <w:pPr>
        <w:spacing w:after="0" w:line="240" w:lineRule="auto"/>
        <w:jc w:val="right"/>
        <w:rPr>
          <w:rFonts w:ascii="Times New Roman" w:hAnsi="Times New Roman"/>
          <w:color w:val="000000" w:themeColor="text1"/>
          <w:sz w:val="26"/>
          <w:szCs w:val="26"/>
        </w:rPr>
      </w:pPr>
      <w:bookmarkStart w:id="1011" w:name="OLE_LINK900"/>
      <w:bookmarkStart w:id="1012" w:name="OLE_LINK901"/>
      <w:r w:rsidRPr="00705C66">
        <w:rPr>
          <w:rFonts w:ascii="Times New Roman" w:hAnsi="Times New Roman"/>
          <w:i/>
          <w:color w:val="000000" w:themeColor="text1"/>
          <w:sz w:val="26"/>
          <w:szCs w:val="26"/>
        </w:rPr>
        <w:t>Nguồn: tác giả tự</w:t>
      </w:r>
      <w:r w:rsidR="00CF62F5">
        <w:rPr>
          <w:rFonts w:ascii="Times New Roman" w:hAnsi="Times New Roman"/>
          <w:i/>
          <w:color w:val="000000" w:themeColor="text1"/>
          <w:sz w:val="26"/>
          <w:szCs w:val="26"/>
        </w:rPr>
        <w:t xml:space="preserve"> vẽ</w:t>
      </w:r>
      <w:bookmarkEnd w:id="1011"/>
      <w:bookmarkEnd w:id="1012"/>
    </w:p>
    <w:p w14:paraId="716C4653" w14:textId="6F1943DD" w:rsidR="00513DC7" w:rsidRDefault="00943B78" w:rsidP="00C05748">
      <w:pPr>
        <w:autoSpaceDE w:val="0"/>
        <w:autoSpaceDN w:val="0"/>
        <w:adjustRightInd w:val="0"/>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 xml:space="preserve">Hình </w:t>
      </w:r>
      <w:r w:rsidR="00CD7DE6" w:rsidRPr="00705C66">
        <w:rPr>
          <w:rFonts w:ascii="Times New Roman" w:hAnsi="Times New Roman"/>
          <w:b/>
          <w:color w:val="000000" w:themeColor="text1"/>
          <w:sz w:val="26"/>
          <w:szCs w:val="26"/>
        </w:rPr>
        <w:t>4.1</w:t>
      </w:r>
      <w:r w:rsidR="00155D8A">
        <w:rPr>
          <w:rFonts w:ascii="Times New Roman" w:hAnsi="Times New Roman"/>
          <w:b/>
          <w:color w:val="000000" w:themeColor="text1"/>
          <w:sz w:val="26"/>
          <w:szCs w:val="26"/>
        </w:rPr>
        <w:t>1</w:t>
      </w:r>
      <w:r w:rsidRPr="00705C66">
        <w:rPr>
          <w:rFonts w:ascii="Times New Roman" w:hAnsi="Times New Roman"/>
          <w:b/>
          <w:color w:val="000000" w:themeColor="text1"/>
          <w:sz w:val="26"/>
          <w:szCs w:val="26"/>
        </w:rPr>
        <w:t>: Mối quan hệ giữa hàm chuyển tiếp</w:t>
      </w:r>
      <w:r w:rsidR="00513DC7">
        <w:rPr>
          <w:rFonts w:ascii="Times New Roman" w:hAnsi="Times New Roman"/>
          <w:b/>
          <w:color w:val="000000" w:themeColor="text1"/>
          <w:sz w:val="26"/>
          <w:szCs w:val="26"/>
        </w:rPr>
        <w:t xml:space="preserve"> </w:t>
      </w:r>
      <w:r w:rsidRPr="00705C66">
        <w:rPr>
          <w:rFonts w:ascii="Times New Roman" w:hAnsi="Times New Roman"/>
          <w:b/>
          <w:color w:val="000000" w:themeColor="text1"/>
          <w:sz w:val="26"/>
          <w:szCs w:val="26"/>
        </w:rPr>
        <w:t xml:space="preserve">và biến chuyển tiếp </w:t>
      </w:r>
    </w:p>
    <w:p w14:paraId="61D2D01E" w14:textId="015A6877" w:rsidR="00943B78" w:rsidRDefault="00943B78" w:rsidP="00C05748">
      <w:pPr>
        <w:autoSpaceDE w:val="0"/>
        <w:autoSpaceDN w:val="0"/>
        <w:adjustRightInd w:val="0"/>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tốc độ tăng trưởng sản lượng công nghiệp theo thời gian</w:t>
      </w:r>
    </w:p>
    <w:p w14:paraId="04664A31" w14:textId="52404F85" w:rsidR="00E74125" w:rsidRPr="00705C66" w:rsidRDefault="004E11B3" w:rsidP="007F7D57">
      <w:pPr>
        <w:autoSpaceDE w:val="0"/>
        <w:autoSpaceDN w:val="0"/>
        <w:adjustRightInd w:val="0"/>
        <w:spacing w:after="0" w:line="360" w:lineRule="auto"/>
        <w:jc w:val="center"/>
        <w:rPr>
          <w:rFonts w:ascii="Times New Roman" w:hAnsi="Times New Roman"/>
          <w:b/>
          <w:color w:val="000000" w:themeColor="text1"/>
          <w:sz w:val="26"/>
          <w:szCs w:val="26"/>
        </w:rPr>
      </w:pPr>
      <w:r>
        <w:object w:dxaOrig="7576" w:dyaOrig="5626" w14:anchorId="4BB23476">
          <v:shape id="_x0000_i1036" type="#_x0000_t75" style="width:345.95pt;height:252.45pt" o:ole="">
            <v:imagedata r:id="rId35" o:title=""/>
          </v:shape>
          <o:OLEObject Type="Embed" ProgID="EViews.Workfile.2" ShapeID="_x0000_i1036" DrawAspect="Content" ObjectID="_1664963996" r:id="rId36"/>
        </w:object>
      </w:r>
    </w:p>
    <w:p w14:paraId="22003A71" w14:textId="3E8EB370" w:rsidR="00AB6AD8" w:rsidRPr="008D428A" w:rsidRDefault="00AB6AD8" w:rsidP="00F31A10">
      <w:pPr>
        <w:spacing w:after="0" w:line="240" w:lineRule="auto"/>
        <w:jc w:val="both"/>
        <w:rPr>
          <w:rFonts w:ascii="Times New Roman" w:hAnsi="Times New Roman"/>
          <w:b/>
          <w:i/>
          <w:color w:val="000000" w:themeColor="text1"/>
          <w:sz w:val="20"/>
          <w:szCs w:val="20"/>
        </w:rPr>
      </w:pPr>
      <w:bookmarkStart w:id="1013" w:name="OLE_LINK752"/>
      <w:bookmarkStart w:id="1014" w:name="OLE_LINK757"/>
      <w:bookmarkStart w:id="1015" w:name="OLE_LINK764"/>
      <w:r w:rsidRPr="008D428A">
        <w:rPr>
          <w:rFonts w:ascii="Times New Roman" w:hAnsi="Times New Roman"/>
          <w:i/>
          <w:color w:val="000000" w:themeColor="text1"/>
          <w:sz w:val="20"/>
          <w:szCs w:val="20"/>
        </w:rPr>
        <w:t>Ghi chú: Trục tung bên trái đo lường giá trị của hàm chuyển tiếp; trục tung bên phải đo lường giá trị của biến chuyển tiếp</w:t>
      </w:r>
      <w:r w:rsidR="00313AA3">
        <w:rPr>
          <w:rFonts w:ascii="Times New Roman" w:hAnsi="Times New Roman"/>
          <w:i/>
          <w:color w:val="000000" w:themeColor="text1"/>
          <w:sz w:val="20"/>
          <w:szCs w:val="20"/>
        </w:rPr>
        <w:t>.</w:t>
      </w:r>
    </w:p>
    <w:bookmarkEnd w:id="1013"/>
    <w:bookmarkEnd w:id="1014"/>
    <w:bookmarkEnd w:id="1015"/>
    <w:p w14:paraId="6F86F360" w14:textId="785AB36D" w:rsidR="00943B78" w:rsidRDefault="00943B78" w:rsidP="00F31A10">
      <w:pPr>
        <w:spacing w:after="0" w:line="24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 xml:space="preserve">Nguồn: tác giả tự </w:t>
      </w:r>
      <w:bookmarkEnd w:id="737"/>
      <w:bookmarkEnd w:id="738"/>
      <w:bookmarkEnd w:id="987"/>
      <w:bookmarkEnd w:id="988"/>
      <w:r w:rsidR="00CF62F5">
        <w:rPr>
          <w:rFonts w:ascii="Times New Roman" w:hAnsi="Times New Roman"/>
          <w:i/>
          <w:color w:val="000000" w:themeColor="text1"/>
          <w:sz w:val="26"/>
          <w:szCs w:val="26"/>
        </w:rPr>
        <w:t>vẽ</w:t>
      </w:r>
    </w:p>
    <w:p w14:paraId="097657C2" w14:textId="77777777" w:rsidR="004E11B3" w:rsidRPr="002A6EC4" w:rsidRDefault="004E11B3" w:rsidP="004E11B3">
      <w:pPr>
        <w:spacing w:before="120" w:after="120" w:line="360" w:lineRule="auto"/>
        <w:jc w:val="both"/>
        <w:rPr>
          <w:rFonts w:ascii="Times New Roman" w:hAnsi="Times New Roman"/>
          <w:color w:val="000000" w:themeColor="text1"/>
          <w:sz w:val="26"/>
          <w:szCs w:val="26"/>
        </w:rPr>
      </w:pPr>
      <w:r w:rsidRPr="002A6EC4">
        <w:rPr>
          <w:rFonts w:ascii="Times New Roman" w:hAnsi="Times New Roman"/>
          <w:b/>
          <w:color w:val="000000" w:themeColor="text1"/>
          <w:sz w:val="26"/>
          <w:szCs w:val="26"/>
        </w:rPr>
        <w:lastRenderedPageBreak/>
        <w:t>Hình 4.1</w:t>
      </w:r>
      <w:r>
        <w:rPr>
          <w:rFonts w:ascii="Times New Roman" w:hAnsi="Times New Roman"/>
          <w:b/>
          <w:color w:val="000000" w:themeColor="text1"/>
          <w:sz w:val="26"/>
          <w:szCs w:val="26"/>
        </w:rPr>
        <w:t xml:space="preserve">1 </w:t>
      </w:r>
      <w:r w:rsidRPr="002A6EC4">
        <w:rPr>
          <w:rFonts w:ascii="Times New Roman" w:hAnsi="Times New Roman"/>
          <w:color w:val="000000" w:themeColor="text1"/>
          <w:sz w:val="26"/>
          <w:szCs w:val="26"/>
        </w:rPr>
        <w:t>thể hiện mối quan hệ giữa hàm chuyển tiếp theo thời gian, giá trị ngưỡng và biến ngưỡng. Theo đó ở bất cứ thời điểm nào sản lượng công nghiệp vượt trên giá trị ngưỡng thì giá trị của hàm chuyển tiếp cũng tăng tương xứng và ngược lại.</w:t>
      </w:r>
    </w:p>
    <w:p w14:paraId="273399F8" w14:textId="77777777" w:rsidR="008553A2" w:rsidRPr="00C05748" w:rsidRDefault="00AC4F2D" w:rsidP="007F7D57">
      <w:pPr>
        <w:pStyle w:val="Heading4"/>
        <w:rPr>
          <w:rFonts w:ascii="Times New Roman" w:hAnsi="Times New Roman" w:cs="Times New Roman"/>
          <w:color w:val="000000" w:themeColor="text1"/>
          <w:sz w:val="26"/>
          <w:szCs w:val="26"/>
        </w:rPr>
      </w:pPr>
      <w:r w:rsidRPr="00C05748">
        <w:rPr>
          <w:rFonts w:ascii="Times New Roman" w:hAnsi="Times New Roman" w:cs="Times New Roman"/>
          <w:color w:val="000000" w:themeColor="text1"/>
          <w:sz w:val="26"/>
          <w:szCs w:val="26"/>
        </w:rPr>
        <w:t>4.4.2.5 B</w:t>
      </w:r>
      <w:r w:rsidR="008553A2" w:rsidRPr="00C05748">
        <w:rPr>
          <w:rFonts w:ascii="Times New Roman" w:hAnsi="Times New Roman" w:cs="Times New Roman"/>
          <w:color w:val="000000" w:themeColor="text1"/>
          <w:sz w:val="26"/>
          <w:szCs w:val="26"/>
        </w:rPr>
        <w:t xml:space="preserve">iến chuyển tiếp là biến </w:t>
      </w:r>
      <w:r w:rsidRPr="00C05748">
        <w:rPr>
          <w:rFonts w:ascii="Times New Roman" w:hAnsi="Times New Roman" w:cs="Times New Roman"/>
          <w:color w:val="000000" w:themeColor="text1"/>
          <w:sz w:val="26"/>
          <w:szCs w:val="26"/>
        </w:rPr>
        <w:t>độ mở thương mại</w:t>
      </w:r>
    </w:p>
    <w:p w14:paraId="6F45DAF4" w14:textId="4FBF7D7E" w:rsidR="00732915" w:rsidRPr="002A6EC4" w:rsidRDefault="00AC4F2D" w:rsidP="007F7D57">
      <w:pPr>
        <w:spacing w:before="120" w:after="120" w:line="360" w:lineRule="auto"/>
        <w:jc w:val="both"/>
        <w:rPr>
          <w:rFonts w:ascii="Times New Roman" w:hAnsi="Times New Roman"/>
          <w:color w:val="000000" w:themeColor="text1"/>
          <w:sz w:val="26"/>
          <w:szCs w:val="26"/>
        </w:rPr>
      </w:pPr>
      <w:r w:rsidRPr="00C05748">
        <w:rPr>
          <w:rFonts w:ascii="Times New Roman" w:hAnsi="Times New Roman"/>
          <w:color w:val="000000" w:themeColor="text1"/>
          <w:sz w:val="26"/>
          <w:szCs w:val="26"/>
        </w:rPr>
        <w:t xml:space="preserve">Phần này </w:t>
      </w:r>
      <w:r w:rsidR="00EB5090" w:rsidRPr="00C05748">
        <w:rPr>
          <w:rFonts w:ascii="Times New Roman" w:hAnsi="Times New Roman"/>
          <w:color w:val="000000" w:themeColor="text1"/>
          <w:sz w:val="26"/>
          <w:szCs w:val="26"/>
        </w:rPr>
        <w:t>luận án</w:t>
      </w:r>
      <w:r w:rsidRPr="00C05748">
        <w:rPr>
          <w:rFonts w:ascii="Times New Roman" w:hAnsi="Times New Roman"/>
          <w:color w:val="000000" w:themeColor="text1"/>
          <w:sz w:val="26"/>
          <w:szCs w:val="26"/>
        </w:rPr>
        <w:t xml:space="preserve"> kiểm tra</w:t>
      </w:r>
      <w:r w:rsidR="00D03AEF" w:rsidRPr="00C05748">
        <w:rPr>
          <w:rFonts w:ascii="Times New Roman" w:hAnsi="Times New Roman"/>
          <w:color w:val="000000" w:themeColor="text1"/>
          <w:sz w:val="26"/>
          <w:szCs w:val="26"/>
        </w:rPr>
        <w:t xml:space="preserve"> sự ảnh hưởng của độ mở thương</w:t>
      </w:r>
      <w:r w:rsidR="00D03AEF" w:rsidRPr="002A6EC4">
        <w:rPr>
          <w:rFonts w:ascii="Times New Roman" w:hAnsi="Times New Roman"/>
          <w:color w:val="000000" w:themeColor="text1"/>
          <w:sz w:val="26"/>
          <w:szCs w:val="26"/>
        </w:rPr>
        <w:t xml:space="preserve"> mại đến </w:t>
      </w:r>
      <w:r w:rsidRPr="002A6EC4">
        <w:rPr>
          <w:rFonts w:ascii="Times New Roman" w:hAnsi="Times New Roman"/>
          <w:color w:val="000000" w:themeColor="text1"/>
          <w:sz w:val="26"/>
          <w:szCs w:val="26"/>
        </w:rPr>
        <w:t xml:space="preserve">cơ chế truyền dẫn tỷ giá </w:t>
      </w:r>
      <w:r w:rsidR="00D03AEF" w:rsidRPr="002A6EC4">
        <w:rPr>
          <w:rFonts w:ascii="Times New Roman" w:hAnsi="Times New Roman"/>
          <w:color w:val="000000" w:themeColor="text1"/>
          <w:sz w:val="26"/>
          <w:szCs w:val="26"/>
        </w:rPr>
        <w:t>vào lạm phát</w:t>
      </w:r>
      <w:r w:rsidRPr="002A6EC4">
        <w:rPr>
          <w:rFonts w:ascii="Times New Roman" w:hAnsi="Times New Roman"/>
          <w:color w:val="000000" w:themeColor="text1"/>
          <w:sz w:val="26"/>
          <w:szCs w:val="26"/>
        </w:rPr>
        <w:t xml:space="preserve">. </w:t>
      </w:r>
      <w:r w:rsidR="00732915" w:rsidRPr="002A6EC4">
        <w:rPr>
          <w:rFonts w:ascii="Times New Roman" w:hAnsi="Times New Roman"/>
          <w:color w:val="000000" w:themeColor="text1"/>
          <w:sz w:val="26"/>
          <w:szCs w:val="26"/>
        </w:rPr>
        <w:t xml:space="preserve">Đầu tiên </w:t>
      </w:r>
      <w:r w:rsidR="00EB5090">
        <w:rPr>
          <w:rFonts w:ascii="Times New Roman" w:hAnsi="Times New Roman"/>
          <w:color w:val="000000" w:themeColor="text1"/>
          <w:sz w:val="26"/>
          <w:szCs w:val="26"/>
        </w:rPr>
        <w:t>luận án</w:t>
      </w:r>
      <w:r w:rsidR="00732915" w:rsidRPr="002A6EC4">
        <w:rPr>
          <w:rFonts w:ascii="Times New Roman" w:hAnsi="Times New Roman"/>
          <w:color w:val="000000" w:themeColor="text1"/>
          <w:sz w:val="26"/>
          <w:szCs w:val="26"/>
        </w:rPr>
        <w:t xml:space="preserve"> sẽ sử dụng mô hình ARDL(p,q) để xây dựng mô hình </w:t>
      </w:r>
      <w:r w:rsidR="00EC34EA" w:rsidRPr="002A6EC4">
        <w:rPr>
          <w:rFonts w:ascii="Times New Roman" w:hAnsi="Times New Roman"/>
          <w:color w:val="000000" w:themeColor="text1"/>
          <w:sz w:val="26"/>
          <w:szCs w:val="26"/>
        </w:rPr>
        <w:t xml:space="preserve">hồi quy </w:t>
      </w:r>
      <w:r w:rsidR="00732915" w:rsidRPr="002A6EC4">
        <w:rPr>
          <w:rFonts w:ascii="Times New Roman" w:hAnsi="Times New Roman"/>
          <w:color w:val="000000" w:themeColor="text1"/>
          <w:sz w:val="26"/>
          <w:szCs w:val="26"/>
        </w:rPr>
        <w:t xml:space="preserve">cơ bản, sau đó </w:t>
      </w:r>
      <w:r w:rsidR="00EC34EA" w:rsidRPr="002A6EC4">
        <w:rPr>
          <w:rFonts w:ascii="Times New Roman" w:hAnsi="Times New Roman"/>
          <w:color w:val="000000" w:themeColor="text1"/>
          <w:sz w:val="26"/>
          <w:szCs w:val="26"/>
        </w:rPr>
        <w:t xml:space="preserve">xây dựng mô hình STR và </w:t>
      </w:r>
      <w:r w:rsidR="00732915" w:rsidRPr="002A6EC4">
        <w:rPr>
          <w:rFonts w:ascii="Times New Roman" w:hAnsi="Times New Roman"/>
          <w:color w:val="000000" w:themeColor="text1"/>
          <w:sz w:val="26"/>
          <w:szCs w:val="26"/>
        </w:rPr>
        <w:t>thực hiện kiểm định mối quan hệ truyền dẫn phi tuyến của tỷ giá vào lạm phát theo mức độ mở cửa nền kinh tế</w:t>
      </w:r>
      <w:r w:rsidR="00EC34EA" w:rsidRPr="002A6EC4">
        <w:rPr>
          <w:rFonts w:ascii="Times New Roman" w:hAnsi="Times New Roman"/>
          <w:color w:val="000000" w:themeColor="text1"/>
          <w:sz w:val="26"/>
          <w:szCs w:val="26"/>
        </w:rPr>
        <w:t>.</w:t>
      </w:r>
    </w:p>
    <w:p w14:paraId="6DBEEC15" w14:textId="49DFA151" w:rsidR="008F590F" w:rsidRPr="002A6EC4" w:rsidRDefault="00EC34EA" w:rsidP="007F7D57">
      <w:pPr>
        <w:spacing w:before="120" w:after="120" w:line="360" w:lineRule="auto"/>
        <w:jc w:val="both"/>
        <w:rPr>
          <w:rFonts w:ascii="Times New Roman" w:hAnsi="Times New Roman"/>
          <w:color w:val="000000" w:themeColor="text1"/>
          <w:sz w:val="26"/>
          <w:szCs w:val="26"/>
        </w:rPr>
      </w:pPr>
      <w:r w:rsidRPr="002A6EC4">
        <w:rPr>
          <w:rFonts w:ascii="Times New Roman" w:hAnsi="Times New Roman"/>
          <w:color w:val="000000" w:themeColor="text1"/>
          <w:sz w:val="26"/>
          <w:szCs w:val="26"/>
        </w:rPr>
        <w:t>Để đánh giá mối quan hệ truyền d</w:t>
      </w:r>
      <w:r w:rsidR="00155D8A">
        <w:rPr>
          <w:rFonts w:ascii="Times New Roman" w:hAnsi="Times New Roman"/>
          <w:color w:val="000000" w:themeColor="text1"/>
          <w:sz w:val="26"/>
          <w:szCs w:val="26"/>
        </w:rPr>
        <w:t>ẫ</w:t>
      </w:r>
      <w:r w:rsidRPr="002A6EC4">
        <w:rPr>
          <w:rFonts w:ascii="Times New Roman" w:hAnsi="Times New Roman"/>
          <w:color w:val="000000" w:themeColor="text1"/>
          <w:sz w:val="26"/>
          <w:szCs w:val="26"/>
        </w:rPr>
        <w:t xml:space="preserve">n tỷ giá vào lạm phát theo mối quan hệ tuyến tính </w:t>
      </w:r>
      <w:r w:rsidR="00EB5090">
        <w:rPr>
          <w:rFonts w:ascii="Times New Roman" w:hAnsi="Times New Roman"/>
          <w:color w:val="000000" w:themeColor="text1"/>
          <w:sz w:val="26"/>
          <w:szCs w:val="26"/>
        </w:rPr>
        <w:t>luận án</w:t>
      </w:r>
      <w:r w:rsidRPr="002A6EC4">
        <w:rPr>
          <w:rFonts w:ascii="Times New Roman" w:hAnsi="Times New Roman"/>
          <w:color w:val="000000" w:themeColor="text1"/>
          <w:sz w:val="26"/>
          <w:szCs w:val="26"/>
        </w:rPr>
        <w:t xml:space="preserve"> sử dụng m</w:t>
      </w:r>
      <w:r w:rsidR="008060AB" w:rsidRPr="002A6EC4">
        <w:rPr>
          <w:rFonts w:ascii="Times New Roman" w:hAnsi="Times New Roman"/>
          <w:color w:val="000000" w:themeColor="text1"/>
          <w:sz w:val="26"/>
          <w:szCs w:val="26"/>
        </w:rPr>
        <w:t>ô hình hối quy tuyến tính ARDL với dữ liệ</w:t>
      </w:r>
      <w:r w:rsidR="00964A85" w:rsidRPr="002A6EC4">
        <w:rPr>
          <w:rFonts w:ascii="Times New Roman" w:hAnsi="Times New Roman"/>
          <w:color w:val="000000" w:themeColor="text1"/>
          <w:sz w:val="26"/>
          <w:szCs w:val="26"/>
        </w:rPr>
        <w:t xml:space="preserve">u theo quý. </w:t>
      </w:r>
      <w:r w:rsidR="008F590F" w:rsidRPr="002A6EC4">
        <w:rPr>
          <w:rFonts w:ascii="Times New Roman" w:hAnsi="Times New Roman"/>
          <w:color w:val="000000" w:themeColor="text1"/>
          <w:sz w:val="26"/>
          <w:szCs w:val="26"/>
        </w:rPr>
        <w:t xml:space="preserve">Mô hình ARDL(p,q) được </w:t>
      </w:r>
      <w:r w:rsidR="00441302" w:rsidRPr="002A6EC4">
        <w:rPr>
          <w:rFonts w:ascii="Times New Roman" w:hAnsi="Times New Roman"/>
          <w:color w:val="000000" w:themeColor="text1"/>
          <w:sz w:val="26"/>
          <w:szCs w:val="26"/>
        </w:rPr>
        <w:t>thiết lập</w:t>
      </w:r>
      <w:r w:rsidR="008F590F" w:rsidRPr="002A6EC4">
        <w:rPr>
          <w:rFonts w:ascii="Times New Roman" w:hAnsi="Times New Roman"/>
          <w:color w:val="000000" w:themeColor="text1"/>
          <w:sz w:val="26"/>
          <w:szCs w:val="26"/>
        </w:rPr>
        <w:t xml:space="preserve"> như sau:</w:t>
      </w:r>
    </w:p>
    <w:p w14:paraId="33E07A32" w14:textId="6FD24737" w:rsidR="00B2289C" w:rsidRPr="00F42044" w:rsidRDefault="00D818C3" w:rsidP="00F42044">
      <w:pPr>
        <w:spacing w:before="60" w:after="60" w:line="240" w:lineRule="auto"/>
        <w:jc w:val="center"/>
        <w:rPr>
          <w:rFonts w:ascii="Times New Roman" w:hAnsi="Times New Roman"/>
          <w:color w:val="000000" w:themeColor="text1"/>
        </w:rPr>
      </w:pPr>
      <m:oMathPara>
        <m:oMath>
          <m:sSub>
            <m:sSubPr>
              <m:ctrlPr>
                <w:rPr>
                  <w:rFonts w:ascii="Cambria Math" w:eastAsia="Times New Roman" w:hAnsi="Cambria Math"/>
                  <w:i/>
                  <w:color w:val="000000" w:themeColor="text1"/>
                </w:rPr>
              </m:ctrlPr>
            </m:sSubPr>
            <m:e>
              <m:r>
                <m:rPr>
                  <m:sty m:val="p"/>
                </m:rPr>
                <w:rPr>
                  <w:rFonts w:ascii="Cambria Math" w:hAnsi="Cambria Math"/>
                  <w:color w:val="000000" w:themeColor="text1"/>
                </w:rPr>
                <m:t>inf⁡</m:t>
              </m:r>
              <m:r>
                <w:rPr>
                  <w:rFonts w:ascii="Cambria Math" w:hAnsi="Cambria Math"/>
                  <w:color w:val="000000" w:themeColor="text1"/>
                </w:rPr>
                <m:t>_sa</m:t>
              </m:r>
            </m:e>
            <m:sub>
              <m:r>
                <w:rPr>
                  <w:rFonts w:ascii="Cambria Math" w:hAnsi="Cambria Math"/>
                  <w:color w:val="000000" w:themeColor="text1"/>
                </w:rPr>
                <m:t>t</m:t>
              </m:r>
            </m:sub>
          </m:sSub>
          <m:r>
            <w:rPr>
              <w:rFonts w:ascii="Cambria Math" w:hAnsi="Cambria Math"/>
              <w:color w:val="000000" w:themeColor="text1"/>
            </w:rPr>
            <m:t>=</m:t>
          </m:r>
          <m:sSub>
            <m:sSubPr>
              <m:ctrlPr>
                <w:rPr>
                  <w:rFonts w:ascii="Cambria Math" w:eastAsia="Times New Roman" w:hAnsi="Cambria Math"/>
                  <w:i/>
                  <w:color w:val="000000" w:themeColor="text1"/>
                </w:rPr>
              </m:ctrlPr>
            </m:sSubPr>
            <m:e>
              <m:r>
                <w:rPr>
                  <w:rFonts w:ascii="Cambria Math" w:hAnsi="Cambria Math"/>
                  <w:color w:val="000000" w:themeColor="text1"/>
                </w:rPr>
                <m:t>α</m:t>
              </m:r>
            </m:e>
            <m:sub>
              <m:r>
                <w:rPr>
                  <w:rFonts w:ascii="Cambria Math" w:hAnsi="Cambria Math"/>
                  <w:color w:val="000000" w:themeColor="text1"/>
                </w:rPr>
                <m:t>0</m:t>
              </m:r>
            </m:sub>
          </m:sSub>
          <m:r>
            <w:rPr>
              <w:rFonts w:ascii="Cambria Math" w:hAnsi="Cambria Math"/>
              <w:color w:val="000000" w:themeColor="text1"/>
            </w:rPr>
            <m:t>+</m:t>
          </m:r>
          <m:nary>
            <m:naryPr>
              <m:chr m:val="∑"/>
              <m:limLoc m:val="undOvr"/>
              <m:ctrlPr>
                <w:rPr>
                  <w:rFonts w:ascii="Cambria Math" w:eastAsia="Times New Roman" w:hAnsi="Cambria Math"/>
                  <w:i/>
                  <w:color w:val="000000" w:themeColor="text1"/>
                </w:rPr>
              </m:ctrlPr>
            </m:naryPr>
            <m:sub>
              <m:r>
                <w:rPr>
                  <w:rFonts w:ascii="Cambria Math" w:hAnsi="Cambria Math"/>
                  <w:color w:val="000000" w:themeColor="text1"/>
                </w:rPr>
                <m:t>j=1</m:t>
              </m:r>
            </m:sub>
            <m:sup>
              <m:r>
                <w:rPr>
                  <w:rFonts w:ascii="Cambria Math" w:hAnsi="Cambria Math"/>
                  <w:color w:val="000000" w:themeColor="text1"/>
                </w:rPr>
                <m:t>p</m:t>
              </m:r>
            </m:sup>
            <m:e>
              <m:sSub>
                <m:sSubPr>
                  <m:ctrlPr>
                    <w:rPr>
                      <w:rFonts w:ascii="Cambria Math" w:eastAsia="Times New Roman" w:hAnsi="Cambria Math"/>
                      <w:i/>
                      <w:color w:val="000000" w:themeColor="text1"/>
                    </w:rPr>
                  </m:ctrlPr>
                </m:sSubPr>
                <m:e>
                  <m:r>
                    <w:rPr>
                      <w:rFonts w:ascii="Cambria Math" w:hAnsi="Cambria Math"/>
                      <w:color w:val="000000" w:themeColor="text1"/>
                    </w:rPr>
                    <m:t>λ</m:t>
                  </m:r>
                </m:e>
                <m:sub>
                  <m:r>
                    <w:rPr>
                      <w:rFonts w:ascii="Cambria Math" w:hAnsi="Cambria Math"/>
                      <w:color w:val="000000" w:themeColor="text1"/>
                    </w:rPr>
                    <m:t>j</m:t>
                  </m:r>
                </m:sub>
              </m:sSub>
              <m:r>
                <w:rPr>
                  <w:rFonts w:ascii="Cambria Math" w:hAnsi="Cambria Math"/>
                  <w:color w:val="000000" w:themeColor="text1"/>
                </w:rPr>
                <m:t>.</m:t>
              </m:r>
              <m:sSub>
                <m:sSubPr>
                  <m:ctrlPr>
                    <w:rPr>
                      <w:rFonts w:ascii="Cambria Math" w:eastAsia="Times New Roman" w:hAnsi="Cambria Math"/>
                      <w:i/>
                      <w:color w:val="000000" w:themeColor="text1"/>
                    </w:rPr>
                  </m:ctrlPr>
                </m:sSubPr>
                <m:e>
                  <m:r>
                    <m:rPr>
                      <m:sty m:val="p"/>
                    </m:rPr>
                    <w:rPr>
                      <w:rFonts w:ascii="Cambria Math" w:hAnsi="Cambria Math"/>
                      <w:color w:val="000000" w:themeColor="text1"/>
                    </w:rPr>
                    <m:t>inf⁡</m:t>
                  </m:r>
                  <m:r>
                    <w:rPr>
                      <w:rFonts w:ascii="Cambria Math" w:hAnsi="Cambria Math"/>
                      <w:color w:val="000000" w:themeColor="text1"/>
                    </w:rPr>
                    <m:t>_sa</m:t>
                  </m:r>
                </m:e>
                <m:sub>
                  <m:r>
                    <w:rPr>
                      <w:rFonts w:ascii="Cambria Math" w:hAnsi="Cambria Math"/>
                      <w:color w:val="000000" w:themeColor="text1"/>
                    </w:rPr>
                    <m:t>t-j</m:t>
                  </m:r>
                </m:sub>
              </m:sSub>
              <m:r>
                <w:rPr>
                  <w:rFonts w:ascii="Cambria Math" w:eastAsia="Times New Roman" w:hAnsi="Cambria Math"/>
                  <w:color w:val="000000" w:themeColor="text1"/>
                </w:rPr>
                <m:t>+</m:t>
              </m:r>
              <m:nary>
                <m:naryPr>
                  <m:chr m:val="∑"/>
                  <m:limLoc m:val="undOvr"/>
                  <m:ctrlPr>
                    <w:rPr>
                      <w:rFonts w:ascii="Cambria Math" w:eastAsia="Times New Roman" w:hAnsi="Cambria Math"/>
                      <w:i/>
                      <w:color w:val="000000" w:themeColor="text1"/>
                    </w:rPr>
                  </m:ctrlPr>
                </m:naryPr>
                <m:sub>
                  <m:r>
                    <w:rPr>
                      <w:rFonts w:ascii="Cambria Math" w:hAnsi="Cambria Math"/>
                      <w:color w:val="000000" w:themeColor="text1"/>
                    </w:rPr>
                    <m:t>j=0</m:t>
                  </m:r>
                </m:sub>
                <m:sup>
                  <m:r>
                    <w:rPr>
                      <w:rFonts w:ascii="Cambria Math" w:hAnsi="Cambria Math"/>
                      <w:color w:val="000000" w:themeColor="text1"/>
                    </w:rPr>
                    <m:t>q1</m:t>
                  </m:r>
                </m:sup>
                <m:e>
                  <m:sSub>
                    <m:sSubPr>
                      <m:ctrlPr>
                        <w:rPr>
                          <w:rFonts w:ascii="Cambria Math" w:eastAsia="Times New Roman" w:hAnsi="Cambria Math"/>
                          <w:i/>
                          <w:color w:val="000000" w:themeColor="text1"/>
                        </w:rPr>
                      </m:ctrlPr>
                    </m:sSubPr>
                    <m:e>
                      <m:r>
                        <w:rPr>
                          <w:rFonts w:ascii="Cambria Math" w:hAnsi="Cambria Math"/>
                          <w:color w:val="000000" w:themeColor="text1"/>
                        </w:rPr>
                        <m:t>β</m:t>
                      </m:r>
                    </m:e>
                    <m:sub>
                      <m:r>
                        <w:rPr>
                          <w:rFonts w:ascii="Cambria Math" w:hAnsi="Cambria Math"/>
                          <w:color w:val="000000" w:themeColor="text1"/>
                        </w:rPr>
                        <m:t>j</m:t>
                      </m:r>
                    </m:sub>
                  </m:sSub>
                  <m:sSub>
                    <m:sSubPr>
                      <m:ctrlPr>
                        <w:rPr>
                          <w:rFonts w:ascii="Cambria Math" w:eastAsia="Times New Roman" w:hAnsi="Cambria Math"/>
                          <w:i/>
                          <w:color w:val="000000" w:themeColor="text1"/>
                        </w:rPr>
                      </m:ctrlPr>
                    </m:sSubPr>
                    <m:e>
                      <m:r>
                        <w:rPr>
                          <w:rFonts w:ascii="Cambria Math" w:hAnsi="Cambria Math"/>
                          <w:color w:val="000000" w:themeColor="text1"/>
                        </w:rPr>
                        <m:t>er</m:t>
                      </m:r>
                    </m:e>
                    <m:sub>
                      <m:r>
                        <w:rPr>
                          <w:rFonts w:ascii="Cambria Math" w:hAnsi="Cambria Math"/>
                          <w:color w:val="000000" w:themeColor="text1"/>
                        </w:rPr>
                        <m:t>t-j</m:t>
                      </m:r>
                    </m:sub>
                  </m:sSub>
                  <m:r>
                    <w:rPr>
                      <w:rFonts w:ascii="Cambria Math" w:hAnsi="Cambria Math"/>
                      <w:color w:val="000000" w:themeColor="text1"/>
                    </w:rPr>
                    <m:t xml:space="preserve">+ </m:t>
                  </m:r>
                </m:e>
              </m:nary>
              <m:r>
                <w:rPr>
                  <w:rFonts w:ascii="Cambria Math" w:hAnsi="Cambria Math"/>
                  <w:color w:val="000000" w:themeColor="text1"/>
                </w:rPr>
                <m:t>+</m:t>
              </m:r>
              <m:nary>
                <m:naryPr>
                  <m:chr m:val="∑"/>
                  <m:limLoc m:val="undOvr"/>
                  <m:ctrlPr>
                    <w:rPr>
                      <w:rFonts w:ascii="Cambria Math" w:eastAsia="Times New Roman" w:hAnsi="Cambria Math"/>
                      <w:i/>
                      <w:color w:val="000000" w:themeColor="text1"/>
                    </w:rPr>
                  </m:ctrlPr>
                </m:naryPr>
                <m:sub>
                  <m:r>
                    <w:rPr>
                      <w:rFonts w:ascii="Cambria Math" w:hAnsi="Cambria Math"/>
                      <w:color w:val="000000" w:themeColor="text1"/>
                    </w:rPr>
                    <m:t>j=0</m:t>
                  </m:r>
                </m:sub>
                <m:sup>
                  <m:r>
                    <w:rPr>
                      <w:rFonts w:ascii="Cambria Math" w:hAnsi="Cambria Math"/>
                      <w:color w:val="000000" w:themeColor="text1"/>
                    </w:rPr>
                    <m:t>q2</m:t>
                  </m:r>
                </m:sup>
                <m:e>
                  <m:sSub>
                    <m:sSubPr>
                      <m:ctrlPr>
                        <w:rPr>
                          <w:rFonts w:ascii="Cambria Math" w:eastAsia="Times New Roman" w:hAnsi="Cambria Math"/>
                          <w:i/>
                          <w:color w:val="000000" w:themeColor="text1"/>
                        </w:rPr>
                      </m:ctrlPr>
                    </m:sSubPr>
                    <m:e>
                      <m:r>
                        <w:rPr>
                          <w:rFonts w:ascii="Cambria Math" w:hAnsi="Cambria Math"/>
                          <w:color w:val="000000" w:themeColor="text1"/>
                        </w:rPr>
                        <m:t>Ψ</m:t>
                      </m:r>
                    </m:e>
                    <m:sub>
                      <m:r>
                        <w:rPr>
                          <w:rFonts w:ascii="Cambria Math" w:hAnsi="Cambria Math"/>
                          <w:color w:val="000000" w:themeColor="text1"/>
                        </w:rPr>
                        <m:t>j</m:t>
                      </m:r>
                    </m:sub>
                  </m:sSub>
                  <m:sSub>
                    <m:sSubPr>
                      <m:ctrlPr>
                        <w:rPr>
                          <w:rFonts w:ascii="Cambria Math" w:hAnsi="Cambria Math"/>
                          <w:i/>
                          <w:color w:val="000000" w:themeColor="text1"/>
                        </w:rPr>
                      </m:ctrlPr>
                    </m:sSubPr>
                    <m:e>
                      <m:r>
                        <w:rPr>
                          <w:rFonts w:ascii="Cambria Math" w:hAnsi="Cambria Math"/>
                          <w:color w:val="000000" w:themeColor="text1"/>
                        </w:rPr>
                        <m:t>imp</m:t>
                      </m:r>
                    </m:e>
                    <m:sub>
                      <m:r>
                        <w:rPr>
                          <w:rFonts w:ascii="Cambria Math" w:hAnsi="Cambria Math"/>
                          <w:color w:val="000000" w:themeColor="text1"/>
                        </w:rPr>
                        <m:t>t-j</m:t>
                      </m:r>
                    </m:sub>
                  </m:sSub>
                  <m:r>
                    <w:rPr>
                      <w:rFonts w:ascii="Cambria Math" w:hAnsi="Cambria Math"/>
                      <w:color w:val="000000" w:themeColor="text1"/>
                    </w:rPr>
                    <m:t>+</m:t>
                  </m:r>
                  <m:nary>
                    <m:naryPr>
                      <m:chr m:val="∑"/>
                      <m:limLoc m:val="undOvr"/>
                      <m:ctrlPr>
                        <w:rPr>
                          <w:rFonts w:ascii="Cambria Math" w:eastAsia="Times New Roman" w:hAnsi="Cambria Math"/>
                          <w:i/>
                          <w:color w:val="000000" w:themeColor="text1"/>
                        </w:rPr>
                      </m:ctrlPr>
                    </m:naryPr>
                    <m:sub>
                      <m:r>
                        <w:rPr>
                          <w:rFonts w:ascii="Cambria Math" w:hAnsi="Cambria Math"/>
                          <w:color w:val="000000" w:themeColor="text1"/>
                        </w:rPr>
                        <m:t>j=0</m:t>
                      </m:r>
                    </m:sub>
                    <m:sup>
                      <m:r>
                        <w:rPr>
                          <w:rFonts w:ascii="Cambria Math" w:hAnsi="Cambria Math"/>
                          <w:color w:val="000000" w:themeColor="text1"/>
                        </w:rPr>
                        <m:t>q3</m:t>
                      </m:r>
                    </m:sup>
                    <m:e>
                      <m:sSub>
                        <m:sSubPr>
                          <m:ctrlPr>
                            <w:rPr>
                              <w:rFonts w:ascii="Cambria Math" w:eastAsia="Times New Roman" w:hAnsi="Cambria Math"/>
                              <w:i/>
                              <w:color w:val="000000" w:themeColor="text1"/>
                            </w:rPr>
                          </m:ctrlPr>
                        </m:sSubPr>
                        <m:e>
                          <m:r>
                            <w:rPr>
                              <w:rFonts w:ascii="Cambria Math" w:hAnsi="Cambria Math"/>
                              <w:color w:val="000000" w:themeColor="text1"/>
                            </w:rPr>
                            <m:t>δ</m:t>
                          </m:r>
                        </m:e>
                        <m:sub>
                          <m:r>
                            <w:rPr>
                              <w:rFonts w:ascii="Cambria Math" w:hAnsi="Cambria Math"/>
                              <w:color w:val="000000" w:themeColor="text1"/>
                            </w:rPr>
                            <m:t>j</m:t>
                          </m:r>
                        </m:sub>
                      </m:sSub>
                      <m:sSub>
                        <m:sSubPr>
                          <m:ctrlPr>
                            <w:rPr>
                              <w:rFonts w:ascii="Cambria Math" w:eastAsia="Times New Roman" w:hAnsi="Cambria Math"/>
                              <w:i/>
                              <w:color w:val="000000" w:themeColor="text1"/>
                            </w:rPr>
                          </m:ctrlPr>
                        </m:sSubPr>
                        <m:e>
                          <m:r>
                            <w:rPr>
                              <w:rFonts w:ascii="Cambria Math" w:eastAsia="Times New Roman" w:hAnsi="Cambria Math"/>
                              <w:color w:val="000000" w:themeColor="text1"/>
                            </w:rPr>
                            <m:t>opg</m:t>
                          </m:r>
                        </m:e>
                        <m:sub>
                          <m:r>
                            <w:rPr>
                              <w:rFonts w:ascii="Cambria Math" w:hAnsi="Cambria Math"/>
                              <w:color w:val="000000" w:themeColor="text1"/>
                            </w:rPr>
                            <m:t>t-j</m:t>
                          </m:r>
                        </m:sub>
                      </m:sSub>
                    </m:e>
                  </m:nary>
                </m:e>
              </m:nary>
            </m:e>
          </m:nary>
          <m:r>
            <w:rPr>
              <w:rFonts w:ascii="Cambria Math" w:eastAsia="Times New Roman" w:hAnsi="Cambria Math"/>
              <w:color w:val="000000" w:themeColor="text1"/>
            </w:rPr>
            <m:t>+</m:t>
          </m:r>
          <m:sSub>
            <m:sSubPr>
              <m:ctrlPr>
                <w:rPr>
                  <w:rFonts w:ascii="Cambria Math" w:eastAsia="Times New Roman" w:hAnsi="Cambria Math"/>
                  <w:i/>
                  <w:color w:val="000000" w:themeColor="text1"/>
                </w:rPr>
              </m:ctrlPr>
            </m:sSubPr>
            <m:e>
              <m:r>
                <w:rPr>
                  <w:rFonts w:ascii="Cambria Math" w:hAnsi="Cambria Math"/>
                  <w:color w:val="000000" w:themeColor="text1"/>
                </w:rPr>
                <m:t>ε</m:t>
              </m:r>
            </m:e>
            <m:sub>
              <m:r>
                <w:rPr>
                  <w:rFonts w:ascii="Cambria Math" w:hAnsi="Cambria Math"/>
                  <w:color w:val="000000" w:themeColor="text1"/>
                </w:rPr>
                <m:t>t</m:t>
              </m:r>
            </m:sub>
          </m:sSub>
        </m:oMath>
      </m:oMathPara>
    </w:p>
    <w:p w14:paraId="3B90A2A1" w14:textId="41B51881" w:rsidR="00B2289C" w:rsidRPr="002A6EC4" w:rsidRDefault="00B2289C" w:rsidP="003E68D7">
      <w:pPr>
        <w:tabs>
          <w:tab w:val="left" w:pos="2504"/>
        </w:tabs>
        <w:spacing w:after="0" w:line="240" w:lineRule="auto"/>
        <w:jc w:val="both"/>
        <w:rPr>
          <w:rFonts w:ascii="Times New Roman" w:hAnsi="Times New Roman"/>
          <w:color w:val="000000" w:themeColor="text1"/>
          <w:sz w:val="26"/>
          <w:szCs w:val="26"/>
        </w:rPr>
      </w:pPr>
      <w:r w:rsidRPr="002A6EC4">
        <w:rPr>
          <w:rFonts w:ascii="Times New Roman" w:hAnsi="Times New Roman"/>
          <w:color w:val="000000" w:themeColor="text1"/>
          <w:sz w:val="26"/>
          <w:szCs w:val="26"/>
        </w:rPr>
        <w:t>Trong mô hình ARDL(p,q), hệ số truyền dẫn trong ngắn hạn và dài hạn được tính như sau:</w:t>
      </w:r>
    </w:p>
    <w:p w14:paraId="6F4BA6FE" w14:textId="77777777" w:rsidR="00B2289C" w:rsidRPr="002A6EC4" w:rsidRDefault="00D818C3" w:rsidP="003E68D7">
      <w:pPr>
        <w:spacing w:after="0" w:line="240" w:lineRule="auto"/>
        <w:jc w:val="both"/>
        <w:rPr>
          <w:rFonts w:ascii="Times New Roman" w:hAnsi="Times New Roman"/>
          <w:color w:val="000000" w:themeColor="text1"/>
          <w:sz w:val="26"/>
          <w:szCs w:val="26"/>
        </w:rPr>
      </w:pPr>
      <m:oMathPara>
        <m:oMath>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SR ERPT= β</m:t>
              </m:r>
            </m:e>
            <m:sub>
              <m:r>
                <w:rPr>
                  <w:rFonts w:ascii="Cambria Math" w:hAnsi="Cambria Math"/>
                  <w:color w:val="000000" w:themeColor="text1"/>
                  <w:sz w:val="26"/>
                  <w:szCs w:val="26"/>
                </w:rPr>
                <m:t>0</m:t>
              </m:r>
            </m:sub>
          </m:sSub>
        </m:oMath>
      </m:oMathPara>
    </w:p>
    <w:p w14:paraId="44526179" w14:textId="77777777" w:rsidR="00B2289C" w:rsidRPr="002A6EC4" w:rsidRDefault="00B2289C" w:rsidP="003E68D7">
      <w:pPr>
        <w:spacing w:after="0" w:line="240" w:lineRule="auto"/>
        <w:jc w:val="both"/>
        <w:rPr>
          <w:rFonts w:ascii="Times New Roman" w:hAnsi="Times New Roman"/>
          <w:color w:val="000000" w:themeColor="text1"/>
          <w:sz w:val="26"/>
          <w:szCs w:val="26"/>
        </w:rPr>
      </w:pPr>
      <m:oMathPara>
        <m:oMath>
          <m:r>
            <w:rPr>
              <w:rFonts w:ascii="Cambria Math" w:hAnsi="Cambria Math"/>
              <w:color w:val="000000" w:themeColor="text1"/>
              <w:sz w:val="26"/>
              <w:szCs w:val="26"/>
            </w:rPr>
            <m:t xml:space="preserve">LR ERPT= </m:t>
          </m:r>
          <m:f>
            <m:fPr>
              <m:ctrlPr>
                <w:rPr>
                  <w:rFonts w:ascii="Cambria Math" w:hAnsi="Cambria Math"/>
                  <w:i/>
                  <w:color w:val="000000" w:themeColor="text1"/>
                  <w:sz w:val="26"/>
                  <w:szCs w:val="26"/>
                </w:rPr>
              </m:ctrlPr>
            </m:fPr>
            <m:num>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j=o</m:t>
                  </m:r>
                </m:sub>
                <m:sup>
                  <m:r>
                    <w:rPr>
                      <w:rFonts w:ascii="Cambria Math" w:hAnsi="Cambria Math"/>
                      <w:color w:val="000000" w:themeColor="text1"/>
                      <w:sz w:val="26"/>
                      <w:szCs w:val="26"/>
                    </w:rPr>
                    <m:t>q1</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β</m:t>
                      </m:r>
                    </m:e>
                    <m:sub>
                      <m:r>
                        <w:rPr>
                          <w:rFonts w:ascii="Cambria Math" w:hAnsi="Cambria Math"/>
                          <w:color w:val="000000" w:themeColor="text1"/>
                          <w:sz w:val="26"/>
                          <w:szCs w:val="26"/>
                        </w:rPr>
                        <m:t>j</m:t>
                      </m:r>
                    </m:sub>
                  </m:sSub>
                </m:e>
              </m:nary>
            </m:num>
            <m:den>
              <m:r>
                <w:rPr>
                  <w:rFonts w:ascii="Cambria Math" w:hAnsi="Cambria Math"/>
                  <w:color w:val="000000" w:themeColor="text1"/>
                  <w:sz w:val="26"/>
                  <w:szCs w:val="26"/>
                </w:rPr>
                <m:t xml:space="preserve">1- </m:t>
              </m:r>
              <m:nary>
                <m:naryPr>
                  <m:chr m:val="∑"/>
                  <m:limLoc m:val="undOvr"/>
                  <m:ctrlPr>
                    <w:rPr>
                      <w:rFonts w:ascii="Cambria Math" w:hAnsi="Cambria Math"/>
                      <w:i/>
                      <w:color w:val="000000" w:themeColor="text1"/>
                      <w:sz w:val="26"/>
                      <w:szCs w:val="26"/>
                    </w:rPr>
                  </m:ctrlPr>
                </m:naryPr>
                <m:sub>
                  <m:r>
                    <w:rPr>
                      <w:rFonts w:ascii="Cambria Math" w:hAnsi="Cambria Math"/>
                      <w:color w:val="000000" w:themeColor="text1"/>
                      <w:sz w:val="26"/>
                      <w:szCs w:val="26"/>
                    </w:rPr>
                    <m:t>j=1</m:t>
                  </m:r>
                </m:sub>
                <m:sup>
                  <m:r>
                    <w:rPr>
                      <w:rFonts w:ascii="Cambria Math" w:hAnsi="Cambria Math"/>
                      <w:color w:val="000000" w:themeColor="text1"/>
                      <w:sz w:val="26"/>
                      <w:szCs w:val="26"/>
                    </w:rPr>
                    <m:t>p</m:t>
                  </m:r>
                </m:sup>
                <m:e>
                  <m:sSub>
                    <m:sSubPr>
                      <m:ctrlPr>
                        <w:rPr>
                          <w:rFonts w:ascii="Cambria Math" w:hAnsi="Cambria Math"/>
                          <w:i/>
                          <w:color w:val="000000" w:themeColor="text1"/>
                          <w:sz w:val="26"/>
                          <w:szCs w:val="26"/>
                        </w:rPr>
                      </m:ctrlPr>
                    </m:sSubPr>
                    <m:e>
                      <m:r>
                        <w:rPr>
                          <w:rFonts w:ascii="Cambria Math" w:hAnsi="Cambria Math"/>
                          <w:color w:val="000000" w:themeColor="text1"/>
                          <w:sz w:val="26"/>
                          <w:szCs w:val="26"/>
                        </w:rPr>
                        <m:t>λ</m:t>
                      </m:r>
                    </m:e>
                    <m:sub>
                      <m:r>
                        <w:rPr>
                          <w:rFonts w:ascii="Cambria Math" w:hAnsi="Cambria Math"/>
                          <w:color w:val="000000" w:themeColor="text1"/>
                          <w:sz w:val="26"/>
                          <w:szCs w:val="26"/>
                        </w:rPr>
                        <m:t>j</m:t>
                      </m:r>
                    </m:sub>
                  </m:sSub>
                </m:e>
              </m:nary>
            </m:den>
          </m:f>
        </m:oMath>
      </m:oMathPara>
    </w:p>
    <w:p w14:paraId="7A8A7496" w14:textId="2A794E44" w:rsidR="008F590F" w:rsidRDefault="008F590F" w:rsidP="007F7D57">
      <w:pPr>
        <w:autoSpaceDE w:val="0"/>
        <w:autoSpaceDN w:val="0"/>
        <w:adjustRightInd w:val="0"/>
        <w:spacing w:after="0" w:line="240" w:lineRule="auto"/>
        <w:jc w:val="center"/>
        <w:rPr>
          <w:rFonts w:ascii="Times New Roman" w:hAnsi="Times New Roman"/>
          <w:b/>
          <w:color w:val="000000" w:themeColor="text1"/>
          <w:sz w:val="26"/>
          <w:szCs w:val="26"/>
        </w:rPr>
      </w:pPr>
      <w:r w:rsidRPr="002A6EC4">
        <w:rPr>
          <w:rFonts w:ascii="Times New Roman" w:hAnsi="Times New Roman"/>
          <w:b/>
          <w:color w:val="000000" w:themeColor="text1"/>
          <w:sz w:val="26"/>
          <w:szCs w:val="26"/>
        </w:rPr>
        <w:t xml:space="preserve">Hình </w:t>
      </w:r>
      <w:r w:rsidR="00E50D63" w:rsidRPr="002A6EC4">
        <w:rPr>
          <w:rFonts w:ascii="Times New Roman" w:hAnsi="Times New Roman"/>
          <w:b/>
          <w:color w:val="000000" w:themeColor="text1"/>
          <w:sz w:val="26"/>
          <w:szCs w:val="26"/>
        </w:rPr>
        <w:t>4.1</w:t>
      </w:r>
      <w:r w:rsidR="00155D8A">
        <w:rPr>
          <w:rFonts w:ascii="Times New Roman" w:hAnsi="Times New Roman"/>
          <w:b/>
          <w:color w:val="000000" w:themeColor="text1"/>
          <w:sz w:val="26"/>
          <w:szCs w:val="26"/>
        </w:rPr>
        <w:t>2</w:t>
      </w:r>
      <w:r w:rsidRPr="002A6EC4">
        <w:rPr>
          <w:rFonts w:ascii="Times New Roman" w:hAnsi="Times New Roman"/>
          <w:b/>
          <w:color w:val="000000" w:themeColor="text1"/>
          <w:sz w:val="26"/>
          <w:szCs w:val="26"/>
        </w:rPr>
        <w:t xml:space="preserve">: </w:t>
      </w:r>
      <w:bookmarkStart w:id="1016" w:name="OLE_LINK274"/>
      <w:bookmarkStart w:id="1017" w:name="OLE_LINK275"/>
      <w:r w:rsidRPr="002A6EC4">
        <w:rPr>
          <w:rFonts w:ascii="Times New Roman" w:hAnsi="Times New Roman"/>
          <w:b/>
          <w:color w:val="000000" w:themeColor="text1"/>
          <w:sz w:val="26"/>
          <w:szCs w:val="26"/>
        </w:rPr>
        <w:t>Tiêu chuẩn AIC lựa chọn mô hình ARDL</w:t>
      </w:r>
      <w:r w:rsidR="00E50D63" w:rsidRPr="002A6EC4">
        <w:rPr>
          <w:rFonts w:ascii="Times New Roman" w:hAnsi="Times New Roman"/>
          <w:b/>
          <w:color w:val="000000" w:themeColor="text1"/>
          <w:sz w:val="26"/>
          <w:szCs w:val="26"/>
        </w:rPr>
        <w:t xml:space="preserve"> (dữ liệu quý)</w:t>
      </w:r>
      <w:bookmarkEnd w:id="1016"/>
      <w:bookmarkEnd w:id="1017"/>
    </w:p>
    <w:p w14:paraId="29B8FED0" w14:textId="6D526A84" w:rsidR="0081301B" w:rsidRPr="002A6EC4" w:rsidRDefault="00A51DA7" w:rsidP="007F7D57">
      <w:pPr>
        <w:autoSpaceDE w:val="0"/>
        <w:autoSpaceDN w:val="0"/>
        <w:adjustRightInd w:val="0"/>
        <w:spacing w:after="0" w:line="240" w:lineRule="auto"/>
        <w:jc w:val="center"/>
        <w:rPr>
          <w:rFonts w:ascii="Times New Roman" w:hAnsi="Times New Roman"/>
          <w:b/>
          <w:color w:val="000000" w:themeColor="text1"/>
          <w:sz w:val="26"/>
          <w:szCs w:val="26"/>
        </w:rPr>
      </w:pPr>
      <w:r>
        <w:object w:dxaOrig="7486" w:dyaOrig="6271" w14:anchorId="0FCCA87C">
          <v:shape id="_x0000_i1037" type="#_x0000_t75" style="width:244.05pt;height:201.95pt" o:ole="">
            <v:imagedata r:id="rId37" o:title=""/>
          </v:shape>
          <o:OLEObject Type="Embed" ProgID="EViews.Workfile.2" ShapeID="_x0000_i1037" DrawAspect="Content" ObjectID="_1664963997" r:id="rId38"/>
        </w:object>
      </w:r>
    </w:p>
    <w:p w14:paraId="35B3A215" w14:textId="26C0619E" w:rsidR="00441302" w:rsidRPr="002A6EC4" w:rsidRDefault="00441302" w:rsidP="008436F2">
      <w:pPr>
        <w:spacing w:after="0" w:line="240" w:lineRule="auto"/>
        <w:jc w:val="right"/>
        <w:rPr>
          <w:rFonts w:ascii="Times New Roman" w:hAnsi="Times New Roman"/>
          <w:i/>
          <w:color w:val="000000" w:themeColor="text1"/>
          <w:sz w:val="26"/>
          <w:szCs w:val="26"/>
        </w:rPr>
      </w:pPr>
      <w:r w:rsidRPr="002A6EC4">
        <w:rPr>
          <w:rFonts w:ascii="Times New Roman" w:hAnsi="Times New Roman"/>
          <w:i/>
          <w:color w:val="000000" w:themeColor="text1"/>
          <w:sz w:val="26"/>
          <w:szCs w:val="26"/>
        </w:rPr>
        <w:t>Nguồn: tác giả</w:t>
      </w:r>
      <w:r w:rsidR="00CF62F5" w:rsidRPr="002A6EC4">
        <w:rPr>
          <w:rFonts w:ascii="Times New Roman" w:hAnsi="Times New Roman"/>
          <w:i/>
          <w:color w:val="000000" w:themeColor="text1"/>
          <w:sz w:val="26"/>
          <w:szCs w:val="26"/>
        </w:rPr>
        <w:t xml:space="preserve"> tự vẽ</w:t>
      </w:r>
    </w:p>
    <w:p w14:paraId="475DE289" w14:textId="23AA8884" w:rsidR="008F590F" w:rsidRPr="002A6EC4" w:rsidRDefault="008F590F" w:rsidP="008436F2">
      <w:pPr>
        <w:spacing w:after="60" w:line="240" w:lineRule="auto"/>
        <w:jc w:val="center"/>
        <w:rPr>
          <w:rFonts w:ascii="Times New Roman" w:hAnsi="Times New Roman"/>
          <w:b/>
          <w:color w:val="000000" w:themeColor="text1"/>
          <w:sz w:val="26"/>
          <w:szCs w:val="26"/>
        </w:rPr>
      </w:pPr>
      <w:bookmarkStart w:id="1018" w:name="OLE_LINK276"/>
      <w:bookmarkStart w:id="1019" w:name="OLE_LINK277"/>
      <w:r w:rsidRPr="002A6EC4">
        <w:rPr>
          <w:rFonts w:ascii="Times New Roman" w:hAnsi="Times New Roman"/>
          <w:b/>
          <w:color w:val="000000" w:themeColor="text1"/>
          <w:sz w:val="26"/>
          <w:szCs w:val="26"/>
        </w:rPr>
        <w:lastRenderedPageBreak/>
        <w:t xml:space="preserve">Bảng </w:t>
      </w:r>
      <w:r w:rsidR="00E50D63" w:rsidRPr="002A6EC4">
        <w:rPr>
          <w:rFonts w:ascii="Times New Roman" w:hAnsi="Times New Roman"/>
          <w:b/>
          <w:color w:val="000000" w:themeColor="text1"/>
          <w:sz w:val="26"/>
          <w:szCs w:val="26"/>
        </w:rPr>
        <w:t>4.</w:t>
      </w:r>
      <w:r w:rsidR="00232C0B">
        <w:rPr>
          <w:rFonts w:ascii="Times New Roman" w:hAnsi="Times New Roman"/>
          <w:b/>
          <w:color w:val="000000" w:themeColor="text1"/>
          <w:sz w:val="26"/>
          <w:szCs w:val="26"/>
        </w:rPr>
        <w:t>2</w:t>
      </w:r>
      <w:r w:rsidR="00E50D63" w:rsidRPr="002A6EC4">
        <w:rPr>
          <w:rFonts w:ascii="Times New Roman" w:hAnsi="Times New Roman"/>
          <w:b/>
          <w:color w:val="000000" w:themeColor="text1"/>
          <w:sz w:val="26"/>
          <w:szCs w:val="26"/>
        </w:rPr>
        <w:t>1</w:t>
      </w:r>
      <w:r w:rsidRPr="002A6EC4">
        <w:rPr>
          <w:rFonts w:ascii="Times New Roman" w:hAnsi="Times New Roman"/>
          <w:b/>
          <w:color w:val="000000" w:themeColor="text1"/>
          <w:sz w:val="26"/>
          <w:szCs w:val="26"/>
        </w:rPr>
        <w:t>: Kết quả hồ</w:t>
      </w:r>
      <w:r w:rsidR="00C414C7" w:rsidRPr="002A6EC4">
        <w:rPr>
          <w:rFonts w:ascii="Times New Roman" w:hAnsi="Times New Roman"/>
          <w:b/>
          <w:color w:val="000000" w:themeColor="text1"/>
          <w:sz w:val="26"/>
          <w:szCs w:val="26"/>
        </w:rPr>
        <w:t>i quy mô hình ARDL (2,3,</w:t>
      </w:r>
      <w:r w:rsidR="00FA6B25">
        <w:rPr>
          <w:rFonts w:ascii="Times New Roman" w:hAnsi="Times New Roman"/>
          <w:b/>
          <w:color w:val="000000" w:themeColor="text1"/>
          <w:sz w:val="26"/>
          <w:szCs w:val="26"/>
        </w:rPr>
        <w:t>1</w:t>
      </w:r>
      <w:r w:rsidR="00C414C7" w:rsidRPr="002A6EC4">
        <w:rPr>
          <w:rFonts w:ascii="Times New Roman" w:hAnsi="Times New Roman"/>
          <w:b/>
          <w:color w:val="000000" w:themeColor="text1"/>
          <w:sz w:val="26"/>
          <w:szCs w:val="26"/>
        </w:rPr>
        <w:t>,0</w:t>
      </w:r>
      <w:r w:rsidRPr="002A6EC4">
        <w:rPr>
          <w:rFonts w:ascii="Times New Roman" w:hAnsi="Times New Roman"/>
          <w:b/>
          <w:color w:val="000000" w:themeColor="text1"/>
          <w:sz w:val="26"/>
          <w:szCs w:val="26"/>
        </w:rPr>
        <w:t>)</w:t>
      </w:r>
    </w:p>
    <w:tbl>
      <w:tblPr>
        <w:tblW w:w="8133" w:type="dxa"/>
        <w:tblLook w:val="04A0" w:firstRow="1" w:lastRow="0" w:firstColumn="1" w:lastColumn="0" w:noHBand="0" w:noVBand="1"/>
      </w:tblPr>
      <w:tblGrid>
        <w:gridCol w:w="2070"/>
        <w:gridCol w:w="1652"/>
        <w:gridCol w:w="1530"/>
        <w:gridCol w:w="1498"/>
        <w:gridCol w:w="1383"/>
      </w:tblGrid>
      <w:tr w:rsidR="002C5317" w:rsidRPr="002A6EC4" w14:paraId="3373F7E0" w14:textId="77777777" w:rsidTr="00155D8A">
        <w:trPr>
          <w:trHeight w:val="304"/>
        </w:trPr>
        <w:tc>
          <w:tcPr>
            <w:tcW w:w="2070" w:type="dxa"/>
            <w:tcBorders>
              <w:top w:val="double" w:sz="6" w:space="0" w:color="auto"/>
              <w:left w:val="nil"/>
              <w:bottom w:val="double" w:sz="6" w:space="0" w:color="auto"/>
              <w:right w:val="nil"/>
            </w:tcBorders>
            <w:shd w:val="clear" w:color="000000" w:fill="E7E6E6"/>
            <w:vAlign w:val="center"/>
            <w:hideMark/>
          </w:tcPr>
          <w:p w14:paraId="77C8729D" w14:textId="77777777" w:rsidR="002C5317" w:rsidRPr="008436F2" w:rsidRDefault="002C5317" w:rsidP="007F7D57">
            <w:pPr>
              <w:spacing w:after="0" w:line="240" w:lineRule="auto"/>
              <w:jc w:val="center"/>
              <w:rPr>
                <w:rFonts w:ascii="Times New Roman" w:eastAsia="Times New Roman" w:hAnsi="Times New Roman"/>
                <w:b/>
                <w:bCs/>
                <w:color w:val="000000" w:themeColor="text1"/>
                <w:sz w:val="24"/>
                <w:szCs w:val="24"/>
              </w:rPr>
            </w:pPr>
            <w:bookmarkStart w:id="1020" w:name="OLE_LINK694"/>
            <w:bookmarkStart w:id="1021" w:name="OLE_LINK704"/>
            <w:r w:rsidRPr="008436F2">
              <w:rPr>
                <w:rFonts w:ascii="Times New Roman" w:eastAsia="Times New Roman" w:hAnsi="Times New Roman"/>
                <w:b/>
                <w:bCs/>
                <w:color w:val="000000" w:themeColor="text1"/>
                <w:sz w:val="24"/>
                <w:szCs w:val="24"/>
              </w:rPr>
              <w:t>Biến</w:t>
            </w:r>
          </w:p>
        </w:tc>
        <w:tc>
          <w:tcPr>
            <w:tcW w:w="1652" w:type="dxa"/>
            <w:tcBorders>
              <w:top w:val="double" w:sz="6" w:space="0" w:color="auto"/>
              <w:left w:val="nil"/>
              <w:bottom w:val="double" w:sz="6" w:space="0" w:color="auto"/>
              <w:right w:val="nil"/>
            </w:tcBorders>
            <w:shd w:val="clear" w:color="000000" w:fill="E7E6E6"/>
            <w:vAlign w:val="center"/>
            <w:hideMark/>
          </w:tcPr>
          <w:p w14:paraId="5FE1F0DC" w14:textId="77777777" w:rsidR="002C5317" w:rsidRPr="008436F2" w:rsidRDefault="002C5317" w:rsidP="007F7D57">
            <w:pPr>
              <w:spacing w:after="0" w:line="240" w:lineRule="auto"/>
              <w:jc w:val="center"/>
              <w:rPr>
                <w:rFonts w:ascii="Times New Roman" w:eastAsia="Times New Roman" w:hAnsi="Times New Roman"/>
                <w:b/>
                <w:bCs/>
                <w:color w:val="000000" w:themeColor="text1"/>
                <w:sz w:val="24"/>
                <w:szCs w:val="24"/>
              </w:rPr>
            </w:pPr>
            <w:r w:rsidRPr="008436F2">
              <w:rPr>
                <w:rFonts w:ascii="Times New Roman" w:eastAsia="Times New Roman" w:hAnsi="Times New Roman"/>
                <w:b/>
                <w:bCs/>
                <w:color w:val="000000" w:themeColor="text1"/>
                <w:sz w:val="24"/>
                <w:szCs w:val="24"/>
              </w:rPr>
              <w:t>Hệ số hồi quy</w:t>
            </w:r>
          </w:p>
        </w:tc>
        <w:tc>
          <w:tcPr>
            <w:tcW w:w="1530" w:type="dxa"/>
            <w:tcBorders>
              <w:top w:val="double" w:sz="6" w:space="0" w:color="auto"/>
              <w:left w:val="nil"/>
              <w:bottom w:val="double" w:sz="6" w:space="0" w:color="auto"/>
              <w:right w:val="nil"/>
            </w:tcBorders>
            <w:shd w:val="clear" w:color="000000" w:fill="E7E6E6"/>
            <w:vAlign w:val="center"/>
            <w:hideMark/>
          </w:tcPr>
          <w:p w14:paraId="79E223A0" w14:textId="77777777" w:rsidR="002C5317" w:rsidRPr="008436F2" w:rsidRDefault="002C5317" w:rsidP="007F7D57">
            <w:pPr>
              <w:spacing w:after="0" w:line="240" w:lineRule="auto"/>
              <w:jc w:val="center"/>
              <w:rPr>
                <w:rFonts w:ascii="Times New Roman" w:eastAsia="Times New Roman" w:hAnsi="Times New Roman"/>
                <w:b/>
                <w:bCs/>
                <w:color w:val="000000" w:themeColor="text1"/>
                <w:sz w:val="24"/>
                <w:szCs w:val="24"/>
              </w:rPr>
            </w:pPr>
            <w:r w:rsidRPr="008436F2">
              <w:rPr>
                <w:rFonts w:ascii="Times New Roman" w:eastAsia="Times New Roman" w:hAnsi="Times New Roman"/>
                <w:b/>
                <w:bCs/>
                <w:color w:val="000000" w:themeColor="text1"/>
                <w:sz w:val="24"/>
                <w:szCs w:val="24"/>
              </w:rPr>
              <w:t>Sai số chuẩn</w:t>
            </w:r>
          </w:p>
        </w:tc>
        <w:tc>
          <w:tcPr>
            <w:tcW w:w="1498" w:type="dxa"/>
            <w:tcBorders>
              <w:top w:val="double" w:sz="6" w:space="0" w:color="auto"/>
              <w:left w:val="nil"/>
              <w:bottom w:val="double" w:sz="6" w:space="0" w:color="auto"/>
              <w:right w:val="nil"/>
            </w:tcBorders>
            <w:shd w:val="clear" w:color="000000" w:fill="E7E6E6"/>
            <w:vAlign w:val="center"/>
            <w:hideMark/>
          </w:tcPr>
          <w:p w14:paraId="737DAD0E" w14:textId="77777777" w:rsidR="002C5317" w:rsidRPr="008436F2" w:rsidRDefault="002C5317" w:rsidP="007F7D57">
            <w:pPr>
              <w:spacing w:after="0" w:line="240" w:lineRule="auto"/>
              <w:jc w:val="center"/>
              <w:rPr>
                <w:rFonts w:ascii="Times New Roman" w:eastAsia="Times New Roman" w:hAnsi="Times New Roman"/>
                <w:b/>
                <w:bCs/>
                <w:color w:val="000000" w:themeColor="text1"/>
                <w:sz w:val="24"/>
                <w:szCs w:val="24"/>
              </w:rPr>
            </w:pPr>
            <w:r w:rsidRPr="008436F2">
              <w:rPr>
                <w:rFonts w:ascii="Times New Roman" w:eastAsia="Times New Roman" w:hAnsi="Times New Roman"/>
                <w:b/>
                <w:bCs/>
                <w:color w:val="000000" w:themeColor="text1"/>
                <w:sz w:val="24"/>
                <w:szCs w:val="24"/>
              </w:rPr>
              <w:t>Thống kê t</w:t>
            </w:r>
          </w:p>
        </w:tc>
        <w:tc>
          <w:tcPr>
            <w:tcW w:w="1383" w:type="dxa"/>
            <w:tcBorders>
              <w:top w:val="double" w:sz="6" w:space="0" w:color="auto"/>
              <w:left w:val="nil"/>
              <w:bottom w:val="double" w:sz="6" w:space="0" w:color="auto"/>
              <w:right w:val="nil"/>
            </w:tcBorders>
            <w:shd w:val="clear" w:color="000000" w:fill="E7E6E6"/>
            <w:vAlign w:val="center"/>
            <w:hideMark/>
          </w:tcPr>
          <w:p w14:paraId="3764DCB6" w14:textId="77777777" w:rsidR="002C5317" w:rsidRPr="008436F2" w:rsidRDefault="002C5317" w:rsidP="007F7D57">
            <w:pPr>
              <w:spacing w:after="0" w:line="240" w:lineRule="auto"/>
              <w:jc w:val="center"/>
              <w:rPr>
                <w:rFonts w:ascii="Times New Roman" w:eastAsia="Times New Roman" w:hAnsi="Times New Roman"/>
                <w:b/>
                <w:bCs/>
                <w:color w:val="000000" w:themeColor="text1"/>
                <w:sz w:val="24"/>
                <w:szCs w:val="24"/>
              </w:rPr>
            </w:pPr>
            <w:r w:rsidRPr="008436F2">
              <w:rPr>
                <w:rFonts w:ascii="Times New Roman" w:eastAsia="Times New Roman" w:hAnsi="Times New Roman"/>
                <w:b/>
                <w:bCs/>
                <w:color w:val="000000" w:themeColor="text1"/>
                <w:sz w:val="24"/>
                <w:szCs w:val="24"/>
              </w:rPr>
              <w:t>Xác xuất</w:t>
            </w:r>
          </w:p>
        </w:tc>
      </w:tr>
      <w:tr w:rsidR="0081301B" w:rsidRPr="002A6EC4" w14:paraId="52E01636" w14:textId="77777777" w:rsidTr="00155D8A">
        <w:trPr>
          <w:trHeight w:val="151"/>
        </w:trPr>
        <w:tc>
          <w:tcPr>
            <w:tcW w:w="2070" w:type="dxa"/>
            <w:tcBorders>
              <w:top w:val="nil"/>
              <w:left w:val="nil"/>
              <w:bottom w:val="nil"/>
              <w:right w:val="nil"/>
            </w:tcBorders>
            <w:shd w:val="clear" w:color="auto" w:fill="auto"/>
            <w:vAlign w:val="center"/>
            <w:hideMark/>
          </w:tcPr>
          <w:p w14:paraId="02F92A57" w14:textId="62E5EF03"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inf_sa(-1)</w:t>
            </w:r>
          </w:p>
        </w:tc>
        <w:tc>
          <w:tcPr>
            <w:tcW w:w="1652" w:type="dxa"/>
            <w:tcBorders>
              <w:top w:val="nil"/>
              <w:left w:val="nil"/>
              <w:bottom w:val="nil"/>
              <w:right w:val="nil"/>
            </w:tcBorders>
            <w:shd w:val="clear" w:color="auto" w:fill="auto"/>
            <w:vAlign w:val="bottom"/>
            <w:hideMark/>
          </w:tcPr>
          <w:p w14:paraId="2BD9F68A" w14:textId="6AD21544"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1</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046</w:t>
            </w:r>
          </w:p>
        </w:tc>
        <w:tc>
          <w:tcPr>
            <w:tcW w:w="1530" w:type="dxa"/>
            <w:tcBorders>
              <w:top w:val="nil"/>
              <w:left w:val="nil"/>
              <w:bottom w:val="nil"/>
              <w:right w:val="nil"/>
            </w:tcBorders>
            <w:shd w:val="clear" w:color="auto" w:fill="auto"/>
            <w:vAlign w:val="bottom"/>
            <w:hideMark/>
          </w:tcPr>
          <w:p w14:paraId="63D3E90B" w14:textId="276DD571"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134</w:t>
            </w:r>
          </w:p>
        </w:tc>
        <w:tc>
          <w:tcPr>
            <w:tcW w:w="1498" w:type="dxa"/>
            <w:tcBorders>
              <w:top w:val="nil"/>
              <w:left w:val="nil"/>
              <w:bottom w:val="nil"/>
              <w:right w:val="nil"/>
            </w:tcBorders>
            <w:shd w:val="clear" w:color="auto" w:fill="auto"/>
            <w:vAlign w:val="bottom"/>
            <w:hideMark/>
          </w:tcPr>
          <w:p w14:paraId="53A044D4" w14:textId="547F0508"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7</w:t>
            </w:r>
            <w:r w:rsidR="00A3244B" w:rsidRPr="008436F2">
              <w:rPr>
                <w:rFonts w:ascii="Times New Roman" w:hAnsi="Times New Roman"/>
                <w:color w:val="000000"/>
                <w:sz w:val="24"/>
                <w:szCs w:val="24"/>
              </w:rPr>
              <w:t>,</w:t>
            </w:r>
            <w:r w:rsidRPr="008436F2">
              <w:rPr>
                <w:rFonts w:ascii="Times New Roman" w:hAnsi="Times New Roman"/>
                <w:color w:val="000000"/>
                <w:sz w:val="24"/>
                <w:szCs w:val="24"/>
              </w:rPr>
              <w:t>794</w:t>
            </w:r>
          </w:p>
        </w:tc>
        <w:tc>
          <w:tcPr>
            <w:tcW w:w="1383" w:type="dxa"/>
            <w:tcBorders>
              <w:top w:val="nil"/>
              <w:left w:val="nil"/>
              <w:bottom w:val="nil"/>
              <w:right w:val="nil"/>
            </w:tcBorders>
            <w:shd w:val="clear" w:color="auto" w:fill="auto"/>
            <w:vAlign w:val="bottom"/>
            <w:hideMark/>
          </w:tcPr>
          <w:p w14:paraId="467D6031" w14:textId="5E34B43B"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000</w:t>
            </w:r>
          </w:p>
        </w:tc>
      </w:tr>
      <w:tr w:rsidR="0081301B" w:rsidRPr="002A6EC4" w14:paraId="750ED520" w14:textId="77777777" w:rsidTr="00155D8A">
        <w:trPr>
          <w:trHeight w:val="143"/>
        </w:trPr>
        <w:tc>
          <w:tcPr>
            <w:tcW w:w="2070" w:type="dxa"/>
            <w:tcBorders>
              <w:top w:val="nil"/>
              <w:left w:val="nil"/>
              <w:bottom w:val="nil"/>
              <w:right w:val="nil"/>
            </w:tcBorders>
            <w:shd w:val="clear" w:color="auto" w:fill="auto"/>
            <w:vAlign w:val="center"/>
            <w:hideMark/>
          </w:tcPr>
          <w:p w14:paraId="79C0EA5C" w14:textId="5A2212AE"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inf_sa(-2)</w:t>
            </w:r>
          </w:p>
        </w:tc>
        <w:tc>
          <w:tcPr>
            <w:tcW w:w="1652" w:type="dxa"/>
            <w:tcBorders>
              <w:top w:val="nil"/>
              <w:left w:val="nil"/>
              <w:bottom w:val="nil"/>
              <w:right w:val="nil"/>
            </w:tcBorders>
            <w:shd w:val="clear" w:color="auto" w:fill="auto"/>
            <w:vAlign w:val="bottom"/>
            <w:hideMark/>
          </w:tcPr>
          <w:p w14:paraId="78EBB5F7" w14:textId="5C7A4445"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427</w:t>
            </w:r>
          </w:p>
        </w:tc>
        <w:tc>
          <w:tcPr>
            <w:tcW w:w="1530" w:type="dxa"/>
            <w:tcBorders>
              <w:top w:val="nil"/>
              <w:left w:val="nil"/>
              <w:bottom w:val="nil"/>
              <w:right w:val="nil"/>
            </w:tcBorders>
            <w:shd w:val="clear" w:color="auto" w:fill="auto"/>
            <w:vAlign w:val="bottom"/>
            <w:hideMark/>
          </w:tcPr>
          <w:p w14:paraId="05B0D053" w14:textId="0BF55C05"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153</w:t>
            </w:r>
          </w:p>
        </w:tc>
        <w:tc>
          <w:tcPr>
            <w:tcW w:w="1498" w:type="dxa"/>
            <w:tcBorders>
              <w:top w:val="nil"/>
              <w:left w:val="nil"/>
              <w:bottom w:val="nil"/>
              <w:right w:val="nil"/>
            </w:tcBorders>
            <w:shd w:val="clear" w:color="auto" w:fill="auto"/>
            <w:vAlign w:val="bottom"/>
            <w:hideMark/>
          </w:tcPr>
          <w:p w14:paraId="6B34C2E9" w14:textId="24B2DF2F"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-2</w:t>
            </w:r>
            <w:r w:rsidR="00A3244B" w:rsidRPr="008436F2">
              <w:rPr>
                <w:rFonts w:ascii="Times New Roman" w:hAnsi="Times New Roman"/>
                <w:color w:val="000000"/>
                <w:sz w:val="24"/>
                <w:szCs w:val="24"/>
              </w:rPr>
              <w:t>,</w:t>
            </w:r>
            <w:r w:rsidRPr="008436F2">
              <w:rPr>
                <w:rFonts w:ascii="Times New Roman" w:hAnsi="Times New Roman"/>
                <w:color w:val="000000"/>
                <w:sz w:val="24"/>
                <w:szCs w:val="24"/>
              </w:rPr>
              <w:t>789</w:t>
            </w:r>
          </w:p>
        </w:tc>
        <w:tc>
          <w:tcPr>
            <w:tcW w:w="1383" w:type="dxa"/>
            <w:tcBorders>
              <w:top w:val="nil"/>
              <w:left w:val="nil"/>
              <w:bottom w:val="nil"/>
              <w:right w:val="nil"/>
            </w:tcBorders>
            <w:shd w:val="clear" w:color="auto" w:fill="auto"/>
            <w:vAlign w:val="bottom"/>
            <w:hideMark/>
          </w:tcPr>
          <w:p w14:paraId="62265EC7" w14:textId="242A6BD9"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007</w:t>
            </w:r>
          </w:p>
        </w:tc>
      </w:tr>
      <w:tr w:rsidR="0081301B" w:rsidRPr="002A6EC4" w14:paraId="312AEDFC" w14:textId="77777777" w:rsidTr="00155D8A">
        <w:trPr>
          <w:trHeight w:val="143"/>
        </w:trPr>
        <w:tc>
          <w:tcPr>
            <w:tcW w:w="2070" w:type="dxa"/>
            <w:tcBorders>
              <w:top w:val="nil"/>
              <w:left w:val="nil"/>
              <w:bottom w:val="nil"/>
              <w:right w:val="nil"/>
            </w:tcBorders>
            <w:shd w:val="clear" w:color="auto" w:fill="auto"/>
            <w:vAlign w:val="center"/>
            <w:hideMark/>
          </w:tcPr>
          <w:p w14:paraId="55132ED9" w14:textId="5151D3C6" w:rsidR="0081301B" w:rsidRPr="008436F2" w:rsidRDefault="0081301B" w:rsidP="0081301B">
            <w:pPr>
              <w:spacing w:after="0" w:line="240" w:lineRule="auto"/>
              <w:rPr>
                <w:rFonts w:ascii="Times New Roman" w:eastAsia="Times New Roman" w:hAnsi="Times New Roman"/>
                <w:color w:val="000000" w:themeColor="text1"/>
                <w:sz w:val="24"/>
                <w:szCs w:val="24"/>
              </w:rPr>
            </w:pPr>
            <w:bookmarkStart w:id="1022" w:name="_Hlk41564459"/>
            <w:r w:rsidRPr="008436F2">
              <w:rPr>
                <w:rFonts w:ascii="Times New Roman" w:eastAsia="Times New Roman" w:hAnsi="Times New Roman"/>
                <w:color w:val="000000" w:themeColor="text1"/>
                <w:sz w:val="24"/>
                <w:szCs w:val="24"/>
              </w:rPr>
              <w:t>er</w:t>
            </w:r>
          </w:p>
        </w:tc>
        <w:tc>
          <w:tcPr>
            <w:tcW w:w="1652" w:type="dxa"/>
            <w:tcBorders>
              <w:top w:val="nil"/>
              <w:left w:val="nil"/>
              <w:bottom w:val="nil"/>
              <w:right w:val="nil"/>
            </w:tcBorders>
            <w:shd w:val="clear" w:color="auto" w:fill="auto"/>
            <w:vAlign w:val="bottom"/>
            <w:hideMark/>
          </w:tcPr>
          <w:p w14:paraId="5BF92F58" w14:textId="0310A499"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178</w:t>
            </w:r>
          </w:p>
        </w:tc>
        <w:tc>
          <w:tcPr>
            <w:tcW w:w="1530" w:type="dxa"/>
            <w:tcBorders>
              <w:top w:val="nil"/>
              <w:left w:val="nil"/>
              <w:bottom w:val="nil"/>
              <w:right w:val="nil"/>
            </w:tcBorders>
            <w:shd w:val="clear" w:color="auto" w:fill="auto"/>
            <w:vAlign w:val="bottom"/>
            <w:hideMark/>
          </w:tcPr>
          <w:p w14:paraId="019A2E1F" w14:textId="45B49BF3"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142</w:t>
            </w:r>
          </w:p>
        </w:tc>
        <w:tc>
          <w:tcPr>
            <w:tcW w:w="1498" w:type="dxa"/>
            <w:tcBorders>
              <w:top w:val="nil"/>
              <w:left w:val="nil"/>
              <w:bottom w:val="nil"/>
              <w:right w:val="nil"/>
            </w:tcBorders>
            <w:shd w:val="clear" w:color="auto" w:fill="auto"/>
            <w:vAlign w:val="bottom"/>
            <w:hideMark/>
          </w:tcPr>
          <w:p w14:paraId="12E80500" w14:textId="77034311"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1</w:t>
            </w:r>
            <w:r w:rsidR="00A3244B" w:rsidRPr="008436F2">
              <w:rPr>
                <w:rFonts w:ascii="Times New Roman" w:hAnsi="Times New Roman"/>
                <w:color w:val="000000"/>
                <w:sz w:val="24"/>
                <w:szCs w:val="24"/>
              </w:rPr>
              <w:t>,</w:t>
            </w:r>
            <w:r w:rsidRPr="008436F2">
              <w:rPr>
                <w:rFonts w:ascii="Times New Roman" w:hAnsi="Times New Roman"/>
                <w:color w:val="000000"/>
                <w:sz w:val="24"/>
                <w:szCs w:val="24"/>
              </w:rPr>
              <w:t>255</w:t>
            </w:r>
          </w:p>
        </w:tc>
        <w:tc>
          <w:tcPr>
            <w:tcW w:w="1383" w:type="dxa"/>
            <w:tcBorders>
              <w:top w:val="nil"/>
              <w:left w:val="nil"/>
              <w:bottom w:val="nil"/>
              <w:right w:val="nil"/>
            </w:tcBorders>
            <w:shd w:val="clear" w:color="auto" w:fill="auto"/>
            <w:vAlign w:val="bottom"/>
            <w:hideMark/>
          </w:tcPr>
          <w:p w14:paraId="6A148B25" w14:textId="78874630"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214</w:t>
            </w:r>
          </w:p>
        </w:tc>
      </w:tr>
      <w:tr w:rsidR="0081301B" w:rsidRPr="002A6EC4" w14:paraId="331B089B" w14:textId="77777777" w:rsidTr="00155D8A">
        <w:trPr>
          <w:trHeight w:val="143"/>
        </w:trPr>
        <w:tc>
          <w:tcPr>
            <w:tcW w:w="2070" w:type="dxa"/>
            <w:tcBorders>
              <w:top w:val="nil"/>
              <w:left w:val="nil"/>
              <w:bottom w:val="nil"/>
              <w:right w:val="nil"/>
            </w:tcBorders>
            <w:shd w:val="clear" w:color="auto" w:fill="auto"/>
            <w:vAlign w:val="center"/>
            <w:hideMark/>
          </w:tcPr>
          <w:p w14:paraId="56F8AF1E" w14:textId="58F8EF55"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er(-1)</w:t>
            </w:r>
          </w:p>
        </w:tc>
        <w:tc>
          <w:tcPr>
            <w:tcW w:w="1652" w:type="dxa"/>
            <w:tcBorders>
              <w:top w:val="nil"/>
              <w:left w:val="nil"/>
              <w:bottom w:val="nil"/>
              <w:right w:val="nil"/>
            </w:tcBorders>
            <w:shd w:val="clear" w:color="auto" w:fill="auto"/>
            <w:vAlign w:val="bottom"/>
            <w:hideMark/>
          </w:tcPr>
          <w:p w14:paraId="1D62F22F" w14:textId="0379F9CB"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019</w:t>
            </w:r>
          </w:p>
        </w:tc>
        <w:tc>
          <w:tcPr>
            <w:tcW w:w="1530" w:type="dxa"/>
            <w:tcBorders>
              <w:top w:val="nil"/>
              <w:left w:val="nil"/>
              <w:bottom w:val="nil"/>
              <w:right w:val="nil"/>
            </w:tcBorders>
            <w:shd w:val="clear" w:color="auto" w:fill="auto"/>
            <w:vAlign w:val="bottom"/>
            <w:hideMark/>
          </w:tcPr>
          <w:p w14:paraId="77F1B835" w14:textId="1C17C229"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157</w:t>
            </w:r>
          </w:p>
        </w:tc>
        <w:tc>
          <w:tcPr>
            <w:tcW w:w="1498" w:type="dxa"/>
            <w:tcBorders>
              <w:top w:val="nil"/>
              <w:left w:val="nil"/>
              <w:bottom w:val="nil"/>
              <w:right w:val="nil"/>
            </w:tcBorders>
            <w:shd w:val="clear" w:color="auto" w:fill="auto"/>
            <w:vAlign w:val="bottom"/>
            <w:hideMark/>
          </w:tcPr>
          <w:p w14:paraId="0F34BFDE" w14:textId="50403C9E"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121</w:t>
            </w:r>
          </w:p>
        </w:tc>
        <w:tc>
          <w:tcPr>
            <w:tcW w:w="1383" w:type="dxa"/>
            <w:tcBorders>
              <w:top w:val="nil"/>
              <w:left w:val="nil"/>
              <w:bottom w:val="nil"/>
              <w:right w:val="nil"/>
            </w:tcBorders>
            <w:shd w:val="clear" w:color="auto" w:fill="auto"/>
            <w:vAlign w:val="bottom"/>
            <w:hideMark/>
          </w:tcPr>
          <w:p w14:paraId="75B16FCD" w14:textId="231D0C2D"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904</w:t>
            </w:r>
          </w:p>
        </w:tc>
      </w:tr>
      <w:tr w:rsidR="0081301B" w:rsidRPr="002A6EC4" w14:paraId="6A4E7B9E" w14:textId="77777777" w:rsidTr="00155D8A">
        <w:trPr>
          <w:trHeight w:val="143"/>
        </w:trPr>
        <w:tc>
          <w:tcPr>
            <w:tcW w:w="2070" w:type="dxa"/>
            <w:tcBorders>
              <w:top w:val="nil"/>
              <w:left w:val="nil"/>
              <w:bottom w:val="nil"/>
              <w:right w:val="nil"/>
            </w:tcBorders>
            <w:shd w:val="clear" w:color="auto" w:fill="auto"/>
            <w:vAlign w:val="center"/>
            <w:hideMark/>
          </w:tcPr>
          <w:p w14:paraId="2F25E2F9" w14:textId="6AF4DFE1"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er(-2)</w:t>
            </w:r>
          </w:p>
        </w:tc>
        <w:tc>
          <w:tcPr>
            <w:tcW w:w="1652" w:type="dxa"/>
            <w:tcBorders>
              <w:top w:val="nil"/>
              <w:left w:val="nil"/>
              <w:bottom w:val="nil"/>
              <w:right w:val="nil"/>
            </w:tcBorders>
            <w:shd w:val="clear" w:color="auto" w:fill="auto"/>
            <w:vAlign w:val="bottom"/>
            <w:hideMark/>
          </w:tcPr>
          <w:p w14:paraId="5B813AEE" w14:textId="660496E9"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242</w:t>
            </w:r>
          </w:p>
        </w:tc>
        <w:tc>
          <w:tcPr>
            <w:tcW w:w="1530" w:type="dxa"/>
            <w:tcBorders>
              <w:top w:val="nil"/>
              <w:left w:val="nil"/>
              <w:bottom w:val="nil"/>
              <w:right w:val="nil"/>
            </w:tcBorders>
            <w:shd w:val="clear" w:color="auto" w:fill="auto"/>
            <w:vAlign w:val="bottom"/>
            <w:hideMark/>
          </w:tcPr>
          <w:p w14:paraId="07BE9973" w14:textId="7BD00C1D"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135</w:t>
            </w:r>
          </w:p>
        </w:tc>
        <w:tc>
          <w:tcPr>
            <w:tcW w:w="1498" w:type="dxa"/>
            <w:tcBorders>
              <w:top w:val="nil"/>
              <w:left w:val="nil"/>
              <w:bottom w:val="nil"/>
              <w:right w:val="nil"/>
            </w:tcBorders>
            <w:shd w:val="clear" w:color="auto" w:fill="auto"/>
            <w:vAlign w:val="bottom"/>
            <w:hideMark/>
          </w:tcPr>
          <w:p w14:paraId="36119437" w14:textId="5E4283B0"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-1</w:t>
            </w:r>
            <w:r w:rsidR="00A3244B" w:rsidRPr="008436F2">
              <w:rPr>
                <w:rFonts w:ascii="Times New Roman" w:hAnsi="Times New Roman"/>
                <w:color w:val="000000"/>
                <w:sz w:val="24"/>
                <w:szCs w:val="24"/>
              </w:rPr>
              <w:t>,</w:t>
            </w:r>
            <w:r w:rsidRPr="008436F2">
              <w:rPr>
                <w:rFonts w:ascii="Times New Roman" w:hAnsi="Times New Roman"/>
                <w:color w:val="000000"/>
                <w:sz w:val="24"/>
                <w:szCs w:val="24"/>
              </w:rPr>
              <w:t>795</w:t>
            </w:r>
          </w:p>
        </w:tc>
        <w:tc>
          <w:tcPr>
            <w:tcW w:w="1383" w:type="dxa"/>
            <w:tcBorders>
              <w:top w:val="nil"/>
              <w:left w:val="nil"/>
              <w:bottom w:val="nil"/>
              <w:right w:val="nil"/>
            </w:tcBorders>
            <w:shd w:val="clear" w:color="auto" w:fill="auto"/>
            <w:vAlign w:val="bottom"/>
            <w:hideMark/>
          </w:tcPr>
          <w:p w14:paraId="5B6FC7BD" w14:textId="40399669"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078</w:t>
            </w:r>
          </w:p>
        </w:tc>
      </w:tr>
      <w:tr w:rsidR="0081301B" w:rsidRPr="002A6EC4" w14:paraId="558FBBFB" w14:textId="77777777" w:rsidTr="00155D8A">
        <w:trPr>
          <w:trHeight w:val="143"/>
        </w:trPr>
        <w:tc>
          <w:tcPr>
            <w:tcW w:w="2070" w:type="dxa"/>
            <w:tcBorders>
              <w:top w:val="nil"/>
              <w:left w:val="nil"/>
              <w:bottom w:val="nil"/>
              <w:right w:val="nil"/>
            </w:tcBorders>
            <w:shd w:val="clear" w:color="auto" w:fill="auto"/>
            <w:vAlign w:val="center"/>
            <w:hideMark/>
          </w:tcPr>
          <w:p w14:paraId="5FE9540F" w14:textId="20A51D19"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er(-3)</w:t>
            </w:r>
          </w:p>
        </w:tc>
        <w:tc>
          <w:tcPr>
            <w:tcW w:w="1652" w:type="dxa"/>
            <w:tcBorders>
              <w:top w:val="nil"/>
              <w:left w:val="nil"/>
              <w:bottom w:val="nil"/>
              <w:right w:val="nil"/>
            </w:tcBorders>
            <w:shd w:val="clear" w:color="auto" w:fill="auto"/>
            <w:vAlign w:val="bottom"/>
            <w:hideMark/>
          </w:tcPr>
          <w:p w14:paraId="154AA05D" w14:textId="4AEE566B"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387</w:t>
            </w:r>
          </w:p>
        </w:tc>
        <w:tc>
          <w:tcPr>
            <w:tcW w:w="1530" w:type="dxa"/>
            <w:tcBorders>
              <w:top w:val="nil"/>
              <w:left w:val="nil"/>
              <w:bottom w:val="nil"/>
              <w:right w:val="nil"/>
            </w:tcBorders>
            <w:shd w:val="clear" w:color="auto" w:fill="auto"/>
            <w:vAlign w:val="bottom"/>
            <w:hideMark/>
          </w:tcPr>
          <w:p w14:paraId="6AF6CC40" w14:textId="2DAE62C4"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127</w:t>
            </w:r>
          </w:p>
        </w:tc>
        <w:tc>
          <w:tcPr>
            <w:tcW w:w="1498" w:type="dxa"/>
            <w:tcBorders>
              <w:top w:val="nil"/>
              <w:left w:val="nil"/>
              <w:bottom w:val="nil"/>
              <w:right w:val="nil"/>
            </w:tcBorders>
            <w:shd w:val="clear" w:color="auto" w:fill="auto"/>
            <w:vAlign w:val="bottom"/>
            <w:hideMark/>
          </w:tcPr>
          <w:p w14:paraId="1906A37F" w14:textId="6B7EA766"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3</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050</w:t>
            </w:r>
          </w:p>
        </w:tc>
        <w:tc>
          <w:tcPr>
            <w:tcW w:w="1383" w:type="dxa"/>
            <w:tcBorders>
              <w:top w:val="nil"/>
              <w:left w:val="nil"/>
              <w:bottom w:val="nil"/>
              <w:right w:val="nil"/>
            </w:tcBorders>
            <w:shd w:val="clear" w:color="auto" w:fill="auto"/>
            <w:vAlign w:val="bottom"/>
            <w:hideMark/>
          </w:tcPr>
          <w:p w14:paraId="2EBAF683" w14:textId="2FA47461"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004</w:t>
            </w:r>
          </w:p>
        </w:tc>
      </w:tr>
      <w:bookmarkEnd w:id="1022"/>
      <w:tr w:rsidR="0081301B" w:rsidRPr="002A6EC4" w14:paraId="12D3A74A" w14:textId="77777777" w:rsidTr="00155D8A">
        <w:trPr>
          <w:trHeight w:val="143"/>
        </w:trPr>
        <w:tc>
          <w:tcPr>
            <w:tcW w:w="2070" w:type="dxa"/>
            <w:tcBorders>
              <w:top w:val="nil"/>
              <w:left w:val="nil"/>
              <w:bottom w:val="nil"/>
              <w:right w:val="nil"/>
            </w:tcBorders>
            <w:shd w:val="clear" w:color="auto" w:fill="auto"/>
            <w:vAlign w:val="center"/>
            <w:hideMark/>
          </w:tcPr>
          <w:p w14:paraId="062B7576" w14:textId="76CB0B1F"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opg</w:t>
            </w:r>
          </w:p>
        </w:tc>
        <w:tc>
          <w:tcPr>
            <w:tcW w:w="1652" w:type="dxa"/>
            <w:tcBorders>
              <w:top w:val="nil"/>
              <w:left w:val="nil"/>
              <w:bottom w:val="nil"/>
              <w:right w:val="nil"/>
            </w:tcBorders>
            <w:shd w:val="clear" w:color="auto" w:fill="auto"/>
            <w:vAlign w:val="bottom"/>
            <w:hideMark/>
          </w:tcPr>
          <w:p w14:paraId="4C45EB36" w14:textId="53A130EA"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001</w:t>
            </w:r>
          </w:p>
        </w:tc>
        <w:tc>
          <w:tcPr>
            <w:tcW w:w="1530" w:type="dxa"/>
            <w:tcBorders>
              <w:top w:val="nil"/>
              <w:left w:val="nil"/>
              <w:bottom w:val="nil"/>
              <w:right w:val="nil"/>
            </w:tcBorders>
            <w:shd w:val="clear" w:color="auto" w:fill="auto"/>
            <w:vAlign w:val="bottom"/>
            <w:hideMark/>
          </w:tcPr>
          <w:p w14:paraId="315D4B10" w14:textId="28554812"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001</w:t>
            </w:r>
          </w:p>
        </w:tc>
        <w:tc>
          <w:tcPr>
            <w:tcW w:w="1498" w:type="dxa"/>
            <w:tcBorders>
              <w:top w:val="nil"/>
              <w:left w:val="nil"/>
              <w:bottom w:val="nil"/>
              <w:right w:val="nil"/>
            </w:tcBorders>
            <w:shd w:val="clear" w:color="auto" w:fill="auto"/>
            <w:vAlign w:val="bottom"/>
            <w:hideMark/>
          </w:tcPr>
          <w:p w14:paraId="6315737C" w14:textId="555570D0"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936</w:t>
            </w:r>
          </w:p>
        </w:tc>
        <w:tc>
          <w:tcPr>
            <w:tcW w:w="1383" w:type="dxa"/>
            <w:tcBorders>
              <w:top w:val="nil"/>
              <w:left w:val="nil"/>
              <w:bottom w:val="nil"/>
              <w:right w:val="nil"/>
            </w:tcBorders>
            <w:shd w:val="clear" w:color="auto" w:fill="auto"/>
            <w:vAlign w:val="bottom"/>
            <w:hideMark/>
          </w:tcPr>
          <w:p w14:paraId="48FC519C" w14:textId="1A0D229B"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353</w:t>
            </w:r>
          </w:p>
        </w:tc>
      </w:tr>
      <w:tr w:rsidR="0081301B" w:rsidRPr="002A6EC4" w14:paraId="3254EFEB" w14:textId="77777777" w:rsidTr="00155D8A">
        <w:trPr>
          <w:trHeight w:val="143"/>
        </w:trPr>
        <w:tc>
          <w:tcPr>
            <w:tcW w:w="2070" w:type="dxa"/>
            <w:tcBorders>
              <w:top w:val="nil"/>
              <w:left w:val="nil"/>
              <w:bottom w:val="nil"/>
              <w:right w:val="nil"/>
            </w:tcBorders>
            <w:shd w:val="clear" w:color="auto" w:fill="auto"/>
            <w:vAlign w:val="center"/>
          </w:tcPr>
          <w:p w14:paraId="50CBF3D0" w14:textId="4321F67A" w:rsidR="0081301B" w:rsidRPr="008436F2" w:rsidRDefault="006A6759"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opg(-1)</w:t>
            </w:r>
          </w:p>
        </w:tc>
        <w:tc>
          <w:tcPr>
            <w:tcW w:w="1652" w:type="dxa"/>
            <w:tcBorders>
              <w:top w:val="nil"/>
              <w:left w:val="nil"/>
              <w:bottom w:val="nil"/>
              <w:right w:val="nil"/>
            </w:tcBorders>
            <w:shd w:val="clear" w:color="auto" w:fill="auto"/>
            <w:vAlign w:val="bottom"/>
          </w:tcPr>
          <w:p w14:paraId="3B555D7C" w14:textId="5D8FD7DC"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001</w:t>
            </w:r>
          </w:p>
        </w:tc>
        <w:tc>
          <w:tcPr>
            <w:tcW w:w="1530" w:type="dxa"/>
            <w:tcBorders>
              <w:top w:val="nil"/>
              <w:left w:val="nil"/>
              <w:bottom w:val="nil"/>
              <w:right w:val="nil"/>
            </w:tcBorders>
            <w:shd w:val="clear" w:color="auto" w:fill="auto"/>
            <w:vAlign w:val="bottom"/>
          </w:tcPr>
          <w:p w14:paraId="54F03F9A" w14:textId="50912C24"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001</w:t>
            </w:r>
          </w:p>
        </w:tc>
        <w:tc>
          <w:tcPr>
            <w:tcW w:w="1498" w:type="dxa"/>
            <w:tcBorders>
              <w:top w:val="nil"/>
              <w:left w:val="nil"/>
              <w:bottom w:val="nil"/>
              <w:right w:val="nil"/>
            </w:tcBorders>
            <w:shd w:val="clear" w:color="auto" w:fill="auto"/>
            <w:vAlign w:val="bottom"/>
          </w:tcPr>
          <w:p w14:paraId="1FC4E3D2" w14:textId="0C56B0AE"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1</w:t>
            </w:r>
            <w:r w:rsidR="00A3244B" w:rsidRPr="008436F2">
              <w:rPr>
                <w:rFonts w:ascii="Times New Roman" w:hAnsi="Times New Roman"/>
                <w:color w:val="000000"/>
                <w:sz w:val="24"/>
                <w:szCs w:val="24"/>
              </w:rPr>
              <w:t>,</w:t>
            </w:r>
            <w:r w:rsidRPr="008436F2">
              <w:rPr>
                <w:rFonts w:ascii="Times New Roman" w:hAnsi="Times New Roman"/>
                <w:color w:val="000000"/>
                <w:sz w:val="24"/>
                <w:szCs w:val="24"/>
              </w:rPr>
              <w:t>419</w:t>
            </w:r>
          </w:p>
        </w:tc>
        <w:tc>
          <w:tcPr>
            <w:tcW w:w="1383" w:type="dxa"/>
            <w:tcBorders>
              <w:top w:val="nil"/>
              <w:left w:val="nil"/>
              <w:bottom w:val="nil"/>
              <w:right w:val="nil"/>
            </w:tcBorders>
            <w:shd w:val="clear" w:color="auto" w:fill="auto"/>
            <w:vAlign w:val="bottom"/>
          </w:tcPr>
          <w:p w14:paraId="5F649FD7" w14:textId="0C8564D7"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161</w:t>
            </w:r>
          </w:p>
        </w:tc>
      </w:tr>
      <w:tr w:rsidR="0081301B" w:rsidRPr="002A6EC4" w14:paraId="74699393" w14:textId="77777777" w:rsidTr="00155D8A">
        <w:trPr>
          <w:trHeight w:val="143"/>
        </w:trPr>
        <w:tc>
          <w:tcPr>
            <w:tcW w:w="2070" w:type="dxa"/>
            <w:tcBorders>
              <w:top w:val="nil"/>
              <w:left w:val="nil"/>
              <w:bottom w:val="nil"/>
              <w:right w:val="nil"/>
            </w:tcBorders>
            <w:shd w:val="clear" w:color="auto" w:fill="auto"/>
            <w:vAlign w:val="center"/>
            <w:hideMark/>
          </w:tcPr>
          <w:p w14:paraId="5CC57EA6" w14:textId="2251B94C"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imp</w:t>
            </w:r>
          </w:p>
        </w:tc>
        <w:tc>
          <w:tcPr>
            <w:tcW w:w="1652" w:type="dxa"/>
            <w:tcBorders>
              <w:top w:val="nil"/>
              <w:left w:val="nil"/>
              <w:bottom w:val="nil"/>
              <w:right w:val="nil"/>
            </w:tcBorders>
            <w:shd w:val="clear" w:color="auto" w:fill="auto"/>
            <w:vAlign w:val="bottom"/>
            <w:hideMark/>
          </w:tcPr>
          <w:p w14:paraId="1F988C0F" w14:textId="20EA0067"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012</w:t>
            </w:r>
          </w:p>
        </w:tc>
        <w:tc>
          <w:tcPr>
            <w:tcW w:w="1530" w:type="dxa"/>
            <w:tcBorders>
              <w:top w:val="nil"/>
              <w:left w:val="nil"/>
              <w:bottom w:val="nil"/>
              <w:right w:val="nil"/>
            </w:tcBorders>
            <w:shd w:val="clear" w:color="auto" w:fill="auto"/>
            <w:vAlign w:val="bottom"/>
            <w:hideMark/>
          </w:tcPr>
          <w:p w14:paraId="3A41E88D" w14:textId="105E479B"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046</w:t>
            </w:r>
          </w:p>
        </w:tc>
        <w:tc>
          <w:tcPr>
            <w:tcW w:w="1498" w:type="dxa"/>
            <w:tcBorders>
              <w:top w:val="nil"/>
              <w:left w:val="nil"/>
              <w:bottom w:val="nil"/>
              <w:right w:val="nil"/>
            </w:tcBorders>
            <w:shd w:val="clear" w:color="auto" w:fill="auto"/>
            <w:vAlign w:val="bottom"/>
            <w:hideMark/>
          </w:tcPr>
          <w:p w14:paraId="0D833F8B" w14:textId="098464CB"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251</w:t>
            </w:r>
          </w:p>
        </w:tc>
        <w:tc>
          <w:tcPr>
            <w:tcW w:w="1383" w:type="dxa"/>
            <w:tcBorders>
              <w:top w:val="nil"/>
              <w:left w:val="nil"/>
              <w:bottom w:val="nil"/>
              <w:right w:val="nil"/>
            </w:tcBorders>
            <w:shd w:val="clear" w:color="auto" w:fill="auto"/>
            <w:vAlign w:val="bottom"/>
            <w:hideMark/>
          </w:tcPr>
          <w:p w14:paraId="7F29748F" w14:textId="2382B337"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802</w:t>
            </w:r>
          </w:p>
        </w:tc>
      </w:tr>
      <w:tr w:rsidR="0081301B" w:rsidRPr="002A6EC4" w14:paraId="0D1F7E0B" w14:textId="77777777" w:rsidTr="00155D8A">
        <w:trPr>
          <w:trHeight w:val="151"/>
        </w:trPr>
        <w:tc>
          <w:tcPr>
            <w:tcW w:w="2070" w:type="dxa"/>
            <w:tcBorders>
              <w:top w:val="nil"/>
              <w:left w:val="nil"/>
              <w:bottom w:val="double" w:sz="6" w:space="0" w:color="auto"/>
              <w:right w:val="nil"/>
            </w:tcBorders>
            <w:shd w:val="clear" w:color="auto" w:fill="auto"/>
            <w:vAlign w:val="center"/>
            <w:hideMark/>
          </w:tcPr>
          <w:p w14:paraId="114F5189" w14:textId="049A2B1E"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c</w:t>
            </w:r>
          </w:p>
        </w:tc>
        <w:tc>
          <w:tcPr>
            <w:tcW w:w="1652" w:type="dxa"/>
            <w:tcBorders>
              <w:top w:val="nil"/>
              <w:left w:val="nil"/>
              <w:bottom w:val="double" w:sz="6" w:space="0" w:color="auto"/>
              <w:right w:val="nil"/>
            </w:tcBorders>
            <w:shd w:val="clear" w:color="auto" w:fill="auto"/>
            <w:vAlign w:val="bottom"/>
            <w:hideMark/>
          </w:tcPr>
          <w:p w14:paraId="2AF7B43C" w14:textId="10A428EB"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005</w:t>
            </w:r>
          </w:p>
        </w:tc>
        <w:tc>
          <w:tcPr>
            <w:tcW w:w="1530" w:type="dxa"/>
            <w:tcBorders>
              <w:top w:val="nil"/>
              <w:left w:val="nil"/>
              <w:bottom w:val="double" w:sz="6" w:space="0" w:color="auto"/>
              <w:right w:val="nil"/>
            </w:tcBorders>
            <w:shd w:val="clear" w:color="auto" w:fill="auto"/>
            <w:vAlign w:val="bottom"/>
            <w:hideMark/>
          </w:tcPr>
          <w:p w14:paraId="7BCA35DD" w14:textId="52E31E0A"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002</w:t>
            </w:r>
          </w:p>
        </w:tc>
        <w:tc>
          <w:tcPr>
            <w:tcW w:w="1498" w:type="dxa"/>
            <w:tcBorders>
              <w:top w:val="nil"/>
              <w:left w:val="nil"/>
              <w:bottom w:val="double" w:sz="6" w:space="0" w:color="auto"/>
              <w:right w:val="nil"/>
            </w:tcBorders>
            <w:shd w:val="clear" w:color="auto" w:fill="auto"/>
            <w:vAlign w:val="bottom"/>
            <w:hideMark/>
          </w:tcPr>
          <w:p w14:paraId="178157D9" w14:textId="77E425D3"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2</w:t>
            </w:r>
            <w:r w:rsidR="00A3244B" w:rsidRPr="008436F2">
              <w:rPr>
                <w:rFonts w:ascii="Times New Roman" w:hAnsi="Times New Roman"/>
                <w:color w:val="000000"/>
                <w:sz w:val="24"/>
                <w:szCs w:val="24"/>
              </w:rPr>
              <w:t>,</w:t>
            </w:r>
            <w:r w:rsidRPr="008436F2">
              <w:rPr>
                <w:rFonts w:ascii="Times New Roman" w:hAnsi="Times New Roman"/>
                <w:color w:val="000000"/>
                <w:sz w:val="24"/>
                <w:szCs w:val="24"/>
              </w:rPr>
              <w:t>413</w:t>
            </w:r>
          </w:p>
        </w:tc>
        <w:tc>
          <w:tcPr>
            <w:tcW w:w="1383" w:type="dxa"/>
            <w:tcBorders>
              <w:top w:val="nil"/>
              <w:left w:val="nil"/>
              <w:bottom w:val="double" w:sz="6" w:space="0" w:color="auto"/>
              <w:right w:val="nil"/>
            </w:tcBorders>
            <w:shd w:val="clear" w:color="auto" w:fill="auto"/>
            <w:vAlign w:val="bottom"/>
            <w:hideMark/>
          </w:tcPr>
          <w:p w14:paraId="5813DD59" w14:textId="5AF45655"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019</w:t>
            </w:r>
          </w:p>
        </w:tc>
      </w:tr>
      <w:tr w:rsidR="0081301B" w:rsidRPr="002A6EC4" w14:paraId="0A5A6FA9" w14:textId="77777777" w:rsidTr="00155D8A">
        <w:trPr>
          <w:trHeight w:val="143"/>
        </w:trPr>
        <w:tc>
          <w:tcPr>
            <w:tcW w:w="2070" w:type="dxa"/>
            <w:tcBorders>
              <w:top w:val="nil"/>
              <w:left w:val="nil"/>
              <w:bottom w:val="nil"/>
              <w:right w:val="nil"/>
            </w:tcBorders>
            <w:shd w:val="clear" w:color="auto" w:fill="auto"/>
            <w:vAlign w:val="center"/>
            <w:hideMark/>
          </w:tcPr>
          <w:p w14:paraId="0C333641" w14:textId="3BBB5779" w:rsidR="0081301B" w:rsidRPr="008436F2" w:rsidRDefault="0081301B" w:rsidP="008436F2">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R</w:t>
            </w:r>
            <w:r w:rsidR="008436F2" w:rsidRPr="008436F2">
              <w:rPr>
                <w:rFonts w:ascii="Times New Roman" w:eastAsia="Times New Roman" w:hAnsi="Times New Roman"/>
                <w:color w:val="000000" w:themeColor="text1"/>
                <w:sz w:val="24"/>
                <w:szCs w:val="24"/>
                <w:vertAlign w:val="superscript"/>
              </w:rPr>
              <w:t>2</w:t>
            </w:r>
          </w:p>
        </w:tc>
        <w:tc>
          <w:tcPr>
            <w:tcW w:w="1652" w:type="dxa"/>
            <w:tcBorders>
              <w:top w:val="nil"/>
              <w:left w:val="nil"/>
              <w:bottom w:val="nil"/>
              <w:right w:val="nil"/>
            </w:tcBorders>
            <w:shd w:val="clear" w:color="auto" w:fill="auto"/>
            <w:vAlign w:val="bottom"/>
            <w:hideMark/>
          </w:tcPr>
          <w:p w14:paraId="23B50F51" w14:textId="3B08B3B1"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692</w:t>
            </w:r>
          </w:p>
        </w:tc>
        <w:tc>
          <w:tcPr>
            <w:tcW w:w="3028" w:type="dxa"/>
            <w:gridSpan w:val="2"/>
            <w:tcBorders>
              <w:top w:val="nil"/>
              <w:left w:val="nil"/>
              <w:bottom w:val="nil"/>
              <w:right w:val="nil"/>
            </w:tcBorders>
            <w:shd w:val="clear" w:color="auto" w:fill="auto"/>
            <w:vAlign w:val="center"/>
            <w:hideMark/>
          </w:tcPr>
          <w:p w14:paraId="741956A3"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Mean dependent var</w:t>
            </w:r>
          </w:p>
        </w:tc>
        <w:tc>
          <w:tcPr>
            <w:tcW w:w="1383" w:type="dxa"/>
            <w:tcBorders>
              <w:top w:val="nil"/>
              <w:left w:val="nil"/>
              <w:bottom w:val="nil"/>
              <w:right w:val="nil"/>
            </w:tcBorders>
            <w:shd w:val="clear" w:color="auto" w:fill="auto"/>
            <w:vAlign w:val="bottom"/>
            <w:hideMark/>
          </w:tcPr>
          <w:p w14:paraId="0B1D9E9C" w14:textId="3B4B90A9"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018</w:t>
            </w:r>
          </w:p>
        </w:tc>
      </w:tr>
      <w:tr w:rsidR="0081301B" w:rsidRPr="002A6EC4" w14:paraId="78BA5B48" w14:textId="77777777" w:rsidTr="00155D8A">
        <w:trPr>
          <w:trHeight w:val="143"/>
        </w:trPr>
        <w:tc>
          <w:tcPr>
            <w:tcW w:w="2070" w:type="dxa"/>
            <w:tcBorders>
              <w:top w:val="nil"/>
              <w:left w:val="nil"/>
              <w:bottom w:val="nil"/>
              <w:right w:val="nil"/>
            </w:tcBorders>
            <w:shd w:val="clear" w:color="auto" w:fill="auto"/>
            <w:vAlign w:val="center"/>
            <w:hideMark/>
          </w:tcPr>
          <w:p w14:paraId="4A7A6795" w14:textId="2637C1B2" w:rsidR="0081301B" w:rsidRPr="008436F2" w:rsidRDefault="0081301B" w:rsidP="008436F2">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Adjusted R</w:t>
            </w:r>
            <w:r w:rsidR="008436F2" w:rsidRPr="008436F2">
              <w:rPr>
                <w:rFonts w:ascii="Times New Roman" w:eastAsia="Times New Roman" w:hAnsi="Times New Roman"/>
                <w:color w:val="000000" w:themeColor="text1"/>
                <w:sz w:val="24"/>
                <w:szCs w:val="24"/>
                <w:vertAlign w:val="superscript"/>
              </w:rPr>
              <w:t>2</w:t>
            </w:r>
          </w:p>
        </w:tc>
        <w:tc>
          <w:tcPr>
            <w:tcW w:w="1652" w:type="dxa"/>
            <w:tcBorders>
              <w:top w:val="nil"/>
              <w:left w:val="nil"/>
              <w:bottom w:val="nil"/>
              <w:right w:val="nil"/>
            </w:tcBorders>
            <w:shd w:val="clear" w:color="auto" w:fill="auto"/>
            <w:vAlign w:val="bottom"/>
            <w:hideMark/>
          </w:tcPr>
          <w:p w14:paraId="54E49A04" w14:textId="581CA10A"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643</w:t>
            </w:r>
          </w:p>
        </w:tc>
        <w:tc>
          <w:tcPr>
            <w:tcW w:w="3028" w:type="dxa"/>
            <w:gridSpan w:val="2"/>
            <w:tcBorders>
              <w:top w:val="nil"/>
              <w:left w:val="nil"/>
              <w:bottom w:val="nil"/>
              <w:right w:val="nil"/>
            </w:tcBorders>
            <w:shd w:val="clear" w:color="auto" w:fill="auto"/>
            <w:vAlign w:val="center"/>
            <w:hideMark/>
          </w:tcPr>
          <w:p w14:paraId="60F571F4"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S.D. dependent var</w:t>
            </w:r>
          </w:p>
        </w:tc>
        <w:tc>
          <w:tcPr>
            <w:tcW w:w="1383" w:type="dxa"/>
            <w:tcBorders>
              <w:top w:val="nil"/>
              <w:left w:val="nil"/>
              <w:bottom w:val="nil"/>
              <w:right w:val="nil"/>
            </w:tcBorders>
            <w:shd w:val="clear" w:color="auto" w:fill="auto"/>
            <w:vAlign w:val="bottom"/>
            <w:hideMark/>
          </w:tcPr>
          <w:p w14:paraId="43218A10" w14:textId="1E6465BA"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017</w:t>
            </w:r>
          </w:p>
        </w:tc>
      </w:tr>
      <w:tr w:rsidR="0081301B" w:rsidRPr="002A6EC4" w14:paraId="417919C4" w14:textId="77777777" w:rsidTr="00155D8A">
        <w:trPr>
          <w:trHeight w:val="143"/>
        </w:trPr>
        <w:tc>
          <w:tcPr>
            <w:tcW w:w="2070" w:type="dxa"/>
            <w:tcBorders>
              <w:top w:val="nil"/>
              <w:left w:val="nil"/>
              <w:bottom w:val="nil"/>
              <w:right w:val="nil"/>
            </w:tcBorders>
            <w:shd w:val="clear" w:color="auto" w:fill="auto"/>
            <w:vAlign w:val="center"/>
            <w:hideMark/>
          </w:tcPr>
          <w:p w14:paraId="204CC056"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S.E. of regression</w:t>
            </w:r>
          </w:p>
        </w:tc>
        <w:tc>
          <w:tcPr>
            <w:tcW w:w="1652" w:type="dxa"/>
            <w:tcBorders>
              <w:top w:val="nil"/>
              <w:left w:val="nil"/>
              <w:bottom w:val="nil"/>
              <w:right w:val="nil"/>
            </w:tcBorders>
            <w:shd w:val="clear" w:color="auto" w:fill="auto"/>
            <w:vAlign w:val="bottom"/>
            <w:hideMark/>
          </w:tcPr>
          <w:p w14:paraId="3B7B5B5D" w14:textId="60DA26EF"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010</w:t>
            </w:r>
          </w:p>
        </w:tc>
        <w:tc>
          <w:tcPr>
            <w:tcW w:w="3028" w:type="dxa"/>
            <w:gridSpan w:val="2"/>
            <w:tcBorders>
              <w:top w:val="nil"/>
              <w:left w:val="nil"/>
              <w:bottom w:val="nil"/>
              <w:right w:val="nil"/>
            </w:tcBorders>
            <w:shd w:val="clear" w:color="auto" w:fill="auto"/>
            <w:vAlign w:val="center"/>
            <w:hideMark/>
          </w:tcPr>
          <w:p w14:paraId="066CDA80"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Akaike info criterion</w:t>
            </w:r>
          </w:p>
        </w:tc>
        <w:tc>
          <w:tcPr>
            <w:tcW w:w="1383" w:type="dxa"/>
            <w:tcBorders>
              <w:top w:val="nil"/>
              <w:left w:val="nil"/>
              <w:bottom w:val="nil"/>
              <w:right w:val="nil"/>
            </w:tcBorders>
            <w:shd w:val="clear" w:color="auto" w:fill="auto"/>
            <w:vAlign w:val="bottom"/>
            <w:hideMark/>
          </w:tcPr>
          <w:p w14:paraId="19072091" w14:textId="7F4353B8"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-6</w:t>
            </w:r>
            <w:r w:rsidR="00A3244B" w:rsidRPr="008436F2">
              <w:rPr>
                <w:rFonts w:ascii="Times New Roman" w:hAnsi="Times New Roman"/>
                <w:color w:val="000000"/>
                <w:sz w:val="24"/>
                <w:szCs w:val="24"/>
              </w:rPr>
              <w:t>,</w:t>
            </w:r>
            <w:r w:rsidRPr="008436F2">
              <w:rPr>
                <w:rFonts w:ascii="Times New Roman" w:hAnsi="Times New Roman"/>
                <w:color w:val="000000"/>
                <w:sz w:val="24"/>
                <w:szCs w:val="24"/>
              </w:rPr>
              <w:t>210</w:t>
            </w:r>
          </w:p>
        </w:tc>
      </w:tr>
      <w:tr w:rsidR="0081301B" w:rsidRPr="002A6EC4" w14:paraId="3C3F359C" w14:textId="77777777" w:rsidTr="00155D8A">
        <w:trPr>
          <w:trHeight w:val="143"/>
        </w:trPr>
        <w:tc>
          <w:tcPr>
            <w:tcW w:w="2070" w:type="dxa"/>
            <w:tcBorders>
              <w:top w:val="nil"/>
              <w:left w:val="nil"/>
              <w:bottom w:val="nil"/>
              <w:right w:val="nil"/>
            </w:tcBorders>
            <w:shd w:val="clear" w:color="auto" w:fill="auto"/>
            <w:vAlign w:val="center"/>
            <w:hideMark/>
          </w:tcPr>
          <w:p w14:paraId="5DDE4BCB"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Sum squared resid</w:t>
            </w:r>
          </w:p>
        </w:tc>
        <w:tc>
          <w:tcPr>
            <w:tcW w:w="1652" w:type="dxa"/>
            <w:tcBorders>
              <w:top w:val="nil"/>
              <w:left w:val="nil"/>
              <w:bottom w:val="nil"/>
              <w:right w:val="nil"/>
            </w:tcBorders>
            <w:shd w:val="clear" w:color="auto" w:fill="auto"/>
            <w:vAlign w:val="bottom"/>
            <w:hideMark/>
          </w:tcPr>
          <w:p w14:paraId="340E918C" w14:textId="6F8A554E"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006</w:t>
            </w:r>
          </w:p>
        </w:tc>
        <w:tc>
          <w:tcPr>
            <w:tcW w:w="3028" w:type="dxa"/>
            <w:gridSpan w:val="2"/>
            <w:tcBorders>
              <w:top w:val="nil"/>
              <w:left w:val="nil"/>
              <w:bottom w:val="nil"/>
              <w:right w:val="nil"/>
            </w:tcBorders>
            <w:shd w:val="clear" w:color="auto" w:fill="auto"/>
            <w:vAlign w:val="center"/>
            <w:hideMark/>
          </w:tcPr>
          <w:p w14:paraId="2DF289CB"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Schwarz criterion</w:t>
            </w:r>
          </w:p>
        </w:tc>
        <w:tc>
          <w:tcPr>
            <w:tcW w:w="1383" w:type="dxa"/>
            <w:tcBorders>
              <w:top w:val="nil"/>
              <w:left w:val="nil"/>
              <w:bottom w:val="nil"/>
              <w:right w:val="nil"/>
            </w:tcBorders>
            <w:shd w:val="clear" w:color="auto" w:fill="auto"/>
            <w:vAlign w:val="bottom"/>
            <w:hideMark/>
          </w:tcPr>
          <w:p w14:paraId="4C9CF3BB" w14:textId="6F89752C"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-5</w:t>
            </w:r>
            <w:r w:rsidR="00A3244B" w:rsidRPr="008436F2">
              <w:rPr>
                <w:rFonts w:ascii="Times New Roman" w:hAnsi="Times New Roman"/>
                <w:color w:val="000000"/>
                <w:sz w:val="24"/>
                <w:szCs w:val="24"/>
              </w:rPr>
              <w:t>,</w:t>
            </w:r>
            <w:r w:rsidRPr="008436F2">
              <w:rPr>
                <w:rFonts w:ascii="Times New Roman" w:hAnsi="Times New Roman"/>
                <w:color w:val="000000"/>
                <w:sz w:val="24"/>
                <w:szCs w:val="24"/>
              </w:rPr>
              <w:t>881</w:t>
            </w:r>
          </w:p>
        </w:tc>
      </w:tr>
      <w:tr w:rsidR="0081301B" w:rsidRPr="002A6EC4" w14:paraId="23F801C9" w14:textId="77777777" w:rsidTr="00155D8A">
        <w:trPr>
          <w:trHeight w:val="143"/>
        </w:trPr>
        <w:tc>
          <w:tcPr>
            <w:tcW w:w="2070" w:type="dxa"/>
            <w:tcBorders>
              <w:top w:val="nil"/>
              <w:left w:val="nil"/>
              <w:bottom w:val="nil"/>
              <w:right w:val="nil"/>
            </w:tcBorders>
            <w:shd w:val="clear" w:color="auto" w:fill="auto"/>
            <w:vAlign w:val="center"/>
            <w:hideMark/>
          </w:tcPr>
          <w:p w14:paraId="5FF871FE"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Log likelihood</w:t>
            </w:r>
          </w:p>
        </w:tc>
        <w:tc>
          <w:tcPr>
            <w:tcW w:w="1652" w:type="dxa"/>
            <w:tcBorders>
              <w:top w:val="nil"/>
              <w:left w:val="nil"/>
              <w:bottom w:val="nil"/>
              <w:right w:val="nil"/>
            </w:tcBorders>
            <w:shd w:val="clear" w:color="auto" w:fill="auto"/>
            <w:vAlign w:val="bottom"/>
            <w:hideMark/>
          </w:tcPr>
          <w:p w14:paraId="593A12AF" w14:textId="2B518E8A"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218</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025</w:t>
            </w:r>
          </w:p>
        </w:tc>
        <w:tc>
          <w:tcPr>
            <w:tcW w:w="3028" w:type="dxa"/>
            <w:gridSpan w:val="2"/>
            <w:tcBorders>
              <w:top w:val="nil"/>
              <w:left w:val="nil"/>
              <w:bottom w:val="nil"/>
              <w:right w:val="nil"/>
            </w:tcBorders>
            <w:shd w:val="clear" w:color="auto" w:fill="auto"/>
            <w:vAlign w:val="center"/>
            <w:hideMark/>
          </w:tcPr>
          <w:p w14:paraId="23EBB59E"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Hannan-Quinn criter.</w:t>
            </w:r>
          </w:p>
        </w:tc>
        <w:tc>
          <w:tcPr>
            <w:tcW w:w="1383" w:type="dxa"/>
            <w:tcBorders>
              <w:top w:val="nil"/>
              <w:left w:val="nil"/>
              <w:bottom w:val="nil"/>
              <w:right w:val="nil"/>
            </w:tcBorders>
            <w:shd w:val="clear" w:color="auto" w:fill="auto"/>
            <w:vAlign w:val="bottom"/>
            <w:hideMark/>
          </w:tcPr>
          <w:p w14:paraId="24A33369" w14:textId="4EC2D7BD"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-6</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080</w:t>
            </w:r>
          </w:p>
        </w:tc>
      </w:tr>
      <w:tr w:rsidR="0081301B" w:rsidRPr="002A6EC4" w14:paraId="422EAEEA" w14:textId="77777777" w:rsidTr="00155D8A">
        <w:trPr>
          <w:trHeight w:val="143"/>
        </w:trPr>
        <w:tc>
          <w:tcPr>
            <w:tcW w:w="2070" w:type="dxa"/>
            <w:tcBorders>
              <w:top w:val="nil"/>
              <w:left w:val="nil"/>
              <w:bottom w:val="nil"/>
              <w:right w:val="nil"/>
            </w:tcBorders>
            <w:shd w:val="clear" w:color="auto" w:fill="auto"/>
            <w:vAlign w:val="center"/>
            <w:hideMark/>
          </w:tcPr>
          <w:p w14:paraId="7C695029"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F-statistic</w:t>
            </w:r>
          </w:p>
        </w:tc>
        <w:tc>
          <w:tcPr>
            <w:tcW w:w="1652" w:type="dxa"/>
            <w:tcBorders>
              <w:top w:val="nil"/>
              <w:left w:val="nil"/>
              <w:bottom w:val="nil"/>
              <w:right w:val="nil"/>
            </w:tcBorders>
            <w:shd w:val="clear" w:color="auto" w:fill="auto"/>
            <w:vAlign w:val="bottom"/>
            <w:hideMark/>
          </w:tcPr>
          <w:p w14:paraId="6F35346C" w14:textId="238FC32C"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14</w:t>
            </w:r>
            <w:r w:rsidR="00A3244B" w:rsidRPr="008436F2">
              <w:rPr>
                <w:rFonts w:ascii="Times New Roman" w:hAnsi="Times New Roman"/>
                <w:color w:val="000000"/>
                <w:sz w:val="24"/>
                <w:szCs w:val="24"/>
              </w:rPr>
              <w:t>,</w:t>
            </w:r>
            <w:r w:rsidRPr="008436F2">
              <w:rPr>
                <w:rFonts w:ascii="Times New Roman" w:hAnsi="Times New Roman"/>
                <w:color w:val="000000"/>
                <w:sz w:val="24"/>
                <w:szCs w:val="24"/>
              </w:rPr>
              <w:t>229</w:t>
            </w:r>
          </w:p>
        </w:tc>
        <w:tc>
          <w:tcPr>
            <w:tcW w:w="3028" w:type="dxa"/>
            <w:gridSpan w:val="2"/>
            <w:tcBorders>
              <w:top w:val="nil"/>
              <w:left w:val="nil"/>
              <w:bottom w:val="nil"/>
              <w:right w:val="nil"/>
            </w:tcBorders>
            <w:shd w:val="clear" w:color="auto" w:fill="auto"/>
            <w:vAlign w:val="center"/>
            <w:hideMark/>
          </w:tcPr>
          <w:p w14:paraId="6728F311"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Durbin-Watson stat</w:t>
            </w:r>
          </w:p>
        </w:tc>
        <w:tc>
          <w:tcPr>
            <w:tcW w:w="1383" w:type="dxa"/>
            <w:tcBorders>
              <w:top w:val="nil"/>
              <w:left w:val="nil"/>
              <w:bottom w:val="nil"/>
              <w:right w:val="nil"/>
            </w:tcBorders>
            <w:shd w:val="clear" w:color="auto" w:fill="auto"/>
            <w:vAlign w:val="bottom"/>
            <w:hideMark/>
          </w:tcPr>
          <w:p w14:paraId="2901B94E" w14:textId="5F60EAAC"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1</w:t>
            </w:r>
            <w:r w:rsidR="00A3244B" w:rsidRPr="008436F2">
              <w:rPr>
                <w:rFonts w:ascii="Times New Roman" w:hAnsi="Times New Roman"/>
                <w:color w:val="000000"/>
                <w:sz w:val="24"/>
                <w:szCs w:val="24"/>
              </w:rPr>
              <w:t>,</w:t>
            </w:r>
            <w:r w:rsidRPr="008436F2">
              <w:rPr>
                <w:rFonts w:ascii="Times New Roman" w:hAnsi="Times New Roman"/>
                <w:color w:val="000000"/>
                <w:sz w:val="24"/>
                <w:szCs w:val="24"/>
              </w:rPr>
              <w:t>913</w:t>
            </w:r>
          </w:p>
        </w:tc>
      </w:tr>
      <w:tr w:rsidR="0081301B" w:rsidRPr="002A6EC4" w14:paraId="75EF46F7" w14:textId="77777777" w:rsidTr="00155D8A">
        <w:trPr>
          <w:trHeight w:val="151"/>
        </w:trPr>
        <w:tc>
          <w:tcPr>
            <w:tcW w:w="2070" w:type="dxa"/>
            <w:tcBorders>
              <w:top w:val="nil"/>
              <w:left w:val="nil"/>
              <w:bottom w:val="double" w:sz="6" w:space="0" w:color="auto"/>
              <w:right w:val="nil"/>
            </w:tcBorders>
            <w:shd w:val="clear" w:color="auto" w:fill="auto"/>
            <w:vAlign w:val="center"/>
            <w:hideMark/>
          </w:tcPr>
          <w:p w14:paraId="13F92F16"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Prob(F-statistic)</w:t>
            </w:r>
          </w:p>
        </w:tc>
        <w:tc>
          <w:tcPr>
            <w:tcW w:w="1652" w:type="dxa"/>
            <w:tcBorders>
              <w:top w:val="nil"/>
              <w:left w:val="nil"/>
              <w:bottom w:val="double" w:sz="6" w:space="0" w:color="auto"/>
              <w:right w:val="nil"/>
            </w:tcBorders>
            <w:shd w:val="clear" w:color="auto" w:fill="auto"/>
            <w:vAlign w:val="bottom"/>
            <w:hideMark/>
          </w:tcPr>
          <w:p w14:paraId="59901DEE" w14:textId="3DD1C884"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hAnsi="Times New Roman"/>
                <w:color w:val="000000"/>
                <w:sz w:val="24"/>
                <w:szCs w:val="24"/>
              </w:rPr>
              <w:t>0</w:t>
            </w:r>
            <w:r w:rsidR="00A3244B" w:rsidRPr="008436F2">
              <w:rPr>
                <w:rFonts w:ascii="Times New Roman" w:hAnsi="Times New Roman"/>
                <w:color w:val="000000"/>
                <w:sz w:val="24"/>
                <w:szCs w:val="24"/>
              </w:rPr>
              <w:t>,</w:t>
            </w:r>
            <w:r w:rsidRPr="008436F2">
              <w:rPr>
                <w:rFonts w:ascii="Times New Roman" w:hAnsi="Times New Roman"/>
                <w:color w:val="000000"/>
                <w:sz w:val="24"/>
                <w:szCs w:val="24"/>
              </w:rPr>
              <w:t>000</w:t>
            </w:r>
          </w:p>
        </w:tc>
        <w:tc>
          <w:tcPr>
            <w:tcW w:w="3028" w:type="dxa"/>
            <w:gridSpan w:val="2"/>
            <w:tcBorders>
              <w:top w:val="nil"/>
              <w:left w:val="nil"/>
              <w:bottom w:val="double" w:sz="6" w:space="0" w:color="auto"/>
              <w:right w:val="nil"/>
            </w:tcBorders>
            <w:shd w:val="clear" w:color="auto" w:fill="auto"/>
            <w:vAlign w:val="center"/>
            <w:hideMark/>
          </w:tcPr>
          <w:p w14:paraId="08D9237C" w14:textId="77777777" w:rsidR="0081301B" w:rsidRPr="008436F2" w:rsidRDefault="0081301B" w:rsidP="0081301B">
            <w:pPr>
              <w:spacing w:after="0" w:line="240" w:lineRule="auto"/>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 </w:t>
            </w:r>
          </w:p>
        </w:tc>
        <w:tc>
          <w:tcPr>
            <w:tcW w:w="1383" w:type="dxa"/>
            <w:tcBorders>
              <w:top w:val="nil"/>
              <w:left w:val="nil"/>
              <w:bottom w:val="double" w:sz="6" w:space="0" w:color="auto"/>
              <w:right w:val="nil"/>
            </w:tcBorders>
            <w:shd w:val="clear" w:color="auto" w:fill="auto"/>
            <w:vAlign w:val="center"/>
            <w:hideMark/>
          </w:tcPr>
          <w:p w14:paraId="0D32EE5E" w14:textId="77777777" w:rsidR="0081301B" w:rsidRPr="008436F2" w:rsidRDefault="0081301B" w:rsidP="0081301B">
            <w:pPr>
              <w:spacing w:after="0" w:line="240" w:lineRule="auto"/>
              <w:jc w:val="right"/>
              <w:rPr>
                <w:rFonts w:ascii="Times New Roman" w:eastAsia="Times New Roman" w:hAnsi="Times New Roman"/>
                <w:color w:val="000000" w:themeColor="text1"/>
                <w:sz w:val="24"/>
                <w:szCs w:val="24"/>
              </w:rPr>
            </w:pPr>
            <w:r w:rsidRPr="008436F2">
              <w:rPr>
                <w:rFonts w:ascii="Times New Roman" w:eastAsia="Times New Roman" w:hAnsi="Times New Roman"/>
                <w:color w:val="000000" w:themeColor="text1"/>
                <w:sz w:val="24"/>
                <w:szCs w:val="24"/>
              </w:rPr>
              <w:t> </w:t>
            </w:r>
          </w:p>
        </w:tc>
      </w:tr>
    </w:tbl>
    <w:p w14:paraId="7782621F" w14:textId="66BFBCBF" w:rsidR="00DE2944" w:rsidRDefault="008F590F" w:rsidP="007F7D57">
      <w:pPr>
        <w:spacing w:before="120" w:after="120" w:line="360" w:lineRule="auto"/>
        <w:jc w:val="right"/>
        <w:rPr>
          <w:rFonts w:ascii="Times New Roman" w:hAnsi="Times New Roman"/>
          <w:i/>
          <w:color w:val="000000" w:themeColor="text1"/>
          <w:sz w:val="26"/>
          <w:szCs w:val="26"/>
        </w:rPr>
      </w:pPr>
      <w:bookmarkStart w:id="1023" w:name="OLE_LINK319"/>
      <w:bookmarkStart w:id="1024" w:name="OLE_LINK320"/>
      <w:bookmarkEnd w:id="1018"/>
      <w:bookmarkEnd w:id="1019"/>
      <w:bookmarkEnd w:id="1020"/>
      <w:bookmarkEnd w:id="1021"/>
      <w:r w:rsidRPr="002A6EC4">
        <w:rPr>
          <w:rFonts w:ascii="Times New Roman" w:hAnsi="Times New Roman"/>
          <w:i/>
          <w:color w:val="000000" w:themeColor="text1"/>
          <w:sz w:val="26"/>
          <w:szCs w:val="26"/>
        </w:rPr>
        <w:t>Nguồn: tác giả tự tính toán</w:t>
      </w:r>
    </w:p>
    <w:p w14:paraId="1D5F842B" w14:textId="01973144" w:rsidR="00C359B3" w:rsidRPr="00155D8A" w:rsidRDefault="00C359B3" w:rsidP="00C359B3">
      <w:pPr>
        <w:jc w:val="center"/>
        <w:rPr>
          <w:rFonts w:ascii="Times New Roman" w:hAnsi="Times New Roman"/>
          <w:b/>
          <w:color w:val="000000" w:themeColor="text1"/>
          <w:sz w:val="26"/>
          <w:szCs w:val="26"/>
        </w:rPr>
      </w:pPr>
      <w:r w:rsidRPr="00155D8A">
        <w:rPr>
          <w:rFonts w:ascii="Times New Roman" w:hAnsi="Times New Roman"/>
          <w:b/>
          <w:color w:val="000000" w:themeColor="text1"/>
          <w:sz w:val="26"/>
          <w:szCs w:val="26"/>
        </w:rPr>
        <w:t>Hình 4.</w:t>
      </w:r>
      <w:r w:rsidR="00155D8A" w:rsidRPr="00155D8A">
        <w:rPr>
          <w:rFonts w:ascii="Times New Roman" w:hAnsi="Times New Roman"/>
          <w:b/>
          <w:color w:val="000000" w:themeColor="text1"/>
          <w:sz w:val="26"/>
          <w:szCs w:val="26"/>
        </w:rPr>
        <w:t>1</w:t>
      </w:r>
      <w:r w:rsidR="00155D8A">
        <w:rPr>
          <w:rFonts w:ascii="Times New Roman" w:hAnsi="Times New Roman"/>
          <w:b/>
          <w:color w:val="000000" w:themeColor="text1"/>
          <w:sz w:val="26"/>
          <w:szCs w:val="26"/>
        </w:rPr>
        <w:t>3</w:t>
      </w:r>
      <w:r w:rsidRPr="00155D8A">
        <w:rPr>
          <w:rFonts w:ascii="Times New Roman" w:hAnsi="Times New Roman"/>
          <w:b/>
          <w:color w:val="000000" w:themeColor="text1"/>
          <w:sz w:val="26"/>
          <w:szCs w:val="26"/>
        </w:rPr>
        <w:t>: Kiểm định CUSUM cho mô hình ARDL (2,3,1,0)</w:t>
      </w:r>
    </w:p>
    <w:p w14:paraId="3971E143" w14:textId="0F8BDB96" w:rsidR="0081301B" w:rsidRPr="002A6EC4" w:rsidRDefault="0081301B" w:rsidP="00A51DA7">
      <w:pPr>
        <w:spacing w:before="120" w:after="120" w:line="360" w:lineRule="auto"/>
        <w:jc w:val="center"/>
        <w:rPr>
          <w:rFonts w:ascii="Times New Roman" w:hAnsi="Times New Roman"/>
          <w:i/>
          <w:color w:val="000000" w:themeColor="text1"/>
          <w:sz w:val="26"/>
          <w:szCs w:val="26"/>
        </w:rPr>
      </w:pPr>
      <w:r>
        <w:object w:dxaOrig="7230" w:dyaOrig="5146" w14:anchorId="20CA64DB">
          <v:shape id="_x0000_i1038" type="#_x0000_t75" style="width:5in;height:259pt" o:ole="">
            <v:imagedata r:id="rId39" o:title=""/>
          </v:shape>
          <o:OLEObject Type="Embed" ProgID="EViews.Workfile.2" ShapeID="_x0000_i1038" DrawAspect="Content" ObjectID="_1664963998" r:id="rId40"/>
        </w:object>
      </w:r>
    </w:p>
    <w:p w14:paraId="55512069" w14:textId="4C40F76B" w:rsidR="00C359B3" w:rsidRPr="00C359B3" w:rsidRDefault="00C359B3" w:rsidP="00C359B3">
      <w:pPr>
        <w:spacing w:before="120" w:after="120" w:line="360" w:lineRule="auto"/>
        <w:jc w:val="right"/>
        <w:rPr>
          <w:rFonts w:ascii="Times New Roman" w:hAnsi="Times New Roman"/>
          <w:i/>
          <w:color w:val="000000" w:themeColor="text1"/>
          <w:sz w:val="26"/>
          <w:szCs w:val="26"/>
        </w:rPr>
      </w:pPr>
      <w:r w:rsidRPr="00C359B3">
        <w:rPr>
          <w:rFonts w:ascii="Times New Roman" w:hAnsi="Times New Roman"/>
          <w:i/>
          <w:color w:val="000000" w:themeColor="text1"/>
          <w:sz w:val="26"/>
          <w:szCs w:val="26"/>
        </w:rPr>
        <w:t>Nguồn: Từ phần mềm Eviews</w:t>
      </w:r>
    </w:p>
    <w:p w14:paraId="5121B26B" w14:textId="79087A84" w:rsidR="00BE5A95" w:rsidRPr="002A6EC4" w:rsidRDefault="00BE5A95" w:rsidP="007F7D57">
      <w:pPr>
        <w:spacing w:before="120" w:after="120" w:line="360" w:lineRule="auto"/>
        <w:jc w:val="both"/>
        <w:rPr>
          <w:rFonts w:ascii="Times New Roman" w:eastAsia="Times New Roman" w:hAnsi="Times New Roman"/>
          <w:color w:val="000000"/>
          <w:sz w:val="26"/>
          <w:szCs w:val="26"/>
        </w:rPr>
      </w:pPr>
      <w:r w:rsidRPr="002A6EC4">
        <w:rPr>
          <w:rFonts w:ascii="Times New Roman" w:hAnsi="Times New Roman"/>
          <w:b/>
          <w:color w:val="000000" w:themeColor="text1"/>
          <w:sz w:val="26"/>
          <w:szCs w:val="26"/>
        </w:rPr>
        <w:lastRenderedPageBreak/>
        <w:t>Bả</w:t>
      </w:r>
      <w:r w:rsidR="00232C0B">
        <w:rPr>
          <w:rFonts w:ascii="Times New Roman" w:hAnsi="Times New Roman"/>
          <w:b/>
          <w:color w:val="000000" w:themeColor="text1"/>
          <w:sz w:val="26"/>
          <w:szCs w:val="26"/>
        </w:rPr>
        <w:t>ng 4.21</w:t>
      </w:r>
      <w:r w:rsidRPr="002A6EC4">
        <w:rPr>
          <w:rFonts w:ascii="Times New Roman" w:hAnsi="Times New Roman"/>
          <w:color w:val="000000" w:themeColor="text1"/>
          <w:sz w:val="26"/>
          <w:szCs w:val="26"/>
        </w:rPr>
        <w:t xml:space="preserve"> cho thấy hệ số truyền dẫn tỷ giá tiếp cận theo mô hình ARDL tuyến tính.</w:t>
      </w:r>
      <w:r w:rsidR="00B2289C" w:rsidRPr="002A6EC4">
        <w:rPr>
          <w:rFonts w:ascii="Times New Roman" w:hAnsi="Times New Roman"/>
          <w:color w:val="000000" w:themeColor="text1"/>
          <w:sz w:val="26"/>
          <w:szCs w:val="26"/>
        </w:rPr>
        <w:t xml:space="preserve"> </w:t>
      </w:r>
      <w:r w:rsidRPr="002A6EC4">
        <w:rPr>
          <w:rFonts w:ascii="Times New Roman" w:hAnsi="Times New Roman"/>
          <w:color w:val="000000" w:themeColor="text1"/>
          <w:sz w:val="26"/>
          <w:szCs w:val="26"/>
        </w:rPr>
        <w:t>Trong ngắn hạn, kết quả cho thấy khi tỷ giá biến động 1%  thì lạm phát sẽ thay đổi 0,</w:t>
      </w:r>
      <w:r w:rsidR="00C52622" w:rsidRPr="002A6EC4">
        <w:rPr>
          <w:rFonts w:ascii="Times New Roman" w:hAnsi="Times New Roman"/>
          <w:color w:val="000000" w:themeColor="text1"/>
          <w:sz w:val="26"/>
          <w:szCs w:val="26"/>
        </w:rPr>
        <w:t>1</w:t>
      </w:r>
      <w:r w:rsidR="006A6759">
        <w:rPr>
          <w:rFonts w:ascii="Times New Roman" w:hAnsi="Times New Roman"/>
          <w:color w:val="000000" w:themeColor="text1"/>
          <w:sz w:val="26"/>
          <w:szCs w:val="26"/>
        </w:rPr>
        <w:t>78</w:t>
      </w:r>
      <w:r w:rsidRPr="002A6EC4">
        <w:rPr>
          <w:rFonts w:ascii="Times New Roman" w:hAnsi="Times New Roman"/>
          <w:color w:val="000000" w:themeColor="text1"/>
          <w:sz w:val="26"/>
          <w:szCs w:val="26"/>
        </w:rPr>
        <w:t xml:space="preserve">%, còn trong dài hạn sẽ là </w:t>
      </w:r>
      <w:r w:rsidR="006A6759">
        <w:rPr>
          <w:rFonts w:ascii="Times New Roman" w:eastAsia="Times New Roman" w:hAnsi="Times New Roman"/>
          <w:color w:val="000000"/>
          <w:sz w:val="26"/>
          <w:szCs w:val="26"/>
        </w:rPr>
        <w:t>0</w:t>
      </w:r>
      <w:r w:rsidR="009F1FA4">
        <w:rPr>
          <w:rFonts w:ascii="Times New Roman" w:eastAsia="Times New Roman" w:hAnsi="Times New Roman"/>
          <w:color w:val="000000"/>
          <w:sz w:val="26"/>
          <w:szCs w:val="26"/>
        </w:rPr>
        <w:t>,</w:t>
      </w:r>
      <w:r w:rsidR="00D121B2">
        <w:rPr>
          <w:rFonts w:ascii="Times New Roman" w:eastAsia="Times New Roman" w:hAnsi="Times New Roman"/>
          <w:color w:val="000000"/>
          <w:sz w:val="26"/>
          <w:szCs w:val="26"/>
        </w:rPr>
        <w:t>7</w:t>
      </w:r>
      <w:r w:rsidR="008A43FA" w:rsidRPr="002A6EC4">
        <w:rPr>
          <w:rFonts w:ascii="Times New Roman" w:eastAsia="Times New Roman" w:hAnsi="Times New Roman"/>
          <w:color w:val="000000"/>
          <w:sz w:val="26"/>
          <w:szCs w:val="26"/>
        </w:rPr>
        <w:t>9</w:t>
      </w:r>
      <w:r w:rsidR="00A3244B">
        <w:rPr>
          <w:rFonts w:ascii="Times New Roman" w:eastAsia="Times New Roman" w:hAnsi="Times New Roman"/>
          <w:color w:val="000000"/>
          <w:sz w:val="26"/>
          <w:szCs w:val="26"/>
        </w:rPr>
        <w:t>8</w:t>
      </w:r>
      <w:r w:rsidR="008A43FA" w:rsidRPr="002A6EC4">
        <w:rPr>
          <w:rFonts w:ascii="Times New Roman" w:eastAsia="Times New Roman" w:hAnsi="Times New Roman"/>
          <w:color w:val="000000"/>
          <w:sz w:val="26"/>
          <w:szCs w:val="26"/>
        </w:rPr>
        <w:t xml:space="preserve">%. </w:t>
      </w:r>
      <w:r w:rsidRPr="002A6EC4">
        <w:rPr>
          <w:rFonts w:ascii="Times New Roman" w:hAnsi="Times New Roman"/>
          <w:color w:val="000000" w:themeColor="text1"/>
          <w:sz w:val="26"/>
          <w:szCs w:val="26"/>
        </w:rPr>
        <w:t xml:space="preserve">Kết quả này cho thấy trong dài hạn mức độ truyền dẫn của tỷ giá vào lạm phát sẽ </w:t>
      </w:r>
      <w:r w:rsidR="00D121B2">
        <w:rPr>
          <w:rFonts w:ascii="Times New Roman" w:hAnsi="Times New Roman"/>
          <w:color w:val="000000" w:themeColor="text1"/>
          <w:sz w:val="26"/>
          <w:szCs w:val="26"/>
        </w:rPr>
        <w:t>lớn</w:t>
      </w:r>
      <w:r w:rsidR="008A43FA" w:rsidRPr="002A6EC4">
        <w:rPr>
          <w:rFonts w:ascii="Times New Roman" w:hAnsi="Times New Roman"/>
          <w:color w:val="000000" w:themeColor="text1"/>
          <w:sz w:val="26"/>
          <w:szCs w:val="26"/>
        </w:rPr>
        <w:t xml:space="preserve"> hơn</w:t>
      </w:r>
      <w:r w:rsidR="009F1FA4">
        <w:rPr>
          <w:rFonts w:ascii="Times New Roman" w:hAnsi="Times New Roman"/>
          <w:color w:val="000000" w:themeColor="text1"/>
          <w:sz w:val="26"/>
          <w:szCs w:val="26"/>
        </w:rPr>
        <w:t xml:space="preserve">. </w:t>
      </w:r>
    </w:p>
    <w:p w14:paraId="5FFB2AC8" w14:textId="0370AD94" w:rsidR="001D34A0" w:rsidRDefault="00EC34EA" w:rsidP="007F7D57">
      <w:pPr>
        <w:spacing w:before="120" w:after="120" w:line="360" w:lineRule="auto"/>
        <w:jc w:val="both"/>
        <w:rPr>
          <w:rFonts w:ascii="Times New Roman" w:hAnsi="Times New Roman"/>
          <w:color w:val="000000" w:themeColor="text1"/>
          <w:sz w:val="26"/>
          <w:szCs w:val="26"/>
        </w:rPr>
      </w:pPr>
      <w:r w:rsidRPr="002A6EC4">
        <w:rPr>
          <w:rFonts w:ascii="Times New Roman" w:hAnsi="Times New Roman"/>
          <w:color w:val="000000" w:themeColor="text1"/>
          <w:sz w:val="26"/>
          <w:szCs w:val="26"/>
        </w:rPr>
        <w:t>Tiếp theo, dựa trên mô hình ARDL(</w:t>
      </w:r>
      <w:r w:rsidR="0075389C" w:rsidRPr="002A6EC4">
        <w:rPr>
          <w:rFonts w:ascii="Times New Roman" w:hAnsi="Times New Roman"/>
          <w:color w:val="000000" w:themeColor="text1"/>
          <w:sz w:val="26"/>
          <w:szCs w:val="26"/>
        </w:rPr>
        <w:t>2,3,</w:t>
      </w:r>
      <w:r w:rsidR="00D47357">
        <w:rPr>
          <w:rFonts w:ascii="Times New Roman" w:hAnsi="Times New Roman"/>
          <w:color w:val="000000" w:themeColor="text1"/>
          <w:sz w:val="26"/>
          <w:szCs w:val="26"/>
        </w:rPr>
        <w:t>1</w:t>
      </w:r>
      <w:r w:rsidR="0075389C" w:rsidRPr="002A6EC4">
        <w:rPr>
          <w:rFonts w:ascii="Times New Roman" w:hAnsi="Times New Roman"/>
          <w:color w:val="000000" w:themeColor="text1"/>
          <w:sz w:val="26"/>
          <w:szCs w:val="26"/>
        </w:rPr>
        <w:t xml:space="preserve">,0) cơ sở, </w:t>
      </w:r>
      <w:r w:rsidR="00EB5090">
        <w:rPr>
          <w:rFonts w:ascii="Times New Roman" w:hAnsi="Times New Roman"/>
          <w:color w:val="000000" w:themeColor="text1"/>
          <w:sz w:val="26"/>
          <w:szCs w:val="26"/>
        </w:rPr>
        <w:t>luận án</w:t>
      </w:r>
      <w:r w:rsidR="001D34A0" w:rsidRPr="002A6EC4">
        <w:rPr>
          <w:rFonts w:ascii="Times New Roman" w:hAnsi="Times New Roman"/>
          <w:color w:val="000000" w:themeColor="text1"/>
          <w:sz w:val="26"/>
          <w:szCs w:val="26"/>
        </w:rPr>
        <w:t xml:space="preserve"> lần lượt kiểm tra giá trị trễ từ 1 đến 6 của biến độ mở thương mại làm biến chuyển tiếp trong mô hình</w:t>
      </w:r>
      <w:r w:rsidR="0075389C" w:rsidRPr="002A6EC4">
        <w:rPr>
          <w:rFonts w:ascii="Times New Roman" w:hAnsi="Times New Roman"/>
          <w:color w:val="000000" w:themeColor="text1"/>
          <w:sz w:val="26"/>
          <w:szCs w:val="26"/>
        </w:rPr>
        <w:t xml:space="preserve"> hồi quy chuyểp tiếp trơn</w:t>
      </w:r>
      <w:r w:rsidR="001D34A0" w:rsidRPr="002A6EC4">
        <w:rPr>
          <w:rFonts w:ascii="Times New Roman" w:hAnsi="Times New Roman"/>
          <w:color w:val="000000" w:themeColor="text1"/>
          <w:sz w:val="26"/>
          <w:szCs w:val="26"/>
        </w:rPr>
        <w:t xml:space="preserve">. So sánh </w:t>
      </w:r>
      <w:r w:rsidR="0075389C" w:rsidRPr="002A6EC4">
        <w:rPr>
          <w:rFonts w:ascii="Times New Roman" w:hAnsi="Times New Roman"/>
          <w:color w:val="000000" w:themeColor="text1"/>
          <w:sz w:val="26"/>
          <w:szCs w:val="26"/>
        </w:rPr>
        <w:t>các giá trị</w:t>
      </w:r>
      <w:r w:rsidR="001D34A0" w:rsidRPr="002A6EC4">
        <w:rPr>
          <w:rFonts w:ascii="Times New Roman" w:hAnsi="Times New Roman"/>
          <w:color w:val="000000" w:themeColor="text1"/>
          <w:sz w:val="26"/>
          <w:szCs w:val="26"/>
        </w:rPr>
        <w:t xml:space="preserve"> </w:t>
      </w:r>
      <w:r w:rsidR="0075389C" w:rsidRPr="002A6EC4">
        <w:rPr>
          <w:rFonts w:ascii="Times New Roman" w:hAnsi="Times New Roman"/>
          <w:color w:val="000000" w:themeColor="text1"/>
          <w:sz w:val="26"/>
          <w:szCs w:val="26"/>
        </w:rPr>
        <w:t>kiểm định</w:t>
      </w:r>
      <w:r w:rsidR="001D34A0" w:rsidRPr="002A6EC4">
        <w:rPr>
          <w:rFonts w:ascii="Times New Roman" w:hAnsi="Times New Roman"/>
          <w:color w:val="000000" w:themeColor="text1"/>
          <w:sz w:val="26"/>
          <w:szCs w:val="26"/>
        </w:rPr>
        <w:t xml:space="preserve"> mô hình trong </w:t>
      </w:r>
      <w:r w:rsidR="001D34A0" w:rsidRPr="002A6EC4">
        <w:rPr>
          <w:rFonts w:ascii="Times New Roman" w:hAnsi="Times New Roman"/>
          <w:b/>
          <w:color w:val="000000" w:themeColor="text1"/>
          <w:sz w:val="26"/>
          <w:szCs w:val="26"/>
        </w:rPr>
        <w:t>Bảng 4.</w:t>
      </w:r>
      <w:r w:rsidR="00232C0B">
        <w:rPr>
          <w:rFonts w:ascii="Times New Roman" w:hAnsi="Times New Roman"/>
          <w:b/>
          <w:color w:val="000000" w:themeColor="text1"/>
          <w:sz w:val="26"/>
          <w:szCs w:val="26"/>
        </w:rPr>
        <w:t>22</w:t>
      </w:r>
      <w:r w:rsidR="001D34A0" w:rsidRPr="002A6EC4">
        <w:rPr>
          <w:rFonts w:ascii="Times New Roman" w:hAnsi="Times New Roman"/>
          <w:color w:val="000000" w:themeColor="text1"/>
          <w:sz w:val="26"/>
          <w:szCs w:val="26"/>
        </w:rPr>
        <w:t xml:space="preserve"> với đề xuất của Luukkonen và cộng sự (1998), Ter</w:t>
      </w:r>
      <w:r w:rsidR="001D34A0" w:rsidRPr="002A6EC4">
        <w:rPr>
          <w:rFonts w:ascii="Times New Roman" w:hAnsi="Times New Roman"/>
          <w:noProof/>
          <w:color w:val="000000" w:themeColor="text1"/>
          <w:sz w:val="26"/>
          <w:szCs w:val="26"/>
        </w:rPr>
        <w:t>ä</w:t>
      </w:r>
      <w:r w:rsidR="00835248" w:rsidRPr="002A6EC4">
        <w:rPr>
          <w:rFonts w:ascii="Times New Roman" w:hAnsi="Times New Roman"/>
          <w:color w:val="000000" w:themeColor="text1"/>
          <w:sz w:val="26"/>
          <w:szCs w:val="26"/>
        </w:rPr>
        <w:t>svirta (2006</w:t>
      </w:r>
      <w:r w:rsidR="001D34A0" w:rsidRPr="002A6EC4">
        <w:rPr>
          <w:rFonts w:ascii="Times New Roman" w:hAnsi="Times New Roman"/>
          <w:color w:val="000000" w:themeColor="text1"/>
          <w:sz w:val="26"/>
          <w:szCs w:val="26"/>
        </w:rPr>
        <w:t>) cho thấy giá trị trễ là 2 của biến chuyển tiếp là phù hợp nhất. Mô hình xây dựng với biến trễ bằng 2 cũng vượt qua được các kiểm định hậu nghiệm quan trọng như: không còn phần phi tuyến trong mô hình, mô hình không có tự tương quan chuỗ</w:t>
      </w:r>
      <w:r w:rsidR="00343841" w:rsidRPr="002A6EC4">
        <w:rPr>
          <w:rFonts w:ascii="Times New Roman" w:hAnsi="Times New Roman"/>
          <w:color w:val="000000" w:themeColor="text1"/>
          <w:sz w:val="26"/>
          <w:szCs w:val="26"/>
        </w:rPr>
        <w:t xml:space="preserve">i </w:t>
      </w:r>
      <w:r w:rsidR="00343841" w:rsidRPr="002A6EC4">
        <w:rPr>
          <w:rFonts w:ascii="Times New Roman" w:hAnsi="Times New Roman"/>
          <w:i/>
          <w:color w:val="000000" w:themeColor="text1"/>
          <w:sz w:val="26"/>
          <w:szCs w:val="26"/>
        </w:rPr>
        <w:t>(xem phụ lục 7.2)</w:t>
      </w:r>
      <w:r w:rsidR="00343841" w:rsidRPr="002A6EC4">
        <w:rPr>
          <w:rFonts w:ascii="Times New Roman" w:hAnsi="Times New Roman"/>
          <w:color w:val="000000" w:themeColor="text1"/>
          <w:sz w:val="26"/>
          <w:szCs w:val="26"/>
        </w:rPr>
        <w:t>.</w:t>
      </w:r>
      <w:r w:rsidR="001D34A0" w:rsidRPr="002A6EC4">
        <w:rPr>
          <w:rFonts w:ascii="Times New Roman" w:hAnsi="Times New Roman"/>
          <w:color w:val="000000" w:themeColor="text1"/>
          <w:sz w:val="26"/>
          <w:szCs w:val="26"/>
        </w:rPr>
        <w:t xml:space="preserve"> Mô hình chuyển tiếp được lựa chọn phù hợp trong tình huống này là mô hình LSTR 1 ngưỡng.</w:t>
      </w:r>
      <w:r w:rsidR="001D34A0" w:rsidRPr="00705C66">
        <w:rPr>
          <w:rFonts w:ascii="Times New Roman" w:hAnsi="Times New Roman"/>
          <w:color w:val="000000" w:themeColor="text1"/>
          <w:sz w:val="26"/>
          <w:szCs w:val="26"/>
        </w:rPr>
        <w:t xml:space="preserve"> </w:t>
      </w:r>
    </w:p>
    <w:p w14:paraId="41A52DAC" w14:textId="034A582F" w:rsidR="00AC4F2D" w:rsidRPr="00705C66" w:rsidRDefault="00AC4F2D" w:rsidP="007F7D57">
      <w:pPr>
        <w:spacing w:after="0" w:line="240" w:lineRule="auto"/>
        <w:jc w:val="center"/>
        <w:rPr>
          <w:rFonts w:ascii="Times New Roman" w:hAnsi="Times New Roman"/>
          <w:b/>
          <w:color w:val="000000" w:themeColor="text1"/>
          <w:sz w:val="26"/>
          <w:szCs w:val="26"/>
        </w:rPr>
      </w:pPr>
      <w:bookmarkStart w:id="1025" w:name="OLE_LINK278"/>
      <w:bookmarkStart w:id="1026" w:name="OLE_LINK279"/>
      <w:bookmarkEnd w:id="1023"/>
      <w:bookmarkEnd w:id="1024"/>
      <w:r w:rsidRPr="00705C66">
        <w:rPr>
          <w:rFonts w:ascii="Times New Roman" w:hAnsi="Times New Roman"/>
          <w:b/>
          <w:color w:val="000000" w:themeColor="text1"/>
          <w:sz w:val="26"/>
          <w:szCs w:val="26"/>
        </w:rPr>
        <w:t xml:space="preserve">Bảng </w:t>
      </w:r>
      <w:r w:rsidR="00E50D63" w:rsidRPr="00705C66">
        <w:rPr>
          <w:rFonts w:ascii="Times New Roman" w:hAnsi="Times New Roman"/>
          <w:b/>
          <w:color w:val="000000" w:themeColor="text1"/>
          <w:sz w:val="26"/>
          <w:szCs w:val="26"/>
        </w:rPr>
        <w:t>4.</w:t>
      </w:r>
      <w:r w:rsidR="00232C0B">
        <w:rPr>
          <w:rFonts w:ascii="Times New Roman" w:hAnsi="Times New Roman"/>
          <w:b/>
          <w:color w:val="000000" w:themeColor="text1"/>
          <w:sz w:val="26"/>
          <w:szCs w:val="26"/>
        </w:rPr>
        <w:t>22</w:t>
      </w:r>
      <w:r w:rsidRPr="00705C66">
        <w:rPr>
          <w:rFonts w:ascii="Times New Roman" w:hAnsi="Times New Roman"/>
          <w:b/>
          <w:color w:val="000000" w:themeColor="text1"/>
          <w:sz w:val="26"/>
          <w:szCs w:val="26"/>
        </w:rPr>
        <w:t xml:space="preserve">: Kiểm định lựa chọn mô hình với biến chuyển tiếp là </w:t>
      </w:r>
      <w:r w:rsidR="00C414C7" w:rsidRPr="00705C66">
        <w:rPr>
          <w:rFonts w:ascii="Times New Roman" w:hAnsi="Times New Roman"/>
          <w:b/>
          <w:color w:val="000000" w:themeColor="text1"/>
          <w:sz w:val="26"/>
          <w:szCs w:val="26"/>
        </w:rPr>
        <w:t xml:space="preserve">thay đổi độ mở </w:t>
      </w:r>
      <w:r w:rsidR="00361694" w:rsidRPr="00705C66">
        <w:rPr>
          <w:rFonts w:ascii="Times New Roman" w:hAnsi="Times New Roman"/>
          <w:b/>
          <w:color w:val="000000" w:themeColor="text1"/>
          <w:sz w:val="26"/>
          <w:szCs w:val="26"/>
        </w:rPr>
        <w:t>thương mại</w:t>
      </w:r>
      <w:r w:rsidR="00232C0B">
        <w:rPr>
          <w:rFonts w:ascii="Times New Roman" w:hAnsi="Times New Roman"/>
          <w:b/>
          <w:color w:val="000000" w:themeColor="text1"/>
          <w:sz w:val="26"/>
          <w:szCs w:val="26"/>
        </w:rPr>
        <w:t xml:space="preserve"> (</w:t>
      </w:r>
      <w:r w:rsidR="008E6843" w:rsidRPr="00705C66">
        <w:rPr>
          <w:rFonts w:ascii="Times New Roman" w:hAnsi="Times New Roman"/>
          <w:b/>
          <w:color w:val="000000" w:themeColor="text1"/>
          <w:sz w:val="26"/>
          <w:szCs w:val="26"/>
        </w:rPr>
        <w:t>open)</w:t>
      </w:r>
    </w:p>
    <w:p w14:paraId="78D5F25A" w14:textId="77777777" w:rsidR="00D94CFB" w:rsidRPr="00F10798" w:rsidRDefault="00D94CFB" w:rsidP="007F7D57">
      <w:pPr>
        <w:spacing w:after="0" w:line="240" w:lineRule="auto"/>
        <w:jc w:val="center"/>
        <w:rPr>
          <w:rFonts w:ascii="Times New Roman" w:hAnsi="Times New Roman"/>
          <w:b/>
          <w:color w:val="000000" w:themeColor="text1"/>
          <w:sz w:val="14"/>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7"/>
        <w:gridCol w:w="993"/>
        <w:gridCol w:w="976"/>
        <w:gridCol w:w="976"/>
        <w:gridCol w:w="976"/>
        <w:gridCol w:w="976"/>
        <w:gridCol w:w="1072"/>
      </w:tblGrid>
      <w:tr w:rsidR="00AC4F2D" w:rsidRPr="00705C66" w14:paraId="37B4D0E5" w14:textId="77777777" w:rsidTr="00A51DA7">
        <w:trPr>
          <w:trHeight w:val="502"/>
        </w:trPr>
        <w:tc>
          <w:tcPr>
            <w:tcW w:w="1599" w:type="pct"/>
            <w:shd w:val="clear" w:color="auto" w:fill="auto"/>
          </w:tcPr>
          <w:p w14:paraId="42BF62DA" w14:textId="77777777" w:rsidR="00AC4F2D" w:rsidRPr="00513DC7" w:rsidRDefault="00AC4F2D" w:rsidP="007F7D57">
            <w:pPr>
              <w:spacing w:after="0" w:line="240" w:lineRule="auto"/>
              <w:rPr>
                <w:rFonts w:ascii="Times New Roman" w:hAnsi="Times New Roman"/>
                <w:color w:val="000000" w:themeColor="text1"/>
                <w:sz w:val="24"/>
                <w:szCs w:val="24"/>
              </w:rPr>
            </w:pPr>
            <w:bookmarkStart w:id="1027" w:name="_Hlk26912729"/>
            <w:bookmarkStart w:id="1028" w:name="OLE_LINK695"/>
            <w:bookmarkStart w:id="1029" w:name="OLE_LINK696"/>
            <w:bookmarkEnd w:id="1025"/>
            <w:bookmarkEnd w:id="1026"/>
          </w:p>
        </w:tc>
        <w:tc>
          <w:tcPr>
            <w:tcW w:w="566" w:type="pct"/>
            <w:shd w:val="clear" w:color="auto" w:fill="auto"/>
          </w:tcPr>
          <w:p w14:paraId="43401E49" w14:textId="24CFC8A8" w:rsidR="00AC4F2D" w:rsidRPr="00513DC7" w:rsidRDefault="00C43F4F" w:rsidP="007F7D57">
            <w:pPr>
              <w:spacing w:after="0" w:line="240" w:lineRule="auto"/>
              <w:jc w:val="center"/>
              <w:rPr>
                <w:rFonts w:ascii="Times New Roman" w:hAnsi="Times New Roman"/>
                <w:color w:val="000000" w:themeColor="text1"/>
                <w:sz w:val="24"/>
                <w:szCs w:val="24"/>
              </w:rPr>
            </w:pPr>
            <w:bookmarkStart w:id="1030" w:name="OLE_LINK160"/>
            <w:bookmarkStart w:id="1031" w:name="OLE_LINK168"/>
            <w:r w:rsidRPr="00513DC7">
              <w:rPr>
                <w:rFonts w:ascii="Times New Roman" w:hAnsi="Times New Roman"/>
                <w:color w:val="000000" w:themeColor="text1"/>
                <w:sz w:val="24"/>
                <w:szCs w:val="24"/>
              </w:rPr>
              <w:t>open</w:t>
            </w:r>
          </w:p>
          <w:bookmarkEnd w:id="1030"/>
          <w:bookmarkEnd w:id="1031"/>
          <w:p w14:paraId="0DD6AF3D" w14:textId="77777777" w:rsidR="00AC4F2D" w:rsidRPr="00513DC7" w:rsidRDefault="00AC4F2D"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(-1)</w:t>
            </w:r>
          </w:p>
        </w:tc>
        <w:tc>
          <w:tcPr>
            <w:tcW w:w="556" w:type="pct"/>
            <w:shd w:val="clear" w:color="auto" w:fill="auto"/>
          </w:tcPr>
          <w:p w14:paraId="000D6D0A" w14:textId="1C835A83" w:rsidR="00C43F4F" w:rsidRPr="00513DC7" w:rsidRDefault="00C43F4F"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open</w:t>
            </w:r>
          </w:p>
          <w:p w14:paraId="1E1CBCC0" w14:textId="77777777" w:rsidR="00AC4F2D" w:rsidRPr="00513DC7" w:rsidRDefault="00AC4F2D"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 xml:space="preserve"> (-2)</w:t>
            </w:r>
          </w:p>
        </w:tc>
        <w:tc>
          <w:tcPr>
            <w:tcW w:w="556" w:type="pct"/>
            <w:shd w:val="clear" w:color="auto" w:fill="auto"/>
          </w:tcPr>
          <w:p w14:paraId="4F81DA5B" w14:textId="3D0400C1" w:rsidR="00C43F4F" w:rsidRPr="00513DC7" w:rsidRDefault="00C43F4F"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open</w:t>
            </w:r>
          </w:p>
          <w:p w14:paraId="43A2BCE9" w14:textId="77777777" w:rsidR="00AC4F2D" w:rsidRPr="00513DC7" w:rsidRDefault="00AC4F2D"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 xml:space="preserve"> (-3)</w:t>
            </w:r>
          </w:p>
        </w:tc>
        <w:tc>
          <w:tcPr>
            <w:tcW w:w="556" w:type="pct"/>
            <w:shd w:val="clear" w:color="auto" w:fill="auto"/>
          </w:tcPr>
          <w:p w14:paraId="5536070B" w14:textId="0680B2A3" w:rsidR="00C43F4F" w:rsidRPr="00513DC7" w:rsidRDefault="00C43F4F"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open</w:t>
            </w:r>
          </w:p>
          <w:p w14:paraId="14B90704" w14:textId="77777777" w:rsidR="00AC4F2D" w:rsidRPr="00513DC7" w:rsidRDefault="00AC4F2D"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 xml:space="preserve"> (-4)</w:t>
            </w:r>
          </w:p>
        </w:tc>
        <w:tc>
          <w:tcPr>
            <w:tcW w:w="556" w:type="pct"/>
            <w:shd w:val="clear" w:color="auto" w:fill="auto"/>
          </w:tcPr>
          <w:p w14:paraId="194EEC03" w14:textId="77A5BC42" w:rsidR="00C43F4F" w:rsidRPr="00513DC7" w:rsidRDefault="00C43F4F"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open</w:t>
            </w:r>
          </w:p>
          <w:p w14:paraId="03C0F47A" w14:textId="77777777" w:rsidR="00AC4F2D" w:rsidRPr="00513DC7" w:rsidRDefault="00AC4F2D"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 xml:space="preserve"> (-5)</w:t>
            </w:r>
          </w:p>
        </w:tc>
        <w:tc>
          <w:tcPr>
            <w:tcW w:w="611" w:type="pct"/>
            <w:shd w:val="clear" w:color="auto" w:fill="auto"/>
          </w:tcPr>
          <w:p w14:paraId="1C6FA771" w14:textId="67FBADB8" w:rsidR="00C43F4F" w:rsidRPr="00513DC7" w:rsidRDefault="00C43F4F"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open</w:t>
            </w:r>
          </w:p>
          <w:p w14:paraId="02775998" w14:textId="77777777" w:rsidR="00AC4F2D" w:rsidRPr="00513DC7" w:rsidRDefault="00AC4F2D"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 xml:space="preserve"> (-6)</w:t>
            </w:r>
          </w:p>
        </w:tc>
      </w:tr>
      <w:bookmarkEnd w:id="1027"/>
      <w:tr w:rsidR="00AC4F2D" w:rsidRPr="00705C66" w14:paraId="6456BEE2" w14:textId="77777777" w:rsidTr="00A51DA7">
        <w:trPr>
          <w:trHeight w:val="238"/>
        </w:trPr>
        <w:tc>
          <w:tcPr>
            <w:tcW w:w="5000" w:type="pct"/>
            <w:gridSpan w:val="7"/>
            <w:shd w:val="clear" w:color="auto" w:fill="E7E6E6" w:themeFill="background2"/>
          </w:tcPr>
          <w:p w14:paraId="2EBEAF45" w14:textId="77777777" w:rsidR="00AC4F2D" w:rsidRPr="00513DC7" w:rsidRDefault="00AC4F2D" w:rsidP="007F7D57">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Linearity Tests</w:t>
            </w:r>
          </w:p>
        </w:tc>
      </w:tr>
      <w:tr w:rsidR="00010D1C" w:rsidRPr="00705C66" w14:paraId="169328E3" w14:textId="77777777" w:rsidTr="00A51DA7">
        <w:trPr>
          <w:trHeight w:val="250"/>
        </w:trPr>
        <w:tc>
          <w:tcPr>
            <w:tcW w:w="1599" w:type="pct"/>
            <w:shd w:val="clear" w:color="auto" w:fill="auto"/>
          </w:tcPr>
          <w:p w14:paraId="6EE5D59E" w14:textId="77777777" w:rsidR="00010D1C" w:rsidRPr="00513DC7" w:rsidRDefault="00010D1C" w:rsidP="00010D1C">
            <w:pPr>
              <w:tabs>
                <w:tab w:val="left" w:pos="0"/>
              </w:tabs>
              <w:spacing w:after="0" w:line="240" w:lineRule="auto"/>
              <w:rPr>
                <w:rFonts w:ascii="Times New Roman" w:hAnsi="Times New Roman"/>
                <w:color w:val="000000" w:themeColor="text1"/>
                <w:sz w:val="24"/>
                <w:szCs w:val="24"/>
              </w:rPr>
            </w:pPr>
            <w:bookmarkStart w:id="1032" w:name="_Hlk26914711"/>
            <w:r w:rsidRPr="00513DC7">
              <w:rPr>
                <w:rFonts w:ascii="Times New Roman" w:hAnsi="Times New Roman"/>
                <w:color w:val="000000" w:themeColor="text1"/>
                <w:sz w:val="24"/>
                <w:szCs w:val="24"/>
              </w:rPr>
              <w:t>H04:  b1=b2=b3=b4=0</w:t>
            </w:r>
          </w:p>
        </w:tc>
        <w:tc>
          <w:tcPr>
            <w:tcW w:w="566" w:type="pct"/>
            <w:shd w:val="clear" w:color="auto" w:fill="auto"/>
          </w:tcPr>
          <w:p w14:paraId="0240EF5C" w14:textId="2E28409D"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,004</w:t>
            </w:r>
          </w:p>
        </w:tc>
        <w:tc>
          <w:tcPr>
            <w:tcW w:w="556" w:type="pct"/>
            <w:shd w:val="clear" w:color="auto" w:fill="auto"/>
          </w:tcPr>
          <w:p w14:paraId="102B51B3" w14:textId="620BA551"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,075</w:t>
            </w:r>
          </w:p>
        </w:tc>
        <w:tc>
          <w:tcPr>
            <w:tcW w:w="556" w:type="pct"/>
            <w:shd w:val="clear" w:color="auto" w:fill="auto"/>
          </w:tcPr>
          <w:p w14:paraId="68E9F91F" w14:textId="3305848C"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,000</w:t>
            </w:r>
          </w:p>
        </w:tc>
        <w:tc>
          <w:tcPr>
            <w:tcW w:w="556" w:type="pct"/>
            <w:shd w:val="clear" w:color="auto" w:fill="auto"/>
          </w:tcPr>
          <w:p w14:paraId="73071AD6" w14:textId="6030664C"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,001</w:t>
            </w:r>
          </w:p>
        </w:tc>
        <w:tc>
          <w:tcPr>
            <w:tcW w:w="556" w:type="pct"/>
            <w:shd w:val="clear" w:color="auto" w:fill="auto"/>
          </w:tcPr>
          <w:p w14:paraId="729D7841" w14:textId="3BEADBF7"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,005</w:t>
            </w:r>
          </w:p>
        </w:tc>
        <w:tc>
          <w:tcPr>
            <w:tcW w:w="611" w:type="pct"/>
            <w:shd w:val="clear" w:color="auto" w:fill="auto"/>
          </w:tcPr>
          <w:p w14:paraId="1E1B40D7" w14:textId="427A2267"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,004</w:t>
            </w:r>
          </w:p>
        </w:tc>
      </w:tr>
      <w:tr w:rsidR="00010D1C" w:rsidRPr="00705C66" w14:paraId="121B946A" w14:textId="77777777" w:rsidTr="00A51DA7">
        <w:trPr>
          <w:trHeight w:val="238"/>
        </w:trPr>
        <w:tc>
          <w:tcPr>
            <w:tcW w:w="1599" w:type="pct"/>
            <w:shd w:val="clear" w:color="auto" w:fill="auto"/>
          </w:tcPr>
          <w:p w14:paraId="26944975" w14:textId="77777777" w:rsidR="00010D1C" w:rsidRPr="00513DC7" w:rsidRDefault="00010D1C" w:rsidP="00010D1C">
            <w:pPr>
              <w:tabs>
                <w:tab w:val="left" w:pos="0"/>
              </w:tabs>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H03:  b1=b2=b3=0</w:t>
            </w:r>
          </w:p>
        </w:tc>
        <w:tc>
          <w:tcPr>
            <w:tcW w:w="566" w:type="pct"/>
            <w:shd w:val="clear" w:color="auto" w:fill="auto"/>
          </w:tcPr>
          <w:p w14:paraId="21D2E1CD" w14:textId="61C64842"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,100</w:t>
            </w:r>
          </w:p>
        </w:tc>
        <w:tc>
          <w:tcPr>
            <w:tcW w:w="556" w:type="pct"/>
            <w:shd w:val="clear" w:color="auto" w:fill="auto"/>
          </w:tcPr>
          <w:p w14:paraId="322D3636" w14:textId="016579EF"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,041</w:t>
            </w:r>
          </w:p>
        </w:tc>
        <w:tc>
          <w:tcPr>
            <w:tcW w:w="556" w:type="pct"/>
            <w:shd w:val="clear" w:color="auto" w:fill="auto"/>
          </w:tcPr>
          <w:p w14:paraId="0B858D10" w14:textId="08BC7018"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,000</w:t>
            </w:r>
          </w:p>
        </w:tc>
        <w:tc>
          <w:tcPr>
            <w:tcW w:w="556" w:type="pct"/>
            <w:shd w:val="clear" w:color="auto" w:fill="auto"/>
          </w:tcPr>
          <w:p w14:paraId="1D815151" w14:textId="5595B320"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,000</w:t>
            </w:r>
          </w:p>
        </w:tc>
        <w:tc>
          <w:tcPr>
            <w:tcW w:w="556" w:type="pct"/>
            <w:shd w:val="clear" w:color="auto" w:fill="auto"/>
          </w:tcPr>
          <w:p w14:paraId="0519543D" w14:textId="737D6941"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,008</w:t>
            </w:r>
          </w:p>
        </w:tc>
        <w:tc>
          <w:tcPr>
            <w:tcW w:w="611" w:type="pct"/>
            <w:shd w:val="clear" w:color="auto" w:fill="auto"/>
          </w:tcPr>
          <w:p w14:paraId="37C16A66" w14:textId="4D738CC5"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,001</w:t>
            </w:r>
          </w:p>
        </w:tc>
      </w:tr>
      <w:tr w:rsidR="00010D1C" w:rsidRPr="00705C66" w14:paraId="435914CB" w14:textId="77777777" w:rsidTr="00A51DA7">
        <w:trPr>
          <w:trHeight w:val="250"/>
        </w:trPr>
        <w:tc>
          <w:tcPr>
            <w:tcW w:w="1599" w:type="pct"/>
            <w:shd w:val="clear" w:color="auto" w:fill="auto"/>
          </w:tcPr>
          <w:p w14:paraId="47195351" w14:textId="77777777" w:rsidR="00010D1C" w:rsidRPr="00513DC7" w:rsidRDefault="00010D1C" w:rsidP="00010D1C">
            <w:pPr>
              <w:tabs>
                <w:tab w:val="left" w:pos="0"/>
              </w:tabs>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H02:  b1=b2=0</w:t>
            </w:r>
          </w:p>
        </w:tc>
        <w:tc>
          <w:tcPr>
            <w:tcW w:w="566" w:type="pct"/>
            <w:shd w:val="clear" w:color="auto" w:fill="auto"/>
          </w:tcPr>
          <w:p w14:paraId="319E15BB" w14:textId="7A107F31"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,197</w:t>
            </w:r>
          </w:p>
        </w:tc>
        <w:tc>
          <w:tcPr>
            <w:tcW w:w="556" w:type="pct"/>
            <w:shd w:val="clear" w:color="auto" w:fill="auto"/>
          </w:tcPr>
          <w:p w14:paraId="18B46F78" w14:textId="211C6626"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,125</w:t>
            </w:r>
          </w:p>
        </w:tc>
        <w:tc>
          <w:tcPr>
            <w:tcW w:w="556" w:type="pct"/>
            <w:shd w:val="clear" w:color="auto" w:fill="auto"/>
          </w:tcPr>
          <w:p w14:paraId="5D24FB79" w14:textId="1D726691"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,001</w:t>
            </w:r>
          </w:p>
        </w:tc>
        <w:tc>
          <w:tcPr>
            <w:tcW w:w="556" w:type="pct"/>
            <w:shd w:val="clear" w:color="auto" w:fill="auto"/>
          </w:tcPr>
          <w:p w14:paraId="6ED04997" w14:textId="317BFFC6"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,001</w:t>
            </w:r>
          </w:p>
        </w:tc>
        <w:tc>
          <w:tcPr>
            <w:tcW w:w="556" w:type="pct"/>
            <w:shd w:val="clear" w:color="auto" w:fill="auto"/>
          </w:tcPr>
          <w:p w14:paraId="47A410A1" w14:textId="638076AD"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,004</w:t>
            </w:r>
          </w:p>
        </w:tc>
        <w:tc>
          <w:tcPr>
            <w:tcW w:w="611" w:type="pct"/>
            <w:shd w:val="clear" w:color="auto" w:fill="auto"/>
          </w:tcPr>
          <w:p w14:paraId="7C1EC42E" w14:textId="420BEAA7"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,018</w:t>
            </w:r>
          </w:p>
        </w:tc>
      </w:tr>
      <w:tr w:rsidR="00010D1C" w:rsidRPr="00705C66" w14:paraId="402137F3" w14:textId="77777777" w:rsidTr="00A51DA7">
        <w:trPr>
          <w:trHeight w:val="250"/>
        </w:trPr>
        <w:tc>
          <w:tcPr>
            <w:tcW w:w="1599" w:type="pct"/>
            <w:shd w:val="clear" w:color="auto" w:fill="auto"/>
          </w:tcPr>
          <w:p w14:paraId="4B7F81CB" w14:textId="77777777" w:rsidR="00010D1C" w:rsidRPr="00513DC7" w:rsidRDefault="00010D1C" w:rsidP="00010D1C">
            <w:pPr>
              <w:tabs>
                <w:tab w:val="left" w:pos="0"/>
              </w:tabs>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H01:  b1=0</w:t>
            </w:r>
          </w:p>
        </w:tc>
        <w:tc>
          <w:tcPr>
            <w:tcW w:w="566" w:type="pct"/>
            <w:shd w:val="clear" w:color="auto" w:fill="auto"/>
          </w:tcPr>
          <w:p w14:paraId="75A31E9C" w14:textId="0EFEF955"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,043</w:t>
            </w:r>
          </w:p>
        </w:tc>
        <w:tc>
          <w:tcPr>
            <w:tcW w:w="556" w:type="pct"/>
            <w:shd w:val="clear" w:color="auto" w:fill="auto"/>
          </w:tcPr>
          <w:p w14:paraId="0DDA4D06" w14:textId="2888CC36"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,180</w:t>
            </w:r>
          </w:p>
        </w:tc>
        <w:tc>
          <w:tcPr>
            <w:tcW w:w="556" w:type="pct"/>
            <w:shd w:val="clear" w:color="auto" w:fill="auto"/>
          </w:tcPr>
          <w:p w14:paraId="0AC98685" w14:textId="4309C2B2"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,438</w:t>
            </w:r>
          </w:p>
        </w:tc>
        <w:tc>
          <w:tcPr>
            <w:tcW w:w="556" w:type="pct"/>
            <w:shd w:val="clear" w:color="auto" w:fill="auto"/>
          </w:tcPr>
          <w:p w14:paraId="703A5DA7" w14:textId="0EEC0303"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,237</w:t>
            </w:r>
          </w:p>
        </w:tc>
        <w:tc>
          <w:tcPr>
            <w:tcW w:w="556" w:type="pct"/>
            <w:shd w:val="clear" w:color="auto" w:fill="auto"/>
          </w:tcPr>
          <w:p w14:paraId="0A27B87F" w14:textId="079BB555"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,459</w:t>
            </w:r>
          </w:p>
        </w:tc>
        <w:tc>
          <w:tcPr>
            <w:tcW w:w="611" w:type="pct"/>
            <w:shd w:val="clear" w:color="auto" w:fill="auto"/>
          </w:tcPr>
          <w:p w14:paraId="30DD981C" w14:textId="29022847"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,748</w:t>
            </w:r>
          </w:p>
        </w:tc>
      </w:tr>
      <w:bookmarkEnd w:id="1032"/>
      <w:tr w:rsidR="00AC4F2D" w:rsidRPr="00705C66" w14:paraId="321D91D5" w14:textId="77777777" w:rsidTr="00A51DA7">
        <w:trPr>
          <w:trHeight w:val="238"/>
        </w:trPr>
        <w:tc>
          <w:tcPr>
            <w:tcW w:w="5000" w:type="pct"/>
            <w:gridSpan w:val="7"/>
            <w:shd w:val="clear" w:color="auto" w:fill="E7E6E6" w:themeFill="background2"/>
          </w:tcPr>
          <w:p w14:paraId="556C2D95" w14:textId="77777777" w:rsidR="00AC4F2D" w:rsidRPr="00513DC7" w:rsidRDefault="00AC4F2D" w:rsidP="007F7D57">
            <w:pPr>
              <w:spacing w:after="0" w:line="240" w:lineRule="auto"/>
              <w:rPr>
                <w:rFonts w:ascii="Times New Roman" w:hAnsi="Times New Roman"/>
                <w:color w:val="000000" w:themeColor="text1"/>
                <w:sz w:val="24"/>
                <w:szCs w:val="24"/>
              </w:rPr>
            </w:pPr>
            <w:r w:rsidRPr="00513DC7">
              <w:rPr>
                <w:rFonts w:ascii="Times New Roman" w:hAnsi="Times New Roman"/>
                <w:color w:val="000000" w:themeColor="text1"/>
                <w:sz w:val="24"/>
                <w:szCs w:val="24"/>
              </w:rPr>
              <w:t>Terasvirta Sequential Tests</w:t>
            </w:r>
          </w:p>
        </w:tc>
      </w:tr>
      <w:tr w:rsidR="00F22667" w:rsidRPr="00705C66" w14:paraId="4EC62E91" w14:textId="77777777" w:rsidTr="00A51DA7">
        <w:trPr>
          <w:trHeight w:val="231"/>
        </w:trPr>
        <w:tc>
          <w:tcPr>
            <w:tcW w:w="1599" w:type="pct"/>
            <w:shd w:val="clear" w:color="auto" w:fill="auto"/>
          </w:tcPr>
          <w:p w14:paraId="33707704" w14:textId="77777777" w:rsidR="00F22667" w:rsidRPr="00513DC7" w:rsidRDefault="00F22667" w:rsidP="007F7D57">
            <w:pPr>
              <w:spacing w:after="0" w:line="240" w:lineRule="auto"/>
              <w:ind w:right="-203"/>
              <w:rPr>
                <w:rFonts w:ascii="Times New Roman" w:hAnsi="Times New Roman"/>
                <w:color w:val="000000" w:themeColor="text1"/>
                <w:sz w:val="24"/>
                <w:szCs w:val="24"/>
              </w:rPr>
            </w:pPr>
          </w:p>
        </w:tc>
        <w:tc>
          <w:tcPr>
            <w:tcW w:w="566" w:type="pct"/>
            <w:shd w:val="clear" w:color="auto" w:fill="auto"/>
          </w:tcPr>
          <w:p w14:paraId="7C9297BC" w14:textId="67799D34"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open</w:t>
            </w:r>
          </w:p>
          <w:p w14:paraId="1ED40BD9" w14:textId="77777777"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(-1)</w:t>
            </w:r>
          </w:p>
        </w:tc>
        <w:tc>
          <w:tcPr>
            <w:tcW w:w="556" w:type="pct"/>
            <w:shd w:val="clear" w:color="auto" w:fill="auto"/>
          </w:tcPr>
          <w:p w14:paraId="47D743BF" w14:textId="7344F307"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open</w:t>
            </w:r>
          </w:p>
          <w:p w14:paraId="284ECDE8" w14:textId="77777777"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 xml:space="preserve"> (-2)</w:t>
            </w:r>
          </w:p>
        </w:tc>
        <w:tc>
          <w:tcPr>
            <w:tcW w:w="556" w:type="pct"/>
            <w:shd w:val="clear" w:color="auto" w:fill="auto"/>
          </w:tcPr>
          <w:p w14:paraId="723DF6C0" w14:textId="5563EC55"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open</w:t>
            </w:r>
          </w:p>
          <w:p w14:paraId="4E3009CD" w14:textId="77777777"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 xml:space="preserve"> (-3)</w:t>
            </w:r>
          </w:p>
        </w:tc>
        <w:tc>
          <w:tcPr>
            <w:tcW w:w="556" w:type="pct"/>
            <w:shd w:val="clear" w:color="auto" w:fill="auto"/>
          </w:tcPr>
          <w:p w14:paraId="23F4E699" w14:textId="4CA8FD88"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open</w:t>
            </w:r>
          </w:p>
          <w:p w14:paraId="053F4F5B" w14:textId="77777777"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 xml:space="preserve"> (-4)</w:t>
            </w:r>
          </w:p>
        </w:tc>
        <w:tc>
          <w:tcPr>
            <w:tcW w:w="556" w:type="pct"/>
            <w:shd w:val="clear" w:color="auto" w:fill="auto"/>
          </w:tcPr>
          <w:p w14:paraId="68D40C61" w14:textId="7467BCCA"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open</w:t>
            </w:r>
          </w:p>
          <w:p w14:paraId="29EBD987" w14:textId="77777777"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 xml:space="preserve"> (-5)</w:t>
            </w:r>
          </w:p>
        </w:tc>
        <w:tc>
          <w:tcPr>
            <w:tcW w:w="611" w:type="pct"/>
            <w:shd w:val="clear" w:color="auto" w:fill="auto"/>
          </w:tcPr>
          <w:p w14:paraId="5804E649" w14:textId="5752558E"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open</w:t>
            </w:r>
          </w:p>
          <w:p w14:paraId="4F035AFB" w14:textId="77777777" w:rsidR="00F22667" w:rsidRPr="00A3244B" w:rsidRDefault="00F22667" w:rsidP="007F7D57">
            <w:pPr>
              <w:spacing w:after="0" w:line="240" w:lineRule="auto"/>
              <w:jc w:val="center"/>
              <w:rPr>
                <w:rFonts w:ascii="Times New Roman" w:hAnsi="Times New Roman"/>
                <w:color w:val="000000" w:themeColor="text1"/>
                <w:sz w:val="26"/>
                <w:szCs w:val="26"/>
              </w:rPr>
            </w:pPr>
            <w:r w:rsidRPr="00A3244B">
              <w:rPr>
                <w:rFonts w:ascii="Times New Roman" w:hAnsi="Times New Roman"/>
                <w:color w:val="000000" w:themeColor="text1"/>
                <w:sz w:val="26"/>
                <w:szCs w:val="26"/>
              </w:rPr>
              <w:t xml:space="preserve"> (-6)</w:t>
            </w:r>
          </w:p>
        </w:tc>
      </w:tr>
      <w:tr w:rsidR="00010D1C" w:rsidRPr="00705C66" w14:paraId="33380E3D" w14:textId="77777777" w:rsidTr="00A51DA7">
        <w:trPr>
          <w:trHeight w:val="231"/>
        </w:trPr>
        <w:tc>
          <w:tcPr>
            <w:tcW w:w="1599" w:type="pct"/>
            <w:shd w:val="clear" w:color="auto" w:fill="auto"/>
          </w:tcPr>
          <w:p w14:paraId="23F55349" w14:textId="77777777" w:rsidR="00010D1C" w:rsidRPr="00513DC7" w:rsidRDefault="00010D1C" w:rsidP="00010D1C">
            <w:pPr>
              <w:spacing w:after="0" w:line="240" w:lineRule="auto"/>
              <w:ind w:right="-203"/>
              <w:rPr>
                <w:rFonts w:ascii="Times New Roman" w:hAnsi="Times New Roman"/>
                <w:color w:val="000000" w:themeColor="text1"/>
                <w:sz w:val="24"/>
                <w:szCs w:val="24"/>
              </w:rPr>
            </w:pPr>
            <w:r w:rsidRPr="00513DC7">
              <w:rPr>
                <w:rFonts w:ascii="Times New Roman" w:hAnsi="Times New Roman"/>
                <w:color w:val="000000" w:themeColor="text1"/>
                <w:sz w:val="24"/>
                <w:szCs w:val="24"/>
              </w:rPr>
              <w:t>H3:  b3=0</w:t>
            </w:r>
          </w:p>
        </w:tc>
        <w:tc>
          <w:tcPr>
            <w:tcW w:w="566" w:type="pct"/>
            <w:shd w:val="clear" w:color="auto" w:fill="auto"/>
          </w:tcPr>
          <w:p w14:paraId="1588CC7F" w14:textId="33BD2E8E"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,125</w:t>
            </w:r>
          </w:p>
        </w:tc>
        <w:tc>
          <w:tcPr>
            <w:tcW w:w="556" w:type="pct"/>
            <w:shd w:val="clear" w:color="auto" w:fill="auto"/>
          </w:tcPr>
          <w:p w14:paraId="3C19E7B9" w14:textId="38B06BDC"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,067</w:t>
            </w:r>
          </w:p>
        </w:tc>
        <w:tc>
          <w:tcPr>
            <w:tcW w:w="556" w:type="pct"/>
            <w:shd w:val="clear" w:color="auto" w:fill="auto"/>
          </w:tcPr>
          <w:p w14:paraId="48DB77E7" w14:textId="51138BAD"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,040</w:t>
            </w:r>
          </w:p>
        </w:tc>
        <w:tc>
          <w:tcPr>
            <w:tcW w:w="556" w:type="pct"/>
            <w:shd w:val="clear" w:color="auto" w:fill="auto"/>
          </w:tcPr>
          <w:p w14:paraId="2693AEA3" w14:textId="09D23520"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,009</w:t>
            </w:r>
          </w:p>
        </w:tc>
        <w:tc>
          <w:tcPr>
            <w:tcW w:w="556" w:type="pct"/>
            <w:shd w:val="clear" w:color="auto" w:fill="auto"/>
          </w:tcPr>
          <w:p w14:paraId="0A9F7544" w14:textId="40A37E28"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,285</w:t>
            </w:r>
          </w:p>
        </w:tc>
        <w:tc>
          <w:tcPr>
            <w:tcW w:w="611" w:type="pct"/>
            <w:shd w:val="clear" w:color="auto" w:fill="auto"/>
          </w:tcPr>
          <w:p w14:paraId="22626136" w14:textId="6032A47E"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,006</w:t>
            </w:r>
          </w:p>
        </w:tc>
      </w:tr>
      <w:tr w:rsidR="00010D1C" w:rsidRPr="00705C66" w14:paraId="62C87108" w14:textId="77777777" w:rsidTr="00A51DA7">
        <w:trPr>
          <w:trHeight w:val="222"/>
        </w:trPr>
        <w:tc>
          <w:tcPr>
            <w:tcW w:w="1599" w:type="pct"/>
            <w:shd w:val="clear" w:color="auto" w:fill="auto"/>
          </w:tcPr>
          <w:p w14:paraId="088707CA" w14:textId="77777777" w:rsidR="00010D1C" w:rsidRPr="00513DC7" w:rsidRDefault="00010D1C" w:rsidP="00010D1C">
            <w:pPr>
              <w:spacing w:after="0" w:line="240" w:lineRule="auto"/>
              <w:ind w:right="-203"/>
              <w:rPr>
                <w:rFonts w:ascii="Times New Roman" w:hAnsi="Times New Roman"/>
                <w:color w:val="000000" w:themeColor="text1"/>
                <w:sz w:val="24"/>
                <w:szCs w:val="24"/>
              </w:rPr>
            </w:pPr>
            <w:r w:rsidRPr="00513DC7">
              <w:rPr>
                <w:rFonts w:ascii="Times New Roman" w:hAnsi="Times New Roman"/>
                <w:color w:val="000000" w:themeColor="text1"/>
                <w:sz w:val="24"/>
                <w:szCs w:val="24"/>
              </w:rPr>
              <w:t>H2:  b2=0 | b3=0</w:t>
            </w:r>
          </w:p>
        </w:tc>
        <w:tc>
          <w:tcPr>
            <w:tcW w:w="566" w:type="pct"/>
            <w:shd w:val="clear" w:color="auto" w:fill="auto"/>
          </w:tcPr>
          <w:p w14:paraId="3F428AC1" w14:textId="3DAD91E0"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,780</w:t>
            </w:r>
          </w:p>
        </w:tc>
        <w:tc>
          <w:tcPr>
            <w:tcW w:w="556" w:type="pct"/>
            <w:shd w:val="clear" w:color="auto" w:fill="auto"/>
          </w:tcPr>
          <w:p w14:paraId="76D1D4B1" w14:textId="0A352ACB"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,171</w:t>
            </w:r>
          </w:p>
        </w:tc>
        <w:tc>
          <w:tcPr>
            <w:tcW w:w="556" w:type="pct"/>
            <w:shd w:val="clear" w:color="auto" w:fill="auto"/>
          </w:tcPr>
          <w:p w14:paraId="6AD98E8C" w14:textId="366BB8B4"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,000</w:t>
            </w:r>
          </w:p>
        </w:tc>
        <w:tc>
          <w:tcPr>
            <w:tcW w:w="556" w:type="pct"/>
            <w:shd w:val="clear" w:color="auto" w:fill="auto"/>
          </w:tcPr>
          <w:p w14:paraId="373E81A1" w14:textId="0722289C"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,001</w:t>
            </w:r>
          </w:p>
        </w:tc>
        <w:tc>
          <w:tcPr>
            <w:tcW w:w="556" w:type="pct"/>
            <w:shd w:val="clear" w:color="auto" w:fill="auto"/>
          </w:tcPr>
          <w:p w14:paraId="73FFBF33" w14:textId="3E46A17F"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,001</w:t>
            </w:r>
          </w:p>
        </w:tc>
        <w:tc>
          <w:tcPr>
            <w:tcW w:w="611" w:type="pct"/>
            <w:shd w:val="clear" w:color="auto" w:fill="auto"/>
          </w:tcPr>
          <w:p w14:paraId="3556ECD5" w14:textId="7730ED70"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,003</w:t>
            </w:r>
          </w:p>
        </w:tc>
      </w:tr>
      <w:tr w:rsidR="00010D1C" w:rsidRPr="00705C66" w14:paraId="6141644F" w14:textId="77777777" w:rsidTr="00A51DA7">
        <w:trPr>
          <w:trHeight w:val="231"/>
        </w:trPr>
        <w:tc>
          <w:tcPr>
            <w:tcW w:w="1599" w:type="pct"/>
            <w:shd w:val="clear" w:color="auto" w:fill="auto"/>
          </w:tcPr>
          <w:p w14:paraId="3EA52EF3" w14:textId="77777777" w:rsidR="00010D1C" w:rsidRPr="00513DC7" w:rsidRDefault="00010D1C" w:rsidP="00010D1C">
            <w:pPr>
              <w:spacing w:after="0" w:line="240" w:lineRule="auto"/>
              <w:ind w:right="-203"/>
              <w:rPr>
                <w:rFonts w:ascii="Times New Roman" w:hAnsi="Times New Roman"/>
                <w:color w:val="000000" w:themeColor="text1"/>
                <w:sz w:val="24"/>
                <w:szCs w:val="24"/>
              </w:rPr>
            </w:pPr>
            <w:r w:rsidRPr="00513DC7">
              <w:rPr>
                <w:rFonts w:ascii="Times New Roman" w:hAnsi="Times New Roman"/>
                <w:color w:val="000000" w:themeColor="text1"/>
                <w:sz w:val="24"/>
                <w:szCs w:val="24"/>
              </w:rPr>
              <w:t>H1:  b1=0 | b2=b3=0</w:t>
            </w:r>
          </w:p>
        </w:tc>
        <w:tc>
          <w:tcPr>
            <w:tcW w:w="566" w:type="pct"/>
            <w:shd w:val="clear" w:color="auto" w:fill="auto"/>
          </w:tcPr>
          <w:p w14:paraId="62070175" w14:textId="4E1234DF"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,043</w:t>
            </w:r>
          </w:p>
        </w:tc>
        <w:tc>
          <w:tcPr>
            <w:tcW w:w="556" w:type="pct"/>
            <w:shd w:val="clear" w:color="auto" w:fill="auto"/>
          </w:tcPr>
          <w:p w14:paraId="41CFD5E6" w14:textId="4DE81FC2"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,190</w:t>
            </w:r>
          </w:p>
        </w:tc>
        <w:tc>
          <w:tcPr>
            <w:tcW w:w="556" w:type="pct"/>
            <w:shd w:val="clear" w:color="auto" w:fill="auto"/>
          </w:tcPr>
          <w:p w14:paraId="5D4D9DB6" w14:textId="0BADF66F"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,438</w:t>
            </w:r>
          </w:p>
        </w:tc>
        <w:tc>
          <w:tcPr>
            <w:tcW w:w="556" w:type="pct"/>
            <w:shd w:val="clear" w:color="auto" w:fill="auto"/>
          </w:tcPr>
          <w:p w14:paraId="05A84210" w14:textId="75CFC440"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,237</w:t>
            </w:r>
          </w:p>
        </w:tc>
        <w:tc>
          <w:tcPr>
            <w:tcW w:w="556" w:type="pct"/>
            <w:shd w:val="clear" w:color="auto" w:fill="auto"/>
          </w:tcPr>
          <w:p w14:paraId="22FB055B" w14:textId="3D3440A6"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,459</w:t>
            </w:r>
          </w:p>
        </w:tc>
        <w:tc>
          <w:tcPr>
            <w:tcW w:w="611" w:type="pct"/>
            <w:shd w:val="clear" w:color="auto" w:fill="auto"/>
          </w:tcPr>
          <w:p w14:paraId="1309279D" w14:textId="24D34CD7" w:rsidR="00010D1C" w:rsidRPr="00A3244B" w:rsidRDefault="00010D1C" w:rsidP="00010D1C">
            <w:pPr>
              <w:spacing w:after="0" w:line="240" w:lineRule="auto"/>
              <w:jc w:val="center"/>
              <w:rPr>
                <w:rFonts w:ascii="Times New Roman" w:hAnsi="Times New Roman"/>
                <w:color w:val="000000" w:themeColor="text1"/>
                <w:sz w:val="26"/>
                <w:szCs w:val="26"/>
              </w:rPr>
            </w:pPr>
            <w:r w:rsidRPr="00A3244B">
              <w:rPr>
                <w:rFonts w:ascii="Times New Roman" w:hAnsi="Times New Roman"/>
                <w:sz w:val="26"/>
                <w:szCs w:val="26"/>
              </w:rPr>
              <w:t xml:space="preserve"> 0</w:t>
            </w:r>
            <w:r w:rsidR="00A3244B">
              <w:rPr>
                <w:rFonts w:ascii="Times New Roman" w:hAnsi="Times New Roman"/>
                <w:sz w:val="26"/>
                <w:szCs w:val="26"/>
              </w:rPr>
              <w:t>,748</w:t>
            </w:r>
          </w:p>
        </w:tc>
      </w:tr>
      <w:tr w:rsidR="00C0385C" w:rsidRPr="00705C66" w14:paraId="6ADB173F" w14:textId="77777777" w:rsidTr="00A51DA7">
        <w:trPr>
          <w:trHeight w:val="231"/>
        </w:trPr>
        <w:tc>
          <w:tcPr>
            <w:tcW w:w="1599" w:type="pct"/>
            <w:shd w:val="clear" w:color="auto" w:fill="auto"/>
          </w:tcPr>
          <w:p w14:paraId="24B22655" w14:textId="77777777" w:rsidR="00C0385C" w:rsidRPr="00513DC7" w:rsidRDefault="00C0385C" w:rsidP="007F7D57">
            <w:pPr>
              <w:spacing w:after="0" w:line="240" w:lineRule="auto"/>
              <w:ind w:right="-203"/>
              <w:rPr>
                <w:rFonts w:ascii="Times New Roman" w:hAnsi="Times New Roman"/>
                <w:color w:val="000000" w:themeColor="text1"/>
                <w:sz w:val="24"/>
                <w:szCs w:val="24"/>
              </w:rPr>
            </w:pPr>
            <w:r w:rsidRPr="00513DC7">
              <w:rPr>
                <w:rFonts w:ascii="Times New Roman" w:hAnsi="Times New Roman"/>
                <w:color w:val="000000" w:themeColor="text1"/>
                <w:sz w:val="24"/>
                <w:szCs w:val="24"/>
              </w:rPr>
              <w:t>Lựa chọn mô hình</w:t>
            </w:r>
          </w:p>
        </w:tc>
        <w:tc>
          <w:tcPr>
            <w:tcW w:w="566" w:type="pct"/>
            <w:shd w:val="clear" w:color="auto" w:fill="auto"/>
            <w:vAlign w:val="center"/>
          </w:tcPr>
          <w:p w14:paraId="6175597A" w14:textId="77777777" w:rsidR="00C0385C" w:rsidRPr="00513DC7" w:rsidRDefault="00C0385C"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Linear</w:t>
            </w:r>
          </w:p>
        </w:tc>
        <w:tc>
          <w:tcPr>
            <w:tcW w:w="556" w:type="pct"/>
            <w:shd w:val="clear" w:color="auto" w:fill="auto"/>
            <w:vAlign w:val="center"/>
          </w:tcPr>
          <w:p w14:paraId="6DF68BE9" w14:textId="77777777" w:rsidR="00C0385C" w:rsidRPr="00513DC7" w:rsidRDefault="00441302"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L</w:t>
            </w:r>
            <w:r w:rsidR="00C0385C" w:rsidRPr="00513DC7">
              <w:rPr>
                <w:rFonts w:ascii="Times New Roman" w:hAnsi="Times New Roman"/>
                <w:color w:val="000000" w:themeColor="text1"/>
                <w:sz w:val="24"/>
                <w:szCs w:val="24"/>
              </w:rPr>
              <w:t>STR</w:t>
            </w:r>
          </w:p>
        </w:tc>
        <w:tc>
          <w:tcPr>
            <w:tcW w:w="556" w:type="pct"/>
            <w:shd w:val="clear" w:color="auto" w:fill="auto"/>
            <w:vAlign w:val="center"/>
          </w:tcPr>
          <w:p w14:paraId="26626DBF" w14:textId="77777777" w:rsidR="00C0385C" w:rsidRPr="00513DC7" w:rsidRDefault="00C0385C"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ESTR</w:t>
            </w:r>
          </w:p>
        </w:tc>
        <w:tc>
          <w:tcPr>
            <w:tcW w:w="556" w:type="pct"/>
            <w:shd w:val="clear" w:color="auto" w:fill="auto"/>
            <w:vAlign w:val="center"/>
          </w:tcPr>
          <w:p w14:paraId="2918F4DB" w14:textId="77777777" w:rsidR="00C0385C" w:rsidRPr="00513DC7" w:rsidRDefault="00C0385C"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ESTR</w:t>
            </w:r>
          </w:p>
        </w:tc>
        <w:tc>
          <w:tcPr>
            <w:tcW w:w="556" w:type="pct"/>
            <w:shd w:val="clear" w:color="auto" w:fill="auto"/>
            <w:vAlign w:val="center"/>
          </w:tcPr>
          <w:p w14:paraId="3D763F70" w14:textId="77777777" w:rsidR="00C0385C" w:rsidRPr="00513DC7" w:rsidRDefault="00C0385C"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ESTR</w:t>
            </w:r>
          </w:p>
        </w:tc>
        <w:tc>
          <w:tcPr>
            <w:tcW w:w="611" w:type="pct"/>
            <w:shd w:val="clear" w:color="auto" w:fill="auto"/>
            <w:vAlign w:val="center"/>
          </w:tcPr>
          <w:p w14:paraId="7C6C8945" w14:textId="77777777" w:rsidR="00C0385C" w:rsidRPr="00513DC7" w:rsidRDefault="00A26482" w:rsidP="007F7D57">
            <w:pPr>
              <w:spacing w:after="0" w:line="240" w:lineRule="auto"/>
              <w:jc w:val="center"/>
              <w:rPr>
                <w:rFonts w:ascii="Times New Roman" w:hAnsi="Times New Roman"/>
                <w:color w:val="000000" w:themeColor="text1"/>
                <w:sz w:val="24"/>
                <w:szCs w:val="24"/>
              </w:rPr>
            </w:pPr>
            <w:r w:rsidRPr="00513DC7">
              <w:rPr>
                <w:rFonts w:ascii="Times New Roman" w:hAnsi="Times New Roman"/>
                <w:color w:val="000000" w:themeColor="text1"/>
                <w:sz w:val="24"/>
                <w:szCs w:val="24"/>
              </w:rPr>
              <w:t>ESTR</w:t>
            </w:r>
          </w:p>
        </w:tc>
      </w:tr>
    </w:tbl>
    <w:bookmarkEnd w:id="1028"/>
    <w:bookmarkEnd w:id="1029"/>
    <w:p w14:paraId="7217BD66" w14:textId="77777777" w:rsidR="00AC4F2D" w:rsidRDefault="00AC4F2D" w:rsidP="007B4C2F">
      <w:pPr>
        <w:spacing w:after="0" w:line="24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Nguồn: tác giả tự tính toán</w:t>
      </w:r>
    </w:p>
    <w:p w14:paraId="13C9F974" w14:textId="521DCA00" w:rsidR="003475C8" w:rsidRDefault="003475C8" w:rsidP="007F7D57">
      <w:pPr>
        <w:spacing w:before="120" w:after="120" w:line="360" w:lineRule="auto"/>
        <w:jc w:val="both"/>
        <w:rPr>
          <w:rFonts w:ascii="Times New Roman" w:hAnsi="Times New Roman"/>
          <w:b/>
          <w:color w:val="000000" w:themeColor="text1"/>
          <w:sz w:val="26"/>
          <w:szCs w:val="26"/>
        </w:rPr>
      </w:pPr>
      <w:r w:rsidRPr="00705C66">
        <w:rPr>
          <w:rFonts w:ascii="Times New Roman" w:hAnsi="Times New Roman"/>
          <w:color w:val="000000" w:themeColor="text1"/>
          <w:sz w:val="26"/>
          <w:szCs w:val="26"/>
        </w:rPr>
        <w:t xml:space="preserve">Hệ số ERPT được tóm tắt trong </w:t>
      </w:r>
      <w:r w:rsidRPr="00705C66">
        <w:rPr>
          <w:rFonts w:ascii="Times New Roman" w:hAnsi="Times New Roman"/>
          <w:b/>
          <w:color w:val="000000" w:themeColor="text1"/>
          <w:sz w:val="26"/>
          <w:szCs w:val="26"/>
        </w:rPr>
        <w:t>Bả</w:t>
      </w:r>
      <w:r w:rsidR="00232C0B">
        <w:rPr>
          <w:rFonts w:ascii="Times New Roman" w:hAnsi="Times New Roman"/>
          <w:b/>
          <w:color w:val="000000" w:themeColor="text1"/>
          <w:sz w:val="26"/>
          <w:szCs w:val="26"/>
        </w:rPr>
        <w:t>ng 4.23</w:t>
      </w:r>
      <w:r w:rsidRPr="00705C66">
        <w:rPr>
          <w:rFonts w:ascii="Times New Roman" w:hAnsi="Times New Roman"/>
          <w:color w:val="000000" w:themeColor="text1"/>
          <w:sz w:val="26"/>
          <w:szCs w:val="26"/>
        </w:rPr>
        <w:t xml:space="preserve">, </w:t>
      </w:r>
      <w:r w:rsidR="00EB5090">
        <w:rPr>
          <w:rFonts w:ascii="Times New Roman" w:hAnsi="Times New Roman"/>
          <w:color w:val="000000" w:themeColor="text1"/>
          <w:sz w:val="26"/>
          <w:szCs w:val="26"/>
        </w:rPr>
        <w:t>luận án</w:t>
      </w:r>
      <w:r w:rsidRPr="00705C66">
        <w:rPr>
          <w:rFonts w:ascii="Times New Roman" w:hAnsi="Times New Roman"/>
          <w:color w:val="000000" w:themeColor="text1"/>
          <w:sz w:val="26"/>
          <w:szCs w:val="26"/>
        </w:rPr>
        <w:t xml:space="preserve"> cũng tính hệ số truyền dẫn trong ngắn hạn và dài hạn. Các giá trị thống kê của mô hình R2, F test và AIC cũng được trình bày ở đây. Kết quả này đã được kiểm tra không còn phi tuyến, với mức ý nghĩa 5%, kết quả từ kiểm định cho thấy mô hình không còn chứa phần phi tuyến </w:t>
      </w:r>
      <w:r w:rsidRPr="00705C66">
        <w:rPr>
          <w:rFonts w:ascii="Times New Roman" w:hAnsi="Times New Roman"/>
          <w:b/>
          <w:color w:val="000000" w:themeColor="text1"/>
          <w:sz w:val="26"/>
          <w:szCs w:val="26"/>
        </w:rPr>
        <w:t>(Bả</w:t>
      </w:r>
      <w:r w:rsidR="00232C0B">
        <w:rPr>
          <w:rFonts w:ascii="Times New Roman" w:hAnsi="Times New Roman"/>
          <w:b/>
          <w:color w:val="000000" w:themeColor="text1"/>
          <w:sz w:val="26"/>
          <w:szCs w:val="26"/>
        </w:rPr>
        <w:t>ng 4.24</w:t>
      </w:r>
      <w:r w:rsidRPr="00705C66">
        <w:rPr>
          <w:rFonts w:ascii="Times New Roman" w:hAnsi="Times New Roman"/>
          <w:b/>
          <w:color w:val="000000" w:themeColor="text1"/>
          <w:sz w:val="26"/>
          <w:szCs w:val="26"/>
        </w:rPr>
        <w:t>).</w:t>
      </w:r>
    </w:p>
    <w:p w14:paraId="37A3D369" w14:textId="62531962" w:rsidR="00E132F5" w:rsidRPr="00705C66" w:rsidRDefault="00E132F5" w:rsidP="007F7D57">
      <w:pPr>
        <w:autoSpaceDE w:val="0"/>
        <w:autoSpaceDN w:val="0"/>
        <w:adjustRightInd w:val="0"/>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lastRenderedPageBreak/>
        <w:t xml:space="preserve">Kết quả từ </w:t>
      </w:r>
      <w:r w:rsidRPr="00705C66">
        <w:rPr>
          <w:rFonts w:ascii="Times New Roman" w:hAnsi="Times New Roman"/>
          <w:b/>
          <w:color w:val="000000" w:themeColor="text1"/>
          <w:sz w:val="26"/>
          <w:szCs w:val="26"/>
        </w:rPr>
        <w:t>Bảng 4.</w:t>
      </w:r>
      <w:r w:rsidR="00232C0B">
        <w:rPr>
          <w:rFonts w:ascii="Times New Roman" w:hAnsi="Times New Roman"/>
          <w:b/>
          <w:color w:val="000000" w:themeColor="text1"/>
          <w:sz w:val="26"/>
          <w:szCs w:val="26"/>
        </w:rPr>
        <w:t>23</w:t>
      </w:r>
      <w:r w:rsidRPr="00705C66">
        <w:rPr>
          <w:rFonts w:ascii="Times New Roman" w:hAnsi="Times New Roman"/>
          <w:color w:val="000000" w:themeColor="text1"/>
          <w:sz w:val="26"/>
          <w:szCs w:val="26"/>
        </w:rPr>
        <w:t xml:space="preserve"> cho thấy tồn một mức ngưỡng có ý nghĩa thống kê đối với tốc độ gia tăng trong độ mở thương mạ</w:t>
      </w:r>
      <w:r w:rsidR="00776AE6">
        <w:rPr>
          <w:rFonts w:ascii="Times New Roman" w:hAnsi="Times New Roman"/>
          <w:color w:val="000000" w:themeColor="text1"/>
          <w:sz w:val="26"/>
          <w:szCs w:val="26"/>
        </w:rPr>
        <w:t>i là 1,7</w:t>
      </w:r>
      <w:r w:rsidRPr="00705C66">
        <w:rPr>
          <w:rFonts w:ascii="Times New Roman" w:hAnsi="Times New Roman"/>
          <w:color w:val="000000" w:themeColor="text1"/>
          <w:sz w:val="26"/>
          <w:szCs w:val="26"/>
        </w:rPr>
        <w:t>%. Kết quả từ mô hình LSTR sẽ cho thấy hệ số truyền dẫn tỷ giá thay đổi phụ thuộc vào độ mở thương mạ</w:t>
      </w:r>
      <w:r w:rsidR="00776AE6">
        <w:rPr>
          <w:rFonts w:ascii="Times New Roman" w:hAnsi="Times New Roman"/>
          <w:color w:val="000000" w:themeColor="text1"/>
          <w:sz w:val="26"/>
          <w:szCs w:val="26"/>
        </w:rPr>
        <w:t>i cao hay thấp ở Việt Nam.</w:t>
      </w:r>
    </w:p>
    <w:p w14:paraId="22F24454" w14:textId="5A658E3E" w:rsidR="00E132F5" w:rsidRDefault="00E132F5" w:rsidP="007F7D57">
      <w:pPr>
        <w:autoSpaceDE w:val="0"/>
        <w:autoSpaceDN w:val="0"/>
        <w:adjustRightInd w:val="0"/>
        <w:spacing w:before="120" w:after="120" w:line="360" w:lineRule="auto"/>
        <w:jc w:val="both"/>
        <w:rPr>
          <w:rFonts w:ascii="Times New Roman" w:hAnsi="Times New Roman"/>
          <w:color w:val="000000" w:themeColor="text1"/>
          <w:sz w:val="26"/>
          <w:szCs w:val="26"/>
        </w:rPr>
      </w:pPr>
      <w:bookmarkStart w:id="1033" w:name="OLE_LINK700"/>
      <w:bookmarkStart w:id="1034" w:name="OLE_LINK701"/>
      <w:r w:rsidRPr="00705C66">
        <w:rPr>
          <w:rFonts w:ascii="Times New Roman" w:hAnsi="Times New Roman"/>
          <w:color w:val="000000" w:themeColor="text1"/>
          <w:sz w:val="26"/>
          <w:szCs w:val="26"/>
        </w:rPr>
        <w:t>Trong ngắn hạn, kết quả chỉ ra mối quan hệ ngược chiều độ mở thương mại và mức độ truyền dẫn tỷ giá. Cụ thể, khi độ mở thương mại dưới mức ngưỡng thì mức độ truyền dẫn sẽ cao hơn ở mứ</w:t>
      </w:r>
      <w:r w:rsidR="00C4437D">
        <w:rPr>
          <w:rFonts w:ascii="Times New Roman" w:hAnsi="Times New Roman"/>
          <w:color w:val="000000" w:themeColor="text1"/>
          <w:sz w:val="26"/>
          <w:szCs w:val="26"/>
        </w:rPr>
        <w:t>c 0,119</w:t>
      </w:r>
      <w:r w:rsidRPr="00705C66">
        <w:rPr>
          <w:rFonts w:ascii="Times New Roman" w:hAnsi="Times New Roman"/>
          <w:color w:val="000000" w:themeColor="text1"/>
          <w:sz w:val="26"/>
          <w:szCs w:val="26"/>
        </w:rPr>
        <w:t xml:space="preserve"> trong khi mức độ biến động của tỷ giá vượt qua mức ngưỡng thì mức độ truyền dẫn giảm xuố</w:t>
      </w:r>
      <w:r w:rsidR="00C4437D">
        <w:rPr>
          <w:rFonts w:ascii="Times New Roman" w:hAnsi="Times New Roman"/>
          <w:color w:val="000000" w:themeColor="text1"/>
          <w:sz w:val="26"/>
          <w:szCs w:val="26"/>
        </w:rPr>
        <w:t>ng còn -0,189</w:t>
      </w:r>
      <w:r w:rsidRPr="00705C66">
        <w:rPr>
          <w:rFonts w:ascii="Times New Roman" w:hAnsi="Times New Roman"/>
          <w:color w:val="000000" w:themeColor="text1"/>
          <w:sz w:val="26"/>
          <w:szCs w:val="26"/>
        </w:rPr>
        <w:t xml:space="preserve">. Kết quả trong dài hạn cũng cho thấy mức độ truyền dẫn tỷ giá giảm khi độ mở thương mại vượt quá mức ngưỡng. Tuy nhiên các kết quả hồi quy </w:t>
      </w:r>
      <w:r>
        <w:rPr>
          <w:rFonts w:ascii="Times New Roman" w:hAnsi="Times New Roman"/>
          <w:color w:val="000000" w:themeColor="text1"/>
          <w:sz w:val="26"/>
          <w:szCs w:val="26"/>
        </w:rPr>
        <w:t>ngắn hạn và dài hạn</w:t>
      </w:r>
      <w:r w:rsidRPr="00705C66">
        <w:rPr>
          <w:rFonts w:ascii="Times New Roman" w:hAnsi="Times New Roman"/>
          <w:color w:val="000000" w:themeColor="text1"/>
          <w:sz w:val="26"/>
          <w:szCs w:val="26"/>
        </w:rPr>
        <w:t xml:space="preserve"> trong mô hình </w:t>
      </w:r>
      <w:r>
        <w:rPr>
          <w:rFonts w:ascii="Times New Roman" w:hAnsi="Times New Roman"/>
          <w:color w:val="000000" w:themeColor="text1"/>
          <w:sz w:val="26"/>
          <w:szCs w:val="26"/>
        </w:rPr>
        <w:t>chưa đủ bằng chứng t</w:t>
      </w:r>
      <w:r w:rsidRPr="00705C66">
        <w:rPr>
          <w:rFonts w:ascii="Times New Roman" w:hAnsi="Times New Roman"/>
          <w:color w:val="000000" w:themeColor="text1"/>
          <w:sz w:val="26"/>
          <w:szCs w:val="26"/>
        </w:rPr>
        <w:t>hống kê</w:t>
      </w:r>
      <w:bookmarkEnd w:id="1033"/>
      <w:bookmarkEnd w:id="1034"/>
      <w:r>
        <w:rPr>
          <w:rFonts w:ascii="Times New Roman" w:hAnsi="Times New Roman"/>
          <w:color w:val="000000" w:themeColor="text1"/>
          <w:sz w:val="26"/>
          <w:szCs w:val="26"/>
        </w:rPr>
        <w:t>, ngoại trừ kết quả ERPT trong dài hạn khi độ mở thương mại dưới ngưỡng là có ý nghĩa thống kê.</w:t>
      </w:r>
    </w:p>
    <w:p w14:paraId="0FD1389A" w14:textId="0218347B" w:rsidR="003014F0" w:rsidRDefault="003014F0" w:rsidP="003014F0">
      <w:pPr>
        <w:autoSpaceDE w:val="0"/>
        <w:autoSpaceDN w:val="0"/>
        <w:adjustRightInd w:val="0"/>
        <w:spacing w:before="120" w:after="120" w:line="360" w:lineRule="auto"/>
        <w:jc w:val="both"/>
        <w:rPr>
          <w:rFonts w:ascii="Times New Roman" w:hAnsi="Times New Roman"/>
          <w:color w:val="000000" w:themeColor="text1"/>
          <w:sz w:val="26"/>
          <w:szCs w:val="26"/>
        </w:rPr>
      </w:pPr>
      <w:r w:rsidRPr="00705C66">
        <w:rPr>
          <w:rFonts w:ascii="Times New Roman" w:hAnsi="Times New Roman"/>
          <w:color w:val="000000" w:themeColor="text1"/>
          <w:sz w:val="26"/>
          <w:szCs w:val="26"/>
        </w:rPr>
        <w:t xml:space="preserve">Kết quả từ mô hình STR chỉ ra rằng </w:t>
      </w:r>
      <w:r>
        <w:rPr>
          <w:rFonts w:ascii="Times New Roman" w:hAnsi="Times New Roman"/>
          <w:color w:val="000000" w:themeColor="text1"/>
          <w:sz w:val="26"/>
          <w:szCs w:val="26"/>
        </w:rPr>
        <w:t xml:space="preserve">tồn tại mối quan hệ ngược chiều giữa mức độ truyền dẫn và mức độ mở cửa nền kinh tế ở Việt Nam nghĩa là </w:t>
      </w:r>
      <w:r w:rsidRPr="00705C66">
        <w:rPr>
          <w:rFonts w:ascii="Times New Roman" w:hAnsi="Times New Roman"/>
          <w:color w:val="000000" w:themeColor="text1"/>
          <w:sz w:val="26"/>
          <w:szCs w:val="26"/>
        </w:rPr>
        <w:t>khi độ thương mại gia tăng thì mức độ truyền dẫn sẽ giả</w:t>
      </w:r>
      <w:r>
        <w:rPr>
          <w:rFonts w:ascii="Times New Roman" w:hAnsi="Times New Roman"/>
          <w:color w:val="000000" w:themeColor="text1"/>
          <w:sz w:val="26"/>
          <w:szCs w:val="26"/>
        </w:rPr>
        <w:t>m đi, c</w:t>
      </w:r>
      <w:r w:rsidRPr="00705C66">
        <w:rPr>
          <w:rFonts w:ascii="Times New Roman" w:hAnsi="Times New Roman"/>
          <w:color w:val="000000" w:themeColor="text1"/>
          <w:sz w:val="26"/>
          <w:szCs w:val="26"/>
        </w:rPr>
        <w:t xml:space="preserve">òn khi độ mở cửa nền kinh tế thấp thì mức độ truyền dẫn lại cao. </w:t>
      </w:r>
      <w:r w:rsidRPr="002A6EC4">
        <w:rPr>
          <w:rFonts w:ascii="Times New Roman" w:hAnsi="Times New Roman"/>
          <w:color w:val="000000" w:themeColor="text1"/>
          <w:sz w:val="26"/>
          <w:szCs w:val="26"/>
        </w:rPr>
        <w:t>Kết quả từ nghiên cứu cung cấp thêm bằng chứng giúp làm sáng tỏ sự kết nối từ lập luận của Romer (1993) và Taylor (2000). Bởi vì Romer (1993) cho thấy mối quan hệ ngược chiều giữa lạm phát và độ mở thương mại còn Taylor (2000)</w:t>
      </w:r>
      <w:r>
        <w:rPr>
          <w:rFonts w:ascii="Times New Roman" w:hAnsi="Times New Roman"/>
          <w:color w:val="000000" w:themeColor="text1"/>
          <w:sz w:val="26"/>
          <w:szCs w:val="26"/>
        </w:rPr>
        <w:t xml:space="preserve"> đã cho thấy ERPT cùng chiều với mức lạm phát của nền kinh tế, như vậy giữa ERPT và độ mở thương mại cũng có thể tồn tại mối quan hệ ngược chiều. </w:t>
      </w:r>
    </w:p>
    <w:p w14:paraId="75A20FD2" w14:textId="1AA532AE" w:rsidR="003014F0" w:rsidRDefault="003014F0" w:rsidP="003014F0">
      <w:pPr>
        <w:autoSpaceDE w:val="0"/>
        <w:autoSpaceDN w:val="0"/>
        <w:adjustRightInd w:val="0"/>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Kết quả từ nghiên cứu có thể </w:t>
      </w:r>
      <w:r w:rsidRPr="00705C66">
        <w:rPr>
          <w:rFonts w:ascii="Times New Roman" w:hAnsi="Times New Roman"/>
          <w:color w:val="000000" w:themeColor="text1"/>
          <w:sz w:val="26"/>
          <w:szCs w:val="26"/>
        </w:rPr>
        <w:t xml:space="preserve">thấy rằng sức mạnh định giá của doanh nghiệp trong từng mức độ mở cửa khác nhau của nền kinh tế có thể là nguyên nhân đưa đến kết quả như trên. Khi mức độ mở cửa gia tăng nghĩa là mức độ cạnh tranh trong nền kinh tế </w:t>
      </w:r>
      <w:r>
        <w:rPr>
          <w:rFonts w:ascii="Times New Roman" w:hAnsi="Times New Roman"/>
          <w:color w:val="000000" w:themeColor="text1"/>
          <w:sz w:val="26"/>
          <w:szCs w:val="26"/>
        </w:rPr>
        <w:t xml:space="preserve">cũng </w:t>
      </w:r>
      <w:r w:rsidRPr="00705C66">
        <w:rPr>
          <w:rFonts w:ascii="Times New Roman" w:hAnsi="Times New Roman"/>
          <w:color w:val="000000" w:themeColor="text1"/>
          <w:sz w:val="26"/>
          <w:szCs w:val="26"/>
        </w:rPr>
        <w:t>gia tăng đáng kể, các doanh nghiệp sẽ ít dịch chuyển những thay đổi của tỷ giá vào trong các mức giá hơn so với khi mức độ mở cửa còn thấ</w:t>
      </w:r>
      <w:r>
        <w:rPr>
          <w:rFonts w:ascii="Times New Roman" w:hAnsi="Times New Roman"/>
          <w:color w:val="000000" w:themeColor="text1"/>
          <w:sz w:val="26"/>
          <w:szCs w:val="26"/>
        </w:rPr>
        <w:t>p điều này làm giảm hệ số ERPT.</w:t>
      </w:r>
    </w:p>
    <w:p w14:paraId="4E9601D8" w14:textId="77777777" w:rsidR="00A51DA7" w:rsidRDefault="00A51DA7" w:rsidP="003014F0">
      <w:pPr>
        <w:autoSpaceDE w:val="0"/>
        <w:autoSpaceDN w:val="0"/>
        <w:adjustRightInd w:val="0"/>
        <w:spacing w:before="120" w:after="120" w:line="360" w:lineRule="auto"/>
        <w:jc w:val="both"/>
        <w:rPr>
          <w:rFonts w:ascii="Times New Roman" w:hAnsi="Times New Roman"/>
          <w:color w:val="000000" w:themeColor="text1"/>
          <w:sz w:val="26"/>
          <w:szCs w:val="26"/>
        </w:rPr>
      </w:pPr>
    </w:p>
    <w:p w14:paraId="2188B836" w14:textId="712C6A47" w:rsidR="008F27BB" w:rsidRPr="00DA6DD6" w:rsidRDefault="00AC4F2D" w:rsidP="007F7D57">
      <w:pPr>
        <w:spacing w:after="0" w:line="240" w:lineRule="auto"/>
        <w:jc w:val="center"/>
        <w:rPr>
          <w:rFonts w:ascii="Times New Roman" w:hAnsi="Times New Roman"/>
          <w:b/>
          <w:color w:val="000000" w:themeColor="text1"/>
          <w:sz w:val="25"/>
          <w:szCs w:val="25"/>
        </w:rPr>
      </w:pPr>
      <w:bookmarkStart w:id="1035" w:name="OLE_LINK459"/>
      <w:bookmarkStart w:id="1036" w:name="OLE_LINK474"/>
      <w:bookmarkStart w:id="1037" w:name="OLE_LINK169"/>
      <w:bookmarkStart w:id="1038" w:name="OLE_LINK170"/>
      <w:r w:rsidRPr="00DA6DD6">
        <w:rPr>
          <w:rFonts w:ascii="Times New Roman" w:hAnsi="Times New Roman"/>
          <w:b/>
          <w:color w:val="000000" w:themeColor="text1"/>
          <w:sz w:val="25"/>
          <w:szCs w:val="25"/>
        </w:rPr>
        <w:lastRenderedPageBreak/>
        <w:t xml:space="preserve">Bảng </w:t>
      </w:r>
      <w:r w:rsidR="00232C0B">
        <w:rPr>
          <w:rFonts w:ascii="Times New Roman" w:hAnsi="Times New Roman"/>
          <w:b/>
          <w:color w:val="000000" w:themeColor="text1"/>
          <w:sz w:val="25"/>
          <w:szCs w:val="25"/>
        </w:rPr>
        <w:t>4.23</w:t>
      </w:r>
      <w:r w:rsidRPr="00DA6DD6">
        <w:rPr>
          <w:rFonts w:ascii="Times New Roman" w:hAnsi="Times New Roman"/>
          <w:b/>
          <w:color w:val="000000" w:themeColor="text1"/>
          <w:sz w:val="25"/>
          <w:szCs w:val="25"/>
        </w:rPr>
        <w:t xml:space="preserve">: Kết quả hồi quy với biến chuyển tiếp là </w:t>
      </w:r>
      <w:r w:rsidR="00C414C7" w:rsidRPr="00DA6DD6">
        <w:rPr>
          <w:rFonts w:ascii="Times New Roman" w:hAnsi="Times New Roman"/>
          <w:b/>
          <w:color w:val="000000" w:themeColor="text1"/>
          <w:sz w:val="25"/>
          <w:szCs w:val="25"/>
        </w:rPr>
        <w:t>độ mở thương mạ</w:t>
      </w:r>
      <w:r w:rsidR="00E11A7C">
        <w:rPr>
          <w:rFonts w:ascii="Times New Roman" w:hAnsi="Times New Roman"/>
          <w:b/>
          <w:color w:val="000000" w:themeColor="text1"/>
          <w:sz w:val="25"/>
          <w:szCs w:val="25"/>
        </w:rPr>
        <w:t xml:space="preserve">i </w:t>
      </w:r>
      <w:r w:rsidR="00C414C7" w:rsidRPr="00DA6DD6">
        <w:rPr>
          <w:rFonts w:ascii="Times New Roman" w:hAnsi="Times New Roman"/>
          <w:b/>
          <w:color w:val="000000" w:themeColor="text1"/>
          <w:sz w:val="25"/>
          <w:szCs w:val="25"/>
        </w:rPr>
        <w:t>open(-2)</w:t>
      </w:r>
      <w:r w:rsidR="00DA6DD6" w:rsidRPr="00DA6DD6">
        <w:rPr>
          <w:rFonts w:ascii="Times New Roman" w:hAnsi="Times New Roman"/>
          <w:b/>
          <w:color w:val="000000" w:themeColor="text1"/>
          <w:sz w:val="25"/>
          <w:szCs w:val="25"/>
        </w:rPr>
        <w:t xml:space="preserve"> </w:t>
      </w:r>
      <w:r w:rsidR="008F27BB" w:rsidRPr="00DA6DD6">
        <w:rPr>
          <w:rFonts w:ascii="Times New Roman" w:hAnsi="Times New Roman"/>
          <w:b/>
          <w:color w:val="000000" w:themeColor="text1"/>
          <w:sz w:val="25"/>
          <w:szCs w:val="25"/>
        </w:rPr>
        <w:t>bằng mô hình LSTR</w:t>
      </w:r>
      <w:bookmarkEnd w:id="1035"/>
      <w:bookmarkEnd w:id="1036"/>
    </w:p>
    <w:p w14:paraId="150FA27F" w14:textId="77777777" w:rsidR="00466E49" w:rsidRPr="005D529F" w:rsidRDefault="00466E49" w:rsidP="007F7D57">
      <w:pPr>
        <w:spacing w:after="0" w:line="240" w:lineRule="auto"/>
        <w:jc w:val="center"/>
        <w:rPr>
          <w:rFonts w:ascii="Times New Roman" w:hAnsi="Times New Roman"/>
          <w:b/>
          <w:color w:val="000000" w:themeColor="text1"/>
          <w:sz w:val="16"/>
          <w:szCs w:val="26"/>
        </w:rPr>
      </w:pPr>
    </w:p>
    <w:tbl>
      <w:tblPr>
        <w:tblW w:w="5000" w:type="pct"/>
        <w:tblLook w:val="04A0" w:firstRow="1" w:lastRow="0" w:firstColumn="1" w:lastColumn="0" w:noHBand="0" w:noVBand="1"/>
      </w:tblPr>
      <w:tblGrid>
        <w:gridCol w:w="2328"/>
        <w:gridCol w:w="1799"/>
        <w:gridCol w:w="1747"/>
        <w:gridCol w:w="1485"/>
        <w:gridCol w:w="1427"/>
      </w:tblGrid>
      <w:tr w:rsidR="00B92001" w:rsidRPr="00705C66" w14:paraId="71AF745A" w14:textId="77777777" w:rsidTr="00A51DA7">
        <w:trPr>
          <w:trHeight w:val="300"/>
        </w:trPr>
        <w:tc>
          <w:tcPr>
            <w:tcW w:w="1325" w:type="pct"/>
            <w:tcBorders>
              <w:top w:val="double" w:sz="6" w:space="0" w:color="auto"/>
              <w:left w:val="nil"/>
              <w:bottom w:val="double" w:sz="6" w:space="0" w:color="auto"/>
              <w:right w:val="nil"/>
            </w:tcBorders>
            <w:shd w:val="clear" w:color="auto" w:fill="auto"/>
            <w:vAlign w:val="center"/>
            <w:hideMark/>
          </w:tcPr>
          <w:p w14:paraId="13D9A26E"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bookmarkStart w:id="1039" w:name="_Hlk32236126"/>
            <w:r w:rsidRPr="007B4C2F">
              <w:rPr>
                <w:rFonts w:ascii="Times New Roman" w:eastAsia="Times New Roman" w:hAnsi="Times New Roman"/>
                <w:b/>
                <w:bCs/>
                <w:color w:val="000000" w:themeColor="text1"/>
                <w:sz w:val="24"/>
                <w:szCs w:val="24"/>
              </w:rPr>
              <w:t>Biến</w:t>
            </w:r>
          </w:p>
        </w:tc>
        <w:tc>
          <w:tcPr>
            <w:tcW w:w="1024" w:type="pct"/>
            <w:tcBorders>
              <w:top w:val="double" w:sz="6" w:space="0" w:color="auto"/>
              <w:left w:val="nil"/>
              <w:bottom w:val="double" w:sz="6" w:space="0" w:color="auto"/>
              <w:right w:val="nil"/>
            </w:tcBorders>
            <w:shd w:val="clear" w:color="auto" w:fill="auto"/>
            <w:vAlign w:val="center"/>
            <w:hideMark/>
          </w:tcPr>
          <w:p w14:paraId="1F390398"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r w:rsidRPr="007B4C2F">
              <w:rPr>
                <w:rFonts w:ascii="Times New Roman" w:eastAsia="Times New Roman" w:hAnsi="Times New Roman"/>
                <w:b/>
                <w:bCs/>
                <w:color w:val="000000" w:themeColor="text1"/>
                <w:sz w:val="24"/>
                <w:szCs w:val="24"/>
              </w:rPr>
              <w:t>Hệ số hồi quy</w:t>
            </w:r>
          </w:p>
        </w:tc>
        <w:tc>
          <w:tcPr>
            <w:tcW w:w="994" w:type="pct"/>
            <w:tcBorders>
              <w:top w:val="double" w:sz="6" w:space="0" w:color="auto"/>
              <w:left w:val="nil"/>
              <w:bottom w:val="double" w:sz="6" w:space="0" w:color="auto"/>
              <w:right w:val="nil"/>
            </w:tcBorders>
            <w:shd w:val="clear" w:color="auto" w:fill="auto"/>
            <w:vAlign w:val="center"/>
            <w:hideMark/>
          </w:tcPr>
          <w:p w14:paraId="694BA972"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r w:rsidRPr="007B4C2F">
              <w:rPr>
                <w:rFonts w:ascii="Times New Roman" w:eastAsia="Times New Roman" w:hAnsi="Times New Roman"/>
                <w:b/>
                <w:bCs/>
                <w:color w:val="000000" w:themeColor="text1"/>
                <w:sz w:val="24"/>
                <w:szCs w:val="24"/>
              </w:rPr>
              <w:t>Sai số chuẩn</w:t>
            </w:r>
          </w:p>
        </w:tc>
        <w:tc>
          <w:tcPr>
            <w:tcW w:w="845" w:type="pct"/>
            <w:tcBorders>
              <w:top w:val="double" w:sz="6" w:space="0" w:color="auto"/>
              <w:left w:val="nil"/>
              <w:bottom w:val="double" w:sz="6" w:space="0" w:color="auto"/>
              <w:right w:val="nil"/>
            </w:tcBorders>
            <w:shd w:val="clear" w:color="auto" w:fill="auto"/>
            <w:vAlign w:val="center"/>
            <w:hideMark/>
          </w:tcPr>
          <w:p w14:paraId="16B06258"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r w:rsidRPr="007B4C2F">
              <w:rPr>
                <w:rFonts w:ascii="Times New Roman" w:eastAsia="Times New Roman" w:hAnsi="Times New Roman"/>
                <w:b/>
                <w:bCs/>
                <w:color w:val="000000" w:themeColor="text1"/>
                <w:sz w:val="24"/>
                <w:szCs w:val="24"/>
              </w:rPr>
              <w:t>Thống kê t</w:t>
            </w:r>
          </w:p>
        </w:tc>
        <w:tc>
          <w:tcPr>
            <w:tcW w:w="813" w:type="pct"/>
            <w:tcBorders>
              <w:top w:val="double" w:sz="6" w:space="0" w:color="auto"/>
              <w:left w:val="nil"/>
              <w:bottom w:val="double" w:sz="6" w:space="0" w:color="auto"/>
              <w:right w:val="nil"/>
            </w:tcBorders>
            <w:shd w:val="clear" w:color="auto" w:fill="auto"/>
            <w:vAlign w:val="center"/>
            <w:hideMark/>
          </w:tcPr>
          <w:p w14:paraId="07B97AFA"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r w:rsidRPr="007B4C2F">
              <w:rPr>
                <w:rFonts w:ascii="Times New Roman" w:eastAsia="Times New Roman" w:hAnsi="Times New Roman"/>
                <w:b/>
                <w:bCs/>
                <w:color w:val="000000" w:themeColor="text1"/>
                <w:sz w:val="24"/>
                <w:szCs w:val="24"/>
              </w:rPr>
              <w:t>Xác suất  </w:t>
            </w:r>
          </w:p>
        </w:tc>
      </w:tr>
      <w:tr w:rsidR="00466E49" w:rsidRPr="00705C66" w14:paraId="36ED6823" w14:textId="77777777" w:rsidTr="00A51DA7">
        <w:trPr>
          <w:trHeight w:val="171"/>
        </w:trPr>
        <w:tc>
          <w:tcPr>
            <w:tcW w:w="5000" w:type="pct"/>
            <w:gridSpan w:val="5"/>
            <w:tcBorders>
              <w:top w:val="double" w:sz="6" w:space="0" w:color="auto"/>
              <w:left w:val="nil"/>
              <w:bottom w:val="double" w:sz="6" w:space="0" w:color="auto"/>
              <w:right w:val="nil"/>
            </w:tcBorders>
            <w:shd w:val="clear" w:color="auto" w:fill="auto"/>
            <w:vAlign w:val="center"/>
            <w:hideMark/>
          </w:tcPr>
          <w:p w14:paraId="730F8EFD"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r w:rsidRPr="007B4C2F">
              <w:rPr>
                <w:rFonts w:ascii="Times New Roman" w:eastAsia="Times New Roman" w:hAnsi="Times New Roman"/>
                <w:b/>
                <w:bCs/>
                <w:color w:val="000000" w:themeColor="text1"/>
                <w:sz w:val="24"/>
                <w:szCs w:val="24"/>
              </w:rPr>
              <w:t>Phần tuyến tính G=0</w:t>
            </w:r>
          </w:p>
        </w:tc>
      </w:tr>
      <w:tr w:rsidR="006947D3" w:rsidRPr="00705C66" w14:paraId="1AA32C8F" w14:textId="77777777" w:rsidTr="00A51DA7">
        <w:trPr>
          <w:trHeight w:val="180"/>
        </w:trPr>
        <w:tc>
          <w:tcPr>
            <w:tcW w:w="1325" w:type="pct"/>
            <w:tcBorders>
              <w:top w:val="nil"/>
              <w:left w:val="nil"/>
              <w:bottom w:val="nil"/>
              <w:right w:val="nil"/>
            </w:tcBorders>
            <w:shd w:val="clear" w:color="auto" w:fill="auto"/>
            <w:vAlign w:val="center"/>
            <w:hideMark/>
          </w:tcPr>
          <w:p w14:paraId="4CC0D3AA" w14:textId="72B9AEDC"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c</w:t>
            </w:r>
          </w:p>
        </w:tc>
        <w:tc>
          <w:tcPr>
            <w:tcW w:w="1024" w:type="pct"/>
            <w:tcBorders>
              <w:top w:val="nil"/>
              <w:left w:val="nil"/>
              <w:bottom w:val="nil"/>
              <w:right w:val="nil"/>
            </w:tcBorders>
            <w:shd w:val="clear" w:color="auto" w:fill="auto"/>
            <w:vAlign w:val="bottom"/>
            <w:hideMark/>
          </w:tcPr>
          <w:p w14:paraId="1C850F81" w14:textId="52255AC4"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003</w:t>
            </w:r>
          </w:p>
        </w:tc>
        <w:tc>
          <w:tcPr>
            <w:tcW w:w="994" w:type="pct"/>
            <w:tcBorders>
              <w:top w:val="nil"/>
              <w:left w:val="nil"/>
              <w:bottom w:val="nil"/>
              <w:right w:val="nil"/>
            </w:tcBorders>
            <w:shd w:val="clear" w:color="auto" w:fill="auto"/>
            <w:vAlign w:val="bottom"/>
            <w:hideMark/>
          </w:tcPr>
          <w:p w14:paraId="37B08D2C" w14:textId="75AF6187"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003</w:t>
            </w:r>
          </w:p>
        </w:tc>
        <w:tc>
          <w:tcPr>
            <w:tcW w:w="845" w:type="pct"/>
            <w:tcBorders>
              <w:top w:val="nil"/>
              <w:left w:val="nil"/>
              <w:bottom w:val="nil"/>
              <w:right w:val="nil"/>
            </w:tcBorders>
            <w:shd w:val="clear" w:color="auto" w:fill="auto"/>
            <w:vAlign w:val="bottom"/>
            <w:hideMark/>
          </w:tcPr>
          <w:p w14:paraId="0B24AB80" w14:textId="2551D99A"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943</w:t>
            </w:r>
          </w:p>
        </w:tc>
        <w:tc>
          <w:tcPr>
            <w:tcW w:w="813" w:type="pct"/>
            <w:tcBorders>
              <w:top w:val="nil"/>
              <w:left w:val="nil"/>
              <w:bottom w:val="nil"/>
              <w:right w:val="nil"/>
            </w:tcBorders>
            <w:shd w:val="clear" w:color="auto" w:fill="auto"/>
            <w:vAlign w:val="bottom"/>
            <w:hideMark/>
          </w:tcPr>
          <w:p w14:paraId="18D4112A" w14:textId="69E7B857"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350</w:t>
            </w:r>
          </w:p>
        </w:tc>
      </w:tr>
      <w:tr w:rsidR="006947D3" w:rsidRPr="00705C66" w14:paraId="13F09894" w14:textId="77777777" w:rsidTr="00A51DA7">
        <w:trPr>
          <w:trHeight w:val="171"/>
        </w:trPr>
        <w:tc>
          <w:tcPr>
            <w:tcW w:w="1325" w:type="pct"/>
            <w:tcBorders>
              <w:top w:val="nil"/>
              <w:left w:val="nil"/>
              <w:bottom w:val="nil"/>
              <w:right w:val="nil"/>
            </w:tcBorders>
            <w:shd w:val="clear" w:color="auto" w:fill="auto"/>
            <w:vAlign w:val="center"/>
            <w:hideMark/>
          </w:tcPr>
          <w:p w14:paraId="00F13B8D" w14:textId="75BCFD43"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er</w:t>
            </w:r>
          </w:p>
        </w:tc>
        <w:tc>
          <w:tcPr>
            <w:tcW w:w="1024" w:type="pct"/>
            <w:tcBorders>
              <w:top w:val="nil"/>
              <w:left w:val="nil"/>
              <w:bottom w:val="nil"/>
              <w:right w:val="nil"/>
            </w:tcBorders>
            <w:shd w:val="clear" w:color="auto" w:fill="auto"/>
            <w:vAlign w:val="bottom"/>
            <w:hideMark/>
          </w:tcPr>
          <w:p w14:paraId="41863C48" w14:textId="523779F3"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119</w:t>
            </w:r>
          </w:p>
        </w:tc>
        <w:tc>
          <w:tcPr>
            <w:tcW w:w="994" w:type="pct"/>
            <w:tcBorders>
              <w:top w:val="nil"/>
              <w:left w:val="nil"/>
              <w:bottom w:val="nil"/>
              <w:right w:val="nil"/>
            </w:tcBorders>
            <w:shd w:val="clear" w:color="auto" w:fill="auto"/>
            <w:vAlign w:val="bottom"/>
            <w:hideMark/>
          </w:tcPr>
          <w:p w14:paraId="55C36881" w14:textId="152B82FD"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156</w:t>
            </w:r>
          </w:p>
        </w:tc>
        <w:tc>
          <w:tcPr>
            <w:tcW w:w="845" w:type="pct"/>
            <w:tcBorders>
              <w:top w:val="nil"/>
              <w:left w:val="nil"/>
              <w:bottom w:val="nil"/>
              <w:right w:val="nil"/>
            </w:tcBorders>
            <w:shd w:val="clear" w:color="auto" w:fill="auto"/>
            <w:vAlign w:val="bottom"/>
            <w:hideMark/>
          </w:tcPr>
          <w:p w14:paraId="448CF3B5" w14:textId="3B040D3E"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760</w:t>
            </w:r>
          </w:p>
        </w:tc>
        <w:tc>
          <w:tcPr>
            <w:tcW w:w="813" w:type="pct"/>
            <w:tcBorders>
              <w:top w:val="nil"/>
              <w:left w:val="nil"/>
              <w:bottom w:val="nil"/>
              <w:right w:val="nil"/>
            </w:tcBorders>
            <w:shd w:val="clear" w:color="auto" w:fill="auto"/>
            <w:vAlign w:val="bottom"/>
            <w:hideMark/>
          </w:tcPr>
          <w:p w14:paraId="6E6E2E3C" w14:textId="411A17E8"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451</w:t>
            </w:r>
          </w:p>
        </w:tc>
      </w:tr>
      <w:tr w:rsidR="006947D3" w:rsidRPr="00705C66" w14:paraId="055026A0" w14:textId="77777777" w:rsidTr="00A51DA7">
        <w:trPr>
          <w:trHeight w:val="171"/>
        </w:trPr>
        <w:tc>
          <w:tcPr>
            <w:tcW w:w="1325" w:type="pct"/>
            <w:tcBorders>
              <w:top w:val="nil"/>
              <w:left w:val="nil"/>
              <w:bottom w:val="nil"/>
              <w:right w:val="nil"/>
            </w:tcBorders>
            <w:shd w:val="clear" w:color="auto" w:fill="auto"/>
            <w:vAlign w:val="center"/>
            <w:hideMark/>
          </w:tcPr>
          <w:p w14:paraId="101A2515" w14:textId="686C1995"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er(-1)</w:t>
            </w:r>
          </w:p>
        </w:tc>
        <w:tc>
          <w:tcPr>
            <w:tcW w:w="1024" w:type="pct"/>
            <w:tcBorders>
              <w:top w:val="nil"/>
              <w:left w:val="nil"/>
              <w:bottom w:val="nil"/>
              <w:right w:val="nil"/>
            </w:tcBorders>
            <w:shd w:val="clear" w:color="auto" w:fill="auto"/>
            <w:vAlign w:val="bottom"/>
            <w:hideMark/>
          </w:tcPr>
          <w:p w14:paraId="560D5CC3" w14:textId="1734A155"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420</w:t>
            </w:r>
          </w:p>
        </w:tc>
        <w:tc>
          <w:tcPr>
            <w:tcW w:w="994" w:type="pct"/>
            <w:tcBorders>
              <w:top w:val="nil"/>
              <w:left w:val="nil"/>
              <w:bottom w:val="nil"/>
              <w:right w:val="nil"/>
            </w:tcBorders>
            <w:shd w:val="clear" w:color="auto" w:fill="auto"/>
            <w:vAlign w:val="bottom"/>
            <w:hideMark/>
          </w:tcPr>
          <w:p w14:paraId="59AC7F47" w14:textId="6D3001D4"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210</w:t>
            </w:r>
          </w:p>
        </w:tc>
        <w:tc>
          <w:tcPr>
            <w:tcW w:w="845" w:type="pct"/>
            <w:tcBorders>
              <w:top w:val="nil"/>
              <w:left w:val="nil"/>
              <w:bottom w:val="nil"/>
              <w:right w:val="nil"/>
            </w:tcBorders>
            <w:shd w:val="clear" w:color="auto" w:fill="auto"/>
            <w:vAlign w:val="bottom"/>
            <w:hideMark/>
          </w:tcPr>
          <w:p w14:paraId="499BA9D9" w14:textId="0A9FC91C"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1</w:t>
            </w:r>
            <w:r w:rsidR="00A3244B" w:rsidRPr="007B4C2F">
              <w:rPr>
                <w:rFonts w:ascii="Times New Roman" w:hAnsi="Times New Roman"/>
                <w:color w:val="000000"/>
                <w:sz w:val="24"/>
                <w:szCs w:val="24"/>
              </w:rPr>
              <w:t>,</w:t>
            </w:r>
            <w:r w:rsidRPr="007B4C2F">
              <w:rPr>
                <w:rFonts w:ascii="Times New Roman" w:hAnsi="Times New Roman"/>
                <w:color w:val="000000"/>
                <w:sz w:val="24"/>
                <w:szCs w:val="24"/>
              </w:rPr>
              <w:t>995</w:t>
            </w:r>
          </w:p>
        </w:tc>
        <w:tc>
          <w:tcPr>
            <w:tcW w:w="813" w:type="pct"/>
            <w:tcBorders>
              <w:top w:val="nil"/>
              <w:left w:val="nil"/>
              <w:bottom w:val="nil"/>
              <w:right w:val="nil"/>
            </w:tcBorders>
            <w:shd w:val="clear" w:color="auto" w:fill="auto"/>
            <w:vAlign w:val="bottom"/>
            <w:hideMark/>
          </w:tcPr>
          <w:p w14:paraId="73CFC89D" w14:textId="3A3FFB89"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052</w:t>
            </w:r>
          </w:p>
        </w:tc>
      </w:tr>
      <w:tr w:rsidR="006947D3" w:rsidRPr="00705C66" w14:paraId="3A0083EC" w14:textId="77777777" w:rsidTr="00A51DA7">
        <w:trPr>
          <w:trHeight w:val="171"/>
        </w:trPr>
        <w:tc>
          <w:tcPr>
            <w:tcW w:w="1325" w:type="pct"/>
            <w:tcBorders>
              <w:top w:val="nil"/>
              <w:left w:val="nil"/>
              <w:bottom w:val="nil"/>
              <w:right w:val="nil"/>
            </w:tcBorders>
            <w:shd w:val="clear" w:color="auto" w:fill="auto"/>
            <w:vAlign w:val="center"/>
            <w:hideMark/>
          </w:tcPr>
          <w:p w14:paraId="6EE677B4" w14:textId="12DD72B1"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er(-2)</w:t>
            </w:r>
          </w:p>
        </w:tc>
        <w:tc>
          <w:tcPr>
            <w:tcW w:w="1024" w:type="pct"/>
            <w:tcBorders>
              <w:top w:val="nil"/>
              <w:left w:val="nil"/>
              <w:bottom w:val="nil"/>
              <w:right w:val="nil"/>
            </w:tcBorders>
            <w:shd w:val="clear" w:color="auto" w:fill="auto"/>
            <w:vAlign w:val="bottom"/>
            <w:hideMark/>
          </w:tcPr>
          <w:p w14:paraId="1A8B1B58" w14:textId="2666B72B"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226</w:t>
            </w:r>
          </w:p>
        </w:tc>
        <w:tc>
          <w:tcPr>
            <w:tcW w:w="994" w:type="pct"/>
            <w:tcBorders>
              <w:top w:val="nil"/>
              <w:left w:val="nil"/>
              <w:bottom w:val="nil"/>
              <w:right w:val="nil"/>
            </w:tcBorders>
            <w:shd w:val="clear" w:color="auto" w:fill="auto"/>
            <w:vAlign w:val="bottom"/>
            <w:hideMark/>
          </w:tcPr>
          <w:p w14:paraId="65A4C89F" w14:textId="4EE47E00"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157</w:t>
            </w:r>
          </w:p>
        </w:tc>
        <w:tc>
          <w:tcPr>
            <w:tcW w:w="845" w:type="pct"/>
            <w:tcBorders>
              <w:top w:val="nil"/>
              <w:left w:val="nil"/>
              <w:bottom w:val="nil"/>
              <w:right w:val="nil"/>
            </w:tcBorders>
            <w:shd w:val="clear" w:color="auto" w:fill="auto"/>
            <w:vAlign w:val="bottom"/>
            <w:hideMark/>
          </w:tcPr>
          <w:p w14:paraId="7DB16ACD" w14:textId="7DD9517C"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-1</w:t>
            </w:r>
            <w:r w:rsidR="00A3244B" w:rsidRPr="007B4C2F">
              <w:rPr>
                <w:rFonts w:ascii="Times New Roman" w:hAnsi="Times New Roman"/>
                <w:color w:val="000000"/>
                <w:sz w:val="24"/>
                <w:szCs w:val="24"/>
              </w:rPr>
              <w:t>,</w:t>
            </w:r>
            <w:r w:rsidRPr="007B4C2F">
              <w:rPr>
                <w:rFonts w:ascii="Times New Roman" w:hAnsi="Times New Roman"/>
                <w:color w:val="000000"/>
                <w:sz w:val="24"/>
                <w:szCs w:val="24"/>
              </w:rPr>
              <w:t>443</w:t>
            </w:r>
          </w:p>
        </w:tc>
        <w:tc>
          <w:tcPr>
            <w:tcW w:w="813" w:type="pct"/>
            <w:tcBorders>
              <w:top w:val="nil"/>
              <w:left w:val="nil"/>
              <w:bottom w:val="nil"/>
              <w:right w:val="nil"/>
            </w:tcBorders>
            <w:shd w:val="clear" w:color="auto" w:fill="auto"/>
            <w:vAlign w:val="bottom"/>
            <w:hideMark/>
          </w:tcPr>
          <w:p w14:paraId="1A5B4205" w14:textId="56F56D95"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155</w:t>
            </w:r>
          </w:p>
        </w:tc>
      </w:tr>
      <w:tr w:rsidR="006947D3" w:rsidRPr="00705C66" w14:paraId="6D1C5337" w14:textId="77777777" w:rsidTr="00A51DA7">
        <w:trPr>
          <w:trHeight w:val="171"/>
        </w:trPr>
        <w:tc>
          <w:tcPr>
            <w:tcW w:w="1325" w:type="pct"/>
            <w:tcBorders>
              <w:top w:val="nil"/>
              <w:left w:val="nil"/>
              <w:bottom w:val="nil"/>
              <w:right w:val="nil"/>
            </w:tcBorders>
            <w:shd w:val="clear" w:color="auto" w:fill="auto"/>
            <w:vAlign w:val="center"/>
            <w:hideMark/>
          </w:tcPr>
          <w:p w14:paraId="40D1C0DD" w14:textId="7CC23815"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er(-3)</w:t>
            </w:r>
          </w:p>
        </w:tc>
        <w:tc>
          <w:tcPr>
            <w:tcW w:w="1024" w:type="pct"/>
            <w:tcBorders>
              <w:top w:val="nil"/>
              <w:left w:val="nil"/>
              <w:bottom w:val="nil"/>
              <w:right w:val="nil"/>
            </w:tcBorders>
            <w:shd w:val="clear" w:color="auto" w:fill="auto"/>
            <w:vAlign w:val="bottom"/>
            <w:hideMark/>
          </w:tcPr>
          <w:p w14:paraId="49E0A6BE" w14:textId="7C56F84E"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267</w:t>
            </w:r>
          </w:p>
        </w:tc>
        <w:tc>
          <w:tcPr>
            <w:tcW w:w="994" w:type="pct"/>
            <w:tcBorders>
              <w:top w:val="nil"/>
              <w:left w:val="nil"/>
              <w:bottom w:val="nil"/>
              <w:right w:val="nil"/>
            </w:tcBorders>
            <w:shd w:val="clear" w:color="auto" w:fill="auto"/>
            <w:vAlign w:val="bottom"/>
            <w:hideMark/>
          </w:tcPr>
          <w:p w14:paraId="4A69934D" w14:textId="77A629D0"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134</w:t>
            </w:r>
          </w:p>
        </w:tc>
        <w:tc>
          <w:tcPr>
            <w:tcW w:w="845" w:type="pct"/>
            <w:tcBorders>
              <w:top w:val="nil"/>
              <w:left w:val="nil"/>
              <w:bottom w:val="nil"/>
              <w:right w:val="nil"/>
            </w:tcBorders>
            <w:shd w:val="clear" w:color="auto" w:fill="auto"/>
            <w:vAlign w:val="bottom"/>
            <w:hideMark/>
          </w:tcPr>
          <w:p w14:paraId="4F44C75D" w14:textId="3EB4911E"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1</w:t>
            </w:r>
            <w:r w:rsidR="00A3244B" w:rsidRPr="007B4C2F">
              <w:rPr>
                <w:rFonts w:ascii="Times New Roman" w:hAnsi="Times New Roman"/>
                <w:color w:val="000000"/>
                <w:sz w:val="24"/>
                <w:szCs w:val="24"/>
              </w:rPr>
              <w:t>,</w:t>
            </w:r>
            <w:r w:rsidRPr="007B4C2F">
              <w:rPr>
                <w:rFonts w:ascii="Times New Roman" w:hAnsi="Times New Roman"/>
                <w:color w:val="000000"/>
                <w:sz w:val="24"/>
                <w:szCs w:val="24"/>
              </w:rPr>
              <w:t>991</w:t>
            </w:r>
          </w:p>
        </w:tc>
        <w:tc>
          <w:tcPr>
            <w:tcW w:w="813" w:type="pct"/>
            <w:tcBorders>
              <w:top w:val="nil"/>
              <w:left w:val="nil"/>
              <w:bottom w:val="nil"/>
              <w:right w:val="nil"/>
            </w:tcBorders>
            <w:shd w:val="clear" w:color="auto" w:fill="auto"/>
            <w:vAlign w:val="bottom"/>
            <w:hideMark/>
          </w:tcPr>
          <w:p w14:paraId="1CA12530" w14:textId="3E250C26"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A3244B" w:rsidRPr="007B4C2F">
              <w:rPr>
                <w:rFonts w:ascii="Times New Roman" w:hAnsi="Times New Roman"/>
                <w:color w:val="000000"/>
                <w:sz w:val="24"/>
                <w:szCs w:val="24"/>
              </w:rPr>
              <w:t>,</w:t>
            </w:r>
            <w:r w:rsidRPr="007B4C2F">
              <w:rPr>
                <w:rFonts w:ascii="Times New Roman" w:hAnsi="Times New Roman"/>
                <w:color w:val="000000"/>
                <w:sz w:val="24"/>
                <w:szCs w:val="24"/>
              </w:rPr>
              <w:t>052</w:t>
            </w:r>
          </w:p>
        </w:tc>
      </w:tr>
      <w:tr w:rsidR="00466E49" w:rsidRPr="00705C66" w14:paraId="1630DFB0" w14:textId="77777777" w:rsidTr="00A51DA7">
        <w:trPr>
          <w:trHeight w:val="171"/>
        </w:trPr>
        <w:tc>
          <w:tcPr>
            <w:tcW w:w="5000" w:type="pct"/>
            <w:gridSpan w:val="5"/>
            <w:tcBorders>
              <w:top w:val="double" w:sz="6" w:space="0" w:color="auto"/>
              <w:left w:val="nil"/>
              <w:bottom w:val="double" w:sz="6" w:space="0" w:color="auto"/>
              <w:right w:val="nil"/>
            </w:tcBorders>
            <w:shd w:val="clear" w:color="auto" w:fill="auto"/>
            <w:vAlign w:val="center"/>
            <w:hideMark/>
          </w:tcPr>
          <w:p w14:paraId="72B14855"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r w:rsidRPr="007B4C2F">
              <w:rPr>
                <w:rFonts w:ascii="Times New Roman" w:eastAsia="Times New Roman" w:hAnsi="Times New Roman"/>
                <w:b/>
                <w:bCs/>
                <w:color w:val="000000" w:themeColor="text1"/>
                <w:sz w:val="24"/>
                <w:szCs w:val="24"/>
              </w:rPr>
              <w:t>Phần phi tuyến G=1</w:t>
            </w:r>
          </w:p>
        </w:tc>
      </w:tr>
      <w:tr w:rsidR="006947D3" w:rsidRPr="00705C66" w14:paraId="01CC4F7E" w14:textId="77777777" w:rsidTr="00A51DA7">
        <w:trPr>
          <w:trHeight w:val="180"/>
        </w:trPr>
        <w:tc>
          <w:tcPr>
            <w:tcW w:w="1325" w:type="pct"/>
            <w:tcBorders>
              <w:top w:val="nil"/>
              <w:left w:val="nil"/>
              <w:bottom w:val="nil"/>
              <w:right w:val="nil"/>
            </w:tcBorders>
            <w:shd w:val="clear" w:color="auto" w:fill="auto"/>
            <w:vAlign w:val="center"/>
            <w:hideMark/>
          </w:tcPr>
          <w:p w14:paraId="6C0231AF" w14:textId="555F9DC5"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c</w:t>
            </w:r>
          </w:p>
        </w:tc>
        <w:tc>
          <w:tcPr>
            <w:tcW w:w="1024" w:type="pct"/>
            <w:tcBorders>
              <w:top w:val="nil"/>
              <w:left w:val="nil"/>
              <w:bottom w:val="nil"/>
              <w:right w:val="nil"/>
            </w:tcBorders>
            <w:shd w:val="clear" w:color="auto" w:fill="auto"/>
            <w:vAlign w:val="bottom"/>
            <w:hideMark/>
          </w:tcPr>
          <w:p w14:paraId="2B39031B" w14:textId="7D707572"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008</w:t>
            </w:r>
          </w:p>
        </w:tc>
        <w:tc>
          <w:tcPr>
            <w:tcW w:w="994" w:type="pct"/>
            <w:tcBorders>
              <w:top w:val="nil"/>
              <w:left w:val="nil"/>
              <w:bottom w:val="nil"/>
              <w:right w:val="nil"/>
            </w:tcBorders>
            <w:shd w:val="clear" w:color="auto" w:fill="auto"/>
            <w:vAlign w:val="bottom"/>
            <w:hideMark/>
          </w:tcPr>
          <w:p w14:paraId="4538F874" w14:textId="390E320B"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005</w:t>
            </w:r>
          </w:p>
        </w:tc>
        <w:tc>
          <w:tcPr>
            <w:tcW w:w="845" w:type="pct"/>
            <w:tcBorders>
              <w:top w:val="nil"/>
              <w:left w:val="nil"/>
              <w:bottom w:val="nil"/>
              <w:right w:val="nil"/>
            </w:tcBorders>
            <w:shd w:val="clear" w:color="auto" w:fill="auto"/>
            <w:vAlign w:val="bottom"/>
            <w:hideMark/>
          </w:tcPr>
          <w:p w14:paraId="35A04538" w14:textId="2951FFD3"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1</w:t>
            </w:r>
            <w:r w:rsidR="004B4F51" w:rsidRPr="007B4C2F">
              <w:rPr>
                <w:rFonts w:ascii="Times New Roman" w:hAnsi="Times New Roman"/>
                <w:color w:val="000000"/>
                <w:sz w:val="24"/>
                <w:szCs w:val="24"/>
              </w:rPr>
              <w:t>,</w:t>
            </w:r>
            <w:r w:rsidRPr="007B4C2F">
              <w:rPr>
                <w:rFonts w:ascii="Times New Roman" w:hAnsi="Times New Roman"/>
                <w:color w:val="000000"/>
                <w:sz w:val="24"/>
                <w:szCs w:val="24"/>
              </w:rPr>
              <w:t>589</w:t>
            </w:r>
          </w:p>
        </w:tc>
        <w:tc>
          <w:tcPr>
            <w:tcW w:w="813" w:type="pct"/>
            <w:tcBorders>
              <w:top w:val="nil"/>
              <w:left w:val="nil"/>
              <w:bottom w:val="nil"/>
              <w:right w:val="nil"/>
            </w:tcBorders>
            <w:shd w:val="clear" w:color="auto" w:fill="auto"/>
            <w:vAlign w:val="bottom"/>
            <w:hideMark/>
          </w:tcPr>
          <w:p w14:paraId="608C4F55" w14:textId="4C79E7F3"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118</w:t>
            </w:r>
          </w:p>
        </w:tc>
      </w:tr>
      <w:tr w:rsidR="006947D3" w:rsidRPr="00705C66" w14:paraId="3B05B55C" w14:textId="77777777" w:rsidTr="00A51DA7">
        <w:trPr>
          <w:trHeight w:val="171"/>
        </w:trPr>
        <w:tc>
          <w:tcPr>
            <w:tcW w:w="1325" w:type="pct"/>
            <w:tcBorders>
              <w:top w:val="nil"/>
              <w:left w:val="nil"/>
              <w:bottom w:val="nil"/>
              <w:right w:val="nil"/>
            </w:tcBorders>
            <w:shd w:val="clear" w:color="auto" w:fill="auto"/>
            <w:vAlign w:val="center"/>
            <w:hideMark/>
          </w:tcPr>
          <w:p w14:paraId="16123F8F" w14:textId="1C07E16F"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er</w:t>
            </w:r>
          </w:p>
        </w:tc>
        <w:tc>
          <w:tcPr>
            <w:tcW w:w="1024" w:type="pct"/>
            <w:tcBorders>
              <w:top w:val="nil"/>
              <w:left w:val="nil"/>
              <w:bottom w:val="nil"/>
              <w:right w:val="nil"/>
            </w:tcBorders>
            <w:shd w:val="clear" w:color="auto" w:fill="auto"/>
            <w:vAlign w:val="bottom"/>
            <w:hideMark/>
          </w:tcPr>
          <w:p w14:paraId="551D1FED" w14:textId="311F5A43"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308</w:t>
            </w:r>
          </w:p>
        </w:tc>
        <w:tc>
          <w:tcPr>
            <w:tcW w:w="994" w:type="pct"/>
            <w:tcBorders>
              <w:top w:val="nil"/>
              <w:left w:val="nil"/>
              <w:bottom w:val="nil"/>
              <w:right w:val="nil"/>
            </w:tcBorders>
            <w:shd w:val="clear" w:color="auto" w:fill="auto"/>
            <w:vAlign w:val="bottom"/>
            <w:hideMark/>
          </w:tcPr>
          <w:p w14:paraId="595EA2CF" w14:textId="3107E587"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372</w:t>
            </w:r>
          </w:p>
        </w:tc>
        <w:tc>
          <w:tcPr>
            <w:tcW w:w="845" w:type="pct"/>
            <w:tcBorders>
              <w:top w:val="nil"/>
              <w:left w:val="nil"/>
              <w:bottom w:val="nil"/>
              <w:right w:val="nil"/>
            </w:tcBorders>
            <w:shd w:val="clear" w:color="auto" w:fill="auto"/>
            <w:vAlign w:val="bottom"/>
            <w:hideMark/>
          </w:tcPr>
          <w:p w14:paraId="1E98C5A1" w14:textId="0C550D73"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828</w:t>
            </w:r>
          </w:p>
        </w:tc>
        <w:tc>
          <w:tcPr>
            <w:tcW w:w="813" w:type="pct"/>
            <w:tcBorders>
              <w:top w:val="nil"/>
              <w:left w:val="nil"/>
              <w:bottom w:val="nil"/>
              <w:right w:val="nil"/>
            </w:tcBorders>
            <w:shd w:val="clear" w:color="auto" w:fill="auto"/>
            <w:vAlign w:val="bottom"/>
            <w:hideMark/>
          </w:tcPr>
          <w:p w14:paraId="65E27093" w14:textId="15C77525"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412</w:t>
            </w:r>
          </w:p>
        </w:tc>
      </w:tr>
      <w:tr w:rsidR="006947D3" w:rsidRPr="00705C66" w14:paraId="6C353587" w14:textId="77777777" w:rsidTr="00A51DA7">
        <w:trPr>
          <w:trHeight w:val="171"/>
        </w:trPr>
        <w:tc>
          <w:tcPr>
            <w:tcW w:w="1325" w:type="pct"/>
            <w:tcBorders>
              <w:top w:val="nil"/>
              <w:left w:val="nil"/>
              <w:bottom w:val="nil"/>
              <w:right w:val="nil"/>
            </w:tcBorders>
            <w:shd w:val="clear" w:color="auto" w:fill="auto"/>
            <w:vAlign w:val="center"/>
            <w:hideMark/>
          </w:tcPr>
          <w:p w14:paraId="650B4ADC" w14:textId="7987525F"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er(-1)</w:t>
            </w:r>
          </w:p>
        </w:tc>
        <w:tc>
          <w:tcPr>
            <w:tcW w:w="1024" w:type="pct"/>
            <w:tcBorders>
              <w:top w:val="nil"/>
              <w:left w:val="nil"/>
              <w:bottom w:val="nil"/>
              <w:right w:val="nil"/>
            </w:tcBorders>
            <w:shd w:val="clear" w:color="auto" w:fill="auto"/>
            <w:vAlign w:val="bottom"/>
            <w:hideMark/>
          </w:tcPr>
          <w:p w14:paraId="7D43BBDA" w14:textId="4F9E0266"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-1</w:t>
            </w:r>
            <w:r w:rsidR="004B4F51" w:rsidRPr="007B4C2F">
              <w:rPr>
                <w:rFonts w:ascii="Times New Roman" w:hAnsi="Times New Roman"/>
                <w:color w:val="000000"/>
                <w:sz w:val="24"/>
                <w:szCs w:val="24"/>
              </w:rPr>
              <w:t>,</w:t>
            </w:r>
            <w:r w:rsidRPr="007B4C2F">
              <w:rPr>
                <w:rFonts w:ascii="Times New Roman" w:hAnsi="Times New Roman"/>
                <w:color w:val="000000"/>
                <w:sz w:val="24"/>
                <w:szCs w:val="24"/>
              </w:rPr>
              <w:t>434</w:t>
            </w:r>
          </w:p>
        </w:tc>
        <w:tc>
          <w:tcPr>
            <w:tcW w:w="994" w:type="pct"/>
            <w:tcBorders>
              <w:top w:val="nil"/>
              <w:left w:val="nil"/>
              <w:bottom w:val="nil"/>
              <w:right w:val="nil"/>
            </w:tcBorders>
            <w:shd w:val="clear" w:color="auto" w:fill="auto"/>
            <w:vAlign w:val="bottom"/>
            <w:hideMark/>
          </w:tcPr>
          <w:p w14:paraId="2A8A838C" w14:textId="4C47747B"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422</w:t>
            </w:r>
          </w:p>
        </w:tc>
        <w:tc>
          <w:tcPr>
            <w:tcW w:w="845" w:type="pct"/>
            <w:tcBorders>
              <w:top w:val="nil"/>
              <w:left w:val="nil"/>
              <w:bottom w:val="nil"/>
              <w:right w:val="nil"/>
            </w:tcBorders>
            <w:shd w:val="clear" w:color="auto" w:fill="auto"/>
            <w:vAlign w:val="bottom"/>
            <w:hideMark/>
          </w:tcPr>
          <w:p w14:paraId="1EE55453" w14:textId="4B5F1D2E"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-3</w:t>
            </w:r>
            <w:r w:rsidR="004B4F51" w:rsidRPr="007B4C2F">
              <w:rPr>
                <w:rFonts w:ascii="Times New Roman" w:hAnsi="Times New Roman"/>
                <w:color w:val="000000"/>
                <w:sz w:val="24"/>
                <w:szCs w:val="24"/>
              </w:rPr>
              <w:t>,</w:t>
            </w:r>
            <w:r w:rsidRPr="007B4C2F">
              <w:rPr>
                <w:rFonts w:ascii="Times New Roman" w:hAnsi="Times New Roman"/>
                <w:color w:val="000000"/>
                <w:sz w:val="24"/>
                <w:szCs w:val="24"/>
              </w:rPr>
              <w:t>396</w:t>
            </w:r>
          </w:p>
        </w:tc>
        <w:tc>
          <w:tcPr>
            <w:tcW w:w="813" w:type="pct"/>
            <w:tcBorders>
              <w:top w:val="nil"/>
              <w:left w:val="nil"/>
              <w:bottom w:val="nil"/>
              <w:right w:val="nil"/>
            </w:tcBorders>
            <w:shd w:val="clear" w:color="auto" w:fill="auto"/>
            <w:vAlign w:val="bottom"/>
            <w:hideMark/>
          </w:tcPr>
          <w:p w14:paraId="5EE0AC0C" w14:textId="66D85211"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001</w:t>
            </w:r>
          </w:p>
        </w:tc>
      </w:tr>
      <w:tr w:rsidR="006947D3" w:rsidRPr="00705C66" w14:paraId="5C357713" w14:textId="77777777" w:rsidTr="00A51DA7">
        <w:trPr>
          <w:trHeight w:val="171"/>
        </w:trPr>
        <w:tc>
          <w:tcPr>
            <w:tcW w:w="1325" w:type="pct"/>
            <w:tcBorders>
              <w:top w:val="nil"/>
              <w:left w:val="nil"/>
              <w:bottom w:val="nil"/>
              <w:right w:val="nil"/>
            </w:tcBorders>
            <w:shd w:val="clear" w:color="auto" w:fill="auto"/>
            <w:vAlign w:val="center"/>
            <w:hideMark/>
          </w:tcPr>
          <w:p w14:paraId="50536ED5" w14:textId="495CFF1F"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er(-2)</w:t>
            </w:r>
          </w:p>
        </w:tc>
        <w:tc>
          <w:tcPr>
            <w:tcW w:w="1024" w:type="pct"/>
            <w:tcBorders>
              <w:top w:val="nil"/>
              <w:left w:val="nil"/>
              <w:bottom w:val="nil"/>
              <w:right w:val="nil"/>
            </w:tcBorders>
            <w:shd w:val="clear" w:color="auto" w:fill="auto"/>
            <w:vAlign w:val="bottom"/>
            <w:hideMark/>
          </w:tcPr>
          <w:p w14:paraId="2BCFC5B6" w14:textId="5F75E9B9"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212</w:t>
            </w:r>
          </w:p>
        </w:tc>
        <w:tc>
          <w:tcPr>
            <w:tcW w:w="994" w:type="pct"/>
            <w:tcBorders>
              <w:top w:val="nil"/>
              <w:left w:val="nil"/>
              <w:bottom w:val="nil"/>
              <w:right w:val="nil"/>
            </w:tcBorders>
            <w:shd w:val="clear" w:color="auto" w:fill="auto"/>
            <w:vAlign w:val="bottom"/>
            <w:hideMark/>
          </w:tcPr>
          <w:p w14:paraId="5CE092E9" w14:textId="55F1F922"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506</w:t>
            </w:r>
          </w:p>
        </w:tc>
        <w:tc>
          <w:tcPr>
            <w:tcW w:w="845" w:type="pct"/>
            <w:tcBorders>
              <w:top w:val="nil"/>
              <w:left w:val="nil"/>
              <w:bottom w:val="nil"/>
              <w:right w:val="nil"/>
            </w:tcBorders>
            <w:shd w:val="clear" w:color="auto" w:fill="auto"/>
            <w:vAlign w:val="bottom"/>
            <w:hideMark/>
          </w:tcPr>
          <w:p w14:paraId="2E70CC89" w14:textId="04982EF9"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418</w:t>
            </w:r>
          </w:p>
        </w:tc>
        <w:tc>
          <w:tcPr>
            <w:tcW w:w="813" w:type="pct"/>
            <w:tcBorders>
              <w:top w:val="nil"/>
              <w:left w:val="nil"/>
              <w:bottom w:val="nil"/>
              <w:right w:val="nil"/>
            </w:tcBorders>
            <w:shd w:val="clear" w:color="auto" w:fill="auto"/>
            <w:vAlign w:val="bottom"/>
            <w:hideMark/>
          </w:tcPr>
          <w:p w14:paraId="38638015" w14:textId="2F4E625C"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677</w:t>
            </w:r>
          </w:p>
        </w:tc>
      </w:tr>
      <w:tr w:rsidR="006947D3" w:rsidRPr="00705C66" w14:paraId="24E1E9D1" w14:textId="77777777" w:rsidTr="00A51DA7">
        <w:trPr>
          <w:trHeight w:val="171"/>
        </w:trPr>
        <w:tc>
          <w:tcPr>
            <w:tcW w:w="1325" w:type="pct"/>
            <w:tcBorders>
              <w:top w:val="nil"/>
              <w:left w:val="nil"/>
              <w:bottom w:val="nil"/>
              <w:right w:val="nil"/>
            </w:tcBorders>
            <w:shd w:val="clear" w:color="auto" w:fill="auto"/>
            <w:vAlign w:val="center"/>
            <w:hideMark/>
          </w:tcPr>
          <w:p w14:paraId="0A25FEC1" w14:textId="4D6EA39E"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er(-3)</w:t>
            </w:r>
          </w:p>
        </w:tc>
        <w:tc>
          <w:tcPr>
            <w:tcW w:w="1024" w:type="pct"/>
            <w:tcBorders>
              <w:top w:val="nil"/>
              <w:left w:val="nil"/>
              <w:bottom w:val="nil"/>
              <w:right w:val="nil"/>
            </w:tcBorders>
            <w:shd w:val="clear" w:color="auto" w:fill="auto"/>
            <w:vAlign w:val="bottom"/>
            <w:hideMark/>
          </w:tcPr>
          <w:p w14:paraId="6EAAE656" w14:textId="08EC443D"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473</w:t>
            </w:r>
          </w:p>
        </w:tc>
        <w:tc>
          <w:tcPr>
            <w:tcW w:w="994" w:type="pct"/>
            <w:tcBorders>
              <w:top w:val="nil"/>
              <w:left w:val="nil"/>
              <w:bottom w:val="nil"/>
              <w:right w:val="nil"/>
            </w:tcBorders>
            <w:shd w:val="clear" w:color="auto" w:fill="auto"/>
            <w:vAlign w:val="bottom"/>
            <w:hideMark/>
          </w:tcPr>
          <w:p w14:paraId="2D53623C" w14:textId="5DADA720"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519</w:t>
            </w:r>
          </w:p>
        </w:tc>
        <w:tc>
          <w:tcPr>
            <w:tcW w:w="845" w:type="pct"/>
            <w:tcBorders>
              <w:top w:val="nil"/>
              <w:left w:val="nil"/>
              <w:bottom w:val="nil"/>
              <w:right w:val="nil"/>
            </w:tcBorders>
            <w:shd w:val="clear" w:color="auto" w:fill="auto"/>
            <w:vAlign w:val="bottom"/>
            <w:hideMark/>
          </w:tcPr>
          <w:p w14:paraId="72EC6E56" w14:textId="6A273136"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912</w:t>
            </w:r>
          </w:p>
        </w:tc>
        <w:tc>
          <w:tcPr>
            <w:tcW w:w="813" w:type="pct"/>
            <w:tcBorders>
              <w:top w:val="nil"/>
              <w:left w:val="nil"/>
              <w:bottom w:val="nil"/>
              <w:right w:val="nil"/>
            </w:tcBorders>
            <w:shd w:val="clear" w:color="auto" w:fill="auto"/>
            <w:vAlign w:val="bottom"/>
            <w:hideMark/>
          </w:tcPr>
          <w:p w14:paraId="7351D193" w14:textId="65F38ED8"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366</w:t>
            </w:r>
          </w:p>
        </w:tc>
      </w:tr>
      <w:tr w:rsidR="00466E49" w:rsidRPr="00705C66" w14:paraId="1BE05931" w14:textId="77777777" w:rsidTr="00A51DA7">
        <w:trPr>
          <w:trHeight w:val="171"/>
        </w:trPr>
        <w:tc>
          <w:tcPr>
            <w:tcW w:w="5000" w:type="pct"/>
            <w:gridSpan w:val="5"/>
            <w:tcBorders>
              <w:top w:val="double" w:sz="6" w:space="0" w:color="auto"/>
              <w:left w:val="nil"/>
              <w:bottom w:val="double" w:sz="6" w:space="0" w:color="auto"/>
              <w:right w:val="nil"/>
            </w:tcBorders>
            <w:shd w:val="clear" w:color="auto" w:fill="auto"/>
            <w:vAlign w:val="center"/>
            <w:hideMark/>
          </w:tcPr>
          <w:p w14:paraId="09D3C2AF"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r w:rsidRPr="007B4C2F">
              <w:rPr>
                <w:rFonts w:ascii="Times New Roman" w:eastAsia="Times New Roman" w:hAnsi="Times New Roman"/>
                <w:b/>
                <w:bCs/>
                <w:color w:val="000000" w:themeColor="text1"/>
                <w:sz w:val="24"/>
                <w:szCs w:val="24"/>
              </w:rPr>
              <w:t>Các biến độc lập khác</w:t>
            </w:r>
          </w:p>
        </w:tc>
      </w:tr>
      <w:tr w:rsidR="006947D3" w:rsidRPr="00705C66" w14:paraId="2C39CBF2" w14:textId="77777777" w:rsidTr="00A51DA7">
        <w:trPr>
          <w:trHeight w:val="180"/>
        </w:trPr>
        <w:tc>
          <w:tcPr>
            <w:tcW w:w="1325" w:type="pct"/>
            <w:tcBorders>
              <w:top w:val="nil"/>
              <w:left w:val="nil"/>
              <w:bottom w:val="nil"/>
              <w:right w:val="nil"/>
            </w:tcBorders>
            <w:shd w:val="clear" w:color="auto" w:fill="auto"/>
            <w:vAlign w:val="center"/>
            <w:hideMark/>
          </w:tcPr>
          <w:p w14:paraId="08CA6753" w14:textId="11488857"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inf_sa(-1)</w:t>
            </w:r>
          </w:p>
        </w:tc>
        <w:tc>
          <w:tcPr>
            <w:tcW w:w="1024" w:type="pct"/>
            <w:tcBorders>
              <w:top w:val="nil"/>
              <w:left w:val="nil"/>
              <w:bottom w:val="nil"/>
              <w:right w:val="nil"/>
            </w:tcBorders>
            <w:shd w:val="clear" w:color="auto" w:fill="auto"/>
            <w:vAlign w:val="bottom"/>
            <w:hideMark/>
          </w:tcPr>
          <w:p w14:paraId="57EA894F" w14:textId="6D2BF242"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992</w:t>
            </w:r>
          </w:p>
        </w:tc>
        <w:tc>
          <w:tcPr>
            <w:tcW w:w="994" w:type="pct"/>
            <w:tcBorders>
              <w:top w:val="nil"/>
              <w:left w:val="nil"/>
              <w:bottom w:val="nil"/>
              <w:right w:val="nil"/>
            </w:tcBorders>
            <w:shd w:val="clear" w:color="auto" w:fill="auto"/>
            <w:vAlign w:val="bottom"/>
            <w:hideMark/>
          </w:tcPr>
          <w:p w14:paraId="5BA27157" w14:textId="0B73B9FC"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135</w:t>
            </w:r>
          </w:p>
        </w:tc>
        <w:tc>
          <w:tcPr>
            <w:tcW w:w="845" w:type="pct"/>
            <w:tcBorders>
              <w:top w:val="nil"/>
              <w:left w:val="nil"/>
              <w:bottom w:val="nil"/>
              <w:right w:val="nil"/>
            </w:tcBorders>
            <w:shd w:val="clear" w:color="auto" w:fill="auto"/>
            <w:vAlign w:val="bottom"/>
            <w:hideMark/>
          </w:tcPr>
          <w:p w14:paraId="01E3080D" w14:textId="6E645503"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7</w:t>
            </w:r>
            <w:r w:rsidR="004B4F51" w:rsidRPr="007B4C2F">
              <w:rPr>
                <w:rFonts w:ascii="Times New Roman" w:hAnsi="Times New Roman"/>
                <w:color w:val="000000"/>
                <w:sz w:val="24"/>
                <w:szCs w:val="24"/>
              </w:rPr>
              <w:t>,</w:t>
            </w:r>
            <w:r w:rsidRPr="007B4C2F">
              <w:rPr>
                <w:rFonts w:ascii="Times New Roman" w:hAnsi="Times New Roman"/>
                <w:color w:val="000000"/>
                <w:sz w:val="24"/>
                <w:szCs w:val="24"/>
              </w:rPr>
              <w:t>342</w:t>
            </w:r>
          </w:p>
        </w:tc>
        <w:tc>
          <w:tcPr>
            <w:tcW w:w="813" w:type="pct"/>
            <w:tcBorders>
              <w:top w:val="nil"/>
              <w:left w:val="nil"/>
              <w:bottom w:val="nil"/>
              <w:right w:val="nil"/>
            </w:tcBorders>
            <w:shd w:val="clear" w:color="auto" w:fill="auto"/>
            <w:vAlign w:val="bottom"/>
            <w:hideMark/>
          </w:tcPr>
          <w:p w14:paraId="7DB88E58" w14:textId="185555D7"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000</w:t>
            </w:r>
          </w:p>
        </w:tc>
      </w:tr>
      <w:tr w:rsidR="006947D3" w:rsidRPr="00705C66" w14:paraId="139D6DB3" w14:textId="77777777" w:rsidTr="00A51DA7">
        <w:trPr>
          <w:trHeight w:val="171"/>
        </w:trPr>
        <w:tc>
          <w:tcPr>
            <w:tcW w:w="1325" w:type="pct"/>
            <w:tcBorders>
              <w:top w:val="nil"/>
              <w:left w:val="nil"/>
              <w:bottom w:val="nil"/>
              <w:right w:val="nil"/>
            </w:tcBorders>
            <w:shd w:val="clear" w:color="auto" w:fill="auto"/>
            <w:vAlign w:val="center"/>
            <w:hideMark/>
          </w:tcPr>
          <w:p w14:paraId="4051C4C7" w14:textId="16B69595"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inf_sa(-2)</w:t>
            </w:r>
          </w:p>
        </w:tc>
        <w:tc>
          <w:tcPr>
            <w:tcW w:w="1024" w:type="pct"/>
            <w:tcBorders>
              <w:top w:val="nil"/>
              <w:left w:val="nil"/>
              <w:bottom w:val="nil"/>
              <w:right w:val="nil"/>
            </w:tcBorders>
            <w:shd w:val="clear" w:color="auto" w:fill="auto"/>
            <w:vAlign w:val="bottom"/>
            <w:hideMark/>
          </w:tcPr>
          <w:p w14:paraId="1BF6D32C" w14:textId="2E27FE7F"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368</w:t>
            </w:r>
          </w:p>
        </w:tc>
        <w:tc>
          <w:tcPr>
            <w:tcW w:w="994" w:type="pct"/>
            <w:tcBorders>
              <w:top w:val="nil"/>
              <w:left w:val="nil"/>
              <w:bottom w:val="nil"/>
              <w:right w:val="nil"/>
            </w:tcBorders>
            <w:shd w:val="clear" w:color="auto" w:fill="auto"/>
            <w:vAlign w:val="bottom"/>
            <w:hideMark/>
          </w:tcPr>
          <w:p w14:paraId="67100065" w14:textId="752829DD"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148</w:t>
            </w:r>
          </w:p>
        </w:tc>
        <w:tc>
          <w:tcPr>
            <w:tcW w:w="845" w:type="pct"/>
            <w:tcBorders>
              <w:top w:val="nil"/>
              <w:left w:val="nil"/>
              <w:bottom w:val="nil"/>
              <w:right w:val="nil"/>
            </w:tcBorders>
            <w:shd w:val="clear" w:color="auto" w:fill="auto"/>
            <w:vAlign w:val="bottom"/>
            <w:hideMark/>
          </w:tcPr>
          <w:p w14:paraId="6BEC127B" w14:textId="0AAC2068"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-2</w:t>
            </w:r>
            <w:r w:rsidR="004B4F51" w:rsidRPr="007B4C2F">
              <w:rPr>
                <w:rFonts w:ascii="Times New Roman" w:hAnsi="Times New Roman"/>
                <w:color w:val="000000"/>
                <w:sz w:val="24"/>
                <w:szCs w:val="24"/>
              </w:rPr>
              <w:t>,</w:t>
            </w:r>
            <w:r w:rsidRPr="007B4C2F">
              <w:rPr>
                <w:rFonts w:ascii="Times New Roman" w:hAnsi="Times New Roman"/>
                <w:color w:val="000000"/>
                <w:sz w:val="24"/>
                <w:szCs w:val="24"/>
              </w:rPr>
              <w:t>489</w:t>
            </w:r>
          </w:p>
        </w:tc>
        <w:tc>
          <w:tcPr>
            <w:tcW w:w="813" w:type="pct"/>
            <w:tcBorders>
              <w:top w:val="nil"/>
              <w:left w:val="nil"/>
              <w:bottom w:val="nil"/>
              <w:right w:val="nil"/>
            </w:tcBorders>
            <w:shd w:val="clear" w:color="auto" w:fill="auto"/>
            <w:vAlign w:val="bottom"/>
            <w:hideMark/>
          </w:tcPr>
          <w:p w14:paraId="5A8DF92F" w14:textId="7EEC58A2"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016</w:t>
            </w:r>
          </w:p>
        </w:tc>
      </w:tr>
      <w:tr w:rsidR="006947D3" w:rsidRPr="00705C66" w14:paraId="0B371907" w14:textId="77777777" w:rsidTr="00A51DA7">
        <w:trPr>
          <w:trHeight w:val="171"/>
        </w:trPr>
        <w:tc>
          <w:tcPr>
            <w:tcW w:w="1325" w:type="pct"/>
            <w:tcBorders>
              <w:top w:val="nil"/>
              <w:left w:val="nil"/>
              <w:bottom w:val="nil"/>
              <w:right w:val="nil"/>
            </w:tcBorders>
            <w:shd w:val="clear" w:color="auto" w:fill="auto"/>
            <w:vAlign w:val="center"/>
            <w:hideMark/>
          </w:tcPr>
          <w:p w14:paraId="1986158A" w14:textId="43453006"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g_opg</w:t>
            </w:r>
          </w:p>
        </w:tc>
        <w:tc>
          <w:tcPr>
            <w:tcW w:w="1024" w:type="pct"/>
            <w:tcBorders>
              <w:top w:val="nil"/>
              <w:left w:val="nil"/>
              <w:bottom w:val="nil"/>
              <w:right w:val="nil"/>
            </w:tcBorders>
            <w:shd w:val="clear" w:color="auto" w:fill="auto"/>
            <w:vAlign w:val="bottom"/>
            <w:hideMark/>
          </w:tcPr>
          <w:p w14:paraId="47F51ABC" w14:textId="4B28BF37"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000</w:t>
            </w:r>
          </w:p>
        </w:tc>
        <w:tc>
          <w:tcPr>
            <w:tcW w:w="994" w:type="pct"/>
            <w:tcBorders>
              <w:top w:val="nil"/>
              <w:left w:val="nil"/>
              <w:bottom w:val="nil"/>
              <w:right w:val="nil"/>
            </w:tcBorders>
            <w:shd w:val="clear" w:color="auto" w:fill="auto"/>
            <w:vAlign w:val="bottom"/>
            <w:hideMark/>
          </w:tcPr>
          <w:p w14:paraId="210F82B4" w14:textId="2F121B80"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001</w:t>
            </w:r>
          </w:p>
        </w:tc>
        <w:tc>
          <w:tcPr>
            <w:tcW w:w="845" w:type="pct"/>
            <w:tcBorders>
              <w:top w:val="nil"/>
              <w:left w:val="nil"/>
              <w:bottom w:val="nil"/>
              <w:right w:val="nil"/>
            </w:tcBorders>
            <w:shd w:val="clear" w:color="auto" w:fill="auto"/>
            <w:vAlign w:val="bottom"/>
            <w:hideMark/>
          </w:tcPr>
          <w:p w14:paraId="6B15F626" w14:textId="2F3B3478"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076</w:t>
            </w:r>
          </w:p>
        </w:tc>
        <w:tc>
          <w:tcPr>
            <w:tcW w:w="813" w:type="pct"/>
            <w:tcBorders>
              <w:top w:val="nil"/>
              <w:left w:val="nil"/>
              <w:bottom w:val="nil"/>
              <w:right w:val="nil"/>
            </w:tcBorders>
            <w:shd w:val="clear" w:color="auto" w:fill="auto"/>
            <w:vAlign w:val="bottom"/>
            <w:hideMark/>
          </w:tcPr>
          <w:p w14:paraId="449109F0" w14:textId="1CD7CB24"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940</w:t>
            </w:r>
          </w:p>
        </w:tc>
      </w:tr>
      <w:tr w:rsidR="006947D3" w:rsidRPr="00705C66" w14:paraId="3E912BC0" w14:textId="77777777" w:rsidTr="00A51DA7">
        <w:trPr>
          <w:trHeight w:val="171"/>
        </w:trPr>
        <w:tc>
          <w:tcPr>
            <w:tcW w:w="1325" w:type="pct"/>
            <w:tcBorders>
              <w:top w:val="nil"/>
              <w:left w:val="nil"/>
              <w:bottom w:val="nil"/>
              <w:right w:val="nil"/>
            </w:tcBorders>
            <w:shd w:val="clear" w:color="auto" w:fill="auto"/>
            <w:vAlign w:val="center"/>
          </w:tcPr>
          <w:p w14:paraId="3B29EFF3" w14:textId="1C900706"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g_opg(-1)</w:t>
            </w:r>
          </w:p>
        </w:tc>
        <w:tc>
          <w:tcPr>
            <w:tcW w:w="1024" w:type="pct"/>
            <w:tcBorders>
              <w:top w:val="nil"/>
              <w:left w:val="nil"/>
              <w:bottom w:val="nil"/>
              <w:right w:val="nil"/>
            </w:tcBorders>
            <w:shd w:val="clear" w:color="auto" w:fill="auto"/>
            <w:vAlign w:val="bottom"/>
          </w:tcPr>
          <w:p w14:paraId="52E714CB" w14:textId="0D91DD3E"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002</w:t>
            </w:r>
          </w:p>
        </w:tc>
        <w:tc>
          <w:tcPr>
            <w:tcW w:w="994" w:type="pct"/>
            <w:tcBorders>
              <w:top w:val="nil"/>
              <w:left w:val="nil"/>
              <w:bottom w:val="nil"/>
              <w:right w:val="nil"/>
            </w:tcBorders>
            <w:shd w:val="clear" w:color="auto" w:fill="auto"/>
            <w:vAlign w:val="bottom"/>
          </w:tcPr>
          <w:p w14:paraId="06158F95" w14:textId="6FAA2577"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001</w:t>
            </w:r>
          </w:p>
        </w:tc>
        <w:tc>
          <w:tcPr>
            <w:tcW w:w="845" w:type="pct"/>
            <w:tcBorders>
              <w:top w:val="nil"/>
              <w:left w:val="nil"/>
              <w:bottom w:val="nil"/>
              <w:right w:val="nil"/>
            </w:tcBorders>
            <w:shd w:val="clear" w:color="auto" w:fill="auto"/>
            <w:vAlign w:val="bottom"/>
          </w:tcPr>
          <w:p w14:paraId="043206D2" w14:textId="69C650E2"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2</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025</w:t>
            </w:r>
          </w:p>
        </w:tc>
        <w:tc>
          <w:tcPr>
            <w:tcW w:w="813" w:type="pct"/>
            <w:tcBorders>
              <w:top w:val="nil"/>
              <w:left w:val="nil"/>
              <w:bottom w:val="nil"/>
              <w:right w:val="nil"/>
            </w:tcBorders>
            <w:shd w:val="clear" w:color="auto" w:fill="auto"/>
            <w:vAlign w:val="bottom"/>
          </w:tcPr>
          <w:p w14:paraId="0E3C68E7" w14:textId="162E3422"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048</w:t>
            </w:r>
          </w:p>
        </w:tc>
      </w:tr>
      <w:tr w:rsidR="006947D3" w:rsidRPr="00705C66" w14:paraId="46FAE51B" w14:textId="77777777" w:rsidTr="00A51DA7">
        <w:trPr>
          <w:trHeight w:val="180"/>
        </w:trPr>
        <w:tc>
          <w:tcPr>
            <w:tcW w:w="1325" w:type="pct"/>
            <w:tcBorders>
              <w:top w:val="nil"/>
              <w:left w:val="nil"/>
              <w:bottom w:val="double" w:sz="6" w:space="0" w:color="auto"/>
              <w:right w:val="nil"/>
            </w:tcBorders>
            <w:shd w:val="clear" w:color="auto" w:fill="auto"/>
            <w:vAlign w:val="center"/>
          </w:tcPr>
          <w:p w14:paraId="5BC7D70A" w14:textId="1D8AB566" w:rsidR="006947D3" w:rsidRPr="007B4C2F" w:rsidRDefault="006947D3" w:rsidP="006947D3">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imp</w:t>
            </w:r>
          </w:p>
        </w:tc>
        <w:tc>
          <w:tcPr>
            <w:tcW w:w="1024" w:type="pct"/>
            <w:tcBorders>
              <w:top w:val="nil"/>
              <w:left w:val="nil"/>
              <w:bottom w:val="double" w:sz="6" w:space="0" w:color="auto"/>
              <w:right w:val="nil"/>
            </w:tcBorders>
            <w:shd w:val="clear" w:color="auto" w:fill="auto"/>
            <w:vAlign w:val="bottom"/>
            <w:hideMark/>
          </w:tcPr>
          <w:p w14:paraId="1C918F00" w14:textId="66173934"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040</w:t>
            </w:r>
          </w:p>
        </w:tc>
        <w:tc>
          <w:tcPr>
            <w:tcW w:w="994" w:type="pct"/>
            <w:tcBorders>
              <w:top w:val="nil"/>
              <w:left w:val="nil"/>
              <w:bottom w:val="double" w:sz="6" w:space="0" w:color="auto"/>
              <w:right w:val="nil"/>
            </w:tcBorders>
            <w:shd w:val="clear" w:color="auto" w:fill="auto"/>
            <w:vAlign w:val="bottom"/>
            <w:hideMark/>
          </w:tcPr>
          <w:p w14:paraId="1727A9DA" w14:textId="5B5EB268"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048</w:t>
            </w:r>
          </w:p>
        </w:tc>
        <w:tc>
          <w:tcPr>
            <w:tcW w:w="845" w:type="pct"/>
            <w:tcBorders>
              <w:top w:val="nil"/>
              <w:left w:val="nil"/>
              <w:bottom w:val="double" w:sz="6" w:space="0" w:color="auto"/>
              <w:right w:val="nil"/>
            </w:tcBorders>
            <w:shd w:val="clear" w:color="auto" w:fill="auto"/>
            <w:vAlign w:val="bottom"/>
            <w:hideMark/>
          </w:tcPr>
          <w:p w14:paraId="67ABC22C" w14:textId="25710F80"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844</w:t>
            </w:r>
          </w:p>
        </w:tc>
        <w:tc>
          <w:tcPr>
            <w:tcW w:w="813" w:type="pct"/>
            <w:tcBorders>
              <w:top w:val="nil"/>
              <w:left w:val="nil"/>
              <w:bottom w:val="double" w:sz="6" w:space="0" w:color="auto"/>
              <w:right w:val="nil"/>
            </w:tcBorders>
            <w:shd w:val="clear" w:color="auto" w:fill="auto"/>
            <w:vAlign w:val="bottom"/>
            <w:hideMark/>
          </w:tcPr>
          <w:p w14:paraId="4344F1BE" w14:textId="41E1F706"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403</w:t>
            </w:r>
          </w:p>
        </w:tc>
      </w:tr>
      <w:tr w:rsidR="00466E49" w:rsidRPr="00705C66" w14:paraId="46386EBD" w14:textId="77777777" w:rsidTr="00A51DA7">
        <w:trPr>
          <w:trHeight w:val="171"/>
        </w:trPr>
        <w:tc>
          <w:tcPr>
            <w:tcW w:w="5000" w:type="pct"/>
            <w:gridSpan w:val="5"/>
            <w:tcBorders>
              <w:top w:val="nil"/>
              <w:left w:val="nil"/>
              <w:right w:val="nil"/>
            </w:tcBorders>
            <w:shd w:val="clear" w:color="auto" w:fill="auto"/>
            <w:vAlign w:val="center"/>
            <w:hideMark/>
          </w:tcPr>
          <w:p w14:paraId="223429E8"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r w:rsidRPr="007B4C2F">
              <w:rPr>
                <w:rFonts w:ascii="Times New Roman" w:eastAsia="Times New Roman" w:hAnsi="Times New Roman"/>
                <w:b/>
                <w:bCs/>
                <w:color w:val="000000" w:themeColor="text1"/>
                <w:sz w:val="24"/>
                <w:szCs w:val="24"/>
              </w:rPr>
              <w:t>Tốc độ điều chỉnh</w:t>
            </w:r>
          </w:p>
        </w:tc>
      </w:tr>
      <w:tr w:rsidR="006947D3" w:rsidRPr="00705C66" w14:paraId="7082965B" w14:textId="77777777" w:rsidTr="00A51DA7">
        <w:trPr>
          <w:trHeight w:val="188"/>
        </w:trPr>
        <w:tc>
          <w:tcPr>
            <w:tcW w:w="1325" w:type="pct"/>
            <w:tcBorders>
              <w:top w:val="nil"/>
              <w:left w:val="nil"/>
              <w:bottom w:val="double" w:sz="6" w:space="0" w:color="auto"/>
              <w:right w:val="nil"/>
            </w:tcBorders>
            <w:shd w:val="clear" w:color="auto" w:fill="auto"/>
            <w:vAlign w:val="center"/>
            <w:hideMark/>
          </w:tcPr>
          <w:p w14:paraId="7DFD311B"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Tốc độ điều chỉnh</w:t>
            </w:r>
          </w:p>
        </w:tc>
        <w:tc>
          <w:tcPr>
            <w:tcW w:w="1024" w:type="pct"/>
            <w:tcBorders>
              <w:top w:val="nil"/>
              <w:left w:val="nil"/>
              <w:bottom w:val="double" w:sz="6" w:space="0" w:color="auto"/>
              <w:right w:val="nil"/>
            </w:tcBorders>
            <w:shd w:val="clear" w:color="auto" w:fill="auto"/>
            <w:vAlign w:val="bottom"/>
            <w:hideMark/>
          </w:tcPr>
          <w:p w14:paraId="7551E0F3" w14:textId="00B83B2A"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915.061</w:t>
            </w:r>
          </w:p>
        </w:tc>
        <w:tc>
          <w:tcPr>
            <w:tcW w:w="994" w:type="pct"/>
            <w:tcBorders>
              <w:top w:val="nil"/>
              <w:left w:val="nil"/>
              <w:bottom w:val="double" w:sz="6" w:space="0" w:color="auto"/>
              <w:right w:val="nil"/>
            </w:tcBorders>
            <w:shd w:val="clear" w:color="auto" w:fill="auto"/>
            <w:vAlign w:val="bottom"/>
            <w:hideMark/>
          </w:tcPr>
          <w:p w14:paraId="612FCC20" w14:textId="5CCA6D87"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1436.498</w:t>
            </w:r>
          </w:p>
        </w:tc>
        <w:tc>
          <w:tcPr>
            <w:tcW w:w="845" w:type="pct"/>
            <w:tcBorders>
              <w:top w:val="nil"/>
              <w:left w:val="nil"/>
              <w:bottom w:val="double" w:sz="6" w:space="0" w:color="auto"/>
              <w:right w:val="nil"/>
            </w:tcBorders>
            <w:shd w:val="clear" w:color="auto" w:fill="auto"/>
            <w:vAlign w:val="bottom"/>
            <w:hideMark/>
          </w:tcPr>
          <w:p w14:paraId="01B6DF97" w14:textId="0222EB4B"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0.637</w:t>
            </w:r>
          </w:p>
        </w:tc>
        <w:tc>
          <w:tcPr>
            <w:tcW w:w="813" w:type="pct"/>
            <w:tcBorders>
              <w:top w:val="nil"/>
              <w:left w:val="nil"/>
              <w:bottom w:val="double" w:sz="6" w:space="0" w:color="auto"/>
              <w:right w:val="nil"/>
            </w:tcBorders>
            <w:shd w:val="clear" w:color="auto" w:fill="auto"/>
            <w:vAlign w:val="bottom"/>
            <w:hideMark/>
          </w:tcPr>
          <w:p w14:paraId="5FAC4FE9" w14:textId="477E9F3F"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0.527</w:t>
            </w:r>
          </w:p>
        </w:tc>
      </w:tr>
      <w:tr w:rsidR="00466E49" w:rsidRPr="00705C66" w14:paraId="0CC3CC90" w14:textId="77777777" w:rsidTr="00A51DA7">
        <w:trPr>
          <w:trHeight w:val="171"/>
        </w:trPr>
        <w:tc>
          <w:tcPr>
            <w:tcW w:w="5000" w:type="pct"/>
            <w:gridSpan w:val="5"/>
            <w:tcBorders>
              <w:top w:val="double" w:sz="6" w:space="0" w:color="auto"/>
              <w:left w:val="nil"/>
              <w:bottom w:val="double" w:sz="6" w:space="0" w:color="auto"/>
              <w:right w:val="nil"/>
            </w:tcBorders>
            <w:shd w:val="clear" w:color="auto" w:fill="auto"/>
            <w:vAlign w:val="center"/>
            <w:hideMark/>
          </w:tcPr>
          <w:p w14:paraId="5CCF0370" w14:textId="77777777" w:rsidR="00466E49" w:rsidRPr="007B4C2F" w:rsidRDefault="00466E49" w:rsidP="007F7D57">
            <w:pPr>
              <w:spacing w:after="0" w:line="240" w:lineRule="auto"/>
              <w:jc w:val="center"/>
              <w:rPr>
                <w:rFonts w:ascii="Times New Roman" w:eastAsia="Times New Roman" w:hAnsi="Times New Roman"/>
                <w:b/>
                <w:bCs/>
                <w:color w:val="000000" w:themeColor="text1"/>
                <w:sz w:val="24"/>
                <w:szCs w:val="24"/>
              </w:rPr>
            </w:pPr>
            <w:r w:rsidRPr="007B4C2F">
              <w:rPr>
                <w:rFonts w:ascii="Times New Roman" w:eastAsia="Times New Roman" w:hAnsi="Times New Roman"/>
                <w:b/>
                <w:bCs/>
                <w:color w:val="000000" w:themeColor="text1"/>
                <w:sz w:val="24"/>
                <w:szCs w:val="24"/>
              </w:rPr>
              <w:t>Giá trị ngưỡng</w:t>
            </w:r>
          </w:p>
        </w:tc>
      </w:tr>
      <w:tr w:rsidR="006947D3" w:rsidRPr="00705C66" w14:paraId="076794BE" w14:textId="77777777" w:rsidTr="00A51DA7">
        <w:trPr>
          <w:trHeight w:val="387"/>
        </w:trPr>
        <w:tc>
          <w:tcPr>
            <w:tcW w:w="1325" w:type="pct"/>
            <w:tcBorders>
              <w:top w:val="double" w:sz="6" w:space="0" w:color="auto"/>
              <w:left w:val="nil"/>
              <w:bottom w:val="double" w:sz="6" w:space="0" w:color="auto"/>
              <w:right w:val="nil"/>
            </w:tcBorders>
            <w:shd w:val="clear" w:color="auto" w:fill="auto"/>
            <w:vAlign w:val="center"/>
            <w:hideMark/>
          </w:tcPr>
          <w:p w14:paraId="4E8B60DE"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Ngưỡng</w:t>
            </w:r>
          </w:p>
        </w:tc>
        <w:tc>
          <w:tcPr>
            <w:tcW w:w="1024" w:type="pct"/>
            <w:tcBorders>
              <w:top w:val="double" w:sz="6" w:space="0" w:color="auto"/>
              <w:left w:val="nil"/>
              <w:bottom w:val="double" w:sz="6" w:space="0" w:color="auto"/>
              <w:right w:val="nil"/>
            </w:tcBorders>
            <w:shd w:val="clear" w:color="auto" w:fill="auto"/>
            <w:vAlign w:val="bottom"/>
            <w:hideMark/>
          </w:tcPr>
          <w:p w14:paraId="540FF319" w14:textId="6DDC2C6D"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017</w:t>
            </w:r>
          </w:p>
        </w:tc>
        <w:tc>
          <w:tcPr>
            <w:tcW w:w="994" w:type="pct"/>
            <w:tcBorders>
              <w:top w:val="double" w:sz="6" w:space="0" w:color="auto"/>
              <w:left w:val="nil"/>
              <w:bottom w:val="double" w:sz="6" w:space="0" w:color="auto"/>
              <w:right w:val="nil"/>
            </w:tcBorders>
            <w:shd w:val="clear" w:color="auto" w:fill="auto"/>
            <w:vAlign w:val="bottom"/>
            <w:hideMark/>
          </w:tcPr>
          <w:p w14:paraId="02EDE6BE" w14:textId="702932D9"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002</w:t>
            </w:r>
          </w:p>
        </w:tc>
        <w:tc>
          <w:tcPr>
            <w:tcW w:w="845" w:type="pct"/>
            <w:tcBorders>
              <w:top w:val="double" w:sz="6" w:space="0" w:color="auto"/>
              <w:left w:val="nil"/>
              <w:bottom w:val="double" w:sz="6" w:space="0" w:color="auto"/>
              <w:right w:val="nil"/>
            </w:tcBorders>
            <w:shd w:val="clear" w:color="auto" w:fill="auto"/>
            <w:vAlign w:val="bottom"/>
            <w:hideMark/>
          </w:tcPr>
          <w:p w14:paraId="7BB9C6A2" w14:textId="02A0B494"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9</w:t>
            </w:r>
            <w:r w:rsidR="004B4F51" w:rsidRPr="007B4C2F">
              <w:rPr>
                <w:rFonts w:ascii="Times New Roman" w:hAnsi="Times New Roman"/>
                <w:color w:val="000000"/>
                <w:sz w:val="24"/>
                <w:szCs w:val="24"/>
              </w:rPr>
              <w:t>,</w:t>
            </w:r>
            <w:r w:rsidRPr="007B4C2F">
              <w:rPr>
                <w:rFonts w:ascii="Times New Roman" w:hAnsi="Times New Roman"/>
                <w:color w:val="000000"/>
                <w:sz w:val="24"/>
                <w:szCs w:val="24"/>
              </w:rPr>
              <w:t>755</w:t>
            </w:r>
          </w:p>
        </w:tc>
        <w:tc>
          <w:tcPr>
            <w:tcW w:w="813" w:type="pct"/>
            <w:tcBorders>
              <w:top w:val="double" w:sz="6" w:space="0" w:color="auto"/>
              <w:left w:val="nil"/>
              <w:bottom w:val="double" w:sz="6" w:space="0" w:color="auto"/>
              <w:right w:val="nil"/>
            </w:tcBorders>
            <w:shd w:val="clear" w:color="auto" w:fill="auto"/>
            <w:vAlign w:val="bottom"/>
            <w:hideMark/>
          </w:tcPr>
          <w:p w14:paraId="21063D3A" w14:textId="2402BB2B"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000</w:t>
            </w:r>
          </w:p>
        </w:tc>
      </w:tr>
      <w:bookmarkEnd w:id="1039"/>
      <w:tr w:rsidR="006947D3" w:rsidRPr="00705C66" w14:paraId="2BADE6A2" w14:textId="77777777" w:rsidTr="00A51DA7">
        <w:trPr>
          <w:trHeight w:val="171"/>
        </w:trPr>
        <w:tc>
          <w:tcPr>
            <w:tcW w:w="1325" w:type="pct"/>
            <w:tcBorders>
              <w:top w:val="double" w:sz="6" w:space="0" w:color="auto"/>
              <w:left w:val="nil"/>
              <w:bottom w:val="nil"/>
              <w:right w:val="nil"/>
            </w:tcBorders>
            <w:shd w:val="clear" w:color="auto" w:fill="auto"/>
            <w:vAlign w:val="center"/>
            <w:hideMark/>
          </w:tcPr>
          <w:p w14:paraId="2BC1F91E" w14:textId="11AA1FE3" w:rsidR="006947D3" w:rsidRPr="007B4C2F" w:rsidRDefault="006947D3" w:rsidP="007B4C2F">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R</w:t>
            </w:r>
            <w:r w:rsidR="00C359B3" w:rsidRPr="007B4C2F">
              <w:rPr>
                <w:rFonts w:ascii="Times New Roman" w:eastAsia="Times New Roman" w:hAnsi="Times New Roman"/>
                <w:color w:val="000000" w:themeColor="text1"/>
                <w:sz w:val="24"/>
                <w:szCs w:val="24"/>
                <w:vertAlign w:val="superscript"/>
              </w:rPr>
              <w:t>2</w:t>
            </w:r>
          </w:p>
        </w:tc>
        <w:tc>
          <w:tcPr>
            <w:tcW w:w="1024" w:type="pct"/>
            <w:tcBorders>
              <w:top w:val="double" w:sz="6" w:space="0" w:color="auto"/>
              <w:left w:val="nil"/>
              <w:bottom w:val="nil"/>
              <w:right w:val="nil"/>
            </w:tcBorders>
            <w:shd w:val="clear" w:color="auto" w:fill="auto"/>
            <w:vAlign w:val="bottom"/>
            <w:hideMark/>
          </w:tcPr>
          <w:p w14:paraId="4B7EC14D" w14:textId="69854DFB"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772</w:t>
            </w:r>
          </w:p>
        </w:tc>
        <w:tc>
          <w:tcPr>
            <w:tcW w:w="1839" w:type="pct"/>
            <w:gridSpan w:val="2"/>
            <w:tcBorders>
              <w:top w:val="double" w:sz="6" w:space="0" w:color="auto"/>
              <w:left w:val="nil"/>
              <w:bottom w:val="nil"/>
              <w:right w:val="nil"/>
            </w:tcBorders>
            <w:shd w:val="clear" w:color="auto" w:fill="auto"/>
            <w:vAlign w:val="center"/>
            <w:hideMark/>
          </w:tcPr>
          <w:p w14:paraId="58CA72CD"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    Mean dependent var</w:t>
            </w:r>
          </w:p>
        </w:tc>
        <w:tc>
          <w:tcPr>
            <w:tcW w:w="813" w:type="pct"/>
            <w:tcBorders>
              <w:top w:val="double" w:sz="6" w:space="0" w:color="auto"/>
              <w:left w:val="nil"/>
              <w:bottom w:val="nil"/>
              <w:right w:val="nil"/>
            </w:tcBorders>
            <w:shd w:val="clear" w:color="auto" w:fill="auto"/>
            <w:vAlign w:val="bottom"/>
            <w:hideMark/>
          </w:tcPr>
          <w:p w14:paraId="69A2F56B" w14:textId="4EF3E7D0"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018</w:t>
            </w:r>
          </w:p>
        </w:tc>
      </w:tr>
      <w:tr w:rsidR="006947D3" w:rsidRPr="00705C66" w14:paraId="03D99DDA" w14:textId="77777777" w:rsidTr="00A51DA7">
        <w:trPr>
          <w:trHeight w:val="171"/>
        </w:trPr>
        <w:tc>
          <w:tcPr>
            <w:tcW w:w="1325" w:type="pct"/>
            <w:tcBorders>
              <w:top w:val="nil"/>
              <w:left w:val="nil"/>
              <w:bottom w:val="nil"/>
              <w:right w:val="nil"/>
            </w:tcBorders>
            <w:shd w:val="clear" w:color="auto" w:fill="auto"/>
            <w:vAlign w:val="center"/>
            <w:hideMark/>
          </w:tcPr>
          <w:p w14:paraId="4975A9BF" w14:textId="58A0C1AF" w:rsidR="006947D3" w:rsidRPr="007B4C2F" w:rsidRDefault="006947D3" w:rsidP="007B4C2F">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Adjusted R</w:t>
            </w:r>
            <w:r w:rsidR="00C359B3" w:rsidRPr="007B4C2F">
              <w:rPr>
                <w:rFonts w:ascii="Times New Roman" w:eastAsia="Times New Roman" w:hAnsi="Times New Roman"/>
                <w:color w:val="000000" w:themeColor="text1"/>
                <w:sz w:val="24"/>
                <w:szCs w:val="24"/>
                <w:vertAlign w:val="superscript"/>
              </w:rPr>
              <w:t>2</w:t>
            </w:r>
          </w:p>
        </w:tc>
        <w:tc>
          <w:tcPr>
            <w:tcW w:w="1024" w:type="pct"/>
            <w:tcBorders>
              <w:top w:val="nil"/>
              <w:left w:val="nil"/>
              <w:bottom w:val="nil"/>
              <w:right w:val="nil"/>
            </w:tcBorders>
            <w:shd w:val="clear" w:color="auto" w:fill="auto"/>
            <w:vAlign w:val="bottom"/>
            <w:hideMark/>
          </w:tcPr>
          <w:p w14:paraId="41FDD682" w14:textId="3349E86D"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699</w:t>
            </w:r>
          </w:p>
        </w:tc>
        <w:tc>
          <w:tcPr>
            <w:tcW w:w="1839" w:type="pct"/>
            <w:gridSpan w:val="2"/>
            <w:tcBorders>
              <w:top w:val="nil"/>
              <w:left w:val="nil"/>
              <w:bottom w:val="nil"/>
              <w:right w:val="nil"/>
            </w:tcBorders>
            <w:shd w:val="clear" w:color="auto" w:fill="auto"/>
            <w:vAlign w:val="center"/>
            <w:hideMark/>
          </w:tcPr>
          <w:p w14:paraId="421B1610"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    S.D. dependent var</w:t>
            </w:r>
          </w:p>
        </w:tc>
        <w:tc>
          <w:tcPr>
            <w:tcW w:w="813" w:type="pct"/>
            <w:tcBorders>
              <w:top w:val="nil"/>
              <w:left w:val="nil"/>
              <w:bottom w:val="nil"/>
              <w:right w:val="nil"/>
            </w:tcBorders>
            <w:shd w:val="clear" w:color="auto" w:fill="auto"/>
            <w:vAlign w:val="bottom"/>
            <w:hideMark/>
          </w:tcPr>
          <w:p w14:paraId="242A3FAD" w14:textId="6CBADBE1"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017</w:t>
            </w:r>
          </w:p>
        </w:tc>
      </w:tr>
      <w:tr w:rsidR="006947D3" w:rsidRPr="00705C66" w14:paraId="1CFE01BA" w14:textId="77777777" w:rsidTr="00A51DA7">
        <w:trPr>
          <w:trHeight w:val="171"/>
        </w:trPr>
        <w:tc>
          <w:tcPr>
            <w:tcW w:w="1325" w:type="pct"/>
            <w:tcBorders>
              <w:top w:val="nil"/>
              <w:left w:val="nil"/>
              <w:bottom w:val="nil"/>
              <w:right w:val="nil"/>
            </w:tcBorders>
            <w:shd w:val="clear" w:color="auto" w:fill="auto"/>
            <w:vAlign w:val="center"/>
            <w:hideMark/>
          </w:tcPr>
          <w:p w14:paraId="4E896B0B" w14:textId="77777777" w:rsidR="006947D3" w:rsidRPr="007B4C2F" w:rsidRDefault="006947D3" w:rsidP="007B4C2F">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S.E. of regression</w:t>
            </w:r>
          </w:p>
        </w:tc>
        <w:tc>
          <w:tcPr>
            <w:tcW w:w="1024" w:type="pct"/>
            <w:tcBorders>
              <w:top w:val="nil"/>
              <w:left w:val="nil"/>
              <w:bottom w:val="nil"/>
              <w:right w:val="nil"/>
            </w:tcBorders>
            <w:shd w:val="clear" w:color="auto" w:fill="auto"/>
            <w:vAlign w:val="bottom"/>
            <w:hideMark/>
          </w:tcPr>
          <w:p w14:paraId="08DC5D57" w14:textId="36573CFE"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009</w:t>
            </w:r>
          </w:p>
        </w:tc>
        <w:tc>
          <w:tcPr>
            <w:tcW w:w="1839" w:type="pct"/>
            <w:gridSpan w:val="2"/>
            <w:tcBorders>
              <w:top w:val="nil"/>
              <w:left w:val="nil"/>
              <w:bottom w:val="nil"/>
              <w:right w:val="nil"/>
            </w:tcBorders>
            <w:shd w:val="clear" w:color="auto" w:fill="auto"/>
            <w:vAlign w:val="center"/>
            <w:hideMark/>
          </w:tcPr>
          <w:p w14:paraId="08F58C01"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    Akaike info criterion</w:t>
            </w:r>
          </w:p>
        </w:tc>
        <w:tc>
          <w:tcPr>
            <w:tcW w:w="813" w:type="pct"/>
            <w:tcBorders>
              <w:top w:val="nil"/>
              <w:left w:val="nil"/>
              <w:bottom w:val="nil"/>
              <w:right w:val="nil"/>
            </w:tcBorders>
            <w:shd w:val="clear" w:color="auto" w:fill="auto"/>
            <w:vAlign w:val="bottom"/>
            <w:hideMark/>
          </w:tcPr>
          <w:p w14:paraId="4F08BB15" w14:textId="1E2086AF"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-6</w:t>
            </w:r>
            <w:r w:rsidR="004B4F51" w:rsidRPr="007B4C2F">
              <w:rPr>
                <w:rFonts w:ascii="Times New Roman" w:hAnsi="Times New Roman"/>
                <w:color w:val="000000"/>
                <w:sz w:val="24"/>
                <w:szCs w:val="24"/>
              </w:rPr>
              <w:t>,</w:t>
            </w:r>
            <w:r w:rsidRPr="007B4C2F">
              <w:rPr>
                <w:rFonts w:ascii="Times New Roman" w:hAnsi="Times New Roman"/>
                <w:color w:val="000000"/>
                <w:sz w:val="24"/>
                <w:szCs w:val="24"/>
              </w:rPr>
              <w:t>300</w:t>
            </w:r>
          </w:p>
        </w:tc>
      </w:tr>
      <w:tr w:rsidR="006947D3" w:rsidRPr="00705C66" w14:paraId="6BCB050D" w14:textId="77777777" w:rsidTr="00A51DA7">
        <w:trPr>
          <w:trHeight w:val="171"/>
        </w:trPr>
        <w:tc>
          <w:tcPr>
            <w:tcW w:w="1325" w:type="pct"/>
            <w:tcBorders>
              <w:top w:val="nil"/>
              <w:left w:val="nil"/>
              <w:bottom w:val="nil"/>
              <w:right w:val="nil"/>
            </w:tcBorders>
            <w:shd w:val="clear" w:color="auto" w:fill="auto"/>
            <w:vAlign w:val="center"/>
            <w:hideMark/>
          </w:tcPr>
          <w:p w14:paraId="57950207" w14:textId="77777777" w:rsidR="006947D3" w:rsidRPr="007B4C2F" w:rsidRDefault="006947D3" w:rsidP="007B4C2F">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Sum squared resid</w:t>
            </w:r>
          </w:p>
        </w:tc>
        <w:tc>
          <w:tcPr>
            <w:tcW w:w="1024" w:type="pct"/>
            <w:tcBorders>
              <w:top w:val="nil"/>
              <w:left w:val="nil"/>
              <w:bottom w:val="nil"/>
              <w:right w:val="nil"/>
            </w:tcBorders>
            <w:shd w:val="clear" w:color="auto" w:fill="auto"/>
            <w:vAlign w:val="bottom"/>
            <w:hideMark/>
          </w:tcPr>
          <w:p w14:paraId="0A7BAEFF" w14:textId="5D3694D3"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004</w:t>
            </w:r>
          </w:p>
        </w:tc>
        <w:tc>
          <w:tcPr>
            <w:tcW w:w="1839" w:type="pct"/>
            <w:gridSpan w:val="2"/>
            <w:tcBorders>
              <w:top w:val="nil"/>
              <w:left w:val="nil"/>
              <w:bottom w:val="nil"/>
              <w:right w:val="nil"/>
            </w:tcBorders>
            <w:shd w:val="clear" w:color="auto" w:fill="auto"/>
            <w:vAlign w:val="center"/>
            <w:hideMark/>
          </w:tcPr>
          <w:p w14:paraId="45F5280E"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    Schwarz criterion</w:t>
            </w:r>
          </w:p>
        </w:tc>
        <w:tc>
          <w:tcPr>
            <w:tcW w:w="813" w:type="pct"/>
            <w:tcBorders>
              <w:top w:val="nil"/>
              <w:left w:val="nil"/>
              <w:bottom w:val="nil"/>
              <w:right w:val="nil"/>
            </w:tcBorders>
            <w:shd w:val="clear" w:color="auto" w:fill="auto"/>
            <w:vAlign w:val="bottom"/>
            <w:hideMark/>
          </w:tcPr>
          <w:p w14:paraId="690E7C7F" w14:textId="66FA0F4F"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-5</w:t>
            </w:r>
            <w:r w:rsidR="004B4F51" w:rsidRPr="007B4C2F">
              <w:rPr>
                <w:rFonts w:ascii="Times New Roman" w:hAnsi="Times New Roman"/>
                <w:color w:val="000000"/>
                <w:sz w:val="24"/>
                <w:szCs w:val="24"/>
              </w:rPr>
              <w:t>,</w:t>
            </w:r>
            <w:r w:rsidRPr="007B4C2F">
              <w:rPr>
                <w:rFonts w:ascii="Times New Roman" w:hAnsi="Times New Roman"/>
                <w:color w:val="000000"/>
                <w:sz w:val="24"/>
                <w:szCs w:val="24"/>
              </w:rPr>
              <w:t>741</w:t>
            </w:r>
          </w:p>
        </w:tc>
      </w:tr>
      <w:tr w:rsidR="006947D3" w:rsidRPr="00705C66" w14:paraId="0A8AFD0B" w14:textId="77777777" w:rsidTr="00A51DA7">
        <w:trPr>
          <w:trHeight w:val="171"/>
        </w:trPr>
        <w:tc>
          <w:tcPr>
            <w:tcW w:w="1325" w:type="pct"/>
            <w:tcBorders>
              <w:top w:val="nil"/>
              <w:left w:val="nil"/>
              <w:bottom w:val="nil"/>
              <w:right w:val="nil"/>
            </w:tcBorders>
            <w:shd w:val="clear" w:color="auto" w:fill="auto"/>
            <w:vAlign w:val="center"/>
            <w:hideMark/>
          </w:tcPr>
          <w:p w14:paraId="668DB9A8" w14:textId="77777777" w:rsidR="006947D3" w:rsidRPr="007B4C2F" w:rsidRDefault="006947D3" w:rsidP="007B4C2F">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Log likelihood</w:t>
            </w:r>
          </w:p>
        </w:tc>
        <w:tc>
          <w:tcPr>
            <w:tcW w:w="1024" w:type="pct"/>
            <w:tcBorders>
              <w:top w:val="nil"/>
              <w:left w:val="nil"/>
              <w:bottom w:val="nil"/>
              <w:right w:val="nil"/>
            </w:tcBorders>
            <w:shd w:val="clear" w:color="auto" w:fill="auto"/>
            <w:vAlign w:val="bottom"/>
            <w:hideMark/>
          </w:tcPr>
          <w:p w14:paraId="66185EA3" w14:textId="7B7D5C35"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228</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066</w:t>
            </w:r>
          </w:p>
        </w:tc>
        <w:tc>
          <w:tcPr>
            <w:tcW w:w="1839" w:type="pct"/>
            <w:gridSpan w:val="2"/>
            <w:tcBorders>
              <w:top w:val="nil"/>
              <w:left w:val="nil"/>
              <w:bottom w:val="nil"/>
              <w:right w:val="nil"/>
            </w:tcBorders>
            <w:shd w:val="clear" w:color="auto" w:fill="auto"/>
            <w:vAlign w:val="center"/>
            <w:hideMark/>
          </w:tcPr>
          <w:p w14:paraId="4FF36FAD"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    Hannan-Quinn criter.</w:t>
            </w:r>
          </w:p>
        </w:tc>
        <w:tc>
          <w:tcPr>
            <w:tcW w:w="813" w:type="pct"/>
            <w:tcBorders>
              <w:top w:val="nil"/>
              <w:left w:val="nil"/>
              <w:bottom w:val="nil"/>
              <w:right w:val="nil"/>
            </w:tcBorders>
            <w:shd w:val="clear" w:color="auto" w:fill="auto"/>
            <w:vAlign w:val="bottom"/>
            <w:hideMark/>
          </w:tcPr>
          <w:p w14:paraId="49101F3B" w14:textId="4B7BD36D"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-6</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079</w:t>
            </w:r>
          </w:p>
        </w:tc>
      </w:tr>
      <w:tr w:rsidR="006947D3" w:rsidRPr="00705C66" w14:paraId="0FB415DE" w14:textId="77777777" w:rsidTr="00A51DA7">
        <w:trPr>
          <w:trHeight w:val="171"/>
        </w:trPr>
        <w:tc>
          <w:tcPr>
            <w:tcW w:w="1325" w:type="pct"/>
            <w:tcBorders>
              <w:top w:val="nil"/>
              <w:left w:val="nil"/>
              <w:bottom w:val="nil"/>
              <w:right w:val="nil"/>
            </w:tcBorders>
            <w:shd w:val="clear" w:color="auto" w:fill="auto"/>
            <w:vAlign w:val="center"/>
            <w:hideMark/>
          </w:tcPr>
          <w:p w14:paraId="111A43F9" w14:textId="77777777" w:rsidR="006947D3" w:rsidRPr="007B4C2F" w:rsidRDefault="006947D3" w:rsidP="007B4C2F">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F-statistic</w:t>
            </w:r>
          </w:p>
        </w:tc>
        <w:tc>
          <w:tcPr>
            <w:tcW w:w="1024" w:type="pct"/>
            <w:tcBorders>
              <w:top w:val="nil"/>
              <w:left w:val="nil"/>
              <w:bottom w:val="nil"/>
              <w:right w:val="nil"/>
            </w:tcBorders>
            <w:shd w:val="clear" w:color="auto" w:fill="auto"/>
            <w:vAlign w:val="bottom"/>
            <w:hideMark/>
          </w:tcPr>
          <w:p w14:paraId="37AE6B0B" w14:textId="3596AF48"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10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567</w:t>
            </w:r>
          </w:p>
        </w:tc>
        <w:tc>
          <w:tcPr>
            <w:tcW w:w="1839" w:type="pct"/>
            <w:gridSpan w:val="2"/>
            <w:tcBorders>
              <w:top w:val="nil"/>
              <w:left w:val="nil"/>
              <w:bottom w:val="nil"/>
              <w:right w:val="nil"/>
            </w:tcBorders>
            <w:shd w:val="clear" w:color="auto" w:fill="auto"/>
            <w:vAlign w:val="center"/>
            <w:hideMark/>
          </w:tcPr>
          <w:p w14:paraId="394D58B1"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    Durbin-Watson stat</w:t>
            </w:r>
          </w:p>
        </w:tc>
        <w:tc>
          <w:tcPr>
            <w:tcW w:w="813" w:type="pct"/>
            <w:tcBorders>
              <w:top w:val="nil"/>
              <w:left w:val="nil"/>
              <w:bottom w:val="nil"/>
              <w:right w:val="nil"/>
            </w:tcBorders>
            <w:shd w:val="clear" w:color="auto" w:fill="auto"/>
            <w:vAlign w:val="bottom"/>
            <w:hideMark/>
          </w:tcPr>
          <w:p w14:paraId="67505404" w14:textId="65D0F6EF"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1</w:t>
            </w:r>
            <w:r w:rsidR="004B4F51" w:rsidRPr="007B4C2F">
              <w:rPr>
                <w:rFonts w:ascii="Times New Roman" w:hAnsi="Times New Roman"/>
                <w:color w:val="000000"/>
                <w:sz w:val="24"/>
                <w:szCs w:val="24"/>
              </w:rPr>
              <w:t>,</w:t>
            </w:r>
            <w:r w:rsidRPr="007B4C2F">
              <w:rPr>
                <w:rFonts w:ascii="Times New Roman" w:hAnsi="Times New Roman"/>
                <w:color w:val="000000"/>
                <w:sz w:val="24"/>
                <w:szCs w:val="24"/>
              </w:rPr>
              <w:t>649</w:t>
            </w:r>
          </w:p>
        </w:tc>
      </w:tr>
      <w:tr w:rsidR="006947D3" w:rsidRPr="00705C66" w14:paraId="545C5D97" w14:textId="77777777" w:rsidTr="00A51DA7">
        <w:trPr>
          <w:trHeight w:val="180"/>
        </w:trPr>
        <w:tc>
          <w:tcPr>
            <w:tcW w:w="1325" w:type="pct"/>
            <w:tcBorders>
              <w:top w:val="nil"/>
              <w:left w:val="nil"/>
              <w:bottom w:val="double" w:sz="6" w:space="0" w:color="auto"/>
              <w:right w:val="nil"/>
            </w:tcBorders>
            <w:shd w:val="clear" w:color="auto" w:fill="auto"/>
            <w:vAlign w:val="center"/>
            <w:hideMark/>
          </w:tcPr>
          <w:p w14:paraId="0AB79528" w14:textId="77777777" w:rsidR="006947D3" w:rsidRPr="007B4C2F" w:rsidRDefault="006947D3" w:rsidP="007B4C2F">
            <w:pPr>
              <w:spacing w:after="0" w:line="240" w:lineRule="auto"/>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Prob(F-statistic)</w:t>
            </w:r>
          </w:p>
        </w:tc>
        <w:tc>
          <w:tcPr>
            <w:tcW w:w="1024" w:type="pct"/>
            <w:tcBorders>
              <w:top w:val="nil"/>
              <w:left w:val="nil"/>
              <w:bottom w:val="double" w:sz="6" w:space="0" w:color="auto"/>
              <w:right w:val="nil"/>
            </w:tcBorders>
            <w:shd w:val="clear" w:color="auto" w:fill="auto"/>
            <w:vAlign w:val="bottom"/>
            <w:hideMark/>
          </w:tcPr>
          <w:p w14:paraId="3FE1D927" w14:textId="56C5DA18" w:rsidR="006947D3" w:rsidRPr="007B4C2F" w:rsidRDefault="006947D3" w:rsidP="006947D3">
            <w:pPr>
              <w:spacing w:after="0" w:line="240" w:lineRule="auto"/>
              <w:jc w:val="right"/>
              <w:rPr>
                <w:rFonts w:ascii="Times New Roman" w:eastAsia="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000</w:t>
            </w:r>
          </w:p>
        </w:tc>
        <w:tc>
          <w:tcPr>
            <w:tcW w:w="994" w:type="pct"/>
            <w:tcBorders>
              <w:top w:val="nil"/>
              <w:left w:val="nil"/>
              <w:bottom w:val="double" w:sz="6" w:space="0" w:color="auto"/>
              <w:right w:val="nil"/>
            </w:tcBorders>
            <w:shd w:val="clear" w:color="auto" w:fill="auto"/>
            <w:vAlign w:val="center"/>
            <w:hideMark/>
          </w:tcPr>
          <w:p w14:paraId="56547ACB"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 </w:t>
            </w:r>
          </w:p>
        </w:tc>
        <w:tc>
          <w:tcPr>
            <w:tcW w:w="845" w:type="pct"/>
            <w:tcBorders>
              <w:top w:val="nil"/>
              <w:left w:val="nil"/>
              <w:bottom w:val="double" w:sz="6" w:space="0" w:color="auto"/>
              <w:right w:val="nil"/>
            </w:tcBorders>
            <w:shd w:val="clear" w:color="auto" w:fill="auto"/>
            <w:vAlign w:val="center"/>
            <w:hideMark/>
          </w:tcPr>
          <w:p w14:paraId="01F79E7C"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 </w:t>
            </w:r>
          </w:p>
        </w:tc>
        <w:tc>
          <w:tcPr>
            <w:tcW w:w="813" w:type="pct"/>
            <w:tcBorders>
              <w:top w:val="nil"/>
              <w:left w:val="nil"/>
              <w:bottom w:val="double" w:sz="6" w:space="0" w:color="auto"/>
              <w:right w:val="nil"/>
            </w:tcBorders>
            <w:shd w:val="clear" w:color="auto" w:fill="auto"/>
            <w:vAlign w:val="center"/>
            <w:hideMark/>
          </w:tcPr>
          <w:p w14:paraId="13879B45" w14:textId="77777777" w:rsidR="006947D3" w:rsidRPr="007B4C2F" w:rsidRDefault="006947D3" w:rsidP="006947D3">
            <w:pPr>
              <w:spacing w:after="0" w:line="240" w:lineRule="auto"/>
              <w:jc w:val="center"/>
              <w:rPr>
                <w:rFonts w:ascii="Times New Roman" w:eastAsia="Times New Roman" w:hAnsi="Times New Roman"/>
                <w:color w:val="000000" w:themeColor="text1"/>
                <w:sz w:val="24"/>
                <w:szCs w:val="24"/>
              </w:rPr>
            </w:pPr>
            <w:r w:rsidRPr="007B4C2F">
              <w:rPr>
                <w:rFonts w:ascii="Times New Roman" w:eastAsia="Times New Roman" w:hAnsi="Times New Roman"/>
                <w:color w:val="000000" w:themeColor="text1"/>
                <w:sz w:val="24"/>
                <w:szCs w:val="24"/>
              </w:rPr>
              <w:t> </w:t>
            </w:r>
          </w:p>
        </w:tc>
      </w:tr>
    </w:tbl>
    <w:p w14:paraId="767F4B2F" w14:textId="77777777" w:rsidR="00AC4F2D" w:rsidRPr="003475C8" w:rsidRDefault="00AC4F2D" w:rsidP="007F7D57">
      <w:pPr>
        <w:spacing w:before="120" w:after="120" w:line="360" w:lineRule="auto"/>
        <w:rPr>
          <w:rFonts w:ascii="Times New Roman" w:hAnsi="Times New Roman"/>
          <w:vanish/>
          <w:color w:val="000000" w:themeColor="text1"/>
          <w:sz w:val="2"/>
          <w:szCs w:val="26"/>
        </w:rPr>
      </w:pPr>
    </w:p>
    <w:tbl>
      <w:tblPr>
        <w:tblW w:w="5199" w:type="dxa"/>
        <w:jc w:val="center"/>
        <w:tblLook w:val="04A0" w:firstRow="1" w:lastRow="0" w:firstColumn="1" w:lastColumn="0" w:noHBand="0" w:noVBand="1"/>
      </w:tblPr>
      <w:tblGrid>
        <w:gridCol w:w="2706"/>
        <w:gridCol w:w="1267"/>
        <w:gridCol w:w="1226"/>
      </w:tblGrid>
      <w:tr w:rsidR="00466E49" w:rsidRPr="00705C66" w14:paraId="051825B4" w14:textId="77777777" w:rsidTr="00A51DA7">
        <w:trPr>
          <w:trHeight w:val="287"/>
          <w:jc w:val="center"/>
        </w:trPr>
        <w:tc>
          <w:tcPr>
            <w:tcW w:w="27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744868" w14:textId="77777777" w:rsidR="00466E49" w:rsidRPr="009B6D16" w:rsidRDefault="00466E49" w:rsidP="007F7D57">
            <w:pPr>
              <w:spacing w:after="0" w:line="240" w:lineRule="auto"/>
              <w:jc w:val="both"/>
              <w:rPr>
                <w:rFonts w:ascii="Times New Roman" w:eastAsia="Times New Roman" w:hAnsi="Times New Roman"/>
                <w:b/>
                <w:color w:val="000000" w:themeColor="text1"/>
                <w:sz w:val="24"/>
                <w:szCs w:val="24"/>
              </w:rPr>
            </w:pPr>
            <w:bookmarkStart w:id="1040" w:name="OLE_LINK699"/>
            <w:bookmarkStart w:id="1041" w:name="OLE_LINK693"/>
            <w:r w:rsidRPr="009B6D16">
              <w:rPr>
                <w:rFonts w:ascii="Times New Roman" w:eastAsia="Times New Roman" w:hAnsi="Times New Roman"/>
                <w:b/>
                <w:color w:val="000000" w:themeColor="text1"/>
                <w:sz w:val="24"/>
                <w:szCs w:val="24"/>
              </w:rPr>
              <w:t> </w:t>
            </w:r>
          </w:p>
        </w:tc>
        <w:tc>
          <w:tcPr>
            <w:tcW w:w="1267" w:type="dxa"/>
            <w:tcBorders>
              <w:top w:val="single" w:sz="4" w:space="0" w:color="auto"/>
              <w:left w:val="nil"/>
              <w:bottom w:val="single" w:sz="4" w:space="0" w:color="auto"/>
              <w:right w:val="single" w:sz="4" w:space="0" w:color="auto"/>
            </w:tcBorders>
            <w:shd w:val="clear" w:color="auto" w:fill="auto"/>
            <w:vAlign w:val="center"/>
            <w:hideMark/>
          </w:tcPr>
          <w:p w14:paraId="640A7AD9" w14:textId="77777777" w:rsidR="00466E49" w:rsidRPr="009B6D16" w:rsidRDefault="00466E49" w:rsidP="007F7D57">
            <w:pPr>
              <w:spacing w:after="0" w:line="240" w:lineRule="auto"/>
              <w:jc w:val="center"/>
              <w:rPr>
                <w:rFonts w:ascii="Times New Roman" w:eastAsia="Times New Roman" w:hAnsi="Times New Roman"/>
                <w:b/>
                <w:color w:val="000000" w:themeColor="text1"/>
                <w:sz w:val="24"/>
                <w:szCs w:val="24"/>
              </w:rPr>
            </w:pPr>
            <w:r w:rsidRPr="009B6D16">
              <w:rPr>
                <w:rFonts w:ascii="Times New Roman" w:eastAsia="Times New Roman" w:hAnsi="Times New Roman"/>
                <w:b/>
                <w:color w:val="000000" w:themeColor="text1"/>
                <w:sz w:val="24"/>
                <w:szCs w:val="24"/>
              </w:rPr>
              <w:t>G= 0</w:t>
            </w:r>
          </w:p>
        </w:tc>
        <w:tc>
          <w:tcPr>
            <w:tcW w:w="1226" w:type="dxa"/>
            <w:tcBorders>
              <w:top w:val="single" w:sz="4" w:space="0" w:color="auto"/>
              <w:left w:val="nil"/>
              <w:bottom w:val="single" w:sz="4" w:space="0" w:color="auto"/>
              <w:right w:val="single" w:sz="4" w:space="0" w:color="auto"/>
            </w:tcBorders>
            <w:shd w:val="clear" w:color="auto" w:fill="auto"/>
            <w:vAlign w:val="center"/>
            <w:hideMark/>
          </w:tcPr>
          <w:p w14:paraId="0117B219" w14:textId="77777777" w:rsidR="00466E49" w:rsidRPr="009B6D16" w:rsidRDefault="00466E49" w:rsidP="007F7D57">
            <w:pPr>
              <w:spacing w:after="0" w:line="240" w:lineRule="auto"/>
              <w:jc w:val="center"/>
              <w:rPr>
                <w:rFonts w:ascii="Times New Roman" w:eastAsia="Times New Roman" w:hAnsi="Times New Roman"/>
                <w:b/>
                <w:color w:val="000000" w:themeColor="text1"/>
                <w:sz w:val="24"/>
                <w:szCs w:val="24"/>
              </w:rPr>
            </w:pPr>
            <w:r w:rsidRPr="009B6D16">
              <w:rPr>
                <w:rFonts w:ascii="Times New Roman" w:eastAsia="Times New Roman" w:hAnsi="Times New Roman"/>
                <w:b/>
                <w:color w:val="000000" w:themeColor="text1"/>
                <w:sz w:val="24"/>
                <w:szCs w:val="24"/>
              </w:rPr>
              <w:t>G = 1</w:t>
            </w:r>
          </w:p>
        </w:tc>
      </w:tr>
      <w:tr w:rsidR="00F60DEB" w:rsidRPr="00705C66" w14:paraId="7EDC1111" w14:textId="77777777" w:rsidTr="00A51DA7">
        <w:trPr>
          <w:trHeight w:val="287"/>
          <w:jc w:val="center"/>
        </w:trPr>
        <w:tc>
          <w:tcPr>
            <w:tcW w:w="2706" w:type="dxa"/>
            <w:tcBorders>
              <w:top w:val="nil"/>
              <w:left w:val="single" w:sz="4" w:space="0" w:color="auto"/>
              <w:bottom w:val="single" w:sz="4" w:space="0" w:color="auto"/>
              <w:right w:val="single" w:sz="4" w:space="0" w:color="auto"/>
            </w:tcBorders>
            <w:shd w:val="clear" w:color="auto" w:fill="auto"/>
            <w:vAlign w:val="center"/>
            <w:hideMark/>
          </w:tcPr>
          <w:p w14:paraId="0A6B1BD9" w14:textId="77777777" w:rsidR="00F60DEB" w:rsidRPr="009B6D16" w:rsidRDefault="00F60DEB" w:rsidP="00F60DEB">
            <w:pPr>
              <w:spacing w:after="0" w:line="240" w:lineRule="auto"/>
              <w:jc w:val="both"/>
              <w:rPr>
                <w:rFonts w:ascii="Times New Roman" w:eastAsia="Times New Roman" w:hAnsi="Times New Roman"/>
                <w:color w:val="000000" w:themeColor="text1"/>
                <w:sz w:val="24"/>
                <w:szCs w:val="24"/>
              </w:rPr>
            </w:pPr>
            <w:r w:rsidRPr="009B6D16">
              <w:rPr>
                <w:rFonts w:ascii="Times New Roman" w:eastAsia="Times New Roman" w:hAnsi="Times New Roman"/>
                <w:color w:val="000000" w:themeColor="text1"/>
                <w:sz w:val="24"/>
                <w:szCs w:val="24"/>
              </w:rPr>
              <w:t>ERPT ngắn hạn</w:t>
            </w:r>
          </w:p>
        </w:tc>
        <w:tc>
          <w:tcPr>
            <w:tcW w:w="1267" w:type="dxa"/>
            <w:tcBorders>
              <w:top w:val="nil"/>
              <w:left w:val="nil"/>
              <w:bottom w:val="single" w:sz="4" w:space="0" w:color="auto"/>
              <w:right w:val="single" w:sz="4" w:space="0" w:color="auto"/>
            </w:tcBorders>
            <w:shd w:val="clear" w:color="auto" w:fill="auto"/>
            <w:hideMark/>
          </w:tcPr>
          <w:p w14:paraId="4A180E4F" w14:textId="36D7E2C5" w:rsidR="00F60DEB" w:rsidRPr="009B6D16" w:rsidRDefault="00FA01BD" w:rsidP="00F60DEB">
            <w:pPr>
              <w:spacing w:after="0" w:line="240" w:lineRule="auto"/>
              <w:jc w:val="center"/>
              <w:rPr>
                <w:rFonts w:ascii="Times New Roman" w:eastAsia="Times New Roman" w:hAnsi="Times New Roman"/>
                <w:color w:val="000000" w:themeColor="text1"/>
                <w:sz w:val="24"/>
                <w:szCs w:val="24"/>
              </w:rPr>
            </w:pPr>
            <w:r w:rsidRPr="009B6D16">
              <w:rPr>
                <w:rFonts w:ascii="Times New Roman" w:hAnsi="Times New Roman"/>
                <w:sz w:val="24"/>
                <w:szCs w:val="24"/>
              </w:rPr>
              <w:t>0</w:t>
            </w:r>
            <w:r w:rsidR="004B4F51" w:rsidRPr="009B6D16">
              <w:rPr>
                <w:rFonts w:ascii="Times New Roman" w:hAnsi="Times New Roman"/>
                <w:sz w:val="24"/>
                <w:szCs w:val="24"/>
              </w:rPr>
              <w:t>,</w:t>
            </w:r>
            <w:r w:rsidRPr="009B6D16">
              <w:rPr>
                <w:rFonts w:ascii="Times New Roman" w:hAnsi="Times New Roman"/>
                <w:sz w:val="24"/>
                <w:szCs w:val="24"/>
              </w:rPr>
              <w:t>119</w:t>
            </w:r>
          </w:p>
        </w:tc>
        <w:tc>
          <w:tcPr>
            <w:tcW w:w="1226" w:type="dxa"/>
            <w:tcBorders>
              <w:top w:val="nil"/>
              <w:left w:val="nil"/>
              <w:bottom w:val="single" w:sz="4" w:space="0" w:color="auto"/>
              <w:right w:val="single" w:sz="4" w:space="0" w:color="auto"/>
            </w:tcBorders>
            <w:shd w:val="clear" w:color="auto" w:fill="auto"/>
            <w:hideMark/>
          </w:tcPr>
          <w:p w14:paraId="17E9C94B" w14:textId="50F89358" w:rsidR="00F60DEB" w:rsidRPr="009B6D16" w:rsidRDefault="00FA01BD" w:rsidP="00F60DEB">
            <w:pPr>
              <w:spacing w:after="0" w:line="240" w:lineRule="auto"/>
              <w:jc w:val="center"/>
              <w:rPr>
                <w:rFonts w:ascii="Times New Roman" w:eastAsia="Times New Roman" w:hAnsi="Times New Roman"/>
                <w:color w:val="000000" w:themeColor="text1"/>
                <w:sz w:val="24"/>
                <w:szCs w:val="24"/>
              </w:rPr>
            </w:pPr>
            <w:r w:rsidRPr="009B6D16">
              <w:rPr>
                <w:rFonts w:ascii="Times New Roman" w:hAnsi="Times New Roman"/>
                <w:sz w:val="24"/>
                <w:szCs w:val="24"/>
              </w:rPr>
              <w:t>-0</w:t>
            </w:r>
            <w:r w:rsidR="004B4F51" w:rsidRPr="009B6D16">
              <w:rPr>
                <w:rFonts w:ascii="Times New Roman" w:hAnsi="Times New Roman"/>
                <w:sz w:val="24"/>
                <w:szCs w:val="24"/>
              </w:rPr>
              <w:t>,</w:t>
            </w:r>
            <w:r w:rsidRPr="009B6D16">
              <w:rPr>
                <w:rFonts w:ascii="Times New Roman" w:hAnsi="Times New Roman"/>
                <w:sz w:val="24"/>
                <w:szCs w:val="24"/>
              </w:rPr>
              <w:t>189</w:t>
            </w:r>
          </w:p>
        </w:tc>
      </w:tr>
      <w:tr w:rsidR="00F60DEB" w:rsidRPr="00705C66" w14:paraId="7EFED54E" w14:textId="77777777" w:rsidTr="00A51DA7">
        <w:trPr>
          <w:trHeight w:val="287"/>
          <w:jc w:val="center"/>
        </w:trPr>
        <w:tc>
          <w:tcPr>
            <w:tcW w:w="2706" w:type="dxa"/>
            <w:tcBorders>
              <w:top w:val="nil"/>
              <w:left w:val="single" w:sz="4" w:space="0" w:color="auto"/>
              <w:bottom w:val="single" w:sz="4" w:space="0" w:color="auto"/>
              <w:right w:val="single" w:sz="4" w:space="0" w:color="auto"/>
            </w:tcBorders>
            <w:shd w:val="clear" w:color="auto" w:fill="auto"/>
            <w:vAlign w:val="center"/>
            <w:hideMark/>
          </w:tcPr>
          <w:p w14:paraId="5B87BCAC" w14:textId="77777777" w:rsidR="00F60DEB" w:rsidRPr="009B6D16" w:rsidRDefault="00F60DEB" w:rsidP="00F60DEB">
            <w:pPr>
              <w:spacing w:after="0" w:line="240" w:lineRule="auto"/>
              <w:jc w:val="both"/>
              <w:rPr>
                <w:rFonts w:ascii="Times New Roman" w:eastAsia="Times New Roman" w:hAnsi="Times New Roman"/>
                <w:i/>
                <w:color w:val="000000" w:themeColor="text1"/>
                <w:sz w:val="24"/>
                <w:szCs w:val="24"/>
              </w:rPr>
            </w:pPr>
            <w:r w:rsidRPr="009B6D16">
              <w:rPr>
                <w:rFonts w:ascii="Times New Roman" w:eastAsia="Times New Roman" w:hAnsi="Times New Roman"/>
                <w:i/>
                <w:color w:val="000000" w:themeColor="text1"/>
                <w:sz w:val="24"/>
                <w:szCs w:val="24"/>
              </w:rPr>
              <w:t>p_value</w:t>
            </w:r>
          </w:p>
        </w:tc>
        <w:tc>
          <w:tcPr>
            <w:tcW w:w="1267" w:type="dxa"/>
            <w:tcBorders>
              <w:top w:val="nil"/>
              <w:left w:val="nil"/>
              <w:bottom w:val="single" w:sz="4" w:space="0" w:color="auto"/>
              <w:right w:val="single" w:sz="4" w:space="0" w:color="auto"/>
            </w:tcBorders>
            <w:shd w:val="clear" w:color="auto" w:fill="auto"/>
            <w:hideMark/>
          </w:tcPr>
          <w:p w14:paraId="015E0A4D" w14:textId="15AC66BF" w:rsidR="00F60DEB" w:rsidRPr="009B6D16" w:rsidRDefault="00E577D1" w:rsidP="00F60DEB">
            <w:pPr>
              <w:spacing w:after="0" w:line="240" w:lineRule="auto"/>
              <w:jc w:val="center"/>
              <w:rPr>
                <w:rFonts w:ascii="Times New Roman" w:eastAsia="Times New Roman" w:hAnsi="Times New Roman"/>
                <w:i/>
                <w:iCs/>
                <w:color w:val="000000" w:themeColor="text1"/>
                <w:sz w:val="24"/>
                <w:szCs w:val="24"/>
              </w:rPr>
            </w:pPr>
            <w:r w:rsidRPr="009B6D16">
              <w:rPr>
                <w:rFonts w:ascii="Times New Roman" w:hAnsi="Times New Roman"/>
                <w:i/>
                <w:sz w:val="24"/>
                <w:szCs w:val="24"/>
              </w:rPr>
              <w:t>0</w:t>
            </w:r>
            <w:r w:rsidR="004B4F51" w:rsidRPr="009B6D16">
              <w:rPr>
                <w:rFonts w:ascii="Times New Roman" w:hAnsi="Times New Roman"/>
                <w:i/>
                <w:sz w:val="24"/>
                <w:szCs w:val="24"/>
              </w:rPr>
              <w:t>,</w:t>
            </w:r>
            <w:r w:rsidRPr="009B6D16">
              <w:rPr>
                <w:rFonts w:ascii="Times New Roman" w:hAnsi="Times New Roman"/>
                <w:i/>
                <w:sz w:val="24"/>
                <w:szCs w:val="24"/>
              </w:rPr>
              <w:t>655</w:t>
            </w:r>
          </w:p>
        </w:tc>
        <w:tc>
          <w:tcPr>
            <w:tcW w:w="1226" w:type="dxa"/>
            <w:tcBorders>
              <w:top w:val="nil"/>
              <w:left w:val="nil"/>
              <w:bottom w:val="single" w:sz="4" w:space="0" w:color="auto"/>
              <w:right w:val="single" w:sz="4" w:space="0" w:color="auto"/>
            </w:tcBorders>
            <w:shd w:val="clear" w:color="auto" w:fill="auto"/>
            <w:hideMark/>
          </w:tcPr>
          <w:p w14:paraId="0FBDCA19" w14:textId="005A57B9" w:rsidR="00F60DEB" w:rsidRPr="009B6D16" w:rsidRDefault="00E577D1" w:rsidP="00F60DEB">
            <w:pPr>
              <w:spacing w:after="0" w:line="240" w:lineRule="auto"/>
              <w:jc w:val="center"/>
              <w:rPr>
                <w:rFonts w:ascii="Times New Roman" w:eastAsia="Times New Roman" w:hAnsi="Times New Roman"/>
                <w:i/>
                <w:iCs/>
                <w:color w:val="000000" w:themeColor="text1"/>
                <w:sz w:val="24"/>
                <w:szCs w:val="24"/>
              </w:rPr>
            </w:pPr>
            <w:r w:rsidRPr="009B6D16">
              <w:rPr>
                <w:rFonts w:ascii="Times New Roman" w:hAnsi="Times New Roman"/>
                <w:i/>
                <w:sz w:val="24"/>
                <w:szCs w:val="24"/>
              </w:rPr>
              <w:t>0</w:t>
            </w:r>
            <w:r w:rsidR="004B4F51" w:rsidRPr="009B6D16">
              <w:rPr>
                <w:rFonts w:ascii="Times New Roman" w:hAnsi="Times New Roman"/>
                <w:i/>
                <w:sz w:val="24"/>
                <w:szCs w:val="24"/>
              </w:rPr>
              <w:t>,</w:t>
            </w:r>
            <w:r w:rsidRPr="009B6D16">
              <w:rPr>
                <w:rFonts w:ascii="Times New Roman" w:hAnsi="Times New Roman"/>
                <w:i/>
                <w:sz w:val="24"/>
                <w:szCs w:val="24"/>
              </w:rPr>
              <w:t>583</w:t>
            </w:r>
          </w:p>
        </w:tc>
      </w:tr>
      <w:tr w:rsidR="00F60DEB" w:rsidRPr="00705C66" w14:paraId="4AF31634" w14:textId="77777777" w:rsidTr="00A51DA7">
        <w:trPr>
          <w:trHeight w:val="287"/>
          <w:jc w:val="center"/>
        </w:trPr>
        <w:tc>
          <w:tcPr>
            <w:tcW w:w="2706" w:type="dxa"/>
            <w:tcBorders>
              <w:top w:val="nil"/>
              <w:left w:val="single" w:sz="4" w:space="0" w:color="auto"/>
              <w:bottom w:val="single" w:sz="4" w:space="0" w:color="auto"/>
              <w:right w:val="single" w:sz="4" w:space="0" w:color="auto"/>
            </w:tcBorders>
            <w:shd w:val="clear" w:color="auto" w:fill="auto"/>
            <w:vAlign w:val="center"/>
            <w:hideMark/>
          </w:tcPr>
          <w:p w14:paraId="114A0DD5" w14:textId="77777777" w:rsidR="00F60DEB" w:rsidRPr="009B6D16" w:rsidRDefault="00F60DEB" w:rsidP="00F60DEB">
            <w:pPr>
              <w:spacing w:after="0" w:line="240" w:lineRule="auto"/>
              <w:jc w:val="both"/>
              <w:rPr>
                <w:rFonts w:ascii="Times New Roman" w:eastAsia="Times New Roman" w:hAnsi="Times New Roman"/>
                <w:color w:val="000000" w:themeColor="text1"/>
                <w:sz w:val="24"/>
                <w:szCs w:val="24"/>
              </w:rPr>
            </w:pPr>
            <w:r w:rsidRPr="009B6D16">
              <w:rPr>
                <w:rFonts w:ascii="Times New Roman" w:eastAsia="Times New Roman" w:hAnsi="Times New Roman"/>
                <w:color w:val="000000" w:themeColor="text1"/>
                <w:sz w:val="24"/>
                <w:szCs w:val="24"/>
              </w:rPr>
              <w:t>ERPT dài hạn</w:t>
            </w:r>
          </w:p>
        </w:tc>
        <w:tc>
          <w:tcPr>
            <w:tcW w:w="1267" w:type="dxa"/>
            <w:tcBorders>
              <w:top w:val="nil"/>
              <w:left w:val="nil"/>
              <w:bottom w:val="single" w:sz="4" w:space="0" w:color="auto"/>
              <w:right w:val="single" w:sz="4" w:space="0" w:color="auto"/>
            </w:tcBorders>
            <w:shd w:val="clear" w:color="auto" w:fill="auto"/>
            <w:hideMark/>
          </w:tcPr>
          <w:p w14:paraId="6101633E" w14:textId="57C5FBC0" w:rsidR="00F60DEB" w:rsidRPr="009B6D16" w:rsidRDefault="00E577D1" w:rsidP="00F60DEB">
            <w:pPr>
              <w:spacing w:after="0" w:line="240" w:lineRule="auto"/>
              <w:jc w:val="center"/>
              <w:rPr>
                <w:rFonts w:ascii="Times New Roman" w:eastAsia="Times New Roman" w:hAnsi="Times New Roman"/>
                <w:color w:val="000000" w:themeColor="text1"/>
                <w:sz w:val="24"/>
                <w:szCs w:val="24"/>
              </w:rPr>
            </w:pPr>
            <w:r w:rsidRPr="009B6D16">
              <w:rPr>
                <w:rFonts w:ascii="Times New Roman" w:hAnsi="Times New Roman"/>
                <w:sz w:val="24"/>
                <w:szCs w:val="24"/>
              </w:rPr>
              <w:t>0</w:t>
            </w:r>
            <w:r w:rsidR="004B4F51" w:rsidRPr="009B6D16">
              <w:rPr>
                <w:rFonts w:ascii="Times New Roman" w:hAnsi="Times New Roman"/>
                <w:sz w:val="24"/>
                <w:szCs w:val="24"/>
              </w:rPr>
              <w:t>,</w:t>
            </w:r>
            <w:r w:rsidRPr="009B6D16">
              <w:rPr>
                <w:rFonts w:ascii="Times New Roman" w:hAnsi="Times New Roman"/>
                <w:sz w:val="24"/>
                <w:szCs w:val="24"/>
              </w:rPr>
              <w:t>779</w:t>
            </w:r>
          </w:p>
        </w:tc>
        <w:tc>
          <w:tcPr>
            <w:tcW w:w="1226" w:type="dxa"/>
            <w:tcBorders>
              <w:top w:val="nil"/>
              <w:left w:val="nil"/>
              <w:bottom w:val="single" w:sz="4" w:space="0" w:color="auto"/>
              <w:right w:val="single" w:sz="4" w:space="0" w:color="auto"/>
            </w:tcBorders>
            <w:shd w:val="clear" w:color="auto" w:fill="auto"/>
            <w:hideMark/>
          </w:tcPr>
          <w:p w14:paraId="0D492A94" w14:textId="03942664" w:rsidR="00F60DEB" w:rsidRPr="009B6D16" w:rsidRDefault="00E577D1" w:rsidP="00F60DEB">
            <w:pPr>
              <w:spacing w:after="0" w:line="240" w:lineRule="auto"/>
              <w:jc w:val="center"/>
              <w:rPr>
                <w:rFonts w:ascii="Times New Roman" w:eastAsia="Times New Roman" w:hAnsi="Times New Roman"/>
                <w:color w:val="000000" w:themeColor="text1"/>
                <w:sz w:val="24"/>
                <w:szCs w:val="24"/>
              </w:rPr>
            </w:pPr>
            <w:r w:rsidRPr="009B6D16">
              <w:rPr>
                <w:rFonts w:ascii="Times New Roman" w:hAnsi="Times New Roman"/>
                <w:sz w:val="24"/>
                <w:szCs w:val="24"/>
              </w:rPr>
              <w:t>-1</w:t>
            </w:r>
            <w:r w:rsidR="004B4F51" w:rsidRPr="009B6D16">
              <w:rPr>
                <w:rFonts w:ascii="Times New Roman" w:hAnsi="Times New Roman"/>
                <w:sz w:val="24"/>
                <w:szCs w:val="24"/>
              </w:rPr>
              <w:t>,</w:t>
            </w:r>
            <w:r w:rsidRPr="009B6D16">
              <w:rPr>
                <w:rFonts w:ascii="Times New Roman" w:hAnsi="Times New Roman"/>
                <w:sz w:val="24"/>
                <w:szCs w:val="24"/>
              </w:rPr>
              <w:t>211</w:t>
            </w:r>
          </w:p>
        </w:tc>
      </w:tr>
      <w:tr w:rsidR="00F60DEB" w:rsidRPr="00705C66" w14:paraId="796FA41B" w14:textId="77777777" w:rsidTr="00A51DA7">
        <w:trPr>
          <w:trHeight w:val="287"/>
          <w:jc w:val="center"/>
        </w:trPr>
        <w:tc>
          <w:tcPr>
            <w:tcW w:w="2706" w:type="dxa"/>
            <w:tcBorders>
              <w:top w:val="nil"/>
              <w:left w:val="single" w:sz="4" w:space="0" w:color="auto"/>
              <w:bottom w:val="single" w:sz="4" w:space="0" w:color="auto"/>
              <w:right w:val="single" w:sz="4" w:space="0" w:color="auto"/>
            </w:tcBorders>
            <w:shd w:val="clear" w:color="auto" w:fill="auto"/>
            <w:vAlign w:val="center"/>
            <w:hideMark/>
          </w:tcPr>
          <w:p w14:paraId="6AA7A9B2" w14:textId="77777777" w:rsidR="00F60DEB" w:rsidRPr="009B6D16" w:rsidRDefault="00F60DEB" w:rsidP="00F60DEB">
            <w:pPr>
              <w:spacing w:after="0" w:line="240" w:lineRule="auto"/>
              <w:jc w:val="both"/>
              <w:rPr>
                <w:rFonts w:ascii="Times New Roman" w:eastAsia="Times New Roman" w:hAnsi="Times New Roman"/>
                <w:i/>
                <w:color w:val="000000" w:themeColor="text1"/>
                <w:sz w:val="24"/>
                <w:szCs w:val="24"/>
              </w:rPr>
            </w:pPr>
            <w:r w:rsidRPr="009B6D16">
              <w:rPr>
                <w:rFonts w:ascii="Times New Roman" w:eastAsia="Times New Roman" w:hAnsi="Times New Roman"/>
                <w:i/>
                <w:color w:val="000000" w:themeColor="text1"/>
                <w:sz w:val="24"/>
                <w:szCs w:val="24"/>
              </w:rPr>
              <w:t>p_value</w:t>
            </w:r>
          </w:p>
        </w:tc>
        <w:tc>
          <w:tcPr>
            <w:tcW w:w="1267" w:type="dxa"/>
            <w:tcBorders>
              <w:top w:val="nil"/>
              <w:left w:val="nil"/>
              <w:bottom w:val="single" w:sz="4" w:space="0" w:color="auto"/>
              <w:right w:val="single" w:sz="4" w:space="0" w:color="auto"/>
            </w:tcBorders>
            <w:shd w:val="clear" w:color="auto" w:fill="auto"/>
            <w:hideMark/>
          </w:tcPr>
          <w:p w14:paraId="3D260594" w14:textId="1771F215" w:rsidR="00F60DEB" w:rsidRPr="009B6D16" w:rsidRDefault="00E577D1" w:rsidP="00F60DEB">
            <w:pPr>
              <w:spacing w:after="0" w:line="240" w:lineRule="auto"/>
              <w:jc w:val="center"/>
              <w:rPr>
                <w:rFonts w:ascii="Times New Roman" w:eastAsia="Times New Roman" w:hAnsi="Times New Roman"/>
                <w:i/>
                <w:iCs/>
                <w:color w:val="000000" w:themeColor="text1"/>
                <w:sz w:val="24"/>
                <w:szCs w:val="24"/>
              </w:rPr>
            </w:pPr>
            <w:r w:rsidRPr="009B6D16">
              <w:rPr>
                <w:rFonts w:ascii="Times New Roman" w:hAnsi="Times New Roman"/>
                <w:i/>
                <w:sz w:val="24"/>
                <w:szCs w:val="24"/>
              </w:rPr>
              <w:t>0</w:t>
            </w:r>
            <w:r w:rsidR="004B4F51" w:rsidRPr="009B6D16">
              <w:rPr>
                <w:rFonts w:ascii="Times New Roman" w:hAnsi="Times New Roman"/>
                <w:i/>
                <w:sz w:val="24"/>
                <w:szCs w:val="24"/>
              </w:rPr>
              <w:t>,</w:t>
            </w:r>
            <w:r w:rsidRPr="009B6D16">
              <w:rPr>
                <w:rFonts w:ascii="Times New Roman" w:hAnsi="Times New Roman"/>
                <w:i/>
                <w:sz w:val="24"/>
                <w:szCs w:val="24"/>
              </w:rPr>
              <w:t>081</w:t>
            </w:r>
          </w:p>
        </w:tc>
        <w:tc>
          <w:tcPr>
            <w:tcW w:w="1226" w:type="dxa"/>
            <w:tcBorders>
              <w:top w:val="nil"/>
              <w:left w:val="nil"/>
              <w:bottom w:val="single" w:sz="4" w:space="0" w:color="auto"/>
              <w:right w:val="single" w:sz="4" w:space="0" w:color="auto"/>
            </w:tcBorders>
            <w:shd w:val="clear" w:color="auto" w:fill="auto"/>
            <w:hideMark/>
          </w:tcPr>
          <w:p w14:paraId="76B0D887" w14:textId="62741A19" w:rsidR="00F60DEB" w:rsidRPr="009B6D16" w:rsidRDefault="00E577D1" w:rsidP="00F60DEB">
            <w:pPr>
              <w:spacing w:after="0" w:line="240" w:lineRule="auto"/>
              <w:jc w:val="center"/>
              <w:rPr>
                <w:rFonts w:ascii="Times New Roman" w:eastAsia="Times New Roman" w:hAnsi="Times New Roman"/>
                <w:i/>
                <w:iCs/>
                <w:color w:val="000000" w:themeColor="text1"/>
                <w:sz w:val="24"/>
                <w:szCs w:val="24"/>
              </w:rPr>
            </w:pPr>
            <w:r w:rsidRPr="009B6D16">
              <w:rPr>
                <w:rFonts w:ascii="Times New Roman" w:hAnsi="Times New Roman"/>
                <w:i/>
                <w:sz w:val="24"/>
                <w:szCs w:val="24"/>
              </w:rPr>
              <w:t>0</w:t>
            </w:r>
            <w:r w:rsidR="004B4F51" w:rsidRPr="009B6D16">
              <w:rPr>
                <w:rFonts w:ascii="Times New Roman" w:hAnsi="Times New Roman"/>
                <w:i/>
                <w:sz w:val="24"/>
                <w:szCs w:val="24"/>
              </w:rPr>
              <w:t>,</w:t>
            </w:r>
            <w:r w:rsidRPr="009B6D16">
              <w:rPr>
                <w:rFonts w:ascii="Times New Roman" w:hAnsi="Times New Roman"/>
                <w:i/>
                <w:sz w:val="24"/>
                <w:szCs w:val="24"/>
              </w:rPr>
              <w:t>303</w:t>
            </w:r>
          </w:p>
        </w:tc>
      </w:tr>
    </w:tbl>
    <w:p w14:paraId="301EAB1F" w14:textId="3CAC16A0" w:rsidR="00F60DEB" w:rsidRPr="00F60DEB" w:rsidRDefault="00E132F5" w:rsidP="00F60DEB">
      <w:pPr>
        <w:spacing w:after="0" w:line="240" w:lineRule="auto"/>
        <w:jc w:val="right"/>
        <w:rPr>
          <w:rFonts w:ascii="Times New Roman" w:hAnsi="Times New Roman"/>
          <w:i/>
          <w:color w:val="000000" w:themeColor="text1"/>
          <w:sz w:val="26"/>
          <w:szCs w:val="26"/>
        </w:rPr>
      </w:pPr>
      <w:bookmarkStart w:id="1042" w:name="OLE_LINK280"/>
      <w:bookmarkStart w:id="1043" w:name="OLE_LINK281"/>
      <w:bookmarkStart w:id="1044" w:name="OLE_LINK171"/>
      <w:bookmarkStart w:id="1045" w:name="OLE_LINK173"/>
      <w:bookmarkEnd w:id="1037"/>
      <w:bookmarkEnd w:id="1038"/>
      <w:bookmarkEnd w:id="1040"/>
      <w:bookmarkEnd w:id="1041"/>
      <w:r w:rsidRPr="00705C66">
        <w:rPr>
          <w:rFonts w:ascii="Times New Roman" w:hAnsi="Times New Roman"/>
          <w:i/>
          <w:color w:val="000000" w:themeColor="text1"/>
          <w:sz w:val="26"/>
          <w:szCs w:val="26"/>
        </w:rPr>
        <w:t>Nguồn: tác giả tự tính toán</w:t>
      </w:r>
    </w:p>
    <w:p w14:paraId="4B9E222E" w14:textId="3B66A87C" w:rsidR="009B6D16" w:rsidRDefault="009B6D16" w:rsidP="007F7D57">
      <w:pPr>
        <w:spacing w:before="120" w:after="120" w:line="360" w:lineRule="auto"/>
        <w:jc w:val="center"/>
        <w:rPr>
          <w:rFonts w:ascii="Times New Roman" w:hAnsi="Times New Roman"/>
          <w:b/>
          <w:color w:val="000000" w:themeColor="text1"/>
          <w:sz w:val="24"/>
          <w:szCs w:val="24"/>
        </w:rPr>
      </w:pPr>
    </w:p>
    <w:p w14:paraId="6C5A6F3E" w14:textId="77777777" w:rsidR="00A51DA7" w:rsidRDefault="00A51DA7" w:rsidP="007F7D57">
      <w:pPr>
        <w:spacing w:before="120" w:after="120" w:line="360" w:lineRule="auto"/>
        <w:jc w:val="center"/>
        <w:rPr>
          <w:rFonts w:ascii="Times New Roman" w:hAnsi="Times New Roman"/>
          <w:b/>
          <w:color w:val="000000" w:themeColor="text1"/>
          <w:sz w:val="24"/>
          <w:szCs w:val="24"/>
        </w:rPr>
      </w:pPr>
    </w:p>
    <w:p w14:paraId="7E63F4A1" w14:textId="63EE64CE" w:rsidR="00AC4F2D" w:rsidRPr="007B4C2F" w:rsidRDefault="00AC4F2D" w:rsidP="009B6D16">
      <w:pPr>
        <w:spacing w:after="60" w:line="240" w:lineRule="auto"/>
        <w:jc w:val="center"/>
        <w:rPr>
          <w:rFonts w:ascii="Times New Roman" w:hAnsi="Times New Roman"/>
          <w:b/>
          <w:color w:val="000000" w:themeColor="text1"/>
          <w:sz w:val="24"/>
          <w:szCs w:val="24"/>
        </w:rPr>
      </w:pPr>
      <w:r w:rsidRPr="007B4C2F">
        <w:rPr>
          <w:rFonts w:ascii="Times New Roman" w:hAnsi="Times New Roman"/>
          <w:b/>
          <w:color w:val="000000" w:themeColor="text1"/>
          <w:sz w:val="24"/>
          <w:szCs w:val="24"/>
        </w:rPr>
        <w:lastRenderedPageBreak/>
        <w:t>Bảng</w:t>
      </w:r>
      <w:r w:rsidR="00BA50F8" w:rsidRPr="007B4C2F">
        <w:rPr>
          <w:rFonts w:ascii="Times New Roman" w:hAnsi="Times New Roman"/>
          <w:b/>
          <w:color w:val="000000" w:themeColor="text1"/>
          <w:sz w:val="24"/>
          <w:szCs w:val="24"/>
        </w:rPr>
        <w:t xml:space="preserve"> </w:t>
      </w:r>
      <w:r w:rsidR="00150678" w:rsidRPr="007B4C2F">
        <w:rPr>
          <w:rFonts w:ascii="Times New Roman" w:hAnsi="Times New Roman"/>
          <w:b/>
          <w:color w:val="000000" w:themeColor="text1"/>
          <w:sz w:val="24"/>
          <w:szCs w:val="24"/>
        </w:rPr>
        <w:t>4.</w:t>
      </w:r>
      <w:r w:rsidR="00CD40E2" w:rsidRPr="007B4C2F">
        <w:rPr>
          <w:rFonts w:ascii="Times New Roman" w:hAnsi="Times New Roman"/>
          <w:b/>
          <w:color w:val="000000" w:themeColor="text1"/>
          <w:sz w:val="24"/>
          <w:szCs w:val="24"/>
        </w:rPr>
        <w:t>24</w:t>
      </w:r>
      <w:r w:rsidRPr="007B4C2F">
        <w:rPr>
          <w:rFonts w:ascii="Times New Roman" w:hAnsi="Times New Roman"/>
          <w:b/>
          <w:color w:val="000000" w:themeColor="text1"/>
          <w:sz w:val="24"/>
          <w:szCs w:val="24"/>
        </w:rPr>
        <w:t>: Kiểm định không còn phần phi tuyến</w:t>
      </w:r>
      <w:bookmarkEnd w:id="1042"/>
      <w:bookmarkEnd w:id="1043"/>
      <w:r w:rsidR="00150678" w:rsidRPr="007B4C2F">
        <w:rPr>
          <w:rFonts w:ascii="Times New Roman" w:hAnsi="Times New Roman"/>
          <w:b/>
          <w:color w:val="000000" w:themeColor="text1"/>
          <w:sz w:val="24"/>
          <w:szCs w:val="24"/>
        </w:rPr>
        <w:t xml:space="preserve"> độ mở thương mạ</w:t>
      </w:r>
      <w:r w:rsidR="007B4C2F" w:rsidRPr="007B4C2F">
        <w:rPr>
          <w:rFonts w:ascii="Times New Roman" w:hAnsi="Times New Roman"/>
          <w:b/>
          <w:color w:val="000000" w:themeColor="text1"/>
          <w:sz w:val="24"/>
          <w:szCs w:val="24"/>
        </w:rPr>
        <w:t xml:space="preserve">i </w:t>
      </w:r>
      <w:r w:rsidR="007225BA" w:rsidRPr="007B4C2F">
        <w:rPr>
          <w:rFonts w:ascii="Times New Roman" w:hAnsi="Times New Roman"/>
          <w:b/>
          <w:color w:val="000000" w:themeColor="text1"/>
          <w:sz w:val="24"/>
          <w:szCs w:val="24"/>
        </w:rPr>
        <w:t>(open)</w:t>
      </w:r>
    </w:p>
    <w:tbl>
      <w:tblPr>
        <w:tblW w:w="8027" w:type="dxa"/>
        <w:tblInd w:w="-30" w:type="dxa"/>
        <w:tblLayout w:type="fixed"/>
        <w:tblLook w:val="0000" w:firstRow="0" w:lastRow="0" w:firstColumn="0" w:lastColumn="0" w:noHBand="0" w:noVBand="0"/>
      </w:tblPr>
      <w:tblGrid>
        <w:gridCol w:w="2730"/>
        <w:gridCol w:w="1912"/>
        <w:gridCol w:w="1688"/>
        <w:gridCol w:w="1697"/>
      </w:tblGrid>
      <w:tr w:rsidR="00AC4F2D" w:rsidRPr="00705C66" w14:paraId="764D4D0E" w14:textId="77777777" w:rsidTr="00E23A56">
        <w:trPr>
          <w:trHeight w:val="223"/>
        </w:trPr>
        <w:tc>
          <w:tcPr>
            <w:tcW w:w="4642" w:type="dxa"/>
            <w:gridSpan w:val="2"/>
            <w:tcBorders>
              <w:top w:val="nil"/>
              <w:left w:val="nil"/>
              <w:bottom w:val="double" w:sz="6" w:space="0" w:color="auto"/>
              <w:right w:val="nil"/>
            </w:tcBorders>
          </w:tcPr>
          <w:p w14:paraId="5BACC7B0" w14:textId="77777777" w:rsidR="00AC4F2D" w:rsidRPr="007B4C2F" w:rsidRDefault="00AC4F2D" w:rsidP="007F7D57">
            <w:pPr>
              <w:autoSpaceDE w:val="0"/>
              <w:autoSpaceDN w:val="0"/>
              <w:adjustRightInd w:val="0"/>
              <w:spacing w:after="0" w:line="240" w:lineRule="auto"/>
              <w:rPr>
                <w:rFonts w:ascii="Times New Roman" w:hAnsi="Times New Roman"/>
                <w:b/>
                <w:bCs/>
                <w:color w:val="000000" w:themeColor="text1"/>
                <w:sz w:val="24"/>
                <w:szCs w:val="24"/>
              </w:rPr>
            </w:pPr>
            <w:bookmarkStart w:id="1046" w:name="OLE_LINK702"/>
            <w:bookmarkStart w:id="1047" w:name="OLE_LINK703"/>
            <w:r w:rsidRPr="007B4C2F">
              <w:rPr>
                <w:rFonts w:ascii="Times New Roman" w:hAnsi="Times New Roman"/>
                <w:b/>
                <w:bCs/>
                <w:color w:val="000000" w:themeColor="text1"/>
                <w:sz w:val="24"/>
                <w:szCs w:val="24"/>
              </w:rPr>
              <w:t>Additive Nonlinearity Tests</w:t>
            </w:r>
          </w:p>
        </w:tc>
        <w:tc>
          <w:tcPr>
            <w:tcW w:w="1688" w:type="dxa"/>
            <w:tcBorders>
              <w:top w:val="nil"/>
              <w:left w:val="nil"/>
              <w:bottom w:val="double" w:sz="6" w:space="0" w:color="auto"/>
              <w:right w:val="nil"/>
            </w:tcBorders>
          </w:tcPr>
          <w:p w14:paraId="0E7586E1" w14:textId="77777777" w:rsidR="00AC4F2D" w:rsidRPr="007B4C2F" w:rsidRDefault="00AC4F2D" w:rsidP="007F7D57">
            <w:pPr>
              <w:autoSpaceDE w:val="0"/>
              <w:autoSpaceDN w:val="0"/>
              <w:adjustRightInd w:val="0"/>
              <w:spacing w:after="0" w:line="240" w:lineRule="auto"/>
              <w:rPr>
                <w:rFonts w:ascii="Times New Roman" w:hAnsi="Times New Roman"/>
                <w:b/>
                <w:bCs/>
                <w:color w:val="000000" w:themeColor="text1"/>
                <w:sz w:val="24"/>
                <w:szCs w:val="24"/>
              </w:rPr>
            </w:pPr>
          </w:p>
        </w:tc>
        <w:tc>
          <w:tcPr>
            <w:tcW w:w="1694" w:type="dxa"/>
            <w:tcBorders>
              <w:top w:val="nil"/>
              <w:left w:val="nil"/>
              <w:bottom w:val="double" w:sz="6" w:space="0" w:color="auto"/>
              <w:right w:val="nil"/>
            </w:tcBorders>
          </w:tcPr>
          <w:p w14:paraId="4DC41458" w14:textId="77777777" w:rsidR="00AC4F2D" w:rsidRPr="007B4C2F" w:rsidRDefault="00AC4F2D" w:rsidP="007F7D57">
            <w:pPr>
              <w:autoSpaceDE w:val="0"/>
              <w:autoSpaceDN w:val="0"/>
              <w:adjustRightInd w:val="0"/>
              <w:spacing w:after="0" w:line="240" w:lineRule="auto"/>
              <w:rPr>
                <w:rFonts w:ascii="Times New Roman" w:hAnsi="Times New Roman"/>
                <w:b/>
                <w:bCs/>
                <w:color w:val="000000" w:themeColor="text1"/>
                <w:sz w:val="24"/>
                <w:szCs w:val="24"/>
              </w:rPr>
            </w:pPr>
          </w:p>
        </w:tc>
      </w:tr>
      <w:tr w:rsidR="00AC4F2D" w:rsidRPr="00705C66" w14:paraId="45C46494" w14:textId="77777777" w:rsidTr="00E23A56">
        <w:trPr>
          <w:trHeight w:val="234"/>
        </w:trPr>
        <w:tc>
          <w:tcPr>
            <w:tcW w:w="2730" w:type="dxa"/>
            <w:tcBorders>
              <w:top w:val="double" w:sz="6" w:space="0" w:color="auto"/>
              <w:left w:val="nil"/>
              <w:bottom w:val="double" w:sz="6" w:space="0" w:color="auto"/>
              <w:right w:val="nil"/>
            </w:tcBorders>
          </w:tcPr>
          <w:p w14:paraId="0E92112B" w14:textId="77777777" w:rsidR="00AC4F2D" w:rsidRPr="007B4C2F" w:rsidRDefault="00AC4F2D" w:rsidP="007F7D57">
            <w:pPr>
              <w:autoSpaceDE w:val="0"/>
              <w:autoSpaceDN w:val="0"/>
              <w:adjustRightInd w:val="0"/>
              <w:spacing w:after="0" w:line="240" w:lineRule="auto"/>
              <w:jc w:val="center"/>
              <w:rPr>
                <w:rFonts w:ascii="Times New Roman" w:hAnsi="Times New Roman"/>
                <w:color w:val="000000" w:themeColor="text1"/>
                <w:sz w:val="24"/>
                <w:szCs w:val="24"/>
              </w:rPr>
            </w:pPr>
            <w:r w:rsidRPr="007B4C2F">
              <w:rPr>
                <w:rFonts w:ascii="Times New Roman" w:hAnsi="Times New Roman"/>
                <w:color w:val="000000" w:themeColor="text1"/>
                <w:sz w:val="24"/>
                <w:szCs w:val="24"/>
              </w:rPr>
              <w:t>Null Hypothesis</w:t>
            </w:r>
          </w:p>
        </w:tc>
        <w:tc>
          <w:tcPr>
            <w:tcW w:w="1912" w:type="dxa"/>
            <w:tcBorders>
              <w:top w:val="double" w:sz="6" w:space="0" w:color="auto"/>
              <w:left w:val="nil"/>
              <w:bottom w:val="double" w:sz="6" w:space="0" w:color="auto"/>
              <w:right w:val="nil"/>
            </w:tcBorders>
          </w:tcPr>
          <w:p w14:paraId="14A9547F" w14:textId="77777777" w:rsidR="00AC4F2D" w:rsidRPr="007B4C2F" w:rsidRDefault="00AC4F2D" w:rsidP="007F7D57">
            <w:pPr>
              <w:autoSpaceDE w:val="0"/>
              <w:autoSpaceDN w:val="0"/>
              <w:adjustRightInd w:val="0"/>
              <w:spacing w:after="0" w:line="240" w:lineRule="auto"/>
              <w:jc w:val="center"/>
              <w:rPr>
                <w:rFonts w:ascii="Times New Roman" w:hAnsi="Times New Roman"/>
                <w:color w:val="000000" w:themeColor="text1"/>
                <w:sz w:val="24"/>
                <w:szCs w:val="24"/>
              </w:rPr>
            </w:pPr>
            <w:r w:rsidRPr="007B4C2F">
              <w:rPr>
                <w:rFonts w:ascii="Times New Roman" w:hAnsi="Times New Roman"/>
                <w:color w:val="000000" w:themeColor="text1"/>
                <w:sz w:val="24"/>
                <w:szCs w:val="24"/>
              </w:rPr>
              <w:t>F-statistic</w:t>
            </w:r>
          </w:p>
        </w:tc>
        <w:tc>
          <w:tcPr>
            <w:tcW w:w="1688" w:type="dxa"/>
            <w:tcBorders>
              <w:top w:val="double" w:sz="6" w:space="0" w:color="auto"/>
              <w:left w:val="nil"/>
              <w:bottom w:val="double" w:sz="6" w:space="0" w:color="auto"/>
              <w:right w:val="nil"/>
            </w:tcBorders>
          </w:tcPr>
          <w:p w14:paraId="3F1B569E" w14:textId="77777777" w:rsidR="00AC4F2D" w:rsidRPr="007B4C2F" w:rsidRDefault="00AC4F2D" w:rsidP="007F7D57">
            <w:pPr>
              <w:autoSpaceDE w:val="0"/>
              <w:autoSpaceDN w:val="0"/>
              <w:adjustRightInd w:val="0"/>
              <w:spacing w:after="0" w:line="240" w:lineRule="auto"/>
              <w:jc w:val="center"/>
              <w:rPr>
                <w:rFonts w:ascii="Times New Roman" w:hAnsi="Times New Roman"/>
                <w:color w:val="000000" w:themeColor="text1"/>
                <w:sz w:val="24"/>
                <w:szCs w:val="24"/>
              </w:rPr>
            </w:pPr>
            <w:r w:rsidRPr="007B4C2F">
              <w:rPr>
                <w:rFonts w:ascii="Times New Roman" w:hAnsi="Times New Roman"/>
                <w:color w:val="000000" w:themeColor="text1"/>
                <w:sz w:val="24"/>
                <w:szCs w:val="24"/>
              </w:rPr>
              <w:t>d.f.</w:t>
            </w:r>
          </w:p>
        </w:tc>
        <w:tc>
          <w:tcPr>
            <w:tcW w:w="1694" w:type="dxa"/>
            <w:tcBorders>
              <w:top w:val="double" w:sz="6" w:space="0" w:color="auto"/>
              <w:left w:val="nil"/>
              <w:bottom w:val="double" w:sz="6" w:space="0" w:color="auto"/>
              <w:right w:val="nil"/>
            </w:tcBorders>
          </w:tcPr>
          <w:p w14:paraId="16D6B402" w14:textId="77777777" w:rsidR="00AC4F2D" w:rsidRPr="007B4C2F" w:rsidRDefault="00AC4F2D" w:rsidP="007F7D57">
            <w:pPr>
              <w:autoSpaceDE w:val="0"/>
              <w:autoSpaceDN w:val="0"/>
              <w:adjustRightInd w:val="0"/>
              <w:spacing w:after="0" w:line="240" w:lineRule="auto"/>
              <w:jc w:val="center"/>
              <w:rPr>
                <w:rFonts w:ascii="Times New Roman" w:hAnsi="Times New Roman"/>
                <w:color w:val="000000" w:themeColor="text1"/>
                <w:sz w:val="24"/>
                <w:szCs w:val="24"/>
              </w:rPr>
            </w:pPr>
            <w:r w:rsidRPr="007B4C2F">
              <w:rPr>
                <w:rFonts w:ascii="Times New Roman" w:hAnsi="Times New Roman"/>
                <w:color w:val="000000" w:themeColor="text1"/>
                <w:sz w:val="24"/>
                <w:szCs w:val="24"/>
              </w:rPr>
              <w:t>p-value</w:t>
            </w:r>
          </w:p>
        </w:tc>
      </w:tr>
      <w:tr w:rsidR="009C3CC9" w:rsidRPr="00705C66" w14:paraId="671A37AD" w14:textId="77777777" w:rsidTr="00E23A56">
        <w:trPr>
          <w:trHeight w:val="156"/>
        </w:trPr>
        <w:tc>
          <w:tcPr>
            <w:tcW w:w="2730" w:type="dxa"/>
            <w:tcBorders>
              <w:top w:val="nil"/>
              <w:left w:val="nil"/>
              <w:bottom w:val="nil"/>
              <w:right w:val="nil"/>
            </w:tcBorders>
          </w:tcPr>
          <w:p w14:paraId="1A534FEB" w14:textId="77777777" w:rsidR="009C3CC9" w:rsidRPr="007B4C2F" w:rsidRDefault="009C3CC9" w:rsidP="009C3CC9">
            <w:pPr>
              <w:autoSpaceDE w:val="0"/>
              <w:autoSpaceDN w:val="0"/>
              <w:adjustRightInd w:val="0"/>
              <w:spacing w:after="0" w:line="240" w:lineRule="auto"/>
              <w:rPr>
                <w:rFonts w:ascii="Times New Roman" w:hAnsi="Times New Roman"/>
                <w:color w:val="000000" w:themeColor="text1"/>
                <w:sz w:val="24"/>
                <w:szCs w:val="24"/>
              </w:rPr>
            </w:pPr>
            <w:r w:rsidRPr="007B4C2F">
              <w:rPr>
                <w:rFonts w:ascii="Times New Roman" w:hAnsi="Times New Roman"/>
                <w:color w:val="000000" w:themeColor="text1"/>
                <w:sz w:val="24"/>
                <w:szCs w:val="24"/>
              </w:rPr>
              <w:t>     H04:b1=b2=b3=b4=0</w:t>
            </w:r>
          </w:p>
        </w:tc>
        <w:tc>
          <w:tcPr>
            <w:tcW w:w="1912" w:type="dxa"/>
            <w:tcBorders>
              <w:top w:val="nil"/>
              <w:left w:val="nil"/>
              <w:bottom w:val="nil"/>
              <w:right w:val="nil"/>
            </w:tcBorders>
            <w:vAlign w:val="bottom"/>
          </w:tcPr>
          <w:p w14:paraId="092DAF29" w14:textId="5B52F76E" w:rsidR="009C3CC9" w:rsidRPr="007B4C2F" w:rsidRDefault="009C3CC9" w:rsidP="009C3CC9">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884</w:t>
            </w:r>
          </w:p>
        </w:tc>
        <w:tc>
          <w:tcPr>
            <w:tcW w:w="1688" w:type="dxa"/>
            <w:tcBorders>
              <w:top w:val="nil"/>
              <w:left w:val="nil"/>
              <w:bottom w:val="nil"/>
              <w:right w:val="nil"/>
            </w:tcBorders>
            <w:vAlign w:val="bottom"/>
          </w:tcPr>
          <w:p w14:paraId="38A561A1" w14:textId="40B97570" w:rsidR="009C3CC9" w:rsidRPr="007B4C2F" w:rsidRDefault="009C3CC9" w:rsidP="009C3CC9">
            <w:pPr>
              <w:spacing w:after="0" w:line="240" w:lineRule="auto"/>
              <w:rPr>
                <w:rFonts w:ascii="Times New Roman" w:hAnsi="Times New Roman"/>
                <w:color w:val="000000" w:themeColor="text1"/>
                <w:sz w:val="24"/>
                <w:szCs w:val="24"/>
              </w:rPr>
            </w:pPr>
            <w:r w:rsidRPr="007B4C2F">
              <w:rPr>
                <w:rFonts w:ascii="Times New Roman" w:hAnsi="Times New Roman"/>
                <w:color w:val="000000"/>
                <w:sz w:val="24"/>
                <w:szCs w:val="24"/>
              </w:rPr>
              <w:t>(20, 31)</w:t>
            </w:r>
          </w:p>
        </w:tc>
        <w:tc>
          <w:tcPr>
            <w:tcW w:w="1694" w:type="dxa"/>
            <w:tcBorders>
              <w:top w:val="nil"/>
              <w:left w:val="nil"/>
              <w:bottom w:val="nil"/>
              <w:right w:val="nil"/>
            </w:tcBorders>
            <w:vAlign w:val="bottom"/>
          </w:tcPr>
          <w:p w14:paraId="3B9F3DFF" w14:textId="0CE7BA89" w:rsidR="009C3CC9" w:rsidRPr="007B4C2F" w:rsidRDefault="009C3CC9" w:rsidP="009C3CC9">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606</w:t>
            </w:r>
          </w:p>
        </w:tc>
      </w:tr>
      <w:tr w:rsidR="009C3CC9" w:rsidRPr="00705C66" w14:paraId="4274E716" w14:textId="77777777" w:rsidTr="00E23A56">
        <w:trPr>
          <w:trHeight w:val="149"/>
        </w:trPr>
        <w:tc>
          <w:tcPr>
            <w:tcW w:w="2730" w:type="dxa"/>
            <w:tcBorders>
              <w:top w:val="nil"/>
              <w:left w:val="nil"/>
              <w:bottom w:val="nil"/>
              <w:right w:val="nil"/>
            </w:tcBorders>
          </w:tcPr>
          <w:p w14:paraId="73D6D218" w14:textId="77777777" w:rsidR="009C3CC9" w:rsidRPr="007B4C2F" w:rsidRDefault="009C3CC9" w:rsidP="009C3CC9">
            <w:pPr>
              <w:autoSpaceDE w:val="0"/>
              <w:autoSpaceDN w:val="0"/>
              <w:adjustRightInd w:val="0"/>
              <w:spacing w:after="0" w:line="240" w:lineRule="auto"/>
              <w:rPr>
                <w:rFonts w:ascii="Times New Roman" w:hAnsi="Times New Roman"/>
                <w:color w:val="000000" w:themeColor="text1"/>
                <w:sz w:val="24"/>
                <w:szCs w:val="24"/>
              </w:rPr>
            </w:pPr>
            <w:r w:rsidRPr="007B4C2F">
              <w:rPr>
                <w:rFonts w:ascii="Times New Roman" w:hAnsi="Times New Roman"/>
                <w:color w:val="000000" w:themeColor="text1"/>
                <w:sz w:val="24"/>
                <w:szCs w:val="24"/>
              </w:rPr>
              <w:t>     H03:  b1=b2=b3=0</w:t>
            </w:r>
          </w:p>
        </w:tc>
        <w:tc>
          <w:tcPr>
            <w:tcW w:w="1912" w:type="dxa"/>
            <w:tcBorders>
              <w:top w:val="nil"/>
              <w:left w:val="nil"/>
              <w:bottom w:val="nil"/>
              <w:right w:val="nil"/>
            </w:tcBorders>
            <w:vAlign w:val="bottom"/>
          </w:tcPr>
          <w:p w14:paraId="1346D24A" w14:textId="62F6C6FE" w:rsidR="009C3CC9" w:rsidRPr="007B4C2F" w:rsidRDefault="009C3CC9" w:rsidP="009C3CC9">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1</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074</w:t>
            </w:r>
          </w:p>
        </w:tc>
        <w:tc>
          <w:tcPr>
            <w:tcW w:w="1688" w:type="dxa"/>
            <w:tcBorders>
              <w:top w:val="nil"/>
              <w:left w:val="nil"/>
              <w:bottom w:val="nil"/>
              <w:right w:val="nil"/>
            </w:tcBorders>
            <w:vAlign w:val="bottom"/>
          </w:tcPr>
          <w:p w14:paraId="1EFE2632" w14:textId="4D4D5172" w:rsidR="009C3CC9" w:rsidRPr="007B4C2F" w:rsidRDefault="009C3CC9" w:rsidP="009C3CC9">
            <w:pPr>
              <w:spacing w:after="0" w:line="240" w:lineRule="auto"/>
              <w:rPr>
                <w:rFonts w:ascii="Times New Roman" w:hAnsi="Times New Roman"/>
                <w:color w:val="000000" w:themeColor="text1"/>
                <w:sz w:val="24"/>
                <w:szCs w:val="24"/>
              </w:rPr>
            </w:pPr>
            <w:r w:rsidRPr="007B4C2F">
              <w:rPr>
                <w:rFonts w:ascii="Times New Roman" w:hAnsi="Times New Roman"/>
                <w:color w:val="000000"/>
                <w:sz w:val="24"/>
                <w:szCs w:val="24"/>
              </w:rPr>
              <w:t>(15, 36)</w:t>
            </w:r>
          </w:p>
        </w:tc>
        <w:tc>
          <w:tcPr>
            <w:tcW w:w="1694" w:type="dxa"/>
            <w:tcBorders>
              <w:top w:val="nil"/>
              <w:left w:val="nil"/>
              <w:bottom w:val="nil"/>
              <w:right w:val="nil"/>
            </w:tcBorders>
            <w:vAlign w:val="bottom"/>
          </w:tcPr>
          <w:p w14:paraId="170C0051" w14:textId="2E744612" w:rsidR="009C3CC9" w:rsidRPr="007B4C2F" w:rsidRDefault="009C3CC9" w:rsidP="009C3CC9">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411</w:t>
            </w:r>
          </w:p>
        </w:tc>
      </w:tr>
      <w:tr w:rsidR="009C3CC9" w:rsidRPr="00705C66" w14:paraId="7FA300A6" w14:textId="77777777" w:rsidTr="00E23A56">
        <w:trPr>
          <w:trHeight w:val="212"/>
        </w:trPr>
        <w:tc>
          <w:tcPr>
            <w:tcW w:w="2730" w:type="dxa"/>
            <w:tcBorders>
              <w:top w:val="nil"/>
              <w:left w:val="nil"/>
              <w:bottom w:val="nil"/>
              <w:right w:val="nil"/>
            </w:tcBorders>
          </w:tcPr>
          <w:p w14:paraId="19D211A8" w14:textId="77777777" w:rsidR="009C3CC9" w:rsidRPr="007B4C2F" w:rsidRDefault="009C3CC9" w:rsidP="009C3CC9">
            <w:pPr>
              <w:autoSpaceDE w:val="0"/>
              <w:autoSpaceDN w:val="0"/>
              <w:adjustRightInd w:val="0"/>
              <w:spacing w:after="0" w:line="240" w:lineRule="auto"/>
              <w:rPr>
                <w:rFonts w:ascii="Times New Roman" w:hAnsi="Times New Roman"/>
                <w:color w:val="000000" w:themeColor="text1"/>
                <w:sz w:val="24"/>
                <w:szCs w:val="24"/>
              </w:rPr>
            </w:pPr>
            <w:r w:rsidRPr="007B4C2F">
              <w:rPr>
                <w:rFonts w:ascii="Times New Roman" w:hAnsi="Times New Roman"/>
                <w:color w:val="000000" w:themeColor="text1"/>
                <w:sz w:val="24"/>
                <w:szCs w:val="24"/>
              </w:rPr>
              <w:t>     H02:  b1=b2=0</w:t>
            </w:r>
          </w:p>
        </w:tc>
        <w:tc>
          <w:tcPr>
            <w:tcW w:w="1912" w:type="dxa"/>
            <w:tcBorders>
              <w:top w:val="nil"/>
              <w:left w:val="nil"/>
              <w:bottom w:val="nil"/>
              <w:right w:val="nil"/>
            </w:tcBorders>
            <w:vAlign w:val="bottom"/>
          </w:tcPr>
          <w:p w14:paraId="2AFC2BA1" w14:textId="49B8CA74" w:rsidR="009C3CC9" w:rsidRPr="007B4C2F" w:rsidRDefault="009C3CC9" w:rsidP="009C3CC9">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851</w:t>
            </w:r>
          </w:p>
        </w:tc>
        <w:tc>
          <w:tcPr>
            <w:tcW w:w="1688" w:type="dxa"/>
            <w:tcBorders>
              <w:top w:val="nil"/>
              <w:left w:val="nil"/>
              <w:bottom w:val="nil"/>
              <w:right w:val="nil"/>
            </w:tcBorders>
            <w:vAlign w:val="bottom"/>
          </w:tcPr>
          <w:p w14:paraId="272291E9" w14:textId="1B698A20" w:rsidR="009C3CC9" w:rsidRPr="007B4C2F" w:rsidRDefault="009C3CC9" w:rsidP="009C3CC9">
            <w:pPr>
              <w:spacing w:after="0" w:line="240" w:lineRule="auto"/>
              <w:rPr>
                <w:rFonts w:ascii="Times New Roman" w:hAnsi="Times New Roman"/>
                <w:color w:val="000000" w:themeColor="text1"/>
                <w:sz w:val="24"/>
                <w:szCs w:val="24"/>
              </w:rPr>
            </w:pPr>
            <w:r w:rsidRPr="007B4C2F">
              <w:rPr>
                <w:rFonts w:ascii="Times New Roman" w:hAnsi="Times New Roman"/>
                <w:color w:val="000000"/>
                <w:sz w:val="24"/>
                <w:szCs w:val="24"/>
              </w:rPr>
              <w:t>(10, 41)</w:t>
            </w:r>
          </w:p>
        </w:tc>
        <w:tc>
          <w:tcPr>
            <w:tcW w:w="1694" w:type="dxa"/>
            <w:tcBorders>
              <w:top w:val="nil"/>
              <w:left w:val="nil"/>
              <w:bottom w:val="nil"/>
              <w:right w:val="nil"/>
            </w:tcBorders>
            <w:vAlign w:val="bottom"/>
          </w:tcPr>
          <w:p w14:paraId="744469FD" w14:textId="76DADB58" w:rsidR="009C3CC9" w:rsidRPr="007B4C2F" w:rsidRDefault="009C3CC9" w:rsidP="009C3CC9">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585</w:t>
            </w:r>
          </w:p>
        </w:tc>
      </w:tr>
      <w:tr w:rsidR="009C3CC9" w:rsidRPr="00705C66" w14:paraId="6495CCD9" w14:textId="77777777" w:rsidTr="00E23A56">
        <w:trPr>
          <w:trHeight w:val="223"/>
        </w:trPr>
        <w:tc>
          <w:tcPr>
            <w:tcW w:w="2730" w:type="dxa"/>
            <w:tcBorders>
              <w:top w:val="nil"/>
              <w:left w:val="nil"/>
              <w:bottom w:val="double" w:sz="6" w:space="0" w:color="auto"/>
              <w:right w:val="nil"/>
            </w:tcBorders>
          </w:tcPr>
          <w:p w14:paraId="2B5CD651" w14:textId="77777777" w:rsidR="009C3CC9" w:rsidRPr="007B4C2F" w:rsidRDefault="009C3CC9" w:rsidP="009C3CC9">
            <w:pPr>
              <w:autoSpaceDE w:val="0"/>
              <w:autoSpaceDN w:val="0"/>
              <w:adjustRightInd w:val="0"/>
              <w:spacing w:after="0" w:line="240" w:lineRule="auto"/>
              <w:rPr>
                <w:rFonts w:ascii="Times New Roman" w:hAnsi="Times New Roman"/>
                <w:color w:val="000000" w:themeColor="text1"/>
                <w:sz w:val="24"/>
                <w:szCs w:val="24"/>
              </w:rPr>
            </w:pPr>
            <w:r w:rsidRPr="007B4C2F">
              <w:rPr>
                <w:rFonts w:ascii="Times New Roman" w:hAnsi="Times New Roman"/>
                <w:color w:val="000000" w:themeColor="text1"/>
                <w:sz w:val="24"/>
                <w:szCs w:val="24"/>
              </w:rPr>
              <w:t>     H01:  b1=0</w:t>
            </w:r>
          </w:p>
        </w:tc>
        <w:tc>
          <w:tcPr>
            <w:tcW w:w="1912" w:type="dxa"/>
            <w:tcBorders>
              <w:top w:val="nil"/>
              <w:left w:val="nil"/>
              <w:bottom w:val="double" w:sz="6" w:space="0" w:color="auto"/>
              <w:right w:val="nil"/>
            </w:tcBorders>
            <w:vAlign w:val="bottom"/>
          </w:tcPr>
          <w:p w14:paraId="2396BE90" w14:textId="2097F42E" w:rsidR="009C3CC9" w:rsidRPr="007B4C2F" w:rsidRDefault="009C3CC9" w:rsidP="009C3CC9">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1</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087</w:t>
            </w:r>
          </w:p>
        </w:tc>
        <w:tc>
          <w:tcPr>
            <w:tcW w:w="1688" w:type="dxa"/>
            <w:tcBorders>
              <w:top w:val="nil"/>
              <w:left w:val="nil"/>
              <w:bottom w:val="double" w:sz="6" w:space="0" w:color="auto"/>
              <w:right w:val="nil"/>
            </w:tcBorders>
            <w:vAlign w:val="bottom"/>
          </w:tcPr>
          <w:p w14:paraId="69196BAF" w14:textId="573B79FA" w:rsidR="009C3CC9" w:rsidRPr="007B4C2F" w:rsidRDefault="009C3CC9" w:rsidP="009C3CC9">
            <w:pPr>
              <w:spacing w:after="0" w:line="240" w:lineRule="auto"/>
              <w:rPr>
                <w:rFonts w:ascii="Times New Roman" w:hAnsi="Times New Roman"/>
                <w:color w:val="000000" w:themeColor="text1"/>
                <w:sz w:val="24"/>
                <w:szCs w:val="24"/>
              </w:rPr>
            </w:pPr>
            <w:r w:rsidRPr="007B4C2F">
              <w:rPr>
                <w:rFonts w:ascii="Times New Roman" w:hAnsi="Times New Roman"/>
                <w:color w:val="000000"/>
                <w:sz w:val="24"/>
                <w:szCs w:val="24"/>
              </w:rPr>
              <w:t>(5, 46)</w:t>
            </w:r>
          </w:p>
        </w:tc>
        <w:tc>
          <w:tcPr>
            <w:tcW w:w="1694" w:type="dxa"/>
            <w:tcBorders>
              <w:top w:val="nil"/>
              <w:left w:val="nil"/>
              <w:bottom w:val="double" w:sz="6" w:space="0" w:color="auto"/>
              <w:right w:val="nil"/>
            </w:tcBorders>
            <w:vAlign w:val="bottom"/>
          </w:tcPr>
          <w:p w14:paraId="0F44FC75" w14:textId="2EEF4FAF" w:rsidR="009C3CC9" w:rsidRPr="007B4C2F" w:rsidRDefault="009C3CC9" w:rsidP="009C3CC9">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381</w:t>
            </w:r>
          </w:p>
        </w:tc>
      </w:tr>
      <w:tr w:rsidR="00AC4F2D" w:rsidRPr="00705C66" w14:paraId="7F38C2D6" w14:textId="77777777" w:rsidTr="00E23A56">
        <w:trPr>
          <w:trHeight w:val="217"/>
        </w:trPr>
        <w:tc>
          <w:tcPr>
            <w:tcW w:w="8027" w:type="dxa"/>
            <w:gridSpan w:val="4"/>
            <w:tcBorders>
              <w:top w:val="nil"/>
              <w:left w:val="nil"/>
              <w:bottom w:val="nil"/>
              <w:right w:val="nil"/>
            </w:tcBorders>
          </w:tcPr>
          <w:p w14:paraId="61E09173" w14:textId="77777777" w:rsidR="00AC4F2D" w:rsidRPr="00E23A56" w:rsidRDefault="00AC4F2D" w:rsidP="007F7D57">
            <w:pPr>
              <w:autoSpaceDE w:val="0"/>
              <w:autoSpaceDN w:val="0"/>
              <w:adjustRightInd w:val="0"/>
              <w:spacing w:after="0" w:line="240" w:lineRule="auto"/>
              <w:rPr>
                <w:rFonts w:ascii="Times New Roman" w:hAnsi="Times New Roman"/>
                <w:i/>
                <w:iCs/>
                <w:color w:val="000000" w:themeColor="text1"/>
                <w:sz w:val="20"/>
                <w:szCs w:val="20"/>
              </w:rPr>
            </w:pPr>
            <w:r w:rsidRPr="00E23A56">
              <w:rPr>
                <w:rFonts w:ascii="Times New Roman" w:hAnsi="Times New Roman"/>
                <w:i/>
                <w:iCs/>
                <w:color w:val="000000" w:themeColor="text1"/>
                <w:sz w:val="20"/>
                <w:szCs w:val="20"/>
              </w:rPr>
              <w:t>The H0i test uses the i-th order Taylor expansion (bj=0 for all j&gt;i).</w:t>
            </w:r>
          </w:p>
        </w:tc>
      </w:tr>
      <w:tr w:rsidR="00AC4F2D" w:rsidRPr="00705C66" w14:paraId="48E1B3B0" w14:textId="77777777" w:rsidTr="00E23A56">
        <w:trPr>
          <w:trHeight w:val="223"/>
        </w:trPr>
        <w:tc>
          <w:tcPr>
            <w:tcW w:w="4642" w:type="dxa"/>
            <w:gridSpan w:val="2"/>
            <w:tcBorders>
              <w:top w:val="nil"/>
              <w:left w:val="nil"/>
              <w:bottom w:val="double" w:sz="6" w:space="0" w:color="auto"/>
              <w:right w:val="nil"/>
            </w:tcBorders>
          </w:tcPr>
          <w:p w14:paraId="3F9798AF" w14:textId="77777777" w:rsidR="00AC4F2D" w:rsidRPr="007B4C2F" w:rsidRDefault="00AC4F2D" w:rsidP="007F7D57">
            <w:pPr>
              <w:autoSpaceDE w:val="0"/>
              <w:autoSpaceDN w:val="0"/>
              <w:adjustRightInd w:val="0"/>
              <w:spacing w:after="0" w:line="240" w:lineRule="auto"/>
              <w:rPr>
                <w:rFonts w:ascii="Times New Roman" w:hAnsi="Times New Roman"/>
                <w:b/>
                <w:bCs/>
                <w:color w:val="000000" w:themeColor="text1"/>
                <w:sz w:val="24"/>
                <w:szCs w:val="24"/>
              </w:rPr>
            </w:pPr>
            <w:r w:rsidRPr="007B4C2F">
              <w:rPr>
                <w:rFonts w:ascii="Times New Roman" w:hAnsi="Times New Roman"/>
                <w:b/>
                <w:bCs/>
                <w:color w:val="000000" w:themeColor="text1"/>
                <w:sz w:val="24"/>
                <w:szCs w:val="24"/>
              </w:rPr>
              <w:t>Terasvirta Sequential Tests</w:t>
            </w:r>
          </w:p>
        </w:tc>
        <w:tc>
          <w:tcPr>
            <w:tcW w:w="1688" w:type="dxa"/>
            <w:tcBorders>
              <w:top w:val="nil"/>
              <w:left w:val="nil"/>
              <w:bottom w:val="double" w:sz="6" w:space="0" w:color="auto"/>
              <w:right w:val="nil"/>
            </w:tcBorders>
          </w:tcPr>
          <w:p w14:paraId="35C93EAD" w14:textId="77777777" w:rsidR="00AC4F2D" w:rsidRPr="007B4C2F" w:rsidRDefault="00AC4F2D" w:rsidP="007F7D57">
            <w:pPr>
              <w:autoSpaceDE w:val="0"/>
              <w:autoSpaceDN w:val="0"/>
              <w:adjustRightInd w:val="0"/>
              <w:spacing w:after="0" w:line="240" w:lineRule="auto"/>
              <w:rPr>
                <w:rFonts w:ascii="Times New Roman" w:hAnsi="Times New Roman"/>
                <w:b/>
                <w:bCs/>
                <w:color w:val="000000" w:themeColor="text1"/>
                <w:sz w:val="24"/>
                <w:szCs w:val="24"/>
              </w:rPr>
            </w:pPr>
          </w:p>
        </w:tc>
        <w:tc>
          <w:tcPr>
            <w:tcW w:w="1694" w:type="dxa"/>
            <w:tcBorders>
              <w:top w:val="nil"/>
              <w:left w:val="nil"/>
              <w:bottom w:val="double" w:sz="6" w:space="0" w:color="auto"/>
              <w:right w:val="nil"/>
            </w:tcBorders>
          </w:tcPr>
          <w:p w14:paraId="0476492B" w14:textId="77777777" w:rsidR="00AC4F2D" w:rsidRPr="007B4C2F" w:rsidRDefault="00AC4F2D" w:rsidP="007F7D57">
            <w:pPr>
              <w:autoSpaceDE w:val="0"/>
              <w:autoSpaceDN w:val="0"/>
              <w:adjustRightInd w:val="0"/>
              <w:spacing w:after="0" w:line="240" w:lineRule="auto"/>
              <w:rPr>
                <w:rFonts w:ascii="Times New Roman" w:hAnsi="Times New Roman"/>
                <w:b/>
                <w:bCs/>
                <w:color w:val="000000" w:themeColor="text1"/>
                <w:sz w:val="24"/>
                <w:szCs w:val="24"/>
              </w:rPr>
            </w:pPr>
          </w:p>
        </w:tc>
      </w:tr>
      <w:tr w:rsidR="00AC4F2D" w:rsidRPr="00705C66" w14:paraId="38503E2D" w14:textId="77777777" w:rsidTr="00E23A56">
        <w:trPr>
          <w:trHeight w:val="234"/>
        </w:trPr>
        <w:tc>
          <w:tcPr>
            <w:tcW w:w="2730" w:type="dxa"/>
            <w:tcBorders>
              <w:top w:val="double" w:sz="6" w:space="0" w:color="auto"/>
              <w:left w:val="nil"/>
              <w:bottom w:val="double" w:sz="6" w:space="0" w:color="auto"/>
              <w:right w:val="nil"/>
            </w:tcBorders>
          </w:tcPr>
          <w:p w14:paraId="15B74234" w14:textId="77777777" w:rsidR="00AC4F2D" w:rsidRPr="007B4C2F" w:rsidRDefault="00AC4F2D" w:rsidP="007F7D57">
            <w:pPr>
              <w:autoSpaceDE w:val="0"/>
              <w:autoSpaceDN w:val="0"/>
              <w:adjustRightInd w:val="0"/>
              <w:spacing w:after="0" w:line="240" w:lineRule="auto"/>
              <w:jc w:val="center"/>
              <w:rPr>
                <w:rFonts w:ascii="Times New Roman" w:hAnsi="Times New Roman"/>
                <w:color w:val="000000" w:themeColor="text1"/>
                <w:sz w:val="24"/>
                <w:szCs w:val="24"/>
              </w:rPr>
            </w:pPr>
            <w:r w:rsidRPr="007B4C2F">
              <w:rPr>
                <w:rFonts w:ascii="Times New Roman" w:hAnsi="Times New Roman"/>
                <w:color w:val="000000" w:themeColor="text1"/>
                <w:sz w:val="24"/>
                <w:szCs w:val="24"/>
              </w:rPr>
              <w:t>Null Hypothesis</w:t>
            </w:r>
          </w:p>
        </w:tc>
        <w:tc>
          <w:tcPr>
            <w:tcW w:w="1912" w:type="dxa"/>
            <w:tcBorders>
              <w:top w:val="double" w:sz="6" w:space="0" w:color="auto"/>
              <w:left w:val="nil"/>
              <w:bottom w:val="double" w:sz="6" w:space="0" w:color="auto"/>
              <w:right w:val="nil"/>
            </w:tcBorders>
          </w:tcPr>
          <w:p w14:paraId="32738182" w14:textId="77777777" w:rsidR="00AC4F2D" w:rsidRPr="007B4C2F" w:rsidRDefault="00AC4F2D" w:rsidP="007F7D57">
            <w:pPr>
              <w:autoSpaceDE w:val="0"/>
              <w:autoSpaceDN w:val="0"/>
              <w:adjustRightInd w:val="0"/>
              <w:spacing w:after="0" w:line="240" w:lineRule="auto"/>
              <w:jc w:val="center"/>
              <w:rPr>
                <w:rFonts w:ascii="Times New Roman" w:hAnsi="Times New Roman"/>
                <w:color w:val="000000" w:themeColor="text1"/>
                <w:sz w:val="24"/>
                <w:szCs w:val="24"/>
              </w:rPr>
            </w:pPr>
            <w:r w:rsidRPr="007B4C2F">
              <w:rPr>
                <w:rFonts w:ascii="Times New Roman" w:hAnsi="Times New Roman"/>
                <w:color w:val="000000" w:themeColor="text1"/>
                <w:sz w:val="24"/>
                <w:szCs w:val="24"/>
              </w:rPr>
              <w:t>F-statistic</w:t>
            </w:r>
          </w:p>
        </w:tc>
        <w:tc>
          <w:tcPr>
            <w:tcW w:w="1688" w:type="dxa"/>
            <w:tcBorders>
              <w:top w:val="double" w:sz="6" w:space="0" w:color="auto"/>
              <w:left w:val="nil"/>
              <w:bottom w:val="double" w:sz="6" w:space="0" w:color="auto"/>
              <w:right w:val="nil"/>
            </w:tcBorders>
          </w:tcPr>
          <w:p w14:paraId="143C300C" w14:textId="062850B9" w:rsidR="00AC4F2D" w:rsidRPr="007B4C2F" w:rsidRDefault="00AC4F2D" w:rsidP="007F7D57">
            <w:pPr>
              <w:autoSpaceDE w:val="0"/>
              <w:autoSpaceDN w:val="0"/>
              <w:adjustRightInd w:val="0"/>
              <w:spacing w:after="0" w:line="240" w:lineRule="auto"/>
              <w:jc w:val="center"/>
              <w:rPr>
                <w:rFonts w:ascii="Times New Roman" w:hAnsi="Times New Roman"/>
                <w:color w:val="000000" w:themeColor="text1"/>
                <w:sz w:val="24"/>
                <w:szCs w:val="24"/>
              </w:rPr>
            </w:pPr>
            <w:r w:rsidRPr="007B4C2F">
              <w:rPr>
                <w:rFonts w:ascii="Times New Roman" w:hAnsi="Times New Roman"/>
                <w:color w:val="000000" w:themeColor="text1"/>
                <w:sz w:val="24"/>
                <w:szCs w:val="24"/>
              </w:rPr>
              <w:t>d</w:t>
            </w:r>
            <w:r w:rsidR="00364CAF" w:rsidRPr="007B4C2F">
              <w:rPr>
                <w:rFonts w:ascii="Times New Roman" w:hAnsi="Times New Roman"/>
                <w:color w:val="000000" w:themeColor="text1"/>
                <w:sz w:val="24"/>
                <w:szCs w:val="24"/>
              </w:rPr>
              <w:t>.</w:t>
            </w:r>
            <w:r w:rsidRPr="007B4C2F">
              <w:rPr>
                <w:rFonts w:ascii="Times New Roman" w:hAnsi="Times New Roman"/>
                <w:color w:val="000000" w:themeColor="text1"/>
                <w:sz w:val="24"/>
                <w:szCs w:val="24"/>
              </w:rPr>
              <w:t>f</w:t>
            </w:r>
            <w:r w:rsidR="00364CAF" w:rsidRPr="007B4C2F">
              <w:rPr>
                <w:rFonts w:ascii="Times New Roman" w:hAnsi="Times New Roman"/>
                <w:color w:val="000000" w:themeColor="text1"/>
                <w:sz w:val="24"/>
                <w:szCs w:val="24"/>
              </w:rPr>
              <w:t>.</w:t>
            </w:r>
          </w:p>
        </w:tc>
        <w:tc>
          <w:tcPr>
            <w:tcW w:w="1694" w:type="dxa"/>
            <w:tcBorders>
              <w:top w:val="double" w:sz="6" w:space="0" w:color="auto"/>
              <w:left w:val="nil"/>
              <w:bottom w:val="double" w:sz="6" w:space="0" w:color="auto"/>
              <w:right w:val="nil"/>
            </w:tcBorders>
          </w:tcPr>
          <w:p w14:paraId="640BEB56" w14:textId="77777777" w:rsidR="00AC4F2D" w:rsidRPr="007B4C2F" w:rsidRDefault="00AC4F2D" w:rsidP="007F7D57">
            <w:pPr>
              <w:autoSpaceDE w:val="0"/>
              <w:autoSpaceDN w:val="0"/>
              <w:adjustRightInd w:val="0"/>
              <w:spacing w:after="0" w:line="240" w:lineRule="auto"/>
              <w:jc w:val="center"/>
              <w:rPr>
                <w:rFonts w:ascii="Times New Roman" w:hAnsi="Times New Roman"/>
                <w:color w:val="000000" w:themeColor="text1"/>
                <w:sz w:val="24"/>
                <w:szCs w:val="24"/>
              </w:rPr>
            </w:pPr>
            <w:r w:rsidRPr="007B4C2F">
              <w:rPr>
                <w:rFonts w:ascii="Times New Roman" w:hAnsi="Times New Roman"/>
                <w:color w:val="000000" w:themeColor="text1"/>
                <w:sz w:val="24"/>
                <w:szCs w:val="24"/>
              </w:rPr>
              <w:t>p-value</w:t>
            </w:r>
          </w:p>
        </w:tc>
      </w:tr>
      <w:tr w:rsidR="006947D3" w:rsidRPr="00705C66" w14:paraId="6D2C4AE0" w14:textId="77777777" w:rsidTr="00E23A56">
        <w:trPr>
          <w:trHeight w:val="163"/>
        </w:trPr>
        <w:tc>
          <w:tcPr>
            <w:tcW w:w="2730" w:type="dxa"/>
            <w:tcBorders>
              <w:top w:val="nil"/>
              <w:left w:val="nil"/>
              <w:bottom w:val="nil"/>
              <w:right w:val="nil"/>
            </w:tcBorders>
          </w:tcPr>
          <w:p w14:paraId="796E0874" w14:textId="77777777" w:rsidR="006947D3" w:rsidRPr="007B4C2F" w:rsidRDefault="006947D3" w:rsidP="006947D3">
            <w:pPr>
              <w:autoSpaceDE w:val="0"/>
              <w:autoSpaceDN w:val="0"/>
              <w:adjustRightInd w:val="0"/>
              <w:spacing w:after="0" w:line="240" w:lineRule="auto"/>
              <w:rPr>
                <w:rFonts w:ascii="Times New Roman" w:hAnsi="Times New Roman"/>
                <w:color w:val="000000" w:themeColor="text1"/>
                <w:sz w:val="24"/>
                <w:szCs w:val="24"/>
              </w:rPr>
            </w:pPr>
            <w:r w:rsidRPr="007B4C2F">
              <w:rPr>
                <w:rFonts w:ascii="Times New Roman" w:hAnsi="Times New Roman"/>
                <w:color w:val="000000" w:themeColor="text1"/>
                <w:sz w:val="24"/>
                <w:szCs w:val="24"/>
              </w:rPr>
              <w:t>     H3:  b3=0</w:t>
            </w:r>
          </w:p>
        </w:tc>
        <w:tc>
          <w:tcPr>
            <w:tcW w:w="1912" w:type="dxa"/>
            <w:tcBorders>
              <w:top w:val="nil"/>
              <w:left w:val="nil"/>
              <w:bottom w:val="nil"/>
              <w:right w:val="nil"/>
            </w:tcBorders>
            <w:vAlign w:val="bottom"/>
          </w:tcPr>
          <w:p w14:paraId="0D474E9E" w14:textId="71F48866" w:rsidR="006947D3" w:rsidRPr="007B4C2F" w:rsidRDefault="006947D3" w:rsidP="006947D3">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1</w:t>
            </w:r>
            <w:r w:rsidR="004B4F51" w:rsidRPr="007B4C2F">
              <w:rPr>
                <w:rFonts w:ascii="Times New Roman" w:hAnsi="Times New Roman"/>
                <w:color w:val="000000"/>
                <w:sz w:val="24"/>
                <w:szCs w:val="24"/>
              </w:rPr>
              <w:t>,</w:t>
            </w:r>
            <w:r w:rsidRPr="007B4C2F">
              <w:rPr>
                <w:rFonts w:ascii="Times New Roman" w:hAnsi="Times New Roman"/>
                <w:color w:val="000000"/>
                <w:sz w:val="24"/>
                <w:szCs w:val="24"/>
              </w:rPr>
              <w:t>432</w:t>
            </w:r>
          </w:p>
        </w:tc>
        <w:tc>
          <w:tcPr>
            <w:tcW w:w="1688" w:type="dxa"/>
            <w:tcBorders>
              <w:top w:val="nil"/>
              <w:left w:val="nil"/>
              <w:bottom w:val="nil"/>
              <w:right w:val="nil"/>
            </w:tcBorders>
            <w:vAlign w:val="bottom"/>
          </w:tcPr>
          <w:p w14:paraId="039FBC46" w14:textId="7C530410" w:rsidR="006947D3" w:rsidRPr="007B4C2F" w:rsidRDefault="006947D3" w:rsidP="006947D3">
            <w:pPr>
              <w:spacing w:after="0" w:line="240" w:lineRule="auto"/>
              <w:rPr>
                <w:rFonts w:ascii="Times New Roman" w:hAnsi="Times New Roman"/>
                <w:color w:val="000000" w:themeColor="text1"/>
                <w:sz w:val="24"/>
                <w:szCs w:val="24"/>
              </w:rPr>
            </w:pPr>
            <w:r w:rsidRPr="007B4C2F">
              <w:rPr>
                <w:rFonts w:ascii="Times New Roman" w:hAnsi="Times New Roman"/>
                <w:color w:val="000000"/>
                <w:sz w:val="24"/>
                <w:szCs w:val="24"/>
              </w:rPr>
              <w:t>(5, 36)</w:t>
            </w:r>
          </w:p>
        </w:tc>
        <w:tc>
          <w:tcPr>
            <w:tcW w:w="1694" w:type="dxa"/>
            <w:tcBorders>
              <w:top w:val="nil"/>
              <w:left w:val="nil"/>
              <w:bottom w:val="nil"/>
              <w:right w:val="nil"/>
            </w:tcBorders>
            <w:vAlign w:val="bottom"/>
          </w:tcPr>
          <w:p w14:paraId="220677BD" w14:textId="1D69A774" w:rsidR="006947D3" w:rsidRPr="007B4C2F" w:rsidRDefault="006947D3" w:rsidP="006947D3">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236</w:t>
            </w:r>
          </w:p>
        </w:tc>
      </w:tr>
      <w:tr w:rsidR="006947D3" w:rsidRPr="00705C66" w14:paraId="5BE1FBBF" w14:textId="77777777" w:rsidTr="00E23A56">
        <w:trPr>
          <w:trHeight w:val="212"/>
        </w:trPr>
        <w:tc>
          <w:tcPr>
            <w:tcW w:w="2730" w:type="dxa"/>
            <w:tcBorders>
              <w:top w:val="nil"/>
              <w:left w:val="nil"/>
              <w:bottom w:val="nil"/>
              <w:right w:val="nil"/>
            </w:tcBorders>
          </w:tcPr>
          <w:p w14:paraId="57415C93" w14:textId="77777777" w:rsidR="006947D3" w:rsidRPr="007B4C2F" w:rsidRDefault="006947D3" w:rsidP="006947D3">
            <w:pPr>
              <w:autoSpaceDE w:val="0"/>
              <w:autoSpaceDN w:val="0"/>
              <w:adjustRightInd w:val="0"/>
              <w:spacing w:after="0" w:line="240" w:lineRule="auto"/>
              <w:rPr>
                <w:rFonts w:ascii="Times New Roman" w:hAnsi="Times New Roman"/>
                <w:color w:val="000000" w:themeColor="text1"/>
                <w:sz w:val="24"/>
                <w:szCs w:val="24"/>
              </w:rPr>
            </w:pPr>
            <w:r w:rsidRPr="007B4C2F">
              <w:rPr>
                <w:rFonts w:ascii="Times New Roman" w:hAnsi="Times New Roman"/>
                <w:color w:val="000000" w:themeColor="text1"/>
                <w:sz w:val="24"/>
                <w:szCs w:val="24"/>
              </w:rPr>
              <w:t>     H2:  b2=0 | b3=0</w:t>
            </w:r>
          </w:p>
        </w:tc>
        <w:tc>
          <w:tcPr>
            <w:tcW w:w="1912" w:type="dxa"/>
            <w:tcBorders>
              <w:top w:val="nil"/>
              <w:left w:val="nil"/>
              <w:bottom w:val="nil"/>
              <w:right w:val="nil"/>
            </w:tcBorders>
            <w:vAlign w:val="bottom"/>
          </w:tcPr>
          <w:p w14:paraId="01894E25" w14:textId="2154B232" w:rsidR="006947D3" w:rsidRPr="007B4C2F" w:rsidRDefault="006947D3" w:rsidP="006947D3">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655</w:t>
            </w:r>
          </w:p>
        </w:tc>
        <w:tc>
          <w:tcPr>
            <w:tcW w:w="1688" w:type="dxa"/>
            <w:tcBorders>
              <w:top w:val="nil"/>
              <w:left w:val="nil"/>
              <w:bottom w:val="nil"/>
              <w:right w:val="nil"/>
            </w:tcBorders>
            <w:vAlign w:val="bottom"/>
          </w:tcPr>
          <w:p w14:paraId="0B8793A6" w14:textId="42E93266" w:rsidR="006947D3" w:rsidRPr="007B4C2F" w:rsidRDefault="006947D3" w:rsidP="006947D3">
            <w:pPr>
              <w:spacing w:after="0" w:line="240" w:lineRule="auto"/>
              <w:rPr>
                <w:rFonts w:ascii="Times New Roman" w:hAnsi="Times New Roman"/>
                <w:color w:val="000000" w:themeColor="text1"/>
                <w:sz w:val="24"/>
                <w:szCs w:val="24"/>
              </w:rPr>
            </w:pPr>
            <w:r w:rsidRPr="007B4C2F">
              <w:rPr>
                <w:rFonts w:ascii="Times New Roman" w:hAnsi="Times New Roman"/>
                <w:color w:val="000000"/>
                <w:sz w:val="24"/>
                <w:szCs w:val="24"/>
              </w:rPr>
              <w:t>(5, 41)</w:t>
            </w:r>
          </w:p>
        </w:tc>
        <w:tc>
          <w:tcPr>
            <w:tcW w:w="1694" w:type="dxa"/>
            <w:tcBorders>
              <w:top w:val="nil"/>
              <w:left w:val="nil"/>
              <w:bottom w:val="nil"/>
              <w:right w:val="nil"/>
            </w:tcBorders>
            <w:vAlign w:val="bottom"/>
          </w:tcPr>
          <w:p w14:paraId="6B37EF3E" w14:textId="75C704EA" w:rsidR="006947D3" w:rsidRPr="007B4C2F" w:rsidRDefault="006947D3" w:rsidP="006947D3">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659</w:t>
            </w:r>
          </w:p>
        </w:tc>
      </w:tr>
      <w:tr w:rsidR="006947D3" w:rsidRPr="00705C66" w14:paraId="2C1AF7D1" w14:textId="77777777" w:rsidTr="00E23A56">
        <w:trPr>
          <w:trHeight w:val="321"/>
        </w:trPr>
        <w:tc>
          <w:tcPr>
            <w:tcW w:w="2730" w:type="dxa"/>
            <w:tcBorders>
              <w:top w:val="nil"/>
              <w:left w:val="nil"/>
              <w:bottom w:val="double" w:sz="6" w:space="0" w:color="auto"/>
              <w:right w:val="nil"/>
            </w:tcBorders>
            <w:vAlign w:val="center"/>
          </w:tcPr>
          <w:p w14:paraId="0783A4EF" w14:textId="77777777" w:rsidR="006947D3" w:rsidRPr="007B4C2F" w:rsidRDefault="006947D3" w:rsidP="006947D3">
            <w:pPr>
              <w:autoSpaceDE w:val="0"/>
              <w:autoSpaceDN w:val="0"/>
              <w:adjustRightInd w:val="0"/>
              <w:spacing w:after="0" w:line="240" w:lineRule="auto"/>
              <w:rPr>
                <w:rFonts w:ascii="Times New Roman" w:hAnsi="Times New Roman"/>
                <w:color w:val="000000" w:themeColor="text1"/>
                <w:sz w:val="24"/>
                <w:szCs w:val="24"/>
              </w:rPr>
            </w:pPr>
            <w:r w:rsidRPr="007B4C2F">
              <w:rPr>
                <w:rFonts w:ascii="Times New Roman" w:hAnsi="Times New Roman"/>
                <w:color w:val="000000" w:themeColor="text1"/>
                <w:sz w:val="24"/>
                <w:szCs w:val="24"/>
              </w:rPr>
              <w:t>     H1:  b1=0 | b2=b3=0</w:t>
            </w:r>
          </w:p>
        </w:tc>
        <w:tc>
          <w:tcPr>
            <w:tcW w:w="1912" w:type="dxa"/>
            <w:tcBorders>
              <w:top w:val="nil"/>
              <w:left w:val="nil"/>
              <w:bottom w:val="double" w:sz="6" w:space="0" w:color="auto"/>
              <w:right w:val="nil"/>
            </w:tcBorders>
            <w:vAlign w:val="bottom"/>
          </w:tcPr>
          <w:p w14:paraId="605B106E" w14:textId="7F645016" w:rsidR="006947D3" w:rsidRPr="007B4C2F" w:rsidRDefault="006947D3" w:rsidP="006947D3">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1</w:t>
            </w:r>
            <w:r w:rsidR="004B4F51" w:rsidRPr="007B4C2F">
              <w:rPr>
                <w:rFonts w:ascii="Times New Roman" w:hAnsi="Times New Roman"/>
                <w:color w:val="000000"/>
                <w:sz w:val="24"/>
                <w:szCs w:val="24"/>
              </w:rPr>
              <w:t>,</w:t>
            </w:r>
            <w:r w:rsidRPr="007B4C2F">
              <w:rPr>
                <w:rFonts w:ascii="Times New Roman" w:hAnsi="Times New Roman"/>
                <w:color w:val="000000"/>
                <w:sz w:val="24"/>
                <w:szCs w:val="24"/>
              </w:rPr>
              <w:t>087</w:t>
            </w:r>
          </w:p>
        </w:tc>
        <w:tc>
          <w:tcPr>
            <w:tcW w:w="1688" w:type="dxa"/>
            <w:tcBorders>
              <w:top w:val="nil"/>
              <w:left w:val="nil"/>
              <w:bottom w:val="double" w:sz="6" w:space="0" w:color="auto"/>
              <w:right w:val="nil"/>
            </w:tcBorders>
            <w:vAlign w:val="bottom"/>
          </w:tcPr>
          <w:p w14:paraId="2092413A" w14:textId="07B0D3FA" w:rsidR="006947D3" w:rsidRPr="007B4C2F" w:rsidRDefault="006947D3" w:rsidP="006947D3">
            <w:pPr>
              <w:spacing w:after="0" w:line="240" w:lineRule="auto"/>
              <w:rPr>
                <w:rFonts w:ascii="Times New Roman" w:hAnsi="Times New Roman"/>
                <w:color w:val="000000" w:themeColor="text1"/>
                <w:sz w:val="24"/>
                <w:szCs w:val="24"/>
              </w:rPr>
            </w:pPr>
            <w:r w:rsidRPr="007B4C2F">
              <w:rPr>
                <w:rFonts w:ascii="Times New Roman" w:hAnsi="Times New Roman"/>
                <w:color w:val="000000"/>
                <w:sz w:val="24"/>
                <w:szCs w:val="24"/>
              </w:rPr>
              <w:t>(5, 46)</w:t>
            </w:r>
          </w:p>
        </w:tc>
        <w:tc>
          <w:tcPr>
            <w:tcW w:w="1694" w:type="dxa"/>
            <w:tcBorders>
              <w:top w:val="nil"/>
              <w:left w:val="nil"/>
              <w:bottom w:val="double" w:sz="6" w:space="0" w:color="auto"/>
              <w:right w:val="nil"/>
            </w:tcBorders>
            <w:vAlign w:val="bottom"/>
          </w:tcPr>
          <w:p w14:paraId="25DD0BD0" w14:textId="215CAD6E" w:rsidR="006947D3" w:rsidRPr="007B4C2F" w:rsidRDefault="006947D3" w:rsidP="006947D3">
            <w:pPr>
              <w:spacing w:after="0" w:line="240" w:lineRule="auto"/>
              <w:jc w:val="right"/>
              <w:rPr>
                <w:rFonts w:ascii="Times New Roman" w:hAnsi="Times New Roman"/>
                <w:color w:val="000000" w:themeColor="text1"/>
                <w:sz w:val="24"/>
                <w:szCs w:val="24"/>
              </w:rPr>
            </w:pPr>
            <w:r w:rsidRPr="007B4C2F">
              <w:rPr>
                <w:rFonts w:ascii="Times New Roman" w:hAnsi="Times New Roman"/>
                <w:color w:val="000000"/>
                <w:sz w:val="24"/>
                <w:szCs w:val="24"/>
              </w:rPr>
              <w:t>0</w:t>
            </w:r>
            <w:r w:rsidR="004B4F51" w:rsidRPr="007B4C2F">
              <w:rPr>
                <w:rFonts w:ascii="Times New Roman" w:hAnsi="Times New Roman"/>
                <w:color w:val="000000"/>
                <w:sz w:val="24"/>
                <w:szCs w:val="24"/>
              </w:rPr>
              <w:t>,</w:t>
            </w:r>
            <w:r w:rsidRPr="007B4C2F">
              <w:rPr>
                <w:rFonts w:ascii="Times New Roman" w:hAnsi="Times New Roman"/>
                <w:color w:val="000000"/>
                <w:sz w:val="24"/>
                <w:szCs w:val="24"/>
              </w:rPr>
              <w:t>381</w:t>
            </w:r>
          </w:p>
        </w:tc>
      </w:tr>
      <w:tr w:rsidR="00AC4F2D" w:rsidRPr="00705C66" w14:paraId="56EE8F1D" w14:textId="77777777" w:rsidTr="00E23A56">
        <w:trPr>
          <w:trHeight w:val="340"/>
        </w:trPr>
        <w:tc>
          <w:tcPr>
            <w:tcW w:w="8027" w:type="dxa"/>
            <w:gridSpan w:val="4"/>
            <w:tcBorders>
              <w:top w:val="nil"/>
              <w:left w:val="nil"/>
              <w:bottom w:val="nil"/>
              <w:right w:val="nil"/>
            </w:tcBorders>
          </w:tcPr>
          <w:p w14:paraId="21A1CAD2" w14:textId="77777777" w:rsidR="00AC4F2D" w:rsidRPr="00E23A56" w:rsidRDefault="00AC4F2D" w:rsidP="007F7D57">
            <w:pPr>
              <w:autoSpaceDE w:val="0"/>
              <w:autoSpaceDN w:val="0"/>
              <w:adjustRightInd w:val="0"/>
              <w:spacing w:after="0" w:line="240" w:lineRule="auto"/>
              <w:rPr>
                <w:rFonts w:ascii="Times New Roman" w:hAnsi="Times New Roman"/>
                <w:i/>
                <w:iCs/>
                <w:color w:val="000000" w:themeColor="text1"/>
                <w:sz w:val="20"/>
                <w:szCs w:val="20"/>
              </w:rPr>
            </w:pPr>
            <w:r w:rsidRPr="00E23A56">
              <w:rPr>
                <w:rFonts w:ascii="Times New Roman" w:hAnsi="Times New Roman"/>
                <w:i/>
                <w:iCs/>
                <w:color w:val="000000" w:themeColor="text1"/>
                <w:sz w:val="20"/>
                <w:szCs w:val="20"/>
              </w:rPr>
              <w:t>All tests are based on the third-order Taylor expansion (b4=0).</w:t>
            </w:r>
            <w:r w:rsidR="0015615C" w:rsidRPr="00E23A56">
              <w:rPr>
                <w:rFonts w:ascii="Times New Roman" w:hAnsi="Times New Roman"/>
                <w:i/>
                <w:iCs/>
                <w:color w:val="000000" w:themeColor="text1"/>
                <w:sz w:val="20"/>
                <w:szCs w:val="20"/>
              </w:rPr>
              <w:t xml:space="preserve"> Original model is not rejected at the 5% level using H03.</w:t>
            </w:r>
          </w:p>
        </w:tc>
      </w:tr>
    </w:tbl>
    <w:p w14:paraId="18F5278D" w14:textId="77777777" w:rsidR="00C75013" w:rsidRDefault="00C75013" w:rsidP="007F7D57">
      <w:pPr>
        <w:spacing w:after="0" w:line="240" w:lineRule="auto"/>
        <w:jc w:val="right"/>
        <w:rPr>
          <w:rFonts w:ascii="Times New Roman" w:hAnsi="Times New Roman"/>
          <w:i/>
          <w:color w:val="000000" w:themeColor="text1"/>
          <w:sz w:val="26"/>
          <w:szCs w:val="26"/>
        </w:rPr>
      </w:pPr>
      <w:bookmarkStart w:id="1048" w:name="OLE_LINK898"/>
      <w:bookmarkStart w:id="1049" w:name="OLE_LINK899"/>
      <w:bookmarkEnd w:id="1044"/>
      <w:bookmarkEnd w:id="1045"/>
      <w:bookmarkEnd w:id="1046"/>
      <w:bookmarkEnd w:id="1047"/>
      <w:r w:rsidRPr="00705C66">
        <w:rPr>
          <w:rFonts w:ascii="Times New Roman" w:hAnsi="Times New Roman"/>
          <w:i/>
          <w:color w:val="000000" w:themeColor="text1"/>
          <w:sz w:val="26"/>
          <w:szCs w:val="26"/>
        </w:rPr>
        <w:t>Nguồn: tác giả tự tính toán</w:t>
      </w:r>
    </w:p>
    <w:bookmarkEnd w:id="1048"/>
    <w:bookmarkEnd w:id="1049"/>
    <w:p w14:paraId="05EF0C5C" w14:textId="2ED356B5" w:rsidR="00AC4F2D" w:rsidRPr="00E00ACF" w:rsidRDefault="00AC4F2D" w:rsidP="009B6D16">
      <w:pPr>
        <w:autoSpaceDE w:val="0"/>
        <w:autoSpaceDN w:val="0"/>
        <w:adjustRightInd w:val="0"/>
        <w:spacing w:before="120" w:after="120" w:line="360" w:lineRule="auto"/>
        <w:jc w:val="both"/>
        <w:rPr>
          <w:rFonts w:ascii="Times New Roman" w:hAnsi="Times New Roman"/>
          <w:b/>
          <w:color w:val="000000" w:themeColor="text1"/>
          <w:sz w:val="24"/>
          <w:szCs w:val="24"/>
        </w:rPr>
      </w:pPr>
      <w:r w:rsidRPr="00E00ACF">
        <w:rPr>
          <w:rFonts w:ascii="Times New Roman" w:hAnsi="Times New Roman"/>
          <w:b/>
          <w:color w:val="000000" w:themeColor="text1"/>
          <w:sz w:val="24"/>
          <w:szCs w:val="24"/>
        </w:rPr>
        <w:t xml:space="preserve">Hình </w:t>
      </w:r>
      <w:r w:rsidR="00155D8A">
        <w:rPr>
          <w:rFonts w:ascii="Times New Roman" w:hAnsi="Times New Roman"/>
          <w:b/>
          <w:color w:val="000000" w:themeColor="text1"/>
          <w:sz w:val="24"/>
          <w:szCs w:val="24"/>
        </w:rPr>
        <w:t>4.14</w:t>
      </w:r>
      <w:r w:rsidRPr="00E00ACF">
        <w:rPr>
          <w:rFonts w:ascii="Times New Roman" w:hAnsi="Times New Roman"/>
          <w:b/>
          <w:color w:val="000000" w:themeColor="text1"/>
          <w:sz w:val="24"/>
          <w:szCs w:val="24"/>
        </w:rPr>
        <w:t xml:space="preserve">: </w:t>
      </w:r>
      <w:bookmarkStart w:id="1050" w:name="OLE_LINK282"/>
      <w:bookmarkStart w:id="1051" w:name="OLE_LINK283"/>
      <w:r w:rsidRPr="00E00ACF">
        <w:rPr>
          <w:rFonts w:ascii="Times New Roman" w:hAnsi="Times New Roman"/>
          <w:b/>
          <w:color w:val="000000" w:themeColor="text1"/>
          <w:sz w:val="24"/>
          <w:szCs w:val="24"/>
        </w:rPr>
        <w:t xml:space="preserve">Hàm chuyển tiếp đối với </w:t>
      </w:r>
      <w:r w:rsidR="00E1229D" w:rsidRPr="00E00ACF">
        <w:rPr>
          <w:rFonts w:ascii="Times New Roman" w:hAnsi="Times New Roman"/>
          <w:b/>
          <w:color w:val="000000" w:themeColor="text1"/>
          <w:sz w:val="24"/>
          <w:szCs w:val="24"/>
        </w:rPr>
        <w:t>thay đổi trong độ mở</w:t>
      </w:r>
      <w:bookmarkEnd w:id="1050"/>
      <w:bookmarkEnd w:id="1051"/>
      <w:r w:rsidR="007225BA" w:rsidRPr="00E00ACF">
        <w:rPr>
          <w:rFonts w:ascii="Times New Roman" w:hAnsi="Times New Roman"/>
          <w:b/>
          <w:color w:val="000000" w:themeColor="text1"/>
          <w:sz w:val="24"/>
          <w:szCs w:val="24"/>
        </w:rPr>
        <w:t xml:space="preserve"> thương mại (open)</w:t>
      </w:r>
    </w:p>
    <w:p w14:paraId="41E0A3E1" w14:textId="7522EBAF" w:rsidR="00B11AE4" w:rsidRPr="00705C66" w:rsidRDefault="00E00ACF" w:rsidP="007F7D57">
      <w:pPr>
        <w:spacing w:after="0" w:line="240" w:lineRule="auto"/>
        <w:jc w:val="center"/>
        <w:rPr>
          <w:rFonts w:ascii="Times New Roman" w:hAnsi="Times New Roman"/>
          <w:b/>
          <w:color w:val="000000" w:themeColor="text1"/>
          <w:sz w:val="26"/>
          <w:szCs w:val="26"/>
        </w:rPr>
      </w:pPr>
      <w:r>
        <w:object w:dxaOrig="8325" w:dyaOrig="6076" w14:anchorId="001106F9">
          <v:shape id="_x0000_i1039" type="#_x0000_t75" style="width:410.5pt;height:302.05pt" o:ole="">
            <v:imagedata r:id="rId41" o:title=""/>
          </v:shape>
          <o:OLEObject Type="Embed" ProgID="EViews.Workfile.2" ShapeID="_x0000_i1039" DrawAspect="Content" ObjectID="_1664963999" r:id="rId42"/>
        </w:object>
      </w:r>
    </w:p>
    <w:p w14:paraId="7A97A32A" w14:textId="4C8C643B" w:rsidR="00AC4F2D" w:rsidRDefault="00AC4F2D" w:rsidP="00232C0B">
      <w:pPr>
        <w:spacing w:after="0" w:line="360" w:lineRule="auto"/>
        <w:jc w:val="right"/>
        <w:rPr>
          <w:rFonts w:ascii="Times New Roman" w:hAnsi="Times New Roman"/>
          <w:i/>
          <w:color w:val="000000" w:themeColor="text1"/>
          <w:sz w:val="26"/>
          <w:szCs w:val="26"/>
        </w:rPr>
      </w:pPr>
      <w:r w:rsidRPr="00705C66">
        <w:rPr>
          <w:rFonts w:ascii="Times New Roman" w:hAnsi="Times New Roman"/>
          <w:i/>
          <w:color w:val="000000" w:themeColor="text1"/>
          <w:sz w:val="26"/>
          <w:szCs w:val="26"/>
        </w:rPr>
        <w:t xml:space="preserve">Nguồn: tác giả tự </w:t>
      </w:r>
      <w:r w:rsidR="00CF62F5">
        <w:rPr>
          <w:rFonts w:ascii="Times New Roman" w:hAnsi="Times New Roman"/>
          <w:i/>
          <w:color w:val="000000" w:themeColor="text1"/>
          <w:sz w:val="26"/>
          <w:szCs w:val="26"/>
        </w:rPr>
        <w:t>vẽ</w:t>
      </w:r>
    </w:p>
    <w:p w14:paraId="265B731A" w14:textId="50CCA5FD" w:rsidR="002260EE" w:rsidRDefault="00155D8A" w:rsidP="00232C0B">
      <w:pPr>
        <w:autoSpaceDE w:val="0"/>
        <w:autoSpaceDN w:val="0"/>
        <w:adjustRightInd w:val="0"/>
        <w:spacing w:after="0" w:line="360" w:lineRule="auto"/>
        <w:jc w:val="both"/>
        <w:rPr>
          <w:rFonts w:ascii="Times New Roman" w:hAnsi="Times New Roman"/>
          <w:b/>
          <w:color w:val="000000" w:themeColor="text1"/>
          <w:sz w:val="26"/>
          <w:szCs w:val="26"/>
        </w:rPr>
      </w:pPr>
      <w:bookmarkStart w:id="1052" w:name="OLE_LINK284"/>
      <w:bookmarkStart w:id="1053" w:name="OLE_LINK285"/>
      <w:r>
        <w:rPr>
          <w:rFonts w:ascii="Times New Roman" w:hAnsi="Times New Roman"/>
          <w:b/>
          <w:color w:val="000000" w:themeColor="text1"/>
          <w:sz w:val="26"/>
          <w:szCs w:val="26"/>
        </w:rPr>
        <w:t>Hình 4.14</w:t>
      </w:r>
      <w:r w:rsidR="003A2B7A">
        <w:rPr>
          <w:rFonts w:ascii="Times New Roman" w:hAnsi="Times New Roman"/>
          <w:color w:val="000000" w:themeColor="text1"/>
          <w:sz w:val="26"/>
          <w:szCs w:val="26"/>
        </w:rPr>
        <w:t xml:space="preserve"> minh họa hàm chuyển tiếp theo thời gian với biến chuyển tiếp là độ mở thương mạ</w:t>
      </w:r>
      <w:r w:rsidR="00790423">
        <w:rPr>
          <w:rFonts w:ascii="Times New Roman" w:hAnsi="Times New Roman"/>
          <w:color w:val="000000" w:themeColor="text1"/>
          <w:sz w:val="26"/>
          <w:szCs w:val="26"/>
        </w:rPr>
        <w:t>i và ngưỡng 1,69%.</w:t>
      </w:r>
    </w:p>
    <w:p w14:paraId="79321741" w14:textId="77777777" w:rsidR="00C90E8E" w:rsidRPr="00C90E8E" w:rsidRDefault="00C90E8E" w:rsidP="007F7D57">
      <w:pPr>
        <w:autoSpaceDE w:val="0"/>
        <w:autoSpaceDN w:val="0"/>
        <w:adjustRightInd w:val="0"/>
        <w:spacing w:after="0" w:line="240" w:lineRule="auto"/>
        <w:jc w:val="center"/>
        <w:rPr>
          <w:rFonts w:ascii="Times New Roman" w:hAnsi="Times New Roman"/>
          <w:b/>
          <w:color w:val="000000" w:themeColor="text1"/>
          <w:sz w:val="14"/>
          <w:szCs w:val="26"/>
        </w:rPr>
      </w:pPr>
    </w:p>
    <w:p w14:paraId="1D5B7534" w14:textId="1E5E6183" w:rsidR="00AC4F2D" w:rsidRPr="00705C66" w:rsidRDefault="00AC4F2D" w:rsidP="007F7D57">
      <w:pPr>
        <w:autoSpaceDE w:val="0"/>
        <w:autoSpaceDN w:val="0"/>
        <w:adjustRightInd w:val="0"/>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 xml:space="preserve">Hình </w:t>
      </w:r>
      <w:r w:rsidR="004A344C">
        <w:rPr>
          <w:rFonts w:ascii="Times New Roman" w:hAnsi="Times New Roman"/>
          <w:b/>
          <w:color w:val="000000" w:themeColor="text1"/>
          <w:sz w:val="26"/>
          <w:szCs w:val="26"/>
        </w:rPr>
        <w:t>4.1</w:t>
      </w:r>
      <w:r w:rsidR="009204A4">
        <w:rPr>
          <w:rFonts w:ascii="Times New Roman" w:hAnsi="Times New Roman"/>
          <w:b/>
          <w:color w:val="000000" w:themeColor="text1"/>
          <w:sz w:val="26"/>
          <w:szCs w:val="26"/>
        </w:rPr>
        <w:t>5</w:t>
      </w:r>
      <w:r w:rsidRPr="00705C66">
        <w:rPr>
          <w:rFonts w:ascii="Times New Roman" w:hAnsi="Times New Roman"/>
          <w:b/>
          <w:color w:val="000000" w:themeColor="text1"/>
          <w:sz w:val="26"/>
          <w:szCs w:val="26"/>
        </w:rPr>
        <w:t>: Mối quan hệ giữa hàm chuyển tiếp</w:t>
      </w:r>
    </w:p>
    <w:p w14:paraId="58AC0DAD" w14:textId="0C32C23E" w:rsidR="00AC4F2D" w:rsidRDefault="00AC4F2D" w:rsidP="007F7D57">
      <w:pPr>
        <w:spacing w:after="0" w:line="240" w:lineRule="auto"/>
        <w:jc w:val="center"/>
        <w:rPr>
          <w:rFonts w:ascii="Times New Roman" w:hAnsi="Times New Roman"/>
          <w:b/>
          <w:color w:val="000000" w:themeColor="text1"/>
          <w:sz w:val="26"/>
          <w:szCs w:val="26"/>
        </w:rPr>
      </w:pPr>
      <w:r w:rsidRPr="00705C66">
        <w:rPr>
          <w:rFonts w:ascii="Times New Roman" w:hAnsi="Times New Roman"/>
          <w:b/>
          <w:color w:val="000000" w:themeColor="text1"/>
          <w:sz w:val="26"/>
          <w:szCs w:val="26"/>
        </w:rPr>
        <w:t xml:space="preserve">và biến chuyển tiếp </w:t>
      </w:r>
      <w:r w:rsidR="00251D11" w:rsidRPr="00705C66">
        <w:rPr>
          <w:rFonts w:ascii="Times New Roman" w:hAnsi="Times New Roman"/>
          <w:b/>
          <w:color w:val="000000" w:themeColor="text1"/>
          <w:sz w:val="26"/>
          <w:szCs w:val="26"/>
        </w:rPr>
        <w:t>độ mở</w:t>
      </w:r>
      <w:r w:rsidRPr="00705C66">
        <w:rPr>
          <w:rFonts w:ascii="Times New Roman" w:hAnsi="Times New Roman"/>
          <w:b/>
          <w:color w:val="000000" w:themeColor="text1"/>
          <w:sz w:val="26"/>
          <w:szCs w:val="26"/>
        </w:rPr>
        <w:t xml:space="preserve"> theo thời gian</w:t>
      </w:r>
    </w:p>
    <w:p w14:paraId="125279A7" w14:textId="232A3975" w:rsidR="00B11AE4" w:rsidRPr="00705C66" w:rsidRDefault="00B11AE4" w:rsidP="007F7D57">
      <w:pPr>
        <w:spacing w:after="0" w:line="240" w:lineRule="auto"/>
        <w:jc w:val="center"/>
        <w:rPr>
          <w:rFonts w:ascii="Times New Roman" w:hAnsi="Times New Roman"/>
          <w:b/>
          <w:color w:val="000000" w:themeColor="text1"/>
          <w:sz w:val="26"/>
          <w:szCs w:val="26"/>
        </w:rPr>
      </w:pPr>
      <w:r>
        <w:object w:dxaOrig="7726" w:dyaOrig="5640" w14:anchorId="7E8DDB7D">
          <v:shape id="_x0000_i1040" type="#_x0000_t75" style="width:389pt;height:281.45pt" o:ole="">
            <v:imagedata r:id="rId43" o:title=""/>
          </v:shape>
          <o:OLEObject Type="Embed" ProgID="EViews.Workfile.2" ShapeID="_x0000_i1040" DrawAspect="Content" ObjectID="_1664964000" r:id="rId44"/>
        </w:object>
      </w:r>
    </w:p>
    <w:bookmarkEnd w:id="1052"/>
    <w:bookmarkEnd w:id="1053"/>
    <w:p w14:paraId="5B95921E" w14:textId="2311E5D7" w:rsidR="00BF4718" w:rsidRDefault="00BF4718" w:rsidP="007F7D57">
      <w:pPr>
        <w:spacing w:after="0" w:line="240" w:lineRule="auto"/>
        <w:jc w:val="center"/>
        <w:rPr>
          <w:rFonts w:ascii="Times New Roman" w:hAnsi="Times New Roman"/>
          <w:color w:val="000000" w:themeColor="text1"/>
          <w:sz w:val="26"/>
          <w:szCs w:val="26"/>
        </w:rPr>
      </w:pPr>
    </w:p>
    <w:p w14:paraId="2123DEEB" w14:textId="77777777" w:rsidR="00442D9E" w:rsidRPr="008D428A" w:rsidRDefault="00442D9E" w:rsidP="007F7D57">
      <w:pPr>
        <w:spacing w:after="0" w:line="240" w:lineRule="auto"/>
        <w:rPr>
          <w:rFonts w:ascii="Times New Roman" w:hAnsi="Times New Roman"/>
          <w:b/>
          <w:i/>
          <w:color w:val="000000" w:themeColor="text1"/>
          <w:sz w:val="20"/>
          <w:szCs w:val="20"/>
        </w:rPr>
      </w:pPr>
      <w:r w:rsidRPr="008D428A">
        <w:rPr>
          <w:rFonts w:ascii="Times New Roman" w:hAnsi="Times New Roman"/>
          <w:i/>
          <w:color w:val="000000" w:themeColor="text1"/>
          <w:sz w:val="20"/>
          <w:szCs w:val="20"/>
        </w:rPr>
        <w:t>Ghi chú: Trục tung bên trái đo lường giá trị của hàm chuyển tiếp; trục tung bên phải đo lường giá trị của biến chuyển tiếp</w:t>
      </w:r>
      <w:r>
        <w:rPr>
          <w:rFonts w:ascii="Times New Roman" w:hAnsi="Times New Roman"/>
          <w:i/>
          <w:color w:val="000000" w:themeColor="text1"/>
          <w:sz w:val="20"/>
          <w:szCs w:val="20"/>
        </w:rPr>
        <w:t>.</w:t>
      </w:r>
    </w:p>
    <w:p w14:paraId="17CAAD45" w14:textId="6C151946" w:rsidR="00442D9E" w:rsidRPr="00442D9E" w:rsidRDefault="00442D9E" w:rsidP="007F7D57">
      <w:pPr>
        <w:spacing w:after="0" w:line="240" w:lineRule="auto"/>
        <w:jc w:val="right"/>
        <w:rPr>
          <w:rFonts w:ascii="Times New Roman" w:hAnsi="Times New Roman"/>
          <w:i/>
          <w:color w:val="000000" w:themeColor="text1"/>
          <w:sz w:val="26"/>
          <w:szCs w:val="26"/>
        </w:rPr>
      </w:pPr>
      <w:r w:rsidRPr="00442D9E">
        <w:rPr>
          <w:rFonts w:ascii="Times New Roman" w:hAnsi="Times New Roman"/>
          <w:i/>
          <w:color w:val="000000" w:themeColor="text1"/>
          <w:sz w:val="26"/>
          <w:szCs w:val="26"/>
        </w:rPr>
        <w:t xml:space="preserve">Nguồn: Tác giả tự </w:t>
      </w:r>
      <w:r w:rsidR="00CF62F5">
        <w:rPr>
          <w:rFonts w:ascii="Times New Roman" w:hAnsi="Times New Roman"/>
          <w:i/>
          <w:color w:val="000000" w:themeColor="text1"/>
          <w:sz w:val="26"/>
          <w:szCs w:val="26"/>
        </w:rPr>
        <w:t>vẽ</w:t>
      </w:r>
    </w:p>
    <w:p w14:paraId="141374CC" w14:textId="15E12600" w:rsidR="00C9447B" w:rsidRDefault="00C9447B" w:rsidP="007F7D57">
      <w:pPr>
        <w:spacing w:before="120" w:after="120" w:line="360" w:lineRule="auto"/>
        <w:jc w:val="both"/>
        <w:rPr>
          <w:rFonts w:ascii="Times New Roman" w:hAnsi="Times New Roman"/>
          <w:color w:val="000000" w:themeColor="text1"/>
          <w:sz w:val="26"/>
          <w:szCs w:val="26"/>
        </w:rPr>
      </w:pPr>
      <w:r w:rsidRPr="00705C66">
        <w:rPr>
          <w:rFonts w:ascii="Times New Roman" w:hAnsi="Times New Roman"/>
          <w:b/>
          <w:color w:val="000000" w:themeColor="text1"/>
          <w:sz w:val="26"/>
          <w:szCs w:val="26"/>
        </w:rPr>
        <w:t xml:space="preserve">Hình </w:t>
      </w:r>
      <w:r w:rsidR="004A344C">
        <w:rPr>
          <w:rFonts w:ascii="Times New Roman" w:hAnsi="Times New Roman"/>
          <w:b/>
          <w:color w:val="000000" w:themeColor="text1"/>
          <w:sz w:val="26"/>
          <w:szCs w:val="26"/>
        </w:rPr>
        <w:t>4.1</w:t>
      </w:r>
      <w:r w:rsidR="009204A4">
        <w:rPr>
          <w:rFonts w:ascii="Times New Roman" w:hAnsi="Times New Roman"/>
          <w:b/>
          <w:color w:val="000000" w:themeColor="text1"/>
          <w:sz w:val="26"/>
          <w:szCs w:val="26"/>
        </w:rPr>
        <w:t>5</w:t>
      </w:r>
      <w:r w:rsidRPr="00705C66">
        <w:rPr>
          <w:rFonts w:ascii="Times New Roman" w:hAnsi="Times New Roman"/>
          <w:color w:val="000000" w:themeColor="text1"/>
          <w:sz w:val="26"/>
          <w:szCs w:val="26"/>
        </w:rPr>
        <w:t xml:space="preserve"> thể hiện mối quan hệ giữa hệ số truyền dẫn tỷ giá vào lạm phát theo thời gian và biến chuyển tiế</w:t>
      </w:r>
      <w:r w:rsidR="00A470AF">
        <w:rPr>
          <w:rFonts w:ascii="Times New Roman" w:hAnsi="Times New Roman"/>
          <w:color w:val="000000" w:themeColor="text1"/>
          <w:sz w:val="26"/>
          <w:szCs w:val="26"/>
        </w:rPr>
        <w:t>p</w:t>
      </w:r>
      <w:r w:rsidRPr="00705C66">
        <w:rPr>
          <w:rFonts w:ascii="Times New Roman" w:hAnsi="Times New Roman"/>
          <w:color w:val="000000" w:themeColor="text1"/>
          <w:sz w:val="26"/>
          <w:szCs w:val="26"/>
        </w:rPr>
        <w:t>.</w:t>
      </w:r>
    </w:p>
    <w:p w14:paraId="3572E554" w14:textId="186B314C" w:rsidR="00E651A2" w:rsidRDefault="00E651A2" w:rsidP="007F7D57">
      <w:pPr>
        <w:pStyle w:val="Heading2"/>
        <w:rPr>
          <w:rFonts w:ascii="Times New Roman" w:hAnsi="Times New Roman" w:cs="Times New Roman"/>
          <w:b/>
          <w:color w:val="auto"/>
        </w:rPr>
      </w:pPr>
      <w:bookmarkStart w:id="1054" w:name="_Toc52547533"/>
      <w:r w:rsidRPr="00241753">
        <w:rPr>
          <w:rFonts w:ascii="Times New Roman" w:hAnsi="Times New Roman" w:cs="Times New Roman"/>
          <w:b/>
          <w:color w:val="auto"/>
        </w:rPr>
        <w:t>4.5 Tổng kế</w:t>
      </w:r>
      <w:r w:rsidR="00781DDB">
        <w:rPr>
          <w:rFonts w:ascii="Times New Roman" w:hAnsi="Times New Roman" w:cs="Times New Roman"/>
          <w:b/>
          <w:color w:val="auto"/>
        </w:rPr>
        <w:t>t chương k</w:t>
      </w:r>
      <w:r w:rsidRPr="00241753">
        <w:rPr>
          <w:rFonts w:ascii="Times New Roman" w:hAnsi="Times New Roman" w:cs="Times New Roman"/>
          <w:b/>
          <w:color w:val="auto"/>
        </w:rPr>
        <w:t>ết quả nghiên cứu</w:t>
      </w:r>
      <w:bookmarkEnd w:id="1054"/>
    </w:p>
    <w:p w14:paraId="4CA74BF8" w14:textId="02CBA80D" w:rsidR="0031715A" w:rsidRDefault="00886E61" w:rsidP="007F7D57">
      <w:pPr>
        <w:spacing w:before="120" w:after="120" w:line="360" w:lineRule="auto"/>
        <w:jc w:val="both"/>
        <w:rPr>
          <w:rFonts w:ascii="Times New Roman" w:hAnsi="Times New Roman"/>
          <w:color w:val="000000" w:themeColor="text1"/>
          <w:sz w:val="26"/>
          <w:szCs w:val="26"/>
        </w:rPr>
      </w:pPr>
      <w:bookmarkStart w:id="1055" w:name="OLE_LINK1038"/>
      <w:bookmarkStart w:id="1056" w:name="OLE_LINK1039"/>
      <w:bookmarkStart w:id="1057" w:name="OLE_LINK936"/>
      <w:r>
        <w:rPr>
          <w:rFonts w:ascii="Times New Roman" w:hAnsi="Times New Roman"/>
          <w:color w:val="000000" w:themeColor="text1"/>
          <w:sz w:val="26"/>
          <w:szCs w:val="26"/>
        </w:rPr>
        <w:t xml:space="preserve">Kết quả từ nghiên cứu cho thấy tồn tại </w:t>
      </w:r>
      <w:r w:rsidR="00BB339E">
        <w:rPr>
          <w:rFonts w:ascii="Times New Roman" w:hAnsi="Times New Roman"/>
          <w:color w:val="000000" w:themeColor="text1"/>
          <w:sz w:val="26"/>
          <w:szCs w:val="26"/>
        </w:rPr>
        <w:t xml:space="preserve">nhiều </w:t>
      </w:r>
      <w:r>
        <w:rPr>
          <w:rFonts w:ascii="Times New Roman" w:hAnsi="Times New Roman"/>
          <w:color w:val="000000" w:themeColor="text1"/>
          <w:sz w:val="26"/>
          <w:szCs w:val="26"/>
        </w:rPr>
        <w:t xml:space="preserve">bằng chứng </w:t>
      </w:r>
      <w:r w:rsidR="00BB339E">
        <w:rPr>
          <w:rFonts w:ascii="Times New Roman" w:hAnsi="Times New Roman"/>
          <w:color w:val="000000" w:themeColor="text1"/>
          <w:sz w:val="26"/>
          <w:szCs w:val="26"/>
        </w:rPr>
        <w:t>phong phú v</w:t>
      </w:r>
      <w:r>
        <w:rPr>
          <w:rFonts w:ascii="Times New Roman" w:hAnsi="Times New Roman"/>
          <w:color w:val="000000" w:themeColor="text1"/>
          <w:sz w:val="26"/>
          <w:szCs w:val="26"/>
        </w:rPr>
        <w:t xml:space="preserve">ề mối quan hệ phi tuyến giữa truyền dẫn tỷ giá và các yếu tố thuộc môi trường vĩ mô tại Việt Nam. </w:t>
      </w:r>
      <w:r w:rsidR="00BB339E">
        <w:rPr>
          <w:rFonts w:ascii="Times New Roman" w:hAnsi="Times New Roman"/>
          <w:color w:val="000000" w:themeColor="text1"/>
          <w:sz w:val="26"/>
          <w:szCs w:val="26"/>
        </w:rPr>
        <w:t xml:space="preserve">Nghĩa là hệ số truyền dẫn sẽ khác nhau tùy thuộc vào các yếu tố chỉ thị trạng thái nền kinh tế </w:t>
      </w:r>
      <w:r w:rsidR="00224E0C">
        <w:rPr>
          <w:rFonts w:ascii="Times New Roman" w:hAnsi="Times New Roman"/>
          <w:color w:val="000000" w:themeColor="text1"/>
          <w:sz w:val="26"/>
          <w:szCs w:val="26"/>
        </w:rPr>
        <w:t xml:space="preserve">thay đổi </w:t>
      </w:r>
      <w:r w:rsidR="00BB339E">
        <w:rPr>
          <w:rFonts w:ascii="Times New Roman" w:hAnsi="Times New Roman"/>
          <w:color w:val="000000" w:themeColor="text1"/>
          <w:sz w:val="26"/>
          <w:szCs w:val="26"/>
        </w:rPr>
        <w:t>thấp hoặc cao hơn mức ngưỡng.</w:t>
      </w:r>
      <w:r w:rsidR="001F4681">
        <w:rPr>
          <w:rFonts w:ascii="Times New Roman" w:hAnsi="Times New Roman"/>
          <w:color w:val="000000" w:themeColor="text1"/>
          <w:sz w:val="26"/>
          <w:szCs w:val="26"/>
        </w:rPr>
        <w:t xml:space="preserve"> </w:t>
      </w:r>
    </w:p>
    <w:p w14:paraId="139CCB6D" w14:textId="312EB994" w:rsidR="00500147" w:rsidRDefault="00886E61" w:rsidP="007F7D57">
      <w:pPr>
        <w:spacing w:before="120" w:after="120" w:line="360" w:lineRule="auto"/>
        <w:jc w:val="both"/>
        <w:rPr>
          <w:rFonts w:ascii="Times New Roman" w:hAnsi="Times New Roman"/>
          <w:color w:val="000000" w:themeColor="text1"/>
          <w:sz w:val="26"/>
          <w:szCs w:val="26"/>
        </w:rPr>
      </w:pPr>
      <w:r w:rsidRPr="003D12B5">
        <w:rPr>
          <w:rFonts w:ascii="Times New Roman" w:hAnsi="Times New Roman"/>
          <w:color w:val="000000" w:themeColor="text1"/>
          <w:sz w:val="26"/>
          <w:szCs w:val="26"/>
        </w:rPr>
        <w:t xml:space="preserve">Nhìn chung, </w:t>
      </w:r>
      <w:r w:rsidR="00224E0C" w:rsidRPr="003D12B5">
        <w:rPr>
          <w:rFonts w:ascii="Times New Roman" w:hAnsi="Times New Roman"/>
          <w:color w:val="000000" w:themeColor="text1"/>
          <w:sz w:val="26"/>
          <w:szCs w:val="26"/>
        </w:rPr>
        <w:t xml:space="preserve">truyền dẫn tỷ giá có tương quan cùng chiều với mức độ lạm phát trong nền kinh tế cũng như rủi ro trong tỷ giá hối đoái. Tuy nhiên, hệ số truyền dẫn tỷ giá lại tương quan nghịch chiều với </w:t>
      </w:r>
      <w:r w:rsidR="00500147" w:rsidRPr="003D12B5">
        <w:rPr>
          <w:rFonts w:ascii="Times New Roman" w:hAnsi="Times New Roman"/>
          <w:color w:val="000000" w:themeColor="text1"/>
          <w:sz w:val="26"/>
          <w:szCs w:val="26"/>
        </w:rPr>
        <w:t xml:space="preserve">thay đổi trong tỷ giá và độ mở thương mại. </w:t>
      </w:r>
    </w:p>
    <w:bookmarkEnd w:id="1055"/>
    <w:bookmarkEnd w:id="1056"/>
    <w:p w14:paraId="68923123" w14:textId="166E27C3" w:rsidR="003D12B5" w:rsidRPr="003D12B5" w:rsidRDefault="003D12B5"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Sự bùng phát của lạm phát cao, kinh tế tăng trưởng hoặc mức rủi ro tỷ giá gia tăng </w:t>
      </w:r>
      <w:r w:rsidR="00762D48">
        <w:rPr>
          <w:rFonts w:ascii="Times New Roman" w:hAnsi="Times New Roman"/>
          <w:color w:val="000000" w:themeColor="text1"/>
          <w:sz w:val="26"/>
          <w:szCs w:val="26"/>
        </w:rPr>
        <w:t xml:space="preserve">sẽ thúc đẩy các doanh nghiệp chuyển dịch những thay đổi của tỷ giá vào giá nhiều hơn </w:t>
      </w:r>
      <w:r w:rsidR="00762D48">
        <w:rPr>
          <w:rFonts w:ascii="Times New Roman" w:hAnsi="Times New Roman"/>
          <w:color w:val="000000" w:themeColor="text1"/>
          <w:sz w:val="26"/>
          <w:szCs w:val="26"/>
        </w:rPr>
        <w:lastRenderedPageBreak/>
        <w:t xml:space="preserve">bởi vì người tiêu dùng sẽ ít chú ý </w:t>
      </w:r>
      <w:r w:rsidR="008730CD">
        <w:rPr>
          <w:rFonts w:ascii="Times New Roman" w:hAnsi="Times New Roman"/>
          <w:color w:val="000000" w:themeColor="text1"/>
          <w:sz w:val="26"/>
          <w:szCs w:val="26"/>
        </w:rPr>
        <w:t>hoặc dễ dàng chấp nhận sự tăng giá trong những bối cả</w:t>
      </w:r>
      <w:r w:rsidR="0022259E">
        <w:rPr>
          <w:rFonts w:ascii="Times New Roman" w:hAnsi="Times New Roman"/>
          <w:color w:val="000000" w:themeColor="text1"/>
          <w:sz w:val="26"/>
          <w:szCs w:val="26"/>
        </w:rPr>
        <w:t>nh này.</w:t>
      </w:r>
    </w:p>
    <w:p w14:paraId="044848D3" w14:textId="56C95414" w:rsidR="006152C0" w:rsidRPr="000314C6" w:rsidRDefault="003D12B5" w:rsidP="007F7D57">
      <w:pPr>
        <w:spacing w:before="120" w:after="120" w:line="360" w:lineRule="auto"/>
        <w:jc w:val="both"/>
        <w:rPr>
          <w:rFonts w:ascii="Times New Roman" w:hAnsi="Times New Roman"/>
          <w:color w:val="000000" w:themeColor="text1"/>
          <w:sz w:val="26"/>
          <w:szCs w:val="26"/>
        </w:rPr>
      </w:pPr>
      <w:r w:rsidRPr="000314C6">
        <w:rPr>
          <w:rFonts w:ascii="Times New Roman" w:hAnsi="Times New Roman"/>
          <w:color w:val="000000" w:themeColor="text1"/>
          <w:sz w:val="26"/>
          <w:szCs w:val="26"/>
        </w:rPr>
        <w:t xml:space="preserve">Khi biến động </w:t>
      </w:r>
      <w:r w:rsidR="008F65B8" w:rsidRPr="000314C6">
        <w:rPr>
          <w:rFonts w:ascii="Times New Roman" w:hAnsi="Times New Roman"/>
          <w:color w:val="000000" w:themeColor="text1"/>
          <w:sz w:val="26"/>
          <w:szCs w:val="26"/>
        </w:rPr>
        <w:t xml:space="preserve">tỷ giá vượt mức ngưỡng và khi độ mở thương mại cao sẽ làm giảm mức độ truyền dẫn tỷ giá, điều này cho thấy </w:t>
      </w:r>
      <w:r w:rsidR="003F69EB" w:rsidRPr="000314C6">
        <w:rPr>
          <w:rFonts w:ascii="Times New Roman" w:hAnsi="Times New Roman"/>
          <w:color w:val="000000" w:themeColor="text1"/>
          <w:sz w:val="26"/>
          <w:szCs w:val="26"/>
        </w:rPr>
        <w:t>một phần các doanh nghiệp ngại chuyển quá nhiều những biến động của tỷ giá vào giá bán vì có thể sẽ ảnh hưởng đến thị phần</w:t>
      </w:r>
      <w:r w:rsidR="00103872" w:rsidRPr="000314C6">
        <w:rPr>
          <w:rFonts w:ascii="Times New Roman" w:hAnsi="Times New Roman"/>
          <w:color w:val="000000" w:themeColor="text1"/>
          <w:sz w:val="26"/>
          <w:szCs w:val="26"/>
        </w:rPr>
        <w:t xml:space="preserve"> của họ</w:t>
      </w:r>
      <w:r w:rsidR="00B2270A" w:rsidRPr="000314C6">
        <w:rPr>
          <w:rFonts w:ascii="Times New Roman" w:hAnsi="Times New Roman"/>
          <w:color w:val="000000" w:themeColor="text1"/>
          <w:sz w:val="26"/>
          <w:szCs w:val="26"/>
        </w:rPr>
        <w:t xml:space="preserve">. </w:t>
      </w:r>
      <w:r w:rsidR="00875E00" w:rsidRPr="000314C6">
        <w:rPr>
          <w:rFonts w:ascii="Times New Roman" w:hAnsi="Times New Roman"/>
          <w:color w:val="000000" w:themeColor="text1"/>
          <w:sz w:val="26"/>
          <w:szCs w:val="26"/>
        </w:rPr>
        <w:t xml:space="preserve">Mức độ cạnh tranh cao cũng thúc đẩy các doanh nghiệp bảo vệ thị phần từ đó hạn chế truyền dẫn nhiều những thay đổi trong tỷ giá. </w:t>
      </w:r>
      <w:r w:rsidR="003F69EB" w:rsidRPr="000314C6">
        <w:rPr>
          <w:rFonts w:ascii="Times New Roman" w:hAnsi="Times New Roman"/>
          <w:color w:val="000000" w:themeColor="text1"/>
          <w:sz w:val="26"/>
          <w:szCs w:val="26"/>
        </w:rPr>
        <w:t xml:space="preserve">Mặt khác, điều này phản ánh </w:t>
      </w:r>
      <w:r w:rsidR="00BE7A0B" w:rsidRPr="000314C6">
        <w:rPr>
          <w:rFonts w:ascii="Times New Roman" w:hAnsi="Times New Roman"/>
          <w:color w:val="000000" w:themeColor="text1"/>
          <w:sz w:val="26"/>
          <w:szCs w:val="26"/>
        </w:rPr>
        <w:t xml:space="preserve">sinh động </w:t>
      </w:r>
      <w:r w:rsidR="00103872" w:rsidRPr="000314C6">
        <w:rPr>
          <w:rFonts w:ascii="Times New Roman" w:hAnsi="Times New Roman"/>
          <w:color w:val="000000" w:themeColor="text1"/>
          <w:sz w:val="26"/>
          <w:szCs w:val="26"/>
        </w:rPr>
        <w:t>thực trạng</w:t>
      </w:r>
      <w:r w:rsidR="003F69EB" w:rsidRPr="000314C6">
        <w:rPr>
          <w:rFonts w:ascii="Times New Roman" w:hAnsi="Times New Roman"/>
          <w:color w:val="000000" w:themeColor="text1"/>
          <w:sz w:val="26"/>
          <w:szCs w:val="26"/>
        </w:rPr>
        <w:t xml:space="preserve"> kiểm soát giá cả trong nước của Chính phủ</w:t>
      </w:r>
      <w:r w:rsidR="00103872" w:rsidRPr="000314C6">
        <w:rPr>
          <w:rFonts w:ascii="Times New Roman" w:hAnsi="Times New Roman"/>
          <w:color w:val="000000" w:themeColor="text1"/>
          <w:sz w:val="26"/>
          <w:szCs w:val="26"/>
        </w:rPr>
        <w:t xml:space="preserve"> trong thời gian qua. </w:t>
      </w:r>
      <w:r w:rsidR="00B2270A" w:rsidRPr="000314C6">
        <w:rPr>
          <w:rFonts w:ascii="Times New Roman" w:hAnsi="Times New Roman"/>
          <w:color w:val="000000" w:themeColor="text1"/>
          <w:sz w:val="26"/>
          <w:szCs w:val="26"/>
        </w:rPr>
        <w:t xml:space="preserve">Có thể thấy rằng khi </w:t>
      </w:r>
      <w:r w:rsidR="002C0E8D" w:rsidRPr="000314C6">
        <w:rPr>
          <w:rFonts w:ascii="Times New Roman" w:hAnsi="Times New Roman"/>
          <w:color w:val="000000" w:themeColor="text1"/>
          <w:sz w:val="26"/>
          <w:szCs w:val="26"/>
        </w:rPr>
        <w:t>các điều kiện vĩ mô thay đổi lớn dễ tạo ra kỳ vọng lạm phát cao ở Việt N</w:t>
      </w:r>
      <w:r w:rsidR="00BE7A0B" w:rsidRPr="000314C6">
        <w:rPr>
          <w:rFonts w:ascii="Times New Roman" w:hAnsi="Times New Roman"/>
          <w:color w:val="000000" w:themeColor="text1"/>
          <w:sz w:val="26"/>
          <w:szCs w:val="26"/>
        </w:rPr>
        <w:t xml:space="preserve">am - </w:t>
      </w:r>
      <w:r w:rsidR="002C0E8D" w:rsidRPr="000314C6">
        <w:rPr>
          <w:rFonts w:ascii="Times New Roman" w:hAnsi="Times New Roman"/>
          <w:color w:val="000000" w:themeColor="text1"/>
          <w:sz w:val="26"/>
          <w:szCs w:val="26"/>
        </w:rPr>
        <w:t>điề</w:t>
      </w:r>
      <w:r w:rsidR="00BE7A0B" w:rsidRPr="000314C6">
        <w:rPr>
          <w:rFonts w:ascii="Times New Roman" w:hAnsi="Times New Roman"/>
          <w:color w:val="000000" w:themeColor="text1"/>
          <w:sz w:val="26"/>
          <w:szCs w:val="26"/>
        </w:rPr>
        <w:t xml:space="preserve">u </w:t>
      </w:r>
      <w:r w:rsidR="002C0E8D" w:rsidRPr="000314C6">
        <w:rPr>
          <w:rFonts w:ascii="Times New Roman" w:hAnsi="Times New Roman"/>
          <w:color w:val="000000" w:themeColor="text1"/>
          <w:sz w:val="26"/>
          <w:szCs w:val="26"/>
        </w:rPr>
        <w:t>gần như trở thành một vấn đề “mạn tính”</w:t>
      </w:r>
      <w:r w:rsidR="00563140" w:rsidRPr="000314C6">
        <w:rPr>
          <w:rFonts w:ascii="Times New Roman" w:hAnsi="Times New Roman"/>
          <w:color w:val="000000" w:themeColor="text1"/>
          <w:sz w:val="26"/>
          <w:szCs w:val="26"/>
        </w:rPr>
        <w:t xml:space="preserve"> trong nền kinh tế</w:t>
      </w:r>
      <w:r w:rsidR="00DE029B" w:rsidRPr="000314C6">
        <w:rPr>
          <w:rFonts w:ascii="Times New Roman" w:hAnsi="Times New Roman"/>
          <w:color w:val="000000" w:themeColor="text1"/>
          <w:sz w:val="26"/>
          <w:szCs w:val="26"/>
        </w:rPr>
        <w:t>. D</w:t>
      </w:r>
      <w:r w:rsidR="00563140" w:rsidRPr="000314C6">
        <w:rPr>
          <w:rFonts w:ascii="Times New Roman" w:hAnsi="Times New Roman"/>
          <w:color w:val="000000" w:themeColor="text1"/>
          <w:sz w:val="26"/>
          <w:szCs w:val="26"/>
        </w:rPr>
        <w:t>o đó trong các thời điể</w:t>
      </w:r>
      <w:r w:rsidR="00BE7A0B" w:rsidRPr="000314C6">
        <w:rPr>
          <w:rFonts w:ascii="Times New Roman" w:hAnsi="Times New Roman"/>
          <w:color w:val="000000" w:themeColor="text1"/>
          <w:sz w:val="26"/>
          <w:szCs w:val="26"/>
        </w:rPr>
        <w:t xml:space="preserve">m này, </w:t>
      </w:r>
      <w:r w:rsidR="00563140" w:rsidRPr="000314C6">
        <w:rPr>
          <w:rFonts w:ascii="Times New Roman" w:hAnsi="Times New Roman"/>
          <w:color w:val="000000" w:themeColor="text1"/>
          <w:sz w:val="26"/>
          <w:szCs w:val="26"/>
        </w:rPr>
        <w:t xml:space="preserve">các chính sách bình ổn lạm phát của Chính phủ </w:t>
      </w:r>
      <w:r w:rsidR="002B1CE7" w:rsidRPr="000314C6">
        <w:rPr>
          <w:rFonts w:ascii="Times New Roman" w:hAnsi="Times New Roman"/>
          <w:color w:val="000000" w:themeColor="text1"/>
          <w:sz w:val="26"/>
          <w:szCs w:val="26"/>
        </w:rPr>
        <w:t>đã thực hiện trong suốt thời gian qua phát huy tác dụng, hàng loạt các chương trình như</w:t>
      </w:r>
      <w:r w:rsidR="00563140" w:rsidRPr="000314C6">
        <w:rPr>
          <w:rFonts w:ascii="Times New Roman" w:hAnsi="Times New Roman"/>
          <w:color w:val="000000" w:themeColor="text1"/>
          <w:sz w:val="26"/>
          <w:szCs w:val="26"/>
        </w:rPr>
        <w:t xml:space="preserve">: </w:t>
      </w:r>
      <w:r w:rsidR="00DE029B" w:rsidRPr="000314C6">
        <w:rPr>
          <w:rFonts w:ascii="Times New Roman" w:hAnsi="Times New Roman"/>
          <w:color w:val="000000" w:themeColor="text1"/>
          <w:sz w:val="26"/>
          <w:szCs w:val="26"/>
        </w:rPr>
        <w:t>q</w:t>
      </w:r>
      <w:r w:rsidR="00563140" w:rsidRPr="000314C6">
        <w:rPr>
          <w:rFonts w:ascii="Times New Roman" w:hAnsi="Times New Roman"/>
          <w:color w:val="000000" w:themeColor="text1"/>
          <w:sz w:val="26"/>
          <w:szCs w:val="26"/>
        </w:rPr>
        <w:t xml:space="preserve">uỹ bình ổn giá xăng, chương trình bình ổn giá hàng hóa, </w:t>
      </w:r>
      <w:r w:rsidR="002B1CE7" w:rsidRPr="000314C6">
        <w:rPr>
          <w:rFonts w:ascii="Times New Roman" w:hAnsi="Times New Roman"/>
          <w:color w:val="000000" w:themeColor="text1"/>
          <w:sz w:val="26"/>
          <w:szCs w:val="26"/>
        </w:rPr>
        <w:t xml:space="preserve">khung giá viện phí, </w:t>
      </w:r>
      <w:r w:rsidR="0012309C" w:rsidRPr="000314C6">
        <w:rPr>
          <w:rFonts w:ascii="Times New Roman" w:hAnsi="Times New Roman"/>
          <w:color w:val="000000" w:themeColor="text1"/>
          <w:sz w:val="26"/>
          <w:szCs w:val="26"/>
        </w:rPr>
        <w:t>quỹ bình ổn giá điện, gạo</w:t>
      </w:r>
      <w:r w:rsidR="0012309C" w:rsidRPr="000314C6">
        <w:rPr>
          <w:rStyle w:val="FootnoteReference"/>
          <w:rFonts w:ascii="Times New Roman" w:hAnsi="Times New Roman"/>
          <w:color w:val="000000" w:themeColor="text1"/>
          <w:sz w:val="26"/>
          <w:szCs w:val="26"/>
        </w:rPr>
        <w:footnoteReference w:id="10"/>
      </w:r>
      <w:r w:rsidR="002B1CE7" w:rsidRPr="000314C6">
        <w:rPr>
          <w:rFonts w:ascii="Times New Roman" w:hAnsi="Times New Roman"/>
          <w:color w:val="000000" w:themeColor="text1"/>
          <w:sz w:val="26"/>
          <w:szCs w:val="26"/>
        </w:rPr>
        <w:t xml:space="preserve"> được triển khai. Do đó, trong môi trường Chính Phủ kiểm soát mạnh mẽ </w:t>
      </w:r>
      <w:r w:rsidR="006152C0" w:rsidRPr="000314C6">
        <w:rPr>
          <w:rFonts w:ascii="Times New Roman" w:hAnsi="Times New Roman"/>
          <w:color w:val="000000" w:themeColor="text1"/>
          <w:sz w:val="26"/>
          <w:szCs w:val="26"/>
        </w:rPr>
        <w:t>các loại giá cả thì các doanh nghiệp sẽ không thể chuyển quá nhiều những biến động của tỷ giá vào giá bán được cũng là điều dễ hiểu.</w:t>
      </w:r>
    </w:p>
    <w:p w14:paraId="1BDEC6C0" w14:textId="5E0003E0" w:rsidR="00886E61" w:rsidRDefault="009147C2" w:rsidP="007F7D57">
      <w:pPr>
        <w:spacing w:before="120" w:after="120" w:line="360" w:lineRule="auto"/>
        <w:jc w:val="both"/>
        <w:rPr>
          <w:rFonts w:ascii="Times New Roman" w:hAnsi="Times New Roman"/>
          <w:color w:val="000000" w:themeColor="text1"/>
          <w:sz w:val="26"/>
          <w:szCs w:val="26"/>
        </w:rPr>
      </w:pPr>
      <w:r w:rsidRPr="000314C6">
        <w:rPr>
          <w:rFonts w:ascii="Times New Roman" w:hAnsi="Times New Roman"/>
          <w:color w:val="000000" w:themeColor="text1"/>
          <w:sz w:val="26"/>
          <w:szCs w:val="26"/>
        </w:rPr>
        <w:t xml:space="preserve">Một điều thú vị </w:t>
      </w:r>
      <w:r w:rsidR="00867AC6" w:rsidRPr="000314C6">
        <w:rPr>
          <w:rFonts w:ascii="Times New Roman" w:hAnsi="Times New Roman"/>
          <w:color w:val="000000" w:themeColor="text1"/>
          <w:sz w:val="26"/>
          <w:szCs w:val="26"/>
        </w:rPr>
        <w:t xml:space="preserve">khác </w:t>
      </w:r>
      <w:r w:rsidRPr="000314C6">
        <w:rPr>
          <w:rFonts w:ascii="Times New Roman" w:hAnsi="Times New Roman"/>
          <w:color w:val="000000" w:themeColor="text1"/>
          <w:sz w:val="26"/>
          <w:szCs w:val="26"/>
        </w:rPr>
        <w:t xml:space="preserve">mà luận án tìm thấy đó là trong dài hạn, khi </w:t>
      </w:r>
      <w:r w:rsidR="00867AC6" w:rsidRPr="000314C6">
        <w:rPr>
          <w:rFonts w:ascii="Times New Roman" w:hAnsi="Times New Roman"/>
          <w:color w:val="000000" w:themeColor="text1"/>
          <w:sz w:val="26"/>
          <w:szCs w:val="26"/>
        </w:rPr>
        <w:t xml:space="preserve">mức độ lạm phát, </w:t>
      </w:r>
      <w:r w:rsidR="003F513F" w:rsidRPr="000314C6">
        <w:rPr>
          <w:rFonts w:ascii="Times New Roman" w:hAnsi="Times New Roman"/>
          <w:color w:val="000000" w:themeColor="text1"/>
          <w:sz w:val="26"/>
          <w:szCs w:val="26"/>
        </w:rPr>
        <w:t>rủi ro</w:t>
      </w:r>
      <w:r w:rsidR="00867AC6" w:rsidRPr="000314C6">
        <w:rPr>
          <w:rFonts w:ascii="Times New Roman" w:hAnsi="Times New Roman"/>
          <w:color w:val="000000" w:themeColor="text1"/>
          <w:sz w:val="26"/>
          <w:szCs w:val="26"/>
        </w:rPr>
        <w:t xml:space="preserve"> tỷ giá, tốc độ tăng trưởng kinh tế </w:t>
      </w:r>
      <w:r w:rsidR="003E034A" w:rsidRPr="000314C6">
        <w:rPr>
          <w:rFonts w:ascii="Times New Roman" w:hAnsi="Times New Roman"/>
          <w:color w:val="000000" w:themeColor="text1"/>
          <w:sz w:val="26"/>
          <w:szCs w:val="26"/>
        </w:rPr>
        <w:t>dưới mức ngưỡng thì ERPT sẽ thấp và khi các yếu tố này vượt ngưỡng thì ERPT sẽ cao</w:t>
      </w:r>
      <w:bookmarkEnd w:id="1057"/>
      <w:r w:rsidR="003E034A" w:rsidRPr="000314C6">
        <w:rPr>
          <w:rFonts w:ascii="Times New Roman" w:hAnsi="Times New Roman"/>
          <w:color w:val="000000" w:themeColor="text1"/>
          <w:sz w:val="26"/>
          <w:szCs w:val="26"/>
        </w:rPr>
        <w:t>. Điều này cho thấy trong dài hạn các doanh nghiệp điều chỉnh giá bán</w:t>
      </w:r>
      <w:r w:rsidR="00C9489A" w:rsidRPr="000314C6">
        <w:rPr>
          <w:rFonts w:ascii="Times New Roman" w:hAnsi="Times New Roman"/>
          <w:color w:val="000000" w:themeColor="text1"/>
          <w:sz w:val="26"/>
          <w:szCs w:val="26"/>
        </w:rPr>
        <w:t xml:space="preserve"> nhiều hơn</w:t>
      </w:r>
      <w:r w:rsidR="003E034A" w:rsidRPr="000314C6">
        <w:rPr>
          <w:rFonts w:ascii="Times New Roman" w:hAnsi="Times New Roman"/>
          <w:color w:val="000000" w:themeColor="text1"/>
          <w:sz w:val="26"/>
          <w:szCs w:val="26"/>
        </w:rPr>
        <w:t xml:space="preserve">, đặc biệt khi </w:t>
      </w:r>
      <w:r w:rsidR="00DD0AAF" w:rsidRPr="000314C6">
        <w:rPr>
          <w:rFonts w:ascii="Times New Roman" w:hAnsi="Times New Roman"/>
          <w:color w:val="000000" w:themeColor="text1"/>
          <w:sz w:val="26"/>
          <w:szCs w:val="26"/>
        </w:rPr>
        <w:t>các tình trạng bất ổn vĩ mô kéo dài</w:t>
      </w:r>
      <w:r w:rsidR="000314C6" w:rsidRPr="000314C6">
        <w:rPr>
          <w:rFonts w:ascii="Times New Roman" w:hAnsi="Times New Roman"/>
          <w:color w:val="000000" w:themeColor="text1"/>
          <w:sz w:val="26"/>
          <w:szCs w:val="26"/>
        </w:rPr>
        <w:t xml:space="preserve"> hoặc khi chu kỳ kinh tế thuận lợi</w:t>
      </w:r>
      <w:r w:rsidR="004908BB" w:rsidRPr="000314C6">
        <w:rPr>
          <w:rFonts w:ascii="Times New Roman" w:hAnsi="Times New Roman"/>
          <w:color w:val="000000" w:themeColor="text1"/>
          <w:sz w:val="26"/>
          <w:szCs w:val="26"/>
        </w:rPr>
        <w:t>. Luật giá 2012</w:t>
      </w:r>
      <w:r w:rsidR="009F25F4" w:rsidRPr="000314C6">
        <w:rPr>
          <w:rStyle w:val="FootnoteReference"/>
          <w:rFonts w:ascii="Times New Roman" w:hAnsi="Times New Roman"/>
          <w:color w:val="000000" w:themeColor="text1"/>
          <w:sz w:val="26"/>
          <w:szCs w:val="26"/>
        </w:rPr>
        <w:footnoteReference w:id="11"/>
      </w:r>
      <w:r w:rsidR="004908BB" w:rsidRPr="000314C6">
        <w:rPr>
          <w:rFonts w:ascii="Times New Roman" w:hAnsi="Times New Roman"/>
          <w:color w:val="000000" w:themeColor="text1"/>
          <w:sz w:val="26"/>
          <w:szCs w:val="26"/>
        </w:rPr>
        <w:t xml:space="preserve"> quy định khá chi tiết về danh mục, dịch vụ hàng hóa được bình ổn, tuy nhiên căn cứ bình ổn giá, mục tiêu bình ổn giá </w:t>
      </w:r>
      <w:r w:rsidR="00854001" w:rsidRPr="000314C6">
        <w:rPr>
          <w:rFonts w:ascii="Times New Roman" w:hAnsi="Times New Roman"/>
          <w:color w:val="000000" w:themeColor="text1"/>
          <w:sz w:val="26"/>
          <w:szCs w:val="26"/>
        </w:rPr>
        <w:t xml:space="preserve">trong Luật </w:t>
      </w:r>
      <w:r w:rsidR="004908BB" w:rsidRPr="000314C6">
        <w:rPr>
          <w:rFonts w:ascii="Times New Roman" w:hAnsi="Times New Roman"/>
          <w:color w:val="000000" w:themeColor="text1"/>
          <w:sz w:val="26"/>
          <w:szCs w:val="26"/>
        </w:rPr>
        <w:t xml:space="preserve">chưa rõ ràng dẫn đến </w:t>
      </w:r>
      <w:r w:rsidR="00854001" w:rsidRPr="000314C6">
        <w:rPr>
          <w:rFonts w:ascii="Times New Roman" w:hAnsi="Times New Roman"/>
          <w:color w:val="000000" w:themeColor="text1"/>
          <w:sz w:val="26"/>
          <w:szCs w:val="26"/>
        </w:rPr>
        <w:t xml:space="preserve">sự áp đặt chủ quan </w:t>
      </w:r>
      <w:r w:rsidR="00E40FDE" w:rsidRPr="000314C6">
        <w:rPr>
          <w:rFonts w:ascii="Times New Roman" w:hAnsi="Times New Roman"/>
          <w:color w:val="000000" w:themeColor="text1"/>
          <w:sz w:val="26"/>
          <w:szCs w:val="26"/>
        </w:rPr>
        <w:t>mỗi người một cách trong chính sách bình ổ</w:t>
      </w:r>
      <w:r w:rsidR="00854001" w:rsidRPr="000314C6">
        <w:rPr>
          <w:rFonts w:ascii="Times New Roman" w:hAnsi="Times New Roman"/>
          <w:color w:val="000000" w:themeColor="text1"/>
          <w:sz w:val="26"/>
          <w:szCs w:val="26"/>
        </w:rPr>
        <w:t>n giá. K</w:t>
      </w:r>
      <w:r w:rsidR="00E40FDE" w:rsidRPr="000314C6">
        <w:rPr>
          <w:rFonts w:ascii="Times New Roman" w:hAnsi="Times New Roman"/>
          <w:color w:val="000000" w:themeColor="text1"/>
          <w:sz w:val="26"/>
          <w:szCs w:val="26"/>
        </w:rPr>
        <w:t xml:space="preserve">ết quả là cơ quan nhà nước điều hành </w:t>
      </w:r>
      <w:r w:rsidR="0039236C" w:rsidRPr="000314C6">
        <w:rPr>
          <w:rFonts w:ascii="Times New Roman" w:hAnsi="Times New Roman"/>
          <w:color w:val="000000" w:themeColor="text1"/>
          <w:sz w:val="26"/>
          <w:szCs w:val="26"/>
        </w:rPr>
        <w:t xml:space="preserve">các chính sách </w:t>
      </w:r>
      <w:r w:rsidR="0039236C" w:rsidRPr="000314C6">
        <w:rPr>
          <w:rFonts w:ascii="Times New Roman" w:hAnsi="Times New Roman"/>
          <w:color w:val="000000" w:themeColor="text1"/>
          <w:sz w:val="26"/>
          <w:szCs w:val="26"/>
        </w:rPr>
        <w:lastRenderedPageBreak/>
        <w:t>“</w:t>
      </w:r>
      <w:r w:rsidR="00E40FDE" w:rsidRPr="000314C6">
        <w:rPr>
          <w:rFonts w:ascii="Times New Roman" w:hAnsi="Times New Roman"/>
          <w:color w:val="000000" w:themeColor="text1"/>
          <w:sz w:val="26"/>
          <w:szCs w:val="26"/>
        </w:rPr>
        <w:t>giật cục</w:t>
      </w:r>
      <w:r w:rsidR="0039236C" w:rsidRPr="000314C6">
        <w:rPr>
          <w:rFonts w:ascii="Times New Roman" w:hAnsi="Times New Roman"/>
          <w:color w:val="000000" w:themeColor="text1"/>
          <w:sz w:val="26"/>
          <w:szCs w:val="26"/>
        </w:rPr>
        <w:t>”</w:t>
      </w:r>
      <w:r w:rsidR="00E40FDE" w:rsidRPr="000314C6">
        <w:rPr>
          <w:rFonts w:ascii="Times New Roman" w:hAnsi="Times New Roman"/>
          <w:color w:val="000000" w:themeColor="text1"/>
          <w:sz w:val="26"/>
          <w:szCs w:val="26"/>
        </w:rPr>
        <w:t xml:space="preserve"> và có độ trễ lớn với diễn biến giá cả thực tế</w:t>
      </w:r>
      <w:r w:rsidR="0039236C" w:rsidRPr="000314C6">
        <w:rPr>
          <w:rFonts w:ascii="Times New Roman" w:hAnsi="Times New Roman"/>
          <w:color w:val="000000" w:themeColor="text1"/>
          <w:sz w:val="26"/>
          <w:szCs w:val="26"/>
        </w:rPr>
        <w:t xml:space="preserve">. Sự can thiệp </w:t>
      </w:r>
      <w:r w:rsidR="000314C6" w:rsidRPr="000314C6">
        <w:rPr>
          <w:rFonts w:ascii="Times New Roman" w:hAnsi="Times New Roman"/>
          <w:color w:val="000000" w:themeColor="text1"/>
          <w:sz w:val="26"/>
          <w:szCs w:val="26"/>
        </w:rPr>
        <w:t xml:space="preserve">có thể </w:t>
      </w:r>
      <w:r w:rsidR="0039236C" w:rsidRPr="000314C6">
        <w:rPr>
          <w:rFonts w:ascii="Times New Roman" w:hAnsi="Times New Roman"/>
          <w:color w:val="000000" w:themeColor="text1"/>
          <w:sz w:val="26"/>
          <w:szCs w:val="26"/>
        </w:rPr>
        <w:t xml:space="preserve">chưa khoa học và thiếu đồng bộ, </w:t>
      </w:r>
      <w:r w:rsidR="00C9489A" w:rsidRPr="000314C6">
        <w:rPr>
          <w:rFonts w:ascii="Times New Roman" w:hAnsi="Times New Roman"/>
          <w:color w:val="000000" w:themeColor="text1"/>
          <w:sz w:val="26"/>
          <w:szCs w:val="26"/>
        </w:rPr>
        <w:t xml:space="preserve">thiếu </w:t>
      </w:r>
      <w:r w:rsidR="0039236C" w:rsidRPr="000314C6">
        <w:rPr>
          <w:rFonts w:ascii="Times New Roman" w:hAnsi="Times New Roman"/>
          <w:color w:val="000000" w:themeColor="text1"/>
          <w:sz w:val="26"/>
          <w:szCs w:val="26"/>
        </w:rPr>
        <w:t>cơ sở vững chắc đã không phát huy tác dụng trong dài hạ</w:t>
      </w:r>
      <w:r w:rsidR="00854001" w:rsidRPr="000314C6">
        <w:rPr>
          <w:rFonts w:ascii="Times New Roman" w:hAnsi="Times New Roman"/>
          <w:color w:val="000000" w:themeColor="text1"/>
          <w:sz w:val="26"/>
          <w:szCs w:val="26"/>
        </w:rPr>
        <w:t>n. C</w:t>
      </w:r>
      <w:r w:rsidR="0039236C" w:rsidRPr="000314C6">
        <w:rPr>
          <w:rFonts w:ascii="Times New Roman" w:hAnsi="Times New Roman"/>
          <w:color w:val="000000" w:themeColor="text1"/>
          <w:sz w:val="26"/>
          <w:szCs w:val="26"/>
        </w:rPr>
        <w:t xml:space="preserve">ho nên vào những thời điểm nhất định </w:t>
      </w:r>
      <w:r w:rsidR="000314C6" w:rsidRPr="000314C6">
        <w:rPr>
          <w:rFonts w:ascii="Times New Roman" w:hAnsi="Times New Roman"/>
          <w:color w:val="000000" w:themeColor="text1"/>
          <w:sz w:val="26"/>
          <w:szCs w:val="26"/>
        </w:rPr>
        <w:t xml:space="preserve">khi </w:t>
      </w:r>
      <w:r w:rsidR="0039236C" w:rsidRPr="000314C6">
        <w:rPr>
          <w:rFonts w:ascii="Times New Roman" w:hAnsi="Times New Roman"/>
          <w:color w:val="000000" w:themeColor="text1"/>
          <w:sz w:val="26"/>
          <w:szCs w:val="26"/>
        </w:rPr>
        <w:t xml:space="preserve">giá </w:t>
      </w:r>
      <w:r w:rsidR="00854001" w:rsidRPr="000314C6">
        <w:rPr>
          <w:rFonts w:ascii="Times New Roman" w:hAnsi="Times New Roman"/>
          <w:color w:val="000000" w:themeColor="text1"/>
          <w:sz w:val="26"/>
          <w:szCs w:val="26"/>
        </w:rPr>
        <w:t xml:space="preserve">cả trong nền kinh tế </w:t>
      </w:r>
      <w:r w:rsidR="0039236C" w:rsidRPr="000314C6">
        <w:rPr>
          <w:rFonts w:ascii="Times New Roman" w:hAnsi="Times New Roman"/>
          <w:color w:val="000000" w:themeColor="text1"/>
          <w:sz w:val="26"/>
          <w:szCs w:val="26"/>
        </w:rPr>
        <w:t xml:space="preserve">như chiếc lò xo bị nén quá chặt, các </w:t>
      </w:r>
      <w:r w:rsidR="00C9489A" w:rsidRPr="000314C6">
        <w:rPr>
          <w:rFonts w:ascii="Times New Roman" w:hAnsi="Times New Roman"/>
          <w:color w:val="000000" w:themeColor="text1"/>
          <w:sz w:val="26"/>
          <w:szCs w:val="26"/>
        </w:rPr>
        <w:t>hoạt động sản xuất trong nước bị bóp nghẹ</w:t>
      </w:r>
      <w:r w:rsidR="000314C6" w:rsidRPr="000314C6">
        <w:rPr>
          <w:rFonts w:ascii="Times New Roman" w:hAnsi="Times New Roman"/>
          <w:color w:val="000000" w:themeColor="text1"/>
          <w:sz w:val="26"/>
          <w:szCs w:val="26"/>
        </w:rPr>
        <w:t xml:space="preserve">t, nhiều doanh nghiệp rơi vào thế khó khăn để duy trì hoạt động kinh doanh </w:t>
      </w:r>
      <w:r w:rsidR="00C9489A" w:rsidRPr="000314C6">
        <w:rPr>
          <w:rFonts w:ascii="Times New Roman" w:hAnsi="Times New Roman"/>
          <w:color w:val="000000" w:themeColor="text1"/>
          <w:sz w:val="26"/>
          <w:szCs w:val="26"/>
        </w:rPr>
        <w:t>thì buộc nhà nước phải nới lỏng chính sách kiểm soát giá dẫn đến mức truyền dẫn tăng cao đáng kể</w:t>
      </w:r>
      <w:r w:rsidR="00854001" w:rsidRPr="000314C6">
        <w:rPr>
          <w:rFonts w:ascii="Times New Roman" w:hAnsi="Times New Roman"/>
          <w:color w:val="000000" w:themeColor="text1"/>
          <w:sz w:val="26"/>
          <w:szCs w:val="26"/>
        </w:rPr>
        <w:t xml:space="preserve"> trong giai đoạn này.</w:t>
      </w:r>
    </w:p>
    <w:p w14:paraId="41A197F2" w14:textId="4C749C0A" w:rsidR="00155D8A" w:rsidRDefault="00155D8A" w:rsidP="00155D8A">
      <w:pPr>
        <w:pStyle w:val="Heading2"/>
        <w:rPr>
          <w:rFonts w:ascii="Times New Roman" w:hAnsi="Times New Roman" w:cs="Times New Roman"/>
          <w:b/>
          <w:color w:val="000000" w:themeColor="text1"/>
        </w:rPr>
      </w:pPr>
      <w:bookmarkStart w:id="1058" w:name="_Toc52547534"/>
      <w:r w:rsidRPr="00155D8A">
        <w:rPr>
          <w:rFonts w:ascii="Times New Roman" w:hAnsi="Times New Roman" w:cs="Times New Roman"/>
          <w:b/>
          <w:color w:val="000000" w:themeColor="text1"/>
        </w:rPr>
        <w:t>4.6 Hạn chế và hướng mở rộng</w:t>
      </w:r>
      <w:bookmarkEnd w:id="1058"/>
    </w:p>
    <w:p w14:paraId="3092FB5C" w14:textId="43A542A3" w:rsidR="00155D8A" w:rsidRPr="00D91958" w:rsidRDefault="00B658CA" w:rsidP="00D91958">
      <w:pPr>
        <w:spacing w:before="120" w:after="120" w:line="360" w:lineRule="auto"/>
        <w:jc w:val="both"/>
        <w:rPr>
          <w:rFonts w:ascii="Times New Roman" w:hAnsi="Times New Roman"/>
          <w:sz w:val="26"/>
          <w:szCs w:val="26"/>
        </w:rPr>
      </w:pPr>
      <w:r w:rsidRPr="00D91958">
        <w:rPr>
          <w:rFonts w:ascii="Times New Roman" w:hAnsi="Times New Roman"/>
          <w:sz w:val="26"/>
          <w:szCs w:val="26"/>
        </w:rPr>
        <w:t xml:space="preserve">Luận án chỉ tập trung vào hành vi của doanh nghiệp thay đổi như thế nào trước những trạng thái đơn lẻ khác nhau của nền kinh tế mà chưa kết hợp nhiều trạng thái khác nhau trong mô hình để có bức tranh tổng hợp và toàn diện hơn. Việc này đòi hỏi phải có một hỗ trợ kỹ thuật </w:t>
      </w:r>
      <w:r w:rsidR="009B3AD2" w:rsidRPr="00D91958">
        <w:rPr>
          <w:rFonts w:ascii="Times New Roman" w:hAnsi="Times New Roman"/>
          <w:sz w:val="26"/>
          <w:szCs w:val="26"/>
        </w:rPr>
        <w:t>khá phức tạp mà hiện giờ trên thế giới cũng có rất ít các nghiên cứu đi theo hướng này.</w:t>
      </w:r>
    </w:p>
    <w:p w14:paraId="35FA44BA" w14:textId="54CEB1A7" w:rsidR="009B3AD2" w:rsidRPr="00D91958" w:rsidRDefault="009B3AD2" w:rsidP="00D91958">
      <w:pPr>
        <w:spacing w:before="120" w:after="120" w:line="360" w:lineRule="auto"/>
        <w:jc w:val="both"/>
        <w:rPr>
          <w:rFonts w:ascii="Times New Roman" w:hAnsi="Times New Roman"/>
          <w:sz w:val="26"/>
          <w:szCs w:val="26"/>
        </w:rPr>
      </w:pPr>
      <w:r w:rsidRPr="00D91958">
        <w:rPr>
          <w:rFonts w:ascii="Times New Roman" w:hAnsi="Times New Roman"/>
          <w:sz w:val="26"/>
          <w:szCs w:val="26"/>
        </w:rPr>
        <w:t>Luận án phân tích trên cơ sở hành vi định giá doanh nghiệp làm thay đổi hệ số truyền dẫn mà chưa lồng ghép với vấn đề chính sách tiền tệ</w:t>
      </w:r>
      <w:r w:rsidR="00D91958" w:rsidRPr="00D91958">
        <w:rPr>
          <w:rFonts w:ascii="Times New Roman" w:hAnsi="Times New Roman"/>
          <w:sz w:val="26"/>
          <w:szCs w:val="26"/>
        </w:rPr>
        <w:t>, tài khóa, sự kết hợp này cần thực hiện dựa theo một khung phân tích khác rộng hơn và tổng quát hơn nghiên cứu này, đó có thể là một hướng mở rộng thú vị cho các nghiên cứu tiếp theo.</w:t>
      </w:r>
    </w:p>
    <w:p w14:paraId="6F85A640" w14:textId="38183083" w:rsidR="00155D8A" w:rsidRPr="00155D8A" w:rsidRDefault="00155D8A" w:rsidP="00155D8A">
      <w:pPr>
        <w:spacing w:before="120" w:after="120" w:line="360" w:lineRule="auto"/>
        <w:jc w:val="both"/>
        <w:rPr>
          <w:rFonts w:ascii="Times New Roman" w:hAnsi="Times New Roman"/>
          <w:sz w:val="26"/>
          <w:szCs w:val="26"/>
        </w:rPr>
      </w:pPr>
      <w:r w:rsidRPr="00155D8A">
        <w:rPr>
          <w:rFonts w:ascii="Times New Roman" w:hAnsi="Times New Roman"/>
          <w:sz w:val="26"/>
          <w:szCs w:val="26"/>
        </w:rPr>
        <w:t xml:space="preserve">Mở rộng nghiên cứu bằng cách sử dụng các mô hình hồi quy chuyển tiếp trơn trên một hệ </w:t>
      </w:r>
      <w:r w:rsidR="00A51DA7">
        <w:rPr>
          <w:rFonts w:ascii="Times New Roman" w:hAnsi="Times New Roman"/>
          <w:sz w:val="26"/>
          <w:szCs w:val="26"/>
        </w:rPr>
        <w:t xml:space="preserve">phương trình (STVAR, STVECM) </w:t>
      </w:r>
      <w:r w:rsidRPr="00155D8A">
        <w:rPr>
          <w:rFonts w:ascii="Times New Roman" w:hAnsi="Times New Roman"/>
          <w:sz w:val="26"/>
          <w:szCs w:val="26"/>
        </w:rPr>
        <w:t>để khai thác mối quan hệ đan xen, tương tác lẫn nhau giữa các biến vĩ mô.</w:t>
      </w:r>
    </w:p>
    <w:p w14:paraId="5DB09565" w14:textId="1B56A956" w:rsidR="00155D8A" w:rsidRPr="00155D8A" w:rsidRDefault="00155D8A" w:rsidP="00155D8A">
      <w:pPr>
        <w:spacing w:before="120" w:after="120" w:line="360" w:lineRule="auto"/>
        <w:jc w:val="both"/>
        <w:rPr>
          <w:rFonts w:ascii="Times New Roman" w:hAnsi="Times New Roman"/>
          <w:sz w:val="26"/>
          <w:szCs w:val="26"/>
        </w:rPr>
      </w:pPr>
      <w:r w:rsidRPr="00155D8A">
        <w:rPr>
          <w:rFonts w:ascii="Times New Roman" w:hAnsi="Times New Roman"/>
          <w:sz w:val="26"/>
          <w:szCs w:val="26"/>
        </w:rPr>
        <w:t>Mở rộng bộ dữ liệu theo hướng đi vào từng ngành chi tiết (sản xuất thương mại, dịch vụ</w:t>
      </w:r>
      <w:r w:rsidR="00A51DA7">
        <w:rPr>
          <w:rFonts w:ascii="Times New Roman" w:hAnsi="Times New Roman"/>
          <w:sz w:val="26"/>
          <w:szCs w:val="26"/>
        </w:rPr>
        <w:t xml:space="preserve">) </w:t>
      </w:r>
      <w:r w:rsidRPr="00155D8A">
        <w:rPr>
          <w:rFonts w:ascii="Times New Roman" w:hAnsi="Times New Roman"/>
          <w:sz w:val="26"/>
          <w:szCs w:val="26"/>
        </w:rPr>
        <w:t>hoặc từng loại mặt hàng cụ thể (xăng dầu, lương thự</w:t>
      </w:r>
      <w:r w:rsidR="00A51DA7">
        <w:rPr>
          <w:rFonts w:ascii="Times New Roman" w:hAnsi="Times New Roman"/>
          <w:sz w:val="26"/>
          <w:szCs w:val="26"/>
        </w:rPr>
        <w:t xml:space="preserve">c) </w:t>
      </w:r>
      <w:r w:rsidRPr="00155D8A">
        <w:rPr>
          <w:rFonts w:ascii="Times New Roman" w:hAnsi="Times New Roman"/>
          <w:sz w:val="26"/>
          <w:szCs w:val="26"/>
        </w:rPr>
        <w:t>để thấy rõ hành vi định giá của doanh nghiệp khi yếu tố vĩ mô thay đổi.</w:t>
      </w:r>
    </w:p>
    <w:p w14:paraId="77DAD65B" w14:textId="77777777" w:rsidR="00155D8A" w:rsidRPr="00155D8A" w:rsidRDefault="00155D8A" w:rsidP="00155D8A"/>
    <w:p w14:paraId="3E36392A" w14:textId="1DA15C68" w:rsidR="00886E61" w:rsidRPr="00886E61" w:rsidRDefault="00886E61" w:rsidP="007F7D57"/>
    <w:p w14:paraId="25301530" w14:textId="77777777" w:rsidR="00241753" w:rsidRPr="00241753" w:rsidRDefault="00241753" w:rsidP="007F7D57"/>
    <w:p w14:paraId="49747F2A" w14:textId="77777777" w:rsidR="00C9447B" w:rsidRDefault="00C9447B" w:rsidP="007F7D57">
      <w:pPr>
        <w:pStyle w:val="Heading1"/>
        <w:spacing w:before="120" w:after="120" w:line="360" w:lineRule="auto"/>
        <w:jc w:val="center"/>
        <w:rPr>
          <w:rFonts w:ascii="Times New Roman" w:hAnsi="Times New Roman" w:cs="Times New Roman"/>
          <w:b/>
          <w:color w:val="000000" w:themeColor="text1"/>
          <w:sz w:val="26"/>
          <w:szCs w:val="26"/>
        </w:rPr>
      </w:pPr>
      <w:r>
        <w:rPr>
          <w:rFonts w:ascii="Times New Roman" w:hAnsi="Times New Roman" w:cs="Times New Roman"/>
          <w:b/>
          <w:color w:val="000000" w:themeColor="text1"/>
          <w:sz w:val="26"/>
          <w:szCs w:val="26"/>
        </w:rPr>
        <w:br w:type="page"/>
      </w:r>
    </w:p>
    <w:p w14:paraId="153F4BEC" w14:textId="3FC64569" w:rsidR="003E6514" w:rsidRDefault="003E6514" w:rsidP="007F7D57">
      <w:pPr>
        <w:pStyle w:val="Heading1"/>
        <w:spacing w:before="120" w:after="120" w:line="360" w:lineRule="auto"/>
        <w:jc w:val="center"/>
        <w:rPr>
          <w:rFonts w:ascii="Times New Roman" w:hAnsi="Times New Roman" w:cs="Times New Roman"/>
          <w:b/>
          <w:color w:val="000000" w:themeColor="text1"/>
          <w:sz w:val="26"/>
          <w:szCs w:val="26"/>
        </w:rPr>
      </w:pPr>
      <w:bookmarkStart w:id="1059" w:name="_Toc52547535"/>
      <w:bookmarkStart w:id="1060" w:name="OLE_LINK939"/>
      <w:bookmarkStart w:id="1061" w:name="OLE_LINK940"/>
      <w:r w:rsidRPr="00705C66">
        <w:rPr>
          <w:rFonts w:ascii="Times New Roman" w:hAnsi="Times New Roman" w:cs="Times New Roman"/>
          <w:b/>
          <w:color w:val="000000" w:themeColor="text1"/>
          <w:sz w:val="26"/>
          <w:szCs w:val="26"/>
        </w:rPr>
        <w:lastRenderedPageBreak/>
        <w:t>CHƯƠNG 5: KẾT LUẬN VÀ HÀM Ý CHÍNH SÁCH</w:t>
      </w:r>
      <w:bookmarkEnd w:id="1059"/>
    </w:p>
    <w:p w14:paraId="3461A45D" w14:textId="7B842D94" w:rsidR="009553F4" w:rsidRPr="002959B6" w:rsidRDefault="009553F4" w:rsidP="007F7D57">
      <w:pPr>
        <w:spacing w:before="120" w:after="120" w:line="360" w:lineRule="auto"/>
        <w:jc w:val="both"/>
        <w:rPr>
          <w:rFonts w:ascii="Times New Roman" w:hAnsi="Times New Roman"/>
          <w:sz w:val="26"/>
          <w:szCs w:val="26"/>
        </w:rPr>
      </w:pPr>
      <w:bookmarkStart w:id="1062" w:name="OLE_LINK967"/>
      <w:bookmarkStart w:id="1063" w:name="OLE_LINK968"/>
      <w:r w:rsidRPr="002959B6">
        <w:rPr>
          <w:rFonts w:ascii="Times New Roman" w:hAnsi="Times New Roman"/>
          <w:sz w:val="26"/>
          <w:szCs w:val="26"/>
        </w:rPr>
        <w:t xml:space="preserve">Chương này </w:t>
      </w:r>
      <w:r w:rsidR="002959B6">
        <w:rPr>
          <w:rFonts w:ascii="Times New Roman" w:hAnsi="Times New Roman"/>
          <w:sz w:val="26"/>
          <w:szCs w:val="26"/>
        </w:rPr>
        <w:t xml:space="preserve">luận án </w:t>
      </w:r>
      <w:r w:rsidRPr="002959B6">
        <w:rPr>
          <w:rFonts w:ascii="Times New Roman" w:hAnsi="Times New Roman"/>
          <w:sz w:val="26"/>
          <w:szCs w:val="26"/>
        </w:rPr>
        <w:t>sẽ</w:t>
      </w:r>
      <w:r w:rsidR="002959B6">
        <w:rPr>
          <w:rFonts w:ascii="Times New Roman" w:hAnsi="Times New Roman"/>
          <w:sz w:val="26"/>
          <w:szCs w:val="26"/>
        </w:rPr>
        <w:t xml:space="preserve"> trình bày</w:t>
      </w:r>
      <w:r w:rsidRPr="002959B6">
        <w:rPr>
          <w:rFonts w:ascii="Times New Roman" w:hAnsi="Times New Roman"/>
          <w:sz w:val="26"/>
          <w:szCs w:val="26"/>
        </w:rPr>
        <w:t xml:space="preserve"> các kết luận chủ yếu </w:t>
      </w:r>
      <w:r w:rsidR="002959B6">
        <w:rPr>
          <w:rFonts w:ascii="Times New Roman" w:hAnsi="Times New Roman"/>
          <w:sz w:val="26"/>
          <w:szCs w:val="26"/>
        </w:rPr>
        <w:t xml:space="preserve">được rút </w:t>
      </w:r>
      <w:r w:rsidRPr="002959B6">
        <w:rPr>
          <w:rFonts w:ascii="Times New Roman" w:hAnsi="Times New Roman"/>
          <w:sz w:val="26"/>
          <w:szCs w:val="26"/>
        </w:rPr>
        <w:t xml:space="preserve">từ các kết quả thực nghiệm và gợi ý các chính sách điều hành </w:t>
      </w:r>
      <w:r w:rsidR="002959B6" w:rsidRPr="002959B6">
        <w:rPr>
          <w:rFonts w:ascii="Times New Roman" w:hAnsi="Times New Roman"/>
          <w:sz w:val="26"/>
          <w:szCs w:val="26"/>
        </w:rPr>
        <w:t>cho các cơ quan quản lý.</w:t>
      </w:r>
    </w:p>
    <w:p w14:paraId="625A681B" w14:textId="25F1FABF" w:rsidR="00047986" w:rsidRPr="009553F4" w:rsidRDefault="00047986" w:rsidP="007F7D57">
      <w:pPr>
        <w:tabs>
          <w:tab w:val="left" w:pos="2160"/>
        </w:tabs>
        <w:jc w:val="center"/>
        <w:rPr>
          <w:rFonts w:ascii="Times New Roman" w:hAnsi="Times New Roman"/>
          <w:b/>
          <w:sz w:val="26"/>
          <w:szCs w:val="26"/>
        </w:rPr>
      </w:pPr>
      <w:r w:rsidRPr="009553F4">
        <w:rPr>
          <w:rFonts w:ascii="Times New Roman" w:hAnsi="Times New Roman"/>
          <w:b/>
          <w:sz w:val="26"/>
          <w:szCs w:val="26"/>
        </w:rPr>
        <w:t>Bảng 5.1 Tập hợp kết quả hồi quy từ các mô hình STR</w:t>
      </w:r>
    </w:p>
    <w:tbl>
      <w:tblPr>
        <w:tblStyle w:val="TableGrid"/>
        <w:tblW w:w="8080" w:type="dxa"/>
        <w:tblInd w:w="-5" w:type="dxa"/>
        <w:tblLook w:val="04A0" w:firstRow="1" w:lastRow="0" w:firstColumn="1" w:lastColumn="0" w:noHBand="0" w:noVBand="1"/>
      </w:tblPr>
      <w:tblGrid>
        <w:gridCol w:w="2655"/>
        <w:gridCol w:w="1739"/>
        <w:gridCol w:w="1849"/>
        <w:gridCol w:w="1837"/>
      </w:tblGrid>
      <w:tr w:rsidR="002E6322" w14:paraId="263547B0" w14:textId="77777777" w:rsidTr="00E00ACF">
        <w:trPr>
          <w:trHeight w:val="725"/>
        </w:trPr>
        <w:tc>
          <w:tcPr>
            <w:tcW w:w="0" w:type="auto"/>
            <w:shd w:val="clear" w:color="auto" w:fill="DBDBDB" w:themeFill="accent3" w:themeFillTint="66"/>
          </w:tcPr>
          <w:p w14:paraId="71D9001B" w14:textId="08EA7FBB" w:rsidR="002E6322" w:rsidRPr="00047986" w:rsidRDefault="00CA211C" w:rsidP="007F7D57">
            <w:pPr>
              <w:spacing w:after="0" w:line="240" w:lineRule="auto"/>
              <w:ind w:right="14"/>
              <w:jc w:val="center"/>
              <w:rPr>
                <w:rFonts w:ascii="Times New Roman" w:hAnsi="Times New Roman"/>
                <w:b/>
                <w:sz w:val="26"/>
                <w:szCs w:val="26"/>
              </w:rPr>
            </w:pPr>
            <w:bookmarkStart w:id="1064" w:name="OLE_LINK769"/>
            <w:bookmarkStart w:id="1065" w:name="OLE_LINK770"/>
            <w:bookmarkStart w:id="1066" w:name="OLE_LINK783"/>
            <w:bookmarkStart w:id="1067" w:name="OLE_LINK927"/>
            <w:bookmarkStart w:id="1068" w:name="OLE_LINK931"/>
            <w:r w:rsidRPr="00047986">
              <w:rPr>
                <w:rFonts w:ascii="Times New Roman" w:hAnsi="Times New Roman"/>
                <w:b/>
                <w:sz w:val="26"/>
                <w:szCs w:val="26"/>
              </w:rPr>
              <w:t>Biến chuyển tiếp</w:t>
            </w:r>
          </w:p>
        </w:tc>
        <w:tc>
          <w:tcPr>
            <w:tcW w:w="0" w:type="auto"/>
            <w:shd w:val="clear" w:color="auto" w:fill="DBDBDB" w:themeFill="accent3" w:themeFillTint="66"/>
          </w:tcPr>
          <w:p w14:paraId="5DE36EF0" w14:textId="4FDB0BE3" w:rsidR="002E6322" w:rsidRPr="00047986" w:rsidRDefault="00CA211C" w:rsidP="007F7D57">
            <w:pPr>
              <w:spacing w:after="0" w:line="240" w:lineRule="auto"/>
              <w:ind w:right="14"/>
              <w:jc w:val="center"/>
              <w:rPr>
                <w:rFonts w:ascii="Times New Roman" w:hAnsi="Times New Roman"/>
                <w:b/>
                <w:sz w:val="26"/>
                <w:szCs w:val="26"/>
              </w:rPr>
            </w:pPr>
            <w:r w:rsidRPr="00047986">
              <w:rPr>
                <w:rFonts w:ascii="Times New Roman" w:hAnsi="Times New Roman"/>
                <w:b/>
                <w:sz w:val="26"/>
                <w:szCs w:val="26"/>
              </w:rPr>
              <w:t>Hệ số ERPT</w:t>
            </w:r>
          </w:p>
        </w:tc>
        <w:tc>
          <w:tcPr>
            <w:tcW w:w="0" w:type="auto"/>
            <w:shd w:val="clear" w:color="auto" w:fill="DBDBDB" w:themeFill="accent3" w:themeFillTint="66"/>
          </w:tcPr>
          <w:p w14:paraId="3B44003E" w14:textId="77777777" w:rsidR="002E6322" w:rsidRPr="00047986" w:rsidRDefault="002E6322" w:rsidP="007F7D57">
            <w:pPr>
              <w:spacing w:after="0" w:line="240" w:lineRule="auto"/>
              <w:ind w:right="14"/>
              <w:jc w:val="center"/>
              <w:rPr>
                <w:rFonts w:ascii="Times New Roman" w:hAnsi="Times New Roman"/>
                <w:b/>
                <w:sz w:val="26"/>
                <w:szCs w:val="26"/>
              </w:rPr>
            </w:pPr>
            <w:r w:rsidRPr="00047986">
              <w:rPr>
                <w:rFonts w:ascii="Times New Roman" w:hAnsi="Times New Roman"/>
                <w:b/>
                <w:sz w:val="26"/>
                <w:szCs w:val="26"/>
              </w:rPr>
              <w:t>Dưới ngưỡng</w:t>
            </w:r>
          </w:p>
          <w:p w14:paraId="2CE5FA7B" w14:textId="017018C6" w:rsidR="00A02F44" w:rsidRPr="00047986" w:rsidRDefault="00A02F44" w:rsidP="007F7D57">
            <w:pPr>
              <w:spacing w:after="0" w:line="240" w:lineRule="auto"/>
              <w:ind w:right="14"/>
              <w:jc w:val="center"/>
              <w:rPr>
                <w:rFonts w:ascii="Times New Roman" w:hAnsi="Times New Roman"/>
                <w:b/>
                <w:sz w:val="26"/>
                <w:szCs w:val="26"/>
              </w:rPr>
            </w:pPr>
            <w:r w:rsidRPr="00047986">
              <w:rPr>
                <w:rFonts w:ascii="Times New Roman" w:hAnsi="Times New Roman"/>
                <w:b/>
                <w:sz w:val="26"/>
                <w:szCs w:val="26"/>
              </w:rPr>
              <w:t>G = 0</w:t>
            </w:r>
          </w:p>
        </w:tc>
        <w:tc>
          <w:tcPr>
            <w:tcW w:w="0" w:type="auto"/>
            <w:shd w:val="clear" w:color="auto" w:fill="DBDBDB" w:themeFill="accent3" w:themeFillTint="66"/>
          </w:tcPr>
          <w:p w14:paraId="093CE085" w14:textId="77777777" w:rsidR="002E6322" w:rsidRPr="00047986" w:rsidRDefault="002E6322" w:rsidP="007F7D57">
            <w:pPr>
              <w:spacing w:after="0" w:line="240" w:lineRule="auto"/>
              <w:ind w:right="14"/>
              <w:jc w:val="center"/>
              <w:rPr>
                <w:rFonts w:ascii="Times New Roman" w:hAnsi="Times New Roman"/>
                <w:b/>
                <w:sz w:val="26"/>
                <w:szCs w:val="26"/>
              </w:rPr>
            </w:pPr>
            <w:r w:rsidRPr="00047986">
              <w:rPr>
                <w:rFonts w:ascii="Times New Roman" w:hAnsi="Times New Roman"/>
                <w:b/>
                <w:sz w:val="26"/>
                <w:szCs w:val="26"/>
              </w:rPr>
              <w:t>Trên ngưỡng</w:t>
            </w:r>
          </w:p>
          <w:p w14:paraId="0DC6FF1A" w14:textId="0FF1A866" w:rsidR="00A02F44" w:rsidRPr="00047986" w:rsidRDefault="00A02F44" w:rsidP="007F7D57">
            <w:pPr>
              <w:spacing w:after="0" w:line="240" w:lineRule="auto"/>
              <w:ind w:right="14"/>
              <w:jc w:val="center"/>
              <w:rPr>
                <w:rFonts w:ascii="Times New Roman" w:hAnsi="Times New Roman"/>
                <w:b/>
                <w:sz w:val="26"/>
                <w:szCs w:val="26"/>
              </w:rPr>
            </w:pPr>
            <w:r w:rsidRPr="00047986">
              <w:rPr>
                <w:rFonts w:ascii="Times New Roman" w:hAnsi="Times New Roman"/>
                <w:b/>
                <w:sz w:val="26"/>
                <w:szCs w:val="26"/>
              </w:rPr>
              <w:t>G = 1</w:t>
            </w:r>
          </w:p>
        </w:tc>
      </w:tr>
      <w:tr w:rsidR="00716D58" w14:paraId="610A434D" w14:textId="77777777" w:rsidTr="00E00ACF">
        <w:trPr>
          <w:trHeight w:val="588"/>
        </w:trPr>
        <w:tc>
          <w:tcPr>
            <w:tcW w:w="0" w:type="auto"/>
            <w:vMerge w:val="restart"/>
            <w:vAlign w:val="center"/>
          </w:tcPr>
          <w:p w14:paraId="6B4B35A3" w14:textId="05CF496D" w:rsidR="00716D58" w:rsidRPr="00596A19" w:rsidRDefault="00716D58" w:rsidP="007F7D57">
            <w:pPr>
              <w:spacing w:after="0" w:line="240" w:lineRule="auto"/>
              <w:ind w:right="14"/>
              <w:jc w:val="center"/>
              <w:rPr>
                <w:rFonts w:ascii="Times New Roman" w:hAnsi="Times New Roman"/>
                <w:b/>
                <w:sz w:val="26"/>
                <w:szCs w:val="26"/>
              </w:rPr>
            </w:pPr>
            <w:r w:rsidRPr="00596A19">
              <w:rPr>
                <w:rFonts w:ascii="Times New Roman" w:hAnsi="Times New Roman"/>
                <w:b/>
                <w:sz w:val="26"/>
                <w:szCs w:val="26"/>
              </w:rPr>
              <w:t>Lạm phát</w:t>
            </w:r>
          </w:p>
          <w:p w14:paraId="15537DC5" w14:textId="16E33462" w:rsidR="00716D58" w:rsidRPr="00047986" w:rsidRDefault="00716D58" w:rsidP="007F7D57">
            <w:pPr>
              <w:spacing w:after="0" w:line="240" w:lineRule="auto"/>
              <w:ind w:right="14"/>
              <w:jc w:val="center"/>
              <w:rPr>
                <w:rFonts w:ascii="Times New Roman" w:hAnsi="Times New Roman"/>
                <w:sz w:val="26"/>
                <w:szCs w:val="26"/>
              </w:rPr>
            </w:pPr>
            <w:r w:rsidRPr="00047986">
              <w:rPr>
                <w:rFonts w:ascii="Times New Roman" w:hAnsi="Times New Roman"/>
                <w:sz w:val="26"/>
                <w:szCs w:val="26"/>
              </w:rPr>
              <w:t xml:space="preserve">c = </w:t>
            </w:r>
            <w:r w:rsidRPr="00047986">
              <w:rPr>
                <w:rFonts w:ascii="Times New Roman" w:eastAsia="Times New Roman" w:hAnsi="Times New Roman"/>
                <w:color w:val="000000" w:themeColor="text1"/>
                <w:sz w:val="26"/>
                <w:szCs w:val="26"/>
              </w:rPr>
              <w:t>1,19</w:t>
            </w:r>
            <w:r w:rsidR="007A4C09">
              <w:rPr>
                <w:rFonts w:ascii="Times New Roman" w:eastAsia="Times New Roman" w:hAnsi="Times New Roman"/>
                <w:color w:val="000000" w:themeColor="text1"/>
                <w:sz w:val="26"/>
                <w:szCs w:val="26"/>
              </w:rPr>
              <w:t>5</w:t>
            </w:r>
          </w:p>
          <w:p w14:paraId="650BEA1A" w14:textId="16558BAB" w:rsidR="00716D58" w:rsidRPr="00047986" w:rsidRDefault="00716D58" w:rsidP="007A4C09">
            <w:pPr>
              <w:spacing w:after="0" w:line="240" w:lineRule="auto"/>
              <w:ind w:right="14"/>
              <w:jc w:val="center"/>
              <w:rPr>
                <w:rFonts w:ascii="Times New Roman" w:hAnsi="Times New Roman"/>
                <w:sz w:val="26"/>
                <w:szCs w:val="26"/>
              </w:rPr>
            </w:pPr>
            <w:r w:rsidRPr="00047986">
              <w:rPr>
                <w:rFonts w:ascii="Times New Roman" w:eastAsia="Times New Roman" w:hAnsi="Times New Roman"/>
                <w:color w:val="000000" w:themeColor="text1"/>
                <w:sz w:val="26"/>
                <w:szCs w:val="26"/>
              </w:rPr>
              <w:t xml:space="preserve">γ = </w:t>
            </w:r>
            <w:r w:rsidR="007A4C09">
              <w:rPr>
                <w:rFonts w:ascii="Times New Roman" w:eastAsia="Times New Roman" w:hAnsi="Times New Roman"/>
                <w:color w:val="000000" w:themeColor="text1"/>
                <w:sz w:val="26"/>
                <w:szCs w:val="26"/>
              </w:rPr>
              <w:t>31,</w:t>
            </w:r>
            <w:r w:rsidRPr="00047986">
              <w:rPr>
                <w:rFonts w:ascii="Times New Roman" w:eastAsia="Times New Roman" w:hAnsi="Times New Roman"/>
                <w:color w:val="000000" w:themeColor="text1"/>
                <w:sz w:val="26"/>
                <w:szCs w:val="26"/>
              </w:rPr>
              <w:t>4</w:t>
            </w:r>
            <w:r w:rsidR="007A4C09">
              <w:rPr>
                <w:rFonts w:ascii="Times New Roman" w:eastAsia="Times New Roman" w:hAnsi="Times New Roman"/>
                <w:color w:val="000000" w:themeColor="text1"/>
                <w:sz w:val="26"/>
                <w:szCs w:val="26"/>
              </w:rPr>
              <w:t>53</w:t>
            </w:r>
          </w:p>
        </w:tc>
        <w:tc>
          <w:tcPr>
            <w:tcW w:w="0" w:type="auto"/>
            <w:vAlign w:val="center"/>
          </w:tcPr>
          <w:p w14:paraId="70687D3E" w14:textId="478881B9" w:rsidR="00716D58" w:rsidRPr="00EF4821" w:rsidRDefault="00716D58"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Ngắn hạn</w:t>
            </w:r>
          </w:p>
        </w:tc>
        <w:tc>
          <w:tcPr>
            <w:tcW w:w="0" w:type="auto"/>
            <w:vAlign w:val="center"/>
          </w:tcPr>
          <w:p w14:paraId="1520C602" w14:textId="42BE55A8" w:rsidR="00716D58" w:rsidRPr="00047986" w:rsidRDefault="007A4C09"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0,010</w:t>
            </w:r>
          </w:p>
        </w:tc>
        <w:tc>
          <w:tcPr>
            <w:tcW w:w="0" w:type="auto"/>
            <w:vAlign w:val="center"/>
          </w:tcPr>
          <w:p w14:paraId="2558F70C" w14:textId="3208ABD2" w:rsidR="00716D58" w:rsidRPr="00047986" w:rsidRDefault="007A4C09"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0,100</w:t>
            </w:r>
            <w:r w:rsidR="00357D99">
              <w:rPr>
                <w:rFonts w:ascii="Times New Roman" w:eastAsia="Times New Roman" w:hAnsi="Times New Roman"/>
                <w:color w:val="000000" w:themeColor="text1"/>
                <w:sz w:val="26"/>
                <w:szCs w:val="26"/>
              </w:rPr>
              <w:t>**</w:t>
            </w:r>
          </w:p>
        </w:tc>
      </w:tr>
      <w:tr w:rsidR="00716D58" w14:paraId="3A19821B" w14:textId="77777777" w:rsidTr="00E00ACF">
        <w:trPr>
          <w:trHeight w:val="507"/>
        </w:trPr>
        <w:tc>
          <w:tcPr>
            <w:tcW w:w="0" w:type="auto"/>
            <w:vMerge/>
            <w:vAlign w:val="center"/>
          </w:tcPr>
          <w:p w14:paraId="61C4C6CC" w14:textId="77777777" w:rsidR="00716D58" w:rsidRPr="00047986" w:rsidRDefault="00716D58" w:rsidP="007F7D57">
            <w:pPr>
              <w:spacing w:after="0" w:line="240" w:lineRule="auto"/>
              <w:ind w:right="14"/>
              <w:jc w:val="center"/>
              <w:rPr>
                <w:rFonts w:ascii="Times New Roman" w:hAnsi="Times New Roman"/>
                <w:sz w:val="26"/>
                <w:szCs w:val="26"/>
              </w:rPr>
            </w:pPr>
          </w:p>
        </w:tc>
        <w:tc>
          <w:tcPr>
            <w:tcW w:w="0" w:type="auto"/>
            <w:vAlign w:val="center"/>
          </w:tcPr>
          <w:p w14:paraId="6782DB7E" w14:textId="134E306D" w:rsidR="00716D58" w:rsidRPr="00EF4821" w:rsidRDefault="00716D58"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Dài hạn</w:t>
            </w:r>
          </w:p>
        </w:tc>
        <w:tc>
          <w:tcPr>
            <w:tcW w:w="0" w:type="auto"/>
            <w:vAlign w:val="center"/>
          </w:tcPr>
          <w:p w14:paraId="550B7A8B" w14:textId="5C2D8751" w:rsidR="00716D58" w:rsidRPr="00047986" w:rsidRDefault="00224E0C"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w:t>
            </w:r>
            <w:r w:rsidR="007A4C09">
              <w:rPr>
                <w:rFonts w:ascii="Times New Roman" w:eastAsia="Times New Roman" w:hAnsi="Times New Roman"/>
                <w:color w:val="000000" w:themeColor="text1"/>
                <w:sz w:val="26"/>
                <w:szCs w:val="26"/>
              </w:rPr>
              <w:t>483</w:t>
            </w:r>
          </w:p>
        </w:tc>
        <w:tc>
          <w:tcPr>
            <w:tcW w:w="0" w:type="auto"/>
            <w:vAlign w:val="center"/>
          </w:tcPr>
          <w:p w14:paraId="3468F8B2" w14:textId="0DF18027" w:rsidR="00716D58" w:rsidRPr="00047986" w:rsidRDefault="007A4C09"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1,396**</w:t>
            </w:r>
          </w:p>
        </w:tc>
      </w:tr>
      <w:tr w:rsidR="00716D58" w14:paraId="368B83E8" w14:textId="77777777" w:rsidTr="00E00ACF">
        <w:trPr>
          <w:trHeight w:val="552"/>
        </w:trPr>
        <w:tc>
          <w:tcPr>
            <w:tcW w:w="0" w:type="auto"/>
            <w:vMerge w:val="restart"/>
            <w:shd w:val="clear" w:color="auto" w:fill="auto"/>
            <w:vAlign w:val="center"/>
          </w:tcPr>
          <w:p w14:paraId="3056B30B" w14:textId="77777777" w:rsidR="00716D58" w:rsidRPr="00596A19" w:rsidRDefault="00716D58" w:rsidP="007F7D57">
            <w:pPr>
              <w:spacing w:after="0" w:line="240" w:lineRule="auto"/>
              <w:ind w:right="14"/>
              <w:jc w:val="center"/>
              <w:rPr>
                <w:rFonts w:ascii="Times New Roman" w:hAnsi="Times New Roman"/>
                <w:b/>
                <w:sz w:val="26"/>
                <w:szCs w:val="26"/>
              </w:rPr>
            </w:pPr>
            <w:r w:rsidRPr="00596A19">
              <w:rPr>
                <w:rFonts w:ascii="Times New Roman" w:hAnsi="Times New Roman"/>
                <w:b/>
                <w:sz w:val="26"/>
                <w:szCs w:val="26"/>
              </w:rPr>
              <w:t>Biến động tỷ giá</w:t>
            </w:r>
          </w:p>
          <w:p w14:paraId="37E3500D" w14:textId="5EFF8E0D" w:rsidR="00716D58" w:rsidRPr="00047986" w:rsidRDefault="00716D58" w:rsidP="007F7D57">
            <w:pPr>
              <w:spacing w:after="0" w:line="240" w:lineRule="auto"/>
              <w:ind w:right="14"/>
              <w:jc w:val="center"/>
              <w:rPr>
                <w:rFonts w:ascii="Times New Roman" w:hAnsi="Times New Roman"/>
                <w:sz w:val="26"/>
                <w:szCs w:val="26"/>
              </w:rPr>
            </w:pPr>
            <w:r w:rsidRPr="00047986">
              <w:rPr>
                <w:rFonts w:ascii="Times New Roman" w:hAnsi="Times New Roman"/>
                <w:sz w:val="26"/>
                <w:szCs w:val="26"/>
              </w:rPr>
              <w:t xml:space="preserve">c = </w:t>
            </w:r>
            <w:r w:rsidR="007A4C09">
              <w:rPr>
                <w:rFonts w:ascii="Times New Roman" w:eastAsia="Times New Roman" w:hAnsi="Times New Roman"/>
                <w:color w:val="000000" w:themeColor="text1"/>
                <w:sz w:val="26"/>
                <w:szCs w:val="26"/>
              </w:rPr>
              <w:t>0,094</w:t>
            </w:r>
          </w:p>
          <w:p w14:paraId="7FA11D8C" w14:textId="22F2C678" w:rsidR="00716D58" w:rsidRPr="00047986" w:rsidRDefault="00717F50" w:rsidP="007F7D57">
            <w:pPr>
              <w:spacing w:after="0" w:line="240" w:lineRule="auto"/>
              <w:ind w:right="14"/>
              <w:jc w:val="center"/>
              <w:rPr>
                <w:rFonts w:ascii="Times New Roman" w:eastAsia="Times New Roman" w:hAnsi="Times New Roman"/>
                <w:color w:val="000000" w:themeColor="text1"/>
                <w:sz w:val="26"/>
                <w:szCs w:val="26"/>
              </w:rPr>
            </w:pPr>
            <w:r>
              <w:rPr>
                <w:rFonts w:ascii="Times New Roman" w:eastAsia="Times New Roman" w:hAnsi="Times New Roman"/>
                <w:color w:val="000000" w:themeColor="text1"/>
                <w:sz w:val="26"/>
                <w:szCs w:val="26"/>
              </w:rPr>
              <w:t>γ = 267,</w:t>
            </w:r>
            <w:r w:rsidR="00716D58" w:rsidRPr="00047986">
              <w:rPr>
                <w:rFonts w:ascii="Times New Roman" w:eastAsia="Times New Roman" w:hAnsi="Times New Roman"/>
                <w:color w:val="000000" w:themeColor="text1"/>
                <w:sz w:val="26"/>
                <w:szCs w:val="26"/>
              </w:rPr>
              <w:t>4</w:t>
            </w:r>
            <w:r>
              <w:rPr>
                <w:rFonts w:ascii="Times New Roman" w:eastAsia="Times New Roman" w:hAnsi="Times New Roman"/>
                <w:color w:val="000000" w:themeColor="text1"/>
                <w:sz w:val="26"/>
                <w:szCs w:val="26"/>
              </w:rPr>
              <w:t>39</w:t>
            </w:r>
          </w:p>
        </w:tc>
        <w:tc>
          <w:tcPr>
            <w:tcW w:w="0" w:type="auto"/>
            <w:shd w:val="clear" w:color="auto" w:fill="auto"/>
            <w:vAlign w:val="center"/>
          </w:tcPr>
          <w:p w14:paraId="741920D7" w14:textId="34FC8840" w:rsidR="00716D58" w:rsidRPr="00EF4821" w:rsidRDefault="00716D58"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Ngắn hạn</w:t>
            </w:r>
          </w:p>
        </w:tc>
        <w:tc>
          <w:tcPr>
            <w:tcW w:w="0" w:type="auto"/>
            <w:shd w:val="clear" w:color="auto" w:fill="auto"/>
            <w:vAlign w:val="center"/>
          </w:tcPr>
          <w:p w14:paraId="62F77899" w14:textId="396CCD5B" w:rsidR="00716D58" w:rsidRPr="00047986" w:rsidRDefault="00717F50"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0,115</w:t>
            </w:r>
            <w:r w:rsidR="00716D58" w:rsidRPr="00047986">
              <w:rPr>
                <w:rFonts w:ascii="Times New Roman" w:eastAsia="Times New Roman" w:hAnsi="Times New Roman"/>
                <w:color w:val="000000" w:themeColor="text1"/>
                <w:sz w:val="26"/>
                <w:szCs w:val="26"/>
              </w:rPr>
              <w:t>***</w:t>
            </w:r>
          </w:p>
        </w:tc>
        <w:tc>
          <w:tcPr>
            <w:tcW w:w="0" w:type="auto"/>
            <w:shd w:val="clear" w:color="auto" w:fill="auto"/>
            <w:vAlign w:val="center"/>
          </w:tcPr>
          <w:p w14:paraId="4ADA5F6C" w14:textId="07EC2103" w:rsidR="00716D58" w:rsidRPr="00047986" w:rsidRDefault="00357D99" w:rsidP="007F7D57">
            <w:pPr>
              <w:spacing w:after="0" w:line="240" w:lineRule="auto"/>
              <w:ind w:right="14"/>
              <w:jc w:val="center"/>
              <w:rPr>
                <w:rFonts w:ascii="Times New Roman" w:hAnsi="Times New Roman"/>
                <w:sz w:val="26"/>
                <w:szCs w:val="26"/>
              </w:rPr>
            </w:pPr>
            <w:r>
              <w:rPr>
                <w:rFonts w:ascii="Times New Roman" w:hAnsi="Times New Roman"/>
                <w:color w:val="000000" w:themeColor="text1"/>
                <w:sz w:val="26"/>
                <w:szCs w:val="26"/>
              </w:rPr>
              <w:t>-0,082</w:t>
            </w:r>
            <w:r w:rsidR="00716D58" w:rsidRPr="00047986">
              <w:rPr>
                <w:rFonts w:ascii="Times New Roman" w:hAnsi="Times New Roman"/>
                <w:color w:val="000000" w:themeColor="text1"/>
                <w:sz w:val="26"/>
                <w:szCs w:val="26"/>
              </w:rPr>
              <w:t>***</w:t>
            </w:r>
          </w:p>
        </w:tc>
      </w:tr>
      <w:tr w:rsidR="00716D58" w14:paraId="4F019BFD" w14:textId="77777777" w:rsidTr="00E00ACF">
        <w:trPr>
          <w:trHeight w:val="477"/>
        </w:trPr>
        <w:tc>
          <w:tcPr>
            <w:tcW w:w="0" w:type="auto"/>
            <w:vMerge/>
            <w:shd w:val="clear" w:color="auto" w:fill="auto"/>
            <w:vAlign w:val="center"/>
          </w:tcPr>
          <w:p w14:paraId="215034AC" w14:textId="77777777" w:rsidR="00716D58" w:rsidRPr="00047986" w:rsidRDefault="00716D58" w:rsidP="007F7D57">
            <w:pPr>
              <w:spacing w:after="0" w:line="240" w:lineRule="auto"/>
              <w:ind w:right="14"/>
              <w:jc w:val="center"/>
              <w:rPr>
                <w:rFonts w:ascii="Times New Roman" w:hAnsi="Times New Roman"/>
                <w:sz w:val="26"/>
                <w:szCs w:val="26"/>
              </w:rPr>
            </w:pPr>
          </w:p>
        </w:tc>
        <w:tc>
          <w:tcPr>
            <w:tcW w:w="0" w:type="auto"/>
            <w:shd w:val="clear" w:color="auto" w:fill="auto"/>
            <w:vAlign w:val="center"/>
          </w:tcPr>
          <w:p w14:paraId="4256014C" w14:textId="5703C9D7" w:rsidR="00716D58" w:rsidRPr="00EF4821" w:rsidRDefault="00716D58"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Dài hạn</w:t>
            </w:r>
          </w:p>
        </w:tc>
        <w:tc>
          <w:tcPr>
            <w:tcW w:w="0" w:type="auto"/>
            <w:shd w:val="clear" w:color="auto" w:fill="auto"/>
            <w:vAlign w:val="center"/>
          </w:tcPr>
          <w:p w14:paraId="1D0178B6" w14:textId="7E63E148" w:rsidR="00716D58" w:rsidRPr="00047986" w:rsidRDefault="00717F50"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1,079***</w:t>
            </w:r>
          </w:p>
        </w:tc>
        <w:tc>
          <w:tcPr>
            <w:tcW w:w="0" w:type="auto"/>
            <w:shd w:val="clear" w:color="auto" w:fill="auto"/>
            <w:vAlign w:val="center"/>
          </w:tcPr>
          <w:p w14:paraId="5C80A9DE" w14:textId="46E22D8F" w:rsidR="00716D58" w:rsidRPr="00047986" w:rsidRDefault="00717F50"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-0,994***</w:t>
            </w:r>
          </w:p>
        </w:tc>
      </w:tr>
      <w:tr w:rsidR="00716D58" w14:paraId="1A0B0C6A" w14:textId="77777777" w:rsidTr="00E00ACF">
        <w:trPr>
          <w:trHeight w:val="472"/>
        </w:trPr>
        <w:tc>
          <w:tcPr>
            <w:tcW w:w="0" w:type="auto"/>
            <w:vMerge w:val="restart"/>
            <w:vAlign w:val="center"/>
          </w:tcPr>
          <w:p w14:paraId="605227FD" w14:textId="77777777" w:rsidR="00716D58" w:rsidRPr="00596A19" w:rsidRDefault="00716D58" w:rsidP="007F7D57">
            <w:pPr>
              <w:spacing w:after="0" w:line="240" w:lineRule="auto"/>
              <w:ind w:right="14"/>
              <w:jc w:val="center"/>
              <w:rPr>
                <w:rFonts w:ascii="Times New Roman" w:hAnsi="Times New Roman"/>
                <w:b/>
                <w:sz w:val="26"/>
                <w:szCs w:val="26"/>
              </w:rPr>
            </w:pPr>
            <w:r w:rsidRPr="00596A19">
              <w:rPr>
                <w:rFonts w:ascii="Times New Roman" w:hAnsi="Times New Roman"/>
                <w:b/>
                <w:sz w:val="26"/>
                <w:szCs w:val="26"/>
              </w:rPr>
              <w:t>Độ bất ổn của tỷ giá</w:t>
            </w:r>
          </w:p>
          <w:p w14:paraId="52EF75B9" w14:textId="58B62168" w:rsidR="00716D58" w:rsidRPr="00047986" w:rsidRDefault="00716D58" w:rsidP="007F7D57">
            <w:pPr>
              <w:spacing w:after="0" w:line="240" w:lineRule="auto"/>
              <w:ind w:right="14"/>
              <w:jc w:val="center"/>
              <w:rPr>
                <w:rFonts w:ascii="Times New Roman" w:hAnsi="Times New Roman"/>
                <w:sz w:val="26"/>
                <w:szCs w:val="26"/>
              </w:rPr>
            </w:pPr>
            <w:bookmarkStart w:id="1069" w:name="OLE_LINK805"/>
            <w:bookmarkStart w:id="1070" w:name="OLE_LINK806"/>
            <w:r w:rsidRPr="00047986">
              <w:rPr>
                <w:rFonts w:ascii="Times New Roman" w:hAnsi="Times New Roman"/>
                <w:sz w:val="26"/>
                <w:szCs w:val="26"/>
              </w:rPr>
              <w:t xml:space="preserve">c = </w:t>
            </w:r>
            <w:r w:rsidRPr="00047986">
              <w:rPr>
                <w:rFonts w:ascii="Times New Roman" w:eastAsia="Times New Roman" w:hAnsi="Times New Roman"/>
                <w:color w:val="000000" w:themeColor="text1"/>
                <w:sz w:val="26"/>
                <w:szCs w:val="26"/>
              </w:rPr>
              <w:t>1,962</w:t>
            </w:r>
          </w:p>
          <w:p w14:paraId="0BCA19CC" w14:textId="25F90A7F" w:rsidR="00716D58" w:rsidRPr="00047986" w:rsidRDefault="00716D58" w:rsidP="007F7D57">
            <w:pPr>
              <w:spacing w:after="0" w:line="240" w:lineRule="auto"/>
              <w:ind w:right="14"/>
              <w:jc w:val="center"/>
              <w:rPr>
                <w:rFonts w:ascii="Times New Roman" w:hAnsi="Times New Roman"/>
                <w:sz w:val="26"/>
                <w:szCs w:val="26"/>
              </w:rPr>
            </w:pPr>
            <w:r w:rsidRPr="00047986">
              <w:rPr>
                <w:rFonts w:ascii="Times New Roman" w:eastAsia="Times New Roman" w:hAnsi="Times New Roman"/>
                <w:color w:val="000000" w:themeColor="text1"/>
                <w:sz w:val="26"/>
                <w:szCs w:val="26"/>
              </w:rPr>
              <w:t>γ = 8,642</w:t>
            </w:r>
            <w:bookmarkEnd w:id="1069"/>
            <w:bookmarkEnd w:id="1070"/>
          </w:p>
        </w:tc>
        <w:tc>
          <w:tcPr>
            <w:tcW w:w="0" w:type="auto"/>
            <w:vAlign w:val="center"/>
          </w:tcPr>
          <w:p w14:paraId="5C1C1A88" w14:textId="52B81F1D" w:rsidR="00716D58" w:rsidRPr="00EF4821" w:rsidRDefault="00716D58"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Ngắn hạn</w:t>
            </w:r>
          </w:p>
        </w:tc>
        <w:tc>
          <w:tcPr>
            <w:tcW w:w="0" w:type="auto"/>
            <w:vAlign w:val="center"/>
          </w:tcPr>
          <w:p w14:paraId="634C5543" w14:textId="0AB6A9D3" w:rsidR="00716D58" w:rsidRPr="00047986" w:rsidRDefault="00717F50" w:rsidP="007F7D57">
            <w:pPr>
              <w:spacing w:after="0" w:line="240" w:lineRule="auto"/>
              <w:ind w:right="14"/>
              <w:jc w:val="center"/>
              <w:rPr>
                <w:rFonts w:ascii="Times New Roman" w:hAnsi="Times New Roman"/>
                <w:sz w:val="26"/>
                <w:szCs w:val="26"/>
              </w:rPr>
            </w:pPr>
            <w:r>
              <w:rPr>
                <w:rFonts w:ascii="Times New Roman" w:hAnsi="Times New Roman"/>
                <w:color w:val="000000" w:themeColor="text1"/>
                <w:sz w:val="26"/>
                <w:szCs w:val="26"/>
              </w:rPr>
              <w:t>-0,109**</w:t>
            </w:r>
          </w:p>
        </w:tc>
        <w:tc>
          <w:tcPr>
            <w:tcW w:w="0" w:type="auto"/>
            <w:vAlign w:val="center"/>
          </w:tcPr>
          <w:p w14:paraId="026FE75A" w14:textId="54FEDFAC" w:rsidR="00716D58" w:rsidRPr="00047986" w:rsidRDefault="00717F50" w:rsidP="007F7D57">
            <w:pPr>
              <w:spacing w:after="0" w:line="240" w:lineRule="auto"/>
              <w:ind w:right="14"/>
              <w:jc w:val="center"/>
              <w:rPr>
                <w:rFonts w:ascii="Times New Roman" w:hAnsi="Times New Roman"/>
                <w:sz w:val="26"/>
                <w:szCs w:val="26"/>
              </w:rPr>
            </w:pPr>
            <w:r>
              <w:rPr>
                <w:rFonts w:ascii="Times New Roman" w:hAnsi="Times New Roman"/>
                <w:color w:val="000000" w:themeColor="text1"/>
                <w:sz w:val="26"/>
                <w:szCs w:val="26"/>
              </w:rPr>
              <w:t>0,168*</w:t>
            </w:r>
          </w:p>
        </w:tc>
      </w:tr>
      <w:tr w:rsidR="00716D58" w14:paraId="3938C868" w14:textId="77777777" w:rsidTr="00E00ACF">
        <w:trPr>
          <w:trHeight w:val="404"/>
        </w:trPr>
        <w:tc>
          <w:tcPr>
            <w:tcW w:w="0" w:type="auto"/>
            <w:vMerge/>
            <w:vAlign w:val="center"/>
          </w:tcPr>
          <w:p w14:paraId="7EBE4AAD" w14:textId="77777777" w:rsidR="00716D58" w:rsidRPr="00047986" w:rsidRDefault="00716D58" w:rsidP="007F7D57">
            <w:pPr>
              <w:spacing w:after="0" w:line="240" w:lineRule="auto"/>
              <w:ind w:right="14"/>
              <w:jc w:val="center"/>
              <w:rPr>
                <w:rFonts w:ascii="Times New Roman" w:hAnsi="Times New Roman"/>
                <w:sz w:val="26"/>
                <w:szCs w:val="26"/>
              </w:rPr>
            </w:pPr>
          </w:p>
        </w:tc>
        <w:tc>
          <w:tcPr>
            <w:tcW w:w="0" w:type="auto"/>
            <w:vAlign w:val="center"/>
          </w:tcPr>
          <w:p w14:paraId="6543BF63" w14:textId="7C8E8F85" w:rsidR="00716D58" w:rsidRPr="00EF4821" w:rsidRDefault="00716D58"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Dài hạn</w:t>
            </w:r>
          </w:p>
        </w:tc>
        <w:tc>
          <w:tcPr>
            <w:tcW w:w="0" w:type="auto"/>
            <w:vAlign w:val="center"/>
          </w:tcPr>
          <w:p w14:paraId="73123292" w14:textId="622D4457" w:rsidR="00716D58" w:rsidRPr="00047986" w:rsidRDefault="00717F50" w:rsidP="007F7D57">
            <w:pPr>
              <w:spacing w:after="0" w:line="240" w:lineRule="auto"/>
              <w:ind w:right="14"/>
              <w:jc w:val="center"/>
              <w:rPr>
                <w:rFonts w:ascii="Times New Roman" w:hAnsi="Times New Roman"/>
                <w:sz w:val="26"/>
                <w:szCs w:val="26"/>
              </w:rPr>
            </w:pPr>
            <w:r>
              <w:rPr>
                <w:rFonts w:ascii="Times New Roman" w:hAnsi="Times New Roman"/>
                <w:color w:val="000000" w:themeColor="text1"/>
                <w:sz w:val="26"/>
                <w:szCs w:val="26"/>
              </w:rPr>
              <w:t>-0,311</w:t>
            </w:r>
          </w:p>
        </w:tc>
        <w:tc>
          <w:tcPr>
            <w:tcW w:w="0" w:type="auto"/>
            <w:vAlign w:val="center"/>
          </w:tcPr>
          <w:p w14:paraId="1C2B03AD" w14:textId="3EAC006C" w:rsidR="00716D58" w:rsidRPr="00047986" w:rsidRDefault="005D237A" w:rsidP="007F7D57">
            <w:pPr>
              <w:spacing w:after="0" w:line="240" w:lineRule="auto"/>
              <w:ind w:right="14"/>
              <w:jc w:val="center"/>
              <w:rPr>
                <w:rFonts w:ascii="Times New Roman" w:hAnsi="Times New Roman"/>
                <w:sz w:val="26"/>
                <w:szCs w:val="26"/>
              </w:rPr>
            </w:pPr>
            <w:r>
              <w:rPr>
                <w:rFonts w:ascii="Times New Roman" w:hAnsi="Times New Roman"/>
                <w:color w:val="000000" w:themeColor="text1"/>
                <w:sz w:val="26"/>
                <w:szCs w:val="26"/>
              </w:rPr>
              <w:t>0,</w:t>
            </w:r>
            <w:r w:rsidR="007351DF">
              <w:rPr>
                <w:rFonts w:ascii="Times New Roman" w:hAnsi="Times New Roman"/>
                <w:color w:val="000000" w:themeColor="text1"/>
                <w:sz w:val="26"/>
                <w:szCs w:val="26"/>
              </w:rPr>
              <w:t>738</w:t>
            </w:r>
          </w:p>
        </w:tc>
      </w:tr>
      <w:tr w:rsidR="00716D58" w14:paraId="42D04734" w14:textId="77777777" w:rsidTr="00E00ACF">
        <w:trPr>
          <w:trHeight w:val="569"/>
        </w:trPr>
        <w:tc>
          <w:tcPr>
            <w:tcW w:w="0" w:type="auto"/>
            <w:vMerge w:val="restart"/>
            <w:shd w:val="clear" w:color="auto" w:fill="auto"/>
            <w:vAlign w:val="center"/>
          </w:tcPr>
          <w:p w14:paraId="137A1144" w14:textId="77777777" w:rsidR="00716D58" w:rsidRPr="00596A19" w:rsidRDefault="00716D58" w:rsidP="007F7D57">
            <w:pPr>
              <w:spacing w:after="0" w:line="240" w:lineRule="auto"/>
              <w:ind w:right="14"/>
              <w:jc w:val="center"/>
              <w:rPr>
                <w:rFonts w:ascii="Times New Roman" w:hAnsi="Times New Roman"/>
                <w:b/>
                <w:sz w:val="26"/>
                <w:szCs w:val="26"/>
              </w:rPr>
            </w:pPr>
            <w:r w:rsidRPr="00596A19">
              <w:rPr>
                <w:rFonts w:ascii="Times New Roman" w:hAnsi="Times New Roman"/>
                <w:b/>
                <w:sz w:val="26"/>
                <w:szCs w:val="26"/>
              </w:rPr>
              <w:t>Chu kỳ kinh tế</w:t>
            </w:r>
          </w:p>
          <w:p w14:paraId="464A1EED" w14:textId="4145F4A7" w:rsidR="00716D58" w:rsidRPr="00047986" w:rsidRDefault="00716D58" w:rsidP="007F7D57">
            <w:pPr>
              <w:spacing w:after="0" w:line="240" w:lineRule="auto"/>
              <w:ind w:right="14"/>
              <w:jc w:val="center"/>
              <w:rPr>
                <w:rFonts w:ascii="Times New Roman" w:eastAsia="Times New Roman" w:hAnsi="Times New Roman"/>
                <w:color w:val="000000" w:themeColor="text1"/>
                <w:sz w:val="26"/>
                <w:szCs w:val="26"/>
              </w:rPr>
            </w:pPr>
            <w:r w:rsidRPr="00047986">
              <w:rPr>
                <w:rFonts w:ascii="Times New Roman" w:hAnsi="Times New Roman"/>
                <w:sz w:val="26"/>
                <w:szCs w:val="26"/>
              </w:rPr>
              <w:t xml:space="preserve">c = </w:t>
            </w:r>
            <w:r w:rsidR="00400A00">
              <w:rPr>
                <w:rFonts w:ascii="Times New Roman" w:eastAsia="Times New Roman" w:hAnsi="Times New Roman"/>
                <w:color w:val="000000" w:themeColor="text1"/>
                <w:sz w:val="26"/>
                <w:szCs w:val="26"/>
              </w:rPr>
              <w:t>0,902</w:t>
            </w:r>
          </w:p>
          <w:p w14:paraId="63B6BB8F" w14:textId="162C43DD" w:rsidR="00716D58" w:rsidRPr="00047986" w:rsidRDefault="00716D58" w:rsidP="00400A00">
            <w:pPr>
              <w:spacing w:after="0" w:line="240" w:lineRule="auto"/>
              <w:ind w:right="14"/>
              <w:jc w:val="center"/>
              <w:rPr>
                <w:rFonts w:ascii="Times New Roman" w:hAnsi="Times New Roman"/>
                <w:sz w:val="26"/>
                <w:szCs w:val="26"/>
              </w:rPr>
            </w:pPr>
            <w:bookmarkStart w:id="1071" w:name="OLE_LINK801"/>
            <w:bookmarkStart w:id="1072" w:name="OLE_LINK802"/>
            <w:r w:rsidRPr="00047986">
              <w:rPr>
                <w:rFonts w:ascii="Times New Roman" w:eastAsia="Times New Roman" w:hAnsi="Times New Roman"/>
                <w:color w:val="000000" w:themeColor="text1"/>
                <w:sz w:val="26"/>
                <w:szCs w:val="26"/>
              </w:rPr>
              <w:t>γ =</w:t>
            </w:r>
            <w:bookmarkEnd w:id="1071"/>
            <w:bookmarkEnd w:id="1072"/>
            <w:r w:rsidRPr="00047986">
              <w:rPr>
                <w:rFonts w:ascii="Times New Roman" w:eastAsia="Times New Roman" w:hAnsi="Times New Roman"/>
                <w:color w:val="000000" w:themeColor="text1"/>
                <w:sz w:val="26"/>
                <w:szCs w:val="26"/>
              </w:rPr>
              <w:t xml:space="preserve"> </w:t>
            </w:r>
            <w:r w:rsidR="00400A00">
              <w:rPr>
                <w:rFonts w:ascii="Times New Roman" w:eastAsia="Times New Roman" w:hAnsi="Times New Roman"/>
                <w:color w:val="000000" w:themeColor="text1"/>
                <w:sz w:val="26"/>
                <w:szCs w:val="26"/>
              </w:rPr>
              <w:t>63,338</w:t>
            </w:r>
          </w:p>
        </w:tc>
        <w:tc>
          <w:tcPr>
            <w:tcW w:w="0" w:type="auto"/>
            <w:shd w:val="clear" w:color="auto" w:fill="auto"/>
            <w:vAlign w:val="center"/>
          </w:tcPr>
          <w:p w14:paraId="74464C24" w14:textId="10FF62FF" w:rsidR="00716D58" w:rsidRPr="00EF4821" w:rsidRDefault="00716D58"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Ngắn hạn</w:t>
            </w:r>
          </w:p>
        </w:tc>
        <w:tc>
          <w:tcPr>
            <w:tcW w:w="0" w:type="auto"/>
            <w:shd w:val="clear" w:color="auto" w:fill="auto"/>
            <w:vAlign w:val="center"/>
          </w:tcPr>
          <w:p w14:paraId="47E3F032" w14:textId="64F8DDB9" w:rsidR="00716D58" w:rsidRPr="00047986" w:rsidRDefault="007351DF"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0,105**</w:t>
            </w:r>
          </w:p>
        </w:tc>
        <w:tc>
          <w:tcPr>
            <w:tcW w:w="0" w:type="auto"/>
            <w:shd w:val="clear" w:color="auto" w:fill="auto"/>
            <w:vAlign w:val="center"/>
          </w:tcPr>
          <w:p w14:paraId="0E829665" w14:textId="2E3B0848" w:rsidR="00716D58" w:rsidRPr="00047986" w:rsidRDefault="007351DF"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-0,038</w:t>
            </w:r>
          </w:p>
        </w:tc>
      </w:tr>
      <w:tr w:rsidR="00716D58" w14:paraId="383E4E88" w14:textId="77777777" w:rsidTr="00E00ACF">
        <w:trPr>
          <w:trHeight w:val="508"/>
        </w:trPr>
        <w:tc>
          <w:tcPr>
            <w:tcW w:w="0" w:type="auto"/>
            <w:vMerge/>
            <w:shd w:val="clear" w:color="auto" w:fill="auto"/>
            <w:vAlign w:val="center"/>
          </w:tcPr>
          <w:p w14:paraId="6361FE70" w14:textId="77777777" w:rsidR="00716D58" w:rsidRPr="00047986" w:rsidRDefault="00716D58" w:rsidP="007F7D57">
            <w:pPr>
              <w:spacing w:after="0" w:line="240" w:lineRule="auto"/>
              <w:ind w:right="14"/>
              <w:jc w:val="center"/>
              <w:rPr>
                <w:rFonts w:ascii="Times New Roman" w:hAnsi="Times New Roman"/>
                <w:sz w:val="26"/>
                <w:szCs w:val="26"/>
              </w:rPr>
            </w:pPr>
          </w:p>
        </w:tc>
        <w:tc>
          <w:tcPr>
            <w:tcW w:w="0" w:type="auto"/>
            <w:shd w:val="clear" w:color="auto" w:fill="auto"/>
            <w:vAlign w:val="center"/>
          </w:tcPr>
          <w:p w14:paraId="416B0633" w14:textId="3085926D" w:rsidR="00716D58" w:rsidRPr="00EF4821" w:rsidRDefault="00716D58"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Dài hạn</w:t>
            </w:r>
          </w:p>
        </w:tc>
        <w:tc>
          <w:tcPr>
            <w:tcW w:w="0" w:type="auto"/>
            <w:shd w:val="clear" w:color="auto" w:fill="auto"/>
            <w:vAlign w:val="center"/>
          </w:tcPr>
          <w:p w14:paraId="41D9A181" w14:textId="2A1441C5" w:rsidR="00716D58" w:rsidRPr="00047986" w:rsidRDefault="007351DF"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-0,145</w:t>
            </w:r>
          </w:p>
        </w:tc>
        <w:tc>
          <w:tcPr>
            <w:tcW w:w="0" w:type="auto"/>
            <w:shd w:val="clear" w:color="auto" w:fill="auto"/>
            <w:vAlign w:val="center"/>
          </w:tcPr>
          <w:p w14:paraId="55159692" w14:textId="7849BBAB" w:rsidR="00716D58" w:rsidRPr="00047986" w:rsidRDefault="007351DF" w:rsidP="007351DF">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w:t>
            </w:r>
            <w:r w:rsidR="00716D58" w:rsidRPr="00047986">
              <w:rPr>
                <w:rFonts w:ascii="Times New Roman" w:eastAsia="Times New Roman" w:hAnsi="Times New Roman"/>
                <w:color w:val="000000" w:themeColor="text1"/>
                <w:sz w:val="26"/>
                <w:szCs w:val="26"/>
              </w:rPr>
              <w:t>,</w:t>
            </w:r>
            <w:r>
              <w:rPr>
                <w:rFonts w:ascii="Times New Roman" w:eastAsia="Times New Roman" w:hAnsi="Times New Roman"/>
                <w:color w:val="000000" w:themeColor="text1"/>
                <w:sz w:val="26"/>
                <w:szCs w:val="26"/>
              </w:rPr>
              <w:t>166</w:t>
            </w:r>
          </w:p>
        </w:tc>
      </w:tr>
      <w:tr w:rsidR="00CA211C" w14:paraId="44EA85C1" w14:textId="77777777" w:rsidTr="00E00ACF">
        <w:trPr>
          <w:trHeight w:val="436"/>
        </w:trPr>
        <w:tc>
          <w:tcPr>
            <w:tcW w:w="0" w:type="auto"/>
            <w:vMerge w:val="restart"/>
            <w:vAlign w:val="center"/>
          </w:tcPr>
          <w:p w14:paraId="5E1B10C8" w14:textId="77777777" w:rsidR="00CA211C" w:rsidRPr="00596A19" w:rsidRDefault="00CA211C" w:rsidP="007F7D57">
            <w:pPr>
              <w:spacing w:after="0" w:line="240" w:lineRule="auto"/>
              <w:ind w:right="14"/>
              <w:jc w:val="center"/>
              <w:rPr>
                <w:rFonts w:ascii="Times New Roman" w:hAnsi="Times New Roman"/>
                <w:b/>
                <w:sz w:val="26"/>
                <w:szCs w:val="26"/>
              </w:rPr>
            </w:pPr>
            <w:r w:rsidRPr="00596A19">
              <w:rPr>
                <w:rFonts w:ascii="Times New Roman" w:hAnsi="Times New Roman"/>
                <w:b/>
                <w:sz w:val="26"/>
                <w:szCs w:val="26"/>
              </w:rPr>
              <w:t>Độ mở thương mại</w:t>
            </w:r>
          </w:p>
          <w:p w14:paraId="2F6A3A06" w14:textId="355C39AB" w:rsidR="00CA211C" w:rsidRPr="00047986" w:rsidRDefault="00CA211C" w:rsidP="00F51A2D">
            <w:pPr>
              <w:spacing w:after="0" w:line="240" w:lineRule="auto"/>
              <w:ind w:right="14"/>
              <w:jc w:val="center"/>
              <w:rPr>
                <w:rFonts w:ascii="Times New Roman" w:hAnsi="Times New Roman"/>
                <w:sz w:val="26"/>
                <w:szCs w:val="26"/>
              </w:rPr>
            </w:pPr>
            <w:r w:rsidRPr="00047986">
              <w:rPr>
                <w:rFonts w:ascii="Times New Roman" w:eastAsia="Times New Roman" w:hAnsi="Times New Roman"/>
                <w:color w:val="000000" w:themeColor="text1"/>
                <w:sz w:val="26"/>
                <w:szCs w:val="26"/>
              </w:rPr>
              <w:t xml:space="preserve">c = </w:t>
            </w:r>
            <w:r w:rsidR="00F51A2D">
              <w:rPr>
                <w:rFonts w:ascii="Times New Roman" w:eastAsia="Times New Roman" w:hAnsi="Times New Roman"/>
                <w:color w:val="000000" w:themeColor="text1"/>
                <w:sz w:val="26"/>
                <w:szCs w:val="26"/>
              </w:rPr>
              <w:t>0,017</w:t>
            </w:r>
            <w:r w:rsidRPr="00047986">
              <w:rPr>
                <w:rFonts w:ascii="Times New Roman" w:eastAsia="Times New Roman" w:hAnsi="Times New Roman"/>
                <w:color w:val="000000" w:themeColor="text1"/>
                <w:sz w:val="26"/>
                <w:szCs w:val="26"/>
              </w:rPr>
              <w:br/>
            </w:r>
            <w:bookmarkStart w:id="1073" w:name="OLE_LINK795"/>
            <w:bookmarkStart w:id="1074" w:name="OLE_LINK796"/>
            <w:r w:rsidRPr="00047986">
              <w:rPr>
                <w:rFonts w:ascii="Times New Roman" w:eastAsia="Times New Roman" w:hAnsi="Times New Roman"/>
                <w:color w:val="000000" w:themeColor="text1"/>
                <w:sz w:val="26"/>
                <w:szCs w:val="26"/>
              </w:rPr>
              <w:t>γ</w:t>
            </w:r>
            <w:bookmarkEnd w:id="1073"/>
            <w:bookmarkEnd w:id="1074"/>
            <w:r w:rsidRPr="00047986">
              <w:rPr>
                <w:rFonts w:ascii="Times New Roman" w:eastAsia="Times New Roman" w:hAnsi="Times New Roman"/>
                <w:color w:val="000000" w:themeColor="text1"/>
                <w:sz w:val="26"/>
                <w:szCs w:val="26"/>
              </w:rPr>
              <w:t xml:space="preserve"> = </w:t>
            </w:r>
            <w:r w:rsidR="00F51A2D">
              <w:rPr>
                <w:rFonts w:ascii="Times New Roman" w:eastAsia="Times New Roman" w:hAnsi="Times New Roman"/>
                <w:color w:val="000000" w:themeColor="text1"/>
                <w:sz w:val="26"/>
                <w:szCs w:val="26"/>
              </w:rPr>
              <w:t>915,061</w:t>
            </w:r>
          </w:p>
        </w:tc>
        <w:tc>
          <w:tcPr>
            <w:tcW w:w="0" w:type="auto"/>
            <w:vAlign w:val="center"/>
          </w:tcPr>
          <w:p w14:paraId="1940C343" w14:textId="25281ADB" w:rsidR="00CA211C" w:rsidRPr="00EF4821" w:rsidRDefault="00CA211C"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Ngắn hạn</w:t>
            </w:r>
          </w:p>
        </w:tc>
        <w:tc>
          <w:tcPr>
            <w:tcW w:w="0" w:type="auto"/>
            <w:vAlign w:val="center"/>
          </w:tcPr>
          <w:p w14:paraId="648F94F7" w14:textId="3D9595C6" w:rsidR="00CA211C" w:rsidRPr="00047986" w:rsidRDefault="007351DF"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0,119</w:t>
            </w:r>
          </w:p>
        </w:tc>
        <w:tc>
          <w:tcPr>
            <w:tcW w:w="0" w:type="auto"/>
            <w:vAlign w:val="center"/>
          </w:tcPr>
          <w:p w14:paraId="7352A756" w14:textId="7BE45E3F" w:rsidR="00CA211C" w:rsidRPr="00047986" w:rsidRDefault="00CA211C" w:rsidP="007351DF">
            <w:pPr>
              <w:spacing w:after="0" w:line="240" w:lineRule="auto"/>
              <w:ind w:right="14"/>
              <w:jc w:val="center"/>
              <w:rPr>
                <w:rFonts w:ascii="Times New Roman" w:hAnsi="Times New Roman"/>
                <w:sz w:val="26"/>
                <w:szCs w:val="26"/>
              </w:rPr>
            </w:pPr>
            <w:r w:rsidRPr="00047986">
              <w:rPr>
                <w:rFonts w:ascii="Times New Roman" w:eastAsia="Times New Roman" w:hAnsi="Times New Roman"/>
                <w:color w:val="000000" w:themeColor="text1"/>
                <w:sz w:val="26"/>
                <w:szCs w:val="26"/>
              </w:rPr>
              <w:t>-0,</w:t>
            </w:r>
            <w:r w:rsidR="007351DF">
              <w:rPr>
                <w:rFonts w:ascii="Times New Roman" w:eastAsia="Times New Roman" w:hAnsi="Times New Roman"/>
                <w:color w:val="000000" w:themeColor="text1"/>
                <w:sz w:val="26"/>
                <w:szCs w:val="26"/>
              </w:rPr>
              <w:t>189</w:t>
            </w:r>
          </w:p>
        </w:tc>
      </w:tr>
      <w:tr w:rsidR="00CA211C" w14:paraId="35015BF1" w14:textId="77777777" w:rsidTr="00E00ACF">
        <w:trPr>
          <w:trHeight w:val="485"/>
        </w:trPr>
        <w:tc>
          <w:tcPr>
            <w:tcW w:w="0" w:type="auto"/>
            <w:vMerge/>
            <w:vAlign w:val="center"/>
          </w:tcPr>
          <w:p w14:paraId="0689D087" w14:textId="77777777" w:rsidR="00CA211C" w:rsidRPr="00047986" w:rsidRDefault="00CA211C" w:rsidP="007F7D57">
            <w:pPr>
              <w:spacing w:after="0" w:line="240" w:lineRule="auto"/>
              <w:ind w:right="14"/>
              <w:jc w:val="center"/>
              <w:rPr>
                <w:rFonts w:ascii="Times New Roman" w:hAnsi="Times New Roman"/>
                <w:sz w:val="26"/>
                <w:szCs w:val="26"/>
              </w:rPr>
            </w:pPr>
          </w:p>
        </w:tc>
        <w:tc>
          <w:tcPr>
            <w:tcW w:w="0" w:type="auto"/>
            <w:vAlign w:val="center"/>
          </w:tcPr>
          <w:p w14:paraId="70117E84" w14:textId="0E9B1A41" w:rsidR="00CA211C" w:rsidRPr="00EF4821" w:rsidRDefault="00CA211C" w:rsidP="007F7D57">
            <w:pPr>
              <w:spacing w:after="0" w:line="240" w:lineRule="auto"/>
              <w:ind w:right="14"/>
              <w:jc w:val="center"/>
              <w:rPr>
                <w:rFonts w:ascii="Times New Roman" w:hAnsi="Times New Roman"/>
                <w:i/>
                <w:sz w:val="26"/>
                <w:szCs w:val="26"/>
              </w:rPr>
            </w:pPr>
            <w:r w:rsidRPr="00EF4821">
              <w:rPr>
                <w:rFonts w:ascii="Times New Roman" w:hAnsi="Times New Roman"/>
                <w:i/>
                <w:sz w:val="26"/>
                <w:szCs w:val="26"/>
              </w:rPr>
              <w:t>Dài hạn</w:t>
            </w:r>
          </w:p>
        </w:tc>
        <w:tc>
          <w:tcPr>
            <w:tcW w:w="0" w:type="auto"/>
            <w:vAlign w:val="center"/>
          </w:tcPr>
          <w:p w14:paraId="6A2F85FC" w14:textId="46448A42" w:rsidR="00CA211C" w:rsidRPr="00047986" w:rsidRDefault="001430FC"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0,779</w:t>
            </w:r>
            <w:r w:rsidR="00CA211C" w:rsidRPr="00047986">
              <w:rPr>
                <w:rFonts w:ascii="Times New Roman" w:eastAsia="Times New Roman" w:hAnsi="Times New Roman"/>
                <w:color w:val="000000" w:themeColor="text1"/>
                <w:sz w:val="26"/>
                <w:szCs w:val="26"/>
              </w:rPr>
              <w:t>*</w:t>
            </w:r>
            <w:r w:rsidR="00357D99">
              <w:rPr>
                <w:rFonts w:ascii="Times New Roman" w:eastAsia="Times New Roman" w:hAnsi="Times New Roman"/>
                <w:color w:val="000000" w:themeColor="text1"/>
                <w:sz w:val="26"/>
                <w:szCs w:val="26"/>
              </w:rPr>
              <w:t>*</w:t>
            </w:r>
          </w:p>
        </w:tc>
        <w:tc>
          <w:tcPr>
            <w:tcW w:w="0" w:type="auto"/>
            <w:vAlign w:val="center"/>
          </w:tcPr>
          <w:p w14:paraId="3C341473" w14:textId="3AAA76EF" w:rsidR="00CA211C" w:rsidRPr="00047986" w:rsidRDefault="001430FC" w:rsidP="007F7D57">
            <w:pPr>
              <w:spacing w:after="0" w:line="240" w:lineRule="auto"/>
              <w:ind w:right="14"/>
              <w:jc w:val="center"/>
              <w:rPr>
                <w:rFonts w:ascii="Times New Roman" w:hAnsi="Times New Roman"/>
                <w:sz w:val="26"/>
                <w:szCs w:val="26"/>
              </w:rPr>
            </w:pPr>
            <w:r>
              <w:rPr>
                <w:rFonts w:ascii="Times New Roman" w:eastAsia="Times New Roman" w:hAnsi="Times New Roman"/>
                <w:color w:val="000000" w:themeColor="text1"/>
                <w:sz w:val="26"/>
                <w:szCs w:val="26"/>
              </w:rPr>
              <w:t>-1,211</w:t>
            </w:r>
          </w:p>
        </w:tc>
      </w:tr>
    </w:tbl>
    <w:bookmarkEnd w:id="1064"/>
    <w:bookmarkEnd w:id="1065"/>
    <w:bookmarkEnd w:id="1066"/>
    <w:bookmarkEnd w:id="1067"/>
    <w:bookmarkEnd w:id="1068"/>
    <w:p w14:paraId="523CA2D9" w14:textId="70039B4E" w:rsidR="005A1C3D" w:rsidRPr="009553F4" w:rsidRDefault="009553F4" w:rsidP="007F7D57">
      <w:pPr>
        <w:jc w:val="right"/>
        <w:rPr>
          <w:rFonts w:ascii="Times New Roman" w:hAnsi="Times New Roman"/>
          <w:sz w:val="26"/>
          <w:szCs w:val="26"/>
        </w:rPr>
      </w:pPr>
      <w:r w:rsidRPr="009553F4">
        <w:rPr>
          <w:rFonts w:ascii="Times New Roman" w:hAnsi="Times New Roman"/>
          <w:i/>
          <w:sz w:val="26"/>
          <w:szCs w:val="26"/>
        </w:rPr>
        <w:t>Nguồn:</w:t>
      </w:r>
      <w:r w:rsidRPr="009553F4">
        <w:rPr>
          <w:rFonts w:ascii="Times New Roman" w:hAnsi="Times New Roman"/>
          <w:sz w:val="26"/>
          <w:szCs w:val="26"/>
        </w:rPr>
        <w:t xml:space="preserve"> </w:t>
      </w:r>
      <w:r w:rsidRPr="00C90E8E">
        <w:rPr>
          <w:rFonts w:ascii="Times New Roman" w:hAnsi="Times New Roman"/>
          <w:i/>
          <w:sz w:val="26"/>
          <w:szCs w:val="26"/>
        </w:rPr>
        <w:t>Tổng hợp kết quả nghiên cứu của tác giả</w:t>
      </w:r>
    </w:p>
    <w:p w14:paraId="38505229" w14:textId="6CA47E2A" w:rsidR="00B74D6D" w:rsidRPr="00705C66" w:rsidRDefault="00B74D6D" w:rsidP="007F7D57">
      <w:pPr>
        <w:spacing w:before="120" w:after="120" w:line="360" w:lineRule="auto"/>
        <w:jc w:val="both"/>
        <w:rPr>
          <w:rFonts w:ascii="Times New Roman" w:hAnsi="Times New Roman"/>
          <w:color w:val="000000" w:themeColor="text1"/>
          <w:sz w:val="26"/>
          <w:szCs w:val="26"/>
        </w:rPr>
      </w:pPr>
      <w:bookmarkStart w:id="1075" w:name="OLE_LINK705"/>
      <w:bookmarkStart w:id="1076" w:name="OLE_LINK706"/>
      <w:bookmarkStart w:id="1077" w:name="OLE_LINK707"/>
      <w:bookmarkStart w:id="1078" w:name="OLE_LINK708"/>
      <w:bookmarkStart w:id="1079" w:name="OLE_LINK484"/>
      <w:bookmarkStart w:id="1080" w:name="OLE_LINK489"/>
      <w:bookmarkStart w:id="1081" w:name="OLE_LINK937"/>
      <w:bookmarkStart w:id="1082" w:name="OLE_LINK938"/>
      <w:bookmarkStart w:id="1083" w:name="OLE_LINK212"/>
      <w:bookmarkStart w:id="1084" w:name="OLE_LINK213"/>
      <w:r w:rsidRPr="002959B6">
        <w:rPr>
          <w:rFonts w:ascii="Times New Roman" w:hAnsi="Times New Roman"/>
          <w:i/>
          <w:color w:val="000000" w:themeColor="text1"/>
          <w:sz w:val="26"/>
          <w:szCs w:val="26"/>
        </w:rPr>
        <w:t>Thứ nhấ</w:t>
      </w:r>
      <w:r w:rsidR="00DE2226" w:rsidRPr="002959B6">
        <w:rPr>
          <w:rFonts w:ascii="Times New Roman" w:hAnsi="Times New Roman"/>
          <w:i/>
          <w:color w:val="000000" w:themeColor="text1"/>
          <w:sz w:val="26"/>
          <w:szCs w:val="26"/>
        </w:rPr>
        <w:t>t,</w:t>
      </w:r>
      <w:r w:rsidR="00DE2226">
        <w:rPr>
          <w:rFonts w:ascii="Times New Roman" w:hAnsi="Times New Roman"/>
          <w:color w:val="000000" w:themeColor="text1"/>
          <w:sz w:val="26"/>
          <w:szCs w:val="26"/>
        </w:rPr>
        <w:t xml:space="preserve"> t</w:t>
      </w:r>
      <w:r w:rsidRPr="00705C66">
        <w:rPr>
          <w:rFonts w:ascii="Times New Roman" w:hAnsi="Times New Roman"/>
          <w:color w:val="000000" w:themeColor="text1"/>
          <w:sz w:val="26"/>
          <w:szCs w:val="26"/>
        </w:rPr>
        <w:t xml:space="preserve">rong ngắn hạn </w:t>
      </w:r>
      <w:r w:rsidR="006C339D">
        <w:rPr>
          <w:rFonts w:ascii="Times New Roman" w:hAnsi="Times New Roman"/>
          <w:color w:val="000000" w:themeColor="text1"/>
          <w:sz w:val="26"/>
          <w:szCs w:val="26"/>
        </w:rPr>
        <w:t>hệ số</w:t>
      </w:r>
      <w:r w:rsidRPr="00705C66">
        <w:rPr>
          <w:rFonts w:ascii="Times New Roman" w:hAnsi="Times New Roman"/>
          <w:color w:val="000000" w:themeColor="text1"/>
          <w:sz w:val="26"/>
          <w:szCs w:val="26"/>
        </w:rPr>
        <w:t xml:space="preserve"> truyền dẫn của tỷ giá vào trong lạm phát </w:t>
      </w:r>
      <w:r w:rsidR="00A360BE">
        <w:rPr>
          <w:rFonts w:ascii="Times New Roman" w:hAnsi="Times New Roman"/>
          <w:color w:val="000000" w:themeColor="text1"/>
          <w:sz w:val="26"/>
          <w:szCs w:val="26"/>
        </w:rPr>
        <w:t xml:space="preserve">ở Việt Nam </w:t>
      </w:r>
      <w:r w:rsidRPr="00705C66">
        <w:rPr>
          <w:rFonts w:ascii="Times New Roman" w:hAnsi="Times New Roman"/>
          <w:color w:val="000000" w:themeColor="text1"/>
          <w:sz w:val="26"/>
          <w:szCs w:val="26"/>
        </w:rPr>
        <w:t xml:space="preserve">khi mức lạm phát ở </w:t>
      </w:r>
      <w:r w:rsidR="006C339D">
        <w:rPr>
          <w:rFonts w:ascii="Times New Roman" w:hAnsi="Times New Roman"/>
          <w:color w:val="000000" w:themeColor="text1"/>
          <w:sz w:val="26"/>
          <w:szCs w:val="26"/>
        </w:rPr>
        <w:t>dưới</w:t>
      </w:r>
      <w:r w:rsidRPr="00705C66">
        <w:rPr>
          <w:rFonts w:ascii="Times New Roman" w:hAnsi="Times New Roman"/>
          <w:color w:val="000000" w:themeColor="text1"/>
          <w:sz w:val="26"/>
          <w:szCs w:val="26"/>
        </w:rPr>
        <w:t xml:space="preserve"> và </w:t>
      </w:r>
      <w:r w:rsidR="006C339D">
        <w:rPr>
          <w:rFonts w:ascii="Times New Roman" w:hAnsi="Times New Roman"/>
          <w:color w:val="000000" w:themeColor="text1"/>
          <w:sz w:val="26"/>
          <w:szCs w:val="26"/>
        </w:rPr>
        <w:t>trên</w:t>
      </w:r>
      <w:r w:rsidRPr="00705C66">
        <w:rPr>
          <w:rFonts w:ascii="Times New Roman" w:hAnsi="Times New Roman"/>
          <w:color w:val="000000" w:themeColor="text1"/>
          <w:sz w:val="26"/>
          <w:szCs w:val="26"/>
        </w:rPr>
        <w:t xml:space="preserve"> mức ngưỡng </w:t>
      </w:r>
      <w:r w:rsidR="00A360BE">
        <w:rPr>
          <w:rFonts w:ascii="Times New Roman" w:hAnsi="Times New Roman"/>
          <w:color w:val="000000" w:themeColor="text1"/>
          <w:sz w:val="26"/>
          <w:szCs w:val="26"/>
        </w:rPr>
        <w:t>tương đối</w:t>
      </w:r>
      <w:r w:rsidRPr="00705C66">
        <w:rPr>
          <w:rFonts w:ascii="Times New Roman" w:hAnsi="Times New Roman"/>
          <w:color w:val="000000" w:themeColor="text1"/>
          <w:sz w:val="26"/>
          <w:szCs w:val="26"/>
        </w:rPr>
        <w:t xml:space="preserve"> </w:t>
      </w:r>
      <w:r w:rsidR="00A360BE">
        <w:rPr>
          <w:rFonts w:ascii="Times New Roman" w:hAnsi="Times New Roman"/>
          <w:color w:val="000000" w:themeColor="text1"/>
          <w:sz w:val="26"/>
          <w:szCs w:val="26"/>
        </w:rPr>
        <w:t>thấp</w:t>
      </w:r>
      <w:r w:rsidRPr="00705C66">
        <w:rPr>
          <w:rFonts w:ascii="Times New Roman" w:hAnsi="Times New Roman"/>
          <w:color w:val="000000" w:themeColor="text1"/>
          <w:sz w:val="26"/>
          <w:szCs w:val="26"/>
        </w:rPr>
        <w:t xml:space="preserve"> cho nên trong ngắn hạn chính phủ sẽ có thêm thời gian để quan sát mà chưa cần vội vã can thiệp </w:t>
      </w:r>
      <w:r w:rsidR="005A7144">
        <w:rPr>
          <w:rFonts w:ascii="Times New Roman" w:hAnsi="Times New Roman"/>
          <w:color w:val="000000" w:themeColor="text1"/>
          <w:sz w:val="26"/>
          <w:szCs w:val="26"/>
        </w:rPr>
        <w:t>để bình ổn giá</w:t>
      </w:r>
      <w:r w:rsidRPr="00705C66">
        <w:rPr>
          <w:rFonts w:ascii="Times New Roman" w:hAnsi="Times New Roman"/>
          <w:color w:val="000000" w:themeColor="text1"/>
          <w:sz w:val="26"/>
          <w:szCs w:val="26"/>
        </w:rPr>
        <w:t xml:space="preserve">. </w:t>
      </w:r>
    </w:p>
    <w:bookmarkEnd w:id="1075"/>
    <w:bookmarkEnd w:id="1076"/>
    <w:p w14:paraId="7C6CB5EC" w14:textId="0EB1E9B1" w:rsidR="00B74D6D" w:rsidRPr="00705C66" w:rsidRDefault="00B74D6D" w:rsidP="007F7D57">
      <w:pPr>
        <w:spacing w:before="120" w:after="120" w:line="360" w:lineRule="auto"/>
        <w:jc w:val="both"/>
        <w:rPr>
          <w:rFonts w:ascii="Times New Roman" w:hAnsi="Times New Roman"/>
          <w:color w:val="000000" w:themeColor="text1"/>
          <w:sz w:val="26"/>
          <w:szCs w:val="26"/>
        </w:rPr>
      </w:pPr>
      <w:r w:rsidRPr="002959B6">
        <w:rPr>
          <w:rFonts w:ascii="Times New Roman" w:hAnsi="Times New Roman"/>
          <w:i/>
          <w:color w:val="000000" w:themeColor="text1"/>
          <w:sz w:val="26"/>
          <w:szCs w:val="26"/>
        </w:rPr>
        <w:t>Thứ hai,</w:t>
      </w:r>
      <w:r w:rsidRPr="00705C66">
        <w:rPr>
          <w:rFonts w:ascii="Times New Roman" w:hAnsi="Times New Roman"/>
          <w:color w:val="000000" w:themeColor="text1"/>
          <w:sz w:val="26"/>
          <w:szCs w:val="26"/>
        </w:rPr>
        <w:t xml:space="preserve"> trong dài hạn truyền dẫn tỷ giá hối đoái ở Việt Nam sẽ tương quan cùng chiều với mức độ lạm phát trong nền kinh tế. Khi mức lạm phát trong nền kinh tế lớn hơn mức ngưỡ</w:t>
      </w:r>
      <w:r w:rsidR="00A360BE">
        <w:rPr>
          <w:rFonts w:ascii="Times New Roman" w:hAnsi="Times New Roman"/>
          <w:color w:val="000000" w:themeColor="text1"/>
          <w:sz w:val="26"/>
          <w:szCs w:val="26"/>
        </w:rPr>
        <w:t>ng 1,</w:t>
      </w:r>
      <w:r w:rsidRPr="00705C66">
        <w:rPr>
          <w:rFonts w:ascii="Times New Roman" w:hAnsi="Times New Roman"/>
          <w:color w:val="000000" w:themeColor="text1"/>
          <w:sz w:val="26"/>
          <w:szCs w:val="26"/>
        </w:rPr>
        <w:t>19</w:t>
      </w:r>
      <w:r w:rsidR="00A360BE">
        <w:rPr>
          <w:rFonts w:ascii="Times New Roman" w:hAnsi="Times New Roman"/>
          <w:color w:val="000000" w:themeColor="text1"/>
          <w:sz w:val="26"/>
          <w:szCs w:val="26"/>
        </w:rPr>
        <w:t>5</w:t>
      </w:r>
      <w:r w:rsidRPr="00705C66">
        <w:rPr>
          <w:rFonts w:ascii="Times New Roman" w:hAnsi="Times New Roman"/>
          <w:color w:val="000000" w:themeColor="text1"/>
          <w:sz w:val="26"/>
          <w:szCs w:val="26"/>
        </w:rPr>
        <w:t xml:space="preserve">%/tháng thì mức độ truyền dẫn sẽ gia tăng đáng kể trong dài hạn. Do đó, chính phủ cần phải </w:t>
      </w:r>
      <w:r w:rsidR="00A360BE">
        <w:rPr>
          <w:rFonts w:ascii="Times New Roman" w:hAnsi="Times New Roman"/>
          <w:color w:val="000000" w:themeColor="text1"/>
          <w:sz w:val="26"/>
          <w:szCs w:val="26"/>
        </w:rPr>
        <w:t xml:space="preserve">thực thi các chính sách bình ổn nhằm </w:t>
      </w:r>
      <w:r w:rsidRPr="00705C66">
        <w:rPr>
          <w:rFonts w:ascii="Times New Roman" w:hAnsi="Times New Roman"/>
          <w:color w:val="000000" w:themeColor="text1"/>
          <w:sz w:val="26"/>
          <w:szCs w:val="26"/>
        </w:rPr>
        <w:t>ki</w:t>
      </w:r>
      <w:r w:rsidR="00A360BE">
        <w:rPr>
          <w:rFonts w:ascii="Times New Roman" w:hAnsi="Times New Roman"/>
          <w:color w:val="000000" w:themeColor="text1"/>
          <w:sz w:val="26"/>
          <w:szCs w:val="26"/>
        </w:rPr>
        <w:t>ề</w:t>
      </w:r>
      <w:r w:rsidRPr="00705C66">
        <w:rPr>
          <w:rFonts w:ascii="Times New Roman" w:hAnsi="Times New Roman"/>
          <w:color w:val="000000" w:themeColor="text1"/>
          <w:sz w:val="26"/>
          <w:szCs w:val="26"/>
        </w:rPr>
        <w:t xml:space="preserve">m giữ lạm phát bình quân hàng tháng thấp hơn mức ngưỡng để tránh tạo kỳ vọng dai dẳng trong lạm phát góp phần gia tăng hệ số truyền dẫn tỷ giá. </w:t>
      </w:r>
      <w:r w:rsidR="00442E1D">
        <w:rPr>
          <w:rFonts w:ascii="Times New Roman" w:hAnsi="Times New Roman"/>
          <w:color w:val="000000" w:themeColor="text1"/>
          <w:sz w:val="26"/>
          <w:szCs w:val="26"/>
        </w:rPr>
        <w:t>N</w:t>
      </w:r>
      <w:r w:rsidR="0035424A">
        <w:rPr>
          <w:rFonts w:ascii="Times New Roman" w:hAnsi="Times New Roman"/>
          <w:color w:val="000000" w:themeColor="text1"/>
          <w:sz w:val="26"/>
          <w:szCs w:val="26"/>
        </w:rPr>
        <w:t xml:space="preserve">hìn chung, </w:t>
      </w:r>
      <w:r w:rsidR="00442E1D">
        <w:rPr>
          <w:rFonts w:ascii="Times New Roman" w:hAnsi="Times New Roman"/>
          <w:color w:val="000000" w:themeColor="text1"/>
          <w:sz w:val="26"/>
          <w:szCs w:val="26"/>
        </w:rPr>
        <w:t xml:space="preserve">bằng chứng mức </w:t>
      </w:r>
      <w:r w:rsidR="00442E1D">
        <w:rPr>
          <w:rFonts w:ascii="Times New Roman" w:hAnsi="Times New Roman"/>
          <w:color w:val="000000" w:themeColor="text1"/>
          <w:sz w:val="26"/>
          <w:szCs w:val="26"/>
        </w:rPr>
        <w:lastRenderedPageBreak/>
        <w:t xml:space="preserve">truyền dẫn tỷ giá có tính thuận chu kỳ với mức độ lạm phát của nền kinh tế cung cấp </w:t>
      </w:r>
      <w:r w:rsidR="00843800">
        <w:rPr>
          <w:rFonts w:ascii="Times New Roman" w:hAnsi="Times New Roman"/>
          <w:color w:val="000000" w:themeColor="text1"/>
          <w:sz w:val="26"/>
          <w:szCs w:val="26"/>
        </w:rPr>
        <w:t xml:space="preserve">cho chính phủ một chỉ dẫn </w:t>
      </w:r>
      <w:r w:rsidR="0035424A">
        <w:rPr>
          <w:rFonts w:ascii="Times New Roman" w:hAnsi="Times New Roman"/>
          <w:color w:val="000000" w:themeColor="text1"/>
          <w:sz w:val="26"/>
          <w:szCs w:val="26"/>
        </w:rPr>
        <w:t>quan trọng để kiểm soát mức lạm phát trong nền kinh tế.</w:t>
      </w:r>
    </w:p>
    <w:p w14:paraId="718C266D" w14:textId="5974EC30" w:rsidR="00B74D6D" w:rsidRDefault="00B74D6D" w:rsidP="007F7D57">
      <w:pPr>
        <w:spacing w:before="120" w:after="120" w:line="360" w:lineRule="auto"/>
        <w:jc w:val="both"/>
        <w:rPr>
          <w:rFonts w:ascii="Times New Roman" w:hAnsi="Times New Roman"/>
          <w:color w:val="000000" w:themeColor="text1"/>
          <w:sz w:val="26"/>
          <w:szCs w:val="26"/>
        </w:rPr>
      </w:pPr>
      <w:bookmarkStart w:id="1085" w:name="OLE_LINK709"/>
      <w:bookmarkStart w:id="1086" w:name="OLE_LINK710"/>
      <w:bookmarkEnd w:id="1077"/>
      <w:bookmarkEnd w:id="1078"/>
      <w:r w:rsidRPr="002959B6">
        <w:rPr>
          <w:rFonts w:ascii="Times New Roman" w:hAnsi="Times New Roman"/>
          <w:i/>
          <w:color w:val="000000" w:themeColor="text1"/>
          <w:sz w:val="26"/>
          <w:szCs w:val="26"/>
        </w:rPr>
        <w:t>Thứ</w:t>
      </w:r>
      <w:r w:rsidR="00DE2226" w:rsidRPr="002959B6">
        <w:rPr>
          <w:rFonts w:ascii="Times New Roman" w:hAnsi="Times New Roman"/>
          <w:i/>
          <w:color w:val="000000" w:themeColor="text1"/>
          <w:sz w:val="26"/>
          <w:szCs w:val="26"/>
        </w:rPr>
        <w:t xml:space="preserve"> ba,</w:t>
      </w:r>
      <w:r w:rsidR="00DE2226">
        <w:rPr>
          <w:rFonts w:ascii="Times New Roman" w:hAnsi="Times New Roman"/>
          <w:color w:val="000000" w:themeColor="text1"/>
          <w:sz w:val="26"/>
          <w:szCs w:val="26"/>
        </w:rPr>
        <w:t xml:space="preserve"> đ</w:t>
      </w:r>
      <w:r w:rsidRPr="00705C66">
        <w:rPr>
          <w:rFonts w:ascii="Times New Roman" w:hAnsi="Times New Roman"/>
          <w:color w:val="000000" w:themeColor="text1"/>
          <w:sz w:val="26"/>
          <w:szCs w:val="26"/>
        </w:rPr>
        <w:t xml:space="preserve">ối với vấn đề ảnh hưởng của biến động tỷ giá lên </w:t>
      </w:r>
      <w:r w:rsidR="00C74043">
        <w:rPr>
          <w:rFonts w:ascii="Times New Roman" w:hAnsi="Times New Roman"/>
          <w:color w:val="000000" w:themeColor="text1"/>
          <w:sz w:val="26"/>
          <w:szCs w:val="26"/>
        </w:rPr>
        <w:t>hệ số</w:t>
      </w:r>
      <w:r w:rsidRPr="00705C66">
        <w:rPr>
          <w:rFonts w:ascii="Times New Roman" w:hAnsi="Times New Roman"/>
          <w:color w:val="000000" w:themeColor="text1"/>
          <w:sz w:val="26"/>
          <w:szCs w:val="26"/>
        </w:rPr>
        <w:t xml:space="preserve"> truyền dẫn, kết quả từ nghiên cứu cho thấy </w:t>
      </w:r>
      <w:r w:rsidR="00375258">
        <w:rPr>
          <w:rFonts w:ascii="Times New Roman" w:hAnsi="Times New Roman"/>
          <w:color w:val="000000" w:themeColor="text1"/>
          <w:sz w:val="26"/>
          <w:szCs w:val="26"/>
        </w:rPr>
        <w:t>mối quan hệ</w:t>
      </w:r>
      <w:r w:rsidRPr="00705C66">
        <w:rPr>
          <w:rFonts w:ascii="Times New Roman" w:hAnsi="Times New Roman"/>
          <w:color w:val="000000" w:themeColor="text1"/>
          <w:sz w:val="26"/>
          <w:szCs w:val="26"/>
        </w:rPr>
        <w:t xml:space="preserve"> ngược chiều trong ngắn hạn và dài hạn giữa thay đổi trong tỷ giá và hệ số truyền dẫn tỷ</w:t>
      </w:r>
      <w:r w:rsidR="004C1C1C">
        <w:rPr>
          <w:rFonts w:ascii="Times New Roman" w:hAnsi="Times New Roman"/>
          <w:color w:val="000000" w:themeColor="text1"/>
          <w:sz w:val="26"/>
          <w:szCs w:val="26"/>
        </w:rPr>
        <w:t xml:space="preserve"> giá</w:t>
      </w:r>
      <w:r w:rsidRPr="00705C66">
        <w:rPr>
          <w:rFonts w:ascii="Times New Roman" w:hAnsi="Times New Roman"/>
          <w:color w:val="000000" w:themeColor="text1"/>
          <w:sz w:val="26"/>
          <w:szCs w:val="26"/>
        </w:rPr>
        <w:t xml:space="preserve">. Điều này gợi ý rằng </w:t>
      </w:r>
      <w:r w:rsidR="002D68FD">
        <w:rPr>
          <w:rFonts w:ascii="Times New Roman" w:hAnsi="Times New Roman"/>
          <w:color w:val="000000" w:themeColor="text1"/>
          <w:sz w:val="26"/>
          <w:szCs w:val="26"/>
        </w:rPr>
        <w:t xml:space="preserve">không có bằng chứng về vấn </w:t>
      </w:r>
      <w:r w:rsidR="002D68FD" w:rsidRPr="00BE2DBF">
        <w:rPr>
          <w:rFonts w:ascii="Times New Roman" w:hAnsi="Times New Roman"/>
          <w:i/>
          <w:color w:val="000000" w:themeColor="text1"/>
          <w:sz w:val="26"/>
          <w:szCs w:val="26"/>
        </w:rPr>
        <w:t xml:space="preserve">đề </w:t>
      </w:r>
      <w:r w:rsidR="00BE2DBF" w:rsidRPr="00BE2DBF">
        <w:rPr>
          <w:rFonts w:ascii="Times New Roman" w:hAnsi="Times New Roman"/>
          <w:i/>
          <w:color w:val="000000" w:themeColor="text1"/>
          <w:sz w:val="26"/>
          <w:szCs w:val="26"/>
        </w:rPr>
        <w:t>“</w:t>
      </w:r>
      <w:r w:rsidR="002D68FD" w:rsidRPr="00BE2DBF">
        <w:rPr>
          <w:rFonts w:ascii="Times New Roman" w:hAnsi="Times New Roman"/>
          <w:i/>
          <w:color w:val="000000" w:themeColor="text1"/>
          <w:sz w:val="26"/>
          <w:szCs w:val="26"/>
        </w:rPr>
        <w:t>chi phí thực đơn</w:t>
      </w:r>
      <w:r w:rsidR="00BE2DBF" w:rsidRPr="00BE2DBF">
        <w:rPr>
          <w:rFonts w:ascii="Times New Roman" w:hAnsi="Times New Roman"/>
          <w:i/>
          <w:color w:val="000000" w:themeColor="text1"/>
          <w:sz w:val="26"/>
          <w:szCs w:val="26"/>
        </w:rPr>
        <w:t>”</w:t>
      </w:r>
      <w:r w:rsidR="002D68FD">
        <w:rPr>
          <w:rFonts w:ascii="Times New Roman" w:hAnsi="Times New Roman"/>
          <w:color w:val="000000" w:themeColor="text1"/>
          <w:sz w:val="26"/>
          <w:szCs w:val="26"/>
        </w:rPr>
        <w:t xml:space="preserve"> </w:t>
      </w:r>
      <w:r w:rsidR="00924A4A">
        <w:rPr>
          <w:rFonts w:ascii="Times New Roman" w:hAnsi="Times New Roman"/>
          <w:color w:val="000000" w:themeColor="text1"/>
          <w:sz w:val="26"/>
          <w:szCs w:val="26"/>
        </w:rPr>
        <w:t>trong ngắn hạn</w:t>
      </w:r>
      <w:r w:rsidR="00F35344">
        <w:rPr>
          <w:rFonts w:ascii="Times New Roman" w:hAnsi="Times New Roman"/>
          <w:color w:val="000000" w:themeColor="text1"/>
          <w:sz w:val="26"/>
          <w:szCs w:val="26"/>
        </w:rPr>
        <w:t xml:space="preserve"> lẫn dài hạn</w:t>
      </w:r>
      <w:r w:rsidR="00924A4A">
        <w:rPr>
          <w:rFonts w:ascii="Times New Roman" w:hAnsi="Times New Roman"/>
          <w:color w:val="000000" w:themeColor="text1"/>
          <w:sz w:val="26"/>
          <w:szCs w:val="26"/>
        </w:rPr>
        <w:t xml:space="preserve"> nhưng có bằng chứng về </w:t>
      </w:r>
      <w:r w:rsidR="00924A4A" w:rsidRPr="00924A4A">
        <w:rPr>
          <w:rFonts w:ascii="Times New Roman" w:hAnsi="Times New Roman"/>
          <w:i/>
          <w:color w:val="000000" w:themeColor="text1"/>
          <w:sz w:val="26"/>
          <w:szCs w:val="26"/>
        </w:rPr>
        <w:t>“vấn đề thị phần”</w:t>
      </w:r>
      <w:r w:rsidR="00924A4A">
        <w:rPr>
          <w:rFonts w:ascii="Times New Roman" w:hAnsi="Times New Roman"/>
          <w:color w:val="000000" w:themeColor="text1"/>
          <w:sz w:val="26"/>
          <w:szCs w:val="26"/>
        </w:rPr>
        <w:t xml:space="preserve"> </w:t>
      </w:r>
      <w:r w:rsidR="002D68FD">
        <w:rPr>
          <w:rFonts w:ascii="Times New Roman" w:hAnsi="Times New Roman"/>
          <w:color w:val="000000" w:themeColor="text1"/>
          <w:sz w:val="26"/>
          <w:szCs w:val="26"/>
        </w:rPr>
        <w:t>trong giai đoạn nghiên cứu tại Việt Nam</w:t>
      </w:r>
      <w:r w:rsidR="00C5735F">
        <w:rPr>
          <w:rFonts w:ascii="Times New Roman" w:hAnsi="Times New Roman"/>
          <w:color w:val="000000" w:themeColor="text1"/>
          <w:sz w:val="26"/>
          <w:szCs w:val="26"/>
        </w:rPr>
        <w:t xml:space="preserve">. </w:t>
      </w:r>
      <w:bookmarkEnd w:id="1085"/>
      <w:bookmarkEnd w:id="1086"/>
      <w:r w:rsidR="00C5735F">
        <w:rPr>
          <w:rFonts w:ascii="Times New Roman" w:hAnsi="Times New Roman"/>
          <w:color w:val="000000" w:themeColor="text1"/>
          <w:sz w:val="26"/>
          <w:szCs w:val="26"/>
        </w:rPr>
        <w:t xml:space="preserve">Kết quả từ nghiên cứu cho thấy </w:t>
      </w:r>
      <w:r w:rsidR="00A87691">
        <w:rPr>
          <w:rFonts w:ascii="Times New Roman" w:hAnsi="Times New Roman"/>
          <w:color w:val="000000" w:themeColor="text1"/>
          <w:sz w:val="26"/>
          <w:szCs w:val="26"/>
        </w:rPr>
        <w:t xml:space="preserve">các doanh nghiệp sẽ điều chỉnh giá </w:t>
      </w:r>
      <w:r w:rsidR="00C5735F">
        <w:rPr>
          <w:rFonts w:ascii="Times New Roman" w:hAnsi="Times New Roman"/>
          <w:color w:val="000000" w:themeColor="text1"/>
          <w:sz w:val="26"/>
          <w:szCs w:val="26"/>
        </w:rPr>
        <w:t xml:space="preserve">để đáp ứng lại những thay đổi </w:t>
      </w:r>
      <w:r w:rsidR="00A97365">
        <w:rPr>
          <w:rFonts w:ascii="Times New Roman" w:hAnsi="Times New Roman"/>
          <w:color w:val="000000" w:themeColor="text1"/>
          <w:sz w:val="26"/>
          <w:szCs w:val="26"/>
        </w:rPr>
        <w:t xml:space="preserve">dưới ngưỡng </w:t>
      </w:r>
      <w:r w:rsidR="00C5735F">
        <w:rPr>
          <w:rFonts w:ascii="Times New Roman" w:hAnsi="Times New Roman"/>
          <w:color w:val="000000" w:themeColor="text1"/>
          <w:sz w:val="26"/>
          <w:szCs w:val="26"/>
        </w:rPr>
        <w:t xml:space="preserve">trong tỷ giá </w:t>
      </w:r>
      <w:r w:rsidR="00B52EEF">
        <w:rPr>
          <w:rFonts w:ascii="Times New Roman" w:hAnsi="Times New Roman"/>
          <w:color w:val="000000" w:themeColor="text1"/>
          <w:sz w:val="26"/>
          <w:szCs w:val="26"/>
        </w:rPr>
        <w:t>bỏ qua vấn đề chi phí thự</w:t>
      </w:r>
      <w:r w:rsidR="00A1169B">
        <w:rPr>
          <w:rFonts w:ascii="Times New Roman" w:hAnsi="Times New Roman"/>
          <w:color w:val="000000" w:themeColor="text1"/>
          <w:sz w:val="26"/>
          <w:szCs w:val="26"/>
        </w:rPr>
        <w:t>c đơn. Tuy nhiên, có thể do</w:t>
      </w:r>
      <w:r w:rsidR="00D51A2F">
        <w:rPr>
          <w:rFonts w:ascii="Times New Roman" w:hAnsi="Times New Roman"/>
          <w:color w:val="000000" w:themeColor="text1"/>
          <w:sz w:val="26"/>
          <w:szCs w:val="26"/>
        </w:rPr>
        <w:t xml:space="preserve"> áp lực giữ thị </w:t>
      </w:r>
      <w:r w:rsidR="00A87691">
        <w:rPr>
          <w:rFonts w:ascii="Times New Roman" w:hAnsi="Times New Roman"/>
          <w:color w:val="000000" w:themeColor="text1"/>
          <w:sz w:val="26"/>
          <w:szCs w:val="26"/>
        </w:rPr>
        <w:t>phần sẽ phầ</w:t>
      </w:r>
      <w:r w:rsidR="00AB70E8">
        <w:rPr>
          <w:rFonts w:ascii="Times New Roman" w:hAnsi="Times New Roman"/>
          <w:color w:val="000000" w:themeColor="text1"/>
          <w:sz w:val="26"/>
          <w:szCs w:val="26"/>
        </w:rPr>
        <w:t xml:space="preserve">n nào khiến doanh nghiệp hạn chế </w:t>
      </w:r>
      <w:r w:rsidR="00D06940">
        <w:rPr>
          <w:rFonts w:ascii="Times New Roman" w:hAnsi="Times New Roman"/>
          <w:color w:val="000000" w:themeColor="text1"/>
          <w:sz w:val="26"/>
          <w:szCs w:val="26"/>
        </w:rPr>
        <w:t>điều chỉnh giá</w:t>
      </w:r>
      <w:r w:rsidR="00AB70E8">
        <w:rPr>
          <w:rFonts w:ascii="Times New Roman" w:hAnsi="Times New Roman"/>
          <w:color w:val="000000" w:themeColor="text1"/>
          <w:sz w:val="26"/>
          <w:szCs w:val="26"/>
        </w:rPr>
        <w:t xml:space="preserve"> </w:t>
      </w:r>
      <w:r w:rsidR="00A1169B">
        <w:rPr>
          <w:rFonts w:ascii="Times New Roman" w:hAnsi="Times New Roman"/>
          <w:color w:val="000000" w:themeColor="text1"/>
          <w:sz w:val="26"/>
          <w:szCs w:val="26"/>
        </w:rPr>
        <w:t xml:space="preserve">khi tỷ giá biến động vượt mức ngưỡng. Những thay đổi nhỏ, từ từ trong giá bán do tỷ giá thay đổi có thể ít được </w:t>
      </w:r>
      <w:r w:rsidR="00D06940">
        <w:rPr>
          <w:rFonts w:ascii="Times New Roman" w:hAnsi="Times New Roman"/>
          <w:color w:val="000000" w:themeColor="text1"/>
          <w:sz w:val="26"/>
          <w:szCs w:val="26"/>
        </w:rPr>
        <w:t xml:space="preserve">người tiêu dùng </w:t>
      </w:r>
      <w:r w:rsidR="00A1169B">
        <w:rPr>
          <w:rFonts w:ascii="Times New Roman" w:hAnsi="Times New Roman"/>
          <w:color w:val="000000" w:themeColor="text1"/>
          <w:sz w:val="26"/>
          <w:szCs w:val="26"/>
        </w:rPr>
        <w:t xml:space="preserve">chú ý hơn </w:t>
      </w:r>
      <w:r w:rsidR="005D237A">
        <w:rPr>
          <w:rFonts w:ascii="Times New Roman" w:hAnsi="Times New Roman"/>
          <w:color w:val="000000" w:themeColor="text1"/>
          <w:sz w:val="26"/>
          <w:szCs w:val="26"/>
        </w:rPr>
        <w:t xml:space="preserve">là </w:t>
      </w:r>
      <w:r w:rsidR="00A1169B">
        <w:rPr>
          <w:rFonts w:ascii="Times New Roman" w:hAnsi="Times New Roman"/>
          <w:color w:val="000000" w:themeColor="text1"/>
          <w:sz w:val="26"/>
          <w:szCs w:val="26"/>
        </w:rPr>
        <w:t>một sự thay đổi lớn và bất ngờ trong giá</w:t>
      </w:r>
      <w:r w:rsidR="00AB70E8">
        <w:rPr>
          <w:rFonts w:ascii="Times New Roman" w:hAnsi="Times New Roman"/>
          <w:color w:val="000000" w:themeColor="text1"/>
          <w:sz w:val="26"/>
          <w:szCs w:val="26"/>
        </w:rPr>
        <w:t xml:space="preserve">. </w:t>
      </w:r>
      <w:r w:rsidR="00D06940">
        <w:rPr>
          <w:rFonts w:ascii="Times New Roman" w:hAnsi="Times New Roman"/>
          <w:color w:val="000000" w:themeColor="text1"/>
          <w:sz w:val="26"/>
          <w:szCs w:val="26"/>
        </w:rPr>
        <w:t xml:space="preserve">Qua bằng chứng này có thể thấy yếu tố thị phần luôn được các doanh nghiệp quan tâm. </w:t>
      </w:r>
      <w:r w:rsidR="00AB70E8">
        <w:rPr>
          <w:rFonts w:ascii="Times New Roman" w:hAnsi="Times New Roman"/>
          <w:color w:val="000000" w:themeColor="text1"/>
          <w:sz w:val="26"/>
          <w:szCs w:val="26"/>
        </w:rPr>
        <w:t xml:space="preserve">Do đó, chính phủ cần có giải pháp để thúc đẩy sự canh tranh lành mạnh của các doanh nghiệp trong nền kinh tế, hạn chế tình trạng độc quyền đặc biệt là độc quyền </w:t>
      </w:r>
      <w:r w:rsidR="00363A82">
        <w:rPr>
          <w:rFonts w:ascii="Times New Roman" w:hAnsi="Times New Roman"/>
          <w:color w:val="000000" w:themeColor="text1"/>
          <w:sz w:val="26"/>
          <w:szCs w:val="26"/>
        </w:rPr>
        <w:t xml:space="preserve">ở </w:t>
      </w:r>
      <w:r w:rsidR="00AB70E8">
        <w:rPr>
          <w:rFonts w:ascii="Times New Roman" w:hAnsi="Times New Roman"/>
          <w:color w:val="000000" w:themeColor="text1"/>
          <w:sz w:val="26"/>
          <w:szCs w:val="26"/>
        </w:rPr>
        <w:t>nhữ</w:t>
      </w:r>
      <w:r w:rsidR="00363A82">
        <w:rPr>
          <w:rFonts w:ascii="Times New Roman" w:hAnsi="Times New Roman"/>
          <w:color w:val="000000" w:themeColor="text1"/>
          <w:sz w:val="26"/>
          <w:szCs w:val="26"/>
        </w:rPr>
        <w:t>ng</w:t>
      </w:r>
      <w:r w:rsidR="00AB70E8">
        <w:rPr>
          <w:rFonts w:ascii="Times New Roman" w:hAnsi="Times New Roman"/>
          <w:color w:val="000000" w:themeColor="text1"/>
          <w:sz w:val="26"/>
          <w:szCs w:val="26"/>
        </w:rPr>
        <w:t xml:space="preserve"> </w:t>
      </w:r>
      <w:r w:rsidR="00363A82">
        <w:rPr>
          <w:rFonts w:ascii="Times New Roman" w:hAnsi="Times New Roman"/>
          <w:color w:val="000000" w:themeColor="text1"/>
          <w:sz w:val="26"/>
          <w:szCs w:val="26"/>
        </w:rPr>
        <w:t xml:space="preserve">ngành </w:t>
      </w:r>
      <w:r w:rsidR="00AB70E8">
        <w:rPr>
          <w:rFonts w:ascii="Times New Roman" w:hAnsi="Times New Roman"/>
          <w:color w:val="000000" w:themeColor="text1"/>
          <w:sz w:val="26"/>
          <w:szCs w:val="26"/>
        </w:rPr>
        <w:t>hàng thiết yếu</w:t>
      </w:r>
      <w:r w:rsidR="00363A82">
        <w:rPr>
          <w:rFonts w:ascii="Times New Roman" w:hAnsi="Times New Roman"/>
          <w:color w:val="000000" w:themeColor="text1"/>
          <w:sz w:val="26"/>
          <w:szCs w:val="26"/>
        </w:rPr>
        <w:t xml:space="preserve"> như</w:t>
      </w:r>
      <w:r w:rsidR="00AB70E8">
        <w:rPr>
          <w:rFonts w:ascii="Times New Roman" w:hAnsi="Times New Roman"/>
          <w:color w:val="000000" w:themeColor="text1"/>
          <w:sz w:val="26"/>
          <w:szCs w:val="26"/>
        </w:rPr>
        <w:t xml:space="preserve">: xăng dầu, </w:t>
      </w:r>
      <w:r w:rsidR="00363A82">
        <w:rPr>
          <w:rFonts w:ascii="Times New Roman" w:hAnsi="Times New Roman"/>
          <w:color w:val="000000" w:themeColor="text1"/>
          <w:sz w:val="26"/>
          <w:szCs w:val="26"/>
        </w:rPr>
        <w:t>thuốc men, điện, viễn thông</w:t>
      </w:r>
      <w:r w:rsidR="000156DC">
        <w:rPr>
          <w:rFonts w:ascii="Times New Roman" w:hAnsi="Times New Roman"/>
          <w:color w:val="000000" w:themeColor="text1"/>
          <w:sz w:val="26"/>
          <w:szCs w:val="26"/>
        </w:rPr>
        <w:t>. Đó có thể là một gợi ý cho chính sách nhằm bình ổn lạm phát lâu dài</w:t>
      </w:r>
      <w:r w:rsidR="00363A82">
        <w:rPr>
          <w:rFonts w:ascii="Times New Roman" w:hAnsi="Times New Roman"/>
          <w:color w:val="000000" w:themeColor="text1"/>
          <w:sz w:val="26"/>
          <w:szCs w:val="26"/>
        </w:rPr>
        <w:t>.</w:t>
      </w:r>
      <w:r w:rsidR="00AB70E8">
        <w:rPr>
          <w:rFonts w:ascii="Times New Roman" w:hAnsi="Times New Roman"/>
          <w:color w:val="000000" w:themeColor="text1"/>
          <w:sz w:val="26"/>
          <w:szCs w:val="26"/>
        </w:rPr>
        <w:t xml:space="preserve"> </w:t>
      </w:r>
      <w:r w:rsidR="000156DC">
        <w:rPr>
          <w:rFonts w:ascii="Times New Roman" w:hAnsi="Times New Roman"/>
          <w:color w:val="000000" w:themeColor="text1"/>
          <w:sz w:val="26"/>
          <w:szCs w:val="26"/>
        </w:rPr>
        <w:t>Bởi vì t</w:t>
      </w:r>
      <w:r w:rsidR="00363A82">
        <w:rPr>
          <w:rFonts w:ascii="Times New Roman" w:hAnsi="Times New Roman"/>
          <w:color w:val="000000" w:themeColor="text1"/>
          <w:sz w:val="26"/>
          <w:szCs w:val="26"/>
        </w:rPr>
        <w:t>ình trạng cạnh tranh lành mạnh của các doanh nghiệp sẽ khiến các doanh nghiệp thận trọng hơn mỗi khi họ thay đổi giá bán đặc biệt là vào các giai đoạn tỷ giá biến động mạnh. Còn về dài hạn, chính phủ cũng cầ</w:t>
      </w:r>
      <w:r w:rsidR="0059173B">
        <w:rPr>
          <w:rFonts w:ascii="Times New Roman" w:hAnsi="Times New Roman"/>
          <w:color w:val="000000" w:themeColor="text1"/>
          <w:sz w:val="26"/>
          <w:szCs w:val="26"/>
        </w:rPr>
        <w:t xml:space="preserve">n giữ ổn định tỷ giá ở mức hợp lý, </w:t>
      </w:r>
      <w:r w:rsidR="00564943">
        <w:rPr>
          <w:rFonts w:ascii="Times New Roman" w:hAnsi="Times New Roman"/>
          <w:color w:val="000000" w:themeColor="text1"/>
          <w:sz w:val="26"/>
          <w:szCs w:val="26"/>
        </w:rPr>
        <w:t xml:space="preserve">bởi vì </w:t>
      </w:r>
      <w:r w:rsidR="0059173B">
        <w:rPr>
          <w:rFonts w:ascii="Times New Roman" w:hAnsi="Times New Roman"/>
          <w:color w:val="000000" w:themeColor="text1"/>
          <w:sz w:val="26"/>
          <w:szCs w:val="26"/>
        </w:rPr>
        <w:t xml:space="preserve">khi biến động tỷ giá vượt ngưỡng và dai dẳng sẽ làm giảm khả năng chịu đựng của các doanh nghiệp </w:t>
      </w:r>
      <w:r w:rsidR="00A44944">
        <w:rPr>
          <w:rFonts w:ascii="Times New Roman" w:hAnsi="Times New Roman"/>
          <w:color w:val="000000" w:themeColor="text1"/>
          <w:sz w:val="26"/>
          <w:szCs w:val="26"/>
        </w:rPr>
        <w:t xml:space="preserve">và cuộc đua giữ thị phần sẽ </w:t>
      </w:r>
      <w:r w:rsidR="00CB1902">
        <w:rPr>
          <w:rFonts w:ascii="Times New Roman" w:hAnsi="Times New Roman"/>
          <w:color w:val="000000" w:themeColor="text1"/>
          <w:sz w:val="26"/>
          <w:szCs w:val="26"/>
        </w:rPr>
        <w:t>đánh bật các doanh nghiệp nhỏ, yếu thế</w:t>
      </w:r>
      <w:r w:rsidR="008B73CE">
        <w:rPr>
          <w:rFonts w:ascii="Times New Roman" w:hAnsi="Times New Roman"/>
          <w:color w:val="000000" w:themeColor="text1"/>
          <w:sz w:val="26"/>
          <w:szCs w:val="26"/>
        </w:rPr>
        <w:t>.</w:t>
      </w:r>
    </w:p>
    <w:p w14:paraId="25A32312" w14:textId="688858DD" w:rsidR="00665D96" w:rsidRDefault="008B73CE" w:rsidP="007F7D57">
      <w:pPr>
        <w:spacing w:before="120" w:after="120" w:line="360" w:lineRule="auto"/>
        <w:jc w:val="both"/>
        <w:rPr>
          <w:rFonts w:ascii="Times New Roman" w:hAnsi="Times New Roman"/>
          <w:color w:val="000000" w:themeColor="text1"/>
          <w:sz w:val="26"/>
          <w:szCs w:val="26"/>
        </w:rPr>
      </w:pPr>
      <w:r w:rsidRPr="002959B6">
        <w:rPr>
          <w:rFonts w:ascii="Times New Roman" w:hAnsi="Times New Roman"/>
          <w:i/>
          <w:color w:val="000000" w:themeColor="text1"/>
          <w:sz w:val="26"/>
          <w:szCs w:val="26"/>
        </w:rPr>
        <w:t>Thứ tư,</w:t>
      </w:r>
      <w:r>
        <w:rPr>
          <w:rFonts w:ascii="Times New Roman" w:hAnsi="Times New Roman"/>
          <w:color w:val="000000" w:themeColor="text1"/>
          <w:sz w:val="26"/>
          <w:szCs w:val="26"/>
        </w:rPr>
        <w:t xml:space="preserve"> nghiên cứu sâu hơn vai trò </w:t>
      </w:r>
      <w:r w:rsidR="00174763">
        <w:rPr>
          <w:rFonts w:ascii="Times New Roman" w:hAnsi="Times New Roman"/>
          <w:color w:val="000000" w:themeColor="text1"/>
          <w:sz w:val="26"/>
          <w:szCs w:val="26"/>
        </w:rPr>
        <w:t xml:space="preserve">của rủi ro </w:t>
      </w:r>
      <w:r w:rsidR="00F74215">
        <w:rPr>
          <w:rFonts w:ascii="Times New Roman" w:hAnsi="Times New Roman"/>
          <w:color w:val="000000" w:themeColor="text1"/>
          <w:sz w:val="26"/>
          <w:szCs w:val="26"/>
        </w:rPr>
        <w:t xml:space="preserve">tỷ giá đối với mức độ truyền dẫn tỷ giá </w:t>
      </w:r>
      <w:r w:rsidR="00EB5090">
        <w:rPr>
          <w:rFonts w:ascii="Times New Roman" w:hAnsi="Times New Roman"/>
          <w:color w:val="000000" w:themeColor="text1"/>
          <w:sz w:val="26"/>
          <w:szCs w:val="26"/>
        </w:rPr>
        <w:t>luận án</w:t>
      </w:r>
      <w:r w:rsidR="00F74215">
        <w:rPr>
          <w:rFonts w:ascii="Times New Roman" w:hAnsi="Times New Roman"/>
          <w:color w:val="000000" w:themeColor="text1"/>
          <w:sz w:val="26"/>
          <w:szCs w:val="26"/>
        </w:rPr>
        <w:t xml:space="preserve"> đã sử dụng độ bất ổn của tỷ giá</w:t>
      </w:r>
      <w:r w:rsidR="00D65FB2">
        <w:rPr>
          <w:rFonts w:ascii="Times New Roman" w:hAnsi="Times New Roman"/>
          <w:color w:val="000000" w:themeColor="text1"/>
          <w:sz w:val="26"/>
          <w:szCs w:val="26"/>
        </w:rPr>
        <w:t xml:space="preserve"> làm thước đo</w:t>
      </w:r>
      <w:r w:rsidR="00F74215">
        <w:rPr>
          <w:rFonts w:ascii="Times New Roman" w:hAnsi="Times New Roman"/>
          <w:color w:val="000000" w:themeColor="text1"/>
          <w:sz w:val="26"/>
          <w:szCs w:val="26"/>
        </w:rPr>
        <w:t xml:space="preserve">. Kết quả cho thấy </w:t>
      </w:r>
      <w:r w:rsidR="006B327F">
        <w:rPr>
          <w:rFonts w:ascii="Times New Roman" w:hAnsi="Times New Roman"/>
          <w:color w:val="000000" w:themeColor="text1"/>
          <w:sz w:val="26"/>
          <w:szCs w:val="26"/>
        </w:rPr>
        <w:t xml:space="preserve">các doanh nghiệp sẽ truyền dẫn </w:t>
      </w:r>
      <w:r w:rsidR="009E145F">
        <w:rPr>
          <w:rFonts w:ascii="Times New Roman" w:hAnsi="Times New Roman"/>
          <w:color w:val="000000" w:themeColor="text1"/>
          <w:sz w:val="26"/>
          <w:szCs w:val="26"/>
        </w:rPr>
        <w:t>những thay đổi của tỷ giá vào giá nhiều hơn khi họ nhận thấy rủi ro tỷ giá trong thị trường tăng lên</w:t>
      </w:r>
      <w:r w:rsidR="00656134">
        <w:rPr>
          <w:rFonts w:ascii="Times New Roman" w:hAnsi="Times New Roman"/>
          <w:color w:val="000000" w:themeColor="text1"/>
          <w:sz w:val="26"/>
          <w:szCs w:val="26"/>
        </w:rPr>
        <w:t xml:space="preserve">. </w:t>
      </w:r>
      <w:r w:rsidR="00155D8A">
        <w:rPr>
          <w:rFonts w:ascii="Times New Roman" w:hAnsi="Times New Roman"/>
          <w:color w:val="000000" w:themeColor="text1"/>
          <w:sz w:val="26"/>
          <w:szCs w:val="26"/>
        </w:rPr>
        <w:t xml:space="preserve">Khi mức rủi ro tỷ giá thấp (sự biến động giá thay đổi không thường xuyên và đột ngột) thì các doanh nghiệp sẽ chịu đựng nhằm duy trì thị phần nhưng khi độ bất ổn trong tỷ giá gia tăng thì doanh nghiệp sẽ hành động phản ánh những biến động này vào trong giá làm cho hệ số truyền dẫn tăng lên. </w:t>
      </w:r>
      <w:r w:rsidR="003C3819">
        <w:rPr>
          <w:rFonts w:ascii="Times New Roman" w:hAnsi="Times New Roman"/>
          <w:color w:val="000000" w:themeColor="text1"/>
          <w:sz w:val="26"/>
          <w:szCs w:val="26"/>
        </w:rPr>
        <w:lastRenderedPageBreak/>
        <w:t>Như vậy giải pháp thúc đẩy mức độ canh tranh lành mạnh vẫn hữu dụng trong tình huống này để kiếm chế lạm phát một cách tự nhiên</w:t>
      </w:r>
      <w:r w:rsidR="00155D8A">
        <w:rPr>
          <w:rFonts w:ascii="Times New Roman" w:hAnsi="Times New Roman"/>
          <w:color w:val="000000" w:themeColor="text1"/>
          <w:sz w:val="26"/>
          <w:szCs w:val="26"/>
        </w:rPr>
        <w:t>.</w:t>
      </w:r>
      <w:r w:rsidR="003C3819">
        <w:rPr>
          <w:rFonts w:ascii="Times New Roman" w:hAnsi="Times New Roman"/>
          <w:color w:val="000000" w:themeColor="text1"/>
          <w:sz w:val="26"/>
          <w:szCs w:val="26"/>
        </w:rPr>
        <w:t xml:space="preserve"> Trong </w:t>
      </w:r>
      <w:r w:rsidR="004D5494">
        <w:rPr>
          <w:rFonts w:ascii="Times New Roman" w:hAnsi="Times New Roman"/>
          <w:color w:val="000000" w:themeColor="text1"/>
          <w:sz w:val="26"/>
          <w:szCs w:val="26"/>
        </w:rPr>
        <w:t xml:space="preserve">bối cảnh hội nhập, mức độ linh hoạt của tỷ giá sẽ tăng dần để hấp thụ các cú sốc thì đồng bộ với nó </w:t>
      </w:r>
      <w:r w:rsidR="003A64CF">
        <w:rPr>
          <w:rFonts w:ascii="Times New Roman" w:hAnsi="Times New Roman"/>
          <w:color w:val="000000" w:themeColor="text1"/>
          <w:sz w:val="26"/>
          <w:szCs w:val="26"/>
        </w:rPr>
        <w:t>Chí</w:t>
      </w:r>
      <w:r w:rsidR="009E222C">
        <w:rPr>
          <w:rFonts w:ascii="Times New Roman" w:hAnsi="Times New Roman"/>
          <w:color w:val="000000" w:themeColor="text1"/>
          <w:sz w:val="26"/>
          <w:szCs w:val="26"/>
        </w:rPr>
        <w:t xml:space="preserve">nh phủ </w:t>
      </w:r>
      <w:r w:rsidR="004D5494">
        <w:rPr>
          <w:rFonts w:ascii="Times New Roman" w:hAnsi="Times New Roman"/>
          <w:color w:val="000000" w:themeColor="text1"/>
          <w:sz w:val="26"/>
          <w:szCs w:val="26"/>
        </w:rPr>
        <w:t xml:space="preserve">phải </w:t>
      </w:r>
      <w:r w:rsidR="009E222C">
        <w:rPr>
          <w:rFonts w:ascii="Times New Roman" w:hAnsi="Times New Roman"/>
          <w:color w:val="000000" w:themeColor="text1"/>
          <w:sz w:val="26"/>
          <w:szCs w:val="26"/>
        </w:rPr>
        <w:t>thúc đẩy</w:t>
      </w:r>
      <w:r w:rsidR="004D5494">
        <w:rPr>
          <w:rFonts w:ascii="Times New Roman" w:hAnsi="Times New Roman"/>
          <w:color w:val="000000" w:themeColor="text1"/>
          <w:sz w:val="26"/>
          <w:szCs w:val="26"/>
        </w:rPr>
        <w:t xml:space="preserve"> mức độ cạnh tranh trong nền kinh tế để </w:t>
      </w:r>
      <w:r w:rsidR="009E222C">
        <w:rPr>
          <w:rFonts w:ascii="Times New Roman" w:hAnsi="Times New Roman"/>
          <w:color w:val="000000" w:themeColor="text1"/>
          <w:sz w:val="26"/>
          <w:szCs w:val="26"/>
        </w:rPr>
        <w:t>kiềm chế một phần lạ</w:t>
      </w:r>
      <w:r w:rsidR="00AA7265">
        <w:rPr>
          <w:rFonts w:ascii="Times New Roman" w:hAnsi="Times New Roman"/>
          <w:color w:val="000000" w:themeColor="text1"/>
          <w:sz w:val="26"/>
          <w:szCs w:val="26"/>
        </w:rPr>
        <w:t>m phát. Nếu c</w:t>
      </w:r>
      <w:r w:rsidR="003A64CF">
        <w:rPr>
          <w:rFonts w:ascii="Times New Roman" w:hAnsi="Times New Roman"/>
          <w:color w:val="000000" w:themeColor="text1"/>
          <w:sz w:val="26"/>
          <w:szCs w:val="26"/>
        </w:rPr>
        <w:t>ác cú sốc tỷ giá lớ</w:t>
      </w:r>
      <w:r w:rsidR="00AA7265">
        <w:rPr>
          <w:rFonts w:ascii="Times New Roman" w:hAnsi="Times New Roman"/>
          <w:color w:val="000000" w:themeColor="text1"/>
          <w:sz w:val="26"/>
          <w:szCs w:val="26"/>
        </w:rPr>
        <w:t xml:space="preserve">n và </w:t>
      </w:r>
      <w:r w:rsidR="003A64CF">
        <w:rPr>
          <w:rFonts w:ascii="Times New Roman" w:hAnsi="Times New Roman"/>
          <w:color w:val="000000" w:themeColor="text1"/>
          <w:sz w:val="26"/>
          <w:szCs w:val="26"/>
        </w:rPr>
        <w:t xml:space="preserve">đột ngột xuất hiện </w:t>
      </w:r>
      <w:r w:rsidR="005D3948">
        <w:rPr>
          <w:rFonts w:ascii="Times New Roman" w:hAnsi="Times New Roman"/>
          <w:color w:val="000000" w:themeColor="text1"/>
          <w:sz w:val="26"/>
          <w:szCs w:val="26"/>
        </w:rPr>
        <w:t xml:space="preserve">có thể </w:t>
      </w:r>
      <w:r w:rsidR="003A64CF">
        <w:rPr>
          <w:rFonts w:ascii="Times New Roman" w:hAnsi="Times New Roman"/>
          <w:color w:val="000000" w:themeColor="text1"/>
          <w:sz w:val="26"/>
          <w:szCs w:val="26"/>
        </w:rPr>
        <w:t>sẽ</w:t>
      </w:r>
      <w:r w:rsidR="00AA7265">
        <w:rPr>
          <w:rFonts w:ascii="Times New Roman" w:hAnsi="Times New Roman"/>
          <w:color w:val="000000" w:themeColor="text1"/>
          <w:sz w:val="26"/>
          <w:szCs w:val="26"/>
        </w:rPr>
        <w:t xml:space="preserve"> là một yếu tố khuyếch đại lạm phát trong nền kinh tế</w:t>
      </w:r>
      <w:r w:rsidR="005D3948">
        <w:rPr>
          <w:rFonts w:ascii="Times New Roman" w:hAnsi="Times New Roman"/>
          <w:color w:val="000000" w:themeColor="text1"/>
          <w:sz w:val="26"/>
          <w:szCs w:val="26"/>
        </w:rPr>
        <w:t>.</w:t>
      </w:r>
    </w:p>
    <w:p w14:paraId="5FF5C529" w14:textId="2DA1460B" w:rsidR="007C5220" w:rsidRDefault="00665D96" w:rsidP="007F7D57">
      <w:pPr>
        <w:spacing w:before="120" w:after="120" w:line="360" w:lineRule="auto"/>
        <w:jc w:val="both"/>
        <w:rPr>
          <w:rFonts w:ascii="Times New Roman" w:hAnsi="Times New Roman"/>
          <w:color w:val="000000" w:themeColor="text1"/>
          <w:sz w:val="26"/>
          <w:szCs w:val="26"/>
        </w:rPr>
      </w:pPr>
      <w:r w:rsidRPr="007B31BE">
        <w:rPr>
          <w:rFonts w:ascii="Times New Roman" w:hAnsi="Times New Roman"/>
          <w:color w:val="000000" w:themeColor="text1"/>
          <w:sz w:val="26"/>
          <w:szCs w:val="26"/>
        </w:rPr>
        <w:t>Hàng năm diễn đàn kinh tế thế giới (WEF) có công bố chỉ số năng lực cạnh tranh các nước (</w:t>
      </w:r>
      <w:r w:rsidRPr="007B31BE">
        <w:rPr>
          <w:rFonts w:ascii="Times New Roman" w:hAnsi="Times New Roman"/>
          <w:color w:val="000000"/>
          <w:sz w:val="26"/>
          <w:szCs w:val="26"/>
          <w:shd w:val="clear" w:color="auto" w:fill="FFFFFF"/>
        </w:rPr>
        <w:t xml:space="preserve">Global Competitiveness Report-GCR), </w:t>
      </w:r>
      <w:r w:rsidR="00F66411" w:rsidRPr="007B31BE">
        <w:rPr>
          <w:rFonts w:ascii="Times New Roman" w:hAnsi="Times New Roman"/>
          <w:color w:val="000000"/>
          <w:sz w:val="26"/>
          <w:szCs w:val="26"/>
          <w:shd w:val="clear" w:color="auto" w:fill="FFFFFF"/>
        </w:rPr>
        <w:t>chỉ số này là một thông tin tham khảo có uy tín về năng lực cạnh tranh của một quố</w:t>
      </w:r>
      <w:r w:rsidR="007C5220" w:rsidRPr="007B31BE">
        <w:rPr>
          <w:rFonts w:ascii="Times New Roman" w:hAnsi="Times New Roman"/>
          <w:color w:val="000000"/>
          <w:sz w:val="26"/>
          <w:szCs w:val="26"/>
          <w:shd w:val="clear" w:color="auto" w:fill="FFFFFF"/>
        </w:rPr>
        <w:t>c gia. N</w:t>
      </w:r>
      <w:r w:rsidR="00F66411" w:rsidRPr="007B31BE">
        <w:rPr>
          <w:rFonts w:ascii="Times New Roman" w:hAnsi="Times New Roman"/>
          <w:color w:val="000000"/>
          <w:sz w:val="26"/>
          <w:szCs w:val="26"/>
          <w:shd w:val="clear" w:color="auto" w:fill="FFFFFF"/>
        </w:rPr>
        <w:t xml:space="preserve">ền kinh tế </w:t>
      </w:r>
      <w:r w:rsidRPr="007B31BE">
        <w:rPr>
          <w:rFonts w:ascii="Times New Roman" w:hAnsi="Times New Roman"/>
          <w:color w:val="000000"/>
          <w:sz w:val="26"/>
          <w:szCs w:val="26"/>
          <w:shd w:val="clear" w:color="auto" w:fill="FFFFFF"/>
        </w:rPr>
        <w:t>Việt Nam trong những năm gần đây đã có nhiều tiến bộ để cải thiện năng lực cạnh tranh quốc gia</w:t>
      </w:r>
      <w:r w:rsidR="003774CB" w:rsidRPr="007B31BE">
        <w:rPr>
          <w:rFonts w:ascii="Times New Roman" w:hAnsi="Times New Roman"/>
          <w:color w:val="000000"/>
          <w:sz w:val="26"/>
          <w:szCs w:val="26"/>
          <w:shd w:val="clear" w:color="auto" w:fill="FFFFFF"/>
        </w:rPr>
        <w:t xml:space="preserve"> </w:t>
      </w:r>
      <w:r w:rsidR="007C5220" w:rsidRPr="007B31BE">
        <w:rPr>
          <w:rFonts w:ascii="Times New Roman" w:hAnsi="Times New Roman"/>
          <w:color w:val="000000"/>
          <w:sz w:val="26"/>
          <w:szCs w:val="26"/>
          <w:shd w:val="clear" w:color="auto" w:fill="FFFFFF"/>
        </w:rPr>
        <w:t xml:space="preserve">thể hiện qua việc cải thiện thứ bậc trong bảng xếp hạng. Tuy nhiên </w:t>
      </w:r>
      <w:r w:rsidR="003774CB" w:rsidRPr="007B31BE">
        <w:rPr>
          <w:rFonts w:ascii="Times New Roman" w:hAnsi="Times New Roman"/>
          <w:color w:val="000000"/>
          <w:sz w:val="26"/>
          <w:szCs w:val="26"/>
          <w:shd w:val="clear" w:color="auto" w:fill="FFFFFF"/>
        </w:rPr>
        <w:t>trong số 12 nhóm chỉ tiêu/trụ cột cấu thành chỉ số năng lực cạnh tranh thì một trong những điểm còn yếu của Việt Nam là thị trường hàng hóa</w:t>
      </w:r>
      <w:r w:rsidR="007C5220" w:rsidRPr="007B31BE">
        <w:rPr>
          <w:rFonts w:ascii="Times New Roman" w:hAnsi="Times New Roman"/>
          <w:color w:val="000000"/>
          <w:sz w:val="26"/>
          <w:szCs w:val="26"/>
          <w:shd w:val="clear" w:color="auto" w:fill="FFFFFF"/>
        </w:rPr>
        <w:t xml:space="preserve"> và thị trường lao động</w:t>
      </w:r>
      <w:r w:rsidR="003774CB" w:rsidRPr="007B31BE">
        <w:rPr>
          <w:rFonts w:ascii="Times New Roman" w:hAnsi="Times New Roman"/>
          <w:color w:val="000000"/>
          <w:sz w:val="26"/>
          <w:szCs w:val="26"/>
          <w:shd w:val="clear" w:color="auto" w:fill="FFFFFF"/>
        </w:rPr>
        <w:t xml:space="preserve"> </w:t>
      </w:r>
      <w:r w:rsidR="00F66411" w:rsidRPr="007B31BE">
        <w:rPr>
          <w:rFonts w:ascii="Times New Roman" w:hAnsi="Times New Roman"/>
          <w:color w:val="000000"/>
          <w:sz w:val="26"/>
          <w:szCs w:val="26"/>
          <w:shd w:val="clear" w:color="auto" w:fill="FFFFFF"/>
        </w:rPr>
        <w:t>(Cấn Văn Lực và cộng sự</w:t>
      </w:r>
      <w:bookmarkStart w:id="1087" w:name="OLE_LINK711"/>
      <w:bookmarkStart w:id="1088" w:name="OLE_LINK712"/>
      <w:r w:rsidR="00D15570">
        <w:rPr>
          <w:rFonts w:ascii="Times New Roman" w:hAnsi="Times New Roman"/>
          <w:color w:val="000000"/>
          <w:sz w:val="26"/>
          <w:szCs w:val="26"/>
          <w:shd w:val="clear" w:color="auto" w:fill="FFFFFF"/>
        </w:rPr>
        <w:t>, 2019)</w:t>
      </w:r>
      <w:r w:rsidR="007C5220" w:rsidRPr="007B31BE">
        <w:rPr>
          <w:rFonts w:ascii="Times New Roman" w:hAnsi="Times New Roman"/>
          <w:color w:val="000000" w:themeColor="text1"/>
          <w:sz w:val="26"/>
          <w:szCs w:val="26"/>
        </w:rPr>
        <w:t xml:space="preserve">. Như vậy </w:t>
      </w:r>
      <w:r w:rsidR="0009401E" w:rsidRPr="007B31BE">
        <w:rPr>
          <w:rFonts w:ascii="Times New Roman" w:hAnsi="Times New Roman"/>
          <w:color w:val="000000" w:themeColor="text1"/>
          <w:sz w:val="26"/>
          <w:szCs w:val="26"/>
        </w:rPr>
        <w:t xml:space="preserve">khuyến nghị thúc đẩy cạnh tranh </w:t>
      </w:r>
      <w:r w:rsidR="00F05CEA" w:rsidRPr="007B31BE">
        <w:rPr>
          <w:rFonts w:ascii="Times New Roman" w:hAnsi="Times New Roman"/>
          <w:color w:val="000000" w:themeColor="text1"/>
          <w:sz w:val="26"/>
          <w:szCs w:val="26"/>
        </w:rPr>
        <w:t xml:space="preserve">của luận án dựa trên các bằng chứng thực nghiệm </w:t>
      </w:r>
      <w:r w:rsidR="0009401E" w:rsidRPr="007B31BE">
        <w:rPr>
          <w:rFonts w:ascii="Times New Roman" w:hAnsi="Times New Roman"/>
          <w:color w:val="000000" w:themeColor="text1"/>
          <w:sz w:val="26"/>
          <w:szCs w:val="26"/>
        </w:rPr>
        <w:t>vừa là giải pháp gia tăng sức mạnh của nền kinh tế đồng thời cũng là giải pháp phù hợp để kiềm chế lạ</w:t>
      </w:r>
      <w:r w:rsidR="00F05CEA" w:rsidRPr="007B31BE">
        <w:rPr>
          <w:rFonts w:ascii="Times New Roman" w:hAnsi="Times New Roman"/>
          <w:color w:val="000000" w:themeColor="text1"/>
          <w:sz w:val="26"/>
          <w:szCs w:val="26"/>
        </w:rPr>
        <w:t>m phát ở Việt Nam</w:t>
      </w:r>
      <w:r w:rsidR="00F05CEA">
        <w:rPr>
          <w:rFonts w:ascii="Times New Roman" w:hAnsi="Times New Roman"/>
          <w:color w:val="000000" w:themeColor="text1"/>
          <w:sz w:val="26"/>
          <w:szCs w:val="26"/>
        </w:rPr>
        <w:t>.</w:t>
      </w:r>
    </w:p>
    <w:p w14:paraId="1F08F16F" w14:textId="51A5564C" w:rsidR="00C26403" w:rsidRDefault="00C26403"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Để bình ổn những biến động trong tỷ giá, tránh những thay đổi đột ngột trong tỷ giá Ngân hàng nhà nước Việt Nam có thể xem xét sử dụng </w:t>
      </w:r>
      <w:r w:rsidR="00E805CB">
        <w:rPr>
          <w:rFonts w:ascii="Times New Roman" w:hAnsi="Times New Roman"/>
          <w:color w:val="000000" w:themeColor="text1"/>
          <w:sz w:val="26"/>
          <w:szCs w:val="26"/>
        </w:rPr>
        <w:t>các công cụ phái sinh tiền tệ như hợp đồng hoán đổi tiền tệ để điều hòa những biến động trong tỷ giá, giải phá</w:t>
      </w:r>
      <w:r w:rsidR="0039068D">
        <w:rPr>
          <w:rFonts w:ascii="Times New Roman" w:hAnsi="Times New Roman"/>
          <w:color w:val="000000" w:themeColor="text1"/>
          <w:sz w:val="26"/>
          <w:szCs w:val="26"/>
        </w:rPr>
        <w:t>p</w:t>
      </w:r>
      <w:r w:rsidR="00E805CB">
        <w:rPr>
          <w:rFonts w:ascii="Times New Roman" w:hAnsi="Times New Roman"/>
          <w:color w:val="000000" w:themeColor="text1"/>
          <w:sz w:val="26"/>
          <w:szCs w:val="26"/>
        </w:rPr>
        <w:t xml:space="preserve"> này đặc biệt phù hợp vào những giai đoạn tỷ giá biến động mạnh. </w:t>
      </w:r>
      <w:r w:rsidR="0007265A">
        <w:rPr>
          <w:rFonts w:ascii="Times New Roman" w:hAnsi="Times New Roman"/>
          <w:color w:val="000000" w:themeColor="text1"/>
          <w:sz w:val="26"/>
          <w:szCs w:val="26"/>
        </w:rPr>
        <w:t xml:space="preserve">Can thiệp sử dụng công cụ phái sinh tỷ giá xuất phát từ ý tưởng của </w:t>
      </w:r>
      <w:r w:rsidR="0007265A" w:rsidRPr="00B7697A">
        <w:rPr>
          <w:rFonts w:ascii="Times New Roman" w:hAnsi="Times New Roman"/>
          <w:color w:val="000000" w:themeColor="text1"/>
          <w:sz w:val="26"/>
          <w:szCs w:val="26"/>
        </w:rPr>
        <w:t>Friedman (1953)</w:t>
      </w:r>
      <w:r w:rsidR="00AB3F36">
        <w:rPr>
          <w:rFonts w:ascii="Times New Roman" w:hAnsi="Times New Roman"/>
          <w:color w:val="000000" w:themeColor="text1"/>
          <w:sz w:val="26"/>
          <w:szCs w:val="26"/>
        </w:rPr>
        <w:t xml:space="preserve"> </w:t>
      </w:r>
      <w:r w:rsidR="0007265A">
        <w:rPr>
          <w:rFonts w:ascii="Times New Roman" w:hAnsi="Times New Roman"/>
          <w:color w:val="000000" w:themeColor="text1"/>
          <w:sz w:val="26"/>
          <w:szCs w:val="26"/>
        </w:rPr>
        <w:t xml:space="preserve">và đã được một số Ngân hàng Trung Ương trên thế giới thử nghiệm thành </w:t>
      </w:r>
      <w:r w:rsidR="0039068D">
        <w:rPr>
          <w:rFonts w:ascii="Times New Roman" w:hAnsi="Times New Roman"/>
          <w:color w:val="000000" w:themeColor="text1"/>
          <w:sz w:val="26"/>
          <w:szCs w:val="26"/>
        </w:rPr>
        <w:t xml:space="preserve">công như </w:t>
      </w:r>
      <w:r w:rsidR="00DE746E">
        <w:rPr>
          <w:rFonts w:ascii="Times New Roman" w:hAnsi="Times New Roman"/>
          <w:color w:val="000000" w:themeColor="text1"/>
          <w:sz w:val="26"/>
          <w:szCs w:val="26"/>
        </w:rPr>
        <w:t xml:space="preserve">Ngân hàng Nhân dân Trung Quốc </w:t>
      </w:r>
      <w:r w:rsidR="00DE746E" w:rsidRPr="00A93D24">
        <w:rPr>
          <w:rFonts w:ascii="Times New Roman" w:hAnsi="Times New Roman"/>
          <w:color w:val="000000" w:themeColor="text1"/>
          <w:sz w:val="26"/>
          <w:szCs w:val="26"/>
        </w:rPr>
        <w:t>(Li, 2017)</w:t>
      </w:r>
      <w:r w:rsidR="00DE746E">
        <w:rPr>
          <w:rFonts w:ascii="Times New Roman" w:hAnsi="Times New Roman"/>
          <w:color w:val="000000" w:themeColor="text1"/>
          <w:sz w:val="26"/>
          <w:szCs w:val="26"/>
        </w:rPr>
        <w:t xml:space="preserve"> hoặc </w:t>
      </w:r>
      <w:r w:rsidR="0007265A">
        <w:rPr>
          <w:rFonts w:ascii="Times New Roman" w:hAnsi="Times New Roman"/>
          <w:color w:val="000000" w:themeColor="text1"/>
          <w:sz w:val="26"/>
          <w:szCs w:val="26"/>
        </w:rPr>
        <w:t xml:space="preserve">Ngân hàng Trung ương Brazil </w:t>
      </w:r>
      <w:r w:rsidR="00DC7549" w:rsidRPr="00DD6903">
        <w:rPr>
          <w:rFonts w:ascii="Times New Roman" w:hAnsi="Times New Roman"/>
          <w:color w:val="000000" w:themeColor="text1"/>
          <w:sz w:val="26"/>
          <w:szCs w:val="26"/>
        </w:rPr>
        <w:t>(Sandri, 2020)</w:t>
      </w:r>
      <w:r w:rsidR="00DE746E" w:rsidRPr="00DD6903">
        <w:rPr>
          <w:rFonts w:ascii="Times New Roman" w:hAnsi="Times New Roman"/>
          <w:color w:val="000000" w:themeColor="text1"/>
          <w:sz w:val="26"/>
          <w:szCs w:val="26"/>
        </w:rPr>
        <w:t>.</w:t>
      </w:r>
      <w:r w:rsidR="00DE746E">
        <w:rPr>
          <w:rFonts w:ascii="Times New Roman" w:hAnsi="Times New Roman"/>
          <w:color w:val="000000" w:themeColor="text1"/>
          <w:sz w:val="26"/>
          <w:szCs w:val="26"/>
        </w:rPr>
        <w:t xml:space="preserve"> </w:t>
      </w:r>
      <w:r w:rsidR="00E96C9A">
        <w:rPr>
          <w:rFonts w:ascii="Times New Roman" w:hAnsi="Times New Roman"/>
          <w:color w:val="000000" w:themeColor="text1"/>
          <w:sz w:val="26"/>
          <w:szCs w:val="26"/>
        </w:rPr>
        <w:t xml:space="preserve">Cách thức tiến hành có thể tóm gọn như sau: </w:t>
      </w:r>
    </w:p>
    <w:p w14:paraId="5104F395" w14:textId="064A948B" w:rsidR="00E96C9A" w:rsidRPr="0000305A" w:rsidRDefault="00E96C9A" w:rsidP="0000305A">
      <w:pPr>
        <w:pStyle w:val="ListParagraph"/>
        <w:numPr>
          <w:ilvl w:val="0"/>
          <w:numId w:val="14"/>
        </w:numPr>
        <w:spacing w:before="120" w:after="120" w:line="360" w:lineRule="auto"/>
        <w:jc w:val="both"/>
        <w:rPr>
          <w:rFonts w:ascii="Times New Roman" w:hAnsi="Times New Roman"/>
          <w:color w:val="000000" w:themeColor="text1"/>
          <w:sz w:val="26"/>
          <w:szCs w:val="26"/>
        </w:rPr>
      </w:pPr>
      <w:r w:rsidRPr="0000305A">
        <w:rPr>
          <w:rFonts w:ascii="Times New Roman" w:hAnsi="Times New Roman"/>
          <w:color w:val="000000" w:themeColor="text1"/>
          <w:sz w:val="26"/>
          <w:szCs w:val="26"/>
        </w:rPr>
        <w:t xml:space="preserve">Ngân hàng Trung Ương sẽ </w:t>
      </w:r>
      <w:r w:rsidR="004F4D1B" w:rsidRPr="0000305A">
        <w:rPr>
          <w:rFonts w:ascii="Times New Roman" w:hAnsi="Times New Roman"/>
          <w:color w:val="000000" w:themeColor="text1"/>
          <w:sz w:val="26"/>
          <w:szCs w:val="26"/>
        </w:rPr>
        <w:t>can thiệp bằng cách mua hoặc bán một lượng ngoại tệ trên thị trườ</w:t>
      </w:r>
      <w:r w:rsidR="00FA61DD" w:rsidRPr="0000305A">
        <w:rPr>
          <w:rFonts w:ascii="Times New Roman" w:hAnsi="Times New Roman"/>
          <w:color w:val="000000" w:themeColor="text1"/>
          <w:sz w:val="26"/>
          <w:szCs w:val="26"/>
        </w:rPr>
        <w:t xml:space="preserve">ng phái sinh, chẳng hạn để ngăn chặn hiện tượng đồng nội tệ giảm giá quá mạnh thì NHTƯ có thể tham gia một vị thế </w:t>
      </w:r>
      <w:r w:rsidR="00E97888" w:rsidRPr="0000305A">
        <w:rPr>
          <w:rFonts w:ascii="Times New Roman" w:hAnsi="Times New Roman"/>
          <w:color w:val="000000" w:themeColor="text1"/>
          <w:sz w:val="26"/>
          <w:szCs w:val="26"/>
        </w:rPr>
        <w:t>mua</w:t>
      </w:r>
      <w:r w:rsidR="00FA61DD" w:rsidRPr="0000305A">
        <w:rPr>
          <w:rFonts w:ascii="Times New Roman" w:hAnsi="Times New Roman"/>
          <w:color w:val="000000" w:themeColor="text1"/>
          <w:sz w:val="26"/>
          <w:szCs w:val="26"/>
        </w:rPr>
        <w:t xml:space="preserve"> </w:t>
      </w:r>
      <w:r w:rsidR="000A3DA4" w:rsidRPr="0000305A">
        <w:rPr>
          <w:rFonts w:ascii="Times New Roman" w:hAnsi="Times New Roman"/>
          <w:color w:val="000000" w:themeColor="text1"/>
          <w:sz w:val="26"/>
          <w:szCs w:val="26"/>
        </w:rPr>
        <w:t xml:space="preserve">trong nghiệp vụ </w:t>
      </w:r>
      <w:r w:rsidR="000A3DA4" w:rsidRPr="0000305A">
        <w:rPr>
          <w:rFonts w:ascii="Times New Roman" w:hAnsi="Times New Roman"/>
          <w:color w:val="000000" w:themeColor="text1"/>
          <w:sz w:val="26"/>
          <w:szCs w:val="26"/>
        </w:rPr>
        <w:lastRenderedPageBreak/>
        <w:t>hoán đổ</w:t>
      </w:r>
      <w:r w:rsidR="00E97888" w:rsidRPr="0000305A">
        <w:rPr>
          <w:rFonts w:ascii="Times New Roman" w:hAnsi="Times New Roman"/>
          <w:color w:val="000000" w:themeColor="text1"/>
          <w:sz w:val="26"/>
          <w:szCs w:val="26"/>
        </w:rPr>
        <w:t>i ngoại tệ (mua vào một lượng ngoại tệ, bán ra một lượng nội tệ</w:t>
      </w:r>
      <w:r w:rsidR="0082340E" w:rsidRPr="0000305A">
        <w:rPr>
          <w:rFonts w:ascii="Times New Roman" w:hAnsi="Times New Roman"/>
          <w:color w:val="000000" w:themeColor="text1"/>
          <w:sz w:val="26"/>
          <w:szCs w:val="26"/>
        </w:rPr>
        <w:t xml:space="preserve"> trong nghiệp vụ hoán đổi</w:t>
      </w:r>
      <w:r w:rsidR="00E97888" w:rsidRPr="0000305A">
        <w:rPr>
          <w:rFonts w:ascii="Times New Roman" w:hAnsi="Times New Roman"/>
          <w:color w:val="000000" w:themeColor="text1"/>
          <w:sz w:val="26"/>
          <w:szCs w:val="26"/>
        </w:rPr>
        <w:t>)</w:t>
      </w:r>
      <w:r w:rsidR="0082340E" w:rsidRPr="0000305A">
        <w:rPr>
          <w:rFonts w:ascii="Times New Roman" w:hAnsi="Times New Roman"/>
          <w:color w:val="000000" w:themeColor="text1"/>
          <w:sz w:val="26"/>
          <w:szCs w:val="26"/>
        </w:rPr>
        <w:t>.</w:t>
      </w:r>
    </w:p>
    <w:p w14:paraId="27FCA6AE" w14:textId="7D6C8400" w:rsidR="000E7DB4" w:rsidRPr="0000305A" w:rsidRDefault="0053041F" w:rsidP="0000305A">
      <w:pPr>
        <w:pStyle w:val="ListParagraph"/>
        <w:numPr>
          <w:ilvl w:val="0"/>
          <w:numId w:val="14"/>
        </w:numPr>
        <w:spacing w:before="120" w:after="120" w:line="360" w:lineRule="auto"/>
        <w:jc w:val="both"/>
        <w:rPr>
          <w:rFonts w:ascii="Times New Roman" w:hAnsi="Times New Roman"/>
          <w:color w:val="000000" w:themeColor="text1"/>
          <w:sz w:val="26"/>
          <w:szCs w:val="26"/>
        </w:rPr>
      </w:pPr>
      <w:r w:rsidRPr="0000305A">
        <w:rPr>
          <w:rFonts w:ascii="Times New Roman" w:hAnsi="Times New Roman"/>
          <w:color w:val="000000" w:themeColor="text1"/>
          <w:sz w:val="26"/>
          <w:szCs w:val="26"/>
        </w:rPr>
        <w:t xml:space="preserve">Lực mua ngoại tệ tại thời điểm NHTƯ công bố nếu được truyền thông một cách hợp lý đến thị trường và </w:t>
      </w:r>
      <w:r w:rsidR="0000305A" w:rsidRPr="0000305A">
        <w:rPr>
          <w:rFonts w:ascii="Times New Roman" w:hAnsi="Times New Roman"/>
          <w:color w:val="000000" w:themeColor="text1"/>
          <w:sz w:val="26"/>
          <w:szCs w:val="26"/>
        </w:rPr>
        <w:t xml:space="preserve">khi </w:t>
      </w:r>
      <w:r w:rsidRPr="0000305A">
        <w:rPr>
          <w:rFonts w:ascii="Times New Roman" w:hAnsi="Times New Roman"/>
          <w:color w:val="000000" w:themeColor="text1"/>
          <w:sz w:val="26"/>
          <w:szCs w:val="26"/>
        </w:rPr>
        <w:t>thị trường đủ niềm tin thì đồng nội tệ sẽ có thể bớt đà giảm giá</w:t>
      </w:r>
      <w:r w:rsidR="000E7DB4" w:rsidRPr="0000305A">
        <w:rPr>
          <w:rFonts w:ascii="Times New Roman" w:hAnsi="Times New Roman"/>
          <w:color w:val="000000" w:themeColor="text1"/>
          <w:sz w:val="26"/>
          <w:szCs w:val="26"/>
        </w:rPr>
        <w:t xml:space="preserve">. Bằng cách thức này NHTƯ can thiệp được vào tỷ giá hối đoái bằng cách dịch chuyển “thời điểm” đồng nội tệ giảm giá về một điểm trong tương lai và quan trọng là </w:t>
      </w:r>
      <w:r w:rsidR="00142C70">
        <w:rPr>
          <w:rFonts w:ascii="Times New Roman" w:hAnsi="Times New Roman"/>
          <w:color w:val="000000" w:themeColor="text1"/>
          <w:sz w:val="26"/>
          <w:szCs w:val="26"/>
        </w:rPr>
        <w:t>không</w:t>
      </w:r>
      <w:r w:rsidR="000E7DB4" w:rsidRPr="0000305A">
        <w:rPr>
          <w:rFonts w:ascii="Times New Roman" w:hAnsi="Times New Roman"/>
          <w:color w:val="000000" w:themeColor="text1"/>
          <w:sz w:val="26"/>
          <w:szCs w:val="26"/>
        </w:rPr>
        <w:t xml:space="preserve"> tiêu tốn dự trữ ngoại hối tại thời điểm hiện tại. </w:t>
      </w:r>
    </w:p>
    <w:p w14:paraId="76313EC8" w14:textId="5928E544" w:rsidR="0053041F" w:rsidRDefault="000E7DB4" w:rsidP="007F7D57">
      <w:pPr>
        <w:spacing w:before="120" w:after="120" w:line="360" w:lineRule="auto"/>
        <w:jc w:val="both"/>
        <w:rPr>
          <w:rFonts w:ascii="Times New Roman" w:hAnsi="Times New Roman"/>
          <w:color w:val="000000" w:themeColor="text1"/>
          <w:sz w:val="26"/>
          <w:szCs w:val="26"/>
        </w:rPr>
      </w:pPr>
      <w:r w:rsidRPr="00A93D24">
        <w:rPr>
          <w:rFonts w:ascii="Times New Roman" w:hAnsi="Times New Roman"/>
          <w:color w:val="000000" w:themeColor="text1"/>
          <w:sz w:val="26"/>
          <w:szCs w:val="26"/>
        </w:rPr>
        <w:t>Dominguez (1998)</w:t>
      </w:r>
      <w:r>
        <w:rPr>
          <w:rFonts w:ascii="Times New Roman" w:hAnsi="Times New Roman"/>
          <w:color w:val="000000" w:themeColor="text1"/>
          <w:sz w:val="26"/>
          <w:szCs w:val="26"/>
        </w:rPr>
        <w:t xml:space="preserve"> khi nghiên cứu ảnh hưởng của can thiệp từ ngân hàng Trung Ương lên </w:t>
      </w:r>
      <w:r w:rsidR="00DE1E09">
        <w:rPr>
          <w:rFonts w:ascii="Times New Roman" w:hAnsi="Times New Roman"/>
          <w:color w:val="000000" w:themeColor="text1"/>
          <w:sz w:val="26"/>
          <w:szCs w:val="26"/>
        </w:rPr>
        <w:t>sự ổn định tỷ giá từ 3 nền kinh tế phát triển bậc nhất Mỹ, Đức và Nhật đã cho thấy</w:t>
      </w:r>
      <w:r w:rsidR="0053041F">
        <w:rPr>
          <w:rFonts w:ascii="Times New Roman" w:hAnsi="Times New Roman"/>
          <w:color w:val="000000" w:themeColor="text1"/>
          <w:sz w:val="26"/>
          <w:szCs w:val="26"/>
        </w:rPr>
        <w:t xml:space="preserve"> </w:t>
      </w:r>
      <w:r w:rsidR="00DE1E09">
        <w:rPr>
          <w:rFonts w:ascii="Times New Roman" w:hAnsi="Times New Roman"/>
          <w:color w:val="000000" w:themeColor="text1"/>
          <w:sz w:val="26"/>
          <w:szCs w:val="26"/>
        </w:rPr>
        <w:t>những can thiệp của NHTƯ có thể làm tăng biến động của tỷ</w:t>
      </w:r>
      <w:r w:rsidR="00EB73D8">
        <w:rPr>
          <w:rFonts w:ascii="Times New Roman" w:hAnsi="Times New Roman"/>
          <w:color w:val="000000" w:themeColor="text1"/>
          <w:sz w:val="26"/>
          <w:szCs w:val="26"/>
        </w:rPr>
        <w:t xml:space="preserve"> giá, điều này đặc biệt đúng nếu như những can thiệp của NHTƯ là những can thiệp bí mật trước công chúng. Ngược lại, tác giả cũng cho thấy khi những can thiệp của NHTƯ được công khai thì những biến động trong tỷ giá sẽ giảm xuố</w:t>
      </w:r>
      <w:r w:rsidR="0000305A">
        <w:rPr>
          <w:rFonts w:ascii="Times New Roman" w:hAnsi="Times New Roman"/>
          <w:color w:val="000000" w:themeColor="text1"/>
          <w:sz w:val="26"/>
          <w:szCs w:val="26"/>
        </w:rPr>
        <w:t>ng. Như vậy bổ sung công cụ can thiệp tỷ giá bằng các công cụ phái sinh như hoán đổi ngoại tệ</w:t>
      </w:r>
      <w:r w:rsidR="00C34050">
        <w:rPr>
          <w:rFonts w:ascii="Times New Roman" w:hAnsi="Times New Roman"/>
          <w:color w:val="000000" w:themeColor="text1"/>
          <w:sz w:val="26"/>
          <w:szCs w:val="26"/>
        </w:rPr>
        <w:t xml:space="preserve"> vào nhóm </w:t>
      </w:r>
      <w:r w:rsidR="0000305A">
        <w:rPr>
          <w:rFonts w:ascii="Times New Roman" w:hAnsi="Times New Roman"/>
          <w:color w:val="000000" w:themeColor="text1"/>
          <w:sz w:val="26"/>
          <w:szCs w:val="26"/>
        </w:rPr>
        <w:t xml:space="preserve">công cụ của chính sách tiền tệ, đồng thời làm tốt hoạt động truyền thông đến thị trường khi </w:t>
      </w:r>
      <w:r w:rsidR="001200B6">
        <w:rPr>
          <w:rFonts w:ascii="Times New Roman" w:hAnsi="Times New Roman"/>
          <w:color w:val="000000" w:themeColor="text1"/>
          <w:sz w:val="26"/>
          <w:szCs w:val="26"/>
        </w:rPr>
        <w:t xml:space="preserve">sử dụng các biện pháp </w:t>
      </w:r>
      <w:r w:rsidR="0000305A">
        <w:rPr>
          <w:rFonts w:ascii="Times New Roman" w:hAnsi="Times New Roman"/>
          <w:color w:val="000000" w:themeColor="text1"/>
          <w:sz w:val="26"/>
          <w:szCs w:val="26"/>
        </w:rPr>
        <w:t>can thiệ</w:t>
      </w:r>
      <w:r w:rsidR="00C34050">
        <w:rPr>
          <w:rFonts w:ascii="Times New Roman" w:hAnsi="Times New Roman"/>
          <w:color w:val="000000" w:themeColor="text1"/>
          <w:sz w:val="26"/>
          <w:szCs w:val="26"/>
        </w:rPr>
        <w:t>p có thể là một chiến thuật hữu hiệu để bình ổn tỷ giá vào những giai đoạn tỷ giá biến động thất thường.</w:t>
      </w:r>
    </w:p>
    <w:p w14:paraId="10F04C8E" w14:textId="1D4439F2" w:rsidR="004348DF" w:rsidRDefault="004348DF"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 xml:space="preserve">Ngoài ra, trong chiến lược điều hành về chính sách tỷ giá hối đoái mới của Ngân hàng nhà nước trong giai đoạn hiện nay, theo đó căn cứ để NHNN tính tỷ giá trung tâm dựa trên 3 căn cứ: </w:t>
      </w:r>
      <w:r w:rsidRPr="00ED69ED">
        <w:rPr>
          <w:rFonts w:ascii="Times New Roman" w:hAnsi="Times New Roman"/>
          <w:color w:val="000000" w:themeColor="text1"/>
          <w:sz w:val="26"/>
          <w:szCs w:val="26"/>
        </w:rPr>
        <w:t>(1) tỷ giá bình quân trên thị trường liên ngân hàng cuối ngày hôm trước (2) tỷ giá của tám đồng tiền trên thị trường quốc tế và (3) các cân đối kinh tế vĩ mô</w:t>
      </w:r>
      <w:r>
        <w:rPr>
          <w:rFonts w:ascii="Times New Roman" w:hAnsi="Times New Roman"/>
          <w:color w:val="000000" w:themeColor="text1"/>
          <w:sz w:val="26"/>
          <w:szCs w:val="26"/>
        </w:rPr>
        <w:t xml:space="preserve"> </w:t>
      </w:r>
      <w:r w:rsidRPr="00391489">
        <w:rPr>
          <w:rFonts w:ascii="Times New Roman" w:hAnsi="Times New Roman"/>
          <w:color w:val="000000" w:themeColor="text1"/>
          <w:sz w:val="26"/>
          <w:szCs w:val="26"/>
        </w:rPr>
        <w:t>(Trần Ngọc Thơ, 2016).</w:t>
      </w:r>
      <w:r>
        <w:rPr>
          <w:rFonts w:ascii="Times New Roman" w:hAnsi="Times New Roman"/>
          <w:color w:val="000000" w:themeColor="text1"/>
          <w:sz w:val="26"/>
          <w:szCs w:val="26"/>
        </w:rPr>
        <w:t xml:space="preserve"> Dựa trên các bằng chứng thực nghiệm về mối quan hệ phi tuyến của tỷ giá vào lạm phát dưới các mức độ biến động khác nhau của tỷ giá, luận án muốn đóng góp thêm một yếu tố thuộc về cân đối vĩ mô mà NHNN cần xem xét khi can thiệp vào tỷ giá hối đoái.</w:t>
      </w:r>
    </w:p>
    <w:p w14:paraId="28AB2201" w14:textId="169155F9" w:rsidR="00CE0BBB" w:rsidRDefault="00B74D6D" w:rsidP="007F7D57">
      <w:pPr>
        <w:spacing w:before="120" w:after="120" w:line="360" w:lineRule="auto"/>
        <w:jc w:val="both"/>
        <w:rPr>
          <w:rFonts w:ascii="Times New Roman" w:hAnsi="Times New Roman"/>
          <w:color w:val="000000" w:themeColor="text1"/>
          <w:sz w:val="26"/>
          <w:szCs w:val="26"/>
        </w:rPr>
      </w:pPr>
      <w:r w:rsidRPr="002959B6">
        <w:rPr>
          <w:rFonts w:ascii="Times New Roman" w:hAnsi="Times New Roman"/>
          <w:i/>
          <w:color w:val="000000" w:themeColor="text1"/>
          <w:sz w:val="26"/>
          <w:szCs w:val="26"/>
        </w:rPr>
        <w:t xml:space="preserve">Thứ </w:t>
      </w:r>
      <w:r w:rsidR="009E222C" w:rsidRPr="002959B6">
        <w:rPr>
          <w:rFonts w:ascii="Times New Roman" w:hAnsi="Times New Roman"/>
          <w:i/>
          <w:color w:val="000000" w:themeColor="text1"/>
          <w:sz w:val="26"/>
          <w:szCs w:val="26"/>
        </w:rPr>
        <w:t>năm</w:t>
      </w:r>
      <w:r w:rsidRPr="002959B6">
        <w:rPr>
          <w:rFonts w:ascii="Times New Roman" w:hAnsi="Times New Roman"/>
          <w:i/>
          <w:color w:val="000000" w:themeColor="text1"/>
          <w:sz w:val="26"/>
          <w:szCs w:val="26"/>
        </w:rPr>
        <w:t>,</w:t>
      </w:r>
      <w:r w:rsidRPr="00705C66">
        <w:rPr>
          <w:rFonts w:ascii="Times New Roman" w:hAnsi="Times New Roman"/>
          <w:color w:val="000000" w:themeColor="text1"/>
          <w:sz w:val="26"/>
          <w:szCs w:val="26"/>
        </w:rPr>
        <w:t xml:space="preserve"> kết quả từ nghiên cứu cho thấy mức độ truyền dẫn có tương quan </w:t>
      </w:r>
      <w:r w:rsidR="005D3948">
        <w:rPr>
          <w:rFonts w:ascii="Times New Roman" w:hAnsi="Times New Roman"/>
          <w:color w:val="000000" w:themeColor="text1"/>
          <w:sz w:val="26"/>
          <w:szCs w:val="26"/>
        </w:rPr>
        <w:t xml:space="preserve">nghịch chiều với chu kỳ kinh tế trong ngắn hạn nhưng </w:t>
      </w:r>
      <w:r w:rsidRPr="00705C66">
        <w:rPr>
          <w:rFonts w:ascii="Times New Roman" w:hAnsi="Times New Roman"/>
          <w:color w:val="000000" w:themeColor="text1"/>
          <w:sz w:val="26"/>
          <w:szCs w:val="26"/>
        </w:rPr>
        <w:t xml:space="preserve">thuận chiều với chu kỳ kinh tế </w:t>
      </w:r>
      <w:r w:rsidR="005D3948">
        <w:rPr>
          <w:rFonts w:ascii="Times New Roman" w:hAnsi="Times New Roman"/>
          <w:color w:val="000000" w:themeColor="text1"/>
          <w:sz w:val="26"/>
          <w:szCs w:val="26"/>
        </w:rPr>
        <w:t xml:space="preserve">trong </w:t>
      </w:r>
      <w:r w:rsidR="005D3948">
        <w:rPr>
          <w:rFonts w:ascii="Times New Roman" w:hAnsi="Times New Roman"/>
          <w:color w:val="000000" w:themeColor="text1"/>
          <w:sz w:val="26"/>
          <w:szCs w:val="26"/>
        </w:rPr>
        <w:lastRenderedPageBreak/>
        <w:t xml:space="preserve">dài hạn. Trong ngắn hạn, khi nền kinh tế bùng nổ sẽ làm giảm mức độ truyền dẫn nhưng trong dài hạn khi </w:t>
      </w:r>
      <w:r w:rsidRPr="00705C66">
        <w:rPr>
          <w:rFonts w:ascii="Times New Roman" w:hAnsi="Times New Roman"/>
          <w:color w:val="000000" w:themeColor="text1"/>
          <w:sz w:val="26"/>
          <w:szCs w:val="26"/>
        </w:rPr>
        <w:t xml:space="preserve">kinh tế thuận lợi mức độ truyền dẫn sẽ gia tăng nên chính phủ cần lưu ý điều này trong quá trình điều hành nền kinh tế. </w:t>
      </w:r>
      <w:r w:rsidR="00205BAF">
        <w:rPr>
          <w:rFonts w:ascii="Times New Roman" w:hAnsi="Times New Roman"/>
          <w:color w:val="000000" w:themeColor="text1"/>
          <w:sz w:val="26"/>
          <w:szCs w:val="26"/>
        </w:rPr>
        <w:t xml:space="preserve"> Bởi vì, k</w:t>
      </w:r>
      <w:r w:rsidRPr="00705C66">
        <w:rPr>
          <w:rFonts w:ascii="Times New Roman" w:hAnsi="Times New Roman"/>
          <w:color w:val="000000" w:themeColor="text1"/>
          <w:sz w:val="26"/>
          <w:szCs w:val="26"/>
        </w:rPr>
        <w:t xml:space="preserve">hi nền kinh tế </w:t>
      </w:r>
      <w:r w:rsidR="00205BAF">
        <w:rPr>
          <w:rFonts w:ascii="Times New Roman" w:hAnsi="Times New Roman"/>
          <w:color w:val="000000" w:themeColor="text1"/>
          <w:sz w:val="26"/>
          <w:szCs w:val="26"/>
        </w:rPr>
        <w:t xml:space="preserve">ở trong giai đoạn </w:t>
      </w:r>
      <w:r w:rsidRPr="00705C66">
        <w:rPr>
          <w:rFonts w:ascii="Times New Roman" w:hAnsi="Times New Roman"/>
          <w:color w:val="000000" w:themeColor="text1"/>
          <w:sz w:val="26"/>
          <w:szCs w:val="26"/>
        </w:rPr>
        <w:t xml:space="preserve">tăng trưởng cao và liên tục </w:t>
      </w:r>
      <w:r w:rsidR="005079F5">
        <w:rPr>
          <w:rFonts w:ascii="Times New Roman" w:hAnsi="Times New Roman"/>
          <w:color w:val="000000" w:themeColor="text1"/>
          <w:sz w:val="26"/>
          <w:szCs w:val="26"/>
        </w:rPr>
        <w:t xml:space="preserve">trong dài hạn </w:t>
      </w:r>
      <w:r w:rsidRPr="00705C66">
        <w:rPr>
          <w:rFonts w:ascii="Times New Roman" w:hAnsi="Times New Roman"/>
          <w:color w:val="000000" w:themeColor="text1"/>
          <w:sz w:val="26"/>
          <w:szCs w:val="26"/>
        </w:rPr>
        <w:t>sẽ tạo điều kiện thuận lợi để các doanh nghiệp chuyển dịch những thay đổi trong tỷ giá vào giá bán, do đó chính phủ cần can thiệp hợp lý để tránh bùng phát lạm phát vào các giai đoạ</w:t>
      </w:r>
      <w:r w:rsidR="00CE0BBB">
        <w:rPr>
          <w:rFonts w:ascii="Times New Roman" w:hAnsi="Times New Roman"/>
          <w:color w:val="000000" w:themeColor="text1"/>
          <w:sz w:val="26"/>
          <w:szCs w:val="26"/>
        </w:rPr>
        <w:t>n này.</w:t>
      </w:r>
    </w:p>
    <w:p w14:paraId="48444453" w14:textId="5A7FAC0F" w:rsidR="00CE0BBB" w:rsidRDefault="00A04046" w:rsidP="007F7D57">
      <w:pPr>
        <w:spacing w:before="120" w:after="120" w:line="360" w:lineRule="auto"/>
        <w:jc w:val="both"/>
        <w:rPr>
          <w:rFonts w:ascii="Times New Roman" w:hAnsi="Times New Roman"/>
          <w:color w:val="000000" w:themeColor="text1"/>
          <w:sz w:val="26"/>
          <w:szCs w:val="26"/>
        </w:rPr>
      </w:pPr>
      <w:bookmarkStart w:id="1089" w:name="OLE_LINK713"/>
      <w:bookmarkEnd w:id="1087"/>
      <w:bookmarkEnd w:id="1088"/>
      <w:r w:rsidRPr="002959B6">
        <w:rPr>
          <w:rFonts w:ascii="Times New Roman" w:hAnsi="Times New Roman"/>
          <w:i/>
          <w:color w:val="000000" w:themeColor="text1"/>
          <w:sz w:val="26"/>
          <w:szCs w:val="26"/>
        </w:rPr>
        <w:t xml:space="preserve">Thứ </w:t>
      </w:r>
      <w:r w:rsidR="00205BAF" w:rsidRPr="002959B6">
        <w:rPr>
          <w:rFonts w:ascii="Times New Roman" w:hAnsi="Times New Roman"/>
          <w:i/>
          <w:color w:val="000000" w:themeColor="text1"/>
          <w:sz w:val="26"/>
          <w:szCs w:val="26"/>
        </w:rPr>
        <w:t>sáu</w:t>
      </w:r>
      <w:r w:rsidRPr="002959B6">
        <w:rPr>
          <w:rFonts w:ascii="Times New Roman" w:hAnsi="Times New Roman"/>
          <w:i/>
          <w:color w:val="000000" w:themeColor="text1"/>
          <w:sz w:val="26"/>
          <w:szCs w:val="26"/>
        </w:rPr>
        <w:t>,</w:t>
      </w:r>
      <w:r w:rsidRPr="00705C66">
        <w:rPr>
          <w:rFonts w:ascii="Times New Roman" w:hAnsi="Times New Roman"/>
          <w:color w:val="000000" w:themeColor="text1"/>
          <w:sz w:val="26"/>
          <w:szCs w:val="26"/>
        </w:rPr>
        <w:t xml:space="preserve"> </w:t>
      </w:r>
      <w:r w:rsidR="00B74D6D" w:rsidRPr="00705C66">
        <w:rPr>
          <w:rFonts w:ascii="Times New Roman" w:hAnsi="Times New Roman"/>
          <w:color w:val="000000" w:themeColor="text1"/>
          <w:sz w:val="26"/>
          <w:szCs w:val="26"/>
        </w:rPr>
        <w:t>độ mở thương mại cho thấy tốc độ mở cửa thị trường thấp thì mức truyền dẫn sẽ cao hơn so với khi nền kinh tế mở cửa lớn hơn</w:t>
      </w:r>
      <w:r w:rsidR="00262482">
        <w:rPr>
          <w:rFonts w:ascii="Times New Roman" w:hAnsi="Times New Roman"/>
          <w:color w:val="000000" w:themeColor="text1"/>
          <w:sz w:val="26"/>
          <w:szCs w:val="26"/>
        </w:rPr>
        <w:t xml:space="preserve"> cả trong ngắn hạn và dài hạn</w:t>
      </w:r>
      <w:r w:rsidR="00B74D6D" w:rsidRPr="00705C66">
        <w:rPr>
          <w:rFonts w:ascii="Times New Roman" w:hAnsi="Times New Roman"/>
          <w:color w:val="000000" w:themeColor="text1"/>
          <w:sz w:val="26"/>
          <w:szCs w:val="26"/>
        </w:rPr>
        <w:t xml:space="preserve">. Điều này cho thấy sức ép cạnh tranh giữa doanh nghiệp khi nền kinh tế mở cửa lớn hơn góp phần làm giảm mức độ truyền dẫn của tỷ giá vào trong giá cả. Như vậy chính sách mở cửa nền kinh tế đón nhận các doanh nghiệp </w:t>
      </w:r>
      <w:r w:rsidR="001948C0">
        <w:rPr>
          <w:rFonts w:ascii="Times New Roman" w:hAnsi="Times New Roman"/>
          <w:color w:val="000000" w:themeColor="text1"/>
          <w:sz w:val="26"/>
          <w:szCs w:val="26"/>
        </w:rPr>
        <w:t>nước ngoài</w:t>
      </w:r>
      <w:r w:rsidR="00B74D6D" w:rsidRPr="00705C66">
        <w:rPr>
          <w:rFonts w:ascii="Times New Roman" w:hAnsi="Times New Roman"/>
          <w:color w:val="000000" w:themeColor="text1"/>
          <w:sz w:val="26"/>
          <w:szCs w:val="26"/>
        </w:rPr>
        <w:t xml:space="preserve"> vào kinh doanh tại Việt Nam có thể mang lại môi trường cạnh tranh cao hơn từ đó góp phần trung hòa bớt sự dịch chuyển biến động trong tỷ giá vào các mức giá cả</w:t>
      </w:r>
      <w:bookmarkEnd w:id="1089"/>
      <w:r w:rsidR="00B74D6D" w:rsidRPr="00705C66">
        <w:rPr>
          <w:rFonts w:ascii="Times New Roman" w:hAnsi="Times New Roman"/>
          <w:color w:val="000000" w:themeColor="text1"/>
          <w:sz w:val="26"/>
          <w:szCs w:val="26"/>
        </w:rPr>
        <w:t xml:space="preserve">. </w:t>
      </w:r>
      <w:bookmarkEnd w:id="1079"/>
      <w:bookmarkEnd w:id="1080"/>
    </w:p>
    <w:p w14:paraId="6EF89F07" w14:textId="2FD7238F" w:rsidR="001948C0" w:rsidRDefault="001948C0" w:rsidP="007F7D57">
      <w:pPr>
        <w:spacing w:before="120" w:after="120" w:line="360" w:lineRule="auto"/>
        <w:jc w:val="both"/>
        <w:rPr>
          <w:rFonts w:ascii="Times New Roman" w:hAnsi="Times New Roman"/>
          <w:color w:val="000000" w:themeColor="text1"/>
          <w:sz w:val="26"/>
          <w:szCs w:val="26"/>
        </w:rPr>
      </w:pPr>
      <w:r>
        <w:rPr>
          <w:rFonts w:ascii="Times New Roman" w:hAnsi="Times New Roman"/>
          <w:color w:val="000000" w:themeColor="text1"/>
          <w:sz w:val="26"/>
          <w:szCs w:val="26"/>
        </w:rPr>
        <w:t>Về tổng thể có thể thấy yếu tố cạnh tranh đóng vai trò quan trọng tác động đến hành vi điều chỉnh giá của doanh nghiệ</w:t>
      </w:r>
      <w:r w:rsidR="00304EA5">
        <w:rPr>
          <w:rFonts w:ascii="Times New Roman" w:hAnsi="Times New Roman"/>
          <w:color w:val="000000" w:themeColor="text1"/>
          <w:sz w:val="26"/>
          <w:szCs w:val="26"/>
        </w:rPr>
        <w:t xml:space="preserve">p khi môi trường </w:t>
      </w:r>
      <w:r>
        <w:rPr>
          <w:rFonts w:ascii="Times New Roman" w:hAnsi="Times New Roman"/>
          <w:color w:val="000000" w:themeColor="text1"/>
          <w:sz w:val="26"/>
          <w:szCs w:val="26"/>
        </w:rPr>
        <w:t xml:space="preserve">vĩ mô thay đổi. Từ các bằng chứng thực nghiệm, luận án cho thấy Chính phủ </w:t>
      </w:r>
      <w:r w:rsidR="0072370B">
        <w:rPr>
          <w:rFonts w:ascii="Times New Roman" w:hAnsi="Times New Roman"/>
          <w:color w:val="000000" w:themeColor="text1"/>
          <w:sz w:val="26"/>
          <w:szCs w:val="26"/>
        </w:rPr>
        <w:t xml:space="preserve">thông qua các chính sách của mình </w:t>
      </w:r>
      <w:r>
        <w:rPr>
          <w:rFonts w:ascii="Times New Roman" w:hAnsi="Times New Roman"/>
          <w:color w:val="000000" w:themeColor="text1"/>
          <w:sz w:val="26"/>
          <w:szCs w:val="26"/>
        </w:rPr>
        <w:t xml:space="preserve">cần thúc đẩy </w:t>
      </w:r>
      <w:r w:rsidR="0072370B">
        <w:rPr>
          <w:rFonts w:ascii="Times New Roman" w:hAnsi="Times New Roman"/>
          <w:color w:val="000000" w:themeColor="text1"/>
          <w:sz w:val="26"/>
          <w:szCs w:val="26"/>
        </w:rPr>
        <w:t xml:space="preserve">và tạo môi trường </w:t>
      </w:r>
      <w:r>
        <w:rPr>
          <w:rFonts w:ascii="Times New Roman" w:hAnsi="Times New Roman"/>
          <w:color w:val="000000" w:themeColor="text1"/>
          <w:sz w:val="26"/>
          <w:szCs w:val="26"/>
        </w:rPr>
        <w:t xml:space="preserve">cạnh tranh lành mạnh </w:t>
      </w:r>
      <w:r w:rsidR="0072370B">
        <w:rPr>
          <w:rFonts w:ascii="Times New Roman" w:hAnsi="Times New Roman"/>
          <w:color w:val="000000" w:themeColor="text1"/>
          <w:sz w:val="26"/>
          <w:szCs w:val="26"/>
        </w:rPr>
        <w:t>giữa các doanh nghiệ</w:t>
      </w:r>
      <w:r w:rsidR="00592170">
        <w:rPr>
          <w:rFonts w:ascii="Times New Roman" w:hAnsi="Times New Roman"/>
          <w:color w:val="000000" w:themeColor="text1"/>
          <w:sz w:val="26"/>
          <w:szCs w:val="26"/>
        </w:rPr>
        <w:t>p. Đây</w:t>
      </w:r>
      <w:r w:rsidR="0072370B">
        <w:rPr>
          <w:rFonts w:ascii="Times New Roman" w:hAnsi="Times New Roman"/>
          <w:color w:val="000000" w:themeColor="text1"/>
          <w:sz w:val="26"/>
          <w:szCs w:val="26"/>
        </w:rPr>
        <w:t xml:space="preserve"> </w:t>
      </w:r>
      <w:r w:rsidR="00592170">
        <w:rPr>
          <w:rFonts w:ascii="Times New Roman" w:hAnsi="Times New Roman"/>
          <w:color w:val="000000" w:themeColor="text1"/>
          <w:sz w:val="26"/>
          <w:szCs w:val="26"/>
        </w:rPr>
        <w:t>vừa là</w:t>
      </w:r>
      <w:r w:rsidR="0072370B">
        <w:rPr>
          <w:rFonts w:ascii="Times New Roman" w:hAnsi="Times New Roman"/>
          <w:color w:val="000000" w:themeColor="text1"/>
          <w:sz w:val="26"/>
          <w:szCs w:val="26"/>
        </w:rPr>
        <w:t xml:space="preserve"> một </w:t>
      </w:r>
      <w:r w:rsidR="00304EA5">
        <w:rPr>
          <w:rFonts w:ascii="Times New Roman" w:hAnsi="Times New Roman"/>
          <w:color w:val="000000" w:themeColor="text1"/>
          <w:sz w:val="26"/>
          <w:szCs w:val="26"/>
        </w:rPr>
        <w:t>là một giải pháp giúp kiềm chế lạ</w:t>
      </w:r>
      <w:r w:rsidR="00592170">
        <w:rPr>
          <w:rFonts w:ascii="Times New Roman" w:hAnsi="Times New Roman"/>
          <w:color w:val="000000" w:themeColor="text1"/>
          <w:sz w:val="26"/>
          <w:szCs w:val="26"/>
        </w:rPr>
        <w:t xml:space="preserve">m phát vừa </w:t>
      </w:r>
      <w:r w:rsidR="00304EA5">
        <w:rPr>
          <w:rFonts w:ascii="Times New Roman" w:hAnsi="Times New Roman"/>
          <w:color w:val="000000" w:themeColor="text1"/>
          <w:sz w:val="26"/>
          <w:szCs w:val="26"/>
        </w:rPr>
        <w:t xml:space="preserve">thúc đẩy phát triển kinh tế </w:t>
      </w:r>
      <w:r w:rsidR="00592170">
        <w:rPr>
          <w:rFonts w:ascii="Times New Roman" w:hAnsi="Times New Roman"/>
          <w:color w:val="000000" w:themeColor="text1"/>
          <w:sz w:val="26"/>
          <w:szCs w:val="26"/>
        </w:rPr>
        <w:t xml:space="preserve">lạnh mạnh, ổn định </w:t>
      </w:r>
      <w:r w:rsidR="00304EA5">
        <w:rPr>
          <w:rFonts w:ascii="Times New Roman" w:hAnsi="Times New Roman"/>
          <w:color w:val="000000" w:themeColor="text1"/>
          <w:sz w:val="26"/>
          <w:szCs w:val="26"/>
        </w:rPr>
        <w:t>và không tốn qua nhiều sức lực cho các biện pháp kỹ thuật can thiệp trực tiếp vào giá như thời gian trước đây.</w:t>
      </w:r>
      <w:r w:rsidR="003A064A">
        <w:rPr>
          <w:rFonts w:ascii="Times New Roman" w:hAnsi="Times New Roman"/>
          <w:color w:val="000000" w:themeColor="text1"/>
          <w:sz w:val="26"/>
          <w:szCs w:val="26"/>
        </w:rPr>
        <w:t xml:space="preserve"> Mở cửa nền kinh tế thúc đầy cạnh tranh sẽ không thể tránh khỏi làn sóng thâu tóm và sáp nhập</w:t>
      </w:r>
      <w:r w:rsidR="00F256B3">
        <w:rPr>
          <w:rFonts w:ascii="Times New Roman" w:hAnsi="Times New Roman"/>
          <w:color w:val="000000" w:themeColor="text1"/>
          <w:sz w:val="26"/>
          <w:szCs w:val="26"/>
        </w:rPr>
        <w:t xml:space="preserve"> và độc quyền kinh doanh</w:t>
      </w:r>
      <w:r w:rsidR="003A064A">
        <w:rPr>
          <w:rFonts w:ascii="Times New Roman" w:hAnsi="Times New Roman"/>
          <w:color w:val="000000" w:themeColor="text1"/>
          <w:sz w:val="26"/>
          <w:szCs w:val="26"/>
        </w:rPr>
        <w:t xml:space="preserve"> nên</w:t>
      </w:r>
      <w:r w:rsidR="00660C2B">
        <w:rPr>
          <w:rFonts w:ascii="Times New Roman" w:hAnsi="Times New Roman"/>
          <w:color w:val="000000" w:themeColor="text1"/>
          <w:sz w:val="26"/>
          <w:szCs w:val="26"/>
        </w:rPr>
        <w:t xml:space="preserve"> </w:t>
      </w:r>
      <w:r w:rsidR="00F256B3">
        <w:rPr>
          <w:rFonts w:ascii="Times New Roman" w:hAnsi="Times New Roman"/>
          <w:color w:val="000000" w:themeColor="text1"/>
          <w:sz w:val="26"/>
          <w:szCs w:val="26"/>
        </w:rPr>
        <w:t xml:space="preserve">chính phủ cần quan tâm đến </w:t>
      </w:r>
      <w:r w:rsidR="00660C2B">
        <w:rPr>
          <w:rFonts w:ascii="Times New Roman" w:hAnsi="Times New Roman"/>
          <w:color w:val="000000" w:themeColor="text1"/>
          <w:sz w:val="26"/>
          <w:szCs w:val="26"/>
        </w:rPr>
        <w:t>vấn đề chống độc quyền</w:t>
      </w:r>
      <w:r w:rsidR="00AA012E">
        <w:rPr>
          <w:rFonts w:ascii="Times New Roman" w:hAnsi="Times New Roman"/>
          <w:color w:val="000000" w:themeColor="text1"/>
          <w:sz w:val="26"/>
          <w:szCs w:val="26"/>
        </w:rPr>
        <w:t>.</w:t>
      </w:r>
      <w:r w:rsidR="00660C2B">
        <w:rPr>
          <w:rFonts w:ascii="Times New Roman" w:hAnsi="Times New Roman"/>
          <w:color w:val="000000" w:themeColor="text1"/>
          <w:sz w:val="26"/>
          <w:szCs w:val="26"/>
        </w:rPr>
        <w:t xml:space="preserve"> Luật cạnh tranh đã được xây dựng và thực thi từ năm 2018 ở Việt Nam là một căn cứ quan trọng để Chính phủ và các doanh nghiệp </w:t>
      </w:r>
      <w:r w:rsidR="00F256B3">
        <w:rPr>
          <w:rFonts w:ascii="Times New Roman" w:hAnsi="Times New Roman"/>
          <w:color w:val="000000" w:themeColor="text1"/>
          <w:sz w:val="26"/>
          <w:szCs w:val="26"/>
        </w:rPr>
        <w:t xml:space="preserve">khai thác </w:t>
      </w:r>
      <w:r w:rsidR="00AA012E">
        <w:rPr>
          <w:rFonts w:ascii="Times New Roman" w:hAnsi="Times New Roman"/>
          <w:color w:val="000000" w:themeColor="text1"/>
          <w:sz w:val="26"/>
          <w:szCs w:val="26"/>
        </w:rPr>
        <w:t xml:space="preserve">nhằm </w:t>
      </w:r>
      <w:r w:rsidR="00F256B3">
        <w:rPr>
          <w:rFonts w:ascii="Times New Roman" w:hAnsi="Times New Roman"/>
          <w:color w:val="000000" w:themeColor="text1"/>
          <w:sz w:val="26"/>
          <w:szCs w:val="26"/>
        </w:rPr>
        <w:t xml:space="preserve">bảo vệ môi trường cạnh tranh lành mạnh ở Việt Nam. Các doanh nghiệp Việt Nam trong quá trình hội nhập </w:t>
      </w:r>
      <w:r w:rsidR="00AA012E">
        <w:rPr>
          <w:rFonts w:ascii="Times New Roman" w:hAnsi="Times New Roman"/>
          <w:color w:val="000000" w:themeColor="text1"/>
          <w:sz w:val="26"/>
          <w:szCs w:val="26"/>
        </w:rPr>
        <w:t xml:space="preserve">cũng </w:t>
      </w:r>
      <w:r w:rsidR="00F256B3">
        <w:rPr>
          <w:rFonts w:ascii="Times New Roman" w:hAnsi="Times New Roman"/>
          <w:color w:val="000000" w:themeColor="text1"/>
          <w:sz w:val="26"/>
          <w:szCs w:val="26"/>
        </w:rPr>
        <w:t>cần chuẩn bị các cơ sở pháp lý để bảo vệ mình trước các đối thủ.</w:t>
      </w:r>
    </w:p>
    <w:bookmarkEnd w:id="1060"/>
    <w:bookmarkEnd w:id="1061"/>
    <w:p w14:paraId="48CE040F" w14:textId="175220A1" w:rsidR="00590C3E" w:rsidRDefault="00590C3E" w:rsidP="007F7D57">
      <w:pPr>
        <w:spacing w:before="120" w:after="120" w:line="360" w:lineRule="auto"/>
        <w:jc w:val="both"/>
        <w:rPr>
          <w:rFonts w:ascii="Times New Roman" w:hAnsi="Times New Roman"/>
          <w:color w:val="000000" w:themeColor="text1"/>
          <w:sz w:val="26"/>
          <w:szCs w:val="26"/>
        </w:rPr>
      </w:pPr>
    </w:p>
    <w:bookmarkEnd w:id="1081"/>
    <w:bookmarkEnd w:id="1082"/>
    <w:p w14:paraId="76C3AF0A" w14:textId="1E5436A0" w:rsidR="00262482" w:rsidRDefault="00262482" w:rsidP="007F7D57">
      <w:pPr>
        <w:spacing w:before="120" w:after="120" w:line="360" w:lineRule="auto"/>
        <w:jc w:val="both"/>
        <w:rPr>
          <w:rFonts w:ascii="Times New Roman" w:hAnsi="Times New Roman"/>
          <w:color w:val="000000" w:themeColor="text1"/>
          <w:sz w:val="26"/>
          <w:szCs w:val="26"/>
        </w:rPr>
      </w:pPr>
    </w:p>
    <w:p w14:paraId="1292FBA2" w14:textId="6B474702" w:rsidR="00B74D6D" w:rsidRDefault="009562E8" w:rsidP="007F7D57">
      <w:pPr>
        <w:pStyle w:val="Heading1"/>
        <w:jc w:val="center"/>
        <w:rPr>
          <w:rFonts w:ascii="Times New Roman" w:hAnsi="Times New Roman" w:cs="Times New Roman"/>
          <w:b/>
          <w:color w:val="000000" w:themeColor="text1"/>
          <w:sz w:val="26"/>
          <w:szCs w:val="26"/>
        </w:rPr>
      </w:pPr>
      <w:bookmarkStart w:id="1090" w:name="OLE_LINK449"/>
      <w:bookmarkStart w:id="1091" w:name="OLE_LINK450"/>
      <w:bookmarkStart w:id="1092" w:name="_Toc52547536"/>
      <w:r w:rsidRPr="00E62F93">
        <w:rPr>
          <w:rFonts w:ascii="Times New Roman" w:hAnsi="Times New Roman" w:cs="Times New Roman"/>
          <w:b/>
          <w:color w:val="000000" w:themeColor="text1"/>
          <w:sz w:val="26"/>
          <w:szCs w:val="26"/>
        </w:rPr>
        <w:lastRenderedPageBreak/>
        <w:t>DANH MỤC CÁC CÔNG TRÌNH CỦA TÁC GIẢ</w:t>
      </w:r>
      <w:bookmarkEnd w:id="1090"/>
      <w:bookmarkEnd w:id="1091"/>
      <w:bookmarkEnd w:id="1092"/>
    </w:p>
    <w:p w14:paraId="2BCC237C" w14:textId="77777777" w:rsidR="00E62F93" w:rsidRPr="00E62F93" w:rsidRDefault="00E62F93" w:rsidP="007F7D57"/>
    <w:p w14:paraId="517A1746" w14:textId="77777777" w:rsidR="00D210AD" w:rsidRPr="00D210AD" w:rsidRDefault="00D210AD" w:rsidP="007F7D57">
      <w:pPr>
        <w:pStyle w:val="BNOIDUNG"/>
        <w:widowControl w:val="0"/>
        <w:shd w:val="clear" w:color="auto" w:fill="auto"/>
        <w:spacing w:line="360" w:lineRule="auto"/>
        <w:ind w:left="1980" w:hanging="1413"/>
        <w:rPr>
          <w:b/>
          <w:sz w:val="26"/>
          <w:szCs w:val="26"/>
          <w:lang w:val="en-US"/>
        </w:rPr>
      </w:pPr>
      <w:bookmarkStart w:id="1093" w:name="_Toc9489642"/>
      <w:bookmarkStart w:id="1094" w:name="_Toc18310363"/>
      <w:r w:rsidRPr="00D210AD">
        <w:rPr>
          <w:sz w:val="26"/>
          <w:szCs w:val="26"/>
          <w:lang w:val="en-US"/>
        </w:rPr>
        <w:t>Tên luận án:</w:t>
      </w:r>
      <w:r w:rsidRPr="00D210AD">
        <w:rPr>
          <w:b/>
          <w:sz w:val="26"/>
          <w:szCs w:val="26"/>
          <w:lang w:val="en-US"/>
        </w:rPr>
        <w:t xml:space="preserve"> ẢNH HƯỞNG CỦA MÔI TRƯỜNG VĨ MÔ LÊN TRUYỀN DẪN TỶ GIÁ Ở VIỆT NAM</w:t>
      </w:r>
    </w:p>
    <w:p w14:paraId="53DBC05B" w14:textId="77777777" w:rsidR="00D210AD" w:rsidRPr="00D210AD" w:rsidRDefault="00D210AD" w:rsidP="00586DC4">
      <w:pPr>
        <w:pStyle w:val="BNOIDUNG"/>
        <w:widowControl w:val="0"/>
        <w:shd w:val="clear" w:color="auto" w:fill="auto"/>
        <w:spacing w:line="340" w:lineRule="exact"/>
        <w:ind w:firstLine="562"/>
        <w:rPr>
          <w:sz w:val="26"/>
          <w:szCs w:val="26"/>
          <w:lang w:val="en-US"/>
        </w:rPr>
      </w:pPr>
      <w:r w:rsidRPr="00D210AD">
        <w:rPr>
          <w:sz w:val="26"/>
          <w:szCs w:val="26"/>
          <w:lang w:val="en-US"/>
        </w:rPr>
        <w:t>Chuyên ngành:</w:t>
      </w:r>
      <w:r w:rsidRPr="00D210AD">
        <w:rPr>
          <w:sz w:val="26"/>
          <w:szCs w:val="26"/>
          <w:lang w:val="en-US"/>
        </w:rPr>
        <w:tab/>
        <w:t>Tài chính – Ngân hàng</w:t>
      </w:r>
      <w:r w:rsidRPr="00D210AD">
        <w:rPr>
          <w:sz w:val="26"/>
          <w:szCs w:val="26"/>
          <w:lang w:val="en-US"/>
        </w:rPr>
        <w:tab/>
      </w:r>
      <w:r w:rsidRPr="00D210AD">
        <w:rPr>
          <w:sz w:val="26"/>
          <w:szCs w:val="26"/>
          <w:lang w:val="en-US"/>
        </w:rPr>
        <w:tab/>
        <w:t>Mã số:</w:t>
      </w:r>
      <w:r w:rsidRPr="00D210AD">
        <w:rPr>
          <w:rFonts w:eastAsiaTheme="minorHAnsi"/>
          <w:color w:val="auto"/>
          <w:sz w:val="26"/>
          <w:szCs w:val="26"/>
          <w:lang w:val="en-US"/>
        </w:rPr>
        <w:t xml:space="preserve"> </w:t>
      </w:r>
      <w:r w:rsidRPr="00D210AD">
        <w:rPr>
          <w:sz w:val="26"/>
          <w:szCs w:val="26"/>
          <w:lang w:val="en-US"/>
        </w:rPr>
        <w:t>9340201</w:t>
      </w:r>
    </w:p>
    <w:p w14:paraId="306F3A6D" w14:textId="77777777" w:rsidR="00D210AD" w:rsidRPr="00D210AD" w:rsidRDefault="00D210AD" w:rsidP="00586DC4">
      <w:pPr>
        <w:pStyle w:val="BNOIDUNG"/>
        <w:widowControl w:val="0"/>
        <w:shd w:val="clear" w:color="auto" w:fill="auto"/>
        <w:spacing w:line="340" w:lineRule="exact"/>
        <w:ind w:firstLine="562"/>
        <w:rPr>
          <w:sz w:val="26"/>
          <w:szCs w:val="26"/>
          <w:lang w:val="en-US"/>
        </w:rPr>
      </w:pPr>
      <w:r w:rsidRPr="00D210AD">
        <w:rPr>
          <w:sz w:val="26"/>
          <w:szCs w:val="26"/>
          <w:lang w:val="en-US"/>
        </w:rPr>
        <w:t>Nghiên cứu sinh: Quách Doanh Nghiệp</w:t>
      </w:r>
      <w:r w:rsidRPr="00D210AD">
        <w:rPr>
          <w:sz w:val="26"/>
          <w:szCs w:val="26"/>
          <w:lang w:val="en-US"/>
        </w:rPr>
        <w:tab/>
      </w:r>
      <w:r w:rsidRPr="00D210AD">
        <w:rPr>
          <w:sz w:val="26"/>
          <w:szCs w:val="26"/>
          <w:lang w:val="en-US"/>
        </w:rPr>
        <w:tab/>
      </w:r>
    </w:p>
    <w:p w14:paraId="3621397F" w14:textId="77777777" w:rsidR="008B57D3" w:rsidRDefault="00D210AD" w:rsidP="00586DC4">
      <w:pPr>
        <w:pStyle w:val="BNOIDUNG"/>
        <w:widowControl w:val="0"/>
        <w:shd w:val="clear" w:color="auto" w:fill="auto"/>
        <w:spacing w:line="340" w:lineRule="exact"/>
        <w:ind w:firstLine="562"/>
        <w:rPr>
          <w:sz w:val="26"/>
          <w:szCs w:val="26"/>
          <w:lang w:val="en-US"/>
        </w:rPr>
      </w:pPr>
      <w:r w:rsidRPr="00D210AD">
        <w:rPr>
          <w:sz w:val="26"/>
          <w:szCs w:val="26"/>
          <w:lang w:val="en-US"/>
        </w:rPr>
        <w:t>Người hướng dẫn luận án: PGS. TS. Nguyễn Thị Ngọc Trang</w:t>
      </w:r>
    </w:p>
    <w:p w14:paraId="33A78512" w14:textId="77777777" w:rsidR="00D210AD" w:rsidRPr="008B57D3" w:rsidRDefault="00D210AD" w:rsidP="00586DC4">
      <w:pPr>
        <w:pStyle w:val="BNOIDUNG"/>
        <w:widowControl w:val="0"/>
        <w:shd w:val="clear" w:color="auto" w:fill="auto"/>
        <w:spacing w:line="240" w:lineRule="auto"/>
        <w:ind w:firstLine="0"/>
        <w:rPr>
          <w:sz w:val="26"/>
          <w:szCs w:val="26"/>
        </w:rPr>
      </w:pPr>
      <w:r w:rsidRPr="00D210AD">
        <w:rPr>
          <w:b/>
          <w:color w:val="000000" w:themeColor="text1"/>
          <w:sz w:val="26"/>
          <w:szCs w:val="26"/>
        </w:rPr>
        <w:t xml:space="preserve">DANH MỤC CÁC </w:t>
      </w:r>
      <w:r w:rsidR="003B07BD">
        <w:rPr>
          <w:b/>
          <w:color w:val="000000" w:themeColor="text1"/>
          <w:sz w:val="26"/>
          <w:szCs w:val="26"/>
        </w:rPr>
        <w:t>BÀI BÁO ĐÃ</w:t>
      </w:r>
      <w:r w:rsidRPr="00D210AD">
        <w:rPr>
          <w:b/>
          <w:color w:val="000000" w:themeColor="text1"/>
          <w:sz w:val="26"/>
          <w:szCs w:val="26"/>
        </w:rPr>
        <w:t xml:space="preserve"> CÔNG BỐ</w:t>
      </w:r>
      <w:bookmarkEnd w:id="1093"/>
      <w:bookmarkEnd w:id="1094"/>
    </w:p>
    <w:p w14:paraId="3CA8C567" w14:textId="77777777" w:rsidR="00D210AD" w:rsidRPr="00D210AD" w:rsidRDefault="00D210AD" w:rsidP="00586DC4">
      <w:pPr>
        <w:pStyle w:val="ListParagraph"/>
        <w:numPr>
          <w:ilvl w:val="0"/>
          <w:numId w:val="11"/>
        </w:numPr>
        <w:spacing w:before="120" w:after="120" w:line="380" w:lineRule="exact"/>
        <w:ind w:left="360" w:hanging="446"/>
        <w:jc w:val="both"/>
        <w:rPr>
          <w:rFonts w:ascii="Times New Roman" w:hAnsi="Times New Roman"/>
          <w:sz w:val="26"/>
          <w:szCs w:val="26"/>
        </w:rPr>
      </w:pPr>
      <w:bookmarkStart w:id="1095" w:name="_Hlk533106462"/>
      <w:bookmarkStart w:id="1096" w:name="_Hlk532502758"/>
      <w:r w:rsidRPr="00D210AD">
        <w:rPr>
          <w:rFonts w:ascii="Times New Roman" w:hAnsi="Times New Roman"/>
          <w:sz w:val="26"/>
          <w:szCs w:val="26"/>
        </w:rPr>
        <w:t>Quách Doanh Nghiệp, Nguyễn Thị Ngọc Trang, Nguyễn Hoàng Thụy Bích Trâm (2018</w:t>
      </w:r>
      <w:r w:rsidRPr="00D210AD">
        <w:rPr>
          <w:rFonts w:ascii="Times New Roman" w:hAnsi="Times New Roman"/>
          <w:i/>
          <w:sz w:val="26"/>
          <w:szCs w:val="26"/>
        </w:rPr>
        <w:t xml:space="preserve">). </w:t>
      </w:r>
      <w:r w:rsidRPr="00D210AD">
        <w:rPr>
          <w:rFonts w:ascii="Times New Roman" w:hAnsi="Times New Roman"/>
          <w:sz w:val="26"/>
          <w:szCs w:val="26"/>
        </w:rPr>
        <w:t>Ảnh hưởng của độ mở thương mại đến mức độ truyền dẫn tỷ giá hối đoái vào lạm phát ở Việt Nam.</w:t>
      </w:r>
      <w:r w:rsidRPr="00D210AD">
        <w:rPr>
          <w:rFonts w:ascii="Times New Roman" w:hAnsi="Times New Roman"/>
          <w:i/>
          <w:sz w:val="26"/>
          <w:szCs w:val="26"/>
        </w:rPr>
        <w:t xml:space="preserve"> Tạp chí Khoa học – Đại học Mở Tp.HCM,</w:t>
      </w:r>
      <w:r w:rsidRPr="00D210AD">
        <w:rPr>
          <w:rFonts w:ascii="Times New Roman" w:hAnsi="Times New Roman"/>
          <w:sz w:val="26"/>
          <w:szCs w:val="26"/>
        </w:rPr>
        <w:t xml:space="preserve"> Số 63(6) – Năm 2018</w:t>
      </w:r>
    </w:p>
    <w:p w14:paraId="3DB8D131" w14:textId="77777777" w:rsidR="00E7289C" w:rsidRDefault="00D210AD" w:rsidP="00586DC4">
      <w:pPr>
        <w:pStyle w:val="ListParagraph"/>
        <w:numPr>
          <w:ilvl w:val="0"/>
          <w:numId w:val="11"/>
        </w:numPr>
        <w:spacing w:before="120" w:after="120" w:line="380" w:lineRule="exact"/>
        <w:ind w:left="360" w:hanging="446"/>
        <w:jc w:val="both"/>
        <w:rPr>
          <w:rFonts w:ascii="Times New Roman" w:hAnsi="Times New Roman"/>
          <w:sz w:val="26"/>
          <w:szCs w:val="26"/>
        </w:rPr>
      </w:pPr>
      <w:r w:rsidRPr="00D210AD">
        <w:rPr>
          <w:rFonts w:ascii="Times New Roman" w:hAnsi="Times New Roman"/>
          <w:sz w:val="26"/>
          <w:szCs w:val="26"/>
        </w:rPr>
        <w:t xml:space="preserve">Quách Doanh Nghiệp (2019). Môi trường lạm phát và truyền dẫn tỷ giá hối đoái ở Việt Nam. </w:t>
      </w:r>
      <w:r w:rsidRPr="00D210AD">
        <w:rPr>
          <w:rFonts w:ascii="Times New Roman" w:hAnsi="Times New Roman"/>
          <w:i/>
          <w:sz w:val="26"/>
          <w:szCs w:val="26"/>
        </w:rPr>
        <w:t>Tạp chí Khoa học – Đại học Mở Tp.HCM,</w:t>
      </w:r>
      <w:r w:rsidRPr="00D210AD">
        <w:rPr>
          <w:rFonts w:ascii="Times New Roman" w:hAnsi="Times New Roman"/>
          <w:sz w:val="26"/>
          <w:szCs w:val="26"/>
        </w:rPr>
        <w:t xml:space="preserve"> Số 14(5) – Năm 2019</w:t>
      </w:r>
    </w:p>
    <w:p w14:paraId="3367FDEA" w14:textId="2C144E78" w:rsidR="00E7289C" w:rsidRPr="00E7289C" w:rsidRDefault="00E7289C" w:rsidP="00586DC4">
      <w:pPr>
        <w:pStyle w:val="ListParagraph"/>
        <w:numPr>
          <w:ilvl w:val="0"/>
          <w:numId w:val="11"/>
        </w:numPr>
        <w:spacing w:before="120" w:after="120" w:line="380" w:lineRule="exact"/>
        <w:ind w:left="360" w:hanging="446"/>
        <w:jc w:val="both"/>
        <w:rPr>
          <w:rFonts w:ascii="Times New Roman" w:hAnsi="Times New Roman"/>
          <w:sz w:val="26"/>
          <w:szCs w:val="26"/>
        </w:rPr>
      </w:pPr>
      <w:bookmarkStart w:id="1097" w:name="OLE_LINK984"/>
      <w:bookmarkStart w:id="1098" w:name="OLE_LINK1022"/>
      <w:r w:rsidRPr="00E7289C">
        <w:rPr>
          <w:rFonts w:ascii="Times New Roman" w:hAnsi="Times New Roman"/>
          <w:sz w:val="26"/>
          <w:szCs w:val="26"/>
        </w:rPr>
        <w:t>Nguyễn Thị Ngọc Trang, Quách Doanh Nghiệp (2020). Mức độ biến động tỷ giá và truyền dẫn tỷ giá hối đoái ở Việt Nam</w:t>
      </w:r>
      <w:r>
        <w:rPr>
          <w:rFonts w:ascii="Times New Roman" w:hAnsi="Times New Roman"/>
          <w:sz w:val="26"/>
          <w:szCs w:val="26"/>
        </w:rPr>
        <w:t xml:space="preserve">. </w:t>
      </w:r>
      <w:r w:rsidRPr="00E7289C">
        <w:rPr>
          <w:rFonts w:ascii="Times New Roman" w:hAnsi="Times New Roman"/>
          <w:i/>
          <w:sz w:val="26"/>
          <w:szCs w:val="26"/>
        </w:rPr>
        <w:t xml:space="preserve">Tạp chí Kinh tế </w:t>
      </w:r>
      <w:r w:rsidR="00176DEF">
        <w:rPr>
          <w:rFonts w:ascii="Times New Roman" w:hAnsi="Times New Roman"/>
          <w:i/>
          <w:sz w:val="26"/>
          <w:szCs w:val="26"/>
        </w:rPr>
        <w:t>&amp;</w:t>
      </w:r>
      <w:r w:rsidRPr="00E7289C">
        <w:rPr>
          <w:rFonts w:ascii="Times New Roman" w:hAnsi="Times New Roman"/>
          <w:i/>
          <w:sz w:val="26"/>
          <w:szCs w:val="26"/>
        </w:rPr>
        <w:t xml:space="preserve"> Phát triển – Đại học Kinh tế quốc dân</w:t>
      </w:r>
      <w:r>
        <w:rPr>
          <w:rFonts w:ascii="Times New Roman" w:hAnsi="Times New Roman"/>
          <w:sz w:val="26"/>
          <w:szCs w:val="26"/>
        </w:rPr>
        <w:t>, Số 279(9) – Năm 2020</w:t>
      </w:r>
    </w:p>
    <w:bookmarkEnd w:id="1095"/>
    <w:bookmarkEnd w:id="1097"/>
    <w:bookmarkEnd w:id="1098"/>
    <w:p w14:paraId="5A359E05" w14:textId="373BDB76" w:rsidR="00D210AD" w:rsidRPr="00D210AD" w:rsidRDefault="00D210AD" w:rsidP="00586DC4">
      <w:pPr>
        <w:pStyle w:val="ListParagraph"/>
        <w:numPr>
          <w:ilvl w:val="0"/>
          <w:numId w:val="11"/>
        </w:numPr>
        <w:spacing w:before="120" w:after="120" w:line="380" w:lineRule="exact"/>
        <w:ind w:left="360" w:hanging="446"/>
        <w:jc w:val="both"/>
        <w:rPr>
          <w:rFonts w:ascii="Times New Roman" w:hAnsi="Times New Roman"/>
          <w:sz w:val="26"/>
          <w:szCs w:val="26"/>
        </w:rPr>
      </w:pPr>
      <w:r w:rsidRPr="00D210AD">
        <w:rPr>
          <w:rFonts w:ascii="Times New Roman" w:hAnsi="Times New Roman"/>
          <w:sz w:val="26"/>
          <w:szCs w:val="26"/>
        </w:rPr>
        <w:t xml:space="preserve">Quách Doanh Nghiệp, Nguyễn Khắc Quốc Bảo (2019). </w:t>
      </w:r>
      <w:bookmarkEnd w:id="1096"/>
      <w:r w:rsidRPr="00D210AD">
        <w:rPr>
          <w:rFonts w:ascii="Times New Roman" w:hAnsi="Times New Roman"/>
          <w:sz w:val="26"/>
          <w:szCs w:val="26"/>
        </w:rPr>
        <w:t xml:space="preserve">Truyền dẫn tỷ giá và môi trường lạm phát trong mối quan hệ với tăng trưởng kinh tế ở Việt Nam. </w:t>
      </w:r>
      <w:r w:rsidRPr="00D210AD">
        <w:rPr>
          <w:rFonts w:ascii="Times New Roman" w:hAnsi="Times New Roman"/>
          <w:i/>
          <w:sz w:val="26"/>
          <w:szCs w:val="26"/>
        </w:rPr>
        <w:t>Kỷ yếu Hội thảo khoa học Quốc gia năm 2019 “Tăng trưởng kinh tế dựa trên khoa học, công nghệ và đổi mới sáng tạo ở Việt Nam đến năm 2030”</w:t>
      </w:r>
      <w:r w:rsidRPr="00D210AD">
        <w:rPr>
          <w:rFonts w:ascii="Times New Roman" w:hAnsi="Times New Roman"/>
          <w:sz w:val="26"/>
          <w:szCs w:val="26"/>
        </w:rPr>
        <w:t xml:space="preserve">. </w:t>
      </w:r>
      <w:r w:rsidR="00E7289C">
        <w:rPr>
          <w:rFonts w:ascii="Times New Roman" w:hAnsi="Times New Roman"/>
          <w:sz w:val="26"/>
          <w:szCs w:val="26"/>
        </w:rPr>
        <w:t>NXB</w:t>
      </w:r>
      <w:r w:rsidRPr="00D210AD">
        <w:rPr>
          <w:rFonts w:ascii="Times New Roman" w:hAnsi="Times New Roman"/>
          <w:sz w:val="26"/>
          <w:szCs w:val="26"/>
        </w:rPr>
        <w:t xml:space="preserve"> Kinh tế Tp. Hồ Chí Minh, ISBN: 978-604-922-751-6.</w:t>
      </w:r>
    </w:p>
    <w:p w14:paraId="55FC159C" w14:textId="77777777" w:rsidR="00D210AD" w:rsidRPr="00D210AD" w:rsidRDefault="00D210AD" w:rsidP="00586DC4">
      <w:pPr>
        <w:spacing w:before="120" w:after="120" w:line="380" w:lineRule="exact"/>
        <w:jc w:val="both"/>
        <w:rPr>
          <w:rFonts w:ascii="Times New Roman" w:eastAsia="Times New Roman" w:hAnsi="Times New Roman"/>
          <w:sz w:val="26"/>
          <w:szCs w:val="26"/>
        </w:rPr>
      </w:pPr>
      <w:r w:rsidRPr="00D210AD">
        <w:rPr>
          <w:rFonts w:ascii="Times New Roman" w:hAnsi="Times New Roman"/>
          <w:b/>
          <w:sz w:val="26"/>
          <w:szCs w:val="26"/>
        </w:rPr>
        <w:t>Đề tài nghiên cứu cấp cơ sở (2017)</w:t>
      </w:r>
      <w:r w:rsidRPr="00D210AD">
        <w:rPr>
          <w:rFonts w:ascii="Times New Roman" w:hAnsi="Times New Roman"/>
          <w:sz w:val="26"/>
          <w:szCs w:val="26"/>
        </w:rPr>
        <w:t>,</w:t>
      </w:r>
      <w:r w:rsidRPr="00D210AD">
        <w:rPr>
          <w:rFonts w:ascii="Times New Roman" w:eastAsia="Times New Roman" w:hAnsi="Times New Roman"/>
          <w:sz w:val="26"/>
          <w:szCs w:val="26"/>
        </w:rPr>
        <w:t xml:space="preserve"> chủ nhiệm,</w:t>
      </w:r>
      <w:r w:rsidRPr="00D210AD">
        <w:rPr>
          <w:rFonts w:ascii="Times New Roman" w:hAnsi="Times New Roman"/>
          <w:sz w:val="26"/>
          <w:szCs w:val="26"/>
        </w:rPr>
        <w:t xml:space="preserve"> </w:t>
      </w:r>
      <w:r w:rsidRPr="00D210AD">
        <w:rPr>
          <w:rFonts w:ascii="Times New Roman" w:eastAsia="Times New Roman" w:hAnsi="Times New Roman"/>
          <w:sz w:val="26"/>
          <w:szCs w:val="26"/>
        </w:rPr>
        <w:t xml:space="preserve">“Ảnh hưởng của tình trạng đô la hóa và độ mở thương mại đến mức độ truyền dẫn tỷ giá hối đoái vào lạm phát ở Việt Nam” – nghiệm </w:t>
      </w:r>
      <w:r w:rsidR="00C5672C">
        <w:rPr>
          <w:rFonts w:ascii="Times New Roman" w:eastAsia="Times New Roman" w:hAnsi="Times New Roman"/>
          <w:sz w:val="26"/>
          <w:szCs w:val="26"/>
        </w:rPr>
        <w:t>thu đạt loại Tốt</w:t>
      </w:r>
      <w:r w:rsidRPr="00D210AD">
        <w:rPr>
          <w:rFonts w:ascii="Times New Roman" w:eastAsia="Times New Roman" w:hAnsi="Times New Roman"/>
          <w:sz w:val="26"/>
          <w:szCs w:val="26"/>
        </w:rPr>
        <w:t>.</w:t>
      </w:r>
    </w:p>
    <w:p w14:paraId="42D5DBD0" w14:textId="79AD64FD" w:rsidR="002260EE" w:rsidRDefault="00D210AD" w:rsidP="00586DC4">
      <w:pPr>
        <w:spacing w:before="120" w:after="120" w:line="380" w:lineRule="exact"/>
        <w:jc w:val="both"/>
        <w:rPr>
          <w:rFonts w:ascii="Times New Roman" w:hAnsi="Times New Roman"/>
          <w:sz w:val="26"/>
          <w:szCs w:val="26"/>
        </w:rPr>
      </w:pPr>
      <w:r w:rsidRPr="00D210AD">
        <w:rPr>
          <w:rFonts w:ascii="Times New Roman" w:eastAsia="Times New Roman" w:hAnsi="Times New Roman"/>
          <w:b/>
          <w:sz w:val="26"/>
          <w:szCs w:val="26"/>
        </w:rPr>
        <w:t>Hội thảo quốc tế (2019).</w:t>
      </w:r>
      <w:r w:rsidRPr="00D210AD">
        <w:rPr>
          <w:rFonts w:ascii="Times New Roman" w:eastAsia="Times New Roman" w:hAnsi="Times New Roman"/>
          <w:sz w:val="26"/>
          <w:szCs w:val="26"/>
        </w:rPr>
        <w:t xml:space="preserve"> </w:t>
      </w:r>
      <w:r w:rsidR="00586DC4">
        <w:rPr>
          <w:rFonts w:ascii="Times New Roman" w:eastAsia="Times New Roman" w:hAnsi="Times New Roman"/>
          <w:sz w:val="26"/>
          <w:szCs w:val="26"/>
        </w:rPr>
        <w:t xml:space="preserve">Nghiep Doanh Quach (2019). </w:t>
      </w:r>
      <w:r w:rsidRPr="00D210AD">
        <w:rPr>
          <w:rFonts w:ascii="Times New Roman" w:hAnsi="Times New Roman"/>
          <w:color w:val="000000"/>
          <w:sz w:val="26"/>
          <w:szCs w:val="26"/>
          <w:shd w:val="clear" w:color="auto" w:fill="FFFFFF"/>
        </w:rPr>
        <w:t>Does exchange rate pass-through depend on the stage of an economy: Evidence from Vietnam</w:t>
      </w:r>
      <w:r w:rsidRPr="00D210AD">
        <w:rPr>
          <w:rFonts w:ascii="Times New Roman" w:eastAsia="Times New Roman" w:hAnsi="Times New Roman"/>
          <w:sz w:val="26"/>
          <w:szCs w:val="26"/>
        </w:rPr>
        <w:t xml:space="preserve">. </w:t>
      </w:r>
      <w:r w:rsidRPr="00D210AD">
        <w:rPr>
          <w:rFonts w:ascii="Times New Roman" w:hAnsi="Times New Roman"/>
          <w:sz w:val="26"/>
          <w:szCs w:val="26"/>
        </w:rPr>
        <w:t>The 3rd International Conference on Business (ICB) 2019</w:t>
      </w:r>
      <w:r w:rsidR="003B07BD">
        <w:rPr>
          <w:rFonts w:ascii="Times New Roman" w:hAnsi="Times New Roman"/>
          <w:sz w:val="26"/>
          <w:szCs w:val="26"/>
        </w:rPr>
        <w:t>.</w:t>
      </w:r>
      <w:bookmarkStart w:id="1099" w:name="OLE_LINK143"/>
      <w:bookmarkStart w:id="1100" w:name="OLE_LINK142"/>
      <w:bookmarkStart w:id="1101" w:name="OLE_LINK13"/>
      <w:bookmarkEnd w:id="3"/>
      <w:bookmarkEnd w:id="4"/>
      <w:bookmarkEnd w:id="1062"/>
      <w:bookmarkEnd w:id="1063"/>
      <w:bookmarkEnd w:id="1083"/>
      <w:bookmarkEnd w:id="1084"/>
      <w:bookmarkEnd w:id="1099"/>
      <w:bookmarkEnd w:id="1100"/>
      <w:bookmarkEnd w:id="1101"/>
      <w:r w:rsidR="00586DC4">
        <w:rPr>
          <w:rFonts w:ascii="Times New Roman" w:hAnsi="Times New Roman"/>
          <w:sz w:val="26"/>
          <w:szCs w:val="26"/>
        </w:rPr>
        <w:t xml:space="preserve"> </w:t>
      </w:r>
      <w:r w:rsidR="00586DC4" w:rsidRPr="00586DC4">
        <w:rPr>
          <w:rFonts w:ascii="Times New Roman" w:hAnsi="Times New Roman"/>
          <w:sz w:val="26"/>
          <w:szCs w:val="26"/>
        </w:rPr>
        <w:t>Finance Publishing House. ISBN: 978-604-79-2326-7</w:t>
      </w:r>
    </w:p>
    <w:p w14:paraId="0AE1B057" w14:textId="0AA91168" w:rsidR="00896038" w:rsidRPr="000F78B0" w:rsidRDefault="002260EE" w:rsidP="007F7D57">
      <w:pPr>
        <w:pStyle w:val="Heading1"/>
        <w:jc w:val="center"/>
        <w:rPr>
          <w:rFonts w:ascii="Times New Roman" w:hAnsi="Times New Roman"/>
          <w:b/>
          <w:color w:val="000000" w:themeColor="text1"/>
          <w:shd w:val="clear" w:color="auto" w:fill="FFFFFF"/>
        </w:rPr>
      </w:pPr>
      <w:r>
        <w:br w:type="column"/>
      </w:r>
      <w:bookmarkStart w:id="1102" w:name="_Toc52547537"/>
      <w:bookmarkStart w:id="1103" w:name="_Toc27459227"/>
      <w:r w:rsidR="00896038" w:rsidRPr="000F78B0">
        <w:rPr>
          <w:rFonts w:ascii="Times New Roman" w:hAnsi="Times New Roman"/>
          <w:b/>
          <w:color w:val="000000" w:themeColor="text1"/>
          <w:shd w:val="clear" w:color="auto" w:fill="FFFFFF"/>
        </w:rPr>
        <w:lastRenderedPageBreak/>
        <w:t>DANH MỤC TÀI LIỆU THAM KHẢO</w:t>
      </w:r>
      <w:bookmarkEnd w:id="1102"/>
    </w:p>
    <w:p w14:paraId="130D6853" w14:textId="45ED6D1F" w:rsidR="003A46B5" w:rsidRDefault="003A46B5" w:rsidP="003A46B5">
      <w:pPr>
        <w:pStyle w:val="Heading1"/>
        <w:rPr>
          <w:rFonts w:ascii="Times New Roman" w:hAnsi="Times New Roman" w:cs="Times New Roman"/>
          <w:b/>
          <w:color w:val="000000" w:themeColor="text1"/>
          <w:sz w:val="26"/>
          <w:szCs w:val="26"/>
        </w:rPr>
      </w:pPr>
      <w:r w:rsidRPr="003A46B5">
        <w:rPr>
          <w:rFonts w:ascii="Times New Roman" w:hAnsi="Times New Roman" w:cs="Times New Roman"/>
          <w:b/>
          <w:color w:val="000000" w:themeColor="text1"/>
          <w:sz w:val="26"/>
          <w:szCs w:val="26"/>
        </w:rPr>
        <w:t>1. Tài liệu tham khảo Tiếng Việt</w:t>
      </w:r>
    </w:p>
    <w:p w14:paraId="4080067E" w14:textId="3C00284C" w:rsidR="003A46B5" w:rsidRDefault="003A46B5" w:rsidP="003A46B5">
      <w:pPr>
        <w:spacing w:before="120" w:after="120" w:line="360" w:lineRule="auto"/>
        <w:ind w:left="720" w:hanging="720"/>
        <w:jc w:val="both"/>
        <w:rPr>
          <w:rStyle w:val="Hyperlink"/>
          <w:rFonts w:ascii="Times New Roman" w:hAnsi="Times New Roman"/>
          <w:sz w:val="26"/>
          <w:szCs w:val="26"/>
        </w:rPr>
      </w:pPr>
      <w:r w:rsidRPr="000F2661">
        <w:rPr>
          <w:rFonts w:ascii="Times New Roman" w:hAnsi="Times New Roman"/>
          <w:color w:val="000000"/>
          <w:sz w:val="26"/>
          <w:szCs w:val="26"/>
          <w:shd w:val="clear" w:color="auto" w:fill="FFFFFF"/>
        </w:rPr>
        <w:t xml:space="preserve">Cấn Văn Lực và </w:t>
      </w:r>
      <w:r w:rsidRPr="0098215B">
        <w:rPr>
          <w:rFonts w:ascii="Times New Roman" w:hAnsi="Times New Roman"/>
          <w:iCs/>
          <w:color w:val="000000"/>
          <w:sz w:val="26"/>
          <w:szCs w:val="26"/>
          <w:shd w:val="clear" w:color="auto" w:fill="FFFFFF"/>
        </w:rPr>
        <w:t>Nhóm tác giả Viện Đào tạo và nghiên cứu BIDV, (</w:t>
      </w:r>
      <w:r w:rsidRPr="0098215B">
        <w:rPr>
          <w:rFonts w:ascii="Times New Roman" w:hAnsi="Times New Roman"/>
          <w:color w:val="000000"/>
          <w:sz w:val="26"/>
          <w:szCs w:val="26"/>
          <w:shd w:val="clear" w:color="auto" w:fill="FFFFFF"/>
        </w:rPr>
        <w:t>2019).</w:t>
      </w:r>
      <w:r w:rsidRPr="000F2661">
        <w:rPr>
          <w:rFonts w:ascii="Times New Roman" w:hAnsi="Times New Roman"/>
          <w:color w:val="000000"/>
          <w:sz w:val="26"/>
          <w:szCs w:val="26"/>
          <w:shd w:val="clear" w:color="auto" w:fill="FFFFFF"/>
        </w:rPr>
        <w:t xml:space="preserve"> Việt Nam cần làm gì để tiếp tục cải thiện năng lực cạnh tranh trong các năm tớ</w:t>
      </w:r>
      <w:r>
        <w:rPr>
          <w:rFonts w:ascii="Times New Roman" w:hAnsi="Times New Roman"/>
          <w:color w:val="000000"/>
          <w:sz w:val="26"/>
          <w:szCs w:val="26"/>
          <w:shd w:val="clear" w:color="auto" w:fill="FFFFFF"/>
        </w:rPr>
        <w:t xml:space="preserve">i? </w:t>
      </w:r>
      <w:hyperlink r:id="rId45" w:history="1">
        <w:r w:rsidRPr="000F2661">
          <w:rPr>
            <w:rStyle w:val="Hyperlink"/>
            <w:rFonts w:ascii="Times New Roman" w:hAnsi="Times New Roman"/>
            <w:sz w:val="26"/>
            <w:szCs w:val="26"/>
          </w:rPr>
          <w:t>http://tapchitaichinh.vn/nghien-cuu-trao-doi/viet-nam-can-lam-gi-de-tiep-tuc-cai-thien-nang-luc-canh-tranh-trong-cac-nam-toi-314182.html</w:t>
        </w:r>
      </w:hyperlink>
    </w:p>
    <w:p w14:paraId="1E6E84F4" w14:textId="77777777" w:rsidR="003A46B5" w:rsidRPr="000F2661" w:rsidRDefault="003A46B5" w:rsidP="003A46B5">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Chính phủ (2011), </w:t>
      </w:r>
      <w:bookmarkStart w:id="1104" w:name="OLE_LINK893"/>
      <w:bookmarkStart w:id="1105" w:name="OLE_LINK894"/>
      <w:r w:rsidRPr="000F2661">
        <w:rPr>
          <w:rFonts w:ascii="Times New Roman" w:hAnsi="Times New Roman"/>
          <w:sz w:val="26"/>
          <w:szCs w:val="26"/>
        </w:rPr>
        <w:t xml:space="preserve">Nghị quyết số 11/NQ-CP </w:t>
      </w:r>
      <w:bookmarkEnd w:id="1104"/>
      <w:bookmarkEnd w:id="1105"/>
      <w:r w:rsidRPr="000F2661">
        <w:rPr>
          <w:rFonts w:ascii="Times New Roman" w:hAnsi="Times New Roman"/>
          <w:sz w:val="26"/>
          <w:szCs w:val="26"/>
        </w:rPr>
        <w:t>về những giải pháp chủ yếu tập trung kiềm chế lạm phát, ổn định kinh tế vĩ mô, bảo đảm an sinh xã hội, ban hành ngày 24 tháng 02 năm 2011.</w:t>
      </w:r>
    </w:p>
    <w:p w14:paraId="54267519" w14:textId="77777777" w:rsidR="004F119F" w:rsidRPr="000F2661" w:rsidRDefault="004F119F" w:rsidP="004F119F">
      <w:pPr>
        <w:spacing w:before="120" w:after="120" w:line="360" w:lineRule="auto"/>
        <w:ind w:left="720" w:hanging="720"/>
        <w:jc w:val="both"/>
        <w:rPr>
          <w:rFonts w:ascii="Times New Roman" w:hAnsi="Times New Roman"/>
          <w:sz w:val="26"/>
          <w:szCs w:val="26"/>
        </w:rPr>
      </w:pPr>
      <w:r>
        <w:rPr>
          <w:rFonts w:ascii="Times New Roman" w:hAnsi="Times New Roman"/>
          <w:sz w:val="26"/>
          <w:szCs w:val="26"/>
        </w:rPr>
        <w:t xml:space="preserve">Hoàng Đình Minh (2013). Ảnh hưởng của tỷ giá đến xuất, nhập khẩu Việt Nam. </w:t>
      </w:r>
      <w:r w:rsidRPr="005C7C29">
        <w:rPr>
          <w:rFonts w:ascii="Times New Roman" w:hAnsi="Times New Roman"/>
          <w:i/>
          <w:sz w:val="26"/>
          <w:szCs w:val="26"/>
        </w:rPr>
        <w:t>Tạp chí tài chính</w:t>
      </w:r>
      <w:r>
        <w:rPr>
          <w:rFonts w:ascii="Times New Roman" w:hAnsi="Times New Roman"/>
          <w:sz w:val="26"/>
          <w:szCs w:val="26"/>
        </w:rPr>
        <w:t>, số 4. 2013</w:t>
      </w:r>
    </w:p>
    <w:p w14:paraId="62671101" w14:textId="77777777" w:rsidR="004F119F" w:rsidRPr="00F86C89" w:rsidRDefault="004F119F" w:rsidP="004F119F">
      <w:pPr>
        <w:spacing w:before="120" w:after="120" w:line="360" w:lineRule="auto"/>
        <w:ind w:left="720" w:hanging="720"/>
        <w:jc w:val="both"/>
        <w:rPr>
          <w:rFonts w:ascii="Times New Roman" w:hAnsi="Times New Roman"/>
          <w:sz w:val="26"/>
          <w:szCs w:val="26"/>
        </w:rPr>
      </w:pPr>
      <w:r w:rsidRPr="00F86C89">
        <w:rPr>
          <w:rFonts w:ascii="Times New Roman" w:hAnsi="Times New Roman"/>
          <w:sz w:val="26"/>
          <w:szCs w:val="26"/>
        </w:rPr>
        <w:t>Ngân hàng nhà nước (2011), Quyết định số 230/QĐ-NHNN về việc ban hành một số quy định liên quan đến giao dịch ngoại tệ của các tổ chức tín dụng được phép giao dịch hối đoái, ban hành ngày 11 tháng 02 năm 2011.</w:t>
      </w:r>
    </w:p>
    <w:p w14:paraId="270433CC" w14:textId="77777777" w:rsidR="004F119F" w:rsidRPr="000F2661" w:rsidRDefault="004F119F" w:rsidP="004F119F">
      <w:pPr>
        <w:spacing w:before="120" w:after="120" w:line="360" w:lineRule="auto"/>
        <w:ind w:left="720" w:hanging="720"/>
        <w:jc w:val="both"/>
        <w:rPr>
          <w:rFonts w:ascii="Times New Roman" w:hAnsi="Times New Roman"/>
          <w:sz w:val="26"/>
          <w:szCs w:val="26"/>
        </w:rPr>
      </w:pPr>
      <w:r>
        <w:rPr>
          <w:rFonts w:ascii="Times New Roman" w:hAnsi="Times New Roman"/>
          <w:sz w:val="26"/>
          <w:szCs w:val="26"/>
        </w:rPr>
        <w:t xml:space="preserve">Nguyễn Mạnh Hùng (2013). Điểm lại quá trình điều chỉnh giảm lãi suất. </w:t>
      </w:r>
      <w:r w:rsidRPr="00571020">
        <w:rPr>
          <w:rFonts w:ascii="Times New Roman" w:hAnsi="Times New Roman"/>
          <w:sz w:val="26"/>
          <w:szCs w:val="26"/>
        </w:rPr>
        <w:t>https://www.sbv.gov.vn/webcenter/portal/vi/menu/trangchu/ttsk/ttsk_chitiet?centerWidth=80%25&amp;dDocName=CNTHWEBAP0116211749399&amp;leftWidth=20%25&amp;rightWidth=0%25&amp;showFooter=false&amp;showHeader=false&amp;_adf.ctrl-state=lx1z6wug9_179&amp;_afrLoop=4338321919445224#%40%3F_afrLoop%3D4338321919445224%26centerWidth%3D80%2525%26dDocName%3DCNTHWEBAP0116211749399%26leftWidth%3D20%2525%26rightWidth%3D0%2525%26showFooter%3Dfalse%26showHeader%3Dfalse%26_adf.ctrl-state%3Dhkud64rri_41</w:t>
      </w:r>
    </w:p>
    <w:p w14:paraId="6743EA2E" w14:textId="77777777" w:rsidR="004F119F" w:rsidRPr="000F2661" w:rsidRDefault="004F119F" w:rsidP="004F119F">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Nguyễn Thị Ngọc Trang và Lục Văn Cường (2012). Sự chuyển dịch tỷ giá hối đoái vào các mức giá tại Việt Nam. </w:t>
      </w:r>
      <w:r w:rsidRPr="001E6989">
        <w:rPr>
          <w:rFonts w:ascii="Times New Roman" w:hAnsi="Times New Roman"/>
          <w:i/>
          <w:sz w:val="26"/>
          <w:szCs w:val="26"/>
        </w:rPr>
        <w:t>Tạp chí Phát triển và Hội nhập</w:t>
      </w:r>
      <w:r w:rsidRPr="000F2661">
        <w:rPr>
          <w:rFonts w:ascii="Times New Roman" w:hAnsi="Times New Roman"/>
          <w:sz w:val="26"/>
          <w:szCs w:val="26"/>
        </w:rPr>
        <w:t>, (7 (17)), 7-13.</w:t>
      </w:r>
    </w:p>
    <w:p w14:paraId="337BD515" w14:textId="77777777" w:rsidR="004F119F" w:rsidRPr="000F2661" w:rsidRDefault="004F119F" w:rsidP="004F119F">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lastRenderedPageBreak/>
        <w:t xml:space="preserve">Nguyễn Thị Thu Hằng, Nguyễn Đức Thành (2010). Nguồn gốc lạm phát ở Việt Nam giai đoạn 2000-2010: phát hiện mới từ những bằng chứng mới. </w:t>
      </w:r>
      <w:r w:rsidRPr="001E6989">
        <w:rPr>
          <w:rFonts w:ascii="Times New Roman" w:hAnsi="Times New Roman"/>
          <w:i/>
          <w:sz w:val="26"/>
          <w:szCs w:val="26"/>
        </w:rPr>
        <w:t>Trung tâm Nghiên cứu Kinh tế và Chính sách. Trường Đại học Kinh tế, Đại học Quốc gia Hà Nội</w:t>
      </w:r>
      <w:r w:rsidRPr="000F2661">
        <w:rPr>
          <w:rFonts w:ascii="Times New Roman" w:hAnsi="Times New Roman"/>
          <w:sz w:val="26"/>
          <w:szCs w:val="26"/>
        </w:rPr>
        <w:t xml:space="preserve">. </w:t>
      </w:r>
    </w:p>
    <w:p w14:paraId="47EEF611" w14:textId="77777777" w:rsidR="004F119F" w:rsidRPr="000F2661" w:rsidRDefault="004F119F" w:rsidP="004F119F">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Phạm Thị Thanh Xuân, Nguyễn Tiến Nhật, Lê Ngọc Quỳnh Anh (2017). Hiệu ứng truyền dẫn tỷ giá đến lạm phát - kiểm định trường hợp Việt Nam. </w:t>
      </w:r>
      <w:r w:rsidRPr="001E6989">
        <w:rPr>
          <w:rFonts w:ascii="Times New Roman" w:hAnsi="Times New Roman"/>
          <w:i/>
          <w:sz w:val="26"/>
          <w:szCs w:val="26"/>
        </w:rPr>
        <w:t>Tạp chí Kinh tế và Ngân hàng châu Á</w:t>
      </w:r>
      <w:r w:rsidRPr="000F2661">
        <w:rPr>
          <w:rFonts w:ascii="Times New Roman" w:hAnsi="Times New Roman"/>
          <w:sz w:val="26"/>
          <w:szCs w:val="26"/>
        </w:rPr>
        <w:t>, S. 141 (2017).</w:t>
      </w:r>
    </w:p>
    <w:p w14:paraId="3562B554" w14:textId="77777777" w:rsidR="004F119F" w:rsidRPr="000F2661" w:rsidRDefault="004F119F" w:rsidP="004F119F">
      <w:pPr>
        <w:spacing w:before="120" w:after="120" w:line="360" w:lineRule="auto"/>
        <w:ind w:left="720" w:hanging="720"/>
        <w:jc w:val="both"/>
        <w:rPr>
          <w:rFonts w:ascii="Times New Roman" w:hAnsi="Times New Roman"/>
          <w:sz w:val="26"/>
          <w:szCs w:val="26"/>
        </w:rPr>
      </w:pPr>
      <w:bookmarkStart w:id="1106" w:name="OLE_LINK891"/>
      <w:bookmarkStart w:id="1107" w:name="OLE_LINK892"/>
      <w:r w:rsidRPr="000F2661">
        <w:rPr>
          <w:rFonts w:ascii="Times New Roman" w:hAnsi="Times New Roman"/>
          <w:sz w:val="26"/>
          <w:szCs w:val="26"/>
        </w:rPr>
        <w:t>Phan L</w:t>
      </w:r>
      <w:bookmarkEnd w:id="1106"/>
      <w:bookmarkEnd w:id="1107"/>
      <w:r w:rsidRPr="000F2661">
        <w:rPr>
          <w:rFonts w:ascii="Times New Roman" w:hAnsi="Times New Roman"/>
          <w:sz w:val="26"/>
          <w:szCs w:val="26"/>
        </w:rPr>
        <w:t xml:space="preserve">e (2008). Nhìn lại cách điều hành tỷ giá tiền tệ năm 2007 của Ngân hàng Nhà nước Việt Nam. </w:t>
      </w:r>
      <w:r w:rsidRPr="001E6989">
        <w:rPr>
          <w:rFonts w:ascii="Times New Roman" w:hAnsi="Times New Roman"/>
          <w:i/>
          <w:sz w:val="26"/>
          <w:szCs w:val="26"/>
        </w:rPr>
        <w:t>Tạp chí Kinh tế và dự báo.</w:t>
      </w:r>
    </w:p>
    <w:p w14:paraId="26D3387A" w14:textId="77777777" w:rsidR="004F119F" w:rsidRPr="000F2661" w:rsidRDefault="004F119F" w:rsidP="004F119F">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Phan Minh Ngọc (2018). Liệu kinh tế Việt Nam có khủng hoảng năm 2019? </w:t>
      </w:r>
      <w:hyperlink r:id="rId46" w:history="1">
        <w:r w:rsidRPr="000F2661">
          <w:rPr>
            <w:rStyle w:val="Hyperlink"/>
            <w:rFonts w:ascii="Times New Roman" w:hAnsi="Times New Roman"/>
            <w:sz w:val="26"/>
            <w:szCs w:val="26"/>
          </w:rPr>
          <w:t>https://cafef.vn/lieu-kinh-te-viet-nam-co-khung-hoang-nam-2019-20180627141235684.chn</w:t>
        </w:r>
      </w:hyperlink>
    </w:p>
    <w:p w14:paraId="102A5573" w14:textId="77777777" w:rsidR="004F119F" w:rsidRDefault="004F119F" w:rsidP="004F119F">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Trần Ngọc Thơ và Nguyễn Thị Ngọc Trang (2015). Truyền dẫn tỉ giá hối đoái ở Việt Nam dưới tác động của môi trường lạm phát. </w:t>
      </w:r>
      <w:r w:rsidRPr="00A25D6E">
        <w:rPr>
          <w:rFonts w:ascii="Times New Roman" w:hAnsi="Times New Roman"/>
          <w:i/>
          <w:sz w:val="26"/>
          <w:szCs w:val="26"/>
        </w:rPr>
        <w:t>Tạp chí phát triển kinh tế</w:t>
      </w:r>
      <w:r w:rsidRPr="000F2661">
        <w:rPr>
          <w:rFonts w:ascii="Times New Roman" w:hAnsi="Times New Roman"/>
          <w:sz w:val="26"/>
          <w:szCs w:val="26"/>
        </w:rPr>
        <w:t>, 26(10), trang 51-71.</w:t>
      </w:r>
    </w:p>
    <w:p w14:paraId="431CC7F0" w14:textId="77777777" w:rsidR="004F119F" w:rsidRPr="000F2661" w:rsidRDefault="004F119F" w:rsidP="004F119F">
      <w:pPr>
        <w:spacing w:before="120" w:after="120" w:line="360" w:lineRule="auto"/>
        <w:ind w:left="720" w:hanging="720"/>
        <w:jc w:val="both"/>
        <w:rPr>
          <w:rFonts w:ascii="Times New Roman" w:hAnsi="Times New Roman"/>
          <w:sz w:val="26"/>
          <w:szCs w:val="26"/>
        </w:rPr>
      </w:pPr>
      <w:r>
        <w:rPr>
          <w:rFonts w:ascii="Times New Roman" w:hAnsi="Times New Roman"/>
          <w:sz w:val="26"/>
          <w:szCs w:val="26"/>
        </w:rPr>
        <w:t xml:space="preserve">Trần Ngọc Thơ (2016). Cần có cơ chế kiểm soát quyền lực của tỷ giá. </w:t>
      </w:r>
      <w:r w:rsidRPr="00A93D24">
        <w:rPr>
          <w:rFonts w:ascii="Times New Roman" w:hAnsi="Times New Roman"/>
          <w:sz w:val="26"/>
          <w:szCs w:val="26"/>
        </w:rPr>
        <w:t>https://www.thesaigontimes.vn/141052/Can-co-co-che-kiem-soat-quyen-luc-cua-ty-gia.html</w:t>
      </w:r>
    </w:p>
    <w:p w14:paraId="422F0DA4" w14:textId="1DE97B32" w:rsidR="004F119F" w:rsidRDefault="004F119F" w:rsidP="004F119F">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Trần Văn Hùng (2015). Tác động truyền dẫn tỷ giá hối đoái đến lạm phát tại Việt Nam. </w:t>
      </w:r>
      <w:r w:rsidRPr="00A25D6E">
        <w:rPr>
          <w:rFonts w:ascii="Times New Roman" w:hAnsi="Times New Roman"/>
          <w:i/>
          <w:sz w:val="26"/>
          <w:szCs w:val="26"/>
        </w:rPr>
        <w:t>Tạp chí Tài chính</w:t>
      </w:r>
      <w:r w:rsidRPr="000F2661">
        <w:rPr>
          <w:rFonts w:ascii="Times New Roman" w:hAnsi="Times New Roman"/>
          <w:sz w:val="26"/>
          <w:szCs w:val="26"/>
        </w:rPr>
        <w:t>, (616), 44.</w:t>
      </w:r>
    </w:p>
    <w:p w14:paraId="2127F639" w14:textId="27A4BE9F" w:rsidR="000F78B0" w:rsidRDefault="000F78B0" w:rsidP="004F119F">
      <w:pPr>
        <w:spacing w:before="120" w:after="120" w:line="360" w:lineRule="auto"/>
        <w:ind w:left="720" w:hanging="720"/>
        <w:jc w:val="both"/>
        <w:rPr>
          <w:rFonts w:ascii="Times New Roman" w:hAnsi="Times New Roman"/>
          <w:sz w:val="26"/>
          <w:szCs w:val="26"/>
        </w:rPr>
      </w:pPr>
    </w:p>
    <w:p w14:paraId="7631AE81" w14:textId="2FA5973C" w:rsidR="007D3B5D" w:rsidRDefault="007D3B5D" w:rsidP="004F119F">
      <w:pPr>
        <w:spacing w:before="120" w:after="120" w:line="360" w:lineRule="auto"/>
        <w:ind w:left="720" w:hanging="720"/>
        <w:jc w:val="both"/>
        <w:rPr>
          <w:rFonts w:ascii="Times New Roman" w:hAnsi="Times New Roman"/>
          <w:sz w:val="26"/>
          <w:szCs w:val="26"/>
        </w:rPr>
      </w:pPr>
    </w:p>
    <w:p w14:paraId="7EA7A6B8" w14:textId="77777777" w:rsidR="007D3B5D" w:rsidRPr="000F2661" w:rsidRDefault="007D3B5D" w:rsidP="004F119F">
      <w:pPr>
        <w:spacing w:before="120" w:after="120" w:line="360" w:lineRule="auto"/>
        <w:ind w:left="720" w:hanging="720"/>
        <w:jc w:val="both"/>
        <w:rPr>
          <w:rFonts w:ascii="Times New Roman" w:hAnsi="Times New Roman"/>
          <w:sz w:val="26"/>
          <w:szCs w:val="26"/>
        </w:rPr>
      </w:pPr>
    </w:p>
    <w:p w14:paraId="652C2588" w14:textId="21589354" w:rsidR="003A46B5" w:rsidRPr="003A46B5" w:rsidRDefault="003A46B5" w:rsidP="003A46B5">
      <w:pPr>
        <w:pStyle w:val="Heading1"/>
        <w:rPr>
          <w:rFonts w:ascii="Times New Roman" w:hAnsi="Times New Roman" w:cs="Times New Roman"/>
          <w:b/>
          <w:color w:val="000000" w:themeColor="text1"/>
          <w:sz w:val="26"/>
          <w:szCs w:val="26"/>
        </w:rPr>
      </w:pPr>
      <w:r w:rsidRPr="003A46B5">
        <w:rPr>
          <w:rFonts w:ascii="Times New Roman" w:hAnsi="Times New Roman" w:cs="Times New Roman"/>
          <w:b/>
          <w:color w:val="000000" w:themeColor="text1"/>
          <w:sz w:val="26"/>
          <w:szCs w:val="26"/>
        </w:rPr>
        <w:lastRenderedPageBreak/>
        <w:t>2. Tài liệu tham khảo Tiếng Anh</w:t>
      </w:r>
    </w:p>
    <w:p w14:paraId="391AB18A" w14:textId="77777777" w:rsidR="00896038" w:rsidRPr="000F2661" w:rsidRDefault="00896038" w:rsidP="007F7D57">
      <w:pPr>
        <w:spacing w:before="120" w:after="120" w:line="360" w:lineRule="auto"/>
        <w:ind w:left="720" w:hanging="720"/>
        <w:jc w:val="both"/>
        <w:rPr>
          <w:rFonts w:ascii="Times New Roman" w:hAnsi="Times New Roman"/>
          <w:sz w:val="26"/>
          <w:szCs w:val="26"/>
        </w:rPr>
      </w:pPr>
      <w:bookmarkStart w:id="1108" w:name="OLE_LINK895"/>
      <w:bookmarkStart w:id="1109" w:name="OLE_LINK896"/>
      <w:r w:rsidRPr="000F2661">
        <w:rPr>
          <w:rFonts w:ascii="Times New Roman" w:hAnsi="Times New Roman"/>
          <w:sz w:val="26"/>
          <w:szCs w:val="26"/>
        </w:rPr>
        <w:t xml:space="preserve">Aleem, A., &amp; Lahiani, A. (2014). Monetary policy credibility and exchange rate pass-through: Some evidence from emerging countries. </w:t>
      </w:r>
      <w:r w:rsidRPr="000F2661">
        <w:rPr>
          <w:rFonts w:ascii="Times New Roman" w:hAnsi="Times New Roman"/>
          <w:i/>
          <w:sz w:val="26"/>
          <w:szCs w:val="26"/>
        </w:rPr>
        <w:t>Economic Modelling</w:t>
      </w:r>
      <w:r w:rsidRPr="000F2661">
        <w:rPr>
          <w:rFonts w:ascii="Times New Roman" w:hAnsi="Times New Roman"/>
          <w:sz w:val="26"/>
          <w:szCs w:val="26"/>
        </w:rPr>
        <w:t>, 43, 21-29.</w:t>
      </w:r>
    </w:p>
    <w:p w14:paraId="5019CB75"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An, L., &amp; Wang, J. (2012). Exchange rate pass-through: Evidence based on vector autoregression with sign restrictions. </w:t>
      </w:r>
      <w:r w:rsidRPr="000F2661">
        <w:rPr>
          <w:rFonts w:ascii="Times New Roman" w:hAnsi="Times New Roman"/>
          <w:i/>
          <w:sz w:val="26"/>
          <w:szCs w:val="26"/>
        </w:rPr>
        <w:t>Open Economies Review</w:t>
      </w:r>
      <w:r w:rsidRPr="000F2661">
        <w:rPr>
          <w:rFonts w:ascii="Times New Roman" w:hAnsi="Times New Roman"/>
          <w:sz w:val="26"/>
          <w:szCs w:val="26"/>
        </w:rPr>
        <w:t xml:space="preserve">, 23(2), 359-380. </w:t>
      </w:r>
    </w:p>
    <w:p w14:paraId="089F168F"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Bacon, D. W., &amp; Watts, D. G. (1971). Estimating the transition between two intersecting straight lines. </w:t>
      </w:r>
      <w:r w:rsidRPr="000F2661">
        <w:rPr>
          <w:rFonts w:ascii="Times New Roman" w:hAnsi="Times New Roman"/>
          <w:i/>
          <w:sz w:val="26"/>
          <w:szCs w:val="26"/>
        </w:rPr>
        <w:t>Biometrika</w:t>
      </w:r>
      <w:r w:rsidRPr="000F2661">
        <w:rPr>
          <w:rFonts w:ascii="Times New Roman" w:hAnsi="Times New Roman"/>
          <w:sz w:val="26"/>
          <w:szCs w:val="26"/>
        </w:rPr>
        <w:t>, 58(3), 525-534.</w:t>
      </w:r>
    </w:p>
    <w:p w14:paraId="5A311143"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color w:val="222222"/>
          <w:sz w:val="26"/>
          <w:szCs w:val="26"/>
          <w:shd w:val="clear" w:color="auto" w:fill="FFFFFF"/>
        </w:rPr>
        <w:t>Baharumshah, A. Z., Soon, S. V., &amp; Wohar, M. E. (2017). Markov-switching analysis of exchange rate pass-through: Perspective from Asian countries. </w:t>
      </w:r>
      <w:r w:rsidRPr="000F2661">
        <w:rPr>
          <w:rFonts w:ascii="Times New Roman" w:hAnsi="Times New Roman"/>
          <w:i/>
          <w:iCs/>
          <w:color w:val="222222"/>
          <w:sz w:val="26"/>
          <w:szCs w:val="26"/>
          <w:shd w:val="clear" w:color="auto" w:fill="FFFFFF"/>
        </w:rPr>
        <w:t>International Review of Economics &amp; Finance</w:t>
      </w:r>
      <w:r w:rsidRPr="000F2661">
        <w:rPr>
          <w:rFonts w:ascii="Times New Roman" w:hAnsi="Times New Roman"/>
          <w:color w:val="222222"/>
          <w:sz w:val="26"/>
          <w:szCs w:val="26"/>
          <w:shd w:val="clear" w:color="auto" w:fill="FFFFFF"/>
        </w:rPr>
        <w:t>, </w:t>
      </w:r>
      <w:r w:rsidRPr="000F2661">
        <w:rPr>
          <w:rFonts w:ascii="Times New Roman" w:hAnsi="Times New Roman"/>
          <w:i/>
          <w:iCs/>
          <w:color w:val="222222"/>
          <w:sz w:val="26"/>
          <w:szCs w:val="26"/>
          <w:shd w:val="clear" w:color="auto" w:fill="FFFFFF"/>
        </w:rPr>
        <w:t>51</w:t>
      </w:r>
      <w:r w:rsidRPr="000F2661">
        <w:rPr>
          <w:rFonts w:ascii="Times New Roman" w:hAnsi="Times New Roman"/>
          <w:color w:val="222222"/>
          <w:sz w:val="26"/>
          <w:szCs w:val="26"/>
          <w:shd w:val="clear" w:color="auto" w:fill="FFFFFF"/>
        </w:rPr>
        <w:t>, 245-257.</w:t>
      </w:r>
    </w:p>
    <w:p w14:paraId="277022B7"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Bailliu, J., &amp; Fujii, E. (2004), Exchange Rate Pass-Through and the Inflation Environment in Industrialized Countries: An Empirical Investigation, Staff Working Papers, Bank of Canada</w:t>
      </w:r>
    </w:p>
    <w:p w14:paraId="13F08520"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Baqueiro, A., De Leon, A. D., &amp; Torres, A. J. B. p. (2003). Fear of floating or fear of inflation? The role of the exchange rate pass-through. </w:t>
      </w:r>
      <w:r w:rsidRPr="00180CBA">
        <w:rPr>
          <w:rFonts w:ascii="Times New Roman" w:hAnsi="Times New Roman"/>
          <w:i/>
          <w:sz w:val="26"/>
          <w:szCs w:val="26"/>
        </w:rPr>
        <w:t>BIS Papers chapters</w:t>
      </w:r>
      <w:r w:rsidRPr="000F2661">
        <w:rPr>
          <w:rFonts w:ascii="Times New Roman" w:hAnsi="Times New Roman"/>
          <w:sz w:val="26"/>
          <w:szCs w:val="26"/>
        </w:rPr>
        <w:t xml:space="preserve">, in: Bank for International Settlements (ed.), Monetary policy in a changing environment, volume 19, pages 338-354, Bank for International Settlements. </w:t>
      </w:r>
    </w:p>
    <w:p w14:paraId="0D2FCA69"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Barhoumi, K. (2005). Long run exchange rate pass-through into import prices in developing countries: An empirical investigation. </w:t>
      </w:r>
      <w:r w:rsidRPr="00180CBA">
        <w:rPr>
          <w:rFonts w:ascii="Times New Roman" w:hAnsi="Times New Roman"/>
          <w:i/>
          <w:sz w:val="26"/>
          <w:szCs w:val="26"/>
        </w:rPr>
        <w:t>Economics Bulletin</w:t>
      </w:r>
      <w:r w:rsidRPr="000F2661">
        <w:rPr>
          <w:rFonts w:ascii="Times New Roman" w:hAnsi="Times New Roman"/>
          <w:sz w:val="26"/>
          <w:szCs w:val="26"/>
        </w:rPr>
        <w:t xml:space="preserve">, 3(26), 1-14. </w:t>
      </w:r>
    </w:p>
    <w:p w14:paraId="7D74D0F1"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Bils, M. (1987). The cyclical behavior of marginal cost and price. </w:t>
      </w:r>
      <w:r w:rsidRPr="00180CBA">
        <w:rPr>
          <w:rFonts w:ascii="Times New Roman" w:hAnsi="Times New Roman"/>
          <w:i/>
          <w:sz w:val="26"/>
          <w:szCs w:val="26"/>
        </w:rPr>
        <w:t>The American Economic Review</w:t>
      </w:r>
      <w:r w:rsidRPr="000F2661">
        <w:rPr>
          <w:rFonts w:ascii="Times New Roman" w:hAnsi="Times New Roman"/>
          <w:sz w:val="26"/>
          <w:szCs w:val="26"/>
        </w:rPr>
        <w:t>, 838-855.</w:t>
      </w:r>
    </w:p>
    <w:p w14:paraId="0580B39A"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Bitāns, M. (2005). Pass-through of exchange rates to domestic prices in East European countries and the role of economic environment (Vol. 4): </w:t>
      </w:r>
      <w:r w:rsidRPr="00180CBA">
        <w:rPr>
          <w:rFonts w:ascii="Times New Roman" w:hAnsi="Times New Roman"/>
          <w:i/>
          <w:sz w:val="26"/>
          <w:szCs w:val="26"/>
        </w:rPr>
        <w:t>Latviajs Banka.</w:t>
      </w:r>
    </w:p>
    <w:p w14:paraId="3576CCC6"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lastRenderedPageBreak/>
        <w:t>Bussière, M. (2013). Exchange rate pass‐through to trade prices: the role of nonlinearities and asymmetries. </w:t>
      </w:r>
      <w:r w:rsidRPr="0098215B">
        <w:rPr>
          <w:rFonts w:ascii="Times New Roman" w:hAnsi="Times New Roman"/>
          <w:i/>
          <w:sz w:val="26"/>
          <w:szCs w:val="26"/>
        </w:rPr>
        <w:t>Oxford Bulletin of Economics and Statistics</w:t>
      </w:r>
      <w:r w:rsidRPr="000F2661">
        <w:rPr>
          <w:rFonts w:ascii="Times New Roman" w:hAnsi="Times New Roman"/>
          <w:sz w:val="26"/>
          <w:szCs w:val="26"/>
        </w:rPr>
        <w:t>, 75(5), 731-758.</w:t>
      </w:r>
    </w:p>
    <w:p w14:paraId="299A99C1"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Campa, J. M., &amp; Goldberg, L. S. (2002). Exchange rate pass-through into import prices: A macro or micro phenomenon? </w:t>
      </w:r>
      <w:r w:rsidRPr="0098215B">
        <w:rPr>
          <w:rFonts w:ascii="Times New Roman" w:hAnsi="Times New Roman"/>
          <w:i/>
          <w:sz w:val="26"/>
          <w:szCs w:val="26"/>
        </w:rPr>
        <w:t>National Bureau of Economic Research</w:t>
      </w:r>
      <w:r w:rsidRPr="000F2661">
        <w:rPr>
          <w:rFonts w:ascii="Times New Roman" w:hAnsi="Times New Roman"/>
          <w:sz w:val="26"/>
          <w:szCs w:val="26"/>
        </w:rPr>
        <w:t>.</w:t>
      </w:r>
    </w:p>
    <w:p w14:paraId="2B094214"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Campa, J.M., &amp; Goldberg, L.S. (2005), Exchange rate pass-through into import prices, </w:t>
      </w:r>
      <w:r w:rsidRPr="0098215B">
        <w:rPr>
          <w:rFonts w:ascii="Times New Roman" w:hAnsi="Times New Roman"/>
          <w:i/>
          <w:sz w:val="26"/>
          <w:szCs w:val="26"/>
        </w:rPr>
        <w:t>Review of Economics and Statistics</w:t>
      </w:r>
      <w:r w:rsidRPr="000F2661">
        <w:rPr>
          <w:rFonts w:ascii="Times New Roman" w:hAnsi="Times New Roman"/>
          <w:sz w:val="26"/>
          <w:szCs w:val="26"/>
        </w:rPr>
        <w:t>, 87(4), 679-690.</w:t>
      </w:r>
    </w:p>
    <w:p w14:paraId="250DC6C1"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Ca'Zorzi, M., Hahn, E., &amp; Sánchez, M. (2007). Exchange rate pass-through in emerging markets. </w:t>
      </w:r>
      <w:r w:rsidRPr="0098215B">
        <w:rPr>
          <w:rFonts w:ascii="Times New Roman" w:hAnsi="Times New Roman"/>
          <w:i/>
          <w:sz w:val="26"/>
          <w:szCs w:val="26"/>
        </w:rPr>
        <w:t>ECB Working Paper</w:t>
      </w:r>
      <w:r w:rsidRPr="000F2661">
        <w:rPr>
          <w:rFonts w:ascii="Times New Roman" w:hAnsi="Times New Roman"/>
          <w:sz w:val="26"/>
          <w:szCs w:val="26"/>
        </w:rPr>
        <w:t xml:space="preserve"> No. 739.</w:t>
      </w:r>
    </w:p>
    <w:p w14:paraId="1C8E9F0D"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color w:val="222222"/>
          <w:sz w:val="26"/>
          <w:szCs w:val="26"/>
          <w:shd w:val="clear" w:color="auto" w:fill="FFFFFF"/>
        </w:rPr>
        <w:t>Cheikh, N. B., Zaied, Y. B., Bouzgarrou, H., &amp; Nguyen, P. (2018). Nonlinear exchange rate pass-through: Does business cycle matter?. </w:t>
      </w:r>
      <w:r w:rsidRPr="000F2661">
        <w:rPr>
          <w:rFonts w:ascii="Times New Roman" w:hAnsi="Times New Roman"/>
          <w:i/>
          <w:iCs/>
          <w:color w:val="222222"/>
          <w:sz w:val="26"/>
          <w:szCs w:val="26"/>
          <w:shd w:val="clear" w:color="auto" w:fill="FFFFFF"/>
        </w:rPr>
        <w:t>Journal of Economic Integration</w:t>
      </w:r>
      <w:r w:rsidRPr="000F2661">
        <w:rPr>
          <w:rFonts w:ascii="Times New Roman" w:hAnsi="Times New Roman"/>
          <w:color w:val="222222"/>
          <w:sz w:val="26"/>
          <w:szCs w:val="26"/>
          <w:shd w:val="clear" w:color="auto" w:fill="FFFFFF"/>
        </w:rPr>
        <w:t>, </w:t>
      </w:r>
      <w:r w:rsidRPr="000F2661">
        <w:rPr>
          <w:rFonts w:ascii="Times New Roman" w:hAnsi="Times New Roman"/>
          <w:i/>
          <w:iCs/>
          <w:color w:val="222222"/>
          <w:sz w:val="26"/>
          <w:szCs w:val="26"/>
          <w:shd w:val="clear" w:color="auto" w:fill="FFFFFF"/>
        </w:rPr>
        <w:t>33</w:t>
      </w:r>
      <w:r w:rsidRPr="000F2661">
        <w:rPr>
          <w:rFonts w:ascii="Times New Roman" w:hAnsi="Times New Roman"/>
          <w:color w:val="222222"/>
          <w:sz w:val="26"/>
          <w:szCs w:val="26"/>
          <w:shd w:val="clear" w:color="auto" w:fill="FFFFFF"/>
        </w:rPr>
        <w:t>(2), 1234-1260.</w:t>
      </w:r>
    </w:p>
    <w:p w14:paraId="26786D65"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Cheikh, NB (2012). Asymmetric exchange rate pass-through in the Euro area: New evidence from smooth transition models. </w:t>
      </w:r>
      <w:r w:rsidRPr="0098215B">
        <w:rPr>
          <w:rFonts w:ascii="Times New Roman" w:hAnsi="Times New Roman"/>
          <w:i/>
          <w:sz w:val="26"/>
          <w:szCs w:val="26"/>
        </w:rPr>
        <w:t>Economics: The Open-Access</w:t>
      </w:r>
      <w:r w:rsidRPr="000F2661">
        <w:rPr>
          <w:rFonts w:ascii="Times New Roman" w:hAnsi="Times New Roman"/>
          <w:sz w:val="26"/>
          <w:szCs w:val="26"/>
        </w:rPr>
        <w:t>, 6(2012-39), 1-28.</w:t>
      </w:r>
    </w:p>
    <w:p w14:paraId="0B7DF6CC"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Choudhri, Ehsan U. &amp; Hakura, Dalia S. (2006). Exchange rate pass-through to domestic prices: Does the inflationary environment matter? </w:t>
      </w:r>
      <w:r w:rsidRPr="005606AF">
        <w:rPr>
          <w:rFonts w:ascii="Times New Roman" w:hAnsi="Times New Roman"/>
          <w:i/>
          <w:sz w:val="26"/>
          <w:szCs w:val="26"/>
        </w:rPr>
        <w:t>Journal of International Money and Finance, Elsevier</w:t>
      </w:r>
      <w:r w:rsidRPr="000F2661">
        <w:rPr>
          <w:rFonts w:ascii="Times New Roman" w:hAnsi="Times New Roman"/>
          <w:sz w:val="26"/>
          <w:szCs w:val="26"/>
        </w:rPr>
        <w:t>, vol. 25(4), pages 614-639, June.</w:t>
      </w:r>
    </w:p>
    <w:p w14:paraId="7A71AD06" w14:textId="77777777" w:rsidR="00896038" w:rsidRPr="000F2661" w:rsidRDefault="00896038" w:rsidP="007F7D57">
      <w:pPr>
        <w:spacing w:before="120" w:after="120" w:line="360" w:lineRule="auto"/>
        <w:ind w:left="720" w:hanging="720"/>
        <w:jc w:val="both"/>
        <w:rPr>
          <w:rFonts w:ascii="Times New Roman" w:hAnsi="Times New Roman"/>
          <w:sz w:val="26"/>
          <w:szCs w:val="26"/>
        </w:rPr>
      </w:pPr>
      <w:bookmarkStart w:id="1110" w:name="OLE_LINK879"/>
      <w:bookmarkStart w:id="1111" w:name="OLE_LINK880"/>
      <w:r w:rsidRPr="000F2661">
        <w:rPr>
          <w:rFonts w:ascii="Times New Roman" w:hAnsi="Times New Roman"/>
          <w:sz w:val="26"/>
          <w:szCs w:val="26"/>
        </w:rPr>
        <w:t>Christopoulos</w:t>
      </w:r>
      <w:bookmarkEnd w:id="1110"/>
      <w:bookmarkEnd w:id="1111"/>
      <w:r w:rsidRPr="000F2661">
        <w:rPr>
          <w:rFonts w:ascii="Times New Roman" w:hAnsi="Times New Roman"/>
          <w:sz w:val="26"/>
          <w:szCs w:val="26"/>
        </w:rPr>
        <w:t xml:space="preserve">, D., &amp; León-Ledesma, M. A. (2010). Current account sustainability in the US: What did we really know about it? </w:t>
      </w:r>
      <w:r w:rsidRPr="005606AF">
        <w:rPr>
          <w:rFonts w:ascii="Times New Roman" w:hAnsi="Times New Roman"/>
          <w:i/>
          <w:sz w:val="26"/>
          <w:szCs w:val="26"/>
        </w:rPr>
        <w:t>Journal of International Money and Finance</w:t>
      </w:r>
      <w:r w:rsidRPr="000F2661">
        <w:rPr>
          <w:rFonts w:ascii="Times New Roman" w:hAnsi="Times New Roman"/>
          <w:sz w:val="26"/>
          <w:szCs w:val="26"/>
        </w:rPr>
        <w:t>, 29(3), 442-459.</w:t>
      </w:r>
    </w:p>
    <w:p w14:paraId="7607B2DE"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Correa, A. D. S., &amp; Minella, A. (2010). Nonlinear mechanisms of the exchange rate pass-through: A Phillips curve model with threshold for Brazil. </w:t>
      </w:r>
      <w:r w:rsidRPr="005606AF">
        <w:rPr>
          <w:rFonts w:ascii="Times New Roman" w:hAnsi="Times New Roman"/>
          <w:i/>
          <w:sz w:val="26"/>
          <w:szCs w:val="26"/>
        </w:rPr>
        <w:t>Revista Brasileira de Economia</w:t>
      </w:r>
      <w:r w:rsidRPr="000F2661">
        <w:rPr>
          <w:rFonts w:ascii="Times New Roman" w:hAnsi="Times New Roman"/>
          <w:sz w:val="26"/>
          <w:szCs w:val="26"/>
        </w:rPr>
        <w:t>, 64(3), 231-243.</w:t>
      </w:r>
    </w:p>
    <w:p w14:paraId="2065D9E0"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color w:val="222222"/>
          <w:sz w:val="26"/>
          <w:szCs w:val="26"/>
          <w:shd w:val="clear" w:color="auto" w:fill="FFFFFF"/>
        </w:rPr>
        <w:lastRenderedPageBreak/>
        <w:t>Devereux, M. B., &amp; Engel, C. (2002). Exchange rate pass-through, exchange rate volatility, and exchange rate disconnect. </w:t>
      </w:r>
      <w:r w:rsidRPr="000F2661">
        <w:rPr>
          <w:rFonts w:ascii="Times New Roman" w:hAnsi="Times New Roman"/>
          <w:i/>
          <w:iCs/>
          <w:color w:val="222222"/>
          <w:sz w:val="26"/>
          <w:szCs w:val="26"/>
          <w:shd w:val="clear" w:color="auto" w:fill="FFFFFF"/>
        </w:rPr>
        <w:t>Journal of Monetary economics</w:t>
      </w:r>
      <w:r w:rsidRPr="000F2661">
        <w:rPr>
          <w:rFonts w:ascii="Times New Roman" w:hAnsi="Times New Roman"/>
          <w:color w:val="222222"/>
          <w:sz w:val="26"/>
          <w:szCs w:val="26"/>
          <w:shd w:val="clear" w:color="auto" w:fill="FFFFFF"/>
        </w:rPr>
        <w:t>, </w:t>
      </w:r>
      <w:r w:rsidRPr="000F2661">
        <w:rPr>
          <w:rFonts w:ascii="Times New Roman" w:hAnsi="Times New Roman"/>
          <w:i/>
          <w:iCs/>
          <w:color w:val="222222"/>
          <w:sz w:val="26"/>
          <w:szCs w:val="26"/>
          <w:shd w:val="clear" w:color="auto" w:fill="FFFFFF"/>
        </w:rPr>
        <w:t>49</w:t>
      </w:r>
      <w:r w:rsidRPr="000F2661">
        <w:rPr>
          <w:rFonts w:ascii="Times New Roman" w:hAnsi="Times New Roman"/>
          <w:color w:val="222222"/>
          <w:sz w:val="26"/>
          <w:szCs w:val="26"/>
          <w:shd w:val="clear" w:color="auto" w:fill="FFFFFF"/>
        </w:rPr>
        <w:t>(5), 913-940.</w:t>
      </w:r>
    </w:p>
    <w:p w14:paraId="7E641726" w14:textId="143DA3FA" w:rsidR="00896038"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Dijk, D. v., Teräsvirta, T., &amp; Franses, P.H. (2002). Smooth transition autoregressive models—a survey of recent developments. </w:t>
      </w:r>
      <w:r w:rsidRPr="005606AF">
        <w:rPr>
          <w:rFonts w:ascii="Times New Roman" w:hAnsi="Times New Roman"/>
          <w:i/>
          <w:sz w:val="26"/>
          <w:szCs w:val="26"/>
        </w:rPr>
        <w:t>Econometric reviews</w:t>
      </w:r>
      <w:r w:rsidRPr="000F2661">
        <w:rPr>
          <w:rFonts w:ascii="Times New Roman" w:hAnsi="Times New Roman"/>
          <w:sz w:val="26"/>
          <w:szCs w:val="26"/>
        </w:rPr>
        <w:t xml:space="preserve">, 21(1), 1-47. </w:t>
      </w:r>
    </w:p>
    <w:p w14:paraId="1BC87408" w14:textId="4C3792C8" w:rsidR="00A93D24" w:rsidRPr="000F2661" w:rsidRDefault="00A93D24" w:rsidP="007F7D57">
      <w:pPr>
        <w:spacing w:before="120" w:after="120" w:line="360" w:lineRule="auto"/>
        <w:ind w:left="720" w:hanging="720"/>
        <w:jc w:val="both"/>
        <w:rPr>
          <w:rFonts w:ascii="Times New Roman" w:hAnsi="Times New Roman"/>
          <w:sz w:val="26"/>
          <w:szCs w:val="26"/>
        </w:rPr>
      </w:pPr>
      <w:r w:rsidRPr="00A93D24">
        <w:rPr>
          <w:rFonts w:ascii="Times New Roman" w:hAnsi="Times New Roman"/>
          <w:sz w:val="26"/>
          <w:szCs w:val="26"/>
        </w:rPr>
        <w:t>Dominguez, K. M. (1998). Central bank intervention and exchange rate volatility. Journal of International Money and Finance, 17(1), 161-190.</w:t>
      </w:r>
    </w:p>
    <w:p w14:paraId="60D91685"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Eitrheim, Ø., &amp; Teräsvirta, T. (1996). Testing the adequacy of smooth transition autoregressive models. </w:t>
      </w:r>
      <w:r w:rsidRPr="005606AF">
        <w:rPr>
          <w:rFonts w:ascii="Times New Roman" w:hAnsi="Times New Roman"/>
          <w:i/>
          <w:sz w:val="26"/>
          <w:szCs w:val="26"/>
        </w:rPr>
        <w:t>Journal of Econometrics</w:t>
      </w:r>
      <w:r w:rsidRPr="000F2661">
        <w:rPr>
          <w:rFonts w:ascii="Times New Roman" w:hAnsi="Times New Roman"/>
          <w:sz w:val="26"/>
          <w:szCs w:val="26"/>
        </w:rPr>
        <w:t>, 74(1), 59-75.</w:t>
      </w:r>
    </w:p>
    <w:p w14:paraId="062222FF" w14:textId="77777777" w:rsidR="00641AAB" w:rsidRDefault="00896038" w:rsidP="00641AAB">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Faryna, Oleksandr (2016). Exchange Rate Pass-Through and Cross-Country Spillovers: Some Evidence from Ukraine and Russia. </w:t>
      </w:r>
      <w:r w:rsidRPr="005606AF">
        <w:rPr>
          <w:rFonts w:ascii="Times New Roman" w:hAnsi="Times New Roman"/>
          <w:i/>
          <w:sz w:val="26"/>
          <w:szCs w:val="26"/>
        </w:rPr>
        <w:t>BOFIT</w:t>
      </w:r>
      <w:r w:rsidRPr="000F2661">
        <w:rPr>
          <w:rFonts w:ascii="Times New Roman" w:hAnsi="Times New Roman"/>
          <w:sz w:val="26"/>
          <w:szCs w:val="26"/>
        </w:rPr>
        <w:t xml:space="preserve"> Discussion Paper No. 14/2016, Bank of Finland, Institute for Economies in Transition. </w:t>
      </w:r>
      <w:bookmarkStart w:id="1112" w:name="OLE_LINK881"/>
      <w:bookmarkStart w:id="1113" w:name="OLE_LINK882"/>
    </w:p>
    <w:p w14:paraId="40B680B3" w14:textId="37927BF0" w:rsidR="00641AAB" w:rsidRDefault="00641AAB" w:rsidP="007F7D57">
      <w:pPr>
        <w:spacing w:before="120" w:after="120" w:line="360" w:lineRule="auto"/>
        <w:ind w:left="720" w:hanging="720"/>
        <w:jc w:val="both"/>
        <w:rPr>
          <w:rFonts w:ascii="Times New Roman" w:hAnsi="Times New Roman"/>
          <w:sz w:val="26"/>
          <w:szCs w:val="26"/>
        </w:rPr>
      </w:pPr>
      <w:r w:rsidRPr="00641AAB">
        <w:rPr>
          <w:rFonts w:ascii="Times New Roman" w:hAnsi="Times New Roman"/>
          <w:sz w:val="26"/>
          <w:szCs w:val="26"/>
        </w:rPr>
        <w:t>Friedman, M. (1953). The case for flexible exchange rates. Essays in positive economics, 157, 203.</w:t>
      </w:r>
    </w:p>
    <w:p w14:paraId="09A9723E" w14:textId="3403CB46" w:rsidR="00391489" w:rsidRDefault="00391489" w:rsidP="007F7D57">
      <w:pPr>
        <w:spacing w:before="120" w:after="120" w:line="360" w:lineRule="auto"/>
        <w:ind w:left="720" w:hanging="720"/>
        <w:jc w:val="both"/>
        <w:rPr>
          <w:rFonts w:ascii="Times New Roman" w:hAnsi="Times New Roman"/>
          <w:sz w:val="26"/>
          <w:szCs w:val="26"/>
        </w:rPr>
      </w:pPr>
      <w:r w:rsidRPr="00391489">
        <w:rPr>
          <w:rFonts w:ascii="Times New Roman" w:hAnsi="Times New Roman"/>
          <w:sz w:val="26"/>
          <w:szCs w:val="26"/>
        </w:rPr>
        <w:t>Froot, K. A., &amp; Klemperer, P. (1988). Exchange rate pass-through when market share matters (No. w2542). National Bureau of Economic Research.</w:t>
      </w:r>
    </w:p>
    <w:p w14:paraId="1CA2AA2D" w14:textId="77777777" w:rsidR="00896038" w:rsidRPr="000F2661" w:rsidRDefault="00896038" w:rsidP="007F7D57">
      <w:pPr>
        <w:spacing w:before="120" w:after="120" w:line="360" w:lineRule="auto"/>
        <w:ind w:left="720" w:hanging="720"/>
        <w:jc w:val="both"/>
        <w:rPr>
          <w:rFonts w:ascii="Times New Roman" w:hAnsi="Times New Roman"/>
          <w:sz w:val="26"/>
          <w:szCs w:val="26"/>
        </w:rPr>
      </w:pPr>
      <w:bookmarkStart w:id="1114" w:name="OLE_LINK978"/>
      <w:bookmarkStart w:id="1115" w:name="OLE_LINK979"/>
      <w:bookmarkEnd w:id="1112"/>
      <w:bookmarkEnd w:id="1113"/>
      <w:r w:rsidRPr="000F2661">
        <w:rPr>
          <w:rFonts w:ascii="Times New Roman" w:hAnsi="Times New Roman"/>
          <w:sz w:val="26"/>
          <w:szCs w:val="26"/>
        </w:rPr>
        <w:t>Gagnon</w:t>
      </w:r>
      <w:bookmarkEnd w:id="1114"/>
      <w:bookmarkEnd w:id="1115"/>
      <w:r w:rsidRPr="000F2661">
        <w:rPr>
          <w:rFonts w:ascii="Times New Roman" w:hAnsi="Times New Roman"/>
          <w:sz w:val="26"/>
          <w:szCs w:val="26"/>
        </w:rPr>
        <w:t>, J. E., &amp; Ihrig, J. (2004). Monetary policy and exchange rate pass‐through. </w:t>
      </w:r>
      <w:r w:rsidRPr="005606AF">
        <w:rPr>
          <w:rFonts w:ascii="Times New Roman" w:hAnsi="Times New Roman"/>
          <w:i/>
          <w:sz w:val="26"/>
          <w:szCs w:val="26"/>
        </w:rPr>
        <w:t>International Journal of Finance &amp; Economics</w:t>
      </w:r>
      <w:r w:rsidRPr="000F2661">
        <w:rPr>
          <w:rFonts w:ascii="Times New Roman" w:hAnsi="Times New Roman"/>
          <w:sz w:val="26"/>
          <w:szCs w:val="26"/>
        </w:rPr>
        <w:t>, 9(4), 315-338.</w:t>
      </w:r>
    </w:p>
    <w:p w14:paraId="27674A9A"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Ghosh, A. (2013). Exchange rate pass through, macro fundamentals and regime choice in Latin America. </w:t>
      </w:r>
      <w:r w:rsidRPr="005606AF">
        <w:rPr>
          <w:rFonts w:ascii="Times New Roman" w:hAnsi="Times New Roman"/>
          <w:i/>
          <w:sz w:val="26"/>
          <w:szCs w:val="26"/>
        </w:rPr>
        <w:t>Journal of Macroeconomics</w:t>
      </w:r>
      <w:r w:rsidRPr="000F2661">
        <w:rPr>
          <w:rFonts w:ascii="Times New Roman" w:hAnsi="Times New Roman"/>
          <w:sz w:val="26"/>
          <w:szCs w:val="26"/>
        </w:rPr>
        <w:t>, 35, 163-171.</w:t>
      </w:r>
    </w:p>
    <w:p w14:paraId="40A5D002"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Gil-Pareja, S. (2000). Exchange rates and European countries’ export prices: An empirical test for asymmetries in pricing to market behavior. </w:t>
      </w:r>
      <w:r w:rsidRPr="005606AF">
        <w:rPr>
          <w:rFonts w:ascii="Times New Roman" w:hAnsi="Times New Roman"/>
          <w:i/>
          <w:sz w:val="26"/>
          <w:szCs w:val="26"/>
        </w:rPr>
        <w:t>Weltwirtschaftliches Archiv</w:t>
      </w:r>
      <w:r w:rsidRPr="000F2661">
        <w:rPr>
          <w:rFonts w:ascii="Times New Roman" w:hAnsi="Times New Roman"/>
          <w:sz w:val="26"/>
          <w:szCs w:val="26"/>
        </w:rPr>
        <w:t>, 136(1), 1-23.</w:t>
      </w:r>
    </w:p>
    <w:p w14:paraId="3429C34E" w14:textId="77777777" w:rsidR="00896038" w:rsidRPr="000F2661" w:rsidRDefault="00896038" w:rsidP="007F7D57">
      <w:pPr>
        <w:spacing w:before="120" w:after="120" w:line="360" w:lineRule="auto"/>
        <w:ind w:left="720" w:hanging="720"/>
        <w:jc w:val="both"/>
        <w:rPr>
          <w:rFonts w:ascii="Times New Roman" w:hAnsi="Times New Roman"/>
          <w:sz w:val="26"/>
          <w:szCs w:val="26"/>
        </w:rPr>
      </w:pPr>
      <w:bookmarkStart w:id="1116" w:name="OLE_LINK883"/>
      <w:bookmarkStart w:id="1117" w:name="OLE_LINK884"/>
      <w:r w:rsidRPr="000F2661">
        <w:rPr>
          <w:rFonts w:ascii="Times New Roman" w:hAnsi="Times New Roman"/>
          <w:color w:val="222222"/>
          <w:sz w:val="26"/>
          <w:szCs w:val="26"/>
          <w:shd w:val="clear" w:color="auto" w:fill="FFFFFF"/>
        </w:rPr>
        <w:t>Godfrey</w:t>
      </w:r>
      <w:bookmarkEnd w:id="1116"/>
      <w:bookmarkEnd w:id="1117"/>
      <w:r w:rsidRPr="000F2661">
        <w:rPr>
          <w:rFonts w:ascii="Times New Roman" w:hAnsi="Times New Roman"/>
          <w:color w:val="222222"/>
          <w:sz w:val="26"/>
          <w:szCs w:val="26"/>
          <w:shd w:val="clear" w:color="auto" w:fill="FFFFFF"/>
        </w:rPr>
        <w:t>, L. G. (1978). Testing for higher order serial correlation in regression equations when the regressors include lagged dependent variables. </w:t>
      </w:r>
      <w:r w:rsidRPr="000F2661">
        <w:rPr>
          <w:rFonts w:ascii="Times New Roman" w:hAnsi="Times New Roman"/>
          <w:i/>
          <w:iCs/>
          <w:color w:val="222222"/>
          <w:sz w:val="26"/>
          <w:szCs w:val="26"/>
          <w:shd w:val="clear" w:color="auto" w:fill="FFFFFF"/>
        </w:rPr>
        <w:t>Econometrica: Journal of the Econometric Society</w:t>
      </w:r>
      <w:r w:rsidRPr="000F2661">
        <w:rPr>
          <w:rFonts w:ascii="Times New Roman" w:hAnsi="Times New Roman"/>
          <w:color w:val="222222"/>
          <w:sz w:val="26"/>
          <w:szCs w:val="26"/>
          <w:shd w:val="clear" w:color="auto" w:fill="FFFFFF"/>
        </w:rPr>
        <w:t>, 1303-1310.</w:t>
      </w:r>
    </w:p>
    <w:p w14:paraId="4136545D"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lastRenderedPageBreak/>
        <w:t xml:space="preserve">Goldberg, P.K., &amp; Knetter, M.M. (1997). Goods prices and exchange rates: what have we learned’. </w:t>
      </w:r>
      <w:r w:rsidRPr="005606AF">
        <w:rPr>
          <w:rFonts w:ascii="Times New Roman" w:hAnsi="Times New Roman"/>
          <w:i/>
          <w:sz w:val="26"/>
          <w:szCs w:val="26"/>
        </w:rPr>
        <w:t>Journal of Economic Literature</w:t>
      </w:r>
      <w:r w:rsidRPr="000F2661">
        <w:rPr>
          <w:rFonts w:ascii="Times New Roman" w:hAnsi="Times New Roman"/>
          <w:sz w:val="26"/>
          <w:szCs w:val="26"/>
        </w:rPr>
        <w:t>, 35, 1243-1272</w:t>
      </w:r>
    </w:p>
    <w:p w14:paraId="5C4F4322"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Goldfajn, I., &amp; Werlang, S. R. D. C. (2000). The pass-through from depreciation to inflation: a panel study. Werlang, Sergio R., The Pass-Through from Depreciation to Inflation: A Panel Study (July 2000). </w:t>
      </w:r>
      <w:r w:rsidRPr="005606AF">
        <w:rPr>
          <w:rFonts w:ascii="Times New Roman" w:hAnsi="Times New Roman"/>
          <w:i/>
          <w:sz w:val="26"/>
          <w:szCs w:val="26"/>
        </w:rPr>
        <w:t>Banco Central de Brasil Working Paper</w:t>
      </w:r>
      <w:r w:rsidRPr="000F2661">
        <w:rPr>
          <w:rFonts w:ascii="Times New Roman" w:hAnsi="Times New Roman"/>
          <w:sz w:val="26"/>
          <w:szCs w:val="26"/>
        </w:rPr>
        <w:t>, (5).</w:t>
      </w:r>
    </w:p>
    <w:p w14:paraId="67CF56E6" w14:textId="77777777" w:rsidR="00896038" w:rsidRPr="000F2661" w:rsidRDefault="00896038" w:rsidP="007F7D57">
      <w:pPr>
        <w:spacing w:before="120" w:after="120" w:line="360" w:lineRule="auto"/>
        <w:ind w:left="720" w:hanging="720"/>
        <w:jc w:val="both"/>
        <w:rPr>
          <w:rFonts w:ascii="Times New Roman" w:hAnsi="Times New Roman"/>
          <w:sz w:val="26"/>
          <w:szCs w:val="26"/>
        </w:rPr>
      </w:pPr>
      <w:bookmarkStart w:id="1118" w:name="OLE_LINK885"/>
      <w:bookmarkStart w:id="1119" w:name="OLE_LINK886"/>
      <w:r w:rsidRPr="000F2661">
        <w:rPr>
          <w:rFonts w:ascii="Times New Roman" w:hAnsi="Times New Roman"/>
          <w:color w:val="222222"/>
          <w:sz w:val="26"/>
          <w:szCs w:val="26"/>
          <w:shd w:val="clear" w:color="auto" w:fill="FFFFFF"/>
        </w:rPr>
        <w:t>Greenwald</w:t>
      </w:r>
      <w:bookmarkEnd w:id="1118"/>
      <w:bookmarkEnd w:id="1119"/>
      <w:r w:rsidRPr="000F2661">
        <w:rPr>
          <w:rFonts w:ascii="Times New Roman" w:hAnsi="Times New Roman"/>
          <w:color w:val="222222"/>
          <w:sz w:val="26"/>
          <w:szCs w:val="26"/>
          <w:shd w:val="clear" w:color="auto" w:fill="FFFFFF"/>
        </w:rPr>
        <w:t>, B. C., &amp; Stiglitz, J. E. (1993). Financial market imperfections and business cycles. </w:t>
      </w:r>
      <w:r w:rsidRPr="000F2661">
        <w:rPr>
          <w:rFonts w:ascii="Times New Roman" w:hAnsi="Times New Roman"/>
          <w:i/>
          <w:iCs/>
          <w:color w:val="222222"/>
          <w:sz w:val="26"/>
          <w:szCs w:val="26"/>
          <w:shd w:val="clear" w:color="auto" w:fill="FFFFFF"/>
        </w:rPr>
        <w:t>The Quarterly Journal of Economics</w:t>
      </w:r>
      <w:r w:rsidRPr="000F2661">
        <w:rPr>
          <w:rFonts w:ascii="Times New Roman" w:hAnsi="Times New Roman"/>
          <w:color w:val="222222"/>
          <w:sz w:val="26"/>
          <w:szCs w:val="26"/>
          <w:shd w:val="clear" w:color="auto" w:fill="FFFFFF"/>
        </w:rPr>
        <w:t>, </w:t>
      </w:r>
      <w:r w:rsidRPr="000F2661">
        <w:rPr>
          <w:rFonts w:ascii="Times New Roman" w:hAnsi="Times New Roman"/>
          <w:i/>
          <w:iCs/>
          <w:color w:val="222222"/>
          <w:sz w:val="26"/>
          <w:szCs w:val="26"/>
          <w:shd w:val="clear" w:color="auto" w:fill="FFFFFF"/>
        </w:rPr>
        <w:t>108</w:t>
      </w:r>
      <w:r w:rsidRPr="000F2661">
        <w:rPr>
          <w:rFonts w:ascii="Times New Roman" w:hAnsi="Times New Roman"/>
          <w:color w:val="222222"/>
          <w:sz w:val="26"/>
          <w:szCs w:val="26"/>
          <w:shd w:val="clear" w:color="auto" w:fill="FFFFFF"/>
        </w:rPr>
        <w:t>(1), 77-114.</w:t>
      </w:r>
    </w:p>
    <w:p w14:paraId="1845B6CF"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Hansen, B. E. (1999). Threshold effects in non-dynamic panels: Estimation, testing, and inference. </w:t>
      </w:r>
      <w:r w:rsidRPr="005606AF">
        <w:rPr>
          <w:rFonts w:ascii="Times New Roman" w:hAnsi="Times New Roman"/>
          <w:i/>
          <w:sz w:val="26"/>
          <w:szCs w:val="26"/>
        </w:rPr>
        <w:t>Journal of Econometrics</w:t>
      </w:r>
      <w:r w:rsidRPr="000F2661">
        <w:rPr>
          <w:rFonts w:ascii="Times New Roman" w:hAnsi="Times New Roman"/>
          <w:sz w:val="26"/>
          <w:szCs w:val="26"/>
        </w:rPr>
        <w:t>, 93(2), 345-368.</w:t>
      </w:r>
    </w:p>
    <w:p w14:paraId="4582E356" w14:textId="5976D546" w:rsidR="00896038"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Herzberg, V., Kapetanios, G., &amp; Price, S. (2003). Import prices and exchange rate pass-through: theory and evidence from the United Kingdom. </w:t>
      </w:r>
      <w:r w:rsidRPr="005606AF">
        <w:rPr>
          <w:rFonts w:ascii="Times New Roman" w:hAnsi="Times New Roman"/>
          <w:i/>
          <w:sz w:val="26"/>
          <w:szCs w:val="26"/>
        </w:rPr>
        <w:t xml:space="preserve">Bank of England working papers </w:t>
      </w:r>
      <w:r w:rsidRPr="000F2661">
        <w:rPr>
          <w:rFonts w:ascii="Times New Roman" w:hAnsi="Times New Roman"/>
          <w:sz w:val="26"/>
          <w:szCs w:val="26"/>
        </w:rPr>
        <w:t>182, Bank of England.</w:t>
      </w:r>
    </w:p>
    <w:p w14:paraId="495846AA"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Junttila, J., &amp; Korhonen, M. (2012). The role of inflation regime in the exchange rate pass-through to import prices. </w:t>
      </w:r>
      <w:r w:rsidRPr="005606AF">
        <w:rPr>
          <w:rFonts w:ascii="Times New Roman" w:hAnsi="Times New Roman"/>
          <w:i/>
          <w:sz w:val="26"/>
          <w:szCs w:val="26"/>
        </w:rPr>
        <w:t>International Review of Economics &amp; Finance</w:t>
      </w:r>
      <w:r w:rsidRPr="000F2661">
        <w:rPr>
          <w:rFonts w:ascii="Times New Roman" w:hAnsi="Times New Roman"/>
          <w:sz w:val="26"/>
          <w:szCs w:val="26"/>
        </w:rPr>
        <w:t>, 24, 88-96.</w:t>
      </w:r>
    </w:p>
    <w:p w14:paraId="5A9BBB3A" w14:textId="77777777" w:rsidR="00896038" w:rsidRPr="000F2661" w:rsidRDefault="00896038" w:rsidP="007F7D57">
      <w:pPr>
        <w:spacing w:before="120" w:after="120" w:line="360" w:lineRule="auto"/>
        <w:ind w:left="720" w:hanging="720"/>
        <w:jc w:val="both"/>
        <w:rPr>
          <w:rFonts w:ascii="Times New Roman" w:hAnsi="Times New Roman"/>
          <w:color w:val="222222"/>
          <w:sz w:val="26"/>
          <w:szCs w:val="26"/>
          <w:shd w:val="clear" w:color="auto" w:fill="FFFFFF"/>
        </w:rPr>
      </w:pPr>
      <w:r w:rsidRPr="000F2661">
        <w:rPr>
          <w:rFonts w:ascii="Times New Roman" w:hAnsi="Times New Roman"/>
          <w:color w:val="222222"/>
          <w:sz w:val="26"/>
          <w:szCs w:val="26"/>
          <w:shd w:val="clear" w:color="auto" w:fill="FFFFFF"/>
        </w:rPr>
        <w:t>Kavkler, A., Mikek, P., Böhm, B., &amp; Boršič, D. (2007). Nonlinear econometric models: The smooth transition regression approach.</w:t>
      </w:r>
    </w:p>
    <w:p w14:paraId="236A8740"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Khemiri, R., &amp; Ali, M. S. B. (2012). Exchange rate pass-through and inflation dynamics in Tunisia: A Markov-Switching approach (No. 2012-39). </w:t>
      </w:r>
      <w:r w:rsidRPr="005606AF">
        <w:rPr>
          <w:rFonts w:ascii="Times New Roman" w:hAnsi="Times New Roman"/>
          <w:i/>
          <w:sz w:val="26"/>
          <w:szCs w:val="26"/>
        </w:rPr>
        <w:t>Economics Discussion Papers.</w:t>
      </w:r>
    </w:p>
    <w:p w14:paraId="48D35A4C"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Khundrakpam, J. K. (2007). Economic reforms and exchange rate pass-through to domestic prices in India. </w:t>
      </w:r>
      <w:r w:rsidRPr="005606AF">
        <w:rPr>
          <w:rFonts w:ascii="Times New Roman" w:hAnsi="Times New Roman"/>
          <w:i/>
          <w:sz w:val="26"/>
          <w:szCs w:val="26"/>
        </w:rPr>
        <w:t>BIS Working Papers</w:t>
      </w:r>
      <w:r w:rsidRPr="000F2661">
        <w:rPr>
          <w:rFonts w:ascii="Times New Roman" w:hAnsi="Times New Roman"/>
          <w:sz w:val="26"/>
          <w:szCs w:val="26"/>
        </w:rPr>
        <w:t xml:space="preserve"> 225, Bank for International Settlements.</w:t>
      </w:r>
    </w:p>
    <w:p w14:paraId="6F3BEA5A"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Kılıç, R. (2010). Exchange-rate pass-through to import prices: nonlinearities and exchange rate and inflationary regimes. </w:t>
      </w:r>
      <w:r w:rsidRPr="005606AF">
        <w:rPr>
          <w:rFonts w:ascii="Times New Roman" w:hAnsi="Times New Roman"/>
          <w:i/>
          <w:sz w:val="26"/>
          <w:szCs w:val="26"/>
        </w:rPr>
        <w:t>TÜSİAD-Koç University Economic Research Forum</w:t>
      </w:r>
      <w:r w:rsidRPr="000F2661">
        <w:rPr>
          <w:rFonts w:ascii="Times New Roman" w:hAnsi="Times New Roman"/>
          <w:sz w:val="26"/>
          <w:szCs w:val="26"/>
        </w:rPr>
        <w:t xml:space="preserve"> working paper series.</w:t>
      </w:r>
    </w:p>
    <w:p w14:paraId="689A693E"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lastRenderedPageBreak/>
        <w:t>Knetter, M.M. (1994). Is export price adjustment asymmetric?: evaluating the market share and marketing bottlenecks hypotheses. </w:t>
      </w:r>
      <w:r w:rsidRPr="00C62AD0">
        <w:rPr>
          <w:rFonts w:ascii="Times New Roman" w:hAnsi="Times New Roman"/>
          <w:i/>
          <w:sz w:val="26"/>
          <w:szCs w:val="26"/>
        </w:rPr>
        <w:t>Journal of International Money and Finance</w:t>
      </w:r>
      <w:r w:rsidRPr="000F2661">
        <w:rPr>
          <w:rFonts w:ascii="Times New Roman" w:hAnsi="Times New Roman"/>
          <w:sz w:val="26"/>
          <w:szCs w:val="26"/>
        </w:rPr>
        <w:t>, 13(1), 55-70.</w:t>
      </w:r>
    </w:p>
    <w:p w14:paraId="06C454C1" w14:textId="77777777" w:rsidR="00896038" w:rsidRPr="000F2661" w:rsidRDefault="00896038" w:rsidP="007F7D57">
      <w:pPr>
        <w:spacing w:before="120" w:after="120" w:line="360" w:lineRule="auto"/>
        <w:ind w:left="720" w:hanging="720"/>
        <w:jc w:val="both"/>
        <w:rPr>
          <w:rFonts w:ascii="Times New Roman" w:hAnsi="Times New Roman"/>
          <w:sz w:val="26"/>
          <w:szCs w:val="26"/>
        </w:rPr>
      </w:pPr>
      <w:bookmarkStart w:id="1120" w:name="OLE_LINK887"/>
      <w:bookmarkStart w:id="1121" w:name="OLE_LINK888"/>
      <w:r w:rsidRPr="000F2661">
        <w:rPr>
          <w:rFonts w:ascii="Times New Roman" w:hAnsi="Times New Roman"/>
          <w:color w:val="222222"/>
          <w:sz w:val="26"/>
          <w:szCs w:val="26"/>
          <w:shd w:val="clear" w:color="auto" w:fill="FFFFFF"/>
        </w:rPr>
        <w:t>Ladiray</w:t>
      </w:r>
      <w:bookmarkEnd w:id="1120"/>
      <w:bookmarkEnd w:id="1121"/>
      <w:r w:rsidRPr="000F2661">
        <w:rPr>
          <w:rFonts w:ascii="Times New Roman" w:hAnsi="Times New Roman"/>
          <w:color w:val="222222"/>
          <w:sz w:val="26"/>
          <w:szCs w:val="26"/>
          <w:shd w:val="clear" w:color="auto" w:fill="FFFFFF"/>
        </w:rPr>
        <w:t>, D., Mazzi, G. L., &amp; Sartori, F. (2003). Statistical methods for potential output estimation and cycle extraction. </w:t>
      </w:r>
      <w:r w:rsidRPr="000F2661">
        <w:rPr>
          <w:rFonts w:ascii="Times New Roman" w:hAnsi="Times New Roman"/>
          <w:i/>
          <w:iCs/>
          <w:color w:val="222222"/>
          <w:sz w:val="26"/>
          <w:szCs w:val="26"/>
          <w:shd w:val="clear" w:color="auto" w:fill="FFFFFF"/>
        </w:rPr>
        <w:t>Office for Official Publications of the European Communities</w:t>
      </w:r>
    </w:p>
    <w:p w14:paraId="34F432CD" w14:textId="22025893" w:rsidR="00896038"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Laflèche, T. (1997). The impact of exchange rate movements on consumer prices, </w:t>
      </w:r>
      <w:r w:rsidRPr="00C62AD0">
        <w:rPr>
          <w:rFonts w:ascii="Times New Roman" w:hAnsi="Times New Roman"/>
          <w:i/>
          <w:sz w:val="26"/>
          <w:szCs w:val="26"/>
        </w:rPr>
        <w:t>Bank of Canada Review</w:t>
      </w:r>
      <w:r w:rsidRPr="000F2661">
        <w:rPr>
          <w:rFonts w:ascii="Times New Roman" w:hAnsi="Times New Roman"/>
          <w:sz w:val="26"/>
          <w:szCs w:val="26"/>
        </w:rPr>
        <w:t>, 1996-1997 (Winter), 21-32.</w:t>
      </w:r>
    </w:p>
    <w:p w14:paraId="4F0CB760" w14:textId="2BB7BEDE" w:rsidR="00C37292" w:rsidRPr="000F2661" w:rsidRDefault="00C37292" w:rsidP="007F7D57">
      <w:pPr>
        <w:spacing w:before="120" w:after="120" w:line="360" w:lineRule="auto"/>
        <w:ind w:left="720" w:hanging="720"/>
        <w:jc w:val="both"/>
        <w:rPr>
          <w:rFonts w:ascii="Times New Roman" w:hAnsi="Times New Roman"/>
          <w:sz w:val="26"/>
          <w:szCs w:val="26"/>
        </w:rPr>
      </w:pPr>
      <w:r w:rsidRPr="00C37292">
        <w:rPr>
          <w:rFonts w:ascii="Times New Roman" w:hAnsi="Times New Roman"/>
          <w:sz w:val="26"/>
          <w:szCs w:val="26"/>
        </w:rPr>
        <w:t>Li, H. (2017). Foreign Exchange Intervention in China (Doctoral dissertation, Durham University).</w:t>
      </w:r>
    </w:p>
    <w:p w14:paraId="174DAF47"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Luukkonen, R., Saikkonen, P., &amp; Teräsvirta, T. (1988). Testing linearity against smooth transition autoregressive models. </w:t>
      </w:r>
      <w:r w:rsidRPr="00C62AD0">
        <w:rPr>
          <w:rFonts w:ascii="Times New Roman" w:hAnsi="Times New Roman"/>
          <w:i/>
          <w:sz w:val="26"/>
          <w:szCs w:val="26"/>
        </w:rPr>
        <w:t>Biometrika</w:t>
      </w:r>
      <w:r w:rsidRPr="000F2661">
        <w:rPr>
          <w:rFonts w:ascii="Times New Roman" w:hAnsi="Times New Roman"/>
          <w:sz w:val="26"/>
          <w:szCs w:val="26"/>
        </w:rPr>
        <w:t>, 75(3), 491-499.</w:t>
      </w:r>
    </w:p>
    <w:p w14:paraId="1A49F13D"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color w:val="222222"/>
          <w:sz w:val="26"/>
          <w:szCs w:val="26"/>
          <w:shd w:val="clear" w:color="auto" w:fill="FFFFFF"/>
        </w:rPr>
        <w:t>Madhani, P. M. (2010). Rebalancing fixed and variable pay in a sales organization: A business cycle perspective. </w:t>
      </w:r>
      <w:r w:rsidRPr="000F2661">
        <w:rPr>
          <w:rFonts w:ascii="Times New Roman" w:hAnsi="Times New Roman"/>
          <w:i/>
          <w:iCs/>
          <w:color w:val="222222"/>
          <w:sz w:val="26"/>
          <w:szCs w:val="26"/>
          <w:shd w:val="clear" w:color="auto" w:fill="FFFFFF"/>
        </w:rPr>
        <w:t>Compensation &amp; Benefits Review</w:t>
      </w:r>
      <w:r w:rsidRPr="000F2661">
        <w:rPr>
          <w:rFonts w:ascii="Times New Roman" w:hAnsi="Times New Roman"/>
          <w:color w:val="222222"/>
          <w:sz w:val="26"/>
          <w:szCs w:val="26"/>
          <w:shd w:val="clear" w:color="auto" w:fill="FFFFFF"/>
        </w:rPr>
        <w:t>, </w:t>
      </w:r>
      <w:r w:rsidRPr="000F2661">
        <w:rPr>
          <w:rFonts w:ascii="Times New Roman" w:hAnsi="Times New Roman"/>
          <w:i/>
          <w:iCs/>
          <w:color w:val="222222"/>
          <w:sz w:val="26"/>
          <w:szCs w:val="26"/>
          <w:shd w:val="clear" w:color="auto" w:fill="FFFFFF"/>
        </w:rPr>
        <w:t>42</w:t>
      </w:r>
      <w:r w:rsidRPr="000F2661">
        <w:rPr>
          <w:rFonts w:ascii="Times New Roman" w:hAnsi="Times New Roman"/>
          <w:color w:val="222222"/>
          <w:sz w:val="26"/>
          <w:szCs w:val="26"/>
          <w:shd w:val="clear" w:color="auto" w:fill="FFFFFF"/>
        </w:rPr>
        <w:t>(3), 179-189.</w:t>
      </w:r>
    </w:p>
    <w:p w14:paraId="21B87EB7"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Marston, R. C. (1990). Pricing to market in Japanese manufacturing. </w:t>
      </w:r>
      <w:r w:rsidRPr="00C62AD0">
        <w:rPr>
          <w:rFonts w:ascii="Times New Roman" w:hAnsi="Times New Roman"/>
          <w:i/>
          <w:sz w:val="26"/>
          <w:szCs w:val="26"/>
        </w:rPr>
        <w:t>Journal of International Economics</w:t>
      </w:r>
      <w:r w:rsidRPr="000F2661">
        <w:rPr>
          <w:rFonts w:ascii="Times New Roman" w:hAnsi="Times New Roman"/>
          <w:sz w:val="26"/>
          <w:szCs w:val="26"/>
        </w:rPr>
        <w:t>. 29(3-4), 217-236.</w:t>
      </w:r>
    </w:p>
    <w:p w14:paraId="3DE1E5E2" w14:textId="77777777" w:rsidR="00896038" w:rsidRDefault="00896038" w:rsidP="007F7D57">
      <w:pPr>
        <w:spacing w:before="120" w:after="120" w:line="360" w:lineRule="auto"/>
        <w:ind w:left="720" w:hanging="720"/>
        <w:jc w:val="both"/>
        <w:rPr>
          <w:rFonts w:ascii="Times New Roman" w:hAnsi="Times New Roman"/>
          <w:color w:val="222222"/>
          <w:sz w:val="26"/>
          <w:szCs w:val="26"/>
          <w:shd w:val="clear" w:color="auto" w:fill="FFFFFF"/>
        </w:rPr>
      </w:pPr>
      <w:bookmarkStart w:id="1122" w:name="OLE_LINK889"/>
      <w:bookmarkStart w:id="1123" w:name="OLE_LINK890"/>
      <w:r w:rsidRPr="000F2661">
        <w:rPr>
          <w:rFonts w:ascii="Times New Roman" w:hAnsi="Times New Roman"/>
          <w:color w:val="222222"/>
          <w:sz w:val="26"/>
          <w:szCs w:val="26"/>
          <w:shd w:val="clear" w:color="auto" w:fill="FFFFFF"/>
        </w:rPr>
        <w:t>Matlasedi</w:t>
      </w:r>
      <w:bookmarkEnd w:id="1122"/>
      <w:bookmarkEnd w:id="1123"/>
      <w:r w:rsidRPr="000F2661">
        <w:rPr>
          <w:rFonts w:ascii="Times New Roman" w:hAnsi="Times New Roman"/>
          <w:color w:val="222222"/>
          <w:sz w:val="26"/>
          <w:szCs w:val="26"/>
          <w:shd w:val="clear" w:color="auto" w:fill="FFFFFF"/>
        </w:rPr>
        <w:t>, T. N. (2017). The influence of the real effective exchange rate and relative prices on South Africa’s import demand function: An ARDL approach. </w:t>
      </w:r>
      <w:r w:rsidRPr="000F2661">
        <w:rPr>
          <w:rFonts w:ascii="Times New Roman" w:hAnsi="Times New Roman"/>
          <w:i/>
          <w:iCs/>
          <w:color w:val="222222"/>
          <w:sz w:val="26"/>
          <w:szCs w:val="26"/>
          <w:shd w:val="clear" w:color="auto" w:fill="FFFFFF"/>
        </w:rPr>
        <w:t>Cogent Economics &amp; Finance</w:t>
      </w:r>
      <w:r w:rsidRPr="000F2661">
        <w:rPr>
          <w:rFonts w:ascii="Times New Roman" w:hAnsi="Times New Roman"/>
          <w:color w:val="222222"/>
          <w:sz w:val="26"/>
          <w:szCs w:val="26"/>
          <w:shd w:val="clear" w:color="auto" w:fill="FFFFFF"/>
        </w:rPr>
        <w:t>, </w:t>
      </w:r>
      <w:r w:rsidRPr="000F2661">
        <w:rPr>
          <w:rFonts w:ascii="Times New Roman" w:hAnsi="Times New Roman"/>
          <w:i/>
          <w:iCs/>
          <w:color w:val="222222"/>
          <w:sz w:val="26"/>
          <w:szCs w:val="26"/>
          <w:shd w:val="clear" w:color="auto" w:fill="FFFFFF"/>
        </w:rPr>
        <w:t>5</w:t>
      </w:r>
      <w:r w:rsidRPr="000F2661">
        <w:rPr>
          <w:rFonts w:ascii="Times New Roman" w:hAnsi="Times New Roman"/>
          <w:color w:val="222222"/>
          <w:sz w:val="26"/>
          <w:szCs w:val="26"/>
          <w:shd w:val="clear" w:color="auto" w:fill="FFFFFF"/>
        </w:rPr>
        <w:t>(1), 1419778.</w:t>
      </w:r>
    </w:p>
    <w:p w14:paraId="1E3CD9CF" w14:textId="77777777" w:rsidR="00896038" w:rsidRPr="00C62AD0" w:rsidRDefault="00896038" w:rsidP="007F7D57">
      <w:pPr>
        <w:spacing w:before="120" w:after="120" w:line="360" w:lineRule="auto"/>
        <w:ind w:left="720" w:hanging="720"/>
        <w:jc w:val="both"/>
        <w:rPr>
          <w:rFonts w:ascii="Times New Roman" w:hAnsi="Times New Roman"/>
          <w:sz w:val="26"/>
          <w:szCs w:val="26"/>
        </w:rPr>
      </w:pPr>
      <w:r w:rsidRPr="000F2661">
        <w:rPr>
          <w:rStyle w:val="fontstyle01"/>
          <w:rFonts w:ascii="Times New Roman" w:hAnsi="Times New Roman"/>
          <w:sz w:val="26"/>
          <w:szCs w:val="26"/>
        </w:rPr>
        <w:t>McAdam, P. and Willman, A. (2004). “Supply, Factor Shares and Inflation</w:t>
      </w:r>
      <w:r w:rsidRPr="000F2661">
        <w:rPr>
          <w:rFonts w:ascii="Times New Roman" w:hAnsi="Times New Roman"/>
          <w:color w:val="000000"/>
          <w:sz w:val="26"/>
          <w:szCs w:val="26"/>
        </w:rPr>
        <w:t xml:space="preserve"> </w:t>
      </w:r>
      <w:r w:rsidRPr="000F2661">
        <w:rPr>
          <w:rStyle w:val="fontstyle01"/>
          <w:rFonts w:ascii="Times New Roman" w:hAnsi="Times New Roman"/>
          <w:sz w:val="26"/>
          <w:szCs w:val="26"/>
        </w:rPr>
        <w:t xml:space="preserve">Persistence: Re‐examining Euro‐area New‐Keynesian Phillips Curves.” </w:t>
      </w:r>
      <w:r w:rsidRPr="00C62AD0">
        <w:rPr>
          <w:rStyle w:val="fontstyle01"/>
          <w:rFonts w:ascii="Times New Roman" w:hAnsi="Times New Roman"/>
          <w:i/>
          <w:sz w:val="26"/>
          <w:szCs w:val="26"/>
        </w:rPr>
        <w:t>Oxford</w:t>
      </w:r>
      <w:r w:rsidRPr="00C62AD0">
        <w:rPr>
          <w:rFonts w:ascii="Times New Roman" w:hAnsi="Times New Roman"/>
          <w:i/>
          <w:color w:val="000000"/>
          <w:sz w:val="26"/>
          <w:szCs w:val="26"/>
        </w:rPr>
        <w:t xml:space="preserve"> </w:t>
      </w:r>
      <w:r w:rsidRPr="00C62AD0">
        <w:rPr>
          <w:rStyle w:val="fontstyle01"/>
          <w:rFonts w:ascii="Times New Roman" w:hAnsi="Times New Roman"/>
          <w:i/>
          <w:sz w:val="26"/>
          <w:szCs w:val="26"/>
        </w:rPr>
        <w:t>Bulletin of Economics &amp; Statistics</w:t>
      </w:r>
      <w:r w:rsidRPr="000F2661">
        <w:rPr>
          <w:rStyle w:val="fontstyle01"/>
          <w:rFonts w:ascii="Times New Roman" w:hAnsi="Times New Roman"/>
          <w:sz w:val="26"/>
          <w:szCs w:val="26"/>
        </w:rPr>
        <w:t>, 66, pp. 637‐670</w:t>
      </w:r>
    </w:p>
    <w:p w14:paraId="1F7C9159"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color w:val="222222"/>
          <w:sz w:val="26"/>
          <w:szCs w:val="26"/>
          <w:shd w:val="clear" w:color="auto" w:fill="FFFFFF"/>
        </w:rPr>
        <w:t>McCarthy, J. (2007). Pass-through of exchange rates and import prices to domestic inflation in some industrialized economies. </w:t>
      </w:r>
      <w:r w:rsidRPr="000F2661">
        <w:rPr>
          <w:rFonts w:ascii="Times New Roman" w:hAnsi="Times New Roman"/>
          <w:i/>
          <w:iCs/>
          <w:color w:val="222222"/>
          <w:sz w:val="26"/>
          <w:szCs w:val="26"/>
          <w:shd w:val="clear" w:color="auto" w:fill="FFFFFF"/>
        </w:rPr>
        <w:t>Eastern Economic Journal</w:t>
      </w:r>
      <w:r w:rsidRPr="000F2661">
        <w:rPr>
          <w:rFonts w:ascii="Times New Roman" w:hAnsi="Times New Roman"/>
          <w:color w:val="222222"/>
          <w:sz w:val="26"/>
          <w:szCs w:val="26"/>
          <w:shd w:val="clear" w:color="auto" w:fill="FFFFFF"/>
        </w:rPr>
        <w:t>, </w:t>
      </w:r>
      <w:r w:rsidRPr="000F2661">
        <w:rPr>
          <w:rFonts w:ascii="Times New Roman" w:hAnsi="Times New Roman"/>
          <w:i/>
          <w:iCs/>
          <w:color w:val="222222"/>
          <w:sz w:val="26"/>
          <w:szCs w:val="26"/>
          <w:shd w:val="clear" w:color="auto" w:fill="FFFFFF"/>
        </w:rPr>
        <w:t>33</w:t>
      </w:r>
      <w:r w:rsidRPr="000F2661">
        <w:rPr>
          <w:rFonts w:ascii="Times New Roman" w:hAnsi="Times New Roman"/>
          <w:color w:val="222222"/>
          <w:sz w:val="26"/>
          <w:szCs w:val="26"/>
          <w:shd w:val="clear" w:color="auto" w:fill="FFFFFF"/>
        </w:rPr>
        <w:t>(4), 511-537.</w:t>
      </w:r>
    </w:p>
    <w:p w14:paraId="08E0D130"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color w:val="222222"/>
          <w:sz w:val="26"/>
          <w:szCs w:val="26"/>
          <w:shd w:val="clear" w:color="auto" w:fill="FFFFFF"/>
        </w:rPr>
        <w:lastRenderedPageBreak/>
        <w:t>McKinnon, R. I. (1963). Optimum currency areas. </w:t>
      </w:r>
      <w:r w:rsidRPr="000F2661">
        <w:rPr>
          <w:rFonts w:ascii="Times New Roman" w:hAnsi="Times New Roman"/>
          <w:i/>
          <w:iCs/>
          <w:color w:val="222222"/>
          <w:sz w:val="26"/>
          <w:szCs w:val="26"/>
          <w:shd w:val="clear" w:color="auto" w:fill="FFFFFF"/>
        </w:rPr>
        <w:t>The American economic review</w:t>
      </w:r>
      <w:r w:rsidRPr="000F2661">
        <w:rPr>
          <w:rFonts w:ascii="Times New Roman" w:hAnsi="Times New Roman"/>
          <w:color w:val="222222"/>
          <w:sz w:val="26"/>
          <w:szCs w:val="26"/>
          <w:shd w:val="clear" w:color="auto" w:fill="FFFFFF"/>
        </w:rPr>
        <w:t>, </w:t>
      </w:r>
      <w:r w:rsidRPr="000F2661">
        <w:rPr>
          <w:rFonts w:ascii="Times New Roman" w:hAnsi="Times New Roman"/>
          <w:i/>
          <w:iCs/>
          <w:color w:val="222222"/>
          <w:sz w:val="26"/>
          <w:szCs w:val="26"/>
          <w:shd w:val="clear" w:color="auto" w:fill="FFFFFF"/>
        </w:rPr>
        <w:t>53</w:t>
      </w:r>
      <w:r w:rsidRPr="000F2661">
        <w:rPr>
          <w:rFonts w:ascii="Times New Roman" w:hAnsi="Times New Roman"/>
          <w:color w:val="222222"/>
          <w:sz w:val="26"/>
          <w:szCs w:val="26"/>
          <w:shd w:val="clear" w:color="auto" w:fill="FFFFFF"/>
        </w:rPr>
        <w:t>(4), 717-725.</w:t>
      </w:r>
    </w:p>
    <w:p w14:paraId="33C5C759"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Menon, Jayant (1995). Exchange Rate Pass-Through. </w:t>
      </w:r>
      <w:r w:rsidRPr="00C62AD0">
        <w:rPr>
          <w:rFonts w:ascii="Times New Roman" w:hAnsi="Times New Roman"/>
          <w:i/>
          <w:sz w:val="26"/>
          <w:szCs w:val="26"/>
        </w:rPr>
        <w:t>Journal of Economic Surveys, Wiley Blackwell</w:t>
      </w:r>
      <w:r w:rsidRPr="000F2661">
        <w:rPr>
          <w:rFonts w:ascii="Times New Roman" w:hAnsi="Times New Roman"/>
          <w:sz w:val="26"/>
          <w:szCs w:val="26"/>
        </w:rPr>
        <w:t>, vol. 9(2), pages 197-231, June.</w:t>
      </w:r>
    </w:p>
    <w:p w14:paraId="457D81EA" w14:textId="77777777" w:rsidR="00896038" w:rsidRPr="000F2661" w:rsidRDefault="00896038" w:rsidP="007F7D57">
      <w:pPr>
        <w:spacing w:before="120" w:after="120" w:line="360" w:lineRule="auto"/>
        <w:ind w:left="720" w:hanging="720"/>
        <w:jc w:val="both"/>
        <w:rPr>
          <w:rFonts w:ascii="Times New Roman" w:hAnsi="Times New Roman"/>
          <w:color w:val="222222"/>
          <w:sz w:val="26"/>
          <w:szCs w:val="26"/>
          <w:shd w:val="clear" w:color="auto" w:fill="FFFFFF"/>
        </w:rPr>
      </w:pPr>
      <w:r w:rsidRPr="000F2661">
        <w:rPr>
          <w:rFonts w:ascii="Times New Roman" w:hAnsi="Times New Roman"/>
          <w:color w:val="222222"/>
          <w:sz w:val="26"/>
          <w:szCs w:val="26"/>
          <w:shd w:val="clear" w:color="auto" w:fill="FFFFFF"/>
        </w:rPr>
        <w:t>Meurers, M. (2003). </w:t>
      </w:r>
      <w:r w:rsidRPr="00C62AD0">
        <w:rPr>
          <w:rFonts w:ascii="Times New Roman" w:hAnsi="Times New Roman"/>
          <w:iCs/>
          <w:color w:val="222222"/>
          <w:sz w:val="26"/>
          <w:szCs w:val="26"/>
          <w:shd w:val="clear" w:color="auto" w:fill="FFFFFF"/>
        </w:rPr>
        <w:t>Incomplete Pass Through in Import Markets and Permanent Versus Transitory Exchange Rate Shocks</w:t>
      </w:r>
      <w:r w:rsidRPr="000F2661">
        <w:rPr>
          <w:rFonts w:ascii="Times New Roman" w:hAnsi="Times New Roman"/>
          <w:color w:val="222222"/>
          <w:sz w:val="26"/>
          <w:szCs w:val="26"/>
          <w:shd w:val="clear" w:color="auto" w:fill="FFFFFF"/>
        </w:rPr>
        <w:t xml:space="preserve">. </w:t>
      </w:r>
      <w:r w:rsidRPr="001E6989">
        <w:rPr>
          <w:rFonts w:ascii="Times New Roman" w:hAnsi="Times New Roman"/>
          <w:i/>
          <w:color w:val="222222"/>
          <w:sz w:val="26"/>
          <w:szCs w:val="26"/>
          <w:shd w:val="clear" w:color="auto" w:fill="FFFFFF"/>
        </w:rPr>
        <w:t>Ifo.</w:t>
      </w:r>
    </w:p>
    <w:p w14:paraId="7AEDCD03"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color w:val="222222"/>
          <w:sz w:val="26"/>
          <w:szCs w:val="26"/>
          <w:shd w:val="clear" w:color="auto" w:fill="FFFFFF"/>
        </w:rPr>
        <w:t>Nekarda, C. J., &amp; Ramey, V. A. (2013). </w:t>
      </w:r>
      <w:r w:rsidRPr="001E6989">
        <w:rPr>
          <w:rFonts w:ascii="Times New Roman" w:hAnsi="Times New Roman"/>
          <w:iCs/>
          <w:color w:val="222222"/>
          <w:sz w:val="26"/>
          <w:szCs w:val="26"/>
          <w:shd w:val="clear" w:color="auto" w:fill="FFFFFF"/>
        </w:rPr>
        <w:t>The cyclical behavior of the price-cost markup</w:t>
      </w:r>
      <w:r w:rsidRPr="000F2661">
        <w:rPr>
          <w:rFonts w:ascii="Times New Roman" w:hAnsi="Times New Roman"/>
          <w:color w:val="222222"/>
          <w:sz w:val="26"/>
          <w:szCs w:val="26"/>
          <w:shd w:val="clear" w:color="auto" w:fill="FFFFFF"/>
        </w:rPr>
        <w:t xml:space="preserve"> (No. w19099). </w:t>
      </w:r>
      <w:r w:rsidRPr="001E6989">
        <w:rPr>
          <w:rFonts w:ascii="Times New Roman" w:hAnsi="Times New Roman"/>
          <w:i/>
          <w:color w:val="222222"/>
          <w:sz w:val="26"/>
          <w:szCs w:val="26"/>
          <w:shd w:val="clear" w:color="auto" w:fill="FFFFFF"/>
        </w:rPr>
        <w:t>National Bureau of Economic Research.</w:t>
      </w:r>
    </w:p>
    <w:p w14:paraId="1F1D3C5D"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Nogueira Jr, R. P., &amp; León-Ledesma, M. A. (2011). Does exchange rate pass-through respond to measures of macroeconomic instability? </w:t>
      </w:r>
      <w:r w:rsidRPr="001E6989">
        <w:rPr>
          <w:rFonts w:ascii="Times New Roman" w:hAnsi="Times New Roman"/>
          <w:i/>
          <w:sz w:val="26"/>
          <w:szCs w:val="26"/>
        </w:rPr>
        <w:t>Journal of Applied Economics</w:t>
      </w:r>
      <w:r w:rsidRPr="000F2661">
        <w:rPr>
          <w:rFonts w:ascii="Times New Roman" w:hAnsi="Times New Roman"/>
          <w:sz w:val="26"/>
          <w:szCs w:val="26"/>
        </w:rPr>
        <w:t xml:space="preserve">, 14(1), 167-180. </w:t>
      </w:r>
    </w:p>
    <w:p w14:paraId="3FA16D63"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Nogueira, R., &amp; León-Ledesma, M. (2008). Exchange rate pass-through into inflation: The role of asymmetries and nonlinearities. </w:t>
      </w:r>
      <w:r w:rsidRPr="001E6989">
        <w:rPr>
          <w:rFonts w:ascii="Times New Roman" w:hAnsi="Times New Roman"/>
          <w:i/>
          <w:sz w:val="26"/>
          <w:szCs w:val="26"/>
        </w:rPr>
        <w:t>School of Economics, University of Kent.</w:t>
      </w:r>
    </w:p>
    <w:p w14:paraId="2EEE523F"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Olivei, G. P. (2002). Exchange rates and the prices of manufacturing products imported into the United States. </w:t>
      </w:r>
      <w:r w:rsidRPr="001E6989">
        <w:rPr>
          <w:rFonts w:ascii="Times New Roman" w:hAnsi="Times New Roman"/>
          <w:i/>
          <w:sz w:val="26"/>
          <w:szCs w:val="26"/>
        </w:rPr>
        <w:t>New England Economic Review</w:t>
      </w:r>
      <w:r w:rsidRPr="000F2661">
        <w:rPr>
          <w:rFonts w:ascii="Times New Roman" w:hAnsi="Times New Roman"/>
          <w:sz w:val="26"/>
          <w:szCs w:val="26"/>
        </w:rPr>
        <w:t>, 3-18.</w:t>
      </w:r>
    </w:p>
    <w:p w14:paraId="6412A15E"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Pollard, P. S., &amp; Coughlin, C. C. (2004). Size matters: asymmetric exchange rate pass-through at the industry level’ Working Papers 2003-029, </w:t>
      </w:r>
      <w:r w:rsidRPr="001E6989">
        <w:rPr>
          <w:rFonts w:ascii="Times New Roman" w:hAnsi="Times New Roman"/>
          <w:i/>
          <w:sz w:val="26"/>
          <w:szCs w:val="26"/>
        </w:rPr>
        <w:t>Federal Reserve Bank of St. Louis.</w:t>
      </w:r>
    </w:p>
    <w:p w14:paraId="39C591EE"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Przystupa, J., &amp; Wróbel, E. (2011). Asymmetry of the exchange rate pass-through: An exercise on polish data. </w:t>
      </w:r>
      <w:r w:rsidRPr="001E6989">
        <w:rPr>
          <w:rFonts w:ascii="Times New Roman" w:hAnsi="Times New Roman"/>
          <w:i/>
          <w:sz w:val="26"/>
          <w:szCs w:val="26"/>
        </w:rPr>
        <w:t>Eastern European Economics</w:t>
      </w:r>
      <w:r w:rsidRPr="000F2661">
        <w:rPr>
          <w:rFonts w:ascii="Times New Roman" w:hAnsi="Times New Roman"/>
          <w:sz w:val="26"/>
          <w:szCs w:val="26"/>
        </w:rPr>
        <w:t>, 49(1), 30-51.</w:t>
      </w:r>
    </w:p>
    <w:p w14:paraId="6B7C17D2"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Quandt, R. E. (1958). The estimation of the parameters of a linear regression system obeying two separate regimes. </w:t>
      </w:r>
      <w:r w:rsidRPr="001E6989">
        <w:rPr>
          <w:rFonts w:ascii="Times New Roman" w:hAnsi="Times New Roman"/>
          <w:i/>
          <w:sz w:val="26"/>
          <w:szCs w:val="26"/>
        </w:rPr>
        <w:t>Journal of the American statistical association</w:t>
      </w:r>
      <w:r w:rsidRPr="000F2661">
        <w:rPr>
          <w:rFonts w:ascii="Times New Roman" w:hAnsi="Times New Roman"/>
          <w:sz w:val="26"/>
          <w:szCs w:val="26"/>
        </w:rPr>
        <w:t>, 53(284), 873-880.</w:t>
      </w:r>
    </w:p>
    <w:p w14:paraId="12AAD49E" w14:textId="7DF9AF6A" w:rsidR="00896038" w:rsidRDefault="00896038" w:rsidP="007F7D57">
      <w:pPr>
        <w:spacing w:before="120" w:after="120" w:line="360" w:lineRule="auto"/>
        <w:ind w:left="720" w:hanging="720"/>
        <w:jc w:val="both"/>
        <w:rPr>
          <w:rFonts w:ascii="Times New Roman" w:hAnsi="Times New Roman"/>
          <w:color w:val="222222"/>
          <w:sz w:val="26"/>
          <w:szCs w:val="26"/>
          <w:shd w:val="clear" w:color="auto" w:fill="FFFFFF"/>
        </w:rPr>
      </w:pPr>
      <w:r w:rsidRPr="000F2661">
        <w:rPr>
          <w:rFonts w:ascii="Times New Roman" w:hAnsi="Times New Roman"/>
          <w:color w:val="222222"/>
          <w:sz w:val="26"/>
          <w:szCs w:val="26"/>
          <w:shd w:val="clear" w:color="auto" w:fill="FFFFFF"/>
        </w:rPr>
        <w:t>Romer, D. (1993). Openness and inflation: theory and evidence. </w:t>
      </w:r>
      <w:r w:rsidRPr="000F2661">
        <w:rPr>
          <w:rFonts w:ascii="Times New Roman" w:hAnsi="Times New Roman"/>
          <w:i/>
          <w:iCs/>
          <w:color w:val="222222"/>
          <w:sz w:val="26"/>
          <w:szCs w:val="26"/>
          <w:shd w:val="clear" w:color="auto" w:fill="FFFFFF"/>
        </w:rPr>
        <w:t>The quarterly journal of economics</w:t>
      </w:r>
      <w:r w:rsidRPr="000F2661">
        <w:rPr>
          <w:rFonts w:ascii="Times New Roman" w:hAnsi="Times New Roman"/>
          <w:color w:val="222222"/>
          <w:sz w:val="26"/>
          <w:szCs w:val="26"/>
          <w:shd w:val="clear" w:color="auto" w:fill="FFFFFF"/>
        </w:rPr>
        <w:t>, </w:t>
      </w:r>
      <w:r w:rsidRPr="000F2661">
        <w:rPr>
          <w:rFonts w:ascii="Times New Roman" w:hAnsi="Times New Roman"/>
          <w:i/>
          <w:iCs/>
          <w:color w:val="222222"/>
          <w:sz w:val="26"/>
          <w:szCs w:val="26"/>
          <w:shd w:val="clear" w:color="auto" w:fill="FFFFFF"/>
        </w:rPr>
        <w:t>108</w:t>
      </w:r>
      <w:r w:rsidRPr="000F2661">
        <w:rPr>
          <w:rFonts w:ascii="Times New Roman" w:hAnsi="Times New Roman"/>
          <w:color w:val="222222"/>
          <w:sz w:val="26"/>
          <w:szCs w:val="26"/>
          <w:shd w:val="clear" w:color="auto" w:fill="FFFFFF"/>
        </w:rPr>
        <w:t>(4), 869-903.</w:t>
      </w:r>
    </w:p>
    <w:p w14:paraId="6ECB7B7A" w14:textId="67F52039" w:rsidR="00B7697A" w:rsidRPr="000F2661" w:rsidRDefault="00B7697A" w:rsidP="007F7D57">
      <w:pPr>
        <w:spacing w:before="120" w:after="120" w:line="360" w:lineRule="auto"/>
        <w:ind w:left="720" w:hanging="720"/>
        <w:jc w:val="both"/>
        <w:rPr>
          <w:rFonts w:ascii="Times New Roman" w:hAnsi="Times New Roman"/>
          <w:sz w:val="26"/>
          <w:szCs w:val="26"/>
        </w:rPr>
      </w:pPr>
      <w:r w:rsidRPr="00B7697A">
        <w:rPr>
          <w:rFonts w:ascii="Times New Roman" w:hAnsi="Times New Roman"/>
          <w:sz w:val="26"/>
          <w:szCs w:val="26"/>
        </w:rPr>
        <w:lastRenderedPageBreak/>
        <w:t>Sandri, D. (2020). FX Intervention to Stabilize or Manipulate the Exchange Rate? Inference from Profitability.</w:t>
      </w:r>
    </w:p>
    <w:p w14:paraId="3EAB78A8" w14:textId="77777777" w:rsidR="00896038" w:rsidRPr="00A25D6E" w:rsidRDefault="00896038" w:rsidP="007F7D57">
      <w:pPr>
        <w:spacing w:before="120" w:after="120" w:line="360" w:lineRule="auto"/>
        <w:ind w:left="720" w:hanging="720"/>
        <w:jc w:val="both"/>
        <w:rPr>
          <w:rFonts w:ascii="Times New Roman" w:hAnsi="Times New Roman"/>
          <w:sz w:val="26"/>
          <w:szCs w:val="26"/>
        </w:rPr>
      </w:pPr>
      <w:r w:rsidRPr="00A25D6E">
        <w:rPr>
          <w:rFonts w:ascii="Times New Roman" w:hAnsi="Times New Roman"/>
          <w:color w:val="222222"/>
          <w:sz w:val="26"/>
          <w:szCs w:val="26"/>
          <w:shd w:val="clear" w:color="auto" w:fill="FFFFFF"/>
        </w:rPr>
        <w:t>Sek, S. K., &amp; Kapsalyamova, Z. (2008). Pass-through of exchange rate into domestic prices: the case of four East-Asian countries. </w:t>
      </w:r>
      <w:r w:rsidRPr="00A25D6E">
        <w:rPr>
          <w:rFonts w:ascii="Times New Roman" w:hAnsi="Times New Roman"/>
          <w:i/>
          <w:iCs/>
          <w:color w:val="222222"/>
          <w:sz w:val="26"/>
          <w:szCs w:val="26"/>
          <w:shd w:val="clear" w:color="auto" w:fill="FFFFFF"/>
        </w:rPr>
        <w:t>International Journal of Economic Policy Studies</w:t>
      </w:r>
      <w:r w:rsidRPr="00A25D6E">
        <w:rPr>
          <w:rFonts w:ascii="Times New Roman" w:hAnsi="Times New Roman"/>
          <w:color w:val="222222"/>
          <w:sz w:val="26"/>
          <w:szCs w:val="26"/>
          <w:shd w:val="clear" w:color="auto" w:fill="FFFFFF"/>
        </w:rPr>
        <w:t>, </w:t>
      </w:r>
      <w:r w:rsidRPr="00A25D6E">
        <w:rPr>
          <w:rFonts w:ascii="Times New Roman" w:hAnsi="Times New Roman"/>
          <w:i/>
          <w:iCs/>
          <w:color w:val="222222"/>
          <w:sz w:val="26"/>
          <w:szCs w:val="26"/>
          <w:shd w:val="clear" w:color="auto" w:fill="FFFFFF"/>
        </w:rPr>
        <w:t>3</w:t>
      </w:r>
      <w:r w:rsidRPr="00A25D6E">
        <w:rPr>
          <w:rFonts w:ascii="Times New Roman" w:hAnsi="Times New Roman"/>
          <w:color w:val="222222"/>
          <w:sz w:val="26"/>
          <w:szCs w:val="26"/>
          <w:shd w:val="clear" w:color="auto" w:fill="FFFFFF"/>
        </w:rPr>
        <w:t>(1), 45-72.</w:t>
      </w:r>
      <w:r w:rsidRPr="00A25D6E">
        <w:rPr>
          <w:rFonts w:ascii="Times New Roman" w:hAnsi="Times New Roman"/>
          <w:sz w:val="26"/>
          <w:szCs w:val="26"/>
        </w:rPr>
        <w:t xml:space="preserve"> Sek, S. </w:t>
      </w:r>
    </w:p>
    <w:p w14:paraId="534094E7"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Shintani, M., Terada-Hagiwara, A., &amp; Yabu, T. (2013). Exchange rate pass-through and inflation: A nonlinear time series analysis. </w:t>
      </w:r>
      <w:r w:rsidRPr="001E6989">
        <w:rPr>
          <w:rFonts w:ascii="Times New Roman" w:hAnsi="Times New Roman"/>
          <w:i/>
          <w:sz w:val="26"/>
          <w:szCs w:val="26"/>
        </w:rPr>
        <w:t>Journal of international Money and Finance,</w:t>
      </w:r>
      <w:r w:rsidRPr="000F2661">
        <w:rPr>
          <w:rFonts w:ascii="Times New Roman" w:hAnsi="Times New Roman"/>
          <w:sz w:val="26"/>
          <w:szCs w:val="26"/>
        </w:rPr>
        <w:t xml:space="preserve"> 32, 512-527. </w:t>
      </w:r>
    </w:p>
    <w:p w14:paraId="6F9D53E2"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color w:val="222222"/>
          <w:sz w:val="26"/>
          <w:szCs w:val="26"/>
          <w:shd w:val="clear" w:color="auto" w:fill="FFFFFF"/>
        </w:rPr>
        <w:t>Tan, M. S. M., Chew, M. J., &amp; Ouliaris, M. S. (2011). </w:t>
      </w:r>
      <w:r w:rsidRPr="00A25D6E">
        <w:rPr>
          <w:rFonts w:ascii="Times New Roman" w:hAnsi="Times New Roman"/>
          <w:iCs/>
          <w:color w:val="222222"/>
          <w:sz w:val="26"/>
          <w:szCs w:val="26"/>
          <w:shd w:val="clear" w:color="auto" w:fill="FFFFFF"/>
        </w:rPr>
        <w:t>Exchange rate pass-through over the business cycle in Singapore</w:t>
      </w:r>
      <w:r w:rsidRPr="00A25D6E">
        <w:rPr>
          <w:rFonts w:ascii="Times New Roman" w:hAnsi="Times New Roman"/>
          <w:color w:val="222222"/>
          <w:sz w:val="26"/>
          <w:szCs w:val="26"/>
          <w:shd w:val="clear" w:color="auto" w:fill="FFFFFF"/>
        </w:rPr>
        <w:t> </w:t>
      </w:r>
      <w:r w:rsidRPr="000F2661">
        <w:rPr>
          <w:rFonts w:ascii="Times New Roman" w:hAnsi="Times New Roman"/>
          <w:color w:val="222222"/>
          <w:sz w:val="26"/>
          <w:szCs w:val="26"/>
          <w:shd w:val="clear" w:color="auto" w:fill="FFFFFF"/>
        </w:rPr>
        <w:t xml:space="preserve">(No. 11-141). </w:t>
      </w:r>
      <w:r w:rsidRPr="00A25D6E">
        <w:rPr>
          <w:rFonts w:ascii="Times New Roman" w:hAnsi="Times New Roman"/>
          <w:i/>
          <w:color w:val="222222"/>
          <w:sz w:val="26"/>
          <w:szCs w:val="26"/>
          <w:shd w:val="clear" w:color="auto" w:fill="FFFFFF"/>
        </w:rPr>
        <w:t>International Monetary Fund.</w:t>
      </w:r>
    </w:p>
    <w:p w14:paraId="01A7E982"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Taylor, J. B. (2000). Low inflation, pass-through, and the pricing power of firms. </w:t>
      </w:r>
      <w:r w:rsidRPr="00A25D6E">
        <w:rPr>
          <w:rFonts w:ascii="Times New Roman" w:hAnsi="Times New Roman"/>
          <w:i/>
          <w:sz w:val="26"/>
          <w:szCs w:val="26"/>
        </w:rPr>
        <w:t>European economic review</w:t>
      </w:r>
      <w:r w:rsidRPr="000F2661">
        <w:rPr>
          <w:rFonts w:ascii="Times New Roman" w:hAnsi="Times New Roman"/>
          <w:sz w:val="26"/>
          <w:szCs w:val="26"/>
        </w:rPr>
        <w:t xml:space="preserve">, 44(7), 1389-1408. </w:t>
      </w:r>
    </w:p>
    <w:p w14:paraId="21B5E2FD"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Teräsvirta, T. (2006). Forecasting economic variables with nonlinear models. </w:t>
      </w:r>
      <w:r w:rsidRPr="00A25D6E">
        <w:rPr>
          <w:rFonts w:ascii="Times New Roman" w:hAnsi="Times New Roman"/>
          <w:i/>
          <w:sz w:val="26"/>
          <w:szCs w:val="26"/>
        </w:rPr>
        <w:t>Handbook of economic forecasting</w:t>
      </w:r>
      <w:r w:rsidRPr="000F2661">
        <w:rPr>
          <w:rFonts w:ascii="Times New Roman" w:hAnsi="Times New Roman"/>
          <w:sz w:val="26"/>
          <w:szCs w:val="26"/>
        </w:rPr>
        <w:t>, 1, 413-457.</w:t>
      </w:r>
    </w:p>
    <w:p w14:paraId="1C0423AB" w14:textId="77777777" w:rsidR="00896038" w:rsidRPr="000F2661"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Van Minh, V. (2009). Exchange Rate Pass-Through and Its Implications for Inflation in Vietnam (Vol. 902). </w:t>
      </w:r>
      <w:r w:rsidRPr="00A25D6E">
        <w:rPr>
          <w:rFonts w:ascii="Times New Roman" w:hAnsi="Times New Roman"/>
          <w:i/>
          <w:sz w:val="26"/>
          <w:szCs w:val="26"/>
        </w:rPr>
        <w:t>Working Paper</w:t>
      </w:r>
      <w:r w:rsidRPr="000F2661">
        <w:rPr>
          <w:rFonts w:ascii="Times New Roman" w:hAnsi="Times New Roman"/>
          <w:sz w:val="26"/>
          <w:szCs w:val="26"/>
        </w:rPr>
        <w:t>.</w:t>
      </w:r>
    </w:p>
    <w:p w14:paraId="65D91E14" w14:textId="77777777" w:rsidR="00896038" w:rsidRPr="0043446E" w:rsidRDefault="00896038" w:rsidP="007F7D57">
      <w:pPr>
        <w:spacing w:before="120" w:after="120" w:line="360" w:lineRule="auto"/>
        <w:ind w:left="720" w:hanging="720"/>
        <w:jc w:val="both"/>
        <w:rPr>
          <w:rFonts w:ascii="Times New Roman" w:hAnsi="Times New Roman"/>
          <w:sz w:val="26"/>
          <w:szCs w:val="26"/>
        </w:rPr>
      </w:pPr>
      <w:r w:rsidRPr="000F2661">
        <w:rPr>
          <w:rFonts w:ascii="Times New Roman" w:hAnsi="Times New Roman"/>
          <w:sz w:val="26"/>
          <w:szCs w:val="26"/>
        </w:rPr>
        <w:t xml:space="preserve">Webber, A., (1999). Dynamic and Long Run Responses of Import Prices to the Exchange Rate in the Asia-Pacific. </w:t>
      </w:r>
      <w:r w:rsidRPr="00A25D6E">
        <w:rPr>
          <w:rFonts w:ascii="Times New Roman" w:hAnsi="Times New Roman"/>
          <w:i/>
          <w:sz w:val="26"/>
          <w:szCs w:val="26"/>
        </w:rPr>
        <w:t>Economics Working Papers</w:t>
      </w:r>
      <w:r w:rsidRPr="000F2661">
        <w:rPr>
          <w:rFonts w:ascii="Times New Roman" w:hAnsi="Times New Roman"/>
          <w:sz w:val="26"/>
          <w:szCs w:val="26"/>
        </w:rPr>
        <w:t xml:space="preserve"> WP99-11, School of Economics, University of Wollongong, NSW, Australia.</w:t>
      </w:r>
      <w:bookmarkEnd w:id="1108"/>
      <w:bookmarkEnd w:id="1109"/>
    </w:p>
    <w:p w14:paraId="57D43008" w14:textId="77777777" w:rsidR="005D6BA6" w:rsidRDefault="00896038" w:rsidP="007F7D57">
      <w:pPr>
        <w:spacing w:after="0" w:line="240" w:lineRule="auto"/>
        <w:rPr>
          <w:rFonts w:ascii="Times New Roman" w:hAnsi="Times New Roman"/>
          <w:b/>
          <w:color w:val="000000" w:themeColor="text1"/>
          <w:sz w:val="26"/>
          <w:szCs w:val="26"/>
        </w:rPr>
        <w:sectPr w:rsidR="005D6BA6" w:rsidSect="00441274">
          <w:headerReference w:type="default" r:id="rId47"/>
          <w:type w:val="continuous"/>
          <w:pgSz w:w="11907" w:h="16839" w:code="9"/>
          <w:pgMar w:top="1987" w:right="1134" w:bottom="1699" w:left="1987" w:header="720" w:footer="720" w:gutter="0"/>
          <w:pgNumType w:start="1"/>
          <w:cols w:space="720"/>
          <w:docGrid w:linePitch="360"/>
        </w:sectPr>
      </w:pPr>
      <w:r>
        <w:rPr>
          <w:rFonts w:ascii="Times New Roman" w:hAnsi="Times New Roman"/>
          <w:b/>
          <w:color w:val="000000" w:themeColor="text1"/>
          <w:sz w:val="26"/>
          <w:szCs w:val="26"/>
        </w:rPr>
        <w:br w:type="page"/>
      </w:r>
    </w:p>
    <w:p w14:paraId="4AF1A227" w14:textId="2AF14927" w:rsidR="004E2827" w:rsidRDefault="004E2827" w:rsidP="007F7D57">
      <w:pPr>
        <w:pStyle w:val="Heading1"/>
        <w:jc w:val="center"/>
        <w:rPr>
          <w:rFonts w:ascii="Times New Roman" w:hAnsi="Times New Roman" w:cs="Times New Roman"/>
          <w:b/>
          <w:color w:val="000000" w:themeColor="text1"/>
        </w:rPr>
      </w:pPr>
      <w:bookmarkStart w:id="1124" w:name="_Toc52547538"/>
      <w:bookmarkStart w:id="1125" w:name="OLE_LINK996"/>
      <w:r w:rsidRPr="005D6BA6">
        <w:rPr>
          <w:rFonts w:ascii="Times New Roman" w:hAnsi="Times New Roman" w:cs="Times New Roman"/>
          <w:b/>
          <w:color w:val="000000" w:themeColor="text1"/>
        </w:rPr>
        <w:lastRenderedPageBreak/>
        <w:t>PHỤ LỤC</w:t>
      </w:r>
      <w:bookmarkEnd w:id="1103"/>
      <w:bookmarkEnd w:id="1124"/>
    </w:p>
    <w:p w14:paraId="05903044" w14:textId="43142BC6" w:rsidR="002B101F" w:rsidRPr="002B101F" w:rsidRDefault="002B101F" w:rsidP="002B101F">
      <w:pPr>
        <w:pStyle w:val="Heading1"/>
        <w:rPr>
          <w:rFonts w:ascii="Times New Roman" w:hAnsi="Times New Roman" w:cs="Times New Roman"/>
          <w:b/>
          <w:color w:val="000000" w:themeColor="text1"/>
          <w:sz w:val="26"/>
          <w:szCs w:val="26"/>
        </w:rPr>
      </w:pPr>
      <w:bookmarkStart w:id="1126" w:name="_Toc52547539"/>
      <w:r w:rsidRPr="002B101F">
        <w:rPr>
          <w:rFonts w:ascii="Times New Roman" w:hAnsi="Times New Roman" w:cs="Times New Roman"/>
          <w:b/>
          <w:color w:val="000000" w:themeColor="text1"/>
          <w:sz w:val="26"/>
          <w:szCs w:val="26"/>
        </w:rPr>
        <w:t>1. Khảo sát tính mùa vụ của lạm phát</w:t>
      </w:r>
      <w:bookmarkEnd w:id="1126"/>
      <w:r w:rsidRPr="002B101F">
        <w:rPr>
          <w:rFonts w:ascii="Times New Roman" w:hAnsi="Times New Roman" w:cs="Times New Roman"/>
          <w:b/>
          <w:color w:val="000000" w:themeColor="text1"/>
          <w:sz w:val="26"/>
          <w:szCs w:val="26"/>
        </w:rPr>
        <w:t xml:space="preserve"> </w:t>
      </w:r>
    </w:p>
    <w:p w14:paraId="77E01841" w14:textId="33471E69" w:rsidR="002B101F" w:rsidRPr="002B101F" w:rsidRDefault="002B101F" w:rsidP="002B101F">
      <w:r>
        <w:object w:dxaOrig="7110" w:dyaOrig="4996" w14:anchorId="56D48D8C">
          <v:shape id="_x0000_i1041" type="#_x0000_t75" style="width:352.5pt;height:252.45pt" o:ole="">
            <v:imagedata r:id="rId48" o:title=""/>
          </v:shape>
          <o:OLEObject Type="Embed" ProgID="EViews.Workfile.2" ShapeID="_x0000_i1041" DrawAspect="Content" ObjectID="_1664964001" r:id="rId49"/>
        </w:object>
      </w:r>
    </w:p>
    <w:p w14:paraId="1CC7A92C" w14:textId="3398CA2A" w:rsidR="004E2827" w:rsidRPr="00D05AC7" w:rsidRDefault="002B101F" w:rsidP="007F7D57">
      <w:pPr>
        <w:pStyle w:val="Heading1"/>
        <w:rPr>
          <w:rFonts w:ascii="Times New Roman" w:hAnsi="Times New Roman" w:cs="Times New Roman"/>
          <w:b/>
          <w:color w:val="000000" w:themeColor="text1"/>
          <w:sz w:val="26"/>
          <w:szCs w:val="26"/>
        </w:rPr>
      </w:pPr>
      <w:bookmarkStart w:id="1127" w:name="_Toc27459229"/>
      <w:bookmarkStart w:id="1128" w:name="_Toc52547540"/>
      <w:r w:rsidRPr="00D05AC7">
        <w:rPr>
          <w:rFonts w:ascii="Times New Roman" w:hAnsi="Times New Roman" w:cs="Times New Roman"/>
          <w:b/>
          <w:color w:val="000000" w:themeColor="text1"/>
          <w:sz w:val="26"/>
          <w:szCs w:val="26"/>
        </w:rPr>
        <w:t>2</w:t>
      </w:r>
      <w:r w:rsidR="00C5672C" w:rsidRPr="00D05AC7">
        <w:rPr>
          <w:rFonts w:ascii="Times New Roman" w:hAnsi="Times New Roman" w:cs="Times New Roman"/>
          <w:b/>
          <w:color w:val="000000" w:themeColor="text1"/>
          <w:sz w:val="26"/>
          <w:szCs w:val="26"/>
        </w:rPr>
        <w:t xml:space="preserve">. </w:t>
      </w:r>
      <w:r w:rsidR="004E2827" w:rsidRPr="00D05AC7">
        <w:rPr>
          <w:rFonts w:ascii="Times New Roman" w:hAnsi="Times New Roman" w:cs="Times New Roman"/>
          <w:b/>
          <w:color w:val="000000" w:themeColor="text1"/>
          <w:sz w:val="26"/>
          <w:szCs w:val="26"/>
        </w:rPr>
        <w:t>Kiểm định tính dừng</w:t>
      </w:r>
      <w:bookmarkEnd w:id="1127"/>
      <w:bookmarkEnd w:id="1128"/>
    </w:p>
    <w:p w14:paraId="32B1C810" w14:textId="15BF03A3" w:rsidR="004E2827" w:rsidRPr="00D05AC7" w:rsidRDefault="002B101F" w:rsidP="00EA1E93">
      <w:pPr>
        <w:pStyle w:val="Heading2"/>
        <w:rPr>
          <w:rFonts w:ascii="Times New Roman" w:hAnsi="Times New Roman" w:cs="Times New Roman"/>
          <w:b/>
          <w:color w:val="000000" w:themeColor="text1"/>
        </w:rPr>
      </w:pPr>
      <w:bookmarkStart w:id="1129" w:name="_Toc27459231"/>
      <w:bookmarkStart w:id="1130" w:name="_Toc52547541"/>
      <w:r w:rsidRPr="00D05AC7">
        <w:rPr>
          <w:rFonts w:ascii="Times New Roman" w:hAnsi="Times New Roman" w:cs="Times New Roman"/>
          <w:b/>
          <w:color w:val="000000" w:themeColor="text1"/>
        </w:rPr>
        <w:t>2</w:t>
      </w:r>
      <w:r w:rsidR="00EA25E0" w:rsidRPr="00D05AC7">
        <w:rPr>
          <w:rFonts w:ascii="Times New Roman" w:hAnsi="Times New Roman" w:cs="Times New Roman"/>
          <w:b/>
          <w:color w:val="000000" w:themeColor="text1"/>
        </w:rPr>
        <w:t xml:space="preserve">.1 </w:t>
      </w:r>
      <w:r w:rsidR="004E2827" w:rsidRPr="00D05AC7">
        <w:rPr>
          <w:rFonts w:ascii="Times New Roman" w:hAnsi="Times New Roman" w:cs="Times New Roman"/>
          <w:b/>
          <w:color w:val="000000" w:themeColor="text1"/>
        </w:rPr>
        <w:t>Biến lạm phát (inf_sa)</w:t>
      </w:r>
      <w:bookmarkEnd w:id="1129"/>
      <w:bookmarkEnd w:id="1130"/>
    </w:p>
    <w:p w14:paraId="6954E7CD" w14:textId="6AF09769" w:rsidR="004E2827" w:rsidRPr="00D05AC7" w:rsidRDefault="004E2827" w:rsidP="007F7D57">
      <w:pPr>
        <w:rPr>
          <w:rFonts w:ascii="Times New Roman" w:hAnsi="Times New Roman"/>
          <w:b/>
          <w:color w:val="000000" w:themeColor="text1"/>
          <w:sz w:val="26"/>
          <w:szCs w:val="26"/>
        </w:rPr>
      </w:pPr>
      <w:r w:rsidRPr="00D05AC7">
        <w:rPr>
          <w:rFonts w:ascii="Times New Roman" w:hAnsi="Times New Roman"/>
          <w:b/>
          <w:color w:val="000000" w:themeColor="text1"/>
          <w:sz w:val="26"/>
          <w:szCs w:val="26"/>
        </w:rPr>
        <w:t>Kiểm định ADF</w:t>
      </w: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A92913" w:rsidRPr="00A92913" w14:paraId="4C7B4136" w14:textId="77777777" w:rsidTr="00FD6CBE">
        <w:trPr>
          <w:trHeight w:val="225"/>
        </w:trPr>
        <w:tc>
          <w:tcPr>
            <w:tcW w:w="4237" w:type="pct"/>
            <w:gridSpan w:val="4"/>
            <w:tcBorders>
              <w:top w:val="nil"/>
              <w:left w:val="nil"/>
              <w:bottom w:val="nil"/>
              <w:right w:val="nil"/>
            </w:tcBorders>
            <w:vAlign w:val="bottom"/>
          </w:tcPr>
          <w:p w14:paraId="3C1B3534"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Null Hypothesis: INF_SA has a unit root</w:t>
            </w:r>
          </w:p>
        </w:tc>
        <w:tc>
          <w:tcPr>
            <w:tcW w:w="763" w:type="pct"/>
            <w:tcBorders>
              <w:top w:val="nil"/>
              <w:left w:val="nil"/>
              <w:bottom w:val="nil"/>
              <w:right w:val="nil"/>
            </w:tcBorders>
            <w:vAlign w:val="bottom"/>
          </w:tcPr>
          <w:p w14:paraId="498D4ACC"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3AAA7AB8" w14:textId="77777777" w:rsidTr="00FD6CBE">
        <w:trPr>
          <w:trHeight w:val="225"/>
        </w:trPr>
        <w:tc>
          <w:tcPr>
            <w:tcW w:w="3312" w:type="pct"/>
            <w:gridSpan w:val="3"/>
            <w:tcBorders>
              <w:top w:val="nil"/>
              <w:left w:val="nil"/>
              <w:bottom w:val="nil"/>
              <w:right w:val="nil"/>
            </w:tcBorders>
            <w:vAlign w:val="bottom"/>
          </w:tcPr>
          <w:p w14:paraId="2F818AF0"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Exogenous: Constant</w:t>
            </w:r>
          </w:p>
        </w:tc>
        <w:tc>
          <w:tcPr>
            <w:tcW w:w="925" w:type="pct"/>
            <w:tcBorders>
              <w:top w:val="nil"/>
              <w:left w:val="nil"/>
              <w:bottom w:val="nil"/>
              <w:right w:val="nil"/>
            </w:tcBorders>
            <w:vAlign w:val="bottom"/>
          </w:tcPr>
          <w:p w14:paraId="466CB25B"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30324E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008C1B5A" w14:textId="77777777" w:rsidTr="00FD6CBE">
        <w:trPr>
          <w:trHeight w:val="225"/>
        </w:trPr>
        <w:tc>
          <w:tcPr>
            <w:tcW w:w="5000" w:type="pct"/>
            <w:gridSpan w:val="5"/>
            <w:tcBorders>
              <w:top w:val="nil"/>
              <w:left w:val="nil"/>
              <w:bottom w:val="nil"/>
              <w:right w:val="nil"/>
            </w:tcBorders>
            <w:vAlign w:val="bottom"/>
          </w:tcPr>
          <w:p w14:paraId="3932BA6A"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Lag Length: 0 (Automatic - based on SIC, maxlag=14)</w:t>
            </w:r>
          </w:p>
        </w:tc>
      </w:tr>
      <w:tr w:rsidR="00A92913" w:rsidRPr="00A92913" w14:paraId="0183F6D1" w14:textId="77777777" w:rsidTr="00FD6CBE">
        <w:trPr>
          <w:trHeight w:hRule="exact" w:val="90"/>
        </w:trPr>
        <w:tc>
          <w:tcPr>
            <w:tcW w:w="1544" w:type="pct"/>
            <w:tcBorders>
              <w:top w:val="nil"/>
              <w:left w:val="nil"/>
              <w:bottom w:val="double" w:sz="6" w:space="2" w:color="auto"/>
              <w:right w:val="nil"/>
            </w:tcBorders>
            <w:vAlign w:val="bottom"/>
          </w:tcPr>
          <w:p w14:paraId="1A020E8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BF45225"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7003982"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EAB0D2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323DA8C"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4194EE14" w14:textId="77777777" w:rsidTr="00FD6CBE">
        <w:trPr>
          <w:trHeight w:hRule="exact" w:val="135"/>
        </w:trPr>
        <w:tc>
          <w:tcPr>
            <w:tcW w:w="1544" w:type="pct"/>
            <w:tcBorders>
              <w:top w:val="nil"/>
              <w:left w:val="nil"/>
              <w:bottom w:val="nil"/>
              <w:right w:val="nil"/>
            </w:tcBorders>
            <w:vAlign w:val="bottom"/>
          </w:tcPr>
          <w:p w14:paraId="3EA06E1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BAD459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153D59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8353DD1"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D917DD4"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5EA7877F" w14:textId="77777777" w:rsidTr="00FD6CBE">
        <w:trPr>
          <w:trHeight w:val="225"/>
        </w:trPr>
        <w:tc>
          <w:tcPr>
            <w:tcW w:w="1544" w:type="pct"/>
            <w:tcBorders>
              <w:top w:val="nil"/>
              <w:left w:val="nil"/>
              <w:bottom w:val="nil"/>
              <w:right w:val="nil"/>
            </w:tcBorders>
            <w:vAlign w:val="bottom"/>
          </w:tcPr>
          <w:p w14:paraId="097E5AB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F6B1C6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B2EB52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9E76E8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t-Statistic</w:t>
            </w:r>
          </w:p>
        </w:tc>
        <w:tc>
          <w:tcPr>
            <w:tcW w:w="763" w:type="pct"/>
            <w:tcBorders>
              <w:top w:val="nil"/>
              <w:left w:val="nil"/>
              <w:bottom w:val="nil"/>
              <w:right w:val="nil"/>
            </w:tcBorders>
            <w:vAlign w:val="bottom"/>
          </w:tcPr>
          <w:p w14:paraId="2E8926F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  Prob.*</w:t>
            </w:r>
          </w:p>
        </w:tc>
      </w:tr>
      <w:tr w:rsidR="00A92913" w:rsidRPr="00A92913" w14:paraId="33264315" w14:textId="77777777" w:rsidTr="00FD6CBE">
        <w:trPr>
          <w:trHeight w:hRule="exact" w:val="90"/>
        </w:trPr>
        <w:tc>
          <w:tcPr>
            <w:tcW w:w="1544" w:type="pct"/>
            <w:tcBorders>
              <w:top w:val="nil"/>
              <w:left w:val="nil"/>
              <w:bottom w:val="double" w:sz="6" w:space="2" w:color="auto"/>
              <w:right w:val="nil"/>
            </w:tcBorders>
            <w:vAlign w:val="bottom"/>
          </w:tcPr>
          <w:p w14:paraId="5C0609D2"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EB3B2B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EDB6F11"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340CAB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7AD01A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64F20526" w14:textId="77777777" w:rsidTr="00FD6CBE">
        <w:trPr>
          <w:trHeight w:hRule="exact" w:val="135"/>
        </w:trPr>
        <w:tc>
          <w:tcPr>
            <w:tcW w:w="1544" w:type="pct"/>
            <w:tcBorders>
              <w:top w:val="nil"/>
              <w:left w:val="nil"/>
              <w:bottom w:val="nil"/>
              <w:right w:val="nil"/>
            </w:tcBorders>
            <w:vAlign w:val="bottom"/>
          </w:tcPr>
          <w:p w14:paraId="5DE8526C"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4AED24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1C4B2F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213C0F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ADFC0B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23C61390" w14:textId="77777777" w:rsidTr="00FD6CBE">
        <w:trPr>
          <w:trHeight w:val="225"/>
        </w:trPr>
        <w:tc>
          <w:tcPr>
            <w:tcW w:w="3312" w:type="pct"/>
            <w:gridSpan w:val="3"/>
            <w:tcBorders>
              <w:top w:val="nil"/>
              <w:left w:val="nil"/>
              <w:bottom w:val="single" w:sz="6" w:space="0" w:color="auto"/>
              <w:right w:val="nil"/>
            </w:tcBorders>
            <w:vAlign w:val="bottom"/>
          </w:tcPr>
          <w:p w14:paraId="33BC71A0"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Augmented Dickey-Fuller test statistic</w:t>
            </w:r>
          </w:p>
        </w:tc>
        <w:tc>
          <w:tcPr>
            <w:tcW w:w="925" w:type="pct"/>
            <w:tcBorders>
              <w:top w:val="nil"/>
              <w:left w:val="nil"/>
              <w:bottom w:val="single" w:sz="6" w:space="0" w:color="auto"/>
              <w:right w:val="nil"/>
            </w:tcBorders>
            <w:vAlign w:val="bottom"/>
          </w:tcPr>
          <w:p w14:paraId="34B2AB9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-5.340512</w:t>
            </w:r>
          </w:p>
        </w:tc>
        <w:tc>
          <w:tcPr>
            <w:tcW w:w="763" w:type="pct"/>
            <w:tcBorders>
              <w:top w:val="nil"/>
              <w:left w:val="nil"/>
              <w:bottom w:val="single" w:sz="6" w:space="0" w:color="auto"/>
              <w:right w:val="nil"/>
            </w:tcBorders>
            <w:vAlign w:val="bottom"/>
          </w:tcPr>
          <w:p w14:paraId="456DE3B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 0.0000</w:t>
            </w:r>
          </w:p>
        </w:tc>
      </w:tr>
      <w:tr w:rsidR="00A92913" w:rsidRPr="00A92913" w14:paraId="09122552" w14:textId="77777777" w:rsidTr="00FD6CBE">
        <w:trPr>
          <w:trHeight w:val="225"/>
        </w:trPr>
        <w:tc>
          <w:tcPr>
            <w:tcW w:w="1544" w:type="pct"/>
            <w:tcBorders>
              <w:top w:val="nil"/>
              <w:left w:val="nil"/>
              <w:bottom w:val="nil"/>
              <w:right w:val="nil"/>
            </w:tcBorders>
            <w:vAlign w:val="bottom"/>
          </w:tcPr>
          <w:p w14:paraId="00E94F9C"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Test critical values:</w:t>
            </w:r>
          </w:p>
        </w:tc>
        <w:tc>
          <w:tcPr>
            <w:tcW w:w="844" w:type="pct"/>
            <w:tcBorders>
              <w:top w:val="nil"/>
              <w:left w:val="nil"/>
              <w:bottom w:val="nil"/>
              <w:right w:val="nil"/>
            </w:tcBorders>
            <w:vAlign w:val="bottom"/>
          </w:tcPr>
          <w:p w14:paraId="119FD46A"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1% level</w:t>
            </w:r>
          </w:p>
        </w:tc>
        <w:tc>
          <w:tcPr>
            <w:tcW w:w="924" w:type="pct"/>
            <w:tcBorders>
              <w:top w:val="nil"/>
              <w:left w:val="nil"/>
              <w:bottom w:val="nil"/>
              <w:right w:val="nil"/>
            </w:tcBorders>
            <w:vAlign w:val="bottom"/>
          </w:tcPr>
          <w:p w14:paraId="3BA49796"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45839DC"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-3.459231</w:t>
            </w:r>
          </w:p>
        </w:tc>
        <w:tc>
          <w:tcPr>
            <w:tcW w:w="763" w:type="pct"/>
            <w:tcBorders>
              <w:top w:val="nil"/>
              <w:left w:val="nil"/>
              <w:bottom w:val="nil"/>
              <w:right w:val="nil"/>
            </w:tcBorders>
            <w:vAlign w:val="bottom"/>
          </w:tcPr>
          <w:p w14:paraId="37B07F58"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7A718903" w14:textId="77777777" w:rsidTr="00FD6CBE">
        <w:trPr>
          <w:trHeight w:val="225"/>
        </w:trPr>
        <w:tc>
          <w:tcPr>
            <w:tcW w:w="1544" w:type="pct"/>
            <w:tcBorders>
              <w:top w:val="nil"/>
              <w:left w:val="nil"/>
              <w:bottom w:val="nil"/>
              <w:right w:val="nil"/>
            </w:tcBorders>
            <w:vAlign w:val="bottom"/>
          </w:tcPr>
          <w:p w14:paraId="182E5FC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61E3156"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5% level</w:t>
            </w:r>
          </w:p>
        </w:tc>
        <w:tc>
          <w:tcPr>
            <w:tcW w:w="924" w:type="pct"/>
            <w:tcBorders>
              <w:top w:val="nil"/>
              <w:left w:val="nil"/>
              <w:bottom w:val="nil"/>
              <w:right w:val="nil"/>
            </w:tcBorders>
            <w:vAlign w:val="bottom"/>
          </w:tcPr>
          <w:p w14:paraId="0F577F5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ABE0BCC"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-2.874143</w:t>
            </w:r>
          </w:p>
        </w:tc>
        <w:tc>
          <w:tcPr>
            <w:tcW w:w="763" w:type="pct"/>
            <w:tcBorders>
              <w:top w:val="nil"/>
              <w:left w:val="nil"/>
              <w:bottom w:val="nil"/>
              <w:right w:val="nil"/>
            </w:tcBorders>
            <w:vAlign w:val="bottom"/>
          </w:tcPr>
          <w:p w14:paraId="57D751F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4D055126" w14:textId="77777777" w:rsidTr="00FD6CBE">
        <w:trPr>
          <w:trHeight w:val="225"/>
        </w:trPr>
        <w:tc>
          <w:tcPr>
            <w:tcW w:w="1544" w:type="pct"/>
            <w:tcBorders>
              <w:top w:val="nil"/>
              <w:left w:val="nil"/>
              <w:bottom w:val="nil"/>
              <w:right w:val="nil"/>
            </w:tcBorders>
            <w:vAlign w:val="bottom"/>
          </w:tcPr>
          <w:p w14:paraId="70A22F1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8F4D6D4"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10% level</w:t>
            </w:r>
          </w:p>
        </w:tc>
        <w:tc>
          <w:tcPr>
            <w:tcW w:w="924" w:type="pct"/>
            <w:tcBorders>
              <w:top w:val="nil"/>
              <w:left w:val="nil"/>
              <w:bottom w:val="nil"/>
              <w:right w:val="nil"/>
            </w:tcBorders>
            <w:vAlign w:val="bottom"/>
          </w:tcPr>
          <w:p w14:paraId="03E23E4A"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97C440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-2.573563</w:t>
            </w:r>
          </w:p>
        </w:tc>
        <w:tc>
          <w:tcPr>
            <w:tcW w:w="763" w:type="pct"/>
            <w:tcBorders>
              <w:top w:val="nil"/>
              <w:left w:val="nil"/>
              <w:bottom w:val="nil"/>
              <w:right w:val="nil"/>
            </w:tcBorders>
            <w:vAlign w:val="bottom"/>
          </w:tcPr>
          <w:p w14:paraId="4F49606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3922D1A5" w14:textId="77777777" w:rsidTr="00FD6CBE">
        <w:trPr>
          <w:trHeight w:hRule="exact" w:val="90"/>
        </w:trPr>
        <w:tc>
          <w:tcPr>
            <w:tcW w:w="1544" w:type="pct"/>
            <w:tcBorders>
              <w:top w:val="nil"/>
              <w:left w:val="nil"/>
              <w:bottom w:val="double" w:sz="6" w:space="2" w:color="auto"/>
              <w:right w:val="nil"/>
            </w:tcBorders>
            <w:vAlign w:val="bottom"/>
          </w:tcPr>
          <w:p w14:paraId="6006FBF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6FC1DED"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114CA9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5ADC7B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6D4B4A4"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0C35AC29" w14:textId="77777777" w:rsidTr="00FD6CBE">
        <w:trPr>
          <w:trHeight w:hRule="exact" w:val="135"/>
        </w:trPr>
        <w:tc>
          <w:tcPr>
            <w:tcW w:w="1544" w:type="pct"/>
            <w:tcBorders>
              <w:top w:val="nil"/>
              <w:left w:val="nil"/>
              <w:bottom w:val="nil"/>
              <w:right w:val="nil"/>
            </w:tcBorders>
            <w:vAlign w:val="bottom"/>
          </w:tcPr>
          <w:p w14:paraId="07D1672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76F369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08CDB4C"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6C5DA2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F4F31C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7EC5A22E" w14:textId="77777777" w:rsidTr="00FD6CBE">
        <w:trPr>
          <w:trHeight w:val="225"/>
        </w:trPr>
        <w:tc>
          <w:tcPr>
            <w:tcW w:w="4237" w:type="pct"/>
            <w:gridSpan w:val="4"/>
            <w:tcBorders>
              <w:top w:val="nil"/>
              <w:left w:val="nil"/>
              <w:bottom w:val="nil"/>
              <w:right w:val="nil"/>
            </w:tcBorders>
            <w:vAlign w:val="bottom"/>
          </w:tcPr>
          <w:p w14:paraId="021A66F5"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*MacKinnon (1996) one-sided p-values.</w:t>
            </w:r>
          </w:p>
        </w:tc>
        <w:tc>
          <w:tcPr>
            <w:tcW w:w="763" w:type="pct"/>
            <w:tcBorders>
              <w:top w:val="nil"/>
              <w:left w:val="nil"/>
              <w:bottom w:val="nil"/>
              <w:right w:val="nil"/>
            </w:tcBorders>
            <w:vAlign w:val="bottom"/>
          </w:tcPr>
          <w:p w14:paraId="02688512"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4B2FEA8D" w14:textId="77777777" w:rsidTr="00FD6CBE">
        <w:trPr>
          <w:trHeight w:val="225"/>
        </w:trPr>
        <w:tc>
          <w:tcPr>
            <w:tcW w:w="1544" w:type="pct"/>
            <w:tcBorders>
              <w:top w:val="nil"/>
              <w:left w:val="nil"/>
              <w:bottom w:val="nil"/>
              <w:right w:val="nil"/>
            </w:tcBorders>
            <w:vAlign w:val="bottom"/>
          </w:tcPr>
          <w:p w14:paraId="7EEBCA14"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6B44C7D"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DE72E8D"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8F1BA9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C8F941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555A524F" w14:textId="77777777" w:rsidTr="00FD6CBE">
        <w:trPr>
          <w:trHeight w:val="225"/>
        </w:trPr>
        <w:tc>
          <w:tcPr>
            <w:tcW w:w="4237" w:type="pct"/>
            <w:gridSpan w:val="4"/>
            <w:tcBorders>
              <w:top w:val="nil"/>
              <w:left w:val="nil"/>
              <w:bottom w:val="nil"/>
              <w:right w:val="nil"/>
            </w:tcBorders>
            <w:vAlign w:val="bottom"/>
          </w:tcPr>
          <w:p w14:paraId="324A0A12"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Augmented Dickey-Fuller Test Equation</w:t>
            </w:r>
          </w:p>
        </w:tc>
        <w:tc>
          <w:tcPr>
            <w:tcW w:w="763" w:type="pct"/>
            <w:tcBorders>
              <w:top w:val="nil"/>
              <w:left w:val="nil"/>
              <w:bottom w:val="nil"/>
              <w:right w:val="nil"/>
            </w:tcBorders>
            <w:vAlign w:val="bottom"/>
          </w:tcPr>
          <w:p w14:paraId="46B2D32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4244C468" w14:textId="77777777" w:rsidTr="00FD6CBE">
        <w:trPr>
          <w:trHeight w:val="225"/>
        </w:trPr>
        <w:tc>
          <w:tcPr>
            <w:tcW w:w="3312" w:type="pct"/>
            <w:gridSpan w:val="3"/>
            <w:tcBorders>
              <w:top w:val="nil"/>
              <w:left w:val="nil"/>
              <w:bottom w:val="nil"/>
              <w:right w:val="nil"/>
            </w:tcBorders>
            <w:vAlign w:val="bottom"/>
          </w:tcPr>
          <w:p w14:paraId="05148FD2"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Dependent Variable: D(INF_SA)</w:t>
            </w:r>
          </w:p>
        </w:tc>
        <w:tc>
          <w:tcPr>
            <w:tcW w:w="925" w:type="pct"/>
            <w:tcBorders>
              <w:top w:val="nil"/>
              <w:left w:val="nil"/>
              <w:bottom w:val="nil"/>
              <w:right w:val="nil"/>
            </w:tcBorders>
            <w:vAlign w:val="bottom"/>
          </w:tcPr>
          <w:p w14:paraId="0FB669E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408D79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0AFFB6A3" w14:textId="77777777" w:rsidTr="00FD6CBE">
        <w:trPr>
          <w:trHeight w:val="225"/>
        </w:trPr>
        <w:tc>
          <w:tcPr>
            <w:tcW w:w="3312" w:type="pct"/>
            <w:gridSpan w:val="3"/>
            <w:tcBorders>
              <w:top w:val="nil"/>
              <w:left w:val="nil"/>
              <w:bottom w:val="nil"/>
              <w:right w:val="nil"/>
            </w:tcBorders>
            <w:vAlign w:val="bottom"/>
          </w:tcPr>
          <w:p w14:paraId="632F94DC"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Method: Least Squares</w:t>
            </w:r>
          </w:p>
        </w:tc>
        <w:tc>
          <w:tcPr>
            <w:tcW w:w="925" w:type="pct"/>
            <w:tcBorders>
              <w:top w:val="nil"/>
              <w:left w:val="nil"/>
              <w:bottom w:val="nil"/>
              <w:right w:val="nil"/>
            </w:tcBorders>
            <w:vAlign w:val="bottom"/>
          </w:tcPr>
          <w:p w14:paraId="4442EDC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6A820D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0C5582D5" w14:textId="77777777" w:rsidTr="00FD6CBE">
        <w:trPr>
          <w:trHeight w:val="225"/>
        </w:trPr>
        <w:tc>
          <w:tcPr>
            <w:tcW w:w="3312" w:type="pct"/>
            <w:gridSpan w:val="3"/>
            <w:tcBorders>
              <w:top w:val="nil"/>
              <w:left w:val="nil"/>
              <w:bottom w:val="nil"/>
              <w:right w:val="nil"/>
            </w:tcBorders>
            <w:vAlign w:val="bottom"/>
          </w:tcPr>
          <w:p w14:paraId="0F0E5459"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Date: 10/02/20   Time: 10:44</w:t>
            </w:r>
          </w:p>
        </w:tc>
        <w:tc>
          <w:tcPr>
            <w:tcW w:w="925" w:type="pct"/>
            <w:tcBorders>
              <w:top w:val="nil"/>
              <w:left w:val="nil"/>
              <w:bottom w:val="nil"/>
              <w:right w:val="nil"/>
            </w:tcBorders>
            <w:vAlign w:val="bottom"/>
          </w:tcPr>
          <w:p w14:paraId="737847A7"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861D5D7"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4A79029F" w14:textId="77777777" w:rsidTr="00FD6CBE">
        <w:trPr>
          <w:trHeight w:val="225"/>
        </w:trPr>
        <w:tc>
          <w:tcPr>
            <w:tcW w:w="4237" w:type="pct"/>
            <w:gridSpan w:val="4"/>
            <w:tcBorders>
              <w:top w:val="nil"/>
              <w:left w:val="nil"/>
              <w:bottom w:val="nil"/>
              <w:right w:val="nil"/>
            </w:tcBorders>
            <w:vAlign w:val="bottom"/>
          </w:tcPr>
          <w:p w14:paraId="4788E42B"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Sample (adjusted): 2000M03 2018M12</w:t>
            </w:r>
          </w:p>
        </w:tc>
        <w:tc>
          <w:tcPr>
            <w:tcW w:w="763" w:type="pct"/>
            <w:tcBorders>
              <w:top w:val="nil"/>
              <w:left w:val="nil"/>
              <w:bottom w:val="nil"/>
              <w:right w:val="nil"/>
            </w:tcBorders>
            <w:vAlign w:val="bottom"/>
          </w:tcPr>
          <w:p w14:paraId="100C7F36"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41C372E9" w14:textId="77777777" w:rsidTr="00FD6CBE">
        <w:trPr>
          <w:trHeight w:val="225"/>
        </w:trPr>
        <w:tc>
          <w:tcPr>
            <w:tcW w:w="4237" w:type="pct"/>
            <w:gridSpan w:val="4"/>
            <w:tcBorders>
              <w:top w:val="nil"/>
              <w:left w:val="nil"/>
              <w:bottom w:val="nil"/>
              <w:right w:val="nil"/>
            </w:tcBorders>
            <w:vAlign w:val="bottom"/>
          </w:tcPr>
          <w:p w14:paraId="1F667CF5"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Included observations: 226 after adjustments</w:t>
            </w:r>
          </w:p>
        </w:tc>
        <w:tc>
          <w:tcPr>
            <w:tcW w:w="763" w:type="pct"/>
            <w:tcBorders>
              <w:top w:val="nil"/>
              <w:left w:val="nil"/>
              <w:bottom w:val="nil"/>
              <w:right w:val="nil"/>
            </w:tcBorders>
            <w:vAlign w:val="bottom"/>
          </w:tcPr>
          <w:p w14:paraId="07ED9D98"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42AE5E77" w14:textId="77777777" w:rsidTr="00FD6CBE">
        <w:trPr>
          <w:trHeight w:hRule="exact" w:val="90"/>
        </w:trPr>
        <w:tc>
          <w:tcPr>
            <w:tcW w:w="1544" w:type="pct"/>
            <w:tcBorders>
              <w:top w:val="nil"/>
              <w:left w:val="nil"/>
              <w:bottom w:val="double" w:sz="6" w:space="2" w:color="auto"/>
              <w:right w:val="nil"/>
            </w:tcBorders>
            <w:vAlign w:val="bottom"/>
          </w:tcPr>
          <w:p w14:paraId="021C324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EC2B62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ED1B0A8"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D73155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307860D"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13DC8664" w14:textId="77777777" w:rsidTr="00FD6CBE">
        <w:trPr>
          <w:trHeight w:hRule="exact" w:val="135"/>
        </w:trPr>
        <w:tc>
          <w:tcPr>
            <w:tcW w:w="1544" w:type="pct"/>
            <w:tcBorders>
              <w:top w:val="nil"/>
              <w:left w:val="nil"/>
              <w:bottom w:val="nil"/>
              <w:right w:val="nil"/>
            </w:tcBorders>
            <w:vAlign w:val="bottom"/>
          </w:tcPr>
          <w:p w14:paraId="366AC87C"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999FAF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33CA46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87AD2E4"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AF92A68"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6CCDE18A" w14:textId="77777777" w:rsidTr="00FD6CBE">
        <w:trPr>
          <w:trHeight w:val="225"/>
        </w:trPr>
        <w:tc>
          <w:tcPr>
            <w:tcW w:w="1544" w:type="pct"/>
            <w:tcBorders>
              <w:top w:val="nil"/>
              <w:left w:val="nil"/>
              <w:bottom w:val="nil"/>
              <w:right w:val="nil"/>
            </w:tcBorders>
            <w:vAlign w:val="bottom"/>
          </w:tcPr>
          <w:p w14:paraId="0E1C5D0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Variable</w:t>
            </w:r>
          </w:p>
        </w:tc>
        <w:tc>
          <w:tcPr>
            <w:tcW w:w="844" w:type="pct"/>
            <w:tcBorders>
              <w:top w:val="nil"/>
              <w:left w:val="nil"/>
              <w:bottom w:val="nil"/>
              <w:right w:val="nil"/>
            </w:tcBorders>
            <w:vAlign w:val="bottom"/>
          </w:tcPr>
          <w:p w14:paraId="712ABACC"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Coefficient</w:t>
            </w:r>
          </w:p>
        </w:tc>
        <w:tc>
          <w:tcPr>
            <w:tcW w:w="924" w:type="pct"/>
            <w:tcBorders>
              <w:top w:val="nil"/>
              <w:left w:val="nil"/>
              <w:bottom w:val="nil"/>
              <w:right w:val="nil"/>
            </w:tcBorders>
            <w:vAlign w:val="bottom"/>
          </w:tcPr>
          <w:p w14:paraId="0F4D26B6"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Std. Error</w:t>
            </w:r>
          </w:p>
        </w:tc>
        <w:tc>
          <w:tcPr>
            <w:tcW w:w="925" w:type="pct"/>
            <w:tcBorders>
              <w:top w:val="nil"/>
              <w:left w:val="nil"/>
              <w:bottom w:val="nil"/>
              <w:right w:val="nil"/>
            </w:tcBorders>
            <w:vAlign w:val="bottom"/>
          </w:tcPr>
          <w:p w14:paraId="1DD2DEAC"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t-Statistic</w:t>
            </w:r>
          </w:p>
        </w:tc>
        <w:tc>
          <w:tcPr>
            <w:tcW w:w="763" w:type="pct"/>
            <w:tcBorders>
              <w:top w:val="nil"/>
              <w:left w:val="nil"/>
              <w:bottom w:val="nil"/>
              <w:right w:val="nil"/>
            </w:tcBorders>
            <w:vAlign w:val="bottom"/>
          </w:tcPr>
          <w:p w14:paraId="3DB53C0F"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Prob.  </w:t>
            </w:r>
          </w:p>
        </w:tc>
      </w:tr>
      <w:tr w:rsidR="00A92913" w:rsidRPr="00A92913" w14:paraId="239F04C0" w14:textId="77777777" w:rsidTr="00FD6CBE">
        <w:trPr>
          <w:trHeight w:hRule="exact" w:val="90"/>
        </w:trPr>
        <w:tc>
          <w:tcPr>
            <w:tcW w:w="1544" w:type="pct"/>
            <w:tcBorders>
              <w:top w:val="nil"/>
              <w:left w:val="nil"/>
              <w:bottom w:val="double" w:sz="6" w:space="2" w:color="auto"/>
              <w:right w:val="nil"/>
            </w:tcBorders>
            <w:vAlign w:val="bottom"/>
          </w:tcPr>
          <w:p w14:paraId="31526006"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03A8771"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06ADBE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E8335AA"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AAE8131"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36C1A1E0" w14:textId="77777777" w:rsidTr="00FD6CBE">
        <w:trPr>
          <w:trHeight w:hRule="exact" w:val="135"/>
        </w:trPr>
        <w:tc>
          <w:tcPr>
            <w:tcW w:w="1544" w:type="pct"/>
            <w:tcBorders>
              <w:top w:val="nil"/>
              <w:left w:val="nil"/>
              <w:bottom w:val="nil"/>
              <w:right w:val="nil"/>
            </w:tcBorders>
            <w:vAlign w:val="bottom"/>
          </w:tcPr>
          <w:p w14:paraId="26860C5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F938612"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98B4A0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FA431E1"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91A732E"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18AD312F" w14:textId="77777777" w:rsidTr="00FD6CBE">
        <w:trPr>
          <w:trHeight w:val="225"/>
        </w:trPr>
        <w:tc>
          <w:tcPr>
            <w:tcW w:w="1544" w:type="pct"/>
            <w:tcBorders>
              <w:top w:val="nil"/>
              <w:left w:val="nil"/>
              <w:bottom w:val="nil"/>
              <w:right w:val="nil"/>
            </w:tcBorders>
            <w:vAlign w:val="bottom"/>
          </w:tcPr>
          <w:p w14:paraId="3D6BD30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INF_SA(-1)</w:t>
            </w:r>
          </w:p>
        </w:tc>
        <w:tc>
          <w:tcPr>
            <w:tcW w:w="844" w:type="pct"/>
            <w:tcBorders>
              <w:top w:val="nil"/>
              <w:left w:val="nil"/>
              <w:bottom w:val="nil"/>
              <w:right w:val="nil"/>
            </w:tcBorders>
            <w:vAlign w:val="bottom"/>
          </w:tcPr>
          <w:p w14:paraId="6C8ADC40"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-0.224539</w:t>
            </w:r>
          </w:p>
        </w:tc>
        <w:tc>
          <w:tcPr>
            <w:tcW w:w="924" w:type="pct"/>
            <w:tcBorders>
              <w:top w:val="nil"/>
              <w:left w:val="nil"/>
              <w:bottom w:val="nil"/>
              <w:right w:val="nil"/>
            </w:tcBorders>
            <w:vAlign w:val="bottom"/>
          </w:tcPr>
          <w:p w14:paraId="26306C00"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0.042044</w:t>
            </w:r>
          </w:p>
        </w:tc>
        <w:tc>
          <w:tcPr>
            <w:tcW w:w="925" w:type="pct"/>
            <w:tcBorders>
              <w:top w:val="nil"/>
              <w:left w:val="nil"/>
              <w:bottom w:val="nil"/>
              <w:right w:val="nil"/>
            </w:tcBorders>
            <w:vAlign w:val="bottom"/>
          </w:tcPr>
          <w:p w14:paraId="2AAC1371"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-5.340512</w:t>
            </w:r>
          </w:p>
        </w:tc>
        <w:tc>
          <w:tcPr>
            <w:tcW w:w="763" w:type="pct"/>
            <w:tcBorders>
              <w:top w:val="nil"/>
              <w:left w:val="nil"/>
              <w:bottom w:val="nil"/>
              <w:right w:val="nil"/>
            </w:tcBorders>
            <w:vAlign w:val="bottom"/>
          </w:tcPr>
          <w:p w14:paraId="2672AEEB"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0.0000</w:t>
            </w:r>
          </w:p>
        </w:tc>
      </w:tr>
      <w:tr w:rsidR="00A92913" w:rsidRPr="00A92913" w14:paraId="0BD42F1D" w14:textId="77777777" w:rsidTr="00FD6CBE">
        <w:trPr>
          <w:trHeight w:val="225"/>
        </w:trPr>
        <w:tc>
          <w:tcPr>
            <w:tcW w:w="1544" w:type="pct"/>
            <w:tcBorders>
              <w:top w:val="nil"/>
              <w:left w:val="nil"/>
              <w:bottom w:val="nil"/>
              <w:right w:val="nil"/>
            </w:tcBorders>
            <w:vAlign w:val="bottom"/>
          </w:tcPr>
          <w:p w14:paraId="47449A5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r w:rsidRPr="00A92913">
              <w:rPr>
                <w:rFonts w:ascii="Arial" w:hAnsi="Arial" w:cs="Arial"/>
                <w:color w:val="000000"/>
                <w:sz w:val="18"/>
                <w:szCs w:val="18"/>
              </w:rPr>
              <w:t>C</w:t>
            </w:r>
          </w:p>
        </w:tc>
        <w:tc>
          <w:tcPr>
            <w:tcW w:w="844" w:type="pct"/>
            <w:tcBorders>
              <w:top w:val="nil"/>
              <w:left w:val="nil"/>
              <w:bottom w:val="nil"/>
              <w:right w:val="nil"/>
            </w:tcBorders>
            <w:vAlign w:val="bottom"/>
          </w:tcPr>
          <w:p w14:paraId="2DE0B86B"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0.119559</w:t>
            </w:r>
          </w:p>
        </w:tc>
        <w:tc>
          <w:tcPr>
            <w:tcW w:w="924" w:type="pct"/>
            <w:tcBorders>
              <w:top w:val="nil"/>
              <w:left w:val="nil"/>
              <w:bottom w:val="nil"/>
              <w:right w:val="nil"/>
            </w:tcBorders>
            <w:vAlign w:val="bottom"/>
          </w:tcPr>
          <w:p w14:paraId="210FB40B"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0.035503</w:t>
            </w:r>
          </w:p>
        </w:tc>
        <w:tc>
          <w:tcPr>
            <w:tcW w:w="925" w:type="pct"/>
            <w:tcBorders>
              <w:top w:val="nil"/>
              <w:left w:val="nil"/>
              <w:bottom w:val="nil"/>
              <w:right w:val="nil"/>
            </w:tcBorders>
            <w:vAlign w:val="bottom"/>
          </w:tcPr>
          <w:p w14:paraId="727AD54C"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3.367548</w:t>
            </w:r>
          </w:p>
        </w:tc>
        <w:tc>
          <w:tcPr>
            <w:tcW w:w="763" w:type="pct"/>
            <w:tcBorders>
              <w:top w:val="nil"/>
              <w:left w:val="nil"/>
              <w:bottom w:val="nil"/>
              <w:right w:val="nil"/>
            </w:tcBorders>
            <w:vAlign w:val="bottom"/>
          </w:tcPr>
          <w:p w14:paraId="6D55B380"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0.0009</w:t>
            </w:r>
          </w:p>
        </w:tc>
      </w:tr>
      <w:tr w:rsidR="00A92913" w:rsidRPr="00A92913" w14:paraId="7D3D2606" w14:textId="77777777" w:rsidTr="00FD6CBE">
        <w:trPr>
          <w:trHeight w:hRule="exact" w:val="90"/>
        </w:trPr>
        <w:tc>
          <w:tcPr>
            <w:tcW w:w="1544" w:type="pct"/>
            <w:tcBorders>
              <w:top w:val="nil"/>
              <w:left w:val="nil"/>
              <w:bottom w:val="double" w:sz="6" w:space="2" w:color="auto"/>
              <w:right w:val="nil"/>
            </w:tcBorders>
            <w:vAlign w:val="bottom"/>
          </w:tcPr>
          <w:p w14:paraId="66201784"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83314B1"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AADC02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6B1DA75"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016941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79FD45BF" w14:textId="77777777" w:rsidTr="00FD6CBE">
        <w:trPr>
          <w:trHeight w:hRule="exact" w:val="135"/>
        </w:trPr>
        <w:tc>
          <w:tcPr>
            <w:tcW w:w="1544" w:type="pct"/>
            <w:tcBorders>
              <w:top w:val="nil"/>
              <w:left w:val="nil"/>
              <w:bottom w:val="nil"/>
              <w:right w:val="nil"/>
            </w:tcBorders>
            <w:vAlign w:val="bottom"/>
          </w:tcPr>
          <w:p w14:paraId="2DE8C04C"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525FE7F"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DA134A4"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C6D3DA3"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5E269B0"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2EE34618" w14:textId="77777777" w:rsidTr="00FD6CBE">
        <w:trPr>
          <w:trHeight w:val="225"/>
        </w:trPr>
        <w:tc>
          <w:tcPr>
            <w:tcW w:w="1544" w:type="pct"/>
            <w:tcBorders>
              <w:top w:val="nil"/>
              <w:left w:val="nil"/>
              <w:bottom w:val="nil"/>
              <w:right w:val="nil"/>
            </w:tcBorders>
            <w:vAlign w:val="bottom"/>
          </w:tcPr>
          <w:p w14:paraId="0469B52A"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R-squared</w:t>
            </w:r>
          </w:p>
        </w:tc>
        <w:tc>
          <w:tcPr>
            <w:tcW w:w="844" w:type="pct"/>
            <w:tcBorders>
              <w:top w:val="nil"/>
              <w:left w:val="nil"/>
              <w:bottom w:val="nil"/>
              <w:right w:val="nil"/>
            </w:tcBorders>
            <w:vAlign w:val="bottom"/>
          </w:tcPr>
          <w:p w14:paraId="6657BAA3"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0.112945</w:t>
            </w:r>
          </w:p>
        </w:tc>
        <w:tc>
          <w:tcPr>
            <w:tcW w:w="1849" w:type="pct"/>
            <w:gridSpan w:val="2"/>
            <w:tcBorders>
              <w:top w:val="nil"/>
              <w:left w:val="nil"/>
              <w:bottom w:val="nil"/>
              <w:right w:val="nil"/>
            </w:tcBorders>
            <w:vAlign w:val="bottom"/>
          </w:tcPr>
          <w:p w14:paraId="4E9FE9C3" w14:textId="77777777" w:rsidR="00A92913" w:rsidRPr="00A92913" w:rsidRDefault="00A92913" w:rsidP="00A92913">
            <w:pPr>
              <w:autoSpaceDE w:val="0"/>
              <w:autoSpaceDN w:val="0"/>
              <w:adjustRightInd w:val="0"/>
              <w:spacing w:after="0" w:line="240" w:lineRule="auto"/>
              <w:ind w:right="10"/>
              <w:rPr>
                <w:rFonts w:ascii="Arial" w:hAnsi="Arial" w:cs="Arial"/>
                <w:color w:val="000000"/>
                <w:sz w:val="18"/>
                <w:szCs w:val="18"/>
              </w:rPr>
            </w:pPr>
            <w:r w:rsidRPr="00A92913">
              <w:rPr>
                <w:rFonts w:ascii="Arial" w:hAnsi="Arial" w:cs="Arial"/>
                <w:color w:val="000000"/>
                <w:sz w:val="18"/>
                <w:szCs w:val="18"/>
              </w:rPr>
              <w:t>    Mean dependent var</w:t>
            </w:r>
          </w:p>
        </w:tc>
        <w:tc>
          <w:tcPr>
            <w:tcW w:w="763" w:type="pct"/>
            <w:tcBorders>
              <w:top w:val="nil"/>
              <w:left w:val="nil"/>
              <w:bottom w:val="nil"/>
              <w:right w:val="nil"/>
            </w:tcBorders>
            <w:vAlign w:val="bottom"/>
          </w:tcPr>
          <w:p w14:paraId="5B5D8C7C"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0.000812</w:t>
            </w:r>
          </w:p>
        </w:tc>
      </w:tr>
      <w:tr w:rsidR="00A92913" w:rsidRPr="00A92913" w14:paraId="739CBE87" w14:textId="77777777" w:rsidTr="00FD6CBE">
        <w:trPr>
          <w:trHeight w:val="225"/>
        </w:trPr>
        <w:tc>
          <w:tcPr>
            <w:tcW w:w="1544" w:type="pct"/>
            <w:tcBorders>
              <w:top w:val="nil"/>
              <w:left w:val="nil"/>
              <w:bottom w:val="nil"/>
              <w:right w:val="nil"/>
            </w:tcBorders>
            <w:vAlign w:val="bottom"/>
          </w:tcPr>
          <w:p w14:paraId="6004C069"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Adjusted R-squared</w:t>
            </w:r>
          </w:p>
        </w:tc>
        <w:tc>
          <w:tcPr>
            <w:tcW w:w="844" w:type="pct"/>
            <w:tcBorders>
              <w:top w:val="nil"/>
              <w:left w:val="nil"/>
              <w:bottom w:val="nil"/>
              <w:right w:val="nil"/>
            </w:tcBorders>
            <w:vAlign w:val="bottom"/>
          </w:tcPr>
          <w:p w14:paraId="3156771A"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0.108985</w:t>
            </w:r>
          </w:p>
        </w:tc>
        <w:tc>
          <w:tcPr>
            <w:tcW w:w="1849" w:type="pct"/>
            <w:gridSpan w:val="2"/>
            <w:tcBorders>
              <w:top w:val="nil"/>
              <w:left w:val="nil"/>
              <w:bottom w:val="nil"/>
              <w:right w:val="nil"/>
            </w:tcBorders>
            <w:vAlign w:val="bottom"/>
          </w:tcPr>
          <w:p w14:paraId="5D23FD0E" w14:textId="77777777" w:rsidR="00A92913" w:rsidRPr="00A92913" w:rsidRDefault="00A92913" w:rsidP="00A92913">
            <w:pPr>
              <w:autoSpaceDE w:val="0"/>
              <w:autoSpaceDN w:val="0"/>
              <w:adjustRightInd w:val="0"/>
              <w:spacing w:after="0" w:line="240" w:lineRule="auto"/>
              <w:ind w:right="10"/>
              <w:rPr>
                <w:rFonts w:ascii="Arial" w:hAnsi="Arial" w:cs="Arial"/>
                <w:color w:val="000000"/>
                <w:sz w:val="18"/>
                <w:szCs w:val="18"/>
              </w:rPr>
            </w:pPr>
            <w:r w:rsidRPr="00A92913">
              <w:rPr>
                <w:rFonts w:ascii="Arial" w:hAnsi="Arial" w:cs="Arial"/>
                <w:color w:val="000000"/>
                <w:sz w:val="18"/>
                <w:szCs w:val="18"/>
              </w:rPr>
              <w:t>    S.D. dependent var</w:t>
            </w:r>
          </w:p>
        </w:tc>
        <w:tc>
          <w:tcPr>
            <w:tcW w:w="763" w:type="pct"/>
            <w:tcBorders>
              <w:top w:val="nil"/>
              <w:left w:val="nil"/>
              <w:bottom w:val="nil"/>
              <w:right w:val="nil"/>
            </w:tcBorders>
            <w:vAlign w:val="bottom"/>
          </w:tcPr>
          <w:p w14:paraId="20804326"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0.440808</w:t>
            </w:r>
          </w:p>
        </w:tc>
      </w:tr>
      <w:tr w:rsidR="00A92913" w:rsidRPr="00A92913" w14:paraId="6CF54FC7" w14:textId="77777777" w:rsidTr="00FD6CBE">
        <w:trPr>
          <w:trHeight w:val="225"/>
        </w:trPr>
        <w:tc>
          <w:tcPr>
            <w:tcW w:w="1544" w:type="pct"/>
            <w:tcBorders>
              <w:top w:val="nil"/>
              <w:left w:val="nil"/>
              <w:bottom w:val="nil"/>
              <w:right w:val="nil"/>
            </w:tcBorders>
            <w:vAlign w:val="bottom"/>
          </w:tcPr>
          <w:p w14:paraId="5F4623F2"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S.E. of regression</w:t>
            </w:r>
          </w:p>
        </w:tc>
        <w:tc>
          <w:tcPr>
            <w:tcW w:w="844" w:type="pct"/>
            <w:tcBorders>
              <w:top w:val="nil"/>
              <w:left w:val="nil"/>
              <w:bottom w:val="nil"/>
              <w:right w:val="nil"/>
            </w:tcBorders>
            <w:vAlign w:val="bottom"/>
          </w:tcPr>
          <w:p w14:paraId="20DDF221"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0.416094</w:t>
            </w:r>
          </w:p>
        </w:tc>
        <w:tc>
          <w:tcPr>
            <w:tcW w:w="1849" w:type="pct"/>
            <w:gridSpan w:val="2"/>
            <w:tcBorders>
              <w:top w:val="nil"/>
              <w:left w:val="nil"/>
              <w:bottom w:val="nil"/>
              <w:right w:val="nil"/>
            </w:tcBorders>
            <w:vAlign w:val="bottom"/>
          </w:tcPr>
          <w:p w14:paraId="7D9E8F16" w14:textId="77777777" w:rsidR="00A92913" w:rsidRPr="00A92913" w:rsidRDefault="00A92913" w:rsidP="00A92913">
            <w:pPr>
              <w:autoSpaceDE w:val="0"/>
              <w:autoSpaceDN w:val="0"/>
              <w:adjustRightInd w:val="0"/>
              <w:spacing w:after="0" w:line="240" w:lineRule="auto"/>
              <w:ind w:right="10"/>
              <w:rPr>
                <w:rFonts w:ascii="Arial" w:hAnsi="Arial" w:cs="Arial"/>
                <w:color w:val="000000"/>
                <w:sz w:val="18"/>
                <w:szCs w:val="18"/>
              </w:rPr>
            </w:pPr>
            <w:r w:rsidRPr="00A92913">
              <w:rPr>
                <w:rFonts w:ascii="Arial" w:hAnsi="Arial" w:cs="Arial"/>
                <w:color w:val="000000"/>
                <w:sz w:val="18"/>
                <w:szCs w:val="18"/>
              </w:rPr>
              <w:t>    Akaike info criterion</w:t>
            </w:r>
          </w:p>
        </w:tc>
        <w:tc>
          <w:tcPr>
            <w:tcW w:w="763" w:type="pct"/>
            <w:tcBorders>
              <w:top w:val="nil"/>
              <w:left w:val="nil"/>
              <w:bottom w:val="nil"/>
              <w:right w:val="nil"/>
            </w:tcBorders>
            <w:vAlign w:val="bottom"/>
          </w:tcPr>
          <w:p w14:paraId="3CA6FAEE"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1.092999</w:t>
            </w:r>
          </w:p>
        </w:tc>
      </w:tr>
      <w:tr w:rsidR="00A92913" w:rsidRPr="00A92913" w14:paraId="6708637A" w14:textId="77777777" w:rsidTr="00FD6CBE">
        <w:trPr>
          <w:trHeight w:val="225"/>
        </w:trPr>
        <w:tc>
          <w:tcPr>
            <w:tcW w:w="1544" w:type="pct"/>
            <w:tcBorders>
              <w:top w:val="nil"/>
              <w:left w:val="nil"/>
              <w:bottom w:val="nil"/>
              <w:right w:val="nil"/>
            </w:tcBorders>
            <w:vAlign w:val="bottom"/>
          </w:tcPr>
          <w:p w14:paraId="1A0284E6"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Sum squared resid</w:t>
            </w:r>
          </w:p>
        </w:tc>
        <w:tc>
          <w:tcPr>
            <w:tcW w:w="844" w:type="pct"/>
            <w:tcBorders>
              <w:top w:val="nil"/>
              <w:left w:val="nil"/>
              <w:bottom w:val="nil"/>
              <w:right w:val="nil"/>
            </w:tcBorders>
            <w:vAlign w:val="bottom"/>
          </w:tcPr>
          <w:p w14:paraId="6DB12BEA"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38.78207</w:t>
            </w:r>
          </w:p>
        </w:tc>
        <w:tc>
          <w:tcPr>
            <w:tcW w:w="1849" w:type="pct"/>
            <w:gridSpan w:val="2"/>
            <w:tcBorders>
              <w:top w:val="nil"/>
              <w:left w:val="nil"/>
              <w:bottom w:val="nil"/>
              <w:right w:val="nil"/>
            </w:tcBorders>
            <w:vAlign w:val="bottom"/>
          </w:tcPr>
          <w:p w14:paraId="40EEB156" w14:textId="77777777" w:rsidR="00A92913" w:rsidRPr="00A92913" w:rsidRDefault="00A92913" w:rsidP="00A92913">
            <w:pPr>
              <w:autoSpaceDE w:val="0"/>
              <w:autoSpaceDN w:val="0"/>
              <w:adjustRightInd w:val="0"/>
              <w:spacing w:after="0" w:line="240" w:lineRule="auto"/>
              <w:ind w:right="10"/>
              <w:rPr>
                <w:rFonts w:ascii="Arial" w:hAnsi="Arial" w:cs="Arial"/>
                <w:color w:val="000000"/>
                <w:sz w:val="18"/>
                <w:szCs w:val="18"/>
              </w:rPr>
            </w:pPr>
            <w:r w:rsidRPr="00A92913">
              <w:rPr>
                <w:rFonts w:ascii="Arial" w:hAnsi="Arial" w:cs="Arial"/>
                <w:color w:val="000000"/>
                <w:sz w:val="18"/>
                <w:szCs w:val="18"/>
              </w:rPr>
              <w:t>    Schwarz criterion</w:t>
            </w:r>
          </w:p>
        </w:tc>
        <w:tc>
          <w:tcPr>
            <w:tcW w:w="763" w:type="pct"/>
            <w:tcBorders>
              <w:top w:val="nil"/>
              <w:left w:val="nil"/>
              <w:bottom w:val="nil"/>
              <w:right w:val="nil"/>
            </w:tcBorders>
            <w:vAlign w:val="bottom"/>
          </w:tcPr>
          <w:p w14:paraId="05C4B961"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1.123269</w:t>
            </w:r>
          </w:p>
        </w:tc>
      </w:tr>
      <w:tr w:rsidR="00A92913" w:rsidRPr="00A92913" w14:paraId="26B735C6" w14:textId="77777777" w:rsidTr="00FD6CBE">
        <w:trPr>
          <w:trHeight w:val="225"/>
        </w:trPr>
        <w:tc>
          <w:tcPr>
            <w:tcW w:w="1544" w:type="pct"/>
            <w:tcBorders>
              <w:top w:val="nil"/>
              <w:left w:val="nil"/>
              <w:bottom w:val="nil"/>
              <w:right w:val="nil"/>
            </w:tcBorders>
            <w:vAlign w:val="bottom"/>
          </w:tcPr>
          <w:p w14:paraId="47DD23B9"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Log likelihood</w:t>
            </w:r>
          </w:p>
        </w:tc>
        <w:tc>
          <w:tcPr>
            <w:tcW w:w="844" w:type="pct"/>
            <w:tcBorders>
              <w:top w:val="nil"/>
              <w:left w:val="nil"/>
              <w:bottom w:val="nil"/>
              <w:right w:val="nil"/>
            </w:tcBorders>
            <w:vAlign w:val="bottom"/>
          </w:tcPr>
          <w:p w14:paraId="09B05956"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-121.5089</w:t>
            </w:r>
          </w:p>
        </w:tc>
        <w:tc>
          <w:tcPr>
            <w:tcW w:w="1849" w:type="pct"/>
            <w:gridSpan w:val="2"/>
            <w:tcBorders>
              <w:top w:val="nil"/>
              <w:left w:val="nil"/>
              <w:bottom w:val="nil"/>
              <w:right w:val="nil"/>
            </w:tcBorders>
            <w:vAlign w:val="bottom"/>
          </w:tcPr>
          <w:p w14:paraId="4D5FE5A6" w14:textId="77777777" w:rsidR="00A92913" w:rsidRPr="00A92913" w:rsidRDefault="00A92913" w:rsidP="00A92913">
            <w:pPr>
              <w:autoSpaceDE w:val="0"/>
              <w:autoSpaceDN w:val="0"/>
              <w:adjustRightInd w:val="0"/>
              <w:spacing w:after="0" w:line="240" w:lineRule="auto"/>
              <w:ind w:right="10"/>
              <w:rPr>
                <w:rFonts w:ascii="Arial" w:hAnsi="Arial" w:cs="Arial"/>
                <w:color w:val="000000"/>
                <w:sz w:val="18"/>
                <w:szCs w:val="18"/>
              </w:rPr>
            </w:pPr>
            <w:r w:rsidRPr="00A92913">
              <w:rPr>
                <w:rFonts w:ascii="Arial" w:hAnsi="Arial" w:cs="Arial"/>
                <w:color w:val="000000"/>
                <w:sz w:val="18"/>
                <w:szCs w:val="18"/>
              </w:rPr>
              <w:t>    Hannan-Quinn criter.</w:t>
            </w:r>
          </w:p>
        </w:tc>
        <w:tc>
          <w:tcPr>
            <w:tcW w:w="763" w:type="pct"/>
            <w:tcBorders>
              <w:top w:val="nil"/>
              <w:left w:val="nil"/>
              <w:bottom w:val="nil"/>
              <w:right w:val="nil"/>
            </w:tcBorders>
            <w:vAlign w:val="bottom"/>
          </w:tcPr>
          <w:p w14:paraId="792BF732"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1.105215</w:t>
            </w:r>
          </w:p>
        </w:tc>
      </w:tr>
      <w:tr w:rsidR="00A92913" w:rsidRPr="00A92913" w14:paraId="2AF2A7CF" w14:textId="77777777" w:rsidTr="00FD6CBE">
        <w:trPr>
          <w:trHeight w:val="225"/>
        </w:trPr>
        <w:tc>
          <w:tcPr>
            <w:tcW w:w="1544" w:type="pct"/>
            <w:tcBorders>
              <w:top w:val="nil"/>
              <w:left w:val="nil"/>
              <w:bottom w:val="nil"/>
              <w:right w:val="nil"/>
            </w:tcBorders>
            <w:vAlign w:val="bottom"/>
          </w:tcPr>
          <w:p w14:paraId="5D96A31A"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F-statistic</w:t>
            </w:r>
          </w:p>
        </w:tc>
        <w:tc>
          <w:tcPr>
            <w:tcW w:w="844" w:type="pct"/>
            <w:tcBorders>
              <w:top w:val="nil"/>
              <w:left w:val="nil"/>
              <w:bottom w:val="nil"/>
              <w:right w:val="nil"/>
            </w:tcBorders>
            <w:vAlign w:val="bottom"/>
          </w:tcPr>
          <w:p w14:paraId="76FC02CB"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28.52107</w:t>
            </w:r>
          </w:p>
        </w:tc>
        <w:tc>
          <w:tcPr>
            <w:tcW w:w="1849" w:type="pct"/>
            <w:gridSpan w:val="2"/>
            <w:tcBorders>
              <w:top w:val="nil"/>
              <w:left w:val="nil"/>
              <w:bottom w:val="nil"/>
              <w:right w:val="nil"/>
            </w:tcBorders>
            <w:vAlign w:val="bottom"/>
          </w:tcPr>
          <w:p w14:paraId="3D042A98" w14:textId="77777777" w:rsidR="00A92913" w:rsidRPr="00A92913" w:rsidRDefault="00A92913" w:rsidP="00A92913">
            <w:pPr>
              <w:autoSpaceDE w:val="0"/>
              <w:autoSpaceDN w:val="0"/>
              <w:adjustRightInd w:val="0"/>
              <w:spacing w:after="0" w:line="240" w:lineRule="auto"/>
              <w:ind w:right="10"/>
              <w:rPr>
                <w:rFonts w:ascii="Arial" w:hAnsi="Arial" w:cs="Arial"/>
                <w:color w:val="000000"/>
                <w:sz w:val="18"/>
                <w:szCs w:val="18"/>
              </w:rPr>
            </w:pPr>
            <w:r w:rsidRPr="00A92913">
              <w:rPr>
                <w:rFonts w:ascii="Arial" w:hAnsi="Arial" w:cs="Arial"/>
                <w:color w:val="000000"/>
                <w:sz w:val="18"/>
                <w:szCs w:val="18"/>
              </w:rPr>
              <w:t>    Durbin-Watson stat</w:t>
            </w:r>
          </w:p>
        </w:tc>
        <w:tc>
          <w:tcPr>
            <w:tcW w:w="763" w:type="pct"/>
            <w:tcBorders>
              <w:top w:val="nil"/>
              <w:left w:val="nil"/>
              <w:bottom w:val="nil"/>
              <w:right w:val="nil"/>
            </w:tcBorders>
            <w:vAlign w:val="bottom"/>
          </w:tcPr>
          <w:p w14:paraId="127844C3"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2.145554</w:t>
            </w:r>
          </w:p>
        </w:tc>
      </w:tr>
      <w:tr w:rsidR="00A92913" w:rsidRPr="00A92913" w14:paraId="69F96F78" w14:textId="77777777" w:rsidTr="00FD6CBE">
        <w:trPr>
          <w:trHeight w:val="225"/>
        </w:trPr>
        <w:tc>
          <w:tcPr>
            <w:tcW w:w="1544" w:type="pct"/>
            <w:tcBorders>
              <w:top w:val="nil"/>
              <w:left w:val="nil"/>
              <w:bottom w:val="nil"/>
              <w:right w:val="nil"/>
            </w:tcBorders>
            <w:vAlign w:val="bottom"/>
          </w:tcPr>
          <w:p w14:paraId="3A1C882A" w14:textId="77777777" w:rsidR="00A92913" w:rsidRPr="00A92913" w:rsidRDefault="00A92913" w:rsidP="00A92913">
            <w:pPr>
              <w:autoSpaceDE w:val="0"/>
              <w:autoSpaceDN w:val="0"/>
              <w:adjustRightInd w:val="0"/>
              <w:spacing w:after="0" w:line="240" w:lineRule="auto"/>
              <w:rPr>
                <w:rFonts w:ascii="Arial" w:hAnsi="Arial" w:cs="Arial"/>
                <w:color w:val="000000"/>
                <w:sz w:val="18"/>
                <w:szCs w:val="18"/>
              </w:rPr>
            </w:pPr>
            <w:r w:rsidRPr="00A92913">
              <w:rPr>
                <w:rFonts w:ascii="Arial" w:hAnsi="Arial" w:cs="Arial"/>
                <w:color w:val="000000"/>
                <w:sz w:val="18"/>
                <w:szCs w:val="18"/>
              </w:rPr>
              <w:t>Prob(F-statistic)</w:t>
            </w:r>
          </w:p>
        </w:tc>
        <w:tc>
          <w:tcPr>
            <w:tcW w:w="844" w:type="pct"/>
            <w:tcBorders>
              <w:top w:val="nil"/>
              <w:left w:val="nil"/>
              <w:bottom w:val="nil"/>
              <w:right w:val="nil"/>
            </w:tcBorders>
            <w:vAlign w:val="bottom"/>
          </w:tcPr>
          <w:p w14:paraId="73A09689" w14:textId="77777777" w:rsidR="00A92913" w:rsidRPr="00A92913" w:rsidRDefault="00A92913" w:rsidP="00A92913">
            <w:pPr>
              <w:autoSpaceDE w:val="0"/>
              <w:autoSpaceDN w:val="0"/>
              <w:adjustRightInd w:val="0"/>
              <w:spacing w:after="0" w:line="240" w:lineRule="auto"/>
              <w:ind w:right="10"/>
              <w:jc w:val="right"/>
              <w:rPr>
                <w:rFonts w:ascii="Arial" w:hAnsi="Arial" w:cs="Arial"/>
                <w:color w:val="000000"/>
                <w:sz w:val="18"/>
                <w:szCs w:val="18"/>
              </w:rPr>
            </w:pPr>
            <w:r w:rsidRPr="00A92913">
              <w:rPr>
                <w:rFonts w:ascii="Arial" w:hAnsi="Arial" w:cs="Arial"/>
                <w:color w:val="000000"/>
                <w:sz w:val="18"/>
                <w:szCs w:val="18"/>
              </w:rPr>
              <w:t>0.000000</w:t>
            </w:r>
          </w:p>
        </w:tc>
        <w:tc>
          <w:tcPr>
            <w:tcW w:w="924" w:type="pct"/>
            <w:tcBorders>
              <w:top w:val="nil"/>
              <w:left w:val="nil"/>
              <w:bottom w:val="nil"/>
              <w:right w:val="nil"/>
            </w:tcBorders>
            <w:vAlign w:val="bottom"/>
          </w:tcPr>
          <w:p w14:paraId="72BBF975" w14:textId="77777777" w:rsidR="00A92913" w:rsidRPr="00A92913" w:rsidRDefault="00A92913" w:rsidP="00A92913">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305DE8BA" w14:textId="77777777" w:rsidR="00A92913" w:rsidRPr="00A92913" w:rsidRDefault="00A92913" w:rsidP="00A92913">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1DB5FEB7" w14:textId="77777777" w:rsidR="00A92913" w:rsidRPr="00A92913" w:rsidRDefault="00A92913" w:rsidP="00A92913">
            <w:pPr>
              <w:autoSpaceDE w:val="0"/>
              <w:autoSpaceDN w:val="0"/>
              <w:adjustRightInd w:val="0"/>
              <w:spacing w:after="0" w:line="240" w:lineRule="auto"/>
              <w:ind w:right="10"/>
              <w:jc w:val="center"/>
              <w:rPr>
                <w:rFonts w:ascii="Arial" w:hAnsi="Arial" w:cs="Arial"/>
                <w:color w:val="000000"/>
                <w:sz w:val="18"/>
                <w:szCs w:val="18"/>
              </w:rPr>
            </w:pPr>
          </w:p>
        </w:tc>
      </w:tr>
      <w:tr w:rsidR="00A92913" w:rsidRPr="00A92913" w14:paraId="6B9960DC" w14:textId="77777777" w:rsidTr="00FD6CBE">
        <w:trPr>
          <w:trHeight w:hRule="exact" w:val="90"/>
        </w:trPr>
        <w:tc>
          <w:tcPr>
            <w:tcW w:w="1544" w:type="pct"/>
            <w:tcBorders>
              <w:top w:val="nil"/>
              <w:left w:val="nil"/>
              <w:bottom w:val="double" w:sz="6" w:space="0" w:color="auto"/>
              <w:right w:val="nil"/>
            </w:tcBorders>
            <w:vAlign w:val="bottom"/>
          </w:tcPr>
          <w:p w14:paraId="21364941"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3AA5035A"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677E6B22"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77E0F694"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0C6075F1"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r w:rsidR="00A92913" w:rsidRPr="00A92913" w14:paraId="276DA9B7" w14:textId="77777777" w:rsidTr="00FD6CBE">
        <w:trPr>
          <w:trHeight w:hRule="exact" w:val="135"/>
        </w:trPr>
        <w:tc>
          <w:tcPr>
            <w:tcW w:w="1544" w:type="pct"/>
            <w:tcBorders>
              <w:top w:val="nil"/>
              <w:left w:val="nil"/>
              <w:bottom w:val="nil"/>
              <w:right w:val="nil"/>
            </w:tcBorders>
            <w:vAlign w:val="bottom"/>
          </w:tcPr>
          <w:p w14:paraId="7625CE9B"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37405B9"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50C55F6"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54A8A58"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7AA32DB" w14:textId="77777777" w:rsidR="00A92913" w:rsidRPr="00A92913" w:rsidRDefault="00A92913" w:rsidP="00A92913">
            <w:pPr>
              <w:autoSpaceDE w:val="0"/>
              <w:autoSpaceDN w:val="0"/>
              <w:adjustRightInd w:val="0"/>
              <w:spacing w:after="0" w:line="240" w:lineRule="auto"/>
              <w:jc w:val="center"/>
              <w:rPr>
                <w:rFonts w:ascii="Arial" w:hAnsi="Arial" w:cs="Arial"/>
                <w:color w:val="000000"/>
                <w:sz w:val="18"/>
                <w:szCs w:val="18"/>
              </w:rPr>
            </w:pPr>
          </w:p>
        </w:tc>
      </w:tr>
    </w:tbl>
    <w:p w14:paraId="0C2201BF" w14:textId="78F3EB0E" w:rsidR="004E2827" w:rsidRPr="00705C66" w:rsidRDefault="00A92913" w:rsidP="007F7D57">
      <w:pPr>
        <w:rPr>
          <w:rFonts w:ascii="Times New Roman" w:hAnsi="Times New Roman"/>
          <w:b/>
          <w:color w:val="000000" w:themeColor="text1"/>
          <w:sz w:val="26"/>
          <w:szCs w:val="26"/>
        </w:rPr>
      </w:pPr>
      <w:r w:rsidRPr="00A92913">
        <w:rPr>
          <w:rFonts w:ascii="Arial" w:hAnsi="Arial" w:cs="Arial"/>
          <w:sz w:val="18"/>
          <w:szCs w:val="18"/>
        </w:rPr>
        <w:br/>
      </w:r>
      <w:r w:rsidR="004E2827" w:rsidRPr="00705C66">
        <w:rPr>
          <w:rFonts w:ascii="Times New Roman" w:hAnsi="Times New Roman"/>
          <w:b/>
          <w:color w:val="000000" w:themeColor="text1"/>
          <w:sz w:val="26"/>
          <w:szCs w:val="26"/>
        </w:rPr>
        <w:t>Kiểm định Philip-Peron</w:t>
      </w:r>
    </w:p>
    <w:p w14:paraId="348D51B9" w14:textId="77777777" w:rsidR="00247147" w:rsidRPr="00247147" w:rsidRDefault="00247147" w:rsidP="00247147">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247147" w:rsidRPr="00247147" w14:paraId="5D0C55BB" w14:textId="77777777" w:rsidTr="00FD6CBE">
        <w:trPr>
          <w:trHeight w:val="225"/>
        </w:trPr>
        <w:tc>
          <w:tcPr>
            <w:tcW w:w="4237" w:type="pct"/>
            <w:gridSpan w:val="4"/>
            <w:tcBorders>
              <w:top w:val="nil"/>
              <w:left w:val="nil"/>
              <w:bottom w:val="nil"/>
              <w:right w:val="nil"/>
            </w:tcBorders>
            <w:vAlign w:val="bottom"/>
          </w:tcPr>
          <w:p w14:paraId="2C84EEF7"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Null Hypothesis: INF_SA has a unit root</w:t>
            </w:r>
          </w:p>
        </w:tc>
        <w:tc>
          <w:tcPr>
            <w:tcW w:w="763" w:type="pct"/>
            <w:tcBorders>
              <w:top w:val="nil"/>
              <w:left w:val="nil"/>
              <w:bottom w:val="nil"/>
              <w:right w:val="nil"/>
            </w:tcBorders>
            <w:vAlign w:val="bottom"/>
          </w:tcPr>
          <w:p w14:paraId="3C2E735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34F92E78" w14:textId="77777777" w:rsidTr="00FD6CBE">
        <w:trPr>
          <w:trHeight w:val="225"/>
        </w:trPr>
        <w:tc>
          <w:tcPr>
            <w:tcW w:w="3312" w:type="pct"/>
            <w:gridSpan w:val="3"/>
            <w:tcBorders>
              <w:top w:val="nil"/>
              <w:left w:val="nil"/>
              <w:bottom w:val="nil"/>
              <w:right w:val="nil"/>
            </w:tcBorders>
            <w:vAlign w:val="bottom"/>
          </w:tcPr>
          <w:p w14:paraId="3D41C173"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Exogenous: Constant</w:t>
            </w:r>
          </w:p>
        </w:tc>
        <w:tc>
          <w:tcPr>
            <w:tcW w:w="925" w:type="pct"/>
            <w:tcBorders>
              <w:top w:val="nil"/>
              <w:left w:val="nil"/>
              <w:bottom w:val="nil"/>
              <w:right w:val="nil"/>
            </w:tcBorders>
            <w:vAlign w:val="bottom"/>
          </w:tcPr>
          <w:p w14:paraId="2FF1814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EF9ECA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50B41DD3" w14:textId="77777777" w:rsidTr="00FD6CBE">
        <w:trPr>
          <w:trHeight w:val="225"/>
        </w:trPr>
        <w:tc>
          <w:tcPr>
            <w:tcW w:w="5000" w:type="pct"/>
            <w:gridSpan w:val="5"/>
            <w:tcBorders>
              <w:top w:val="nil"/>
              <w:left w:val="nil"/>
              <w:bottom w:val="nil"/>
              <w:right w:val="nil"/>
            </w:tcBorders>
            <w:vAlign w:val="bottom"/>
          </w:tcPr>
          <w:p w14:paraId="56787CF8"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Bandwidth: 1 (Newey-West automatic) using Bartlett kernel</w:t>
            </w:r>
          </w:p>
        </w:tc>
      </w:tr>
      <w:tr w:rsidR="00247147" w:rsidRPr="00247147" w14:paraId="12ACB92A" w14:textId="77777777" w:rsidTr="00FD6CBE">
        <w:trPr>
          <w:trHeight w:hRule="exact" w:val="90"/>
        </w:trPr>
        <w:tc>
          <w:tcPr>
            <w:tcW w:w="1544" w:type="pct"/>
            <w:tcBorders>
              <w:top w:val="nil"/>
              <w:left w:val="nil"/>
              <w:bottom w:val="double" w:sz="6" w:space="2" w:color="auto"/>
              <w:right w:val="nil"/>
            </w:tcBorders>
            <w:vAlign w:val="bottom"/>
          </w:tcPr>
          <w:p w14:paraId="28E8F84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C89805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20DDE4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9142A1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5A0BE2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4353B28A" w14:textId="77777777" w:rsidTr="00FD6CBE">
        <w:trPr>
          <w:trHeight w:hRule="exact" w:val="135"/>
        </w:trPr>
        <w:tc>
          <w:tcPr>
            <w:tcW w:w="1544" w:type="pct"/>
            <w:tcBorders>
              <w:top w:val="nil"/>
              <w:left w:val="nil"/>
              <w:bottom w:val="nil"/>
              <w:right w:val="nil"/>
            </w:tcBorders>
            <w:vAlign w:val="bottom"/>
          </w:tcPr>
          <w:p w14:paraId="07483A8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8FB193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4029B8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315A0B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FC3BDC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223B0614" w14:textId="77777777" w:rsidTr="00FD6CBE">
        <w:trPr>
          <w:trHeight w:val="225"/>
        </w:trPr>
        <w:tc>
          <w:tcPr>
            <w:tcW w:w="1544" w:type="pct"/>
            <w:tcBorders>
              <w:top w:val="nil"/>
              <w:left w:val="nil"/>
              <w:bottom w:val="nil"/>
              <w:right w:val="nil"/>
            </w:tcBorders>
            <w:vAlign w:val="bottom"/>
          </w:tcPr>
          <w:p w14:paraId="7CF53AA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6D8602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5EC99D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0D6D4B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Adj. t-Stat</w:t>
            </w:r>
          </w:p>
        </w:tc>
        <w:tc>
          <w:tcPr>
            <w:tcW w:w="763" w:type="pct"/>
            <w:tcBorders>
              <w:top w:val="nil"/>
              <w:left w:val="nil"/>
              <w:bottom w:val="nil"/>
              <w:right w:val="nil"/>
            </w:tcBorders>
            <w:vAlign w:val="bottom"/>
          </w:tcPr>
          <w:p w14:paraId="3CABB49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Prob.*</w:t>
            </w:r>
          </w:p>
        </w:tc>
      </w:tr>
      <w:tr w:rsidR="00247147" w:rsidRPr="00247147" w14:paraId="3FC06918" w14:textId="77777777" w:rsidTr="00FD6CBE">
        <w:trPr>
          <w:trHeight w:hRule="exact" w:val="90"/>
        </w:trPr>
        <w:tc>
          <w:tcPr>
            <w:tcW w:w="1544" w:type="pct"/>
            <w:tcBorders>
              <w:top w:val="nil"/>
              <w:left w:val="nil"/>
              <w:bottom w:val="double" w:sz="6" w:space="2" w:color="auto"/>
              <w:right w:val="nil"/>
            </w:tcBorders>
            <w:vAlign w:val="bottom"/>
          </w:tcPr>
          <w:p w14:paraId="4D64FA3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5DFFEB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D3BEAE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EAE944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A7A454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3CDF0E7F" w14:textId="77777777" w:rsidTr="00FD6CBE">
        <w:trPr>
          <w:trHeight w:hRule="exact" w:val="135"/>
        </w:trPr>
        <w:tc>
          <w:tcPr>
            <w:tcW w:w="1544" w:type="pct"/>
            <w:tcBorders>
              <w:top w:val="nil"/>
              <w:left w:val="nil"/>
              <w:bottom w:val="nil"/>
              <w:right w:val="nil"/>
            </w:tcBorders>
            <w:vAlign w:val="bottom"/>
          </w:tcPr>
          <w:p w14:paraId="538C8F7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268A89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41872F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8FF137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C9BB79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68819C0" w14:textId="77777777" w:rsidTr="00FD6CBE">
        <w:trPr>
          <w:trHeight w:val="225"/>
        </w:trPr>
        <w:tc>
          <w:tcPr>
            <w:tcW w:w="3312" w:type="pct"/>
            <w:gridSpan w:val="3"/>
            <w:tcBorders>
              <w:top w:val="nil"/>
              <w:left w:val="nil"/>
              <w:bottom w:val="single" w:sz="6" w:space="0" w:color="auto"/>
              <w:right w:val="nil"/>
            </w:tcBorders>
            <w:vAlign w:val="bottom"/>
          </w:tcPr>
          <w:p w14:paraId="543BF487"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Phillips-Perron test statistic</w:t>
            </w:r>
          </w:p>
        </w:tc>
        <w:tc>
          <w:tcPr>
            <w:tcW w:w="925" w:type="pct"/>
            <w:tcBorders>
              <w:top w:val="nil"/>
              <w:left w:val="nil"/>
              <w:bottom w:val="single" w:sz="6" w:space="0" w:color="auto"/>
              <w:right w:val="nil"/>
            </w:tcBorders>
            <w:vAlign w:val="bottom"/>
          </w:tcPr>
          <w:p w14:paraId="586BFA2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-5.185553</w:t>
            </w:r>
          </w:p>
        </w:tc>
        <w:tc>
          <w:tcPr>
            <w:tcW w:w="763" w:type="pct"/>
            <w:tcBorders>
              <w:top w:val="nil"/>
              <w:left w:val="nil"/>
              <w:bottom w:val="single" w:sz="6" w:space="0" w:color="auto"/>
              <w:right w:val="nil"/>
            </w:tcBorders>
            <w:vAlign w:val="bottom"/>
          </w:tcPr>
          <w:p w14:paraId="4168A4D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0.0000</w:t>
            </w:r>
          </w:p>
        </w:tc>
      </w:tr>
      <w:tr w:rsidR="00247147" w:rsidRPr="00247147" w14:paraId="38117BE4" w14:textId="77777777" w:rsidTr="00FD6CBE">
        <w:trPr>
          <w:trHeight w:val="225"/>
        </w:trPr>
        <w:tc>
          <w:tcPr>
            <w:tcW w:w="1544" w:type="pct"/>
            <w:tcBorders>
              <w:top w:val="nil"/>
              <w:left w:val="nil"/>
              <w:bottom w:val="nil"/>
              <w:right w:val="nil"/>
            </w:tcBorders>
            <w:vAlign w:val="bottom"/>
          </w:tcPr>
          <w:p w14:paraId="0E50D88F"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Test critical values:</w:t>
            </w:r>
          </w:p>
        </w:tc>
        <w:tc>
          <w:tcPr>
            <w:tcW w:w="844" w:type="pct"/>
            <w:tcBorders>
              <w:top w:val="nil"/>
              <w:left w:val="nil"/>
              <w:bottom w:val="nil"/>
              <w:right w:val="nil"/>
            </w:tcBorders>
            <w:vAlign w:val="bottom"/>
          </w:tcPr>
          <w:p w14:paraId="4E90987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1% level</w:t>
            </w:r>
          </w:p>
        </w:tc>
        <w:tc>
          <w:tcPr>
            <w:tcW w:w="924" w:type="pct"/>
            <w:tcBorders>
              <w:top w:val="nil"/>
              <w:left w:val="nil"/>
              <w:bottom w:val="nil"/>
              <w:right w:val="nil"/>
            </w:tcBorders>
            <w:vAlign w:val="bottom"/>
          </w:tcPr>
          <w:p w14:paraId="1C355DF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6621BE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-3.459231</w:t>
            </w:r>
          </w:p>
        </w:tc>
        <w:tc>
          <w:tcPr>
            <w:tcW w:w="763" w:type="pct"/>
            <w:tcBorders>
              <w:top w:val="nil"/>
              <w:left w:val="nil"/>
              <w:bottom w:val="nil"/>
              <w:right w:val="nil"/>
            </w:tcBorders>
            <w:vAlign w:val="bottom"/>
          </w:tcPr>
          <w:p w14:paraId="3CD4501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5DB12A76" w14:textId="77777777" w:rsidTr="00FD6CBE">
        <w:trPr>
          <w:trHeight w:val="225"/>
        </w:trPr>
        <w:tc>
          <w:tcPr>
            <w:tcW w:w="1544" w:type="pct"/>
            <w:tcBorders>
              <w:top w:val="nil"/>
              <w:left w:val="nil"/>
              <w:bottom w:val="nil"/>
              <w:right w:val="nil"/>
            </w:tcBorders>
            <w:vAlign w:val="bottom"/>
          </w:tcPr>
          <w:p w14:paraId="11CAA52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62DD1E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5% level</w:t>
            </w:r>
          </w:p>
        </w:tc>
        <w:tc>
          <w:tcPr>
            <w:tcW w:w="924" w:type="pct"/>
            <w:tcBorders>
              <w:top w:val="nil"/>
              <w:left w:val="nil"/>
              <w:bottom w:val="nil"/>
              <w:right w:val="nil"/>
            </w:tcBorders>
            <w:vAlign w:val="bottom"/>
          </w:tcPr>
          <w:p w14:paraId="46D99E5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59C8E9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-2.874143</w:t>
            </w:r>
          </w:p>
        </w:tc>
        <w:tc>
          <w:tcPr>
            <w:tcW w:w="763" w:type="pct"/>
            <w:tcBorders>
              <w:top w:val="nil"/>
              <w:left w:val="nil"/>
              <w:bottom w:val="nil"/>
              <w:right w:val="nil"/>
            </w:tcBorders>
            <w:vAlign w:val="bottom"/>
          </w:tcPr>
          <w:p w14:paraId="021794B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170E4301" w14:textId="77777777" w:rsidTr="00FD6CBE">
        <w:trPr>
          <w:trHeight w:val="225"/>
        </w:trPr>
        <w:tc>
          <w:tcPr>
            <w:tcW w:w="1544" w:type="pct"/>
            <w:tcBorders>
              <w:top w:val="nil"/>
              <w:left w:val="nil"/>
              <w:bottom w:val="nil"/>
              <w:right w:val="nil"/>
            </w:tcBorders>
            <w:vAlign w:val="bottom"/>
          </w:tcPr>
          <w:p w14:paraId="70B6E5F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3A1BB5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10% level</w:t>
            </w:r>
          </w:p>
        </w:tc>
        <w:tc>
          <w:tcPr>
            <w:tcW w:w="924" w:type="pct"/>
            <w:tcBorders>
              <w:top w:val="nil"/>
              <w:left w:val="nil"/>
              <w:bottom w:val="nil"/>
              <w:right w:val="nil"/>
            </w:tcBorders>
            <w:vAlign w:val="bottom"/>
          </w:tcPr>
          <w:p w14:paraId="5E9D5E8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6417F3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-2.573563</w:t>
            </w:r>
          </w:p>
        </w:tc>
        <w:tc>
          <w:tcPr>
            <w:tcW w:w="763" w:type="pct"/>
            <w:tcBorders>
              <w:top w:val="nil"/>
              <w:left w:val="nil"/>
              <w:bottom w:val="nil"/>
              <w:right w:val="nil"/>
            </w:tcBorders>
            <w:vAlign w:val="bottom"/>
          </w:tcPr>
          <w:p w14:paraId="29BB71E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1DE0D140" w14:textId="77777777" w:rsidTr="00FD6CBE">
        <w:trPr>
          <w:trHeight w:hRule="exact" w:val="90"/>
        </w:trPr>
        <w:tc>
          <w:tcPr>
            <w:tcW w:w="1544" w:type="pct"/>
            <w:tcBorders>
              <w:top w:val="nil"/>
              <w:left w:val="nil"/>
              <w:bottom w:val="double" w:sz="6" w:space="2" w:color="auto"/>
              <w:right w:val="nil"/>
            </w:tcBorders>
            <w:vAlign w:val="bottom"/>
          </w:tcPr>
          <w:p w14:paraId="192D2FC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58F3B9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2EDD63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93FC50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E76C7E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4E525AC8" w14:textId="77777777" w:rsidTr="00FD6CBE">
        <w:trPr>
          <w:trHeight w:hRule="exact" w:val="135"/>
        </w:trPr>
        <w:tc>
          <w:tcPr>
            <w:tcW w:w="1544" w:type="pct"/>
            <w:tcBorders>
              <w:top w:val="nil"/>
              <w:left w:val="nil"/>
              <w:bottom w:val="nil"/>
              <w:right w:val="nil"/>
            </w:tcBorders>
            <w:vAlign w:val="bottom"/>
          </w:tcPr>
          <w:p w14:paraId="54C84B4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2FCEA7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BBC956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CBB672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C7136D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AB179F2" w14:textId="77777777" w:rsidTr="00FD6CBE">
        <w:trPr>
          <w:trHeight w:val="225"/>
        </w:trPr>
        <w:tc>
          <w:tcPr>
            <w:tcW w:w="4237" w:type="pct"/>
            <w:gridSpan w:val="4"/>
            <w:tcBorders>
              <w:top w:val="nil"/>
              <w:left w:val="nil"/>
              <w:bottom w:val="nil"/>
              <w:right w:val="nil"/>
            </w:tcBorders>
            <w:vAlign w:val="bottom"/>
          </w:tcPr>
          <w:p w14:paraId="487181CC"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*MacKinnon (1996) one-sided p-values.</w:t>
            </w:r>
          </w:p>
        </w:tc>
        <w:tc>
          <w:tcPr>
            <w:tcW w:w="763" w:type="pct"/>
            <w:tcBorders>
              <w:top w:val="nil"/>
              <w:left w:val="nil"/>
              <w:bottom w:val="nil"/>
              <w:right w:val="nil"/>
            </w:tcBorders>
            <w:vAlign w:val="bottom"/>
          </w:tcPr>
          <w:p w14:paraId="3A124A1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7960748" w14:textId="77777777" w:rsidTr="00FD6CBE">
        <w:trPr>
          <w:trHeight w:val="225"/>
        </w:trPr>
        <w:tc>
          <w:tcPr>
            <w:tcW w:w="1544" w:type="pct"/>
            <w:tcBorders>
              <w:top w:val="nil"/>
              <w:left w:val="nil"/>
              <w:bottom w:val="nil"/>
              <w:right w:val="nil"/>
            </w:tcBorders>
            <w:vAlign w:val="bottom"/>
          </w:tcPr>
          <w:p w14:paraId="35A0231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B6EEB9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950EF9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103AD9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526ABB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2B5662C8" w14:textId="77777777" w:rsidTr="00FD6CBE">
        <w:trPr>
          <w:trHeight w:hRule="exact" w:val="90"/>
        </w:trPr>
        <w:tc>
          <w:tcPr>
            <w:tcW w:w="1544" w:type="pct"/>
            <w:tcBorders>
              <w:top w:val="nil"/>
              <w:left w:val="nil"/>
              <w:bottom w:val="double" w:sz="6" w:space="2" w:color="auto"/>
              <w:right w:val="nil"/>
            </w:tcBorders>
            <w:vAlign w:val="bottom"/>
          </w:tcPr>
          <w:p w14:paraId="51A24EC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AB4878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AC0F79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7E79E7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BB64A8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FF5829A" w14:textId="77777777" w:rsidTr="00FD6CBE">
        <w:trPr>
          <w:trHeight w:hRule="exact" w:val="135"/>
        </w:trPr>
        <w:tc>
          <w:tcPr>
            <w:tcW w:w="1544" w:type="pct"/>
            <w:tcBorders>
              <w:top w:val="nil"/>
              <w:left w:val="nil"/>
              <w:bottom w:val="nil"/>
              <w:right w:val="nil"/>
            </w:tcBorders>
            <w:vAlign w:val="bottom"/>
          </w:tcPr>
          <w:p w14:paraId="2C18538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C49E0E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944C1F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DD33E8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C13D59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38107C59" w14:textId="77777777" w:rsidTr="00FD6CBE">
        <w:trPr>
          <w:trHeight w:val="225"/>
        </w:trPr>
        <w:tc>
          <w:tcPr>
            <w:tcW w:w="4237" w:type="pct"/>
            <w:gridSpan w:val="4"/>
            <w:tcBorders>
              <w:top w:val="nil"/>
              <w:left w:val="nil"/>
              <w:bottom w:val="nil"/>
              <w:right w:val="nil"/>
            </w:tcBorders>
            <w:vAlign w:val="bottom"/>
          </w:tcPr>
          <w:p w14:paraId="38A0471B"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Residual variance (no correction)</w:t>
            </w:r>
          </w:p>
        </w:tc>
        <w:tc>
          <w:tcPr>
            <w:tcW w:w="763" w:type="pct"/>
            <w:tcBorders>
              <w:top w:val="nil"/>
              <w:left w:val="nil"/>
              <w:bottom w:val="nil"/>
              <w:right w:val="nil"/>
            </w:tcBorders>
            <w:vAlign w:val="bottom"/>
          </w:tcPr>
          <w:p w14:paraId="56A2A13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0.171602</w:t>
            </w:r>
          </w:p>
        </w:tc>
      </w:tr>
      <w:tr w:rsidR="00247147" w:rsidRPr="00247147" w14:paraId="1B269DF9" w14:textId="77777777" w:rsidTr="00FD6CBE">
        <w:trPr>
          <w:trHeight w:val="225"/>
        </w:trPr>
        <w:tc>
          <w:tcPr>
            <w:tcW w:w="4237" w:type="pct"/>
            <w:gridSpan w:val="4"/>
            <w:tcBorders>
              <w:top w:val="nil"/>
              <w:left w:val="nil"/>
              <w:bottom w:val="nil"/>
              <w:right w:val="nil"/>
            </w:tcBorders>
            <w:vAlign w:val="bottom"/>
          </w:tcPr>
          <w:p w14:paraId="6B7F3E57"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HAC corrected variance (Bartlett kernel)</w:t>
            </w:r>
          </w:p>
        </w:tc>
        <w:tc>
          <w:tcPr>
            <w:tcW w:w="763" w:type="pct"/>
            <w:tcBorders>
              <w:top w:val="nil"/>
              <w:left w:val="nil"/>
              <w:bottom w:val="nil"/>
              <w:right w:val="nil"/>
            </w:tcBorders>
            <w:vAlign w:val="bottom"/>
          </w:tcPr>
          <w:p w14:paraId="7E68F25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0.158862</w:t>
            </w:r>
          </w:p>
        </w:tc>
      </w:tr>
      <w:tr w:rsidR="00247147" w:rsidRPr="00247147" w14:paraId="350C2C0C" w14:textId="77777777" w:rsidTr="00FD6CBE">
        <w:trPr>
          <w:trHeight w:hRule="exact" w:val="90"/>
        </w:trPr>
        <w:tc>
          <w:tcPr>
            <w:tcW w:w="1544" w:type="pct"/>
            <w:tcBorders>
              <w:top w:val="nil"/>
              <w:left w:val="nil"/>
              <w:bottom w:val="double" w:sz="6" w:space="2" w:color="auto"/>
              <w:right w:val="nil"/>
            </w:tcBorders>
            <w:vAlign w:val="bottom"/>
          </w:tcPr>
          <w:p w14:paraId="3387185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0BCEAD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A8A06E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C37D31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4A9E6E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3AF4CEE" w14:textId="77777777" w:rsidTr="00FD6CBE">
        <w:trPr>
          <w:trHeight w:hRule="exact" w:val="135"/>
        </w:trPr>
        <w:tc>
          <w:tcPr>
            <w:tcW w:w="1544" w:type="pct"/>
            <w:tcBorders>
              <w:top w:val="nil"/>
              <w:left w:val="nil"/>
              <w:bottom w:val="nil"/>
              <w:right w:val="nil"/>
            </w:tcBorders>
            <w:vAlign w:val="bottom"/>
          </w:tcPr>
          <w:p w14:paraId="2F02933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0D66A1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CAFD3C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05C960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AF4FD8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1FE37BE1" w14:textId="77777777" w:rsidTr="00FD6CBE">
        <w:trPr>
          <w:trHeight w:val="225"/>
        </w:trPr>
        <w:tc>
          <w:tcPr>
            <w:tcW w:w="3312" w:type="pct"/>
            <w:gridSpan w:val="3"/>
            <w:tcBorders>
              <w:top w:val="nil"/>
              <w:left w:val="nil"/>
              <w:bottom w:val="nil"/>
              <w:right w:val="nil"/>
            </w:tcBorders>
            <w:vAlign w:val="bottom"/>
          </w:tcPr>
          <w:p w14:paraId="6417D12E"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Phillips-Perron Test Equation</w:t>
            </w:r>
          </w:p>
        </w:tc>
        <w:tc>
          <w:tcPr>
            <w:tcW w:w="925" w:type="pct"/>
            <w:tcBorders>
              <w:top w:val="nil"/>
              <w:left w:val="nil"/>
              <w:bottom w:val="nil"/>
              <w:right w:val="nil"/>
            </w:tcBorders>
            <w:vAlign w:val="bottom"/>
          </w:tcPr>
          <w:p w14:paraId="4337EEC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3D14F7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4670A110" w14:textId="77777777" w:rsidTr="00FD6CBE">
        <w:trPr>
          <w:trHeight w:val="225"/>
        </w:trPr>
        <w:tc>
          <w:tcPr>
            <w:tcW w:w="3312" w:type="pct"/>
            <w:gridSpan w:val="3"/>
            <w:tcBorders>
              <w:top w:val="nil"/>
              <w:left w:val="nil"/>
              <w:bottom w:val="nil"/>
              <w:right w:val="nil"/>
            </w:tcBorders>
            <w:vAlign w:val="bottom"/>
          </w:tcPr>
          <w:p w14:paraId="751417D0"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Dependent Variable: D(INF_SA)</w:t>
            </w:r>
          </w:p>
        </w:tc>
        <w:tc>
          <w:tcPr>
            <w:tcW w:w="925" w:type="pct"/>
            <w:tcBorders>
              <w:top w:val="nil"/>
              <w:left w:val="nil"/>
              <w:bottom w:val="nil"/>
              <w:right w:val="nil"/>
            </w:tcBorders>
            <w:vAlign w:val="bottom"/>
          </w:tcPr>
          <w:p w14:paraId="19DD6FE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F1BBEB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0E140B06" w14:textId="77777777" w:rsidTr="00FD6CBE">
        <w:trPr>
          <w:trHeight w:val="225"/>
        </w:trPr>
        <w:tc>
          <w:tcPr>
            <w:tcW w:w="3312" w:type="pct"/>
            <w:gridSpan w:val="3"/>
            <w:tcBorders>
              <w:top w:val="nil"/>
              <w:left w:val="nil"/>
              <w:bottom w:val="nil"/>
              <w:right w:val="nil"/>
            </w:tcBorders>
            <w:vAlign w:val="bottom"/>
          </w:tcPr>
          <w:p w14:paraId="69DFC531"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Method: Least Squares</w:t>
            </w:r>
          </w:p>
        </w:tc>
        <w:tc>
          <w:tcPr>
            <w:tcW w:w="925" w:type="pct"/>
            <w:tcBorders>
              <w:top w:val="nil"/>
              <w:left w:val="nil"/>
              <w:bottom w:val="nil"/>
              <w:right w:val="nil"/>
            </w:tcBorders>
            <w:vAlign w:val="bottom"/>
          </w:tcPr>
          <w:p w14:paraId="7C8F19F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8E46C1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B56FB2E" w14:textId="77777777" w:rsidTr="00FD6CBE">
        <w:trPr>
          <w:trHeight w:val="225"/>
        </w:trPr>
        <w:tc>
          <w:tcPr>
            <w:tcW w:w="3312" w:type="pct"/>
            <w:gridSpan w:val="3"/>
            <w:tcBorders>
              <w:top w:val="nil"/>
              <w:left w:val="nil"/>
              <w:bottom w:val="nil"/>
              <w:right w:val="nil"/>
            </w:tcBorders>
            <w:vAlign w:val="bottom"/>
          </w:tcPr>
          <w:p w14:paraId="31F79609"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Date: 10/02/20   Time: 10:46</w:t>
            </w:r>
          </w:p>
        </w:tc>
        <w:tc>
          <w:tcPr>
            <w:tcW w:w="925" w:type="pct"/>
            <w:tcBorders>
              <w:top w:val="nil"/>
              <w:left w:val="nil"/>
              <w:bottom w:val="nil"/>
              <w:right w:val="nil"/>
            </w:tcBorders>
            <w:vAlign w:val="bottom"/>
          </w:tcPr>
          <w:p w14:paraId="7E4F7FC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AE62CF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0DB5CBD1" w14:textId="77777777" w:rsidTr="00FD6CBE">
        <w:trPr>
          <w:trHeight w:val="225"/>
        </w:trPr>
        <w:tc>
          <w:tcPr>
            <w:tcW w:w="4237" w:type="pct"/>
            <w:gridSpan w:val="4"/>
            <w:tcBorders>
              <w:top w:val="nil"/>
              <w:left w:val="nil"/>
              <w:bottom w:val="nil"/>
              <w:right w:val="nil"/>
            </w:tcBorders>
            <w:vAlign w:val="bottom"/>
          </w:tcPr>
          <w:p w14:paraId="52EF078D"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Sample (adjusted): 2000M03 2018M12</w:t>
            </w:r>
          </w:p>
        </w:tc>
        <w:tc>
          <w:tcPr>
            <w:tcW w:w="763" w:type="pct"/>
            <w:tcBorders>
              <w:top w:val="nil"/>
              <w:left w:val="nil"/>
              <w:bottom w:val="nil"/>
              <w:right w:val="nil"/>
            </w:tcBorders>
            <w:vAlign w:val="bottom"/>
          </w:tcPr>
          <w:p w14:paraId="29B4874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51935AB4" w14:textId="77777777" w:rsidTr="00FD6CBE">
        <w:trPr>
          <w:trHeight w:val="225"/>
        </w:trPr>
        <w:tc>
          <w:tcPr>
            <w:tcW w:w="4237" w:type="pct"/>
            <w:gridSpan w:val="4"/>
            <w:tcBorders>
              <w:top w:val="nil"/>
              <w:left w:val="nil"/>
              <w:bottom w:val="nil"/>
              <w:right w:val="nil"/>
            </w:tcBorders>
            <w:vAlign w:val="bottom"/>
          </w:tcPr>
          <w:p w14:paraId="1258C66D"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Included observations: 226 after adjustments</w:t>
            </w:r>
          </w:p>
        </w:tc>
        <w:tc>
          <w:tcPr>
            <w:tcW w:w="763" w:type="pct"/>
            <w:tcBorders>
              <w:top w:val="nil"/>
              <w:left w:val="nil"/>
              <w:bottom w:val="nil"/>
              <w:right w:val="nil"/>
            </w:tcBorders>
            <w:vAlign w:val="bottom"/>
          </w:tcPr>
          <w:p w14:paraId="6D28CED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174F189" w14:textId="77777777" w:rsidTr="00FD6CBE">
        <w:trPr>
          <w:trHeight w:hRule="exact" w:val="90"/>
        </w:trPr>
        <w:tc>
          <w:tcPr>
            <w:tcW w:w="1544" w:type="pct"/>
            <w:tcBorders>
              <w:top w:val="nil"/>
              <w:left w:val="nil"/>
              <w:bottom w:val="double" w:sz="6" w:space="2" w:color="auto"/>
              <w:right w:val="nil"/>
            </w:tcBorders>
            <w:vAlign w:val="bottom"/>
          </w:tcPr>
          <w:p w14:paraId="1D0B948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04D5FB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35E18E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BEDD71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E62702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00EB6A20" w14:textId="77777777" w:rsidTr="00FD6CBE">
        <w:trPr>
          <w:trHeight w:hRule="exact" w:val="135"/>
        </w:trPr>
        <w:tc>
          <w:tcPr>
            <w:tcW w:w="1544" w:type="pct"/>
            <w:tcBorders>
              <w:top w:val="nil"/>
              <w:left w:val="nil"/>
              <w:bottom w:val="nil"/>
              <w:right w:val="nil"/>
            </w:tcBorders>
            <w:vAlign w:val="bottom"/>
          </w:tcPr>
          <w:p w14:paraId="2E631A8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AFD1CA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B40552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E0FC55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E132E7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1632A729" w14:textId="77777777" w:rsidTr="00FD6CBE">
        <w:trPr>
          <w:trHeight w:val="225"/>
        </w:trPr>
        <w:tc>
          <w:tcPr>
            <w:tcW w:w="1544" w:type="pct"/>
            <w:tcBorders>
              <w:top w:val="nil"/>
              <w:left w:val="nil"/>
              <w:bottom w:val="nil"/>
              <w:right w:val="nil"/>
            </w:tcBorders>
            <w:vAlign w:val="bottom"/>
          </w:tcPr>
          <w:p w14:paraId="6252F2A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Variable</w:t>
            </w:r>
          </w:p>
        </w:tc>
        <w:tc>
          <w:tcPr>
            <w:tcW w:w="844" w:type="pct"/>
            <w:tcBorders>
              <w:top w:val="nil"/>
              <w:left w:val="nil"/>
              <w:bottom w:val="nil"/>
              <w:right w:val="nil"/>
            </w:tcBorders>
            <w:vAlign w:val="bottom"/>
          </w:tcPr>
          <w:p w14:paraId="23334D15"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Coefficient</w:t>
            </w:r>
          </w:p>
        </w:tc>
        <w:tc>
          <w:tcPr>
            <w:tcW w:w="924" w:type="pct"/>
            <w:tcBorders>
              <w:top w:val="nil"/>
              <w:left w:val="nil"/>
              <w:bottom w:val="nil"/>
              <w:right w:val="nil"/>
            </w:tcBorders>
            <w:vAlign w:val="bottom"/>
          </w:tcPr>
          <w:p w14:paraId="0220D2DC"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Std. Error</w:t>
            </w:r>
          </w:p>
        </w:tc>
        <w:tc>
          <w:tcPr>
            <w:tcW w:w="925" w:type="pct"/>
            <w:tcBorders>
              <w:top w:val="nil"/>
              <w:left w:val="nil"/>
              <w:bottom w:val="nil"/>
              <w:right w:val="nil"/>
            </w:tcBorders>
            <w:vAlign w:val="bottom"/>
          </w:tcPr>
          <w:p w14:paraId="4045E630"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t-Statistic</w:t>
            </w:r>
          </w:p>
        </w:tc>
        <w:tc>
          <w:tcPr>
            <w:tcW w:w="763" w:type="pct"/>
            <w:tcBorders>
              <w:top w:val="nil"/>
              <w:left w:val="nil"/>
              <w:bottom w:val="nil"/>
              <w:right w:val="nil"/>
            </w:tcBorders>
            <w:vAlign w:val="bottom"/>
          </w:tcPr>
          <w:p w14:paraId="549C95FB"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Prob.  </w:t>
            </w:r>
          </w:p>
        </w:tc>
      </w:tr>
      <w:tr w:rsidR="00247147" w:rsidRPr="00247147" w14:paraId="53C93FE7" w14:textId="77777777" w:rsidTr="00FD6CBE">
        <w:trPr>
          <w:trHeight w:hRule="exact" w:val="90"/>
        </w:trPr>
        <w:tc>
          <w:tcPr>
            <w:tcW w:w="1544" w:type="pct"/>
            <w:tcBorders>
              <w:top w:val="nil"/>
              <w:left w:val="nil"/>
              <w:bottom w:val="double" w:sz="6" w:space="2" w:color="auto"/>
              <w:right w:val="nil"/>
            </w:tcBorders>
            <w:vAlign w:val="bottom"/>
          </w:tcPr>
          <w:p w14:paraId="304395B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BD3E58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B182CA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976C62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C9BE5B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20F0ACBD" w14:textId="77777777" w:rsidTr="00FD6CBE">
        <w:trPr>
          <w:trHeight w:hRule="exact" w:val="135"/>
        </w:trPr>
        <w:tc>
          <w:tcPr>
            <w:tcW w:w="1544" w:type="pct"/>
            <w:tcBorders>
              <w:top w:val="nil"/>
              <w:left w:val="nil"/>
              <w:bottom w:val="nil"/>
              <w:right w:val="nil"/>
            </w:tcBorders>
            <w:vAlign w:val="bottom"/>
          </w:tcPr>
          <w:p w14:paraId="6AA55C4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4D1138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3E84F0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22BD57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6A8487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FEDDB7E" w14:textId="77777777" w:rsidTr="00FD6CBE">
        <w:trPr>
          <w:trHeight w:val="225"/>
        </w:trPr>
        <w:tc>
          <w:tcPr>
            <w:tcW w:w="1544" w:type="pct"/>
            <w:tcBorders>
              <w:top w:val="nil"/>
              <w:left w:val="nil"/>
              <w:bottom w:val="nil"/>
              <w:right w:val="nil"/>
            </w:tcBorders>
            <w:vAlign w:val="bottom"/>
          </w:tcPr>
          <w:p w14:paraId="4C1F884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INF_SA(-1)</w:t>
            </w:r>
          </w:p>
        </w:tc>
        <w:tc>
          <w:tcPr>
            <w:tcW w:w="844" w:type="pct"/>
            <w:tcBorders>
              <w:top w:val="nil"/>
              <w:left w:val="nil"/>
              <w:bottom w:val="nil"/>
              <w:right w:val="nil"/>
            </w:tcBorders>
            <w:vAlign w:val="bottom"/>
          </w:tcPr>
          <w:p w14:paraId="70BBFFC8"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-0.224539</w:t>
            </w:r>
          </w:p>
        </w:tc>
        <w:tc>
          <w:tcPr>
            <w:tcW w:w="924" w:type="pct"/>
            <w:tcBorders>
              <w:top w:val="nil"/>
              <w:left w:val="nil"/>
              <w:bottom w:val="nil"/>
              <w:right w:val="nil"/>
            </w:tcBorders>
            <w:vAlign w:val="bottom"/>
          </w:tcPr>
          <w:p w14:paraId="77507C63"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0.042044</w:t>
            </w:r>
          </w:p>
        </w:tc>
        <w:tc>
          <w:tcPr>
            <w:tcW w:w="925" w:type="pct"/>
            <w:tcBorders>
              <w:top w:val="nil"/>
              <w:left w:val="nil"/>
              <w:bottom w:val="nil"/>
              <w:right w:val="nil"/>
            </w:tcBorders>
            <w:vAlign w:val="bottom"/>
          </w:tcPr>
          <w:p w14:paraId="65C0CEFC"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-5.340512</w:t>
            </w:r>
          </w:p>
        </w:tc>
        <w:tc>
          <w:tcPr>
            <w:tcW w:w="763" w:type="pct"/>
            <w:tcBorders>
              <w:top w:val="nil"/>
              <w:left w:val="nil"/>
              <w:bottom w:val="nil"/>
              <w:right w:val="nil"/>
            </w:tcBorders>
            <w:vAlign w:val="bottom"/>
          </w:tcPr>
          <w:p w14:paraId="30D17E7A"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0.0000</w:t>
            </w:r>
          </w:p>
        </w:tc>
      </w:tr>
      <w:tr w:rsidR="00247147" w:rsidRPr="00247147" w14:paraId="75EDE162" w14:textId="77777777" w:rsidTr="00FD6CBE">
        <w:trPr>
          <w:trHeight w:val="225"/>
        </w:trPr>
        <w:tc>
          <w:tcPr>
            <w:tcW w:w="1544" w:type="pct"/>
            <w:tcBorders>
              <w:top w:val="nil"/>
              <w:left w:val="nil"/>
              <w:bottom w:val="nil"/>
              <w:right w:val="nil"/>
            </w:tcBorders>
            <w:vAlign w:val="bottom"/>
          </w:tcPr>
          <w:p w14:paraId="130A746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C</w:t>
            </w:r>
          </w:p>
        </w:tc>
        <w:tc>
          <w:tcPr>
            <w:tcW w:w="844" w:type="pct"/>
            <w:tcBorders>
              <w:top w:val="nil"/>
              <w:left w:val="nil"/>
              <w:bottom w:val="nil"/>
              <w:right w:val="nil"/>
            </w:tcBorders>
            <w:vAlign w:val="bottom"/>
          </w:tcPr>
          <w:p w14:paraId="1321329F"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0.119559</w:t>
            </w:r>
          </w:p>
        </w:tc>
        <w:tc>
          <w:tcPr>
            <w:tcW w:w="924" w:type="pct"/>
            <w:tcBorders>
              <w:top w:val="nil"/>
              <w:left w:val="nil"/>
              <w:bottom w:val="nil"/>
              <w:right w:val="nil"/>
            </w:tcBorders>
            <w:vAlign w:val="bottom"/>
          </w:tcPr>
          <w:p w14:paraId="7B9FBA00"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0.035503</w:t>
            </w:r>
          </w:p>
        </w:tc>
        <w:tc>
          <w:tcPr>
            <w:tcW w:w="925" w:type="pct"/>
            <w:tcBorders>
              <w:top w:val="nil"/>
              <w:left w:val="nil"/>
              <w:bottom w:val="nil"/>
              <w:right w:val="nil"/>
            </w:tcBorders>
            <w:vAlign w:val="bottom"/>
          </w:tcPr>
          <w:p w14:paraId="39AF93B4"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3.367548</w:t>
            </w:r>
          </w:p>
        </w:tc>
        <w:tc>
          <w:tcPr>
            <w:tcW w:w="763" w:type="pct"/>
            <w:tcBorders>
              <w:top w:val="nil"/>
              <w:left w:val="nil"/>
              <w:bottom w:val="nil"/>
              <w:right w:val="nil"/>
            </w:tcBorders>
            <w:vAlign w:val="bottom"/>
          </w:tcPr>
          <w:p w14:paraId="1FC2240E"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0.0009</w:t>
            </w:r>
          </w:p>
        </w:tc>
      </w:tr>
      <w:tr w:rsidR="00247147" w:rsidRPr="00247147" w14:paraId="31DAEF3F" w14:textId="77777777" w:rsidTr="00FD6CBE">
        <w:trPr>
          <w:trHeight w:hRule="exact" w:val="90"/>
        </w:trPr>
        <w:tc>
          <w:tcPr>
            <w:tcW w:w="1544" w:type="pct"/>
            <w:tcBorders>
              <w:top w:val="nil"/>
              <w:left w:val="nil"/>
              <w:bottom w:val="double" w:sz="6" w:space="2" w:color="auto"/>
              <w:right w:val="nil"/>
            </w:tcBorders>
            <w:vAlign w:val="bottom"/>
          </w:tcPr>
          <w:p w14:paraId="41EC649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4DABAC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63D708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E123F3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D0FCA9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123D4BE6" w14:textId="77777777" w:rsidTr="00FD6CBE">
        <w:trPr>
          <w:trHeight w:hRule="exact" w:val="135"/>
        </w:trPr>
        <w:tc>
          <w:tcPr>
            <w:tcW w:w="1544" w:type="pct"/>
            <w:tcBorders>
              <w:top w:val="nil"/>
              <w:left w:val="nil"/>
              <w:bottom w:val="nil"/>
              <w:right w:val="nil"/>
            </w:tcBorders>
            <w:vAlign w:val="bottom"/>
          </w:tcPr>
          <w:p w14:paraId="3719242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A8D6F1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EECC88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CD511A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513C36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223FE2D" w14:textId="77777777" w:rsidTr="00FD6CBE">
        <w:trPr>
          <w:trHeight w:val="225"/>
        </w:trPr>
        <w:tc>
          <w:tcPr>
            <w:tcW w:w="1544" w:type="pct"/>
            <w:tcBorders>
              <w:top w:val="nil"/>
              <w:left w:val="nil"/>
              <w:bottom w:val="nil"/>
              <w:right w:val="nil"/>
            </w:tcBorders>
            <w:vAlign w:val="bottom"/>
          </w:tcPr>
          <w:p w14:paraId="549570A0"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R-squared</w:t>
            </w:r>
          </w:p>
        </w:tc>
        <w:tc>
          <w:tcPr>
            <w:tcW w:w="844" w:type="pct"/>
            <w:tcBorders>
              <w:top w:val="nil"/>
              <w:left w:val="nil"/>
              <w:bottom w:val="nil"/>
              <w:right w:val="nil"/>
            </w:tcBorders>
            <w:vAlign w:val="bottom"/>
          </w:tcPr>
          <w:p w14:paraId="040E7B34"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0.112945</w:t>
            </w:r>
          </w:p>
        </w:tc>
        <w:tc>
          <w:tcPr>
            <w:tcW w:w="1849" w:type="pct"/>
            <w:gridSpan w:val="2"/>
            <w:tcBorders>
              <w:top w:val="nil"/>
              <w:left w:val="nil"/>
              <w:bottom w:val="nil"/>
              <w:right w:val="nil"/>
            </w:tcBorders>
            <w:vAlign w:val="bottom"/>
          </w:tcPr>
          <w:p w14:paraId="3A991B89"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Mean dependent var</w:t>
            </w:r>
          </w:p>
        </w:tc>
        <w:tc>
          <w:tcPr>
            <w:tcW w:w="763" w:type="pct"/>
            <w:tcBorders>
              <w:top w:val="nil"/>
              <w:left w:val="nil"/>
              <w:bottom w:val="nil"/>
              <w:right w:val="nil"/>
            </w:tcBorders>
            <w:vAlign w:val="bottom"/>
          </w:tcPr>
          <w:p w14:paraId="18431FB4"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0.000812</w:t>
            </w:r>
          </w:p>
        </w:tc>
      </w:tr>
      <w:tr w:rsidR="00247147" w:rsidRPr="00247147" w14:paraId="3D519C51" w14:textId="77777777" w:rsidTr="00FD6CBE">
        <w:trPr>
          <w:trHeight w:val="225"/>
        </w:trPr>
        <w:tc>
          <w:tcPr>
            <w:tcW w:w="1544" w:type="pct"/>
            <w:tcBorders>
              <w:top w:val="nil"/>
              <w:left w:val="nil"/>
              <w:bottom w:val="nil"/>
              <w:right w:val="nil"/>
            </w:tcBorders>
            <w:vAlign w:val="bottom"/>
          </w:tcPr>
          <w:p w14:paraId="19DAF09F"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Adjusted R-squared</w:t>
            </w:r>
          </w:p>
        </w:tc>
        <w:tc>
          <w:tcPr>
            <w:tcW w:w="844" w:type="pct"/>
            <w:tcBorders>
              <w:top w:val="nil"/>
              <w:left w:val="nil"/>
              <w:bottom w:val="nil"/>
              <w:right w:val="nil"/>
            </w:tcBorders>
            <w:vAlign w:val="bottom"/>
          </w:tcPr>
          <w:p w14:paraId="7F4DC94B"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0.108985</w:t>
            </w:r>
          </w:p>
        </w:tc>
        <w:tc>
          <w:tcPr>
            <w:tcW w:w="1849" w:type="pct"/>
            <w:gridSpan w:val="2"/>
            <w:tcBorders>
              <w:top w:val="nil"/>
              <w:left w:val="nil"/>
              <w:bottom w:val="nil"/>
              <w:right w:val="nil"/>
            </w:tcBorders>
            <w:vAlign w:val="bottom"/>
          </w:tcPr>
          <w:p w14:paraId="663031AA"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S.D. dependent var</w:t>
            </w:r>
          </w:p>
        </w:tc>
        <w:tc>
          <w:tcPr>
            <w:tcW w:w="763" w:type="pct"/>
            <w:tcBorders>
              <w:top w:val="nil"/>
              <w:left w:val="nil"/>
              <w:bottom w:val="nil"/>
              <w:right w:val="nil"/>
            </w:tcBorders>
            <w:vAlign w:val="bottom"/>
          </w:tcPr>
          <w:p w14:paraId="07FAD888"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0.440808</w:t>
            </w:r>
          </w:p>
        </w:tc>
      </w:tr>
      <w:tr w:rsidR="00247147" w:rsidRPr="00247147" w14:paraId="30F0C43B" w14:textId="77777777" w:rsidTr="00FD6CBE">
        <w:trPr>
          <w:trHeight w:val="225"/>
        </w:trPr>
        <w:tc>
          <w:tcPr>
            <w:tcW w:w="1544" w:type="pct"/>
            <w:tcBorders>
              <w:top w:val="nil"/>
              <w:left w:val="nil"/>
              <w:bottom w:val="nil"/>
              <w:right w:val="nil"/>
            </w:tcBorders>
            <w:vAlign w:val="bottom"/>
          </w:tcPr>
          <w:p w14:paraId="7EE6B121"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S.E. of regression</w:t>
            </w:r>
          </w:p>
        </w:tc>
        <w:tc>
          <w:tcPr>
            <w:tcW w:w="844" w:type="pct"/>
            <w:tcBorders>
              <w:top w:val="nil"/>
              <w:left w:val="nil"/>
              <w:bottom w:val="nil"/>
              <w:right w:val="nil"/>
            </w:tcBorders>
            <w:vAlign w:val="bottom"/>
          </w:tcPr>
          <w:p w14:paraId="732639CB"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0.416094</w:t>
            </w:r>
          </w:p>
        </w:tc>
        <w:tc>
          <w:tcPr>
            <w:tcW w:w="1849" w:type="pct"/>
            <w:gridSpan w:val="2"/>
            <w:tcBorders>
              <w:top w:val="nil"/>
              <w:left w:val="nil"/>
              <w:bottom w:val="nil"/>
              <w:right w:val="nil"/>
            </w:tcBorders>
            <w:vAlign w:val="bottom"/>
          </w:tcPr>
          <w:p w14:paraId="1C8415DD"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Akaike info criterion</w:t>
            </w:r>
          </w:p>
        </w:tc>
        <w:tc>
          <w:tcPr>
            <w:tcW w:w="763" w:type="pct"/>
            <w:tcBorders>
              <w:top w:val="nil"/>
              <w:left w:val="nil"/>
              <w:bottom w:val="nil"/>
              <w:right w:val="nil"/>
            </w:tcBorders>
            <w:vAlign w:val="bottom"/>
          </w:tcPr>
          <w:p w14:paraId="59807AB8"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1.092999</w:t>
            </w:r>
          </w:p>
        </w:tc>
      </w:tr>
      <w:tr w:rsidR="00247147" w:rsidRPr="00247147" w14:paraId="272E62C4" w14:textId="77777777" w:rsidTr="00FD6CBE">
        <w:trPr>
          <w:trHeight w:val="225"/>
        </w:trPr>
        <w:tc>
          <w:tcPr>
            <w:tcW w:w="1544" w:type="pct"/>
            <w:tcBorders>
              <w:top w:val="nil"/>
              <w:left w:val="nil"/>
              <w:bottom w:val="nil"/>
              <w:right w:val="nil"/>
            </w:tcBorders>
            <w:vAlign w:val="bottom"/>
          </w:tcPr>
          <w:p w14:paraId="1FA4C7AE"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Sum squared resid</w:t>
            </w:r>
          </w:p>
        </w:tc>
        <w:tc>
          <w:tcPr>
            <w:tcW w:w="844" w:type="pct"/>
            <w:tcBorders>
              <w:top w:val="nil"/>
              <w:left w:val="nil"/>
              <w:bottom w:val="nil"/>
              <w:right w:val="nil"/>
            </w:tcBorders>
            <w:vAlign w:val="bottom"/>
          </w:tcPr>
          <w:p w14:paraId="0F8D1330"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38.78207</w:t>
            </w:r>
          </w:p>
        </w:tc>
        <w:tc>
          <w:tcPr>
            <w:tcW w:w="1849" w:type="pct"/>
            <w:gridSpan w:val="2"/>
            <w:tcBorders>
              <w:top w:val="nil"/>
              <w:left w:val="nil"/>
              <w:bottom w:val="nil"/>
              <w:right w:val="nil"/>
            </w:tcBorders>
            <w:vAlign w:val="bottom"/>
          </w:tcPr>
          <w:p w14:paraId="3225DC06"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Schwarz criterion</w:t>
            </w:r>
          </w:p>
        </w:tc>
        <w:tc>
          <w:tcPr>
            <w:tcW w:w="763" w:type="pct"/>
            <w:tcBorders>
              <w:top w:val="nil"/>
              <w:left w:val="nil"/>
              <w:bottom w:val="nil"/>
              <w:right w:val="nil"/>
            </w:tcBorders>
            <w:vAlign w:val="bottom"/>
          </w:tcPr>
          <w:p w14:paraId="6FC65817"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1.123269</w:t>
            </w:r>
          </w:p>
        </w:tc>
      </w:tr>
      <w:tr w:rsidR="00247147" w:rsidRPr="00247147" w14:paraId="4E32D30E" w14:textId="77777777" w:rsidTr="00FD6CBE">
        <w:trPr>
          <w:trHeight w:val="225"/>
        </w:trPr>
        <w:tc>
          <w:tcPr>
            <w:tcW w:w="1544" w:type="pct"/>
            <w:tcBorders>
              <w:top w:val="nil"/>
              <w:left w:val="nil"/>
              <w:bottom w:val="nil"/>
              <w:right w:val="nil"/>
            </w:tcBorders>
            <w:vAlign w:val="bottom"/>
          </w:tcPr>
          <w:p w14:paraId="398FCF26"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Log likelihood</w:t>
            </w:r>
          </w:p>
        </w:tc>
        <w:tc>
          <w:tcPr>
            <w:tcW w:w="844" w:type="pct"/>
            <w:tcBorders>
              <w:top w:val="nil"/>
              <w:left w:val="nil"/>
              <w:bottom w:val="nil"/>
              <w:right w:val="nil"/>
            </w:tcBorders>
            <w:vAlign w:val="bottom"/>
          </w:tcPr>
          <w:p w14:paraId="5D0AA564"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-121.5089</w:t>
            </w:r>
          </w:p>
        </w:tc>
        <w:tc>
          <w:tcPr>
            <w:tcW w:w="1849" w:type="pct"/>
            <w:gridSpan w:val="2"/>
            <w:tcBorders>
              <w:top w:val="nil"/>
              <w:left w:val="nil"/>
              <w:bottom w:val="nil"/>
              <w:right w:val="nil"/>
            </w:tcBorders>
            <w:vAlign w:val="bottom"/>
          </w:tcPr>
          <w:p w14:paraId="7C77DD31"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Hannan-Quinn criter.</w:t>
            </w:r>
          </w:p>
        </w:tc>
        <w:tc>
          <w:tcPr>
            <w:tcW w:w="763" w:type="pct"/>
            <w:tcBorders>
              <w:top w:val="nil"/>
              <w:left w:val="nil"/>
              <w:bottom w:val="nil"/>
              <w:right w:val="nil"/>
            </w:tcBorders>
            <w:vAlign w:val="bottom"/>
          </w:tcPr>
          <w:p w14:paraId="12DD487E"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1.105215</w:t>
            </w:r>
          </w:p>
        </w:tc>
      </w:tr>
      <w:tr w:rsidR="00247147" w:rsidRPr="00247147" w14:paraId="31A85A56" w14:textId="77777777" w:rsidTr="00FD6CBE">
        <w:trPr>
          <w:trHeight w:val="225"/>
        </w:trPr>
        <w:tc>
          <w:tcPr>
            <w:tcW w:w="1544" w:type="pct"/>
            <w:tcBorders>
              <w:top w:val="nil"/>
              <w:left w:val="nil"/>
              <w:bottom w:val="nil"/>
              <w:right w:val="nil"/>
            </w:tcBorders>
            <w:vAlign w:val="bottom"/>
          </w:tcPr>
          <w:p w14:paraId="0ED78C4B"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F-statistic</w:t>
            </w:r>
          </w:p>
        </w:tc>
        <w:tc>
          <w:tcPr>
            <w:tcW w:w="844" w:type="pct"/>
            <w:tcBorders>
              <w:top w:val="nil"/>
              <w:left w:val="nil"/>
              <w:bottom w:val="nil"/>
              <w:right w:val="nil"/>
            </w:tcBorders>
            <w:vAlign w:val="bottom"/>
          </w:tcPr>
          <w:p w14:paraId="7E2DC24E"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28.52107</w:t>
            </w:r>
          </w:p>
        </w:tc>
        <w:tc>
          <w:tcPr>
            <w:tcW w:w="1849" w:type="pct"/>
            <w:gridSpan w:val="2"/>
            <w:tcBorders>
              <w:top w:val="nil"/>
              <w:left w:val="nil"/>
              <w:bottom w:val="nil"/>
              <w:right w:val="nil"/>
            </w:tcBorders>
            <w:vAlign w:val="bottom"/>
          </w:tcPr>
          <w:p w14:paraId="3C8418DB"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Durbin-Watson stat</w:t>
            </w:r>
          </w:p>
        </w:tc>
        <w:tc>
          <w:tcPr>
            <w:tcW w:w="763" w:type="pct"/>
            <w:tcBorders>
              <w:top w:val="nil"/>
              <w:left w:val="nil"/>
              <w:bottom w:val="nil"/>
              <w:right w:val="nil"/>
            </w:tcBorders>
            <w:vAlign w:val="bottom"/>
          </w:tcPr>
          <w:p w14:paraId="331116E7"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2.145554</w:t>
            </w:r>
          </w:p>
        </w:tc>
      </w:tr>
      <w:tr w:rsidR="00247147" w:rsidRPr="00247147" w14:paraId="33136FA9" w14:textId="77777777" w:rsidTr="00FD6CBE">
        <w:trPr>
          <w:trHeight w:val="225"/>
        </w:trPr>
        <w:tc>
          <w:tcPr>
            <w:tcW w:w="1544" w:type="pct"/>
            <w:tcBorders>
              <w:top w:val="nil"/>
              <w:left w:val="nil"/>
              <w:bottom w:val="nil"/>
              <w:right w:val="nil"/>
            </w:tcBorders>
            <w:vAlign w:val="bottom"/>
          </w:tcPr>
          <w:p w14:paraId="229E547C"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Prob(F-statistic)</w:t>
            </w:r>
          </w:p>
        </w:tc>
        <w:tc>
          <w:tcPr>
            <w:tcW w:w="844" w:type="pct"/>
            <w:tcBorders>
              <w:top w:val="nil"/>
              <w:left w:val="nil"/>
              <w:bottom w:val="nil"/>
              <w:right w:val="nil"/>
            </w:tcBorders>
            <w:vAlign w:val="bottom"/>
          </w:tcPr>
          <w:p w14:paraId="2F1BD836"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0.000000</w:t>
            </w:r>
          </w:p>
        </w:tc>
        <w:tc>
          <w:tcPr>
            <w:tcW w:w="924" w:type="pct"/>
            <w:tcBorders>
              <w:top w:val="nil"/>
              <w:left w:val="nil"/>
              <w:bottom w:val="nil"/>
              <w:right w:val="nil"/>
            </w:tcBorders>
            <w:vAlign w:val="bottom"/>
          </w:tcPr>
          <w:p w14:paraId="5A426E2D" w14:textId="77777777" w:rsidR="00247147" w:rsidRPr="00247147" w:rsidRDefault="00247147" w:rsidP="00247147">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41899707" w14:textId="77777777" w:rsidR="00247147" w:rsidRPr="00247147" w:rsidRDefault="00247147" w:rsidP="00247147">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5673C9D9" w14:textId="77777777" w:rsidR="00247147" w:rsidRPr="00247147" w:rsidRDefault="00247147" w:rsidP="00247147">
            <w:pPr>
              <w:autoSpaceDE w:val="0"/>
              <w:autoSpaceDN w:val="0"/>
              <w:adjustRightInd w:val="0"/>
              <w:spacing w:after="0" w:line="240" w:lineRule="auto"/>
              <w:ind w:right="10"/>
              <w:jc w:val="center"/>
              <w:rPr>
                <w:rFonts w:ascii="Arial" w:hAnsi="Arial" w:cs="Arial"/>
                <w:color w:val="000000"/>
                <w:sz w:val="18"/>
                <w:szCs w:val="18"/>
              </w:rPr>
            </w:pPr>
          </w:p>
        </w:tc>
      </w:tr>
      <w:tr w:rsidR="00247147" w:rsidRPr="00247147" w14:paraId="2F079CC2" w14:textId="77777777" w:rsidTr="00FD6CBE">
        <w:trPr>
          <w:trHeight w:hRule="exact" w:val="90"/>
        </w:trPr>
        <w:tc>
          <w:tcPr>
            <w:tcW w:w="1544" w:type="pct"/>
            <w:tcBorders>
              <w:top w:val="nil"/>
              <w:left w:val="nil"/>
              <w:bottom w:val="double" w:sz="6" w:space="0" w:color="auto"/>
              <w:right w:val="nil"/>
            </w:tcBorders>
            <w:vAlign w:val="bottom"/>
          </w:tcPr>
          <w:p w14:paraId="0BAF7A7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65F9F96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41E2AE6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30497D2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0E535C4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16C5A97" w14:textId="77777777" w:rsidTr="00FD6CBE">
        <w:trPr>
          <w:trHeight w:hRule="exact" w:val="135"/>
        </w:trPr>
        <w:tc>
          <w:tcPr>
            <w:tcW w:w="1544" w:type="pct"/>
            <w:tcBorders>
              <w:top w:val="nil"/>
              <w:left w:val="nil"/>
              <w:bottom w:val="nil"/>
              <w:right w:val="nil"/>
            </w:tcBorders>
            <w:vAlign w:val="bottom"/>
          </w:tcPr>
          <w:p w14:paraId="5215823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E31334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087EBB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96B115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B8611F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bl>
    <w:p w14:paraId="175D002C" w14:textId="77777777" w:rsidR="00C72BB5" w:rsidRDefault="00247147" w:rsidP="007F7D57">
      <w:pPr>
        <w:autoSpaceDE w:val="0"/>
        <w:autoSpaceDN w:val="0"/>
        <w:adjustRightInd w:val="0"/>
        <w:spacing w:after="0" w:line="240" w:lineRule="auto"/>
        <w:rPr>
          <w:rFonts w:ascii="Times New Roman" w:hAnsi="Times New Roman"/>
          <w:b/>
          <w:color w:val="000000" w:themeColor="text1"/>
          <w:sz w:val="26"/>
          <w:szCs w:val="26"/>
        </w:rPr>
      </w:pPr>
      <w:r w:rsidRPr="00247147">
        <w:rPr>
          <w:rFonts w:ascii="Arial" w:hAnsi="Arial" w:cs="Arial"/>
          <w:sz w:val="18"/>
          <w:szCs w:val="18"/>
        </w:rPr>
        <w:br/>
      </w:r>
    </w:p>
    <w:p w14:paraId="208A57B9" w14:textId="77777777" w:rsidR="00C72BB5" w:rsidRDefault="00C72BB5" w:rsidP="007F7D57">
      <w:pPr>
        <w:autoSpaceDE w:val="0"/>
        <w:autoSpaceDN w:val="0"/>
        <w:adjustRightInd w:val="0"/>
        <w:spacing w:after="0" w:line="240" w:lineRule="auto"/>
        <w:rPr>
          <w:rFonts w:ascii="Times New Roman" w:hAnsi="Times New Roman"/>
          <w:b/>
          <w:color w:val="000000" w:themeColor="text1"/>
          <w:sz w:val="26"/>
          <w:szCs w:val="26"/>
        </w:rPr>
      </w:pPr>
    </w:p>
    <w:p w14:paraId="4A5EC31D" w14:textId="77777777" w:rsidR="00C72BB5" w:rsidRDefault="00C72BB5" w:rsidP="007F7D57">
      <w:pPr>
        <w:autoSpaceDE w:val="0"/>
        <w:autoSpaceDN w:val="0"/>
        <w:adjustRightInd w:val="0"/>
        <w:spacing w:after="0" w:line="240" w:lineRule="auto"/>
        <w:rPr>
          <w:rFonts w:ascii="Times New Roman" w:hAnsi="Times New Roman"/>
          <w:b/>
          <w:color w:val="000000" w:themeColor="text1"/>
          <w:sz w:val="26"/>
          <w:szCs w:val="26"/>
        </w:rPr>
      </w:pPr>
    </w:p>
    <w:p w14:paraId="49C3CB42" w14:textId="77777777" w:rsidR="00C72BB5" w:rsidRDefault="00C72BB5" w:rsidP="007F7D57">
      <w:pPr>
        <w:autoSpaceDE w:val="0"/>
        <w:autoSpaceDN w:val="0"/>
        <w:adjustRightInd w:val="0"/>
        <w:spacing w:after="0" w:line="240" w:lineRule="auto"/>
        <w:rPr>
          <w:rFonts w:ascii="Times New Roman" w:hAnsi="Times New Roman"/>
          <w:b/>
          <w:color w:val="000000" w:themeColor="text1"/>
          <w:sz w:val="26"/>
          <w:szCs w:val="26"/>
        </w:rPr>
      </w:pPr>
    </w:p>
    <w:p w14:paraId="2E87ED2B" w14:textId="77777777" w:rsidR="00C72BB5" w:rsidRDefault="00C72BB5" w:rsidP="007F7D57">
      <w:pPr>
        <w:autoSpaceDE w:val="0"/>
        <w:autoSpaceDN w:val="0"/>
        <w:adjustRightInd w:val="0"/>
        <w:spacing w:after="0" w:line="240" w:lineRule="auto"/>
        <w:rPr>
          <w:rFonts w:ascii="Times New Roman" w:hAnsi="Times New Roman"/>
          <w:b/>
          <w:color w:val="000000" w:themeColor="text1"/>
          <w:sz w:val="26"/>
          <w:szCs w:val="26"/>
        </w:rPr>
      </w:pPr>
    </w:p>
    <w:p w14:paraId="19C19CB2" w14:textId="1D4D0365" w:rsidR="004E2827" w:rsidRPr="00705C66" w:rsidRDefault="004E2827" w:rsidP="007F7D57">
      <w:pPr>
        <w:autoSpaceDE w:val="0"/>
        <w:autoSpaceDN w:val="0"/>
        <w:adjustRightInd w:val="0"/>
        <w:spacing w:after="0" w:line="240" w:lineRule="auto"/>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Kiểm định KPSS</w:t>
      </w:r>
    </w:p>
    <w:p w14:paraId="1BFE333B" w14:textId="77777777" w:rsidR="00247147" w:rsidRPr="00247147" w:rsidRDefault="00247147" w:rsidP="00247147">
      <w:pPr>
        <w:autoSpaceDE w:val="0"/>
        <w:autoSpaceDN w:val="0"/>
        <w:adjustRightInd w:val="0"/>
        <w:spacing w:after="0" w:line="240" w:lineRule="auto"/>
        <w:rPr>
          <w:rFonts w:ascii="Arial" w:hAnsi="Arial" w:cs="Arial"/>
          <w:sz w:val="18"/>
          <w:szCs w:val="18"/>
        </w:rPr>
      </w:pPr>
      <w:bookmarkStart w:id="1131" w:name="_Toc27459232"/>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247147" w:rsidRPr="00247147" w14:paraId="34F91579" w14:textId="77777777" w:rsidTr="00FD6CBE">
        <w:trPr>
          <w:trHeight w:val="225"/>
        </w:trPr>
        <w:tc>
          <w:tcPr>
            <w:tcW w:w="4237" w:type="pct"/>
            <w:gridSpan w:val="4"/>
            <w:tcBorders>
              <w:top w:val="nil"/>
              <w:left w:val="nil"/>
              <w:bottom w:val="nil"/>
              <w:right w:val="nil"/>
            </w:tcBorders>
            <w:vAlign w:val="bottom"/>
          </w:tcPr>
          <w:p w14:paraId="02002F49"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Null Hypothesis: INF_SA is stationary</w:t>
            </w:r>
          </w:p>
        </w:tc>
        <w:tc>
          <w:tcPr>
            <w:tcW w:w="763" w:type="pct"/>
            <w:tcBorders>
              <w:top w:val="nil"/>
              <w:left w:val="nil"/>
              <w:bottom w:val="nil"/>
              <w:right w:val="nil"/>
            </w:tcBorders>
            <w:vAlign w:val="bottom"/>
          </w:tcPr>
          <w:p w14:paraId="7CF3EDD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46C9803C" w14:textId="77777777" w:rsidTr="00FD6CBE">
        <w:trPr>
          <w:trHeight w:val="225"/>
        </w:trPr>
        <w:tc>
          <w:tcPr>
            <w:tcW w:w="3312" w:type="pct"/>
            <w:gridSpan w:val="3"/>
            <w:tcBorders>
              <w:top w:val="nil"/>
              <w:left w:val="nil"/>
              <w:bottom w:val="nil"/>
              <w:right w:val="nil"/>
            </w:tcBorders>
            <w:vAlign w:val="bottom"/>
          </w:tcPr>
          <w:p w14:paraId="52B982DF"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Exogenous: Constant</w:t>
            </w:r>
          </w:p>
        </w:tc>
        <w:tc>
          <w:tcPr>
            <w:tcW w:w="925" w:type="pct"/>
            <w:tcBorders>
              <w:top w:val="nil"/>
              <w:left w:val="nil"/>
              <w:bottom w:val="nil"/>
              <w:right w:val="nil"/>
            </w:tcBorders>
            <w:vAlign w:val="bottom"/>
          </w:tcPr>
          <w:p w14:paraId="4D4C456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2104F9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5E68BF57" w14:textId="77777777" w:rsidTr="00FD6CBE">
        <w:trPr>
          <w:trHeight w:val="225"/>
        </w:trPr>
        <w:tc>
          <w:tcPr>
            <w:tcW w:w="5000" w:type="pct"/>
            <w:gridSpan w:val="5"/>
            <w:tcBorders>
              <w:top w:val="nil"/>
              <w:left w:val="nil"/>
              <w:bottom w:val="nil"/>
              <w:right w:val="nil"/>
            </w:tcBorders>
            <w:vAlign w:val="bottom"/>
          </w:tcPr>
          <w:p w14:paraId="3B4962BA"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Bandwidth: 10 (Newey-West automatic) using Bartlett kernel</w:t>
            </w:r>
          </w:p>
        </w:tc>
      </w:tr>
      <w:tr w:rsidR="00247147" w:rsidRPr="00247147" w14:paraId="046976F5" w14:textId="77777777" w:rsidTr="00FD6CBE">
        <w:trPr>
          <w:trHeight w:hRule="exact" w:val="90"/>
        </w:trPr>
        <w:tc>
          <w:tcPr>
            <w:tcW w:w="1544" w:type="pct"/>
            <w:tcBorders>
              <w:top w:val="nil"/>
              <w:left w:val="nil"/>
              <w:bottom w:val="double" w:sz="6" w:space="2" w:color="auto"/>
              <w:right w:val="nil"/>
            </w:tcBorders>
            <w:vAlign w:val="bottom"/>
          </w:tcPr>
          <w:p w14:paraId="73815A4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47212D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748A37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8B4916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23C0A7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1789174" w14:textId="77777777" w:rsidTr="00FD6CBE">
        <w:trPr>
          <w:trHeight w:hRule="exact" w:val="135"/>
        </w:trPr>
        <w:tc>
          <w:tcPr>
            <w:tcW w:w="1544" w:type="pct"/>
            <w:tcBorders>
              <w:top w:val="nil"/>
              <w:left w:val="nil"/>
              <w:bottom w:val="nil"/>
              <w:right w:val="nil"/>
            </w:tcBorders>
            <w:vAlign w:val="bottom"/>
          </w:tcPr>
          <w:p w14:paraId="5D0549A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EE8664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4A8E2B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E0DC13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0BB6E0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9F1D643" w14:textId="77777777" w:rsidTr="00FD6CBE">
        <w:trPr>
          <w:trHeight w:val="225"/>
        </w:trPr>
        <w:tc>
          <w:tcPr>
            <w:tcW w:w="1544" w:type="pct"/>
            <w:tcBorders>
              <w:top w:val="nil"/>
              <w:left w:val="nil"/>
              <w:bottom w:val="nil"/>
              <w:right w:val="nil"/>
            </w:tcBorders>
            <w:vAlign w:val="bottom"/>
          </w:tcPr>
          <w:p w14:paraId="6970EEA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C812D0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2A938A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0EEAFE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FDF70A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LM-Stat.</w:t>
            </w:r>
          </w:p>
        </w:tc>
      </w:tr>
      <w:tr w:rsidR="00247147" w:rsidRPr="00247147" w14:paraId="28756C1C" w14:textId="77777777" w:rsidTr="00FD6CBE">
        <w:trPr>
          <w:trHeight w:hRule="exact" w:val="90"/>
        </w:trPr>
        <w:tc>
          <w:tcPr>
            <w:tcW w:w="1544" w:type="pct"/>
            <w:tcBorders>
              <w:top w:val="nil"/>
              <w:left w:val="nil"/>
              <w:bottom w:val="double" w:sz="6" w:space="2" w:color="auto"/>
              <w:right w:val="nil"/>
            </w:tcBorders>
            <w:vAlign w:val="bottom"/>
          </w:tcPr>
          <w:p w14:paraId="4DB5C47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140153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27B2AC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A253D4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1ABD77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40EEEE87" w14:textId="77777777" w:rsidTr="00FD6CBE">
        <w:trPr>
          <w:trHeight w:hRule="exact" w:val="135"/>
        </w:trPr>
        <w:tc>
          <w:tcPr>
            <w:tcW w:w="1544" w:type="pct"/>
            <w:tcBorders>
              <w:top w:val="nil"/>
              <w:left w:val="nil"/>
              <w:bottom w:val="nil"/>
              <w:right w:val="nil"/>
            </w:tcBorders>
            <w:vAlign w:val="bottom"/>
          </w:tcPr>
          <w:p w14:paraId="3BC1486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102CC1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35D5FA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02C8CA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81D8E7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570A749B" w14:textId="77777777" w:rsidTr="00FD6CBE">
        <w:trPr>
          <w:trHeight w:val="225"/>
        </w:trPr>
        <w:tc>
          <w:tcPr>
            <w:tcW w:w="4237" w:type="pct"/>
            <w:gridSpan w:val="4"/>
            <w:tcBorders>
              <w:top w:val="nil"/>
              <w:left w:val="nil"/>
              <w:bottom w:val="single" w:sz="6" w:space="0" w:color="auto"/>
              <w:right w:val="nil"/>
            </w:tcBorders>
            <w:vAlign w:val="bottom"/>
          </w:tcPr>
          <w:p w14:paraId="29418A96"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Kwiatkowski-Phillips-Schmidt-Shin test statistic</w:t>
            </w:r>
          </w:p>
        </w:tc>
        <w:tc>
          <w:tcPr>
            <w:tcW w:w="763" w:type="pct"/>
            <w:tcBorders>
              <w:top w:val="nil"/>
              <w:left w:val="nil"/>
              <w:bottom w:val="single" w:sz="6" w:space="0" w:color="auto"/>
              <w:right w:val="nil"/>
            </w:tcBorders>
            <w:vAlign w:val="bottom"/>
          </w:tcPr>
          <w:p w14:paraId="107441B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0.280458</w:t>
            </w:r>
          </w:p>
        </w:tc>
      </w:tr>
      <w:tr w:rsidR="00247147" w:rsidRPr="00247147" w14:paraId="528B9082" w14:textId="77777777" w:rsidTr="00FD6CBE">
        <w:trPr>
          <w:trHeight w:val="225"/>
        </w:trPr>
        <w:tc>
          <w:tcPr>
            <w:tcW w:w="2388" w:type="pct"/>
            <w:gridSpan w:val="2"/>
            <w:tcBorders>
              <w:top w:val="nil"/>
              <w:left w:val="nil"/>
              <w:bottom w:val="nil"/>
              <w:right w:val="nil"/>
            </w:tcBorders>
            <w:vAlign w:val="bottom"/>
          </w:tcPr>
          <w:p w14:paraId="472837B3"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Asymptotic critical values*:</w:t>
            </w:r>
          </w:p>
        </w:tc>
        <w:tc>
          <w:tcPr>
            <w:tcW w:w="924" w:type="pct"/>
            <w:tcBorders>
              <w:top w:val="nil"/>
              <w:left w:val="nil"/>
              <w:bottom w:val="nil"/>
              <w:right w:val="nil"/>
            </w:tcBorders>
            <w:vAlign w:val="bottom"/>
          </w:tcPr>
          <w:p w14:paraId="7290355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1% level</w:t>
            </w:r>
          </w:p>
        </w:tc>
        <w:tc>
          <w:tcPr>
            <w:tcW w:w="925" w:type="pct"/>
            <w:tcBorders>
              <w:top w:val="nil"/>
              <w:left w:val="nil"/>
              <w:bottom w:val="nil"/>
              <w:right w:val="nil"/>
            </w:tcBorders>
            <w:vAlign w:val="bottom"/>
          </w:tcPr>
          <w:p w14:paraId="215C233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6BF437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0.739000</w:t>
            </w:r>
          </w:p>
        </w:tc>
      </w:tr>
      <w:tr w:rsidR="00247147" w:rsidRPr="00247147" w14:paraId="25A04D67" w14:textId="77777777" w:rsidTr="00FD6CBE">
        <w:trPr>
          <w:trHeight w:val="225"/>
        </w:trPr>
        <w:tc>
          <w:tcPr>
            <w:tcW w:w="1544" w:type="pct"/>
            <w:tcBorders>
              <w:top w:val="nil"/>
              <w:left w:val="nil"/>
              <w:bottom w:val="nil"/>
              <w:right w:val="nil"/>
            </w:tcBorders>
            <w:vAlign w:val="bottom"/>
          </w:tcPr>
          <w:p w14:paraId="4F339D1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A1F9C8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9C5DBC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5% level</w:t>
            </w:r>
          </w:p>
        </w:tc>
        <w:tc>
          <w:tcPr>
            <w:tcW w:w="925" w:type="pct"/>
            <w:tcBorders>
              <w:top w:val="nil"/>
              <w:left w:val="nil"/>
              <w:bottom w:val="nil"/>
              <w:right w:val="nil"/>
            </w:tcBorders>
            <w:vAlign w:val="bottom"/>
          </w:tcPr>
          <w:p w14:paraId="368E877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4EEBB9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0.463000</w:t>
            </w:r>
          </w:p>
        </w:tc>
      </w:tr>
      <w:tr w:rsidR="00247147" w:rsidRPr="00247147" w14:paraId="295A79EA" w14:textId="77777777" w:rsidTr="00FD6CBE">
        <w:trPr>
          <w:trHeight w:val="225"/>
        </w:trPr>
        <w:tc>
          <w:tcPr>
            <w:tcW w:w="1544" w:type="pct"/>
            <w:tcBorders>
              <w:top w:val="nil"/>
              <w:left w:val="nil"/>
              <w:bottom w:val="nil"/>
              <w:right w:val="nil"/>
            </w:tcBorders>
            <w:vAlign w:val="bottom"/>
          </w:tcPr>
          <w:p w14:paraId="11C63A5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CB7FD5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97F744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10% level</w:t>
            </w:r>
          </w:p>
        </w:tc>
        <w:tc>
          <w:tcPr>
            <w:tcW w:w="925" w:type="pct"/>
            <w:tcBorders>
              <w:top w:val="nil"/>
              <w:left w:val="nil"/>
              <w:bottom w:val="nil"/>
              <w:right w:val="nil"/>
            </w:tcBorders>
            <w:vAlign w:val="bottom"/>
          </w:tcPr>
          <w:p w14:paraId="699CE17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282A75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0.347000</w:t>
            </w:r>
          </w:p>
        </w:tc>
      </w:tr>
      <w:tr w:rsidR="00247147" w:rsidRPr="00247147" w14:paraId="666BE70E" w14:textId="77777777" w:rsidTr="00FD6CBE">
        <w:trPr>
          <w:trHeight w:hRule="exact" w:val="90"/>
        </w:trPr>
        <w:tc>
          <w:tcPr>
            <w:tcW w:w="1544" w:type="pct"/>
            <w:tcBorders>
              <w:top w:val="nil"/>
              <w:left w:val="nil"/>
              <w:bottom w:val="double" w:sz="6" w:space="2" w:color="auto"/>
              <w:right w:val="nil"/>
            </w:tcBorders>
            <w:vAlign w:val="bottom"/>
          </w:tcPr>
          <w:p w14:paraId="0F03E08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2C9385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C833C4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1ABF4A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CD5F02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5DBC1779" w14:textId="77777777" w:rsidTr="00FD6CBE">
        <w:trPr>
          <w:trHeight w:hRule="exact" w:val="135"/>
        </w:trPr>
        <w:tc>
          <w:tcPr>
            <w:tcW w:w="1544" w:type="pct"/>
            <w:tcBorders>
              <w:top w:val="nil"/>
              <w:left w:val="nil"/>
              <w:bottom w:val="nil"/>
              <w:right w:val="nil"/>
            </w:tcBorders>
            <w:vAlign w:val="bottom"/>
          </w:tcPr>
          <w:p w14:paraId="548BF5E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865756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75521F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804FA1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1FC0E4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2D1112E0" w14:textId="77777777" w:rsidTr="00FD6CBE">
        <w:trPr>
          <w:trHeight w:val="225"/>
        </w:trPr>
        <w:tc>
          <w:tcPr>
            <w:tcW w:w="5000" w:type="pct"/>
            <w:gridSpan w:val="5"/>
            <w:tcBorders>
              <w:top w:val="nil"/>
              <w:left w:val="nil"/>
              <w:bottom w:val="nil"/>
              <w:right w:val="nil"/>
            </w:tcBorders>
            <w:vAlign w:val="bottom"/>
          </w:tcPr>
          <w:p w14:paraId="13DD75D2"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*Kwiatkowski-Phillips-Schmidt-Shin (1992, Table 1) </w:t>
            </w:r>
          </w:p>
        </w:tc>
      </w:tr>
      <w:tr w:rsidR="00247147" w:rsidRPr="00247147" w14:paraId="2C02A047" w14:textId="77777777" w:rsidTr="00FD6CBE">
        <w:trPr>
          <w:trHeight w:val="225"/>
        </w:trPr>
        <w:tc>
          <w:tcPr>
            <w:tcW w:w="1544" w:type="pct"/>
            <w:tcBorders>
              <w:top w:val="nil"/>
              <w:left w:val="nil"/>
              <w:bottom w:val="nil"/>
              <w:right w:val="nil"/>
            </w:tcBorders>
            <w:vAlign w:val="bottom"/>
          </w:tcPr>
          <w:p w14:paraId="030DD60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4D9467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E709D8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158C05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4D7206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5744A987" w14:textId="77777777" w:rsidTr="00FD6CBE">
        <w:trPr>
          <w:trHeight w:hRule="exact" w:val="90"/>
        </w:trPr>
        <w:tc>
          <w:tcPr>
            <w:tcW w:w="1544" w:type="pct"/>
            <w:tcBorders>
              <w:top w:val="nil"/>
              <w:left w:val="nil"/>
              <w:bottom w:val="double" w:sz="6" w:space="2" w:color="auto"/>
              <w:right w:val="nil"/>
            </w:tcBorders>
            <w:vAlign w:val="bottom"/>
          </w:tcPr>
          <w:p w14:paraId="7BCB989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CAA8A3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584347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BDDC20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56A3A2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3287124" w14:textId="77777777" w:rsidTr="00FD6CBE">
        <w:trPr>
          <w:trHeight w:hRule="exact" w:val="135"/>
        </w:trPr>
        <w:tc>
          <w:tcPr>
            <w:tcW w:w="1544" w:type="pct"/>
            <w:tcBorders>
              <w:top w:val="nil"/>
              <w:left w:val="nil"/>
              <w:bottom w:val="nil"/>
              <w:right w:val="nil"/>
            </w:tcBorders>
            <w:vAlign w:val="bottom"/>
          </w:tcPr>
          <w:p w14:paraId="002879F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BDB84A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F7C833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6C28B9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0727CB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3EC36BFE" w14:textId="77777777" w:rsidTr="00FD6CBE">
        <w:trPr>
          <w:trHeight w:val="225"/>
        </w:trPr>
        <w:tc>
          <w:tcPr>
            <w:tcW w:w="4237" w:type="pct"/>
            <w:gridSpan w:val="4"/>
            <w:tcBorders>
              <w:top w:val="nil"/>
              <w:left w:val="nil"/>
              <w:bottom w:val="nil"/>
              <w:right w:val="nil"/>
            </w:tcBorders>
            <w:vAlign w:val="bottom"/>
          </w:tcPr>
          <w:p w14:paraId="71897679"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Residual variance (no correction)</w:t>
            </w:r>
          </w:p>
        </w:tc>
        <w:tc>
          <w:tcPr>
            <w:tcW w:w="763" w:type="pct"/>
            <w:tcBorders>
              <w:top w:val="nil"/>
              <w:left w:val="nil"/>
              <w:bottom w:val="nil"/>
              <w:right w:val="nil"/>
            </w:tcBorders>
            <w:vAlign w:val="bottom"/>
          </w:tcPr>
          <w:p w14:paraId="30476A3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0.433173</w:t>
            </w:r>
          </w:p>
        </w:tc>
      </w:tr>
      <w:tr w:rsidR="00247147" w:rsidRPr="00247147" w14:paraId="348C88E6" w14:textId="77777777" w:rsidTr="00FD6CBE">
        <w:trPr>
          <w:trHeight w:val="225"/>
        </w:trPr>
        <w:tc>
          <w:tcPr>
            <w:tcW w:w="4237" w:type="pct"/>
            <w:gridSpan w:val="4"/>
            <w:tcBorders>
              <w:top w:val="nil"/>
              <w:left w:val="nil"/>
              <w:bottom w:val="nil"/>
              <w:right w:val="nil"/>
            </w:tcBorders>
            <w:vAlign w:val="bottom"/>
          </w:tcPr>
          <w:p w14:paraId="6A12D433"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HAC corrected variance (Bartlett kernel)</w:t>
            </w:r>
          </w:p>
        </w:tc>
        <w:tc>
          <w:tcPr>
            <w:tcW w:w="763" w:type="pct"/>
            <w:tcBorders>
              <w:top w:val="nil"/>
              <w:left w:val="nil"/>
              <w:bottom w:val="nil"/>
              <w:right w:val="nil"/>
            </w:tcBorders>
            <w:vAlign w:val="bottom"/>
          </w:tcPr>
          <w:p w14:paraId="07B48CD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 2.422050</w:t>
            </w:r>
          </w:p>
        </w:tc>
      </w:tr>
      <w:tr w:rsidR="00247147" w:rsidRPr="00247147" w14:paraId="392C244C" w14:textId="77777777" w:rsidTr="00FD6CBE">
        <w:trPr>
          <w:trHeight w:hRule="exact" w:val="90"/>
        </w:trPr>
        <w:tc>
          <w:tcPr>
            <w:tcW w:w="1544" w:type="pct"/>
            <w:tcBorders>
              <w:top w:val="nil"/>
              <w:left w:val="nil"/>
              <w:bottom w:val="double" w:sz="6" w:space="2" w:color="auto"/>
              <w:right w:val="nil"/>
            </w:tcBorders>
            <w:vAlign w:val="bottom"/>
          </w:tcPr>
          <w:p w14:paraId="0E6CA32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8BB6FC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9BBD4A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5D9B65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C35709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47D686EC" w14:textId="77777777" w:rsidTr="00FD6CBE">
        <w:trPr>
          <w:trHeight w:hRule="exact" w:val="135"/>
        </w:trPr>
        <w:tc>
          <w:tcPr>
            <w:tcW w:w="1544" w:type="pct"/>
            <w:tcBorders>
              <w:top w:val="nil"/>
              <w:left w:val="nil"/>
              <w:bottom w:val="nil"/>
              <w:right w:val="nil"/>
            </w:tcBorders>
            <w:vAlign w:val="bottom"/>
          </w:tcPr>
          <w:p w14:paraId="6D79453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061EF8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82EFB1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D6279A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5E25B5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5020F167" w14:textId="77777777" w:rsidTr="00FD6CBE">
        <w:trPr>
          <w:trHeight w:val="225"/>
        </w:trPr>
        <w:tc>
          <w:tcPr>
            <w:tcW w:w="3312" w:type="pct"/>
            <w:gridSpan w:val="3"/>
            <w:tcBorders>
              <w:top w:val="nil"/>
              <w:left w:val="nil"/>
              <w:bottom w:val="nil"/>
              <w:right w:val="nil"/>
            </w:tcBorders>
            <w:vAlign w:val="bottom"/>
          </w:tcPr>
          <w:p w14:paraId="2EA13DA3"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KPSS Test Equation</w:t>
            </w:r>
          </w:p>
        </w:tc>
        <w:tc>
          <w:tcPr>
            <w:tcW w:w="925" w:type="pct"/>
            <w:tcBorders>
              <w:top w:val="nil"/>
              <w:left w:val="nil"/>
              <w:bottom w:val="nil"/>
              <w:right w:val="nil"/>
            </w:tcBorders>
            <w:vAlign w:val="bottom"/>
          </w:tcPr>
          <w:p w14:paraId="197D8A5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030184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1786EFB" w14:textId="77777777" w:rsidTr="00FD6CBE">
        <w:trPr>
          <w:trHeight w:val="225"/>
        </w:trPr>
        <w:tc>
          <w:tcPr>
            <w:tcW w:w="3312" w:type="pct"/>
            <w:gridSpan w:val="3"/>
            <w:tcBorders>
              <w:top w:val="nil"/>
              <w:left w:val="nil"/>
              <w:bottom w:val="nil"/>
              <w:right w:val="nil"/>
            </w:tcBorders>
            <w:vAlign w:val="bottom"/>
          </w:tcPr>
          <w:p w14:paraId="1AD9D570"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Dependent Variable: INF_SA</w:t>
            </w:r>
          </w:p>
        </w:tc>
        <w:tc>
          <w:tcPr>
            <w:tcW w:w="925" w:type="pct"/>
            <w:tcBorders>
              <w:top w:val="nil"/>
              <w:left w:val="nil"/>
              <w:bottom w:val="nil"/>
              <w:right w:val="nil"/>
            </w:tcBorders>
            <w:vAlign w:val="bottom"/>
          </w:tcPr>
          <w:p w14:paraId="4CBFF3A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AF3AE7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C622DDA" w14:textId="77777777" w:rsidTr="00FD6CBE">
        <w:trPr>
          <w:trHeight w:val="225"/>
        </w:trPr>
        <w:tc>
          <w:tcPr>
            <w:tcW w:w="3312" w:type="pct"/>
            <w:gridSpan w:val="3"/>
            <w:tcBorders>
              <w:top w:val="nil"/>
              <w:left w:val="nil"/>
              <w:bottom w:val="nil"/>
              <w:right w:val="nil"/>
            </w:tcBorders>
            <w:vAlign w:val="bottom"/>
          </w:tcPr>
          <w:p w14:paraId="3446811B"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Method: Least Squares</w:t>
            </w:r>
          </w:p>
        </w:tc>
        <w:tc>
          <w:tcPr>
            <w:tcW w:w="925" w:type="pct"/>
            <w:tcBorders>
              <w:top w:val="nil"/>
              <w:left w:val="nil"/>
              <w:bottom w:val="nil"/>
              <w:right w:val="nil"/>
            </w:tcBorders>
            <w:vAlign w:val="bottom"/>
          </w:tcPr>
          <w:p w14:paraId="66D66CF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B1E81B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F84CFFD" w14:textId="77777777" w:rsidTr="00FD6CBE">
        <w:trPr>
          <w:trHeight w:val="225"/>
        </w:trPr>
        <w:tc>
          <w:tcPr>
            <w:tcW w:w="3312" w:type="pct"/>
            <w:gridSpan w:val="3"/>
            <w:tcBorders>
              <w:top w:val="nil"/>
              <w:left w:val="nil"/>
              <w:bottom w:val="nil"/>
              <w:right w:val="nil"/>
            </w:tcBorders>
            <w:vAlign w:val="bottom"/>
          </w:tcPr>
          <w:p w14:paraId="0D85FA23"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Date: 10/02/20   Time: 10:49</w:t>
            </w:r>
          </w:p>
        </w:tc>
        <w:tc>
          <w:tcPr>
            <w:tcW w:w="925" w:type="pct"/>
            <w:tcBorders>
              <w:top w:val="nil"/>
              <w:left w:val="nil"/>
              <w:bottom w:val="nil"/>
              <w:right w:val="nil"/>
            </w:tcBorders>
            <w:vAlign w:val="bottom"/>
          </w:tcPr>
          <w:p w14:paraId="4E02E99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0C84ED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1EB243F" w14:textId="77777777" w:rsidTr="00FD6CBE">
        <w:trPr>
          <w:trHeight w:val="225"/>
        </w:trPr>
        <w:tc>
          <w:tcPr>
            <w:tcW w:w="3312" w:type="pct"/>
            <w:gridSpan w:val="3"/>
            <w:tcBorders>
              <w:top w:val="nil"/>
              <w:left w:val="nil"/>
              <w:bottom w:val="nil"/>
              <w:right w:val="nil"/>
            </w:tcBorders>
            <w:vAlign w:val="bottom"/>
          </w:tcPr>
          <w:p w14:paraId="252C06DC"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Sample: 2000M02 2018M12</w:t>
            </w:r>
          </w:p>
        </w:tc>
        <w:tc>
          <w:tcPr>
            <w:tcW w:w="925" w:type="pct"/>
            <w:tcBorders>
              <w:top w:val="nil"/>
              <w:left w:val="nil"/>
              <w:bottom w:val="nil"/>
              <w:right w:val="nil"/>
            </w:tcBorders>
            <w:vAlign w:val="bottom"/>
          </w:tcPr>
          <w:p w14:paraId="6AB33CB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92D824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0BC53E41" w14:textId="77777777" w:rsidTr="00FD6CBE">
        <w:trPr>
          <w:trHeight w:val="225"/>
        </w:trPr>
        <w:tc>
          <w:tcPr>
            <w:tcW w:w="3312" w:type="pct"/>
            <w:gridSpan w:val="3"/>
            <w:tcBorders>
              <w:top w:val="nil"/>
              <w:left w:val="nil"/>
              <w:bottom w:val="nil"/>
              <w:right w:val="nil"/>
            </w:tcBorders>
            <w:vAlign w:val="bottom"/>
          </w:tcPr>
          <w:p w14:paraId="14DA71E9"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Included observations: 227</w:t>
            </w:r>
          </w:p>
        </w:tc>
        <w:tc>
          <w:tcPr>
            <w:tcW w:w="925" w:type="pct"/>
            <w:tcBorders>
              <w:top w:val="nil"/>
              <w:left w:val="nil"/>
              <w:bottom w:val="nil"/>
              <w:right w:val="nil"/>
            </w:tcBorders>
            <w:vAlign w:val="bottom"/>
          </w:tcPr>
          <w:p w14:paraId="7010992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7CFD90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02EE72E0" w14:textId="77777777" w:rsidTr="00FD6CBE">
        <w:trPr>
          <w:trHeight w:hRule="exact" w:val="90"/>
        </w:trPr>
        <w:tc>
          <w:tcPr>
            <w:tcW w:w="1544" w:type="pct"/>
            <w:tcBorders>
              <w:top w:val="nil"/>
              <w:left w:val="nil"/>
              <w:bottom w:val="double" w:sz="6" w:space="2" w:color="auto"/>
              <w:right w:val="nil"/>
            </w:tcBorders>
            <w:vAlign w:val="bottom"/>
          </w:tcPr>
          <w:p w14:paraId="28F2084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833416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16141E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B29C57B"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C89F0F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07743DA4" w14:textId="77777777" w:rsidTr="00FD6CBE">
        <w:trPr>
          <w:trHeight w:hRule="exact" w:val="135"/>
        </w:trPr>
        <w:tc>
          <w:tcPr>
            <w:tcW w:w="1544" w:type="pct"/>
            <w:tcBorders>
              <w:top w:val="nil"/>
              <w:left w:val="nil"/>
              <w:bottom w:val="nil"/>
              <w:right w:val="nil"/>
            </w:tcBorders>
            <w:vAlign w:val="bottom"/>
          </w:tcPr>
          <w:p w14:paraId="10B9BCF1"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0921A8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011A27C"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F93544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214EA7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306814C4" w14:textId="77777777" w:rsidTr="00FD6CBE">
        <w:trPr>
          <w:trHeight w:val="225"/>
        </w:trPr>
        <w:tc>
          <w:tcPr>
            <w:tcW w:w="1544" w:type="pct"/>
            <w:tcBorders>
              <w:top w:val="nil"/>
              <w:left w:val="nil"/>
              <w:bottom w:val="nil"/>
              <w:right w:val="nil"/>
            </w:tcBorders>
            <w:vAlign w:val="bottom"/>
          </w:tcPr>
          <w:p w14:paraId="116D5E9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Variable</w:t>
            </w:r>
          </w:p>
        </w:tc>
        <w:tc>
          <w:tcPr>
            <w:tcW w:w="844" w:type="pct"/>
            <w:tcBorders>
              <w:top w:val="nil"/>
              <w:left w:val="nil"/>
              <w:bottom w:val="nil"/>
              <w:right w:val="nil"/>
            </w:tcBorders>
            <w:vAlign w:val="bottom"/>
          </w:tcPr>
          <w:p w14:paraId="2BD2D8E4"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Coefficient</w:t>
            </w:r>
          </w:p>
        </w:tc>
        <w:tc>
          <w:tcPr>
            <w:tcW w:w="924" w:type="pct"/>
            <w:tcBorders>
              <w:top w:val="nil"/>
              <w:left w:val="nil"/>
              <w:bottom w:val="nil"/>
              <w:right w:val="nil"/>
            </w:tcBorders>
            <w:vAlign w:val="bottom"/>
          </w:tcPr>
          <w:p w14:paraId="52D77D57"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Std. Error</w:t>
            </w:r>
          </w:p>
        </w:tc>
        <w:tc>
          <w:tcPr>
            <w:tcW w:w="925" w:type="pct"/>
            <w:tcBorders>
              <w:top w:val="nil"/>
              <w:left w:val="nil"/>
              <w:bottom w:val="nil"/>
              <w:right w:val="nil"/>
            </w:tcBorders>
            <w:vAlign w:val="bottom"/>
          </w:tcPr>
          <w:p w14:paraId="2FF05CA1"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t-Statistic</w:t>
            </w:r>
          </w:p>
        </w:tc>
        <w:tc>
          <w:tcPr>
            <w:tcW w:w="763" w:type="pct"/>
            <w:tcBorders>
              <w:top w:val="nil"/>
              <w:left w:val="nil"/>
              <w:bottom w:val="nil"/>
              <w:right w:val="nil"/>
            </w:tcBorders>
            <w:vAlign w:val="bottom"/>
          </w:tcPr>
          <w:p w14:paraId="331E6727"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Prob.  </w:t>
            </w:r>
          </w:p>
        </w:tc>
      </w:tr>
      <w:tr w:rsidR="00247147" w:rsidRPr="00247147" w14:paraId="4668289A" w14:textId="77777777" w:rsidTr="00FD6CBE">
        <w:trPr>
          <w:trHeight w:hRule="exact" w:val="90"/>
        </w:trPr>
        <w:tc>
          <w:tcPr>
            <w:tcW w:w="1544" w:type="pct"/>
            <w:tcBorders>
              <w:top w:val="nil"/>
              <w:left w:val="nil"/>
              <w:bottom w:val="double" w:sz="6" w:space="2" w:color="auto"/>
              <w:right w:val="nil"/>
            </w:tcBorders>
            <w:vAlign w:val="bottom"/>
          </w:tcPr>
          <w:p w14:paraId="23F175A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13A4D7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4BAE65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12340BF"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07793A6"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1B072272" w14:textId="77777777" w:rsidTr="00FD6CBE">
        <w:trPr>
          <w:trHeight w:hRule="exact" w:val="135"/>
        </w:trPr>
        <w:tc>
          <w:tcPr>
            <w:tcW w:w="1544" w:type="pct"/>
            <w:tcBorders>
              <w:top w:val="nil"/>
              <w:left w:val="nil"/>
              <w:bottom w:val="nil"/>
              <w:right w:val="nil"/>
            </w:tcBorders>
            <w:vAlign w:val="bottom"/>
          </w:tcPr>
          <w:p w14:paraId="24EA68C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FC1483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4FB73B7"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D930D3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D6FF49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0497F8D" w14:textId="77777777" w:rsidTr="00FD6CBE">
        <w:trPr>
          <w:trHeight w:val="225"/>
        </w:trPr>
        <w:tc>
          <w:tcPr>
            <w:tcW w:w="1544" w:type="pct"/>
            <w:tcBorders>
              <w:top w:val="nil"/>
              <w:left w:val="nil"/>
              <w:bottom w:val="nil"/>
              <w:right w:val="nil"/>
            </w:tcBorders>
            <w:vAlign w:val="bottom"/>
          </w:tcPr>
          <w:p w14:paraId="7BC11DD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r w:rsidRPr="00247147">
              <w:rPr>
                <w:rFonts w:ascii="Arial" w:hAnsi="Arial" w:cs="Arial"/>
                <w:color w:val="000000"/>
                <w:sz w:val="18"/>
                <w:szCs w:val="18"/>
              </w:rPr>
              <w:t>C</w:t>
            </w:r>
          </w:p>
        </w:tc>
        <w:tc>
          <w:tcPr>
            <w:tcW w:w="844" w:type="pct"/>
            <w:tcBorders>
              <w:top w:val="nil"/>
              <w:left w:val="nil"/>
              <w:bottom w:val="nil"/>
              <w:right w:val="nil"/>
            </w:tcBorders>
            <w:vAlign w:val="bottom"/>
          </w:tcPr>
          <w:p w14:paraId="3AA3BF2A"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0.526095</w:t>
            </w:r>
          </w:p>
        </w:tc>
        <w:tc>
          <w:tcPr>
            <w:tcW w:w="924" w:type="pct"/>
            <w:tcBorders>
              <w:top w:val="nil"/>
              <w:left w:val="nil"/>
              <w:bottom w:val="nil"/>
              <w:right w:val="nil"/>
            </w:tcBorders>
            <w:vAlign w:val="bottom"/>
          </w:tcPr>
          <w:p w14:paraId="36E98F4A"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0.043780</w:t>
            </w:r>
          </w:p>
        </w:tc>
        <w:tc>
          <w:tcPr>
            <w:tcW w:w="925" w:type="pct"/>
            <w:tcBorders>
              <w:top w:val="nil"/>
              <w:left w:val="nil"/>
              <w:bottom w:val="nil"/>
              <w:right w:val="nil"/>
            </w:tcBorders>
            <w:vAlign w:val="bottom"/>
          </w:tcPr>
          <w:p w14:paraId="392AEC57"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12.01677</w:t>
            </w:r>
          </w:p>
        </w:tc>
        <w:tc>
          <w:tcPr>
            <w:tcW w:w="763" w:type="pct"/>
            <w:tcBorders>
              <w:top w:val="nil"/>
              <w:left w:val="nil"/>
              <w:bottom w:val="nil"/>
              <w:right w:val="nil"/>
            </w:tcBorders>
            <w:vAlign w:val="bottom"/>
          </w:tcPr>
          <w:p w14:paraId="3EB99302"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0.0000</w:t>
            </w:r>
          </w:p>
        </w:tc>
      </w:tr>
      <w:tr w:rsidR="00247147" w:rsidRPr="00247147" w14:paraId="1CD525E5" w14:textId="77777777" w:rsidTr="00FD6CBE">
        <w:trPr>
          <w:trHeight w:hRule="exact" w:val="90"/>
        </w:trPr>
        <w:tc>
          <w:tcPr>
            <w:tcW w:w="1544" w:type="pct"/>
            <w:tcBorders>
              <w:top w:val="nil"/>
              <w:left w:val="nil"/>
              <w:bottom w:val="double" w:sz="6" w:space="2" w:color="auto"/>
              <w:right w:val="nil"/>
            </w:tcBorders>
            <w:vAlign w:val="bottom"/>
          </w:tcPr>
          <w:p w14:paraId="4EAF3D8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3D8673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FFD916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DBF50F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F91F0F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7E6060D3" w14:textId="77777777" w:rsidTr="00FD6CBE">
        <w:trPr>
          <w:trHeight w:hRule="exact" w:val="135"/>
        </w:trPr>
        <w:tc>
          <w:tcPr>
            <w:tcW w:w="1544" w:type="pct"/>
            <w:tcBorders>
              <w:top w:val="nil"/>
              <w:left w:val="nil"/>
              <w:bottom w:val="nil"/>
              <w:right w:val="nil"/>
            </w:tcBorders>
            <w:vAlign w:val="bottom"/>
          </w:tcPr>
          <w:p w14:paraId="381B7BAA"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163E87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0D9466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A6E302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03A79D3"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6C9816D0" w14:textId="77777777" w:rsidTr="00FD6CBE">
        <w:trPr>
          <w:trHeight w:val="225"/>
        </w:trPr>
        <w:tc>
          <w:tcPr>
            <w:tcW w:w="1544" w:type="pct"/>
            <w:tcBorders>
              <w:top w:val="nil"/>
              <w:left w:val="nil"/>
              <w:bottom w:val="nil"/>
              <w:right w:val="nil"/>
            </w:tcBorders>
            <w:vAlign w:val="bottom"/>
          </w:tcPr>
          <w:p w14:paraId="526F824D"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R-squared</w:t>
            </w:r>
          </w:p>
        </w:tc>
        <w:tc>
          <w:tcPr>
            <w:tcW w:w="844" w:type="pct"/>
            <w:tcBorders>
              <w:top w:val="nil"/>
              <w:left w:val="nil"/>
              <w:bottom w:val="nil"/>
              <w:right w:val="nil"/>
            </w:tcBorders>
            <w:vAlign w:val="bottom"/>
          </w:tcPr>
          <w:p w14:paraId="1AE6A35C"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0.000000</w:t>
            </w:r>
          </w:p>
        </w:tc>
        <w:tc>
          <w:tcPr>
            <w:tcW w:w="1849" w:type="pct"/>
            <w:gridSpan w:val="2"/>
            <w:tcBorders>
              <w:top w:val="nil"/>
              <w:left w:val="nil"/>
              <w:bottom w:val="nil"/>
              <w:right w:val="nil"/>
            </w:tcBorders>
            <w:vAlign w:val="bottom"/>
          </w:tcPr>
          <w:p w14:paraId="1D15BCAB"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Mean dependent var</w:t>
            </w:r>
          </w:p>
        </w:tc>
        <w:tc>
          <w:tcPr>
            <w:tcW w:w="763" w:type="pct"/>
            <w:tcBorders>
              <w:top w:val="nil"/>
              <w:left w:val="nil"/>
              <w:bottom w:val="nil"/>
              <w:right w:val="nil"/>
            </w:tcBorders>
            <w:vAlign w:val="bottom"/>
          </w:tcPr>
          <w:p w14:paraId="4E77FFAB"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0.526095</w:t>
            </w:r>
          </w:p>
        </w:tc>
      </w:tr>
      <w:tr w:rsidR="00247147" w:rsidRPr="00247147" w14:paraId="61EB0362" w14:textId="77777777" w:rsidTr="00FD6CBE">
        <w:trPr>
          <w:trHeight w:val="225"/>
        </w:trPr>
        <w:tc>
          <w:tcPr>
            <w:tcW w:w="1544" w:type="pct"/>
            <w:tcBorders>
              <w:top w:val="nil"/>
              <w:left w:val="nil"/>
              <w:bottom w:val="nil"/>
              <w:right w:val="nil"/>
            </w:tcBorders>
            <w:vAlign w:val="bottom"/>
          </w:tcPr>
          <w:p w14:paraId="21B025A5"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Adjusted R-squared</w:t>
            </w:r>
          </w:p>
        </w:tc>
        <w:tc>
          <w:tcPr>
            <w:tcW w:w="844" w:type="pct"/>
            <w:tcBorders>
              <w:top w:val="nil"/>
              <w:left w:val="nil"/>
              <w:bottom w:val="nil"/>
              <w:right w:val="nil"/>
            </w:tcBorders>
            <w:vAlign w:val="bottom"/>
          </w:tcPr>
          <w:p w14:paraId="7DA0FCFC"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0.000000</w:t>
            </w:r>
          </w:p>
        </w:tc>
        <w:tc>
          <w:tcPr>
            <w:tcW w:w="1849" w:type="pct"/>
            <w:gridSpan w:val="2"/>
            <w:tcBorders>
              <w:top w:val="nil"/>
              <w:left w:val="nil"/>
              <w:bottom w:val="nil"/>
              <w:right w:val="nil"/>
            </w:tcBorders>
            <w:vAlign w:val="bottom"/>
          </w:tcPr>
          <w:p w14:paraId="24164BC8"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S.D. dependent var</w:t>
            </w:r>
          </w:p>
        </w:tc>
        <w:tc>
          <w:tcPr>
            <w:tcW w:w="763" w:type="pct"/>
            <w:tcBorders>
              <w:top w:val="nil"/>
              <w:left w:val="nil"/>
              <w:bottom w:val="nil"/>
              <w:right w:val="nil"/>
            </w:tcBorders>
            <w:vAlign w:val="bottom"/>
          </w:tcPr>
          <w:p w14:paraId="0FEBBE2A"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0.659613</w:t>
            </w:r>
          </w:p>
        </w:tc>
      </w:tr>
      <w:tr w:rsidR="00247147" w:rsidRPr="00247147" w14:paraId="4DD5BBD3" w14:textId="77777777" w:rsidTr="00FD6CBE">
        <w:trPr>
          <w:trHeight w:val="225"/>
        </w:trPr>
        <w:tc>
          <w:tcPr>
            <w:tcW w:w="1544" w:type="pct"/>
            <w:tcBorders>
              <w:top w:val="nil"/>
              <w:left w:val="nil"/>
              <w:bottom w:val="nil"/>
              <w:right w:val="nil"/>
            </w:tcBorders>
            <w:vAlign w:val="bottom"/>
          </w:tcPr>
          <w:p w14:paraId="0FEDB44D"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S.E. of regression</w:t>
            </w:r>
          </w:p>
        </w:tc>
        <w:tc>
          <w:tcPr>
            <w:tcW w:w="844" w:type="pct"/>
            <w:tcBorders>
              <w:top w:val="nil"/>
              <w:left w:val="nil"/>
              <w:bottom w:val="nil"/>
              <w:right w:val="nil"/>
            </w:tcBorders>
            <w:vAlign w:val="bottom"/>
          </w:tcPr>
          <w:p w14:paraId="2D2A9E74"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0.659613</w:t>
            </w:r>
          </w:p>
        </w:tc>
        <w:tc>
          <w:tcPr>
            <w:tcW w:w="1849" w:type="pct"/>
            <w:gridSpan w:val="2"/>
            <w:tcBorders>
              <w:top w:val="nil"/>
              <w:left w:val="nil"/>
              <w:bottom w:val="nil"/>
              <w:right w:val="nil"/>
            </w:tcBorders>
            <w:vAlign w:val="bottom"/>
          </w:tcPr>
          <w:p w14:paraId="570D8F9F"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Akaike info criterion</w:t>
            </w:r>
          </w:p>
        </w:tc>
        <w:tc>
          <w:tcPr>
            <w:tcW w:w="763" w:type="pct"/>
            <w:tcBorders>
              <w:top w:val="nil"/>
              <w:left w:val="nil"/>
              <w:bottom w:val="nil"/>
              <w:right w:val="nil"/>
            </w:tcBorders>
            <w:vAlign w:val="bottom"/>
          </w:tcPr>
          <w:p w14:paraId="7800B2BC"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2.010069</w:t>
            </w:r>
          </w:p>
        </w:tc>
      </w:tr>
      <w:tr w:rsidR="00247147" w:rsidRPr="00247147" w14:paraId="177A7EF7" w14:textId="77777777" w:rsidTr="00FD6CBE">
        <w:trPr>
          <w:trHeight w:val="225"/>
        </w:trPr>
        <w:tc>
          <w:tcPr>
            <w:tcW w:w="1544" w:type="pct"/>
            <w:tcBorders>
              <w:top w:val="nil"/>
              <w:left w:val="nil"/>
              <w:bottom w:val="nil"/>
              <w:right w:val="nil"/>
            </w:tcBorders>
            <w:vAlign w:val="bottom"/>
          </w:tcPr>
          <w:p w14:paraId="1B936C4A"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Sum squared resid</w:t>
            </w:r>
          </w:p>
        </w:tc>
        <w:tc>
          <w:tcPr>
            <w:tcW w:w="844" w:type="pct"/>
            <w:tcBorders>
              <w:top w:val="nil"/>
              <w:left w:val="nil"/>
              <w:bottom w:val="nil"/>
              <w:right w:val="nil"/>
            </w:tcBorders>
            <w:vAlign w:val="bottom"/>
          </w:tcPr>
          <w:p w14:paraId="01AE162C"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98.33023</w:t>
            </w:r>
          </w:p>
        </w:tc>
        <w:tc>
          <w:tcPr>
            <w:tcW w:w="1849" w:type="pct"/>
            <w:gridSpan w:val="2"/>
            <w:tcBorders>
              <w:top w:val="nil"/>
              <w:left w:val="nil"/>
              <w:bottom w:val="nil"/>
              <w:right w:val="nil"/>
            </w:tcBorders>
            <w:vAlign w:val="bottom"/>
          </w:tcPr>
          <w:p w14:paraId="0E954DCF"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Schwarz criterion</w:t>
            </w:r>
          </w:p>
        </w:tc>
        <w:tc>
          <w:tcPr>
            <w:tcW w:w="763" w:type="pct"/>
            <w:tcBorders>
              <w:top w:val="nil"/>
              <w:left w:val="nil"/>
              <w:bottom w:val="nil"/>
              <w:right w:val="nil"/>
            </w:tcBorders>
            <w:vAlign w:val="bottom"/>
          </w:tcPr>
          <w:p w14:paraId="19456D30"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2.025157</w:t>
            </w:r>
          </w:p>
        </w:tc>
      </w:tr>
      <w:tr w:rsidR="00247147" w:rsidRPr="00247147" w14:paraId="1ACED622" w14:textId="77777777" w:rsidTr="00FD6CBE">
        <w:trPr>
          <w:trHeight w:val="225"/>
        </w:trPr>
        <w:tc>
          <w:tcPr>
            <w:tcW w:w="1544" w:type="pct"/>
            <w:tcBorders>
              <w:top w:val="nil"/>
              <w:left w:val="nil"/>
              <w:bottom w:val="nil"/>
              <w:right w:val="nil"/>
            </w:tcBorders>
            <w:vAlign w:val="bottom"/>
          </w:tcPr>
          <w:p w14:paraId="516589DE"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Log likelihood</w:t>
            </w:r>
          </w:p>
        </w:tc>
        <w:tc>
          <w:tcPr>
            <w:tcW w:w="844" w:type="pct"/>
            <w:tcBorders>
              <w:top w:val="nil"/>
              <w:left w:val="nil"/>
              <w:bottom w:val="nil"/>
              <w:right w:val="nil"/>
            </w:tcBorders>
            <w:vAlign w:val="bottom"/>
          </w:tcPr>
          <w:p w14:paraId="3F66F612"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-227.1428</w:t>
            </w:r>
          </w:p>
        </w:tc>
        <w:tc>
          <w:tcPr>
            <w:tcW w:w="1849" w:type="pct"/>
            <w:gridSpan w:val="2"/>
            <w:tcBorders>
              <w:top w:val="nil"/>
              <w:left w:val="nil"/>
              <w:bottom w:val="nil"/>
              <w:right w:val="nil"/>
            </w:tcBorders>
            <w:vAlign w:val="bottom"/>
          </w:tcPr>
          <w:p w14:paraId="6BFAE402" w14:textId="77777777" w:rsidR="00247147" w:rsidRPr="00247147" w:rsidRDefault="00247147" w:rsidP="00247147">
            <w:pPr>
              <w:autoSpaceDE w:val="0"/>
              <w:autoSpaceDN w:val="0"/>
              <w:adjustRightInd w:val="0"/>
              <w:spacing w:after="0" w:line="240" w:lineRule="auto"/>
              <w:ind w:right="10"/>
              <w:rPr>
                <w:rFonts w:ascii="Arial" w:hAnsi="Arial" w:cs="Arial"/>
                <w:color w:val="000000"/>
                <w:sz w:val="18"/>
                <w:szCs w:val="18"/>
              </w:rPr>
            </w:pPr>
            <w:r w:rsidRPr="00247147">
              <w:rPr>
                <w:rFonts w:ascii="Arial" w:hAnsi="Arial" w:cs="Arial"/>
                <w:color w:val="000000"/>
                <w:sz w:val="18"/>
                <w:szCs w:val="18"/>
              </w:rPr>
              <w:t>    Hannan-Quinn criter.</w:t>
            </w:r>
          </w:p>
        </w:tc>
        <w:tc>
          <w:tcPr>
            <w:tcW w:w="763" w:type="pct"/>
            <w:tcBorders>
              <w:top w:val="nil"/>
              <w:left w:val="nil"/>
              <w:bottom w:val="nil"/>
              <w:right w:val="nil"/>
            </w:tcBorders>
            <w:vAlign w:val="bottom"/>
          </w:tcPr>
          <w:p w14:paraId="02DE0768"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2.016157</w:t>
            </w:r>
          </w:p>
        </w:tc>
      </w:tr>
      <w:tr w:rsidR="00247147" w:rsidRPr="00247147" w14:paraId="2E663920" w14:textId="77777777" w:rsidTr="00FD6CBE">
        <w:trPr>
          <w:trHeight w:val="225"/>
        </w:trPr>
        <w:tc>
          <w:tcPr>
            <w:tcW w:w="1544" w:type="pct"/>
            <w:tcBorders>
              <w:top w:val="nil"/>
              <w:left w:val="nil"/>
              <w:bottom w:val="nil"/>
              <w:right w:val="nil"/>
            </w:tcBorders>
            <w:vAlign w:val="bottom"/>
          </w:tcPr>
          <w:p w14:paraId="0BF9966C" w14:textId="77777777" w:rsidR="00247147" w:rsidRPr="00247147" w:rsidRDefault="00247147" w:rsidP="00247147">
            <w:pPr>
              <w:autoSpaceDE w:val="0"/>
              <w:autoSpaceDN w:val="0"/>
              <w:adjustRightInd w:val="0"/>
              <w:spacing w:after="0" w:line="240" w:lineRule="auto"/>
              <w:rPr>
                <w:rFonts w:ascii="Arial" w:hAnsi="Arial" w:cs="Arial"/>
                <w:color w:val="000000"/>
                <w:sz w:val="18"/>
                <w:szCs w:val="18"/>
              </w:rPr>
            </w:pPr>
            <w:r w:rsidRPr="00247147">
              <w:rPr>
                <w:rFonts w:ascii="Arial" w:hAnsi="Arial" w:cs="Arial"/>
                <w:color w:val="000000"/>
                <w:sz w:val="18"/>
                <w:szCs w:val="18"/>
              </w:rPr>
              <w:t>Durbin-Watson stat</w:t>
            </w:r>
          </w:p>
        </w:tc>
        <w:tc>
          <w:tcPr>
            <w:tcW w:w="844" w:type="pct"/>
            <w:tcBorders>
              <w:top w:val="nil"/>
              <w:left w:val="nil"/>
              <w:bottom w:val="nil"/>
              <w:right w:val="nil"/>
            </w:tcBorders>
            <w:vAlign w:val="bottom"/>
          </w:tcPr>
          <w:p w14:paraId="010C5CF8" w14:textId="77777777" w:rsidR="00247147" w:rsidRPr="00247147" w:rsidRDefault="00247147" w:rsidP="00247147">
            <w:pPr>
              <w:autoSpaceDE w:val="0"/>
              <w:autoSpaceDN w:val="0"/>
              <w:adjustRightInd w:val="0"/>
              <w:spacing w:after="0" w:line="240" w:lineRule="auto"/>
              <w:ind w:right="10"/>
              <w:jc w:val="right"/>
              <w:rPr>
                <w:rFonts w:ascii="Arial" w:hAnsi="Arial" w:cs="Arial"/>
                <w:color w:val="000000"/>
                <w:sz w:val="18"/>
                <w:szCs w:val="18"/>
              </w:rPr>
            </w:pPr>
            <w:r w:rsidRPr="00247147">
              <w:rPr>
                <w:rFonts w:ascii="Arial" w:hAnsi="Arial" w:cs="Arial"/>
                <w:color w:val="000000"/>
                <w:sz w:val="18"/>
                <w:szCs w:val="18"/>
              </w:rPr>
              <w:t>0.444626</w:t>
            </w:r>
          </w:p>
        </w:tc>
        <w:tc>
          <w:tcPr>
            <w:tcW w:w="924" w:type="pct"/>
            <w:tcBorders>
              <w:top w:val="nil"/>
              <w:left w:val="nil"/>
              <w:bottom w:val="nil"/>
              <w:right w:val="nil"/>
            </w:tcBorders>
            <w:vAlign w:val="bottom"/>
          </w:tcPr>
          <w:p w14:paraId="52573E41" w14:textId="77777777" w:rsidR="00247147" w:rsidRPr="00247147" w:rsidRDefault="00247147" w:rsidP="00247147">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77FC2B3D" w14:textId="77777777" w:rsidR="00247147" w:rsidRPr="00247147" w:rsidRDefault="00247147" w:rsidP="00247147">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2013B07C" w14:textId="77777777" w:rsidR="00247147" w:rsidRPr="00247147" w:rsidRDefault="00247147" w:rsidP="00247147">
            <w:pPr>
              <w:autoSpaceDE w:val="0"/>
              <w:autoSpaceDN w:val="0"/>
              <w:adjustRightInd w:val="0"/>
              <w:spacing w:after="0" w:line="240" w:lineRule="auto"/>
              <w:ind w:right="10"/>
              <w:jc w:val="center"/>
              <w:rPr>
                <w:rFonts w:ascii="Arial" w:hAnsi="Arial" w:cs="Arial"/>
                <w:color w:val="000000"/>
                <w:sz w:val="18"/>
                <w:szCs w:val="18"/>
              </w:rPr>
            </w:pPr>
          </w:p>
        </w:tc>
      </w:tr>
      <w:tr w:rsidR="00247147" w:rsidRPr="00247147" w14:paraId="3FFF6E91" w14:textId="77777777" w:rsidTr="00FD6CBE">
        <w:trPr>
          <w:trHeight w:hRule="exact" w:val="90"/>
        </w:trPr>
        <w:tc>
          <w:tcPr>
            <w:tcW w:w="1544" w:type="pct"/>
            <w:tcBorders>
              <w:top w:val="nil"/>
              <w:left w:val="nil"/>
              <w:bottom w:val="double" w:sz="6" w:space="0" w:color="auto"/>
              <w:right w:val="nil"/>
            </w:tcBorders>
            <w:vAlign w:val="bottom"/>
          </w:tcPr>
          <w:p w14:paraId="22AA3D52"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77FF2B35"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132987D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3B4D190D"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17C6C850"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r w:rsidR="00247147" w:rsidRPr="00247147" w14:paraId="11C64F11" w14:textId="77777777" w:rsidTr="00FD6CBE">
        <w:trPr>
          <w:trHeight w:hRule="exact" w:val="135"/>
        </w:trPr>
        <w:tc>
          <w:tcPr>
            <w:tcW w:w="1544" w:type="pct"/>
            <w:tcBorders>
              <w:top w:val="nil"/>
              <w:left w:val="nil"/>
              <w:bottom w:val="nil"/>
              <w:right w:val="nil"/>
            </w:tcBorders>
            <w:vAlign w:val="bottom"/>
          </w:tcPr>
          <w:p w14:paraId="454191C8"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F828F14"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EB7E1E9"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F6273F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F08DAFE" w14:textId="77777777" w:rsidR="00247147" w:rsidRPr="00247147" w:rsidRDefault="00247147" w:rsidP="00247147">
            <w:pPr>
              <w:autoSpaceDE w:val="0"/>
              <w:autoSpaceDN w:val="0"/>
              <w:adjustRightInd w:val="0"/>
              <w:spacing w:after="0" w:line="240" w:lineRule="auto"/>
              <w:jc w:val="center"/>
              <w:rPr>
                <w:rFonts w:ascii="Arial" w:hAnsi="Arial" w:cs="Arial"/>
                <w:color w:val="000000"/>
                <w:sz w:val="18"/>
                <w:szCs w:val="18"/>
              </w:rPr>
            </w:pPr>
          </w:p>
        </w:tc>
      </w:tr>
    </w:tbl>
    <w:p w14:paraId="49EB0E4A" w14:textId="11515896" w:rsidR="004E2827" w:rsidRPr="00C72BB5" w:rsidRDefault="00DA6DD6" w:rsidP="00EA1E93">
      <w:pPr>
        <w:pStyle w:val="Heading2"/>
        <w:rPr>
          <w:rFonts w:ascii="Times New Roman" w:hAnsi="Times New Roman" w:cs="Times New Roman"/>
          <w:b/>
          <w:color w:val="000000" w:themeColor="text1"/>
        </w:rPr>
      </w:pPr>
      <w:bookmarkStart w:id="1132" w:name="_Toc52547542"/>
      <w:r w:rsidRPr="00C72BB5">
        <w:rPr>
          <w:rFonts w:ascii="Times New Roman" w:hAnsi="Times New Roman" w:cs="Times New Roman"/>
          <w:b/>
          <w:color w:val="000000" w:themeColor="text1"/>
        </w:rPr>
        <w:t xml:space="preserve">2.2 </w:t>
      </w:r>
      <w:r w:rsidR="004E2827" w:rsidRPr="00C72BB5">
        <w:rPr>
          <w:rFonts w:ascii="Times New Roman" w:hAnsi="Times New Roman" w:cs="Times New Roman"/>
          <w:b/>
          <w:color w:val="000000" w:themeColor="text1"/>
        </w:rPr>
        <w:t>Biến tỷ giá hối đoái (er)</w:t>
      </w:r>
      <w:bookmarkEnd w:id="1131"/>
      <w:bookmarkEnd w:id="1132"/>
    </w:p>
    <w:p w14:paraId="598FFA5C" w14:textId="77777777" w:rsidR="004E2827" w:rsidRPr="00C72BB5" w:rsidRDefault="004E2827" w:rsidP="007F7D57">
      <w:pPr>
        <w:rPr>
          <w:rFonts w:ascii="Times New Roman" w:hAnsi="Times New Roman"/>
          <w:b/>
          <w:color w:val="000000" w:themeColor="text1"/>
          <w:sz w:val="26"/>
          <w:szCs w:val="26"/>
        </w:rPr>
      </w:pPr>
      <w:r w:rsidRPr="00C72BB5">
        <w:rPr>
          <w:rFonts w:ascii="Times New Roman" w:hAnsi="Times New Roman"/>
          <w:b/>
          <w:color w:val="000000" w:themeColor="text1"/>
          <w:sz w:val="26"/>
          <w:szCs w:val="26"/>
        </w:rPr>
        <w:t>Kiểm định ADF</w:t>
      </w: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5F3172" w:rsidRPr="005F3172" w14:paraId="3ECD28EF" w14:textId="77777777" w:rsidTr="00213A89">
        <w:trPr>
          <w:trHeight w:val="225"/>
        </w:trPr>
        <w:tc>
          <w:tcPr>
            <w:tcW w:w="4237" w:type="pct"/>
            <w:gridSpan w:val="4"/>
            <w:tcBorders>
              <w:top w:val="nil"/>
              <w:left w:val="nil"/>
              <w:bottom w:val="nil"/>
              <w:right w:val="nil"/>
            </w:tcBorders>
            <w:vAlign w:val="bottom"/>
          </w:tcPr>
          <w:p w14:paraId="36AAF465"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Null Hypothesis: ER has a unit root</w:t>
            </w:r>
          </w:p>
        </w:tc>
        <w:tc>
          <w:tcPr>
            <w:tcW w:w="763" w:type="pct"/>
            <w:tcBorders>
              <w:top w:val="nil"/>
              <w:left w:val="nil"/>
              <w:bottom w:val="nil"/>
              <w:right w:val="nil"/>
            </w:tcBorders>
            <w:vAlign w:val="bottom"/>
          </w:tcPr>
          <w:p w14:paraId="002FA4A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FD1E397" w14:textId="77777777" w:rsidTr="00213A89">
        <w:trPr>
          <w:trHeight w:val="225"/>
        </w:trPr>
        <w:tc>
          <w:tcPr>
            <w:tcW w:w="3312" w:type="pct"/>
            <w:gridSpan w:val="3"/>
            <w:tcBorders>
              <w:top w:val="nil"/>
              <w:left w:val="nil"/>
              <w:bottom w:val="nil"/>
              <w:right w:val="nil"/>
            </w:tcBorders>
            <w:vAlign w:val="bottom"/>
          </w:tcPr>
          <w:p w14:paraId="5FA8397B"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Exogenous: Constant</w:t>
            </w:r>
          </w:p>
        </w:tc>
        <w:tc>
          <w:tcPr>
            <w:tcW w:w="925" w:type="pct"/>
            <w:tcBorders>
              <w:top w:val="nil"/>
              <w:left w:val="nil"/>
              <w:bottom w:val="nil"/>
              <w:right w:val="nil"/>
            </w:tcBorders>
            <w:vAlign w:val="bottom"/>
          </w:tcPr>
          <w:p w14:paraId="3718F66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3B0C71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5EB39E4" w14:textId="77777777" w:rsidTr="00213A89">
        <w:trPr>
          <w:trHeight w:val="225"/>
        </w:trPr>
        <w:tc>
          <w:tcPr>
            <w:tcW w:w="5000" w:type="pct"/>
            <w:gridSpan w:val="5"/>
            <w:tcBorders>
              <w:top w:val="nil"/>
              <w:left w:val="nil"/>
              <w:bottom w:val="nil"/>
              <w:right w:val="nil"/>
            </w:tcBorders>
            <w:vAlign w:val="bottom"/>
          </w:tcPr>
          <w:p w14:paraId="721500D4"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Lag Length: 1 (Automatic - based on SIC, maxlag=14)</w:t>
            </w:r>
          </w:p>
        </w:tc>
      </w:tr>
      <w:tr w:rsidR="005F3172" w:rsidRPr="005F3172" w14:paraId="0290598A" w14:textId="77777777" w:rsidTr="00213A89">
        <w:trPr>
          <w:trHeight w:hRule="exact" w:val="90"/>
        </w:trPr>
        <w:tc>
          <w:tcPr>
            <w:tcW w:w="1544" w:type="pct"/>
            <w:tcBorders>
              <w:top w:val="nil"/>
              <w:left w:val="nil"/>
              <w:bottom w:val="double" w:sz="6" w:space="2" w:color="auto"/>
              <w:right w:val="nil"/>
            </w:tcBorders>
            <w:vAlign w:val="bottom"/>
          </w:tcPr>
          <w:p w14:paraId="5C18E1D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19C618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757286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5B5CA8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A26EE4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FC07360" w14:textId="77777777" w:rsidTr="00213A89">
        <w:trPr>
          <w:trHeight w:hRule="exact" w:val="135"/>
        </w:trPr>
        <w:tc>
          <w:tcPr>
            <w:tcW w:w="1544" w:type="pct"/>
            <w:tcBorders>
              <w:top w:val="nil"/>
              <w:left w:val="nil"/>
              <w:bottom w:val="nil"/>
              <w:right w:val="nil"/>
            </w:tcBorders>
            <w:vAlign w:val="bottom"/>
          </w:tcPr>
          <w:p w14:paraId="76C7AFA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5A9FC5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543B88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20B021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B5BE72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CA517BF" w14:textId="77777777" w:rsidTr="00213A89">
        <w:trPr>
          <w:trHeight w:val="225"/>
        </w:trPr>
        <w:tc>
          <w:tcPr>
            <w:tcW w:w="1544" w:type="pct"/>
            <w:tcBorders>
              <w:top w:val="nil"/>
              <w:left w:val="nil"/>
              <w:bottom w:val="nil"/>
              <w:right w:val="nil"/>
            </w:tcBorders>
            <w:vAlign w:val="bottom"/>
          </w:tcPr>
          <w:p w14:paraId="7517156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19CB6A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41730E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8BBF5C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t-Statistic</w:t>
            </w:r>
          </w:p>
        </w:tc>
        <w:tc>
          <w:tcPr>
            <w:tcW w:w="763" w:type="pct"/>
            <w:tcBorders>
              <w:top w:val="nil"/>
              <w:left w:val="nil"/>
              <w:bottom w:val="nil"/>
              <w:right w:val="nil"/>
            </w:tcBorders>
            <w:vAlign w:val="bottom"/>
          </w:tcPr>
          <w:p w14:paraId="6DD056F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Prob.*</w:t>
            </w:r>
          </w:p>
        </w:tc>
      </w:tr>
      <w:tr w:rsidR="005F3172" w:rsidRPr="005F3172" w14:paraId="773EBCC6" w14:textId="77777777" w:rsidTr="00213A89">
        <w:trPr>
          <w:trHeight w:hRule="exact" w:val="90"/>
        </w:trPr>
        <w:tc>
          <w:tcPr>
            <w:tcW w:w="1544" w:type="pct"/>
            <w:tcBorders>
              <w:top w:val="nil"/>
              <w:left w:val="nil"/>
              <w:bottom w:val="double" w:sz="6" w:space="2" w:color="auto"/>
              <w:right w:val="nil"/>
            </w:tcBorders>
            <w:vAlign w:val="bottom"/>
          </w:tcPr>
          <w:p w14:paraId="148CE84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CB8E42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C15BAF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8B3111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8A46EE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DF9EBA9" w14:textId="77777777" w:rsidTr="00213A89">
        <w:trPr>
          <w:trHeight w:hRule="exact" w:val="135"/>
        </w:trPr>
        <w:tc>
          <w:tcPr>
            <w:tcW w:w="1544" w:type="pct"/>
            <w:tcBorders>
              <w:top w:val="nil"/>
              <w:left w:val="nil"/>
              <w:bottom w:val="nil"/>
              <w:right w:val="nil"/>
            </w:tcBorders>
            <w:vAlign w:val="bottom"/>
          </w:tcPr>
          <w:p w14:paraId="3CDCEE9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2BAF27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8F3F17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182DA8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405CF9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7D85E70" w14:textId="77777777" w:rsidTr="00213A89">
        <w:trPr>
          <w:trHeight w:val="225"/>
        </w:trPr>
        <w:tc>
          <w:tcPr>
            <w:tcW w:w="3312" w:type="pct"/>
            <w:gridSpan w:val="3"/>
            <w:tcBorders>
              <w:top w:val="nil"/>
              <w:left w:val="nil"/>
              <w:bottom w:val="single" w:sz="6" w:space="0" w:color="auto"/>
              <w:right w:val="nil"/>
            </w:tcBorders>
            <w:vAlign w:val="bottom"/>
          </w:tcPr>
          <w:p w14:paraId="57D28C62"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Augmented Dickey-Fuller test statistic</w:t>
            </w:r>
          </w:p>
        </w:tc>
        <w:tc>
          <w:tcPr>
            <w:tcW w:w="925" w:type="pct"/>
            <w:tcBorders>
              <w:top w:val="nil"/>
              <w:left w:val="nil"/>
              <w:bottom w:val="single" w:sz="6" w:space="0" w:color="auto"/>
              <w:right w:val="nil"/>
            </w:tcBorders>
            <w:vAlign w:val="bottom"/>
          </w:tcPr>
          <w:p w14:paraId="76E5792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-12.09809</w:t>
            </w:r>
          </w:p>
        </w:tc>
        <w:tc>
          <w:tcPr>
            <w:tcW w:w="763" w:type="pct"/>
            <w:tcBorders>
              <w:top w:val="nil"/>
              <w:left w:val="nil"/>
              <w:bottom w:val="single" w:sz="6" w:space="0" w:color="auto"/>
              <w:right w:val="nil"/>
            </w:tcBorders>
            <w:vAlign w:val="bottom"/>
          </w:tcPr>
          <w:p w14:paraId="5C669E6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0.0000</w:t>
            </w:r>
          </w:p>
        </w:tc>
      </w:tr>
      <w:tr w:rsidR="005F3172" w:rsidRPr="005F3172" w14:paraId="4A61FF17" w14:textId="77777777" w:rsidTr="00213A89">
        <w:trPr>
          <w:trHeight w:val="225"/>
        </w:trPr>
        <w:tc>
          <w:tcPr>
            <w:tcW w:w="1544" w:type="pct"/>
            <w:tcBorders>
              <w:top w:val="nil"/>
              <w:left w:val="nil"/>
              <w:bottom w:val="nil"/>
              <w:right w:val="nil"/>
            </w:tcBorders>
            <w:vAlign w:val="bottom"/>
          </w:tcPr>
          <w:p w14:paraId="72ABDA48"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Test critical values:</w:t>
            </w:r>
          </w:p>
        </w:tc>
        <w:tc>
          <w:tcPr>
            <w:tcW w:w="844" w:type="pct"/>
            <w:tcBorders>
              <w:top w:val="nil"/>
              <w:left w:val="nil"/>
              <w:bottom w:val="nil"/>
              <w:right w:val="nil"/>
            </w:tcBorders>
            <w:vAlign w:val="bottom"/>
          </w:tcPr>
          <w:p w14:paraId="45E1F61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1% level</w:t>
            </w:r>
          </w:p>
        </w:tc>
        <w:tc>
          <w:tcPr>
            <w:tcW w:w="924" w:type="pct"/>
            <w:tcBorders>
              <w:top w:val="nil"/>
              <w:left w:val="nil"/>
              <w:bottom w:val="nil"/>
              <w:right w:val="nil"/>
            </w:tcBorders>
            <w:vAlign w:val="bottom"/>
          </w:tcPr>
          <w:p w14:paraId="08A9B20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11FBE2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-3.459362</w:t>
            </w:r>
          </w:p>
        </w:tc>
        <w:tc>
          <w:tcPr>
            <w:tcW w:w="763" w:type="pct"/>
            <w:tcBorders>
              <w:top w:val="nil"/>
              <w:left w:val="nil"/>
              <w:bottom w:val="nil"/>
              <w:right w:val="nil"/>
            </w:tcBorders>
            <w:vAlign w:val="bottom"/>
          </w:tcPr>
          <w:p w14:paraId="69CF224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59678AF" w14:textId="77777777" w:rsidTr="00213A89">
        <w:trPr>
          <w:trHeight w:val="225"/>
        </w:trPr>
        <w:tc>
          <w:tcPr>
            <w:tcW w:w="1544" w:type="pct"/>
            <w:tcBorders>
              <w:top w:val="nil"/>
              <w:left w:val="nil"/>
              <w:bottom w:val="nil"/>
              <w:right w:val="nil"/>
            </w:tcBorders>
            <w:vAlign w:val="bottom"/>
          </w:tcPr>
          <w:p w14:paraId="2C83E94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B990D0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5% level</w:t>
            </w:r>
          </w:p>
        </w:tc>
        <w:tc>
          <w:tcPr>
            <w:tcW w:w="924" w:type="pct"/>
            <w:tcBorders>
              <w:top w:val="nil"/>
              <w:left w:val="nil"/>
              <w:bottom w:val="nil"/>
              <w:right w:val="nil"/>
            </w:tcBorders>
            <w:vAlign w:val="bottom"/>
          </w:tcPr>
          <w:p w14:paraId="199697C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149378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-2.874200</w:t>
            </w:r>
          </w:p>
        </w:tc>
        <w:tc>
          <w:tcPr>
            <w:tcW w:w="763" w:type="pct"/>
            <w:tcBorders>
              <w:top w:val="nil"/>
              <w:left w:val="nil"/>
              <w:bottom w:val="nil"/>
              <w:right w:val="nil"/>
            </w:tcBorders>
            <w:vAlign w:val="bottom"/>
          </w:tcPr>
          <w:p w14:paraId="30E53E5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0EC10376" w14:textId="77777777" w:rsidTr="00213A89">
        <w:trPr>
          <w:trHeight w:val="225"/>
        </w:trPr>
        <w:tc>
          <w:tcPr>
            <w:tcW w:w="1544" w:type="pct"/>
            <w:tcBorders>
              <w:top w:val="nil"/>
              <w:left w:val="nil"/>
              <w:bottom w:val="nil"/>
              <w:right w:val="nil"/>
            </w:tcBorders>
            <w:vAlign w:val="bottom"/>
          </w:tcPr>
          <w:p w14:paraId="58A0B7E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8BCDD9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10% level</w:t>
            </w:r>
          </w:p>
        </w:tc>
        <w:tc>
          <w:tcPr>
            <w:tcW w:w="924" w:type="pct"/>
            <w:tcBorders>
              <w:top w:val="nil"/>
              <w:left w:val="nil"/>
              <w:bottom w:val="nil"/>
              <w:right w:val="nil"/>
            </w:tcBorders>
            <w:vAlign w:val="bottom"/>
          </w:tcPr>
          <w:p w14:paraId="708D78D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E61B68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-2.573594</w:t>
            </w:r>
          </w:p>
        </w:tc>
        <w:tc>
          <w:tcPr>
            <w:tcW w:w="763" w:type="pct"/>
            <w:tcBorders>
              <w:top w:val="nil"/>
              <w:left w:val="nil"/>
              <w:bottom w:val="nil"/>
              <w:right w:val="nil"/>
            </w:tcBorders>
            <w:vAlign w:val="bottom"/>
          </w:tcPr>
          <w:p w14:paraId="05A464F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71810BB" w14:textId="77777777" w:rsidTr="00213A89">
        <w:trPr>
          <w:trHeight w:hRule="exact" w:val="90"/>
        </w:trPr>
        <w:tc>
          <w:tcPr>
            <w:tcW w:w="1544" w:type="pct"/>
            <w:tcBorders>
              <w:top w:val="nil"/>
              <w:left w:val="nil"/>
              <w:bottom w:val="double" w:sz="6" w:space="2" w:color="auto"/>
              <w:right w:val="nil"/>
            </w:tcBorders>
            <w:vAlign w:val="bottom"/>
          </w:tcPr>
          <w:p w14:paraId="1DAE892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BD07B5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81911E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4D0751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C294A6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2397B37" w14:textId="77777777" w:rsidTr="00213A89">
        <w:trPr>
          <w:trHeight w:hRule="exact" w:val="135"/>
        </w:trPr>
        <w:tc>
          <w:tcPr>
            <w:tcW w:w="1544" w:type="pct"/>
            <w:tcBorders>
              <w:top w:val="nil"/>
              <w:left w:val="nil"/>
              <w:bottom w:val="nil"/>
              <w:right w:val="nil"/>
            </w:tcBorders>
            <w:vAlign w:val="bottom"/>
          </w:tcPr>
          <w:p w14:paraId="7146C26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29DD06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B50BC2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3503CD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83A5E1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043CADE1" w14:textId="77777777" w:rsidTr="00213A89">
        <w:trPr>
          <w:trHeight w:val="225"/>
        </w:trPr>
        <w:tc>
          <w:tcPr>
            <w:tcW w:w="4237" w:type="pct"/>
            <w:gridSpan w:val="4"/>
            <w:tcBorders>
              <w:top w:val="nil"/>
              <w:left w:val="nil"/>
              <w:bottom w:val="nil"/>
              <w:right w:val="nil"/>
            </w:tcBorders>
            <w:vAlign w:val="bottom"/>
          </w:tcPr>
          <w:p w14:paraId="0238D06A"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*MacKinnon (1996) one-sided p-values.</w:t>
            </w:r>
          </w:p>
        </w:tc>
        <w:tc>
          <w:tcPr>
            <w:tcW w:w="763" w:type="pct"/>
            <w:tcBorders>
              <w:top w:val="nil"/>
              <w:left w:val="nil"/>
              <w:bottom w:val="nil"/>
              <w:right w:val="nil"/>
            </w:tcBorders>
            <w:vAlign w:val="bottom"/>
          </w:tcPr>
          <w:p w14:paraId="0FCB45A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0C384240" w14:textId="77777777" w:rsidTr="00213A89">
        <w:trPr>
          <w:trHeight w:val="225"/>
        </w:trPr>
        <w:tc>
          <w:tcPr>
            <w:tcW w:w="1544" w:type="pct"/>
            <w:tcBorders>
              <w:top w:val="nil"/>
              <w:left w:val="nil"/>
              <w:bottom w:val="nil"/>
              <w:right w:val="nil"/>
            </w:tcBorders>
            <w:vAlign w:val="bottom"/>
          </w:tcPr>
          <w:p w14:paraId="26E754C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3AC071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99820E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C32C57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2CF0D2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09F0A53" w14:textId="77777777" w:rsidTr="00213A89">
        <w:trPr>
          <w:trHeight w:val="225"/>
        </w:trPr>
        <w:tc>
          <w:tcPr>
            <w:tcW w:w="1544" w:type="pct"/>
            <w:tcBorders>
              <w:top w:val="nil"/>
              <w:left w:val="nil"/>
              <w:bottom w:val="nil"/>
              <w:right w:val="nil"/>
            </w:tcBorders>
            <w:vAlign w:val="bottom"/>
          </w:tcPr>
          <w:p w14:paraId="655243D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000E6C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DA2DE3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C3420C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6DB282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61E206E" w14:textId="77777777" w:rsidTr="00213A89">
        <w:trPr>
          <w:trHeight w:val="225"/>
        </w:trPr>
        <w:tc>
          <w:tcPr>
            <w:tcW w:w="4237" w:type="pct"/>
            <w:gridSpan w:val="4"/>
            <w:tcBorders>
              <w:top w:val="nil"/>
              <w:left w:val="nil"/>
              <w:bottom w:val="nil"/>
              <w:right w:val="nil"/>
            </w:tcBorders>
            <w:vAlign w:val="bottom"/>
          </w:tcPr>
          <w:p w14:paraId="105BDC8F"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Augmented Dickey-Fuller Test Equation</w:t>
            </w:r>
          </w:p>
        </w:tc>
        <w:tc>
          <w:tcPr>
            <w:tcW w:w="763" w:type="pct"/>
            <w:tcBorders>
              <w:top w:val="nil"/>
              <w:left w:val="nil"/>
              <w:bottom w:val="nil"/>
              <w:right w:val="nil"/>
            </w:tcBorders>
            <w:vAlign w:val="bottom"/>
          </w:tcPr>
          <w:p w14:paraId="70A5DD0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077759DB" w14:textId="77777777" w:rsidTr="00213A89">
        <w:trPr>
          <w:trHeight w:val="225"/>
        </w:trPr>
        <w:tc>
          <w:tcPr>
            <w:tcW w:w="3312" w:type="pct"/>
            <w:gridSpan w:val="3"/>
            <w:tcBorders>
              <w:top w:val="nil"/>
              <w:left w:val="nil"/>
              <w:bottom w:val="nil"/>
              <w:right w:val="nil"/>
            </w:tcBorders>
            <w:vAlign w:val="bottom"/>
          </w:tcPr>
          <w:p w14:paraId="6CCED43B"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Dependent Variable: D(ER)</w:t>
            </w:r>
          </w:p>
        </w:tc>
        <w:tc>
          <w:tcPr>
            <w:tcW w:w="925" w:type="pct"/>
            <w:tcBorders>
              <w:top w:val="nil"/>
              <w:left w:val="nil"/>
              <w:bottom w:val="nil"/>
              <w:right w:val="nil"/>
            </w:tcBorders>
            <w:vAlign w:val="bottom"/>
          </w:tcPr>
          <w:p w14:paraId="14B0958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56464A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6E865A5" w14:textId="77777777" w:rsidTr="00213A89">
        <w:trPr>
          <w:trHeight w:val="225"/>
        </w:trPr>
        <w:tc>
          <w:tcPr>
            <w:tcW w:w="3312" w:type="pct"/>
            <w:gridSpan w:val="3"/>
            <w:tcBorders>
              <w:top w:val="nil"/>
              <w:left w:val="nil"/>
              <w:bottom w:val="nil"/>
              <w:right w:val="nil"/>
            </w:tcBorders>
            <w:vAlign w:val="bottom"/>
          </w:tcPr>
          <w:p w14:paraId="08BED697"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Method: Least Squares</w:t>
            </w:r>
          </w:p>
        </w:tc>
        <w:tc>
          <w:tcPr>
            <w:tcW w:w="925" w:type="pct"/>
            <w:tcBorders>
              <w:top w:val="nil"/>
              <w:left w:val="nil"/>
              <w:bottom w:val="nil"/>
              <w:right w:val="nil"/>
            </w:tcBorders>
            <w:vAlign w:val="bottom"/>
          </w:tcPr>
          <w:p w14:paraId="25F31C7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A973C1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4F23F39" w14:textId="77777777" w:rsidTr="00213A89">
        <w:trPr>
          <w:trHeight w:val="225"/>
        </w:trPr>
        <w:tc>
          <w:tcPr>
            <w:tcW w:w="3312" w:type="pct"/>
            <w:gridSpan w:val="3"/>
            <w:tcBorders>
              <w:top w:val="nil"/>
              <w:left w:val="nil"/>
              <w:bottom w:val="nil"/>
              <w:right w:val="nil"/>
            </w:tcBorders>
            <w:vAlign w:val="bottom"/>
          </w:tcPr>
          <w:p w14:paraId="6C901C04"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lastRenderedPageBreak/>
              <w:t>Date: 10/02/20   Time: 10:49</w:t>
            </w:r>
          </w:p>
        </w:tc>
        <w:tc>
          <w:tcPr>
            <w:tcW w:w="925" w:type="pct"/>
            <w:tcBorders>
              <w:top w:val="nil"/>
              <w:left w:val="nil"/>
              <w:bottom w:val="nil"/>
              <w:right w:val="nil"/>
            </w:tcBorders>
            <w:vAlign w:val="bottom"/>
          </w:tcPr>
          <w:p w14:paraId="396E250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18EF8F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F2352B5" w14:textId="77777777" w:rsidTr="00213A89">
        <w:trPr>
          <w:trHeight w:val="225"/>
        </w:trPr>
        <w:tc>
          <w:tcPr>
            <w:tcW w:w="4237" w:type="pct"/>
            <w:gridSpan w:val="4"/>
            <w:tcBorders>
              <w:top w:val="nil"/>
              <w:left w:val="nil"/>
              <w:bottom w:val="nil"/>
              <w:right w:val="nil"/>
            </w:tcBorders>
            <w:vAlign w:val="bottom"/>
          </w:tcPr>
          <w:p w14:paraId="0C705496"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Sample (adjusted): 2000M04 2018M12</w:t>
            </w:r>
          </w:p>
        </w:tc>
        <w:tc>
          <w:tcPr>
            <w:tcW w:w="763" w:type="pct"/>
            <w:tcBorders>
              <w:top w:val="nil"/>
              <w:left w:val="nil"/>
              <w:bottom w:val="nil"/>
              <w:right w:val="nil"/>
            </w:tcBorders>
            <w:vAlign w:val="bottom"/>
          </w:tcPr>
          <w:p w14:paraId="50E6BE6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ECDE97C" w14:textId="77777777" w:rsidTr="00213A89">
        <w:trPr>
          <w:trHeight w:val="225"/>
        </w:trPr>
        <w:tc>
          <w:tcPr>
            <w:tcW w:w="4237" w:type="pct"/>
            <w:gridSpan w:val="4"/>
            <w:tcBorders>
              <w:top w:val="nil"/>
              <w:left w:val="nil"/>
              <w:bottom w:val="nil"/>
              <w:right w:val="nil"/>
            </w:tcBorders>
            <w:vAlign w:val="bottom"/>
          </w:tcPr>
          <w:p w14:paraId="4928AE2A"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Included observations: 225 after adjustments</w:t>
            </w:r>
          </w:p>
        </w:tc>
        <w:tc>
          <w:tcPr>
            <w:tcW w:w="763" w:type="pct"/>
            <w:tcBorders>
              <w:top w:val="nil"/>
              <w:left w:val="nil"/>
              <w:bottom w:val="nil"/>
              <w:right w:val="nil"/>
            </w:tcBorders>
            <w:vAlign w:val="bottom"/>
          </w:tcPr>
          <w:p w14:paraId="589D8A4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CD187A7" w14:textId="77777777" w:rsidTr="00213A89">
        <w:trPr>
          <w:trHeight w:hRule="exact" w:val="90"/>
        </w:trPr>
        <w:tc>
          <w:tcPr>
            <w:tcW w:w="1544" w:type="pct"/>
            <w:tcBorders>
              <w:top w:val="nil"/>
              <w:left w:val="nil"/>
              <w:bottom w:val="double" w:sz="6" w:space="2" w:color="auto"/>
              <w:right w:val="nil"/>
            </w:tcBorders>
            <w:vAlign w:val="bottom"/>
          </w:tcPr>
          <w:p w14:paraId="2C82F5E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720F0D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5C54CD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D21A5E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EE75C6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1AC5D9D" w14:textId="77777777" w:rsidTr="00213A89">
        <w:trPr>
          <w:trHeight w:hRule="exact" w:val="135"/>
        </w:trPr>
        <w:tc>
          <w:tcPr>
            <w:tcW w:w="1544" w:type="pct"/>
            <w:tcBorders>
              <w:top w:val="nil"/>
              <w:left w:val="nil"/>
              <w:bottom w:val="nil"/>
              <w:right w:val="nil"/>
            </w:tcBorders>
            <w:vAlign w:val="bottom"/>
          </w:tcPr>
          <w:p w14:paraId="6D4E0B8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61C14A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E520F5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D230B9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480864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997FBFB" w14:textId="77777777" w:rsidTr="00213A89">
        <w:trPr>
          <w:trHeight w:val="225"/>
        </w:trPr>
        <w:tc>
          <w:tcPr>
            <w:tcW w:w="1544" w:type="pct"/>
            <w:tcBorders>
              <w:top w:val="nil"/>
              <w:left w:val="nil"/>
              <w:bottom w:val="nil"/>
              <w:right w:val="nil"/>
            </w:tcBorders>
            <w:vAlign w:val="bottom"/>
          </w:tcPr>
          <w:p w14:paraId="6C90014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Variable</w:t>
            </w:r>
          </w:p>
        </w:tc>
        <w:tc>
          <w:tcPr>
            <w:tcW w:w="844" w:type="pct"/>
            <w:tcBorders>
              <w:top w:val="nil"/>
              <w:left w:val="nil"/>
              <w:bottom w:val="nil"/>
              <w:right w:val="nil"/>
            </w:tcBorders>
            <w:vAlign w:val="bottom"/>
          </w:tcPr>
          <w:p w14:paraId="6B8D4E24"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Coefficient</w:t>
            </w:r>
          </w:p>
        </w:tc>
        <w:tc>
          <w:tcPr>
            <w:tcW w:w="924" w:type="pct"/>
            <w:tcBorders>
              <w:top w:val="nil"/>
              <w:left w:val="nil"/>
              <w:bottom w:val="nil"/>
              <w:right w:val="nil"/>
            </w:tcBorders>
            <w:vAlign w:val="bottom"/>
          </w:tcPr>
          <w:p w14:paraId="26FB9D03"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Std. Error</w:t>
            </w:r>
          </w:p>
        </w:tc>
        <w:tc>
          <w:tcPr>
            <w:tcW w:w="925" w:type="pct"/>
            <w:tcBorders>
              <w:top w:val="nil"/>
              <w:left w:val="nil"/>
              <w:bottom w:val="nil"/>
              <w:right w:val="nil"/>
            </w:tcBorders>
            <w:vAlign w:val="bottom"/>
          </w:tcPr>
          <w:p w14:paraId="1DC33F27"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t-Statistic</w:t>
            </w:r>
          </w:p>
        </w:tc>
        <w:tc>
          <w:tcPr>
            <w:tcW w:w="763" w:type="pct"/>
            <w:tcBorders>
              <w:top w:val="nil"/>
              <w:left w:val="nil"/>
              <w:bottom w:val="nil"/>
              <w:right w:val="nil"/>
            </w:tcBorders>
            <w:vAlign w:val="bottom"/>
          </w:tcPr>
          <w:p w14:paraId="665A8472"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Prob.  </w:t>
            </w:r>
          </w:p>
        </w:tc>
      </w:tr>
      <w:tr w:rsidR="005F3172" w:rsidRPr="005F3172" w14:paraId="39D1BC91" w14:textId="77777777" w:rsidTr="00213A89">
        <w:trPr>
          <w:trHeight w:hRule="exact" w:val="90"/>
        </w:trPr>
        <w:tc>
          <w:tcPr>
            <w:tcW w:w="1544" w:type="pct"/>
            <w:tcBorders>
              <w:top w:val="nil"/>
              <w:left w:val="nil"/>
              <w:bottom w:val="double" w:sz="6" w:space="2" w:color="auto"/>
              <w:right w:val="nil"/>
            </w:tcBorders>
            <w:vAlign w:val="bottom"/>
          </w:tcPr>
          <w:p w14:paraId="16AA9B9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A2077D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AA1D6C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DB99D8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4DD534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DF4FD1E" w14:textId="77777777" w:rsidTr="00213A89">
        <w:trPr>
          <w:trHeight w:hRule="exact" w:val="135"/>
        </w:trPr>
        <w:tc>
          <w:tcPr>
            <w:tcW w:w="1544" w:type="pct"/>
            <w:tcBorders>
              <w:top w:val="nil"/>
              <w:left w:val="nil"/>
              <w:bottom w:val="nil"/>
              <w:right w:val="nil"/>
            </w:tcBorders>
            <w:vAlign w:val="bottom"/>
          </w:tcPr>
          <w:p w14:paraId="3E3BC95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6A8C19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317784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66EEF8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8E7C17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4E1B6B64" w14:textId="77777777" w:rsidTr="00213A89">
        <w:trPr>
          <w:trHeight w:val="225"/>
        </w:trPr>
        <w:tc>
          <w:tcPr>
            <w:tcW w:w="1544" w:type="pct"/>
            <w:tcBorders>
              <w:top w:val="nil"/>
              <w:left w:val="nil"/>
              <w:bottom w:val="nil"/>
              <w:right w:val="nil"/>
            </w:tcBorders>
            <w:vAlign w:val="bottom"/>
          </w:tcPr>
          <w:p w14:paraId="2A9F456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ER(-1)</w:t>
            </w:r>
          </w:p>
        </w:tc>
        <w:tc>
          <w:tcPr>
            <w:tcW w:w="844" w:type="pct"/>
            <w:tcBorders>
              <w:top w:val="nil"/>
              <w:left w:val="nil"/>
              <w:bottom w:val="nil"/>
              <w:right w:val="nil"/>
            </w:tcBorders>
            <w:vAlign w:val="bottom"/>
          </w:tcPr>
          <w:p w14:paraId="3B369AFF"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-1.098076</w:t>
            </w:r>
          </w:p>
        </w:tc>
        <w:tc>
          <w:tcPr>
            <w:tcW w:w="924" w:type="pct"/>
            <w:tcBorders>
              <w:top w:val="nil"/>
              <w:left w:val="nil"/>
              <w:bottom w:val="nil"/>
              <w:right w:val="nil"/>
            </w:tcBorders>
            <w:vAlign w:val="bottom"/>
          </w:tcPr>
          <w:p w14:paraId="38E4F7E9"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0.090764</w:t>
            </w:r>
          </w:p>
        </w:tc>
        <w:tc>
          <w:tcPr>
            <w:tcW w:w="925" w:type="pct"/>
            <w:tcBorders>
              <w:top w:val="nil"/>
              <w:left w:val="nil"/>
              <w:bottom w:val="nil"/>
              <w:right w:val="nil"/>
            </w:tcBorders>
            <w:vAlign w:val="bottom"/>
          </w:tcPr>
          <w:p w14:paraId="4307863A"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-12.09809</w:t>
            </w:r>
          </w:p>
        </w:tc>
        <w:tc>
          <w:tcPr>
            <w:tcW w:w="763" w:type="pct"/>
            <w:tcBorders>
              <w:top w:val="nil"/>
              <w:left w:val="nil"/>
              <w:bottom w:val="nil"/>
              <w:right w:val="nil"/>
            </w:tcBorders>
            <w:vAlign w:val="bottom"/>
          </w:tcPr>
          <w:p w14:paraId="12B53E15"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0.0000</w:t>
            </w:r>
          </w:p>
        </w:tc>
      </w:tr>
      <w:tr w:rsidR="005F3172" w:rsidRPr="005F3172" w14:paraId="50177237" w14:textId="77777777" w:rsidTr="00213A89">
        <w:trPr>
          <w:trHeight w:val="225"/>
        </w:trPr>
        <w:tc>
          <w:tcPr>
            <w:tcW w:w="1544" w:type="pct"/>
            <w:tcBorders>
              <w:top w:val="nil"/>
              <w:left w:val="nil"/>
              <w:bottom w:val="nil"/>
              <w:right w:val="nil"/>
            </w:tcBorders>
            <w:vAlign w:val="bottom"/>
          </w:tcPr>
          <w:p w14:paraId="0CF3CB4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D(ER(-1))</w:t>
            </w:r>
          </w:p>
        </w:tc>
        <w:tc>
          <w:tcPr>
            <w:tcW w:w="844" w:type="pct"/>
            <w:tcBorders>
              <w:top w:val="nil"/>
              <w:left w:val="nil"/>
              <w:bottom w:val="nil"/>
              <w:right w:val="nil"/>
            </w:tcBorders>
            <w:vAlign w:val="bottom"/>
          </w:tcPr>
          <w:p w14:paraId="7FC9FE23"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0.168519</w:t>
            </w:r>
          </w:p>
        </w:tc>
        <w:tc>
          <w:tcPr>
            <w:tcW w:w="924" w:type="pct"/>
            <w:tcBorders>
              <w:top w:val="nil"/>
              <w:left w:val="nil"/>
              <w:bottom w:val="nil"/>
              <w:right w:val="nil"/>
            </w:tcBorders>
            <w:vAlign w:val="bottom"/>
          </w:tcPr>
          <w:p w14:paraId="03279063"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0.066194</w:t>
            </w:r>
          </w:p>
        </w:tc>
        <w:tc>
          <w:tcPr>
            <w:tcW w:w="925" w:type="pct"/>
            <w:tcBorders>
              <w:top w:val="nil"/>
              <w:left w:val="nil"/>
              <w:bottom w:val="nil"/>
              <w:right w:val="nil"/>
            </w:tcBorders>
            <w:vAlign w:val="bottom"/>
          </w:tcPr>
          <w:p w14:paraId="1FDAC942"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2.545821</w:t>
            </w:r>
          </w:p>
        </w:tc>
        <w:tc>
          <w:tcPr>
            <w:tcW w:w="763" w:type="pct"/>
            <w:tcBorders>
              <w:top w:val="nil"/>
              <w:left w:val="nil"/>
              <w:bottom w:val="nil"/>
              <w:right w:val="nil"/>
            </w:tcBorders>
            <w:vAlign w:val="bottom"/>
          </w:tcPr>
          <w:p w14:paraId="2767B1A9"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0.0116</w:t>
            </w:r>
          </w:p>
        </w:tc>
      </w:tr>
      <w:tr w:rsidR="005F3172" w:rsidRPr="005F3172" w14:paraId="70EE6793" w14:textId="77777777" w:rsidTr="00213A89">
        <w:trPr>
          <w:trHeight w:val="225"/>
        </w:trPr>
        <w:tc>
          <w:tcPr>
            <w:tcW w:w="1544" w:type="pct"/>
            <w:tcBorders>
              <w:top w:val="nil"/>
              <w:left w:val="nil"/>
              <w:bottom w:val="nil"/>
              <w:right w:val="nil"/>
            </w:tcBorders>
            <w:vAlign w:val="bottom"/>
          </w:tcPr>
          <w:p w14:paraId="2E858F4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C</w:t>
            </w:r>
          </w:p>
        </w:tc>
        <w:tc>
          <w:tcPr>
            <w:tcW w:w="844" w:type="pct"/>
            <w:tcBorders>
              <w:top w:val="nil"/>
              <w:left w:val="nil"/>
              <w:bottom w:val="nil"/>
              <w:right w:val="nil"/>
            </w:tcBorders>
            <w:vAlign w:val="bottom"/>
          </w:tcPr>
          <w:p w14:paraId="54D78FAE"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0.246948</w:t>
            </w:r>
          </w:p>
        </w:tc>
        <w:tc>
          <w:tcPr>
            <w:tcW w:w="924" w:type="pct"/>
            <w:tcBorders>
              <w:top w:val="nil"/>
              <w:left w:val="nil"/>
              <w:bottom w:val="nil"/>
              <w:right w:val="nil"/>
            </w:tcBorders>
            <w:vAlign w:val="bottom"/>
          </w:tcPr>
          <w:p w14:paraId="6CAFF913"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0.051904</w:t>
            </w:r>
          </w:p>
        </w:tc>
        <w:tc>
          <w:tcPr>
            <w:tcW w:w="925" w:type="pct"/>
            <w:tcBorders>
              <w:top w:val="nil"/>
              <w:left w:val="nil"/>
              <w:bottom w:val="nil"/>
              <w:right w:val="nil"/>
            </w:tcBorders>
            <w:vAlign w:val="bottom"/>
          </w:tcPr>
          <w:p w14:paraId="35F33933"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4.757795</w:t>
            </w:r>
          </w:p>
        </w:tc>
        <w:tc>
          <w:tcPr>
            <w:tcW w:w="763" w:type="pct"/>
            <w:tcBorders>
              <w:top w:val="nil"/>
              <w:left w:val="nil"/>
              <w:bottom w:val="nil"/>
              <w:right w:val="nil"/>
            </w:tcBorders>
            <w:vAlign w:val="bottom"/>
          </w:tcPr>
          <w:p w14:paraId="4EE63790"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0.0000</w:t>
            </w:r>
          </w:p>
        </w:tc>
      </w:tr>
      <w:tr w:rsidR="005F3172" w:rsidRPr="005F3172" w14:paraId="0BBB112F" w14:textId="77777777" w:rsidTr="00213A89">
        <w:trPr>
          <w:trHeight w:hRule="exact" w:val="90"/>
        </w:trPr>
        <w:tc>
          <w:tcPr>
            <w:tcW w:w="1544" w:type="pct"/>
            <w:tcBorders>
              <w:top w:val="nil"/>
              <w:left w:val="nil"/>
              <w:bottom w:val="double" w:sz="6" w:space="2" w:color="auto"/>
              <w:right w:val="nil"/>
            </w:tcBorders>
            <w:vAlign w:val="bottom"/>
          </w:tcPr>
          <w:p w14:paraId="0508718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FF937D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6E10CF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2BB97A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1B6C54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A88D799" w14:textId="77777777" w:rsidTr="00213A89">
        <w:trPr>
          <w:trHeight w:hRule="exact" w:val="135"/>
        </w:trPr>
        <w:tc>
          <w:tcPr>
            <w:tcW w:w="1544" w:type="pct"/>
            <w:tcBorders>
              <w:top w:val="nil"/>
              <w:left w:val="nil"/>
              <w:bottom w:val="nil"/>
              <w:right w:val="nil"/>
            </w:tcBorders>
            <w:vAlign w:val="bottom"/>
          </w:tcPr>
          <w:p w14:paraId="228F012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32B2CA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A5CB81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20F37C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CDAA21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A33012E" w14:textId="77777777" w:rsidTr="00213A89">
        <w:trPr>
          <w:trHeight w:val="225"/>
        </w:trPr>
        <w:tc>
          <w:tcPr>
            <w:tcW w:w="1544" w:type="pct"/>
            <w:tcBorders>
              <w:top w:val="nil"/>
              <w:left w:val="nil"/>
              <w:bottom w:val="nil"/>
              <w:right w:val="nil"/>
            </w:tcBorders>
            <w:vAlign w:val="bottom"/>
          </w:tcPr>
          <w:p w14:paraId="5EC3C57F"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R-squared</w:t>
            </w:r>
          </w:p>
        </w:tc>
        <w:tc>
          <w:tcPr>
            <w:tcW w:w="844" w:type="pct"/>
            <w:tcBorders>
              <w:top w:val="nil"/>
              <w:left w:val="nil"/>
              <w:bottom w:val="nil"/>
              <w:right w:val="nil"/>
            </w:tcBorders>
            <w:vAlign w:val="bottom"/>
          </w:tcPr>
          <w:p w14:paraId="177C8CD4"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0.484698</w:t>
            </w:r>
          </w:p>
        </w:tc>
        <w:tc>
          <w:tcPr>
            <w:tcW w:w="1849" w:type="pct"/>
            <w:gridSpan w:val="2"/>
            <w:tcBorders>
              <w:top w:val="nil"/>
              <w:left w:val="nil"/>
              <w:bottom w:val="nil"/>
              <w:right w:val="nil"/>
            </w:tcBorders>
            <w:vAlign w:val="bottom"/>
          </w:tcPr>
          <w:p w14:paraId="203365E1"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Mean dependent var</w:t>
            </w:r>
          </w:p>
        </w:tc>
        <w:tc>
          <w:tcPr>
            <w:tcW w:w="763" w:type="pct"/>
            <w:tcBorders>
              <w:top w:val="nil"/>
              <w:left w:val="nil"/>
              <w:bottom w:val="nil"/>
              <w:right w:val="nil"/>
            </w:tcBorders>
            <w:vAlign w:val="bottom"/>
          </w:tcPr>
          <w:p w14:paraId="7354E06F"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-0.000518</w:t>
            </w:r>
          </w:p>
        </w:tc>
      </w:tr>
      <w:tr w:rsidR="005F3172" w:rsidRPr="005F3172" w14:paraId="31EFB78E" w14:textId="77777777" w:rsidTr="00213A89">
        <w:trPr>
          <w:trHeight w:val="225"/>
        </w:trPr>
        <w:tc>
          <w:tcPr>
            <w:tcW w:w="1544" w:type="pct"/>
            <w:tcBorders>
              <w:top w:val="nil"/>
              <w:left w:val="nil"/>
              <w:bottom w:val="nil"/>
              <w:right w:val="nil"/>
            </w:tcBorders>
            <w:vAlign w:val="bottom"/>
          </w:tcPr>
          <w:p w14:paraId="31C1091E"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Adjusted R-squared</w:t>
            </w:r>
          </w:p>
        </w:tc>
        <w:tc>
          <w:tcPr>
            <w:tcW w:w="844" w:type="pct"/>
            <w:tcBorders>
              <w:top w:val="nil"/>
              <w:left w:val="nil"/>
              <w:bottom w:val="nil"/>
              <w:right w:val="nil"/>
            </w:tcBorders>
            <w:vAlign w:val="bottom"/>
          </w:tcPr>
          <w:p w14:paraId="5587A1B5"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0.480056</w:t>
            </w:r>
          </w:p>
        </w:tc>
        <w:tc>
          <w:tcPr>
            <w:tcW w:w="1849" w:type="pct"/>
            <w:gridSpan w:val="2"/>
            <w:tcBorders>
              <w:top w:val="nil"/>
              <w:left w:val="nil"/>
              <w:bottom w:val="nil"/>
              <w:right w:val="nil"/>
            </w:tcBorders>
            <w:vAlign w:val="bottom"/>
          </w:tcPr>
          <w:p w14:paraId="4F53867A"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S.D. dependent var</w:t>
            </w:r>
          </w:p>
        </w:tc>
        <w:tc>
          <w:tcPr>
            <w:tcW w:w="763" w:type="pct"/>
            <w:tcBorders>
              <w:top w:val="nil"/>
              <w:left w:val="nil"/>
              <w:bottom w:val="nil"/>
              <w:right w:val="nil"/>
            </w:tcBorders>
            <w:vAlign w:val="bottom"/>
          </w:tcPr>
          <w:p w14:paraId="02A2930B"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0.992029</w:t>
            </w:r>
          </w:p>
        </w:tc>
      </w:tr>
      <w:tr w:rsidR="005F3172" w:rsidRPr="005F3172" w14:paraId="7FB917F6" w14:textId="77777777" w:rsidTr="00213A89">
        <w:trPr>
          <w:trHeight w:val="225"/>
        </w:trPr>
        <w:tc>
          <w:tcPr>
            <w:tcW w:w="1544" w:type="pct"/>
            <w:tcBorders>
              <w:top w:val="nil"/>
              <w:left w:val="nil"/>
              <w:bottom w:val="nil"/>
              <w:right w:val="nil"/>
            </w:tcBorders>
            <w:vAlign w:val="bottom"/>
          </w:tcPr>
          <w:p w14:paraId="5461A305"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S.E. of regression</w:t>
            </w:r>
          </w:p>
        </w:tc>
        <w:tc>
          <w:tcPr>
            <w:tcW w:w="844" w:type="pct"/>
            <w:tcBorders>
              <w:top w:val="nil"/>
              <w:left w:val="nil"/>
              <w:bottom w:val="nil"/>
              <w:right w:val="nil"/>
            </w:tcBorders>
            <w:vAlign w:val="bottom"/>
          </w:tcPr>
          <w:p w14:paraId="40B7DEE4"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0.715324</w:t>
            </w:r>
          </w:p>
        </w:tc>
        <w:tc>
          <w:tcPr>
            <w:tcW w:w="1849" w:type="pct"/>
            <w:gridSpan w:val="2"/>
            <w:tcBorders>
              <w:top w:val="nil"/>
              <w:left w:val="nil"/>
              <w:bottom w:val="nil"/>
              <w:right w:val="nil"/>
            </w:tcBorders>
            <w:vAlign w:val="bottom"/>
          </w:tcPr>
          <w:p w14:paraId="68EEB621"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Akaike info criterion</w:t>
            </w:r>
          </w:p>
        </w:tc>
        <w:tc>
          <w:tcPr>
            <w:tcW w:w="763" w:type="pct"/>
            <w:tcBorders>
              <w:top w:val="nil"/>
              <w:left w:val="nil"/>
              <w:bottom w:val="nil"/>
              <w:right w:val="nil"/>
            </w:tcBorders>
            <w:vAlign w:val="bottom"/>
          </w:tcPr>
          <w:p w14:paraId="01E31569"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2.181082</w:t>
            </w:r>
          </w:p>
        </w:tc>
      </w:tr>
      <w:tr w:rsidR="005F3172" w:rsidRPr="005F3172" w14:paraId="62093EA7" w14:textId="77777777" w:rsidTr="00213A89">
        <w:trPr>
          <w:trHeight w:val="225"/>
        </w:trPr>
        <w:tc>
          <w:tcPr>
            <w:tcW w:w="1544" w:type="pct"/>
            <w:tcBorders>
              <w:top w:val="nil"/>
              <w:left w:val="nil"/>
              <w:bottom w:val="nil"/>
              <w:right w:val="nil"/>
            </w:tcBorders>
            <w:vAlign w:val="bottom"/>
          </w:tcPr>
          <w:p w14:paraId="7AD928C2"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Sum squared resid</w:t>
            </w:r>
          </w:p>
        </w:tc>
        <w:tc>
          <w:tcPr>
            <w:tcW w:w="844" w:type="pct"/>
            <w:tcBorders>
              <w:top w:val="nil"/>
              <w:left w:val="nil"/>
              <w:bottom w:val="nil"/>
              <w:right w:val="nil"/>
            </w:tcBorders>
            <w:vAlign w:val="bottom"/>
          </w:tcPr>
          <w:p w14:paraId="77FD9D13"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113.5949</w:t>
            </w:r>
          </w:p>
        </w:tc>
        <w:tc>
          <w:tcPr>
            <w:tcW w:w="1849" w:type="pct"/>
            <w:gridSpan w:val="2"/>
            <w:tcBorders>
              <w:top w:val="nil"/>
              <w:left w:val="nil"/>
              <w:bottom w:val="nil"/>
              <w:right w:val="nil"/>
            </w:tcBorders>
            <w:vAlign w:val="bottom"/>
          </w:tcPr>
          <w:p w14:paraId="577FD2D1"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Schwarz criterion</w:t>
            </w:r>
          </w:p>
        </w:tc>
        <w:tc>
          <w:tcPr>
            <w:tcW w:w="763" w:type="pct"/>
            <w:tcBorders>
              <w:top w:val="nil"/>
              <w:left w:val="nil"/>
              <w:bottom w:val="nil"/>
              <w:right w:val="nil"/>
            </w:tcBorders>
            <w:vAlign w:val="bottom"/>
          </w:tcPr>
          <w:p w14:paraId="4C36813F"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2.226630</w:t>
            </w:r>
          </w:p>
        </w:tc>
      </w:tr>
      <w:tr w:rsidR="005F3172" w:rsidRPr="005F3172" w14:paraId="296EB8AD" w14:textId="77777777" w:rsidTr="00213A89">
        <w:trPr>
          <w:trHeight w:val="225"/>
        </w:trPr>
        <w:tc>
          <w:tcPr>
            <w:tcW w:w="1544" w:type="pct"/>
            <w:tcBorders>
              <w:top w:val="nil"/>
              <w:left w:val="nil"/>
              <w:bottom w:val="nil"/>
              <w:right w:val="nil"/>
            </w:tcBorders>
            <w:vAlign w:val="bottom"/>
          </w:tcPr>
          <w:p w14:paraId="17B574AC"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Log likelihood</w:t>
            </w:r>
          </w:p>
        </w:tc>
        <w:tc>
          <w:tcPr>
            <w:tcW w:w="844" w:type="pct"/>
            <w:tcBorders>
              <w:top w:val="nil"/>
              <w:left w:val="nil"/>
              <w:bottom w:val="nil"/>
              <w:right w:val="nil"/>
            </w:tcBorders>
            <w:vAlign w:val="bottom"/>
          </w:tcPr>
          <w:p w14:paraId="2749A275"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-242.3717</w:t>
            </w:r>
          </w:p>
        </w:tc>
        <w:tc>
          <w:tcPr>
            <w:tcW w:w="1849" w:type="pct"/>
            <w:gridSpan w:val="2"/>
            <w:tcBorders>
              <w:top w:val="nil"/>
              <w:left w:val="nil"/>
              <w:bottom w:val="nil"/>
              <w:right w:val="nil"/>
            </w:tcBorders>
            <w:vAlign w:val="bottom"/>
          </w:tcPr>
          <w:p w14:paraId="4EEA3047"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Hannan-Quinn criter.</w:t>
            </w:r>
          </w:p>
        </w:tc>
        <w:tc>
          <w:tcPr>
            <w:tcW w:w="763" w:type="pct"/>
            <w:tcBorders>
              <w:top w:val="nil"/>
              <w:left w:val="nil"/>
              <w:bottom w:val="nil"/>
              <w:right w:val="nil"/>
            </w:tcBorders>
            <w:vAlign w:val="bottom"/>
          </w:tcPr>
          <w:p w14:paraId="1DAA4D93"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2.199465</w:t>
            </w:r>
          </w:p>
        </w:tc>
      </w:tr>
      <w:tr w:rsidR="005F3172" w:rsidRPr="005F3172" w14:paraId="2EDE731B" w14:textId="77777777" w:rsidTr="00213A89">
        <w:trPr>
          <w:trHeight w:val="225"/>
        </w:trPr>
        <w:tc>
          <w:tcPr>
            <w:tcW w:w="1544" w:type="pct"/>
            <w:tcBorders>
              <w:top w:val="nil"/>
              <w:left w:val="nil"/>
              <w:bottom w:val="nil"/>
              <w:right w:val="nil"/>
            </w:tcBorders>
            <w:vAlign w:val="bottom"/>
          </w:tcPr>
          <w:p w14:paraId="17AF8823"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F-statistic</w:t>
            </w:r>
          </w:p>
        </w:tc>
        <w:tc>
          <w:tcPr>
            <w:tcW w:w="844" w:type="pct"/>
            <w:tcBorders>
              <w:top w:val="nil"/>
              <w:left w:val="nil"/>
              <w:bottom w:val="nil"/>
              <w:right w:val="nil"/>
            </w:tcBorders>
            <w:vAlign w:val="bottom"/>
          </w:tcPr>
          <w:p w14:paraId="44065E89"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104.4076</w:t>
            </w:r>
          </w:p>
        </w:tc>
        <w:tc>
          <w:tcPr>
            <w:tcW w:w="1849" w:type="pct"/>
            <w:gridSpan w:val="2"/>
            <w:tcBorders>
              <w:top w:val="nil"/>
              <w:left w:val="nil"/>
              <w:bottom w:val="nil"/>
              <w:right w:val="nil"/>
            </w:tcBorders>
            <w:vAlign w:val="bottom"/>
          </w:tcPr>
          <w:p w14:paraId="436593F9"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Durbin-Watson stat</w:t>
            </w:r>
          </w:p>
        </w:tc>
        <w:tc>
          <w:tcPr>
            <w:tcW w:w="763" w:type="pct"/>
            <w:tcBorders>
              <w:top w:val="nil"/>
              <w:left w:val="nil"/>
              <w:bottom w:val="nil"/>
              <w:right w:val="nil"/>
            </w:tcBorders>
            <w:vAlign w:val="bottom"/>
          </w:tcPr>
          <w:p w14:paraId="02707252"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1.961973</w:t>
            </w:r>
          </w:p>
        </w:tc>
      </w:tr>
      <w:tr w:rsidR="005F3172" w:rsidRPr="005F3172" w14:paraId="33773C93" w14:textId="77777777" w:rsidTr="00213A89">
        <w:trPr>
          <w:trHeight w:val="225"/>
        </w:trPr>
        <w:tc>
          <w:tcPr>
            <w:tcW w:w="1544" w:type="pct"/>
            <w:tcBorders>
              <w:top w:val="nil"/>
              <w:left w:val="nil"/>
              <w:bottom w:val="nil"/>
              <w:right w:val="nil"/>
            </w:tcBorders>
            <w:vAlign w:val="bottom"/>
          </w:tcPr>
          <w:p w14:paraId="26F298F2"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Prob(F-statistic)</w:t>
            </w:r>
          </w:p>
        </w:tc>
        <w:tc>
          <w:tcPr>
            <w:tcW w:w="844" w:type="pct"/>
            <w:tcBorders>
              <w:top w:val="nil"/>
              <w:left w:val="nil"/>
              <w:bottom w:val="nil"/>
              <w:right w:val="nil"/>
            </w:tcBorders>
            <w:vAlign w:val="bottom"/>
          </w:tcPr>
          <w:p w14:paraId="43E246FE"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0.000000</w:t>
            </w:r>
          </w:p>
        </w:tc>
        <w:tc>
          <w:tcPr>
            <w:tcW w:w="924" w:type="pct"/>
            <w:tcBorders>
              <w:top w:val="nil"/>
              <w:left w:val="nil"/>
              <w:bottom w:val="nil"/>
              <w:right w:val="nil"/>
            </w:tcBorders>
            <w:vAlign w:val="bottom"/>
          </w:tcPr>
          <w:p w14:paraId="5ACA5843" w14:textId="77777777" w:rsidR="005F3172" w:rsidRPr="005F3172" w:rsidRDefault="005F3172" w:rsidP="005F3172">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1FA8E1F3" w14:textId="77777777" w:rsidR="005F3172" w:rsidRPr="005F3172" w:rsidRDefault="005F3172" w:rsidP="005F3172">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2CF0F86D" w14:textId="77777777" w:rsidR="005F3172" w:rsidRPr="005F3172" w:rsidRDefault="005F3172" w:rsidP="005F3172">
            <w:pPr>
              <w:autoSpaceDE w:val="0"/>
              <w:autoSpaceDN w:val="0"/>
              <w:adjustRightInd w:val="0"/>
              <w:spacing w:after="0" w:line="240" w:lineRule="auto"/>
              <w:ind w:right="10"/>
              <w:jc w:val="center"/>
              <w:rPr>
                <w:rFonts w:ascii="Arial" w:hAnsi="Arial" w:cs="Arial"/>
                <w:color w:val="000000"/>
                <w:sz w:val="18"/>
                <w:szCs w:val="18"/>
              </w:rPr>
            </w:pPr>
          </w:p>
        </w:tc>
      </w:tr>
      <w:tr w:rsidR="005F3172" w:rsidRPr="005F3172" w14:paraId="77C296CB" w14:textId="77777777" w:rsidTr="00213A89">
        <w:trPr>
          <w:trHeight w:hRule="exact" w:val="90"/>
        </w:trPr>
        <w:tc>
          <w:tcPr>
            <w:tcW w:w="1544" w:type="pct"/>
            <w:tcBorders>
              <w:top w:val="nil"/>
              <w:left w:val="nil"/>
              <w:bottom w:val="double" w:sz="6" w:space="0" w:color="auto"/>
              <w:right w:val="nil"/>
            </w:tcBorders>
            <w:vAlign w:val="bottom"/>
          </w:tcPr>
          <w:p w14:paraId="005B981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54E759A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4A67B36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0759C30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199B596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4FD87CE5" w14:textId="77777777" w:rsidTr="00213A89">
        <w:trPr>
          <w:trHeight w:hRule="exact" w:val="135"/>
        </w:trPr>
        <w:tc>
          <w:tcPr>
            <w:tcW w:w="1544" w:type="pct"/>
            <w:tcBorders>
              <w:top w:val="nil"/>
              <w:left w:val="nil"/>
              <w:bottom w:val="nil"/>
              <w:right w:val="nil"/>
            </w:tcBorders>
            <w:vAlign w:val="bottom"/>
          </w:tcPr>
          <w:p w14:paraId="7F1FCEA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248901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4CCF36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5A2E54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543A9D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bl>
    <w:p w14:paraId="7EEEC5DE" w14:textId="1FEB6608" w:rsidR="004E2827" w:rsidRPr="00705C66" w:rsidRDefault="005F3172" w:rsidP="007F7D57">
      <w:pPr>
        <w:rPr>
          <w:rFonts w:ascii="Times New Roman" w:hAnsi="Times New Roman"/>
          <w:b/>
          <w:color w:val="000000" w:themeColor="text1"/>
          <w:sz w:val="26"/>
          <w:szCs w:val="26"/>
        </w:rPr>
      </w:pPr>
      <w:r w:rsidRPr="005F3172">
        <w:rPr>
          <w:rFonts w:ascii="Arial" w:hAnsi="Arial" w:cs="Arial"/>
          <w:sz w:val="18"/>
          <w:szCs w:val="18"/>
        </w:rPr>
        <w:br/>
      </w:r>
      <w:r w:rsidR="004E2827" w:rsidRPr="00705C66">
        <w:rPr>
          <w:rFonts w:ascii="Times New Roman" w:hAnsi="Times New Roman"/>
          <w:b/>
          <w:color w:val="000000" w:themeColor="text1"/>
          <w:sz w:val="26"/>
          <w:szCs w:val="26"/>
        </w:rPr>
        <w:t>Kiểm định Phillip - Perrons</w:t>
      </w: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5F3172" w:rsidRPr="005F3172" w14:paraId="30836102" w14:textId="77777777" w:rsidTr="00213A89">
        <w:trPr>
          <w:trHeight w:val="225"/>
        </w:trPr>
        <w:tc>
          <w:tcPr>
            <w:tcW w:w="4237" w:type="pct"/>
            <w:gridSpan w:val="4"/>
            <w:tcBorders>
              <w:top w:val="nil"/>
              <w:left w:val="nil"/>
              <w:bottom w:val="nil"/>
              <w:right w:val="nil"/>
            </w:tcBorders>
            <w:vAlign w:val="bottom"/>
          </w:tcPr>
          <w:p w14:paraId="493208A8"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Null Hypothesis: ER has a unit root</w:t>
            </w:r>
          </w:p>
        </w:tc>
        <w:tc>
          <w:tcPr>
            <w:tcW w:w="763" w:type="pct"/>
            <w:tcBorders>
              <w:top w:val="nil"/>
              <w:left w:val="nil"/>
              <w:bottom w:val="nil"/>
              <w:right w:val="nil"/>
            </w:tcBorders>
            <w:vAlign w:val="bottom"/>
          </w:tcPr>
          <w:p w14:paraId="4EE489B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846A42D" w14:textId="77777777" w:rsidTr="00213A89">
        <w:trPr>
          <w:trHeight w:val="225"/>
        </w:trPr>
        <w:tc>
          <w:tcPr>
            <w:tcW w:w="3312" w:type="pct"/>
            <w:gridSpan w:val="3"/>
            <w:tcBorders>
              <w:top w:val="nil"/>
              <w:left w:val="nil"/>
              <w:bottom w:val="nil"/>
              <w:right w:val="nil"/>
            </w:tcBorders>
            <w:vAlign w:val="bottom"/>
          </w:tcPr>
          <w:p w14:paraId="3B2D606B"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Exogenous: Constant</w:t>
            </w:r>
          </w:p>
        </w:tc>
        <w:tc>
          <w:tcPr>
            <w:tcW w:w="925" w:type="pct"/>
            <w:tcBorders>
              <w:top w:val="nil"/>
              <w:left w:val="nil"/>
              <w:bottom w:val="nil"/>
              <w:right w:val="nil"/>
            </w:tcBorders>
            <w:vAlign w:val="bottom"/>
          </w:tcPr>
          <w:p w14:paraId="45D74CE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FAE999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9AD12FB" w14:textId="77777777" w:rsidTr="00213A89">
        <w:trPr>
          <w:trHeight w:val="225"/>
        </w:trPr>
        <w:tc>
          <w:tcPr>
            <w:tcW w:w="5000" w:type="pct"/>
            <w:gridSpan w:val="5"/>
            <w:tcBorders>
              <w:top w:val="nil"/>
              <w:left w:val="nil"/>
              <w:bottom w:val="nil"/>
              <w:right w:val="nil"/>
            </w:tcBorders>
            <w:vAlign w:val="bottom"/>
          </w:tcPr>
          <w:p w14:paraId="69150AEB"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Bandwidth: 5 (Newey-West automatic) using Bartlett kernel</w:t>
            </w:r>
          </w:p>
        </w:tc>
      </w:tr>
      <w:tr w:rsidR="005F3172" w:rsidRPr="005F3172" w14:paraId="3826BD6C" w14:textId="77777777" w:rsidTr="00213A89">
        <w:trPr>
          <w:trHeight w:hRule="exact" w:val="90"/>
        </w:trPr>
        <w:tc>
          <w:tcPr>
            <w:tcW w:w="1544" w:type="pct"/>
            <w:tcBorders>
              <w:top w:val="nil"/>
              <w:left w:val="nil"/>
              <w:bottom w:val="double" w:sz="6" w:space="2" w:color="auto"/>
              <w:right w:val="nil"/>
            </w:tcBorders>
            <w:vAlign w:val="bottom"/>
          </w:tcPr>
          <w:p w14:paraId="5FBE145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A1FB37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D35806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88AC50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EB59BC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FB2E8F7" w14:textId="77777777" w:rsidTr="00213A89">
        <w:trPr>
          <w:trHeight w:hRule="exact" w:val="135"/>
        </w:trPr>
        <w:tc>
          <w:tcPr>
            <w:tcW w:w="1544" w:type="pct"/>
            <w:tcBorders>
              <w:top w:val="nil"/>
              <w:left w:val="nil"/>
              <w:bottom w:val="nil"/>
              <w:right w:val="nil"/>
            </w:tcBorders>
            <w:vAlign w:val="bottom"/>
          </w:tcPr>
          <w:p w14:paraId="413DA9A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5A3630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81C110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7C6775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3DCFBC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07DDE3DD" w14:textId="77777777" w:rsidTr="00213A89">
        <w:trPr>
          <w:trHeight w:val="225"/>
        </w:trPr>
        <w:tc>
          <w:tcPr>
            <w:tcW w:w="1544" w:type="pct"/>
            <w:tcBorders>
              <w:top w:val="nil"/>
              <w:left w:val="nil"/>
              <w:bottom w:val="nil"/>
              <w:right w:val="nil"/>
            </w:tcBorders>
            <w:vAlign w:val="bottom"/>
          </w:tcPr>
          <w:p w14:paraId="7DA01B0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238D5F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97483F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5F8BAB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Adj. t-Stat</w:t>
            </w:r>
          </w:p>
        </w:tc>
        <w:tc>
          <w:tcPr>
            <w:tcW w:w="763" w:type="pct"/>
            <w:tcBorders>
              <w:top w:val="nil"/>
              <w:left w:val="nil"/>
              <w:bottom w:val="nil"/>
              <w:right w:val="nil"/>
            </w:tcBorders>
            <w:vAlign w:val="bottom"/>
          </w:tcPr>
          <w:p w14:paraId="12209AC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Prob.*</w:t>
            </w:r>
          </w:p>
        </w:tc>
      </w:tr>
      <w:tr w:rsidR="005F3172" w:rsidRPr="005F3172" w14:paraId="55341996" w14:textId="77777777" w:rsidTr="00213A89">
        <w:trPr>
          <w:trHeight w:hRule="exact" w:val="90"/>
        </w:trPr>
        <w:tc>
          <w:tcPr>
            <w:tcW w:w="1544" w:type="pct"/>
            <w:tcBorders>
              <w:top w:val="nil"/>
              <w:left w:val="nil"/>
              <w:bottom w:val="double" w:sz="6" w:space="2" w:color="auto"/>
              <w:right w:val="nil"/>
            </w:tcBorders>
            <w:vAlign w:val="bottom"/>
          </w:tcPr>
          <w:p w14:paraId="667B518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3F3836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0040A3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607A72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EA3991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C02EA99" w14:textId="77777777" w:rsidTr="00213A89">
        <w:trPr>
          <w:trHeight w:hRule="exact" w:val="135"/>
        </w:trPr>
        <w:tc>
          <w:tcPr>
            <w:tcW w:w="1544" w:type="pct"/>
            <w:tcBorders>
              <w:top w:val="nil"/>
              <w:left w:val="nil"/>
              <w:bottom w:val="nil"/>
              <w:right w:val="nil"/>
            </w:tcBorders>
            <w:vAlign w:val="bottom"/>
          </w:tcPr>
          <w:p w14:paraId="4AC6655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82B5A6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238156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C9A178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E84E99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7CA7D2D" w14:textId="77777777" w:rsidTr="00213A89">
        <w:trPr>
          <w:trHeight w:val="225"/>
        </w:trPr>
        <w:tc>
          <w:tcPr>
            <w:tcW w:w="3312" w:type="pct"/>
            <w:gridSpan w:val="3"/>
            <w:tcBorders>
              <w:top w:val="nil"/>
              <w:left w:val="nil"/>
              <w:bottom w:val="single" w:sz="6" w:space="0" w:color="auto"/>
              <w:right w:val="nil"/>
            </w:tcBorders>
            <w:vAlign w:val="bottom"/>
          </w:tcPr>
          <w:p w14:paraId="16EEE333"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Phillips-Perron test statistic</w:t>
            </w:r>
          </w:p>
        </w:tc>
        <w:tc>
          <w:tcPr>
            <w:tcW w:w="925" w:type="pct"/>
            <w:tcBorders>
              <w:top w:val="nil"/>
              <w:left w:val="nil"/>
              <w:bottom w:val="single" w:sz="6" w:space="0" w:color="auto"/>
              <w:right w:val="nil"/>
            </w:tcBorders>
            <w:vAlign w:val="bottom"/>
          </w:tcPr>
          <w:p w14:paraId="4709BA5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-14.05532</w:t>
            </w:r>
          </w:p>
        </w:tc>
        <w:tc>
          <w:tcPr>
            <w:tcW w:w="763" w:type="pct"/>
            <w:tcBorders>
              <w:top w:val="nil"/>
              <w:left w:val="nil"/>
              <w:bottom w:val="single" w:sz="6" w:space="0" w:color="auto"/>
              <w:right w:val="nil"/>
            </w:tcBorders>
            <w:vAlign w:val="bottom"/>
          </w:tcPr>
          <w:p w14:paraId="5B3EEB0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0.0000</w:t>
            </w:r>
          </w:p>
        </w:tc>
      </w:tr>
      <w:tr w:rsidR="005F3172" w:rsidRPr="005F3172" w14:paraId="2263B1FB" w14:textId="77777777" w:rsidTr="00213A89">
        <w:trPr>
          <w:trHeight w:val="225"/>
        </w:trPr>
        <w:tc>
          <w:tcPr>
            <w:tcW w:w="1544" w:type="pct"/>
            <w:tcBorders>
              <w:top w:val="nil"/>
              <w:left w:val="nil"/>
              <w:bottom w:val="nil"/>
              <w:right w:val="nil"/>
            </w:tcBorders>
            <w:vAlign w:val="bottom"/>
          </w:tcPr>
          <w:p w14:paraId="4E30EBD5"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Test critical values:</w:t>
            </w:r>
          </w:p>
        </w:tc>
        <w:tc>
          <w:tcPr>
            <w:tcW w:w="844" w:type="pct"/>
            <w:tcBorders>
              <w:top w:val="nil"/>
              <w:left w:val="nil"/>
              <w:bottom w:val="nil"/>
              <w:right w:val="nil"/>
            </w:tcBorders>
            <w:vAlign w:val="bottom"/>
          </w:tcPr>
          <w:p w14:paraId="45D424F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1% level</w:t>
            </w:r>
          </w:p>
        </w:tc>
        <w:tc>
          <w:tcPr>
            <w:tcW w:w="924" w:type="pct"/>
            <w:tcBorders>
              <w:top w:val="nil"/>
              <w:left w:val="nil"/>
              <w:bottom w:val="nil"/>
              <w:right w:val="nil"/>
            </w:tcBorders>
            <w:vAlign w:val="bottom"/>
          </w:tcPr>
          <w:p w14:paraId="769B08B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4AA77C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-3.459231</w:t>
            </w:r>
          </w:p>
        </w:tc>
        <w:tc>
          <w:tcPr>
            <w:tcW w:w="763" w:type="pct"/>
            <w:tcBorders>
              <w:top w:val="nil"/>
              <w:left w:val="nil"/>
              <w:bottom w:val="nil"/>
              <w:right w:val="nil"/>
            </w:tcBorders>
            <w:vAlign w:val="bottom"/>
          </w:tcPr>
          <w:p w14:paraId="0AC0D2C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B5874DE" w14:textId="77777777" w:rsidTr="00213A89">
        <w:trPr>
          <w:trHeight w:val="225"/>
        </w:trPr>
        <w:tc>
          <w:tcPr>
            <w:tcW w:w="1544" w:type="pct"/>
            <w:tcBorders>
              <w:top w:val="nil"/>
              <w:left w:val="nil"/>
              <w:bottom w:val="nil"/>
              <w:right w:val="nil"/>
            </w:tcBorders>
            <w:vAlign w:val="bottom"/>
          </w:tcPr>
          <w:p w14:paraId="65AFA3C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E2BE37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5% level</w:t>
            </w:r>
          </w:p>
        </w:tc>
        <w:tc>
          <w:tcPr>
            <w:tcW w:w="924" w:type="pct"/>
            <w:tcBorders>
              <w:top w:val="nil"/>
              <w:left w:val="nil"/>
              <w:bottom w:val="nil"/>
              <w:right w:val="nil"/>
            </w:tcBorders>
            <w:vAlign w:val="bottom"/>
          </w:tcPr>
          <w:p w14:paraId="14C2069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284088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-2.874143</w:t>
            </w:r>
          </w:p>
        </w:tc>
        <w:tc>
          <w:tcPr>
            <w:tcW w:w="763" w:type="pct"/>
            <w:tcBorders>
              <w:top w:val="nil"/>
              <w:left w:val="nil"/>
              <w:bottom w:val="nil"/>
              <w:right w:val="nil"/>
            </w:tcBorders>
            <w:vAlign w:val="bottom"/>
          </w:tcPr>
          <w:p w14:paraId="4E4800E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044E3F2" w14:textId="77777777" w:rsidTr="00213A89">
        <w:trPr>
          <w:trHeight w:val="225"/>
        </w:trPr>
        <w:tc>
          <w:tcPr>
            <w:tcW w:w="1544" w:type="pct"/>
            <w:tcBorders>
              <w:top w:val="nil"/>
              <w:left w:val="nil"/>
              <w:bottom w:val="nil"/>
              <w:right w:val="nil"/>
            </w:tcBorders>
            <w:vAlign w:val="bottom"/>
          </w:tcPr>
          <w:p w14:paraId="4B882A4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1CB10D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10% level</w:t>
            </w:r>
          </w:p>
        </w:tc>
        <w:tc>
          <w:tcPr>
            <w:tcW w:w="924" w:type="pct"/>
            <w:tcBorders>
              <w:top w:val="nil"/>
              <w:left w:val="nil"/>
              <w:bottom w:val="nil"/>
              <w:right w:val="nil"/>
            </w:tcBorders>
            <w:vAlign w:val="bottom"/>
          </w:tcPr>
          <w:p w14:paraId="26526F5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385FE8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-2.573563</w:t>
            </w:r>
          </w:p>
        </w:tc>
        <w:tc>
          <w:tcPr>
            <w:tcW w:w="763" w:type="pct"/>
            <w:tcBorders>
              <w:top w:val="nil"/>
              <w:left w:val="nil"/>
              <w:bottom w:val="nil"/>
              <w:right w:val="nil"/>
            </w:tcBorders>
            <w:vAlign w:val="bottom"/>
          </w:tcPr>
          <w:p w14:paraId="0683259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D913BAD" w14:textId="77777777" w:rsidTr="00213A89">
        <w:trPr>
          <w:trHeight w:hRule="exact" w:val="90"/>
        </w:trPr>
        <w:tc>
          <w:tcPr>
            <w:tcW w:w="1544" w:type="pct"/>
            <w:tcBorders>
              <w:top w:val="nil"/>
              <w:left w:val="nil"/>
              <w:bottom w:val="double" w:sz="6" w:space="2" w:color="auto"/>
              <w:right w:val="nil"/>
            </w:tcBorders>
            <w:vAlign w:val="bottom"/>
          </w:tcPr>
          <w:p w14:paraId="1DE9A49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75B06A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A1ADC1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379D9F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4AA8A8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4E7A494B" w14:textId="77777777" w:rsidTr="00213A89">
        <w:trPr>
          <w:trHeight w:hRule="exact" w:val="135"/>
        </w:trPr>
        <w:tc>
          <w:tcPr>
            <w:tcW w:w="1544" w:type="pct"/>
            <w:tcBorders>
              <w:top w:val="nil"/>
              <w:left w:val="nil"/>
              <w:bottom w:val="nil"/>
              <w:right w:val="nil"/>
            </w:tcBorders>
            <w:vAlign w:val="bottom"/>
          </w:tcPr>
          <w:p w14:paraId="77AB457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095F77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443AAC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2FC967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F258C0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4F59AA40" w14:textId="77777777" w:rsidTr="00213A89">
        <w:trPr>
          <w:trHeight w:val="225"/>
        </w:trPr>
        <w:tc>
          <w:tcPr>
            <w:tcW w:w="4237" w:type="pct"/>
            <w:gridSpan w:val="4"/>
            <w:tcBorders>
              <w:top w:val="nil"/>
              <w:left w:val="nil"/>
              <w:bottom w:val="nil"/>
              <w:right w:val="nil"/>
            </w:tcBorders>
            <w:vAlign w:val="bottom"/>
          </w:tcPr>
          <w:p w14:paraId="445A996D"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*MacKinnon (1996) one-sided p-values.</w:t>
            </w:r>
          </w:p>
        </w:tc>
        <w:tc>
          <w:tcPr>
            <w:tcW w:w="763" w:type="pct"/>
            <w:tcBorders>
              <w:top w:val="nil"/>
              <w:left w:val="nil"/>
              <w:bottom w:val="nil"/>
              <w:right w:val="nil"/>
            </w:tcBorders>
            <w:vAlign w:val="bottom"/>
          </w:tcPr>
          <w:p w14:paraId="53E6911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D7FAB1D" w14:textId="77777777" w:rsidTr="00213A89">
        <w:trPr>
          <w:trHeight w:val="225"/>
        </w:trPr>
        <w:tc>
          <w:tcPr>
            <w:tcW w:w="1544" w:type="pct"/>
            <w:tcBorders>
              <w:top w:val="nil"/>
              <w:left w:val="nil"/>
              <w:bottom w:val="nil"/>
              <w:right w:val="nil"/>
            </w:tcBorders>
            <w:vAlign w:val="bottom"/>
          </w:tcPr>
          <w:p w14:paraId="3DE5333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CEB8AC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33778B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21ED37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3A2F43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936E711" w14:textId="77777777" w:rsidTr="00213A89">
        <w:trPr>
          <w:trHeight w:hRule="exact" w:val="90"/>
        </w:trPr>
        <w:tc>
          <w:tcPr>
            <w:tcW w:w="1544" w:type="pct"/>
            <w:tcBorders>
              <w:top w:val="nil"/>
              <w:left w:val="nil"/>
              <w:bottom w:val="double" w:sz="6" w:space="2" w:color="auto"/>
              <w:right w:val="nil"/>
            </w:tcBorders>
            <w:vAlign w:val="bottom"/>
          </w:tcPr>
          <w:p w14:paraId="45D435C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920D12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B04197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75287E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435A63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46B3B8F" w14:textId="77777777" w:rsidTr="00213A89">
        <w:trPr>
          <w:trHeight w:hRule="exact" w:val="135"/>
        </w:trPr>
        <w:tc>
          <w:tcPr>
            <w:tcW w:w="1544" w:type="pct"/>
            <w:tcBorders>
              <w:top w:val="nil"/>
              <w:left w:val="nil"/>
              <w:bottom w:val="nil"/>
              <w:right w:val="nil"/>
            </w:tcBorders>
            <w:vAlign w:val="bottom"/>
          </w:tcPr>
          <w:p w14:paraId="4A4B7BE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CDC0E3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11A965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4068E8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A97963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15C9F6A" w14:textId="77777777" w:rsidTr="00213A89">
        <w:trPr>
          <w:trHeight w:val="225"/>
        </w:trPr>
        <w:tc>
          <w:tcPr>
            <w:tcW w:w="4237" w:type="pct"/>
            <w:gridSpan w:val="4"/>
            <w:tcBorders>
              <w:top w:val="nil"/>
              <w:left w:val="nil"/>
              <w:bottom w:val="nil"/>
              <w:right w:val="nil"/>
            </w:tcBorders>
            <w:vAlign w:val="bottom"/>
          </w:tcPr>
          <w:p w14:paraId="30D8CCE5"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Residual variance (no correction)</w:t>
            </w:r>
          </w:p>
        </w:tc>
        <w:tc>
          <w:tcPr>
            <w:tcW w:w="763" w:type="pct"/>
            <w:tcBorders>
              <w:top w:val="nil"/>
              <w:left w:val="nil"/>
              <w:bottom w:val="nil"/>
              <w:right w:val="nil"/>
            </w:tcBorders>
            <w:vAlign w:val="bottom"/>
          </w:tcPr>
          <w:p w14:paraId="0464FD7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0.517555</w:t>
            </w:r>
          </w:p>
        </w:tc>
      </w:tr>
      <w:tr w:rsidR="005F3172" w:rsidRPr="005F3172" w14:paraId="0D44E513" w14:textId="77777777" w:rsidTr="00213A89">
        <w:trPr>
          <w:trHeight w:val="225"/>
        </w:trPr>
        <w:tc>
          <w:tcPr>
            <w:tcW w:w="4237" w:type="pct"/>
            <w:gridSpan w:val="4"/>
            <w:tcBorders>
              <w:top w:val="nil"/>
              <w:left w:val="nil"/>
              <w:bottom w:val="nil"/>
              <w:right w:val="nil"/>
            </w:tcBorders>
            <w:vAlign w:val="bottom"/>
          </w:tcPr>
          <w:p w14:paraId="495C6F89"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HAC corrected variance (Bartlett kernel)</w:t>
            </w:r>
          </w:p>
        </w:tc>
        <w:tc>
          <w:tcPr>
            <w:tcW w:w="763" w:type="pct"/>
            <w:tcBorders>
              <w:top w:val="nil"/>
              <w:left w:val="nil"/>
              <w:bottom w:val="nil"/>
              <w:right w:val="nil"/>
            </w:tcBorders>
            <w:vAlign w:val="bottom"/>
          </w:tcPr>
          <w:p w14:paraId="3529523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0.427240</w:t>
            </w:r>
          </w:p>
        </w:tc>
      </w:tr>
      <w:tr w:rsidR="005F3172" w:rsidRPr="005F3172" w14:paraId="4D7DCC2D" w14:textId="77777777" w:rsidTr="00213A89">
        <w:trPr>
          <w:trHeight w:hRule="exact" w:val="90"/>
        </w:trPr>
        <w:tc>
          <w:tcPr>
            <w:tcW w:w="1544" w:type="pct"/>
            <w:tcBorders>
              <w:top w:val="nil"/>
              <w:left w:val="nil"/>
              <w:bottom w:val="double" w:sz="6" w:space="2" w:color="auto"/>
              <w:right w:val="nil"/>
            </w:tcBorders>
            <w:vAlign w:val="bottom"/>
          </w:tcPr>
          <w:p w14:paraId="2714C77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336127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C6EB24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DBA01D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3E684B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34E0726" w14:textId="77777777" w:rsidTr="00213A89">
        <w:trPr>
          <w:trHeight w:hRule="exact" w:val="135"/>
        </w:trPr>
        <w:tc>
          <w:tcPr>
            <w:tcW w:w="1544" w:type="pct"/>
            <w:tcBorders>
              <w:top w:val="nil"/>
              <w:left w:val="nil"/>
              <w:bottom w:val="nil"/>
              <w:right w:val="nil"/>
            </w:tcBorders>
            <w:vAlign w:val="bottom"/>
          </w:tcPr>
          <w:p w14:paraId="6E0EAB9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3D8D5F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095E53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187191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6DA647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0F355BDD" w14:textId="77777777" w:rsidTr="00213A89">
        <w:trPr>
          <w:trHeight w:val="225"/>
        </w:trPr>
        <w:tc>
          <w:tcPr>
            <w:tcW w:w="3312" w:type="pct"/>
            <w:gridSpan w:val="3"/>
            <w:tcBorders>
              <w:top w:val="nil"/>
              <w:left w:val="nil"/>
              <w:bottom w:val="nil"/>
              <w:right w:val="nil"/>
            </w:tcBorders>
            <w:vAlign w:val="bottom"/>
          </w:tcPr>
          <w:p w14:paraId="58625DC8"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Phillips-Perron Test Equation</w:t>
            </w:r>
          </w:p>
        </w:tc>
        <w:tc>
          <w:tcPr>
            <w:tcW w:w="925" w:type="pct"/>
            <w:tcBorders>
              <w:top w:val="nil"/>
              <w:left w:val="nil"/>
              <w:bottom w:val="nil"/>
              <w:right w:val="nil"/>
            </w:tcBorders>
            <w:vAlign w:val="bottom"/>
          </w:tcPr>
          <w:p w14:paraId="5D28C14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F8AE9B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CF04E3B" w14:textId="77777777" w:rsidTr="00213A89">
        <w:trPr>
          <w:trHeight w:val="225"/>
        </w:trPr>
        <w:tc>
          <w:tcPr>
            <w:tcW w:w="3312" w:type="pct"/>
            <w:gridSpan w:val="3"/>
            <w:tcBorders>
              <w:top w:val="nil"/>
              <w:left w:val="nil"/>
              <w:bottom w:val="nil"/>
              <w:right w:val="nil"/>
            </w:tcBorders>
            <w:vAlign w:val="bottom"/>
          </w:tcPr>
          <w:p w14:paraId="0D11F84B"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Dependent Variable: D(ER)</w:t>
            </w:r>
          </w:p>
        </w:tc>
        <w:tc>
          <w:tcPr>
            <w:tcW w:w="925" w:type="pct"/>
            <w:tcBorders>
              <w:top w:val="nil"/>
              <w:left w:val="nil"/>
              <w:bottom w:val="nil"/>
              <w:right w:val="nil"/>
            </w:tcBorders>
            <w:vAlign w:val="bottom"/>
          </w:tcPr>
          <w:p w14:paraId="7F72571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0836CC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521964F" w14:textId="77777777" w:rsidTr="00213A89">
        <w:trPr>
          <w:trHeight w:val="225"/>
        </w:trPr>
        <w:tc>
          <w:tcPr>
            <w:tcW w:w="3312" w:type="pct"/>
            <w:gridSpan w:val="3"/>
            <w:tcBorders>
              <w:top w:val="nil"/>
              <w:left w:val="nil"/>
              <w:bottom w:val="nil"/>
              <w:right w:val="nil"/>
            </w:tcBorders>
            <w:vAlign w:val="bottom"/>
          </w:tcPr>
          <w:p w14:paraId="19F5FBA9"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Method: Least Squares</w:t>
            </w:r>
          </w:p>
        </w:tc>
        <w:tc>
          <w:tcPr>
            <w:tcW w:w="925" w:type="pct"/>
            <w:tcBorders>
              <w:top w:val="nil"/>
              <w:left w:val="nil"/>
              <w:bottom w:val="nil"/>
              <w:right w:val="nil"/>
            </w:tcBorders>
            <w:vAlign w:val="bottom"/>
          </w:tcPr>
          <w:p w14:paraId="5527808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77B02A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7E66507" w14:textId="77777777" w:rsidTr="00213A89">
        <w:trPr>
          <w:trHeight w:val="225"/>
        </w:trPr>
        <w:tc>
          <w:tcPr>
            <w:tcW w:w="3312" w:type="pct"/>
            <w:gridSpan w:val="3"/>
            <w:tcBorders>
              <w:top w:val="nil"/>
              <w:left w:val="nil"/>
              <w:bottom w:val="nil"/>
              <w:right w:val="nil"/>
            </w:tcBorders>
            <w:vAlign w:val="bottom"/>
          </w:tcPr>
          <w:p w14:paraId="24904625"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Date: 10/02/20   Time: 10:50</w:t>
            </w:r>
          </w:p>
        </w:tc>
        <w:tc>
          <w:tcPr>
            <w:tcW w:w="925" w:type="pct"/>
            <w:tcBorders>
              <w:top w:val="nil"/>
              <w:left w:val="nil"/>
              <w:bottom w:val="nil"/>
              <w:right w:val="nil"/>
            </w:tcBorders>
            <w:vAlign w:val="bottom"/>
          </w:tcPr>
          <w:p w14:paraId="708B77F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185750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3D9AC3F" w14:textId="77777777" w:rsidTr="00213A89">
        <w:trPr>
          <w:trHeight w:val="225"/>
        </w:trPr>
        <w:tc>
          <w:tcPr>
            <w:tcW w:w="4237" w:type="pct"/>
            <w:gridSpan w:val="4"/>
            <w:tcBorders>
              <w:top w:val="nil"/>
              <w:left w:val="nil"/>
              <w:bottom w:val="nil"/>
              <w:right w:val="nil"/>
            </w:tcBorders>
            <w:vAlign w:val="bottom"/>
          </w:tcPr>
          <w:p w14:paraId="0CBEAA31"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Sample (adjusted): 2000M03 2018M12</w:t>
            </w:r>
          </w:p>
        </w:tc>
        <w:tc>
          <w:tcPr>
            <w:tcW w:w="763" w:type="pct"/>
            <w:tcBorders>
              <w:top w:val="nil"/>
              <w:left w:val="nil"/>
              <w:bottom w:val="nil"/>
              <w:right w:val="nil"/>
            </w:tcBorders>
            <w:vAlign w:val="bottom"/>
          </w:tcPr>
          <w:p w14:paraId="03C97D5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E2E5526" w14:textId="77777777" w:rsidTr="00213A89">
        <w:trPr>
          <w:trHeight w:val="225"/>
        </w:trPr>
        <w:tc>
          <w:tcPr>
            <w:tcW w:w="4237" w:type="pct"/>
            <w:gridSpan w:val="4"/>
            <w:tcBorders>
              <w:top w:val="nil"/>
              <w:left w:val="nil"/>
              <w:bottom w:val="nil"/>
              <w:right w:val="nil"/>
            </w:tcBorders>
            <w:vAlign w:val="bottom"/>
          </w:tcPr>
          <w:p w14:paraId="30B1D796"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Included observations: 226 after adjustments</w:t>
            </w:r>
          </w:p>
        </w:tc>
        <w:tc>
          <w:tcPr>
            <w:tcW w:w="763" w:type="pct"/>
            <w:tcBorders>
              <w:top w:val="nil"/>
              <w:left w:val="nil"/>
              <w:bottom w:val="nil"/>
              <w:right w:val="nil"/>
            </w:tcBorders>
            <w:vAlign w:val="bottom"/>
          </w:tcPr>
          <w:p w14:paraId="6009AC9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2441DCA" w14:textId="77777777" w:rsidTr="00213A89">
        <w:trPr>
          <w:trHeight w:hRule="exact" w:val="90"/>
        </w:trPr>
        <w:tc>
          <w:tcPr>
            <w:tcW w:w="1544" w:type="pct"/>
            <w:tcBorders>
              <w:top w:val="nil"/>
              <w:left w:val="nil"/>
              <w:bottom w:val="double" w:sz="6" w:space="2" w:color="auto"/>
              <w:right w:val="nil"/>
            </w:tcBorders>
            <w:vAlign w:val="bottom"/>
          </w:tcPr>
          <w:p w14:paraId="0285732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49FDC8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3DB67A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3246F3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7CCAE3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4ADE1ED2" w14:textId="77777777" w:rsidTr="00213A89">
        <w:trPr>
          <w:trHeight w:hRule="exact" w:val="135"/>
        </w:trPr>
        <w:tc>
          <w:tcPr>
            <w:tcW w:w="1544" w:type="pct"/>
            <w:tcBorders>
              <w:top w:val="nil"/>
              <w:left w:val="nil"/>
              <w:bottom w:val="nil"/>
              <w:right w:val="nil"/>
            </w:tcBorders>
            <w:vAlign w:val="bottom"/>
          </w:tcPr>
          <w:p w14:paraId="1A37B5D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6488CD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84FFEB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FEC119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E6CB16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EBADE7D" w14:textId="77777777" w:rsidTr="00213A89">
        <w:trPr>
          <w:trHeight w:val="225"/>
        </w:trPr>
        <w:tc>
          <w:tcPr>
            <w:tcW w:w="1544" w:type="pct"/>
            <w:tcBorders>
              <w:top w:val="nil"/>
              <w:left w:val="nil"/>
              <w:bottom w:val="nil"/>
              <w:right w:val="nil"/>
            </w:tcBorders>
            <w:vAlign w:val="bottom"/>
          </w:tcPr>
          <w:p w14:paraId="465141C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Variable</w:t>
            </w:r>
          </w:p>
        </w:tc>
        <w:tc>
          <w:tcPr>
            <w:tcW w:w="844" w:type="pct"/>
            <w:tcBorders>
              <w:top w:val="nil"/>
              <w:left w:val="nil"/>
              <w:bottom w:val="nil"/>
              <w:right w:val="nil"/>
            </w:tcBorders>
            <w:vAlign w:val="bottom"/>
          </w:tcPr>
          <w:p w14:paraId="3655EAFA"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Coefficient</w:t>
            </w:r>
          </w:p>
        </w:tc>
        <w:tc>
          <w:tcPr>
            <w:tcW w:w="924" w:type="pct"/>
            <w:tcBorders>
              <w:top w:val="nil"/>
              <w:left w:val="nil"/>
              <w:bottom w:val="nil"/>
              <w:right w:val="nil"/>
            </w:tcBorders>
            <w:vAlign w:val="bottom"/>
          </w:tcPr>
          <w:p w14:paraId="192457AF"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Std. Error</w:t>
            </w:r>
          </w:p>
        </w:tc>
        <w:tc>
          <w:tcPr>
            <w:tcW w:w="925" w:type="pct"/>
            <w:tcBorders>
              <w:top w:val="nil"/>
              <w:left w:val="nil"/>
              <w:bottom w:val="nil"/>
              <w:right w:val="nil"/>
            </w:tcBorders>
            <w:vAlign w:val="bottom"/>
          </w:tcPr>
          <w:p w14:paraId="22448667"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t-Statistic</w:t>
            </w:r>
          </w:p>
        </w:tc>
        <w:tc>
          <w:tcPr>
            <w:tcW w:w="763" w:type="pct"/>
            <w:tcBorders>
              <w:top w:val="nil"/>
              <w:left w:val="nil"/>
              <w:bottom w:val="nil"/>
              <w:right w:val="nil"/>
            </w:tcBorders>
            <w:vAlign w:val="bottom"/>
          </w:tcPr>
          <w:p w14:paraId="39E4EF3E"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Prob.  </w:t>
            </w:r>
          </w:p>
        </w:tc>
      </w:tr>
      <w:tr w:rsidR="005F3172" w:rsidRPr="005F3172" w14:paraId="53EF4939" w14:textId="77777777" w:rsidTr="00213A89">
        <w:trPr>
          <w:trHeight w:hRule="exact" w:val="90"/>
        </w:trPr>
        <w:tc>
          <w:tcPr>
            <w:tcW w:w="1544" w:type="pct"/>
            <w:tcBorders>
              <w:top w:val="nil"/>
              <w:left w:val="nil"/>
              <w:bottom w:val="double" w:sz="6" w:space="2" w:color="auto"/>
              <w:right w:val="nil"/>
            </w:tcBorders>
            <w:vAlign w:val="bottom"/>
          </w:tcPr>
          <w:p w14:paraId="01F6276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B521A3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7C3B51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A07751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B24F59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A3B2A1F" w14:textId="77777777" w:rsidTr="00213A89">
        <w:trPr>
          <w:trHeight w:hRule="exact" w:val="135"/>
        </w:trPr>
        <w:tc>
          <w:tcPr>
            <w:tcW w:w="1544" w:type="pct"/>
            <w:tcBorders>
              <w:top w:val="nil"/>
              <w:left w:val="nil"/>
              <w:bottom w:val="nil"/>
              <w:right w:val="nil"/>
            </w:tcBorders>
            <w:vAlign w:val="bottom"/>
          </w:tcPr>
          <w:p w14:paraId="1DD8EAB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5B26F7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96AE60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5082E9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5EFC3E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3C24DA9" w14:textId="77777777" w:rsidTr="00213A89">
        <w:trPr>
          <w:trHeight w:val="225"/>
        </w:trPr>
        <w:tc>
          <w:tcPr>
            <w:tcW w:w="1544" w:type="pct"/>
            <w:tcBorders>
              <w:top w:val="nil"/>
              <w:left w:val="nil"/>
              <w:bottom w:val="nil"/>
              <w:right w:val="nil"/>
            </w:tcBorders>
            <w:vAlign w:val="bottom"/>
          </w:tcPr>
          <w:p w14:paraId="6ACB996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ER(-1)</w:t>
            </w:r>
          </w:p>
        </w:tc>
        <w:tc>
          <w:tcPr>
            <w:tcW w:w="844" w:type="pct"/>
            <w:tcBorders>
              <w:top w:val="nil"/>
              <w:left w:val="nil"/>
              <w:bottom w:val="nil"/>
              <w:right w:val="nil"/>
            </w:tcBorders>
            <w:vAlign w:val="bottom"/>
          </w:tcPr>
          <w:p w14:paraId="1FC858AA"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-0.939559</w:t>
            </w:r>
          </w:p>
        </w:tc>
        <w:tc>
          <w:tcPr>
            <w:tcW w:w="924" w:type="pct"/>
            <w:tcBorders>
              <w:top w:val="nil"/>
              <w:left w:val="nil"/>
              <w:bottom w:val="nil"/>
              <w:right w:val="nil"/>
            </w:tcBorders>
            <w:vAlign w:val="bottom"/>
          </w:tcPr>
          <w:p w14:paraId="63FE223C"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0.066729</w:t>
            </w:r>
          </w:p>
        </w:tc>
        <w:tc>
          <w:tcPr>
            <w:tcW w:w="925" w:type="pct"/>
            <w:tcBorders>
              <w:top w:val="nil"/>
              <w:left w:val="nil"/>
              <w:bottom w:val="nil"/>
              <w:right w:val="nil"/>
            </w:tcBorders>
            <w:vAlign w:val="bottom"/>
          </w:tcPr>
          <w:p w14:paraId="277445A5"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-14.08021</w:t>
            </w:r>
          </w:p>
        </w:tc>
        <w:tc>
          <w:tcPr>
            <w:tcW w:w="763" w:type="pct"/>
            <w:tcBorders>
              <w:top w:val="nil"/>
              <w:left w:val="nil"/>
              <w:bottom w:val="nil"/>
              <w:right w:val="nil"/>
            </w:tcBorders>
            <w:vAlign w:val="bottom"/>
          </w:tcPr>
          <w:p w14:paraId="32A0895C"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0.0000</w:t>
            </w:r>
          </w:p>
        </w:tc>
      </w:tr>
      <w:tr w:rsidR="005F3172" w:rsidRPr="005F3172" w14:paraId="2F8E3008" w14:textId="77777777" w:rsidTr="00213A89">
        <w:trPr>
          <w:trHeight w:val="225"/>
        </w:trPr>
        <w:tc>
          <w:tcPr>
            <w:tcW w:w="1544" w:type="pct"/>
            <w:tcBorders>
              <w:top w:val="nil"/>
              <w:left w:val="nil"/>
              <w:bottom w:val="nil"/>
              <w:right w:val="nil"/>
            </w:tcBorders>
            <w:vAlign w:val="bottom"/>
          </w:tcPr>
          <w:p w14:paraId="602A31E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C</w:t>
            </w:r>
          </w:p>
        </w:tc>
        <w:tc>
          <w:tcPr>
            <w:tcW w:w="844" w:type="pct"/>
            <w:tcBorders>
              <w:top w:val="nil"/>
              <w:left w:val="nil"/>
              <w:bottom w:val="nil"/>
              <w:right w:val="nil"/>
            </w:tcBorders>
            <w:vAlign w:val="bottom"/>
          </w:tcPr>
          <w:p w14:paraId="4DCA094B"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0.210013</w:t>
            </w:r>
          </w:p>
        </w:tc>
        <w:tc>
          <w:tcPr>
            <w:tcW w:w="924" w:type="pct"/>
            <w:tcBorders>
              <w:top w:val="nil"/>
              <w:left w:val="nil"/>
              <w:bottom w:val="nil"/>
              <w:right w:val="nil"/>
            </w:tcBorders>
            <w:vAlign w:val="bottom"/>
          </w:tcPr>
          <w:p w14:paraId="5AD364ED"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0.050360</w:t>
            </w:r>
          </w:p>
        </w:tc>
        <w:tc>
          <w:tcPr>
            <w:tcW w:w="925" w:type="pct"/>
            <w:tcBorders>
              <w:top w:val="nil"/>
              <w:left w:val="nil"/>
              <w:bottom w:val="nil"/>
              <w:right w:val="nil"/>
            </w:tcBorders>
            <w:vAlign w:val="bottom"/>
          </w:tcPr>
          <w:p w14:paraId="7AD3BA66"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4.170231</w:t>
            </w:r>
          </w:p>
        </w:tc>
        <w:tc>
          <w:tcPr>
            <w:tcW w:w="763" w:type="pct"/>
            <w:tcBorders>
              <w:top w:val="nil"/>
              <w:left w:val="nil"/>
              <w:bottom w:val="nil"/>
              <w:right w:val="nil"/>
            </w:tcBorders>
            <w:vAlign w:val="bottom"/>
          </w:tcPr>
          <w:p w14:paraId="27A2E73F"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0.0000</w:t>
            </w:r>
          </w:p>
        </w:tc>
      </w:tr>
      <w:tr w:rsidR="005F3172" w:rsidRPr="005F3172" w14:paraId="7722ABDF" w14:textId="77777777" w:rsidTr="00213A89">
        <w:trPr>
          <w:trHeight w:hRule="exact" w:val="90"/>
        </w:trPr>
        <w:tc>
          <w:tcPr>
            <w:tcW w:w="1544" w:type="pct"/>
            <w:tcBorders>
              <w:top w:val="nil"/>
              <w:left w:val="nil"/>
              <w:bottom w:val="double" w:sz="6" w:space="2" w:color="auto"/>
              <w:right w:val="nil"/>
            </w:tcBorders>
            <w:vAlign w:val="bottom"/>
          </w:tcPr>
          <w:p w14:paraId="7CD57C1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5059E3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393C8E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78EF16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1CED73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48E0EDC" w14:textId="77777777" w:rsidTr="00213A89">
        <w:trPr>
          <w:trHeight w:hRule="exact" w:val="135"/>
        </w:trPr>
        <w:tc>
          <w:tcPr>
            <w:tcW w:w="1544" w:type="pct"/>
            <w:tcBorders>
              <w:top w:val="nil"/>
              <w:left w:val="nil"/>
              <w:bottom w:val="nil"/>
              <w:right w:val="nil"/>
            </w:tcBorders>
            <w:vAlign w:val="bottom"/>
          </w:tcPr>
          <w:p w14:paraId="08287CE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44B9FA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43984D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DA91F0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C17B52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41E679E" w14:textId="77777777" w:rsidTr="00213A89">
        <w:trPr>
          <w:trHeight w:val="225"/>
        </w:trPr>
        <w:tc>
          <w:tcPr>
            <w:tcW w:w="1544" w:type="pct"/>
            <w:tcBorders>
              <w:top w:val="nil"/>
              <w:left w:val="nil"/>
              <w:bottom w:val="nil"/>
              <w:right w:val="nil"/>
            </w:tcBorders>
            <w:vAlign w:val="bottom"/>
          </w:tcPr>
          <w:p w14:paraId="48DCD87A"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R-squared</w:t>
            </w:r>
          </w:p>
        </w:tc>
        <w:tc>
          <w:tcPr>
            <w:tcW w:w="844" w:type="pct"/>
            <w:tcBorders>
              <w:top w:val="nil"/>
              <w:left w:val="nil"/>
              <w:bottom w:val="nil"/>
              <w:right w:val="nil"/>
            </w:tcBorders>
            <w:vAlign w:val="bottom"/>
          </w:tcPr>
          <w:p w14:paraId="5B698FE5"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0.469512</w:t>
            </w:r>
          </w:p>
        </w:tc>
        <w:tc>
          <w:tcPr>
            <w:tcW w:w="1849" w:type="pct"/>
            <w:gridSpan w:val="2"/>
            <w:tcBorders>
              <w:top w:val="nil"/>
              <w:left w:val="nil"/>
              <w:bottom w:val="nil"/>
              <w:right w:val="nil"/>
            </w:tcBorders>
            <w:vAlign w:val="bottom"/>
          </w:tcPr>
          <w:p w14:paraId="7BC21A48"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Mean dependent var</w:t>
            </w:r>
          </w:p>
        </w:tc>
        <w:tc>
          <w:tcPr>
            <w:tcW w:w="763" w:type="pct"/>
            <w:tcBorders>
              <w:top w:val="nil"/>
              <w:left w:val="nil"/>
              <w:bottom w:val="nil"/>
              <w:right w:val="nil"/>
            </w:tcBorders>
            <w:vAlign w:val="bottom"/>
          </w:tcPr>
          <w:p w14:paraId="57A15A9F"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-0.001477</w:t>
            </w:r>
          </w:p>
        </w:tc>
      </w:tr>
      <w:tr w:rsidR="005F3172" w:rsidRPr="005F3172" w14:paraId="7525CECF" w14:textId="77777777" w:rsidTr="00213A89">
        <w:trPr>
          <w:trHeight w:val="225"/>
        </w:trPr>
        <w:tc>
          <w:tcPr>
            <w:tcW w:w="1544" w:type="pct"/>
            <w:tcBorders>
              <w:top w:val="nil"/>
              <w:left w:val="nil"/>
              <w:bottom w:val="nil"/>
              <w:right w:val="nil"/>
            </w:tcBorders>
            <w:vAlign w:val="bottom"/>
          </w:tcPr>
          <w:p w14:paraId="7D79FAC7"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Adjusted R-squared</w:t>
            </w:r>
          </w:p>
        </w:tc>
        <w:tc>
          <w:tcPr>
            <w:tcW w:w="844" w:type="pct"/>
            <w:tcBorders>
              <w:top w:val="nil"/>
              <w:left w:val="nil"/>
              <w:bottom w:val="nil"/>
              <w:right w:val="nil"/>
            </w:tcBorders>
            <w:vAlign w:val="bottom"/>
          </w:tcPr>
          <w:p w14:paraId="4B969117"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0.467143</w:t>
            </w:r>
          </w:p>
        </w:tc>
        <w:tc>
          <w:tcPr>
            <w:tcW w:w="1849" w:type="pct"/>
            <w:gridSpan w:val="2"/>
            <w:tcBorders>
              <w:top w:val="nil"/>
              <w:left w:val="nil"/>
              <w:bottom w:val="nil"/>
              <w:right w:val="nil"/>
            </w:tcBorders>
            <w:vAlign w:val="bottom"/>
          </w:tcPr>
          <w:p w14:paraId="6A48EF4D"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S.D. dependent var</w:t>
            </w:r>
          </w:p>
        </w:tc>
        <w:tc>
          <w:tcPr>
            <w:tcW w:w="763" w:type="pct"/>
            <w:tcBorders>
              <w:top w:val="nil"/>
              <w:left w:val="nil"/>
              <w:bottom w:val="nil"/>
              <w:right w:val="nil"/>
            </w:tcBorders>
            <w:vAlign w:val="bottom"/>
          </w:tcPr>
          <w:p w14:paraId="33198591"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0.989927</w:t>
            </w:r>
          </w:p>
        </w:tc>
      </w:tr>
      <w:tr w:rsidR="005F3172" w:rsidRPr="005F3172" w14:paraId="2DA71AB5" w14:textId="77777777" w:rsidTr="00213A89">
        <w:trPr>
          <w:trHeight w:val="225"/>
        </w:trPr>
        <w:tc>
          <w:tcPr>
            <w:tcW w:w="1544" w:type="pct"/>
            <w:tcBorders>
              <w:top w:val="nil"/>
              <w:left w:val="nil"/>
              <w:bottom w:val="nil"/>
              <w:right w:val="nil"/>
            </w:tcBorders>
            <w:vAlign w:val="bottom"/>
          </w:tcPr>
          <w:p w14:paraId="467BD1D0"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S.E. of regression</w:t>
            </w:r>
          </w:p>
        </w:tc>
        <w:tc>
          <w:tcPr>
            <w:tcW w:w="844" w:type="pct"/>
            <w:tcBorders>
              <w:top w:val="nil"/>
              <w:left w:val="nil"/>
              <w:bottom w:val="nil"/>
              <w:right w:val="nil"/>
            </w:tcBorders>
            <w:vAlign w:val="bottom"/>
          </w:tcPr>
          <w:p w14:paraId="172CE0B9"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0.722617</w:t>
            </w:r>
          </w:p>
        </w:tc>
        <w:tc>
          <w:tcPr>
            <w:tcW w:w="1849" w:type="pct"/>
            <w:gridSpan w:val="2"/>
            <w:tcBorders>
              <w:top w:val="nil"/>
              <w:left w:val="nil"/>
              <w:bottom w:val="nil"/>
              <w:right w:val="nil"/>
            </w:tcBorders>
            <w:vAlign w:val="bottom"/>
          </w:tcPr>
          <w:p w14:paraId="2FB5C99D"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Akaike info criterion</w:t>
            </w:r>
          </w:p>
        </w:tc>
        <w:tc>
          <w:tcPr>
            <w:tcW w:w="763" w:type="pct"/>
            <w:tcBorders>
              <w:top w:val="nil"/>
              <w:left w:val="nil"/>
              <w:bottom w:val="nil"/>
              <w:right w:val="nil"/>
            </w:tcBorders>
            <w:vAlign w:val="bottom"/>
          </w:tcPr>
          <w:p w14:paraId="7BF97FC1"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2.196936</w:t>
            </w:r>
          </w:p>
        </w:tc>
      </w:tr>
      <w:tr w:rsidR="005F3172" w:rsidRPr="005F3172" w14:paraId="43B48E22" w14:textId="77777777" w:rsidTr="00213A89">
        <w:trPr>
          <w:trHeight w:val="225"/>
        </w:trPr>
        <w:tc>
          <w:tcPr>
            <w:tcW w:w="1544" w:type="pct"/>
            <w:tcBorders>
              <w:top w:val="nil"/>
              <w:left w:val="nil"/>
              <w:bottom w:val="nil"/>
              <w:right w:val="nil"/>
            </w:tcBorders>
            <w:vAlign w:val="bottom"/>
          </w:tcPr>
          <w:p w14:paraId="7EB85483"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Sum squared resid</w:t>
            </w:r>
          </w:p>
        </w:tc>
        <w:tc>
          <w:tcPr>
            <w:tcW w:w="844" w:type="pct"/>
            <w:tcBorders>
              <w:top w:val="nil"/>
              <w:left w:val="nil"/>
              <w:bottom w:val="nil"/>
              <w:right w:val="nil"/>
            </w:tcBorders>
            <w:vAlign w:val="bottom"/>
          </w:tcPr>
          <w:p w14:paraId="008F1FBA"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116.9674</w:t>
            </w:r>
          </w:p>
        </w:tc>
        <w:tc>
          <w:tcPr>
            <w:tcW w:w="1849" w:type="pct"/>
            <w:gridSpan w:val="2"/>
            <w:tcBorders>
              <w:top w:val="nil"/>
              <w:left w:val="nil"/>
              <w:bottom w:val="nil"/>
              <w:right w:val="nil"/>
            </w:tcBorders>
            <w:vAlign w:val="bottom"/>
          </w:tcPr>
          <w:p w14:paraId="0DC0D90C"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Schwarz criterion</w:t>
            </w:r>
          </w:p>
        </w:tc>
        <w:tc>
          <w:tcPr>
            <w:tcW w:w="763" w:type="pct"/>
            <w:tcBorders>
              <w:top w:val="nil"/>
              <w:left w:val="nil"/>
              <w:bottom w:val="nil"/>
              <w:right w:val="nil"/>
            </w:tcBorders>
            <w:vAlign w:val="bottom"/>
          </w:tcPr>
          <w:p w14:paraId="2A380F6D"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2.227207</w:t>
            </w:r>
          </w:p>
        </w:tc>
      </w:tr>
      <w:tr w:rsidR="005F3172" w:rsidRPr="005F3172" w14:paraId="2A4F7840" w14:textId="77777777" w:rsidTr="00213A89">
        <w:trPr>
          <w:trHeight w:val="225"/>
        </w:trPr>
        <w:tc>
          <w:tcPr>
            <w:tcW w:w="1544" w:type="pct"/>
            <w:tcBorders>
              <w:top w:val="nil"/>
              <w:left w:val="nil"/>
              <w:bottom w:val="nil"/>
              <w:right w:val="nil"/>
            </w:tcBorders>
            <w:vAlign w:val="bottom"/>
          </w:tcPr>
          <w:p w14:paraId="00BD7769"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Log likelihood</w:t>
            </w:r>
          </w:p>
        </w:tc>
        <w:tc>
          <w:tcPr>
            <w:tcW w:w="844" w:type="pct"/>
            <w:tcBorders>
              <w:top w:val="nil"/>
              <w:left w:val="nil"/>
              <w:bottom w:val="nil"/>
              <w:right w:val="nil"/>
            </w:tcBorders>
            <w:vAlign w:val="bottom"/>
          </w:tcPr>
          <w:p w14:paraId="7F9AAE70"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-246.2538</w:t>
            </w:r>
          </w:p>
        </w:tc>
        <w:tc>
          <w:tcPr>
            <w:tcW w:w="1849" w:type="pct"/>
            <w:gridSpan w:val="2"/>
            <w:tcBorders>
              <w:top w:val="nil"/>
              <w:left w:val="nil"/>
              <w:bottom w:val="nil"/>
              <w:right w:val="nil"/>
            </w:tcBorders>
            <w:vAlign w:val="bottom"/>
          </w:tcPr>
          <w:p w14:paraId="6C2300D6"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Hannan-Quinn criter.</w:t>
            </w:r>
          </w:p>
        </w:tc>
        <w:tc>
          <w:tcPr>
            <w:tcW w:w="763" w:type="pct"/>
            <w:tcBorders>
              <w:top w:val="nil"/>
              <w:left w:val="nil"/>
              <w:bottom w:val="nil"/>
              <w:right w:val="nil"/>
            </w:tcBorders>
            <w:vAlign w:val="bottom"/>
          </w:tcPr>
          <w:p w14:paraId="687D4F13"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2.209152</w:t>
            </w:r>
          </w:p>
        </w:tc>
      </w:tr>
      <w:tr w:rsidR="005F3172" w:rsidRPr="005F3172" w14:paraId="54F9BDF3" w14:textId="77777777" w:rsidTr="00213A89">
        <w:trPr>
          <w:trHeight w:val="225"/>
        </w:trPr>
        <w:tc>
          <w:tcPr>
            <w:tcW w:w="1544" w:type="pct"/>
            <w:tcBorders>
              <w:top w:val="nil"/>
              <w:left w:val="nil"/>
              <w:bottom w:val="nil"/>
              <w:right w:val="nil"/>
            </w:tcBorders>
            <w:vAlign w:val="bottom"/>
          </w:tcPr>
          <w:p w14:paraId="45C4FBC0"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F-statistic</w:t>
            </w:r>
          </w:p>
        </w:tc>
        <w:tc>
          <w:tcPr>
            <w:tcW w:w="844" w:type="pct"/>
            <w:tcBorders>
              <w:top w:val="nil"/>
              <w:left w:val="nil"/>
              <w:bottom w:val="nil"/>
              <w:right w:val="nil"/>
            </w:tcBorders>
            <w:vAlign w:val="bottom"/>
          </w:tcPr>
          <w:p w14:paraId="30FAE00C"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198.2523</w:t>
            </w:r>
          </w:p>
        </w:tc>
        <w:tc>
          <w:tcPr>
            <w:tcW w:w="1849" w:type="pct"/>
            <w:gridSpan w:val="2"/>
            <w:tcBorders>
              <w:top w:val="nil"/>
              <w:left w:val="nil"/>
              <w:bottom w:val="nil"/>
              <w:right w:val="nil"/>
            </w:tcBorders>
            <w:vAlign w:val="bottom"/>
          </w:tcPr>
          <w:p w14:paraId="23720A65"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Durbin-Watson stat</w:t>
            </w:r>
          </w:p>
        </w:tc>
        <w:tc>
          <w:tcPr>
            <w:tcW w:w="763" w:type="pct"/>
            <w:tcBorders>
              <w:top w:val="nil"/>
              <w:left w:val="nil"/>
              <w:bottom w:val="nil"/>
              <w:right w:val="nil"/>
            </w:tcBorders>
            <w:vAlign w:val="bottom"/>
          </w:tcPr>
          <w:p w14:paraId="17633BCC"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1.978291</w:t>
            </w:r>
          </w:p>
        </w:tc>
      </w:tr>
      <w:tr w:rsidR="005F3172" w:rsidRPr="005F3172" w14:paraId="4DFF5E33" w14:textId="77777777" w:rsidTr="00213A89">
        <w:trPr>
          <w:trHeight w:val="225"/>
        </w:trPr>
        <w:tc>
          <w:tcPr>
            <w:tcW w:w="1544" w:type="pct"/>
            <w:tcBorders>
              <w:top w:val="nil"/>
              <w:left w:val="nil"/>
              <w:bottom w:val="nil"/>
              <w:right w:val="nil"/>
            </w:tcBorders>
            <w:vAlign w:val="bottom"/>
          </w:tcPr>
          <w:p w14:paraId="0BF90000"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Prob(F-statistic)</w:t>
            </w:r>
          </w:p>
        </w:tc>
        <w:tc>
          <w:tcPr>
            <w:tcW w:w="844" w:type="pct"/>
            <w:tcBorders>
              <w:top w:val="nil"/>
              <w:left w:val="nil"/>
              <w:bottom w:val="nil"/>
              <w:right w:val="nil"/>
            </w:tcBorders>
            <w:vAlign w:val="bottom"/>
          </w:tcPr>
          <w:p w14:paraId="6A81C8FA"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0.000000</w:t>
            </w:r>
          </w:p>
        </w:tc>
        <w:tc>
          <w:tcPr>
            <w:tcW w:w="924" w:type="pct"/>
            <w:tcBorders>
              <w:top w:val="nil"/>
              <w:left w:val="nil"/>
              <w:bottom w:val="nil"/>
              <w:right w:val="nil"/>
            </w:tcBorders>
            <w:vAlign w:val="bottom"/>
          </w:tcPr>
          <w:p w14:paraId="10081BE1" w14:textId="77777777" w:rsidR="005F3172" w:rsidRPr="005F3172" w:rsidRDefault="005F3172" w:rsidP="005F3172">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22224049" w14:textId="77777777" w:rsidR="005F3172" w:rsidRPr="005F3172" w:rsidRDefault="005F3172" w:rsidP="005F3172">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1708F72E" w14:textId="77777777" w:rsidR="005F3172" w:rsidRPr="005F3172" w:rsidRDefault="005F3172" w:rsidP="005F3172">
            <w:pPr>
              <w:autoSpaceDE w:val="0"/>
              <w:autoSpaceDN w:val="0"/>
              <w:adjustRightInd w:val="0"/>
              <w:spacing w:after="0" w:line="240" w:lineRule="auto"/>
              <w:ind w:right="10"/>
              <w:jc w:val="center"/>
              <w:rPr>
                <w:rFonts w:ascii="Arial" w:hAnsi="Arial" w:cs="Arial"/>
                <w:color w:val="000000"/>
                <w:sz w:val="18"/>
                <w:szCs w:val="18"/>
              </w:rPr>
            </w:pPr>
          </w:p>
        </w:tc>
      </w:tr>
      <w:tr w:rsidR="005F3172" w:rsidRPr="005F3172" w14:paraId="62337EA3" w14:textId="77777777" w:rsidTr="00213A89">
        <w:trPr>
          <w:trHeight w:hRule="exact" w:val="90"/>
        </w:trPr>
        <w:tc>
          <w:tcPr>
            <w:tcW w:w="1544" w:type="pct"/>
            <w:tcBorders>
              <w:top w:val="nil"/>
              <w:left w:val="nil"/>
              <w:bottom w:val="double" w:sz="6" w:space="0" w:color="auto"/>
              <w:right w:val="nil"/>
            </w:tcBorders>
            <w:vAlign w:val="bottom"/>
          </w:tcPr>
          <w:p w14:paraId="58CDB71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66F61B7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0A89695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549B342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612BA3B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27538BC" w14:textId="77777777" w:rsidTr="00213A89">
        <w:trPr>
          <w:trHeight w:hRule="exact" w:val="135"/>
        </w:trPr>
        <w:tc>
          <w:tcPr>
            <w:tcW w:w="1544" w:type="pct"/>
            <w:tcBorders>
              <w:top w:val="nil"/>
              <w:left w:val="nil"/>
              <w:bottom w:val="nil"/>
              <w:right w:val="nil"/>
            </w:tcBorders>
            <w:vAlign w:val="bottom"/>
          </w:tcPr>
          <w:p w14:paraId="6C8E1C0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2D689E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B74DD2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D54D52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A82AEB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bl>
    <w:p w14:paraId="5067A242" w14:textId="50B14555" w:rsidR="004E2827" w:rsidRPr="00705C66" w:rsidRDefault="004E2827" w:rsidP="007F7D57">
      <w:pPr>
        <w:autoSpaceDE w:val="0"/>
        <w:autoSpaceDN w:val="0"/>
        <w:adjustRightInd w:val="0"/>
        <w:spacing w:after="0" w:line="240" w:lineRule="auto"/>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Kiểm định KPSS</w:t>
      </w:r>
    </w:p>
    <w:p w14:paraId="213D3D84" w14:textId="77777777" w:rsidR="005F3172" w:rsidRPr="005F3172" w:rsidRDefault="005F3172" w:rsidP="005F3172">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5F3172" w:rsidRPr="005F3172" w14:paraId="5749BEEE" w14:textId="77777777" w:rsidTr="00213A89">
        <w:trPr>
          <w:trHeight w:val="225"/>
        </w:trPr>
        <w:tc>
          <w:tcPr>
            <w:tcW w:w="4237" w:type="pct"/>
            <w:gridSpan w:val="4"/>
            <w:tcBorders>
              <w:top w:val="nil"/>
              <w:left w:val="nil"/>
              <w:bottom w:val="nil"/>
              <w:right w:val="nil"/>
            </w:tcBorders>
            <w:vAlign w:val="bottom"/>
          </w:tcPr>
          <w:p w14:paraId="456DB18B"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Null Hypothesis: ER is stationary</w:t>
            </w:r>
          </w:p>
        </w:tc>
        <w:tc>
          <w:tcPr>
            <w:tcW w:w="763" w:type="pct"/>
            <w:tcBorders>
              <w:top w:val="nil"/>
              <w:left w:val="nil"/>
              <w:bottom w:val="nil"/>
              <w:right w:val="nil"/>
            </w:tcBorders>
            <w:vAlign w:val="bottom"/>
          </w:tcPr>
          <w:p w14:paraId="08B3081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2E0794A" w14:textId="77777777" w:rsidTr="00213A89">
        <w:trPr>
          <w:trHeight w:val="225"/>
        </w:trPr>
        <w:tc>
          <w:tcPr>
            <w:tcW w:w="3312" w:type="pct"/>
            <w:gridSpan w:val="3"/>
            <w:tcBorders>
              <w:top w:val="nil"/>
              <w:left w:val="nil"/>
              <w:bottom w:val="nil"/>
              <w:right w:val="nil"/>
            </w:tcBorders>
            <w:vAlign w:val="bottom"/>
          </w:tcPr>
          <w:p w14:paraId="432E9E3B"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Exogenous: Constant</w:t>
            </w:r>
          </w:p>
        </w:tc>
        <w:tc>
          <w:tcPr>
            <w:tcW w:w="925" w:type="pct"/>
            <w:tcBorders>
              <w:top w:val="nil"/>
              <w:left w:val="nil"/>
              <w:bottom w:val="nil"/>
              <w:right w:val="nil"/>
            </w:tcBorders>
            <w:vAlign w:val="bottom"/>
          </w:tcPr>
          <w:p w14:paraId="08E46D1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E3ADA9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EF67B8B" w14:textId="77777777" w:rsidTr="00213A89">
        <w:trPr>
          <w:trHeight w:val="225"/>
        </w:trPr>
        <w:tc>
          <w:tcPr>
            <w:tcW w:w="5000" w:type="pct"/>
            <w:gridSpan w:val="5"/>
            <w:tcBorders>
              <w:top w:val="nil"/>
              <w:left w:val="nil"/>
              <w:bottom w:val="nil"/>
              <w:right w:val="nil"/>
            </w:tcBorders>
            <w:vAlign w:val="bottom"/>
          </w:tcPr>
          <w:p w14:paraId="289A130E"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Bandwidth: 4 (Newey-West automatic) using Bartlett kernel</w:t>
            </w:r>
          </w:p>
        </w:tc>
      </w:tr>
      <w:tr w:rsidR="005F3172" w:rsidRPr="005F3172" w14:paraId="5EBC4BF5" w14:textId="77777777" w:rsidTr="00213A89">
        <w:trPr>
          <w:trHeight w:hRule="exact" w:val="90"/>
        </w:trPr>
        <w:tc>
          <w:tcPr>
            <w:tcW w:w="1544" w:type="pct"/>
            <w:tcBorders>
              <w:top w:val="nil"/>
              <w:left w:val="nil"/>
              <w:bottom w:val="double" w:sz="6" w:space="2" w:color="auto"/>
              <w:right w:val="nil"/>
            </w:tcBorders>
            <w:vAlign w:val="bottom"/>
          </w:tcPr>
          <w:p w14:paraId="40EE4EA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14C174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F2540D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334D68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D17379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D2F1099" w14:textId="77777777" w:rsidTr="00213A89">
        <w:trPr>
          <w:trHeight w:hRule="exact" w:val="135"/>
        </w:trPr>
        <w:tc>
          <w:tcPr>
            <w:tcW w:w="1544" w:type="pct"/>
            <w:tcBorders>
              <w:top w:val="nil"/>
              <w:left w:val="nil"/>
              <w:bottom w:val="nil"/>
              <w:right w:val="nil"/>
            </w:tcBorders>
            <w:vAlign w:val="bottom"/>
          </w:tcPr>
          <w:p w14:paraId="78BAE75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54AFA8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87A172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ED66A7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2C00FE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0D250D16" w14:textId="77777777" w:rsidTr="00213A89">
        <w:trPr>
          <w:trHeight w:val="225"/>
        </w:trPr>
        <w:tc>
          <w:tcPr>
            <w:tcW w:w="1544" w:type="pct"/>
            <w:tcBorders>
              <w:top w:val="nil"/>
              <w:left w:val="nil"/>
              <w:bottom w:val="nil"/>
              <w:right w:val="nil"/>
            </w:tcBorders>
            <w:vAlign w:val="bottom"/>
          </w:tcPr>
          <w:p w14:paraId="519C84D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CA0FBF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6EF97C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09EDE7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9CA9E3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LM-Stat.</w:t>
            </w:r>
          </w:p>
        </w:tc>
      </w:tr>
      <w:tr w:rsidR="005F3172" w:rsidRPr="005F3172" w14:paraId="13B31914" w14:textId="77777777" w:rsidTr="00213A89">
        <w:trPr>
          <w:trHeight w:hRule="exact" w:val="90"/>
        </w:trPr>
        <w:tc>
          <w:tcPr>
            <w:tcW w:w="1544" w:type="pct"/>
            <w:tcBorders>
              <w:top w:val="nil"/>
              <w:left w:val="nil"/>
              <w:bottom w:val="double" w:sz="6" w:space="2" w:color="auto"/>
              <w:right w:val="nil"/>
            </w:tcBorders>
            <w:vAlign w:val="bottom"/>
          </w:tcPr>
          <w:p w14:paraId="6173BBB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FF43FB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83CC46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E470EA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70A5D8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D054D57" w14:textId="77777777" w:rsidTr="00213A89">
        <w:trPr>
          <w:trHeight w:hRule="exact" w:val="135"/>
        </w:trPr>
        <w:tc>
          <w:tcPr>
            <w:tcW w:w="1544" w:type="pct"/>
            <w:tcBorders>
              <w:top w:val="nil"/>
              <w:left w:val="nil"/>
              <w:bottom w:val="nil"/>
              <w:right w:val="nil"/>
            </w:tcBorders>
            <w:vAlign w:val="bottom"/>
          </w:tcPr>
          <w:p w14:paraId="58D5D29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DFD62F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CC9A13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E39FFB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213CF5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8E8D4DA" w14:textId="77777777" w:rsidTr="00213A89">
        <w:trPr>
          <w:trHeight w:val="225"/>
        </w:trPr>
        <w:tc>
          <w:tcPr>
            <w:tcW w:w="4237" w:type="pct"/>
            <w:gridSpan w:val="4"/>
            <w:tcBorders>
              <w:top w:val="nil"/>
              <w:left w:val="nil"/>
              <w:bottom w:val="single" w:sz="6" w:space="0" w:color="auto"/>
              <w:right w:val="nil"/>
            </w:tcBorders>
            <w:vAlign w:val="bottom"/>
          </w:tcPr>
          <w:p w14:paraId="6F74C032"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Kwiatkowski-Phillips-Schmidt-Shin test statistic</w:t>
            </w:r>
          </w:p>
        </w:tc>
        <w:tc>
          <w:tcPr>
            <w:tcW w:w="763" w:type="pct"/>
            <w:tcBorders>
              <w:top w:val="nil"/>
              <w:left w:val="nil"/>
              <w:bottom w:val="single" w:sz="6" w:space="0" w:color="auto"/>
              <w:right w:val="nil"/>
            </w:tcBorders>
            <w:vAlign w:val="bottom"/>
          </w:tcPr>
          <w:p w14:paraId="461A457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0.135235</w:t>
            </w:r>
          </w:p>
        </w:tc>
      </w:tr>
      <w:tr w:rsidR="005F3172" w:rsidRPr="005F3172" w14:paraId="6D4D0483" w14:textId="77777777" w:rsidTr="00213A89">
        <w:trPr>
          <w:trHeight w:val="225"/>
        </w:trPr>
        <w:tc>
          <w:tcPr>
            <w:tcW w:w="2388" w:type="pct"/>
            <w:gridSpan w:val="2"/>
            <w:tcBorders>
              <w:top w:val="nil"/>
              <w:left w:val="nil"/>
              <w:bottom w:val="nil"/>
              <w:right w:val="nil"/>
            </w:tcBorders>
            <w:vAlign w:val="bottom"/>
          </w:tcPr>
          <w:p w14:paraId="173AA67C"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Asymptotic critical values*:</w:t>
            </w:r>
          </w:p>
        </w:tc>
        <w:tc>
          <w:tcPr>
            <w:tcW w:w="924" w:type="pct"/>
            <w:tcBorders>
              <w:top w:val="nil"/>
              <w:left w:val="nil"/>
              <w:bottom w:val="nil"/>
              <w:right w:val="nil"/>
            </w:tcBorders>
            <w:vAlign w:val="bottom"/>
          </w:tcPr>
          <w:p w14:paraId="7EC558F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1% level</w:t>
            </w:r>
          </w:p>
        </w:tc>
        <w:tc>
          <w:tcPr>
            <w:tcW w:w="925" w:type="pct"/>
            <w:tcBorders>
              <w:top w:val="nil"/>
              <w:left w:val="nil"/>
              <w:bottom w:val="nil"/>
              <w:right w:val="nil"/>
            </w:tcBorders>
            <w:vAlign w:val="bottom"/>
          </w:tcPr>
          <w:p w14:paraId="73F3107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ECB6E2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0.739000</w:t>
            </w:r>
          </w:p>
        </w:tc>
      </w:tr>
      <w:tr w:rsidR="005F3172" w:rsidRPr="005F3172" w14:paraId="1BA31333" w14:textId="77777777" w:rsidTr="00213A89">
        <w:trPr>
          <w:trHeight w:val="225"/>
        </w:trPr>
        <w:tc>
          <w:tcPr>
            <w:tcW w:w="1544" w:type="pct"/>
            <w:tcBorders>
              <w:top w:val="nil"/>
              <w:left w:val="nil"/>
              <w:bottom w:val="nil"/>
              <w:right w:val="nil"/>
            </w:tcBorders>
            <w:vAlign w:val="bottom"/>
          </w:tcPr>
          <w:p w14:paraId="3EB3009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42A630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925793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5% level</w:t>
            </w:r>
          </w:p>
        </w:tc>
        <w:tc>
          <w:tcPr>
            <w:tcW w:w="925" w:type="pct"/>
            <w:tcBorders>
              <w:top w:val="nil"/>
              <w:left w:val="nil"/>
              <w:bottom w:val="nil"/>
              <w:right w:val="nil"/>
            </w:tcBorders>
            <w:vAlign w:val="bottom"/>
          </w:tcPr>
          <w:p w14:paraId="4DA7975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16570B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0.463000</w:t>
            </w:r>
          </w:p>
        </w:tc>
      </w:tr>
      <w:tr w:rsidR="005F3172" w:rsidRPr="005F3172" w14:paraId="398E8180" w14:textId="77777777" w:rsidTr="00213A89">
        <w:trPr>
          <w:trHeight w:val="225"/>
        </w:trPr>
        <w:tc>
          <w:tcPr>
            <w:tcW w:w="1544" w:type="pct"/>
            <w:tcBorders>
              <w:top w:val="nil"/>
              <w:left w:val="nil"/>
              <w:bottom w:val="nil"/>
              <w:right w:val="nil"/>
            </w:tcBorders>
            <w:vAlign w:val="bottom"/>
          </w:tcPr>
          <w:p w14:paraId="5A244DC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DC8218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1BC3E1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10% level</w:t>
            </w:r>
          </w:p>
        </w:tc>
        <w:tc>
          <w:tcPr>
            <w:tcW w:w="925" w:type="pct"/>
            <w:tcBorders>
              <w:top w:val="nil"/>
              <w:left w:val="nil"/>
              <w:bottom w:val="nil"/>
              <w:right w:val="nil"/>
            </w:tcBorders>
            <w:vAlign w:val="bottom"/>
          </w:tcPr>
          <w:p w14:paraId="6DA7F69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FAAE13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0.347000</w:t>
            </w:r>
          </w:p>
        </w:tc>
      </w:tr>
      <w:tr w:rsidR="005F3172" w:rsidRPr="005F3172" w14:paraId="1EAAA4F2" w14:textId="77777777" w:rsidTr="00213A89">
        <w:trPr>
          <w:trHeight w:hRule="exact" w:val="90"/>
        </w:trPr>
        <w:tc>
          <w:tcPr>
            <w:tcW w:w="1544" w:type="pct"/>
            <w:tcBorders>
              <w:top w:val="nil"/>
              <w:left w:val="nil"/>
              <w:bottom w:val="double" w:sz="6" w:space="2" w:color="auto"/>
              <w:right w:val="nil"/>
            </w:tcBorders>
            <w:vAlign w:val="bottom"/>
          </w:tcPr>
          <w:p w14:paraId="2B0ADDC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AEAB95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9D5123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E2909D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76A938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BF615F6" w14:textId="77777777" w:rsidTr="00213A89">
        <w:trPr>
          <w:trHeight w:hRule="exact" w:val="135"/>
        </w:trPr>
        <w:tc>
          <w:tcPr>
            <w:tcW w:w="1544" w:type="pct"/>
            <w:tcBorders>
              <w:top w:val="nil"/>
              <w:left w:val="nil"/>
              <w:bottom w:val="nil"/>
              <w:right w:val="nil"/>
            </w:tcBorders>
            <w:vAlign w:val="bottom"/>
          </w:tcPr>
          <w:p w14:paraId="138697E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D7E576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2EBE62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EE8666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4ADD5F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DA0F0CA" w14:textId="77777777" w:rsidTr="00213A89">
        <w:trPr>
          <w:trHeight w:val="225"/>
        </w:trPr>
        <w:tc>
          <w:tcPr>
            <w:tcW w:w="5000" w:type="pct"/>
            <w:gridSpan w:val="5"/>
            <w:tcBorders>
              <w:top w:val="nil"/>
              <w:left w:val="nil"/>
              <w:bottom w:val="nil"/>
              <w:right w:val="nil"/>
            </w:tcBorders>
            <w:vAlign w:val="bottom"/>
          </w:tcPr>
          <w:p w14:paraId="4AB53ECE"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*Kwiatkowski-Phillips-Schmidt-Shin (1992, Table 1) </w:t>
            </w:r>
          </w:p>
        </w:tc>
      </w:tr>
      <w:tr w:rsidR="005F3172" w:rsidRPr="005F3172" w14:paraId="652BC374" w14:textId="77777777" w:rsidTr="00213A89">
        <w:trPr>
          <w:trHeight w:val="225"/>
        </w:trPr>
        <w:tc>
          <w:tcPr>
            <w:tcW w:w="1544" w:type="pct"/>
            <w:tcBorders>
              <w:top w:val="nil"/>
              <w:left w:val="nil"/>
              <w:bottom w:val="nil"/>
              <w:right w:val="nil"/>
            </w:tcBorders>
            <w:vAlign w:val="bottom"/>
          </w:tcPr>
          <w:p w14:paraId="6242410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2C6C7D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EECA84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801196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D37EA7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E71EB87" w14:textId="77777777" w:rsidTr="00213A89">
        <w:trPr>
          <w:trHeight w:hRule="exact" w:val="90"/>
        </w:trPr>
        <w:tc>
          <w:tcPr>
            <w:tcW w:w="1544" w:type="pct"/>
            <w:tcBorders>
              <w:top w:val="nil"/>
              <w:left w:val="nil"/>
              <w:bottom w:val="double" w:sz="6" w:space="2" w:color="auto"/>
              <w:right w:val="nil"/>
            </w:tcBorders>
            <w:vAlign w:val="bottom"/>
          </w:tcPr>
          <w:p w14:paraId="5AF637B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2C3797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018716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4C235D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999056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05CFCFAA" w14:textId="77777777" w:rsidTr="00213A89">
        <w:trPr>
          <w:trHeight w:hRule="exact" w:val="135"/>
        </w:trPr>
        <w:tc>
          <w:tcPr>
            <w:tcW w:w="1544" w:type="pct"/>
            <w:tcBorders>
              <w:top w:val="nil"/>
              <w:left w:val="nil"/>
              <w:bottom w:val="nil"/>
              <w:right w:val="nil"/>
            </w:tcBorders>
            <w:vAlign w:val="bottom"/>
          </w:tcPr>
          <w:p w14:paraId="73659E7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C7C2D6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2E6352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4924BF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B786BE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34DCAC7" w14:textId="77777777" w:rsidTr="00213A89">
        <w:trPr>
          <w:trHeight w:val="225"/>
        </w:trPr>
        <w:tc>
          <w:tcPr>
            <w:tcW w:w="4237" w:type="pct"/>
            <w:gridSpan w:val="4"/>
            <w:tcBorders>
              <w:top w:val="nil"/>
              <w:left w:val="nil"/>
              <w:bottom w:val="nil"/>
              <w:right w:val="nil"/>
            </w:tcBorders>
            <w:vAlign w:val="bottom"/>
          </w:tcPr>
          <w:p w14:paraId="105E6B54"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Residual variance (no correction)</w:t>
            </w:r>
          </w:p>
        </w:tc>
        <w:tc>
          <w:tcPr>
            <w:tcW w:w="763" w:type="pct"/>
            <w:tcBorders>
              <w:top w:val="nil"/>
              <w:left w:val="nil"/>
              <w:bottom w:val="nil"/>
              <w:right w:val="nil"/>
            </w:tcBorders>
            <w:vAlign w:val="bottom"/>
          </w:tcPr>
          <w:p w14:paraId="1095864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0.517164</w:t>
            </w:r>
          </w:p>
        </w:tc>
      </w:tr>
      <w:tr w:rsidR="005F3172" w:rsidRPr="005F3172" w14:paraId="75243321" w14:textId="77777777" w:rsidTr="00213A89">
        <w:trPr>
          <w:trHeight w:val="225"/>
        </w:trPr>
        <w:tc>
          <w:tcPr>
            <w:tcW w:w="4237" w:type="pct"/>
            <w:gridSpan w:val="4"/>
            <w:tcBorders>
              <w:top w:val="nil"/>
              <w:left w:val="nil"/>
              <w:bottom w:val="nil"/>
              <w:right w:val="nil"/>
            </w:tcBorders>
            <w:vAlign w:val="bottom"/>
          </w:tcPr>
          <w:p w14:paraId="6A6924D5"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HAC corrected variance (Bartlett kernel)</w:t>
            </w:r>
          </w:p>
        </w:tc>
        <w:tc>
          <w:tcPr>
            <w:tcW w:w="763" w:type="pct"/>
            <w:tcBorders>
              <w:top w:val="nil"/>
              <w:left w:val="nil"/>
              <w:bottom w:val="nil"/>
              <w:right w:val="nil"/>
            </w:tcBorders>
            <w:vAlign w:val="bottom"/>
          </w:tcPr>
          <w:p w14:paraId="22676F4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 0.488471</w:t>
            </w:r>
          </w:p>
        </w:tc>
      </w:tr>
      <w:tr w:rsidR="005F3172" w:rsidRPr="005F3172" w14:paraId="65B74365" w14:textId="77777777" w:rsidTr="00213A89">
        <w:trPr>
          <w:trHeight w:hRule="exact" w:val="90"/>
        </w:trPr>
        <w:tc>
          <w:tcPr>
            <w:tcW w:w="1544" w:type="pct"/>
            <w:tcBorders>
              <w:top w:val="nil"/>
              <w:left w:val="nil"/>
              <w:bottom w:val="double" w:sz="6" w:space="2" w:color="auto"/>
              <w:right w:val="nil"/>
            </w:tcBorders>
            <w:vAlign w:val="bottom"/>
          </w:tcPr>
          <w:p w14:paraId="08CA785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A787FE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BCF548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BEB6F5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21AB5A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0B6ABF1" w14:textId="77777777" w:rsidTr="00213A89">
        <w:trPr>
          <w:trHeight w:hRule="exact" w:val="135"/>
        </w:trPr>
        <w:tc>
          <w:tcPr>
            <w:tcW w:w="1544" w:type="pct"/>
            <w:tcBorders>
              <w:top w:val="nil"/>
              <w:left w:val="nil"/>
              <w:bottom w:val="nil"/>
              <w:right w:val="nil"/>
            </w:tcBorders>
            <w:vAlign w:val="bottom"/>
          </w:tcPr>
          <w:p w14:paraId="42A16C5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5C5CF4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0AD747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959D06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59BAFD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06EDDBA" w14:textId="77777777" w:rsidTr="00213A89">
        <w:trPr>
          <w:trHeight w:val="225"/>
        </w:trPr>
        <w:tc>
          <w:tcPr>
            <w:tcW w:w="3312" w:type="pct"/>
            <w:gridSpan w:val="3"/>
            <w:tcBorders>
              <w:top w:val="nil"/>
              <w:left w:val="nil"/>
              <w:bottom w:val="nil"/>
              <w:right w:val="nil"/>
            </w:tcBorders>
            <w:vAlign w:val="bottom"/>
          </w:tcPr>
          <w:p w14:paraId="12E97F33"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KPSS Test Equation</w:t>
            </w:r>
          </w:p>
        </w:tc>
        <w:tc>
          <w:tcPr>
            <w:tcW w:w="925" w:type="pct"/>
            <w:tcBorders>
              <w:top w:val="nil"/>
              <w:left w:val="nil"/>
              <w:bottom w:val="nil"/>
              <w:right w:val="nil"/>
            </w:tcBorders>
            <w:vAlign w:val="bottom"/>
          </w:tcPr>
          <w:p w14:paraId="0EA9A81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DA1BA2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39E23A7" w14:textId="77777777" w:rsidTr="00213A89">
        <w:trPr>
          <w:trHeight w:val="225"/>
        </w:trPr>
        <w:tc>
          <w:tcPr>
            <w:tcW w:w="3312" w:type="pct"/>
            <w:gridSpan w:val="3"/>
            <w:tcBorders>
              <w:top w:val="nil"/>
              <w:left w:val="nil"/>
              <w:bottom w:val="nil"/>
              <w:right w:val="nil"/>
            </w:tcBorders>
            <w:vAlign w:val="bottom"/>
          </w:tcPr>
          <w:p w14:paraId="183D22EE"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Dependent Variable: ER</w:t>
            </w:r>
          </w:p>
        </w:tc>
        <w:tc>
          <w:tcPr>
            <w:tcW w:w="925" w:type="pct"/>
            <w:tcBorders>
              <w:top w:val="nil"/>
              <w:left w:val="nil"/>
              <w:bottom w:val="nil"/>
              <w:right w:val="nil"/>
            </w:tcBorders>
            <w:vAlign w:val="bottom"/>
          </w:tcPr>
          <w:p w14:paraId="792B47B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C6B837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87C2954" w14:textId="77777777" w:rsidTr="00213A89">
        <w:trPr>
          <w:trHeight w:val="225"/>
        </w:trPr>
        <w:tc>
          <w:tcPr>
            <w:tcW w:w="3312" w:type="pct"/>
            <w:gridSpan w:val="3"/>
            <w:tcBorders>
              <w:top w:val="nil"/>
              <w:left w:val="nil"/>
              <w:bottom w:val="nil"/>
              <w:right w:val="nil"/>
            </w:tcBorders>
            <w:vAlign w:val="bottom"/>
          </w:tcPr>
          <w:p w14:paraId="34CA677B"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Method: Least Squares</w:t>
            </w:r>
          </w:p>
        </w:tc>
        <w:tc>
          <w:tcPr>
            <w:tcW w:w="925" w:type="pct"/>
            <w:tcBorders>
              <w:top w:val="nil"/>
              <w:left w:val="nil"/>
              <w:bottom w:val="nil"/>
              <w:right w:val="nil"/>
            </w:tcBorders>
            <w:vAlign w:val="bottom"/>
          </w:tcPr>
          <w:p w14:paraId="5A90EF2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5340A4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E2742A5" w14:textId="77777777" w:rsidTr="00213A89">
        <w:trPr>
          <w:trHeight w:val="225"/>
        </w:trPr>
        <w:tc>
          <w:tcPr>
            <w:tcW w:w="3312" w:type="pct"/>
            <w:gridSpan w:val="3"/>
            <w:tcBorders>
              <w:top w:val="nil"/>
              <w:left w:val="nil"/>
              <w:bottom w:val="nil"/>
              <w:right w:val="nil"/>
            </w:tcBorders>
            <w:vAlign w:val="bottom"/>
          </w:tcPr>
          <w:p w14:paraId="0E4A50F0"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Date: 10/02/20   Time: 10:51</w:t>
            </w:r>
          </w:p>
        </w:tc>
        <w:tc>
          <w:tcPr>
            <w:tcW w:w="925" w:type="pct"/>
            <w:tcBorders>
              <w:top w:val="nil"/>
              <w:left w:val="nil"/>
              <w:bottom w:val="nil"/>
              <w:right w:val="nil"/>
            </w:tcBorders>
            <w:vAlign w:val="bottom"/>
          </w:tcPr>
          <w:p w14:paraId="0BBA826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D29F84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CC4D399" w14:textId="77777777" w:rsidTr="00213A89">
        <w:trPr>
          <w:trHeight w:val="225"/>
        </w:trPr>
        <w:tc>
          <w:tcPr>
            <w:tcW w:w="3312" w:type="pct"/>
            <w:gridSpan w:val="3"/>
            <w:tcBorders>
              <w:top w:val="nil"/>
              <w:left w:val="nil"/>
              <w:bottom w:val="nil"/>
              <w:right w:val="nil"/>
            </w:tcBorders>
            <w:vAlign w:val="bottom"/>
          </w:tcPr>
          <w:p w14:paraId="63346EE8"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Sample: 2000M02 2018M12</w:t>
            </w:r>
          </w:p>
        </w:tc>
        <w:tc>
          <w:tcPr>
            <w:tcW w:w="925" w:type="pct"/>
            <w:tcBorders>
              <w:top w:val="nil"/>
              <w:left w:val="nil"/>
              <w:bottom w:val="nil"/>
              <w:right w:val="nil"/>
            </w:tcBorders>
            <w:vAlign w:val="bottom"/>
          </w:tcPr>
          <w:p w14:paraId="41FF2D0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56FCAD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24F9F340" w14:textId="77777777" w:rsidTr="00213A89">
        <w:trPr>
          <w:trHeight w:val="225"/>
        </w:trPr>
        <w:tc>
          <w:tcPr>
            <w:tcW w:w="3312" w:type="pct"/>
            <w:gridSpan w:val="3"/>
            <w:tcBorders>
              <w:top w:val="nil"/>
              <w:left w:val="nil"/>
              <w:bottom w:val="nil"/>
              <w:right w:val="nil"/>
            </w:tcBorders>
            <w:vAlign w:val="bottom"/>
          </w:tcPr>
          <w:p w14:paraId="05F6716C"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Included observations: 227</w:t>
            </w:r>
          </w:p>
        </w:tc>
        <w:tc>
          <w:tcPr>
            <w:tcW w:w="925" w:type="pct"/>
            <w:tcBorders>
              <w:top w:val="nil"/>
              <w:left w:val="nil"/>
              <w:bottom w:val="nil"/>
              <w:right w:val="nil"/>
            </w:tcBorders>
            <w:vAlign w:val="bottom"/>
          </w:tcPr>
          <w:p w14:paraId="11324BD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1938FA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11AC1A7" w14:textId="77777777" w:rsidTr="00213A89">
        <w:trPr>
          <w:trHeight w:hRule="exact" w:val="90"/>
        </w:trPr>
        <w:tc>
          <w:tcPr>
            <w:tcW w:w="1544" w:type="pct"/>
            <w:tcBorders>
              <w:top w:val="nil"/>
              <w:left w:val="nil"/>
              <w:bottom w:val="double" w:sz="6" w:space="2" w:color="auto"/>
              <w:right w:val="nil"/>
            </w:tcBorders>
            <w:vAlign w:val="bottom"/>
          </w:tcPr>
          <w:p w14:paraId="23F596F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FAD953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1413E4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EFE526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DAD016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6697CD71" w14:textId="77777777" w:rsidTr="00213A89">
        <w:trPr>
          <w:trHeight w:hRule="exact" w:val="135"/>
        </w:trPr>
        <w:tc>
          <w:tcPr>
            <w:tcW w:w="1544" w:type="pct"/>
            <w:tcBorders>
              <w:top w:val="nil"/>
              <w:left w:val="nil"/>
              <w:bottom w:val="nil"/>
              <w:right w:val="nil"/>
            </w:tcBorders>
            <w:vAlign w:val="bottom"/>
          </w:tcPr>
          <w:p w14:paraId="4A83EE39"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256D04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781304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224D5C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A29F48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4EA19A4F" w14:textId="77777777" w:rsidTr="00213A89">
        <w:trPr>
          <w:trHeight w:val="225"/>
        </w:trPr>
        <w:tc>
          <w:tcPr>
            <w:tcW w:w="1544" w:type="pct"/>
            <w:tcBorders>
              <w:top w:val="nil"/>
              <w:left w:val="nil"/>
              <w:bottom w:val="nil"/>
              <w:right w:val="nil"/>
            </w:tcBorders>
            <w:vAlign w:val="bottom"/>
          </w:tcPr>
          <w:p w14:paraId="68B14A6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Variable</w:t>
            </w:r>
          </w:p>
        </w:tc>
        <w:tc>
          <w:tcPr>
            <w:tcW w:w="844" w:type="pct"/>
            <w:tcBorders>
              <w:top w:val="nil"/>
              <w:left w:val="nil"/>
              <w:bottom w:val="nil"/>
              <w:right w:val="nil"/>
            </w:tcBorders>
            <w:vAlign w:val="bottom"/>
          </w:tcPr>
          <w:p w14:paraId="74814AC1"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Coefficient</w:t>
            </w:r>
          </w:p>
        </w:tc>
        <w:tc>
          <w:tcPr>
            <w:tcW w:w="924" w:type="pct"/>
            <w:tcBorders>
              <w:top w:val="nil"/>
              <w:left w:val="nil"/>
              <w:bottom w:val="nil"/>
              <w:right w:val="nil"/>
            </w:tcBorders>
            <w:vAlign w:val="bottom"/>
          </w:tcPr>
          <w:p w14:paraId="1F1DC46D"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Std. Error</w:t>
            </w:r>
          </w:p>
        </w:tc>
        <w:tc>
          <w:tcPr>
            <w:tcW w:w="925" w:type="pct"/>
            <w:tcBorders>
              <w:top w:val="nil"/>
              <w:left w:val="nil"/>
              <w:bottom w:val="nil"/>
              <w:right w:val="nil"/>
            </w:tcBorders>
            <w:vAlign w:val="bottom"/>
          </w:tcPr>
          <w:p w14:paraId="54055C3E"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t-Statistic</w:t>
            </w:r>
          </w:p>
        </w:tc>
        <w:tc>
          <w:tcPr>
            <w:tcW w:w="763" w:type="pct"/>
            <w:tcBorders>
              <w:top w:val="nil"/>
              <w:left w:val="nil"/>
              <w:bottom w:val="nil"/>
              <w:right w:val="nil"/>
            </w:tcBorders>
            <w:vAlign w:val="bottom"/>
          </w:tcPr>
          <w:p w14:paraId="6CB09DC6"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Prob.  </w:t>
            </w:r>
          </w:p>
        </w:tc>
      </w:tr>
      <w:tr w:rsidR="005F3172" w:rsidRPr="005F3172" w14:paraId="18D4E42E" w14:textId="77777777" w:rsidTr="00213A89">
        <w:trPr>
          <w:trHeight w:hRule="exact" w:val="90"/>
        </w:trPr>
        <w:tc>
          <w:tcPr>
            <w:tcW w:w="1544" w:type="pct"/>
            <w:tcBorders>
              <w:top w:val="nil"/>
              <w:left w:val="nil"/>
              <w:bottom w:val="double" w:sz="6" w:space="2" w:color="auto"/>
              <w:right w:val="nil"/>
            </w:tcBorders>
            <w:vAlign w:val="bottom"/>
          </w:tcPr>
          <w:p w14:paraId="28A9996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D6EA996"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96C969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5D8FF9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0D0E45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1B43AE98" w14:textId="77777777" w:rsidTr="00213A89">
        <w:trPr>
          <w:trHeight w:hRule="exact" w:val="135"/>
        </w:trPr>
        <w:tc>
          <w:tcPr>
            <w:tcW w:w="1544" w:type="pct"/>
            <w:tcBorders>
              <w:top w:val="nil"/>
              <w:left w:val="nil"/>
              <w:bottom w:val="nil"/>
              <w:right w:val="nil"/>
            </w:tcBorders>
            <w:vAlign w:val="bottom"/>
          </w:tcPr>
          <w:p w14:paraId="3A4274E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28AB01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D92E9E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823300F"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8F788B1"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0E6548FC" w14:textId="77777777" w:rsidTr="00213A89">
        <w:trPr>
          <w:trHeight w:val="225"/>
        </w:trPr>
        <w:tc>
          <w:tcPr>
            <w:tcW w:w="1544" w:type="pct"/>
            <w:tcBorders>
              <w:top w:val="nil"/>
              <w:left w:val="nil"/>
              <w:bottom w:val="nil"/>
              <w:right w:val="nil"/>
            </w:tcBorders>
            <w:vAlign w:val="bottom"/>
          </w:tcPr>
          <w:p w14:paraId="0E8DAAD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r w:rsidRPr="005F3172">
              <w:rPr>
                <w:rFonts w:ascii="Arial" w:hAnsi="Arial" w:cs="Arial"/>
                <w:color w:val="000000"/>
                <w:sz w:val="18"/>
                <w:szCs w:val="18"/>
              </w:rPr>
              <w:t>C</w:t>
            </w:r>
          </w:p>
        </w:tc>
        <w:tc>
          <w:tcPr>
            <w:tcW w:w="844" w:type="pct"/>
            <w:tcBorders>
              <w:top w:val="nil"/>
              <w:left w:val="nil"/>
              <w:bottom w:val="nil"/>
              <w:right w:val="nil"/>
            </w:tcBorders>
            <w:vAlign w:val="bottom"/>
          </w:tcPr>
          <w:p w14:paraId="6BE0386C"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0.223527</w:t>
            </w:r>
          </w:p>
        </w:tc>
        <w:tc>
          <w:tcPr>
            <w:tcW w:w="924" w:type="pct"/>
            <w:tcBorders>
              <w:top w:val="nil"/>
              <w:left w:val="nil"/>
              <w:bottom w:val="nil"/>
              <w:right w:val="nil"/>
            </w:tcBorders>
            <w:vAlign w:val="bottom"/>
          </w:tcPr>
          <w:p w14:paraId="13E16F2A"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0.047837</w:t>
            </w:r>
          </w:p>
        </w:tc>
        <w:tc>
          <w:tcPr>
            <w:tcW w:w="925" w:type="pct"/>
            <w:tcBorders>
              <w:top w:val="nil"/>
              <w:left w:val="nil"/>
              <w:bottom w:val="nil"/>
              <w:right w:val="nil"/>
            </w:tcBorders>
            <w:vAlign w:val="bottom"/>
          </w:tcPr>
          <w:p w14:paraId="4A724F56"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4.672714</w:t>
            </w:r>
          </w:p>
        </w:tc>
        <w:tc>
          <w:tcPr>
            <w:tcW w:w="763" w:type="pct"/>
            <w:tcBorders>
              <w:top w:val="nil"/>
              <w:left w:val="nil"/>
              <w:bottom w:val="nil"/>
              <w:right w:val="nil"/>
            </w:tcBorders>
            <w:vAlign w:val="bottom"/>
          </w:tcPr>
          <w:p w14:paraId="1E5A6F1C"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0.0000</w:t>
            </w:r>
          </w:p>
        </w:tc>
      </w:tr>
      <w:tr w:rsidR="005F3172" w:rsidRPr="005F3172" w14:paraId="57A8F1FF" w14:textId="77777777" w:rsidTr="00213A89">
        <w:trPr>
          <w:trHeight w:hRule="exact" w:val="90"/>
        </w:trPr>
        <w:tc>
          <w:tcPr>
            <w:tcW w:w="1544" w:type="pct"/>
            <w:tcBorders>
              <w:top w:val="nil"/>
              <w:left w:val="nil"/>
              <w:bottom w:val="double" w:sz="6" w:space="2" w:color="auto"/>
              <w:right w:val="nil"/>
            </w:tcBorders>
            <w:vAlign w:val="bottom"/>
          </w:tcPr>
          <w:p w14:paraId="5EADADC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7F0C16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A37530B"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779BEA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494485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5D72CB88" w14:textId="77777777" w:rsidTr="00213A89">
        <w:trPr>
          <w:trHeight w:hRule="exact" w:val="135"/>
        </w:trPr>
        <w:tc>
          <w:tcPr>
            <w:tcW w:w="1544" w:type="pct"/>
            <w:tcBorders>
              <w:top w:val="nil"/>
              <w:left w:val="nil"/>
              <w:bottom w:val="nil"/>
              <w:right w:val="nil"/>
            </w:tcBorders>
            <w:vAlign w:val="bottom"/>
          </w:tcPr>
          <w:p w14:paraId="0758B82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19D74F3"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09C84BD"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F9D273E"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AF7548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70710A31" w14:textId="77777777" w:rsidTr="00213A89">
        <w:trPr>
          <w:trHeight w:val="225"/>
        </w:trPr>
        <w:tc>
          <w:tcPr>
            <w:tcW w:w="1544" w:type="pct"/>
            <w:tcBorders>
              <w:top w:val="nil"/>
              <w:left w:val="nil"/>
              <w:bottom w:val="nil"/>
              <w:right w:val="nil"/>
            </w:tcBorders>
            <w:vAlign w:val="bottom"/>
          </w:tcPr>
          <w:p w14:paraId="17F7105A"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R-squared</w:t>
            </w:r>
          </w:p>
        </w:tc>
        <w:tc>
          <w:tcPr>
            <w:tcW w:w="844" w:type="pct"/>
            <w:tcBorders>
              <w:top w:val="nil"/>
              <w:left w:val="nil"/>
              <w:bottom w:val="nil"/>
              <w:right w:val="nil"/>
            </w:tcBorders>
            <w:vAlign w:val="bottom"/>
          </w:tcPr>
          <w:p w14:paraId="7C3B0E67"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0.000000</w:t>
            </w:r>
          </w:p>
        </w:tc>
        <w:tc>
          <w:tcPr>
            <w:tcW w:w="1849" w:type="pct"/>
            <w:gridSpan w:val="2"/>
            <w:tcBorders>
              <w:top w:val="nil"/>
              <w:left w:val="nil"/>
              <w:bottom w:val="nil"/>
              <w:right w:val="nil"/>
            </w:tcBorders>
            <w:vAlign w:val="bottom"/>
          </w:tcPr>
          <w:p w14:paraId="00A49117"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Mean dependent var</w:t>
            </w:r>
          </w:p>
        </w:tc>
        <w:tc>
          <w:tcPr>
            <w:tcW w:w="763" w:type="pct"/>
            <w:tcBorders>
              <w:top w:val="nil"/>
              <w:left w:val="nil"/>
              <w:bottom w:val="nil"/>
              <w:right w:val="nil"/>
            </w:tcBorders>
            <w:vAlign w:val="bottom"/>
          </w:tcPr>
          <w:p w14:paraId="025E22FE"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0.223527</w:t>
            </w:r>
          </w:p>
        </w:tc>
      </w:tr>
      <w:tr w:rsidR="005F3172" w:rsidRPr="005F3172" w14:paraId="7A854DF6" w14:textId="77777777" w:rsidTr="00213A89">
        <w:trPr>
          <w:trHeight w:val="225"/>
        </w:trPr>
        <w:tc>
          <w:tcPr>
            <w:tcW w:w="1544" w:type="pct"/>
            <w:tcBorders>
              <w:top w:val="nil"/>
              <w:left w:val="nil"/>
              <w:bottom w:val="nil"/>
              <w:right w:val="nil"/>
            </w:tcBorders>
            <w:vAlign w:val="bottom"/>
          </w:tcPr>
          <w:p w14:paraId="3BA0E22E"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Adjusted R-squared</w:t>
            </w:r>
          </w:p>
        </w:tc>
        <w:tc>
          <w:tcPr>
            <w:tcW w:w="844" w:type="pct"/>
            <w:tcBorders>
              <w:top w:val="nil"/>
              <w:left w:val="nil"/>
              <w:bottom w:val="nil"/>
              <w:right w:val="nil"/>
            </w:tcBorders>
            <w:vAlign w:val="bottom"/>
          </w:tcPr>
          <w:p w14:paraId="2611CA2A"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0.000000</w:t>
            </w:r>
          </w:p>
        </w:tc>
        <w:tc>
          <w:tcPr>
            <w:tcW w:w="1849" w:type="pct"/>
            <w:gridSpan w:val="2"/>
            <w:tcBorders>
              <w:top w:val="nil"/>
              <w:left w:val="nil"/>
              <w:bottom w:val="nil"/>
              <w:right w:val="nil"/>
            </w:tcBorders>
            <w:vAlign w:val="bottom"/>
          </w:tcPr>
          <w:p w14:paraId="138583BA"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S.D. dependent var</w:t>
            </w:r>
          </w:p>
        </w:tc>
        <w:tc>
          <w:tcPr>
            <w:tcW w:w="763" w:type="pct"/>
            <w:tcBorders>
              <w:top w:val="nil"/>
              <w:left w:val="nil"/>
              <w:bottom w:val="nil"/>
              <w:right w:val="nil"/>
            </w:tcBorders>
            <w:vAlign w:val="bottom"/>
          </w:tcPr>
          <w:p w14:paraId="24AF776D"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0.720730</w:t>
            </w:r>
          </w:p>
        </w:tc>
      </w:tr>
      <w:tr w:rsidR="005F3172" w:rsidRPr="005F3172" w14:paraId="4C86B502" w14:textId="77777777" w:rsidTr="00213A89">
        <w:trPr>
          <w:trHeight w:val="225"/>
        </w:trPr>
        <w:tc>
          <w:tcPr>
            <w:tcW w:w="1544" w:type="pct"/>
            <w:tcBorders>
              <w:top w:val="nil"/>
              <w:left w:val="nil"/>
              <w:bottom w:val="nil"/>
              <w:right w:val="nil"/>
            </w:tcBorders>
            <w:vAlign w:val="bottom"/>
          </w:tcPr>
          <w:p w14:paraId="670CCD80"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S.E. of regression</w:t>
            </w:r>
          </w:p>
        </w:tc>
        <w:tc>
          <w:tcPr>
            <w:tcW w:w="844" w:type="pct"/>
            <w:tcBorders>
              <w:top w:val="nil"/>
              <w:left w:val="nil"/>
              <w:bottom w:val="nil"/>
              <w:right w:val="nil"/>
            </w:tcBorders>
            <w:vAlign w:val="bottom"/>
          </w:tcPr>
          <w:p w14:paraId="7134A082"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0.720730</w:t>
            </w:r>
          </w:p>
        </w:tc>
        <w:tc>
          <w:tcPr>
            <w:tcW w:w="1849" w:type="pct"/>
            <w:gridSpan w:val="2"/>
            <w:tcBorders>
              <w:top w:val="nil"/>
              <w:left w:val="nil"/>
              <w:bottom w:val="nil"/>
              <w:right w:val="nil"/>
            </w:tcBorders>
            <w:vAlign w:val="bottom"/>
          </w:tcPr>
          <w:p w14:paraId="0AFE827B"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Akaike info criterion</w:t>
            </w:r>
          </w:p>
        </w:tc>
        <w:tc>
          <w:tcPr>
            <w:tcW w:w="763" w:type="pct"/>
            <w:tcBorders>
              <w:top w:val="nil"/>
              <w:left w:val="nil"/>
              <w:bottom w:val="nil"/>
              <w:right w:val="nil"/>
            </w:tcBorders>
            <w:vAlign w:val="bottom"/>
          </w:tcPr>
          <w:p w14:paraId="1BFCCE65"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2.187292</w:t>
            </w:r>
          </w:p>
        </w:tc>
      </w:tr>
      <w:tr w:rsidR="005F3172" w:rsidRPr="005F3172" w14:paraId="5F540E65" w14:textId="77777777" w:rsidTr="00213A89">
        <w:trPr>
          <w:trHeight w:val="225"/>
        </w:trPr>
        <w:tc>
          <w:tcPr>
            <w:tcW w:w="1544" w:type="pct"/>
            <w:tcBorders>
              <w:top w:val="nil"/>
              <w:left w:val="nil"/>
              <w:bottom w:val="nil"/>
              <w:right w:val="nil"/>
            </w:tcBorders>
            <w:vAlign w:val="bottom"/>
          </w:tcPr>
          <w:p w14:paraId="66DAF008"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Sum squared resid</w:t>
            </w:r>
          </w:p>
        </w:tc>
        <w:tc>
          <w:tcPr>
            <w:tcW w:w="844" w:type="pct"/>
            <w:tcBorders>
              <w:top w:val="nil"/>
              <w:left w:val="nil"/>
              <w:bottom w:val="nil"/>
              <w:right w:val="nil"/>
            </w:tcBorders>
            <w:vAlign w:val="bottom"/>
          </w:tcPr>
          <w:p w14:paraId="783748BB"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117.3962</w:t>
            </w:r>
          </w:p>
        </w:tc>
        <w:tc>
          <w:tcPr>
            <w:tcW w:w="1849" w:type="pct"/>
            <w:gridSpan w:val="2"/>
            <w:tcBorders>
              <w:top w:val="nil"/>
              <w:left w:val="nil"/>
              <w:bottom w:val="nil"/>
              <w:right w:val="nil"/>
            </w:tcBorders>
            <w:vAlign w:val="bottom"/>
          </w:tcPr>
          <w:p w14:paraId="7BEE285D"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Schwarz criterion</w:t>
            </w:r>
          </w:p>
        </w:tc>
        <w:tc>
          <w:tcPr>
            <w:tcW w:w="763" w:type="pct"/>
            <w:tcBorders>
              <w:top w:val="nil"/>
              <w:left w:val="nil"/>
              <w:bottom w:val="nil"/>
              <w:right w:val="nil"/>
            </w:tcBorders>
            <w:vAlign w:val="bottom"/>
          </w:tcPr>
          <w:p w14:paraId="6BDB8396"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2.202380</w:t>
            </w:r>
          </w:p>
        </w:tc>
      </w:tr>
      <w:tr w:rsidR="005F3172" w:rsidRPr="005F3172" w14:paraId="61FF08A1" w14:textId="77777777" w:rsidTr="00213A89">
        <w:trPr>
          <w:trHeight w:val="225"/>
        </w:trPr>
        <w:tc>
          <w:tcPr>
            <w:tcW w:w="1544" w:type="pct"/>
            <w:tcBorders>
              <w:top w:val="nil"/>
              <w:left w:val="nil"/>
              <w:bottom w:val="nil"/>
              <w:right w:val="nil"/>
            </w:tcBorders>
            <w:vAlign w:val="bottom"/>
          </w:tcPr>
          <w:p w14:paraId="36B9311A"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Log likelihood</w:t>
            </w:r>
          </w:p>
        </w:tc>
        <w:tc>
          <w:tcPr>
            <w:tcW w:w="844" w:type="pct"/>
            <w:tcBorders>
              <w:top w:val="nil"/>
              <w:left w:val="nil"/>
              <w:bottom w:val="nil"/>
              <w:right w:val="nil"/>
            </w:tcBorders>
            <w:vAlign w:val="bottom"/>
          </w:tcPr>
          <w:p w14:paraId="799D884F"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-247.2577</w:t>
            </w:r>
          </w:p>
        </w:tc>
        <w:tc>
          <w:tcPr>
            <w:tcW w:w="1849" w:type="pct"/>
            <w:gridSpan w:val="2"/>
            <w:tcBorders>
              <w:top w:val="nil"/>
              <w:left w:val="nil"/>
              <w:bottom w:val="nil"/>
              <w:right w:val="nil"/>
            </w:tcBorders>
            <w:vAlign w:val="bottom"/>
          </w:tcPr>
          <w:p w14:paraId="2B83450C" w14:textId="77777777" w:rsidR="005F3172" w:rsidRPr="005F3172" w:rsidRDefault="005F3172" w:rsidP="005F3172">
            <w:pPr>
              <w:autoSpaceDE w:val="0"/>
              <w:autoSpaceDN w:val="0"/>
              <w:adjustRightInd w:val="0"/>
              <w:spacing w:after="0" w:line="240" w:lineRule="auto"/>
              <w:ind w:right="10"/>
              <w:rPr>
                <w:rFonts w:ascii="Arial" w:hAnsi="Arial" w:cs="Arial"/>
                <w:color w:val="000000"/>
                <w:sz w:val="18"/>
                <w:szCs w:val="18"/>
              </w:rPr>
            </w:pPr>
            <w:r w:rsidRPr="005F3172">
              <w:rPr>
                <w:rFonts w:ascii="Arial" w:hAnsi="Arial" w:cs="Arial"/>
                <w:color w:val="000000"/>
                <w:sz w:val="18"/>
                <w:szCs w:val="18"/>
              </w:rPr>
              <w:t>    Hannan-Quinn criter.</w:t>
            </w:r>
          </w:p>
        </w:tc>
        <w:tc>
          <w:tcPr>
            <w:tcW w:w="763" w:type="pct"/>
            <w:tcBorders>
              <w:top w:val="nil"/>
              <w:left w:val="nil"/>
              <w:bottom w:val="nil"/>
              <w:right w:val="nil"/>
            </w:tcBorders>
            <w:vAlign w:val="bottom"/>
          </w:tcPr>
          <w:p w14:paraId="293B4627"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2.193381</w:t>
            </w:r>
          </w:p>
        </w:tc>
      </w:tr>
      <w:tr w:rsidR="005F3172" w:rsidRPr="005F3172" w14:paraId="3F7E9840" w14:textId="77777777" w:rsidTr="00213A89">
        <w:trPr>
          <w:trHeight w:val="225"/>
        </w:trPr>
        <w:tc>
          <w:tcPr>
            <w:tcW w:w="1544" w:type="pct"/>
            <w:tcBorders>
              <w:top w:val="nil"/>
              <w:left w:val="nil"/>
              <w:bottom w:val="nil"/>
              <w:right w:val="nil"/>
            </w:tcBorders>
            <w:vAlign w:val="bottom"/>
          </w:tcPr>
          <w:p w14:paraId="0FFAE6C0" w14:textId="77777777" w:rsidR="005F3172" w:rsidRPr="005F3172" w:rsidRDefault="005F3172" w:rsidP="005F3172">
            <w:pPr>
              <w:autoSpaceDE w:val="0"/>
              <w:autoSpaceDN w:val="0"/>
              <w:adjustRightInd w:val="0"/>
              <w:spacing w:after="0" w:line="240" w:lineRule="auto"/>
              <w:rPr>
                <w:rFonts w:ascii="Arial" w:hAnsi="Arial" w:cs="Arial"/>
                <w:color w:val="000000"/>
                <w:sz w:val="18"/>
                <w:szCs w:val="18"/>
              </w:rPr>
            </w:pPr>
            <w:r w:rsidRPr="005F3172">
              <w:rPr>
                <w:rFonts w:ascii="Arial" w:hAnsi="Arial" w:cs="Arial"/>
                <w:color w:val="000000"/>
                <w:sz w:val="18"/>
                <w:szCs w:val="18"/>
              </w:rPr>
              <w:t>Durbin-Watson stat</w:t>
            </w:r>
          </w:p>
        </w:tc>
        <w:tc>
          <w:tcPr>
            <w:tcW w:w="844" w:type="pct"/>
            <w:tcBorders>
              <w:top w:val="nil"/>
              <w:left w:val="nil"/>
              <w:bottom w:val="nil"/>
              <w:right w:val="nil"/>
            </w:tcBorders>
            <w:vAlign w:val="bottom"/>
          </w:tcPr>
          <w:p w14:paraId="27731A8F" w14:textId="77777777" w:rsidR="005F3172" w:rsidRPr="005F3172" w:rsidRDefault="005F3172" w:rsidP="005F3172">
            <w:pPr>
              <w:autoSpaceDE w:val="0"/>
              <w:autoSpaceDN w:val="0"/>
              <w:adjustRightInd w:val="0"/>
              <w:spacing w:after="0" w:line="240" w:lineRule="auto"/>
              <w:ind w:right="10"/>
              <w:jc w:val="right"/>
              <w:rPr>
                <w:rFonts w:ascii="Arial" w:hAnsi="Arial" w:cs="Arial"/>
                <w:color w:val="000000"/>
                <w:sz w:val="18"/>
                <w:szCs w:val="18"/>
              </w:rPr>
            </w:pPr>
            <w:r w:rsidRPr="005F3172">
              <w:rPr>
                <w:rFonts w:ascii="Arial" w:hAnsi="Arial" w:cs="Arial"/>
                <w:color w:val="000000"/>
                <w:sz w:val="18"/>
                <w:szCs w:val="18"/>
              </w:rPr>
              <w:t>1.878173</w:t>
            </w:r>
          </w:p>
        </w:tc>
        <w:tc>
          <w:tcPr>
            <w:tcW w:w="924" w:type="pct"/>
            <w:tcBorders>
              <w:top w:val="nil"/>
              <w:left w:val="nil"/>
              <w:bottom w:val="nil"/>
              <w:right w:val="nil"/>
            </w:tcBorders>
            <w:vAlign w:val="bottom"/>
          </w:tcPr>
          <w:p w14:paraId="05CEAC61" w14:textId="77777777" w:rsidR="005F3172" w:rsidRPr="005F3172" w:rsidRDefault="005F3172" w:rsidP="005F3172">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64B7C334" w14:textId="77777777" w:rsidR="005F3172" w:rsidRPr="005F3172" w:rsidRDefault="005F3172" w:rsidP="005F3172">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78C8840B" w14:textId="77777777" w:rsidR="005F3172" w:rsidRPr="005F3172" w:rsidRDefault="005F3172" w:rsidP="005F3172">
            <w:pPr>
              <w:autoSpaceDE w:val="0"/>
              <w:autoSpaceDN w:val="0"/>
              <w:adjustRightInd w:val="0"/>
              <w:spacing w:after="0" w:line="240" w:lineRule="auto"/>
              <w:ind w:right="10"/>
              <w:jc w:val="center"/>
              <w:rPr>
                <w:rFonts w:ascii="Arial" w:hAnsi="Arial" w:cs="Arial"/>
                <w:color w:val="000000"/>
                <w:sz w:val="18"/>
                <w:szCs w:val="18"/>
              </w:rPr>
            </w:pPr>
          </w:p>
        </w:tc>
      </w:tr>
      <w:tr w:rsidR="005F3172" w:rsidRPr="005F3172" w14:paraId="3389B002" w14:textId="77777777" w:rsidTr="00213A89">
        <w:trPr>
          <w:trHeight w:hRule="exact" w:val="90"/>
        </w:trPr>
        <w:tc>
          <w:tcPr>
            <w:tcW w:w="1544" w:type="pct"/>
            <w:tcBorders>
              <w:top w:val="nil"/>
              <w:left w:val="nil"/>
              <w:bottom w:val="double" w:sz="6" w:space="0" w:color="auto"/>
              <w:right w:val="nil"/>
            </w:tcBorders>
            <w:vAlign w:val="bottom"/>
          </w:tcPr>
          <w:p w14:paraId="76A3ABA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7FFC64A0"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10AD5B38"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65912804"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0CB915E5"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r w:rsidR="005F3172" w:rsidRPr="005F3172" w14:paraId="39E5BB43" w14:textId="77777777" w:rsidTr="00213A89">
        <w:trPr>
          <w:trHeight w:hRule="exact" w:val="135"/>
        </w:trPr>
        <w:tc>
          <w:tcPr>
            <w:tcW w:w="1544" w:type="pct"/>
            <w:tcBorders>
              <w:top w:val="nil"/>
              <w:left w:val="nil"/>
              <w:bottom w:val="nil"/>
              <w:right w:val="nil"/>
            </w:tcBorders>
            <w:vAlign w:val="bottom"/>
          </w:tcPr>
          <w:p w14:paraId="443210F2"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FC0F40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85F4BEC"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AF0753A"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5CDF967" w14:textId="77777777" w:rsidR="005F3172" w:rsidRPr="005F3172" w:rsidRDefault="005F3172" w:rsidP="005F3172">
            <w:pPr>
              <w:autoSpaceDE w:val="0"/>
              <w:autoSpaceDN w:val="0"/>
              <w:adjustRightInd w:val="0"/>
              <w:spacing w:after="0" w:line="240" w:lineRule="auto"/>
              <w:jc w:val="center"/>
              <w:rPr>
                <w:rFonts w:ascii="Arial" w:hAnsi="Arial" w:cs="Arial"/>
                <w:color w:val="000000"/>
                <w:sz w:val="18"/>
                <w:szCs w:val="18"/>
              </w:rPr>
            </w:pPr>
          </w:p>
        </w:tc>
      </w:tr>
    </w:tbl>
    <w:p w14:paraId="715F1407" w14:textId="5327854F" w:rsidR="004E2827" w:rsidRPr="00C72BB5" w:rsidRDefault="00DA6DD6" w:rsidP="00EA1E93">
      <w:pPr>
        <w:pStyle w:val="Heading2"/>
        <w:rPr>
          <w:rFonts w:ascii="Times New Roman" w:hAnsi="Times New Roman" w:cs="Times New Roman"/>
          <w:b/>
          <w:color w:val="000000" w:themeColor="text1"/>
        </w:rPr>
      </w:pPr>
      <w:bookmarkStart w:id="1133" w:name="_Toc27459233"/>
      <w:bookmarkStart w:id="1134" w:name="_Toc52547543"/>
      <w:r w:rsidRPr="00C72BB5">
        <w:rPr>
          <w:rFonts w:ascii="Times New Roman" w:hAnsi="Times New Roman" w:cs="Times New Roman"/>
          <w:b/>
          <w:color w:val="000000" w:themeColor="text1"/>
        </w:rPr>
        <w:t xml:space="preserve">2.3 </w:t>
      </w:r>
      <w:r w:rsidR="004E2827" w:rsidRPr="00C72BB5">
        <w:rPr>
          <w:rFonts w:ascii="Times New Roman" w:hAnsi="Times New Roman" w:cs="Times New Roman"/>
          <w:b/>
          <w:color w:val="000000" w:themeColor="text1"/>
        </w:rPr>
        <w:t>Biến sản lượng công nghiệp (iip</w:t>
      </w:r>
      <w:r w:rsidR="005F3172" w:rsidRPr="00C72BB5">
        <w:rPr>
          <w:rFonts w:ascii="Times New Roman" w:hAnsi="Times New Roman" w:cs="Times New Roman"/>
          <w:b/>
          <w:color w:val="000000" w:themeColor="text1"/>
        </w:rPr>
        <w:t>_sa</w:t>
      </w:r>
      <w:r w:rsidR="004E2827" w:rsidRPr="00C72BB5">
        <w:rPr>
          <w:rFonts w:ascii="Times New Roman" w:hAnsi="Times New Roman" w:cs="Times New Roman"/>
          <w:b/>
          <w:color w:val="000000" w:themeColor="text1"/>
        </w:rPr>
        <w:t>)</w:t>
      </w:r>
      <w:bookmarkEnd w:id="1133"/>
      <w:bookmarkEnd w:id="1134"/>
    </w:p>
    <w:p w14:paraId="67904355" w14:textId="1408D5D7" w:rsidR="004E2827" w:rsidRPr="00C72BB5" w:rsidRDefault="004E2827" w:rsidP="007F7D57">
      <w:pPr>
        <w:autoSpaceDE w:val="0"/>
        <w:autoSpaceDN w:val="0"/>
        <w:adjustRightInd w:val="0"/>
        <w:spacing w:after="0" w:line="240" w:lineRule="auto"/>
        <w:rPr>
          <w:rFonts w:ascii="Times New Roman" w:hAnsi="Times New Roman"/>
          <w:b/>
          <w:color w:val="000000" w:themeColor="text1"/>
          <w:sz w:val="26"/>
          <w:szCs w:val="26"/>
        </w:rPr>
      </w:pPr>
      <w:r w:rsidRPr="00C72BB5">
        <w:rPr>
          <w:rFonts w:ascii="Times New Roman" w:hAnsi="Times New Roman"/>
          <w:b/>
          <w:color w:val="000000" w:themeColor="text1"/>
          <w:sz w:val="26"/>
          <w:szCs w:val="26"/>
        </w:rPr>
        <w:t>Kiểm định ADF</w:t>
      </w:r>
    </w:p>
    <w:p w14:paraId="78EE7A51" w14:textId="77777777" w:rsidR="00902553" w:rsidRPr="00902553" w:rsidRDefault="00902553" w:rsidP="00902553">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902553" w:rsidRPr="00902553" w14:paraId="222A4A41" w14:textId="77777777" w:rsidTr="00213A89">
        <w:trPr>
          <w:trHeight w:val="225"/>
        </w:trPr>
        <w:tc>
          <w:tcPr>
            <w:tcW w:w="4237" w:type="pct"/>
            <w:gridSpan w:val="4"/>
            <w:tcBorders>
              <w:top w:val="nil"/>
              <w:left w:val="nil"/>
              <w:bottom w:val="nil"/>
              <w:right w:val="nil"/>
            </w:tcBorders>
            <w:vAlign w:val="bottom"/>
          </w:tcPr>
          <w:p w14:paraId="6FD775ED"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Null Hypothesis: IIP_SA has a unit root</w:t>
            </w:r>
          </w:p>
        </w:tc>
        <w:tc>
          <w:tcPr>
            <w:tcW w:w="763" w:type="pct"/>
            <w:tcBorders>
              <w:top w:val="nil"/>
              <w:left w:val="nil"/>
              <w:bottom w:val="nil"/>
              <w:right w:val="nil"/>
            </w:tcBorders>
            <w:vAlign w:val="bottom"/>
          </w:tcPr>
          <w:p w14:paraId="484535B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5E77215F" w14:textId="77777777" w:rsidTr="00213A89">
        <w:trPr>
          <w:trHeight w:val="225"/>
        </w:trPr>
        <w:tc>
          <w:tcPr>
            <w:tcW w:w="3312" w:type="pct"/>
            <w:gridSpan w:val="3"/>
            <w:tcBorders>
              <w:top w:val="nil"/>
              <w:left w:val="nil"/>
              <w:bottom w:val="nil"/>
              <w:right w:val="nil"/>
            </w:tcBorders>
            <w:vAlign w:val="bottom"/>
          </w:tcPr>
          <w:p w14:paraId="4B6F6FDC"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Exogenous: Constant</w:t>
            </w:r>
          </w:p>
        </w:tc>
        <w:tc>
          <w:tcPr>
            <w:tcW w:w="925" w:type="pct"/>
            <w:tcBorders>
              <w:top w:val="nil"/>
              <w:left w:val="nil"/>
              <w:bottom w:val="nil"/>
              <w:right w:val="nil"/>
            </w:tcBorders>
            <w:vAlign w:val="bottom"/>
          </w:tcPr>
          <w:p w14:paraId="4AB120E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848732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0E31481" w14:textId="77777777" w:rsidTr="00213A89">
        <w:trPr>
          <w:trHeight w:val="225"/>
        </w:trPr>
        <w:tc>
          <w:tcPr>
            <w:tcW w:w="5000" w:type="pct"/>
            <w:gridSpan w:val="5"/>
            <w:tcBorders>
              <w:top w:val="nil"/>
              <w:left w:val="nil"/>
              <w:bottom w:val="nil"/>
              <w:right w:val="nil"/>
            </w:tcBorders>
            <w:vAlign w:val="bottom"/>
          </w:tcPr>
          <w:p w14:paraId="1B4810CE"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Lag Length: 1 (Automatic - based on SIC, maxlag=14)</w:t>
            </w:r>
          </w:p>
        </w:tc>
      </w:tr>
      <w:tr w:rsidR="00902553" w:rsidRPr="00902553" w14:paraId="27740BB9" w14:textId="77777777" w:rsidTr="00213A89">
        <w:trPr>
          <w:trHeight w:hRule="exact" w:val="90"/>
        </w:trPr>
        <w:tc>
          <w:tcPr>
            <w:tcW w:w="1544" w:type="pct"/>
            <w:tcBorders>
              <w:top w:val="nil"/>
              <w:left w:val="nil"/>
              <w:bottom w:val="double" w:sz="6" w:space="2" w:color="auto"/>
              <w:right w:val="nil"/>
            </w:tcBorders>
            <w:vAlign w:val="bottom"/>
          </w:tcPr>
          <w:p w14:paraId="529686C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3BD927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AA93AC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940797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981E67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B9AC8FF" w14:textId="77777777" w:rsidTr="00213A89">
        <w:trPr>
          <w:trHeight w:hRule="exact" w:val="135"/>
        </w:trPr>
        <w:tc>
          <w:tcPr>
            <w:tcW w:w="1544" w:type="pct"/>
            <w:tcBorders>
              <w:top w:val="nil"/>
              <w:left w:val="nil"/>
              <w:bottom w:val="nil"/>
              <w:right w:val="nil"/>
            </w:tcBorders>
            <w:vAlign w:val="bottom"/>
          </w:tcPr>
          <w:p w14:paraId="29F2888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86C987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9218C2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70BAC1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5D586A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29ACFBCB" w14:textId="77777777" w:rsidTr="00213A89">
        <w:trPr>
          <w:trHeight w:val="225"/>
        </w:trPr>
        <w:tc>
          <w:tcPr>
            <w:tcW w:w="1544" w:type="pct"/>
            <w:tcBorders>
              <w:top w:val="nil"/>
              <w:left w:val="nil"/>
              <w:bottom w:val="nil"/>
              <w:right w:val="nil"/>
            </w:tcBorders>
            <w:vAlign w:val="bottom"/>
          </w:tcPr>
          <w:p w14:paraId="3C1DB7C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B21132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EE8BDA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1C0542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t-Statistic</w:t>
            </w:r>
          </w:p>
        </w:tc>
        <w:tc>
          <w:tcPr>
            <w:tcW w:w="763" w:type="pct"/>
            <w:tcBorders>
              <w:top w:val="nil"/>
              <w:left w:val="nil"/>
              <w:bottom w:val="nil"/>
              <w:right w:val="nil"/>
            </w:tcBorders>
            <w:vAlign w:val="bottom"/>
          </w:tcPr>
          <w:p w14:paraId="2A696DF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  Prob.*</w:t>
            </w:r>
          </w:p>
        </w:tc>
      </w:tr>
      <w:tr w:rsidR="00902553" w:rsidRPr="00902553" w14:paraId="29461F55" w14:textId="77777777" w:rsidTr="00213A89">
        <w:trPr>
          <w:trHeight w:hRule="exact" w:val="90"/>
        </w:trPr>
        <w:tc>
          <w:tcPr>
            <w:tcW w:w="1544" w:type="pct"/>
            <w:tcBorders>
              <w:top w:val="nil"/>
              <w:left w:val="nil"/>
              <w:bottom w:val="double" w:sz="6" w:space="2" w:color="auto"/>
              <w:right w:val="nil"/>
            </w:tcBorders>
            <w:vAlign w:val="bottom"/>
          </w:tcPr>
          <w:p w14:paraId="6C446AC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7C0E11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D88A50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E3087D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6D80BB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162DDA23" w14:textId="77777777" w:rsidTr="00213A89">
        <w:trPr>
          <w:trHeight w:hRule="exact" w:val="135"/>
        </w:trPr>
        <w:tc>
          <w:tcPr>
            <w:tcW w:w="1544" w:type="pct"/>
            <w:tcBorders>
              <w:top w:val="nil"/>
              <w:left w:val="nil"/>
              <w:bottom w:val="nil"/>
              <w:right w:val="nil"/>
            </w:tcBorders>
            <w:vAlign w:val="bottom"/>
          </w:tcPr>
          <w:p w14:paraId="022CCE0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BE8CDB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D27CF6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B4C738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EF9F4B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6315B917" w14:textId="77777777" w:rsidTr="00213A89">
        <w:trPr>
          <w:trHeight w:val="225"/>
        </w:trPr>
        <w:tc>
          <w:tcPr>
            <w:tcW w:w="3312" w:type="pct"/>
            <w:gridSpan w:val="3"/>
            <w:tcBorders>
              <w:top w:val="nil"/>
              <w:left w:val="nil"/>
              <w:bottom w:val="single" w:sz="6" w:space="0" w:color="auto"/>
              <w:right w:val="nil"/>
            </w:tcBorders>
            <w:vAlign w:val="bottom"/>
          </w:tcPr>
          <w:p w14:paraId="78163964"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Augmented Dickey-Fuller test statistic</w:t>
            </w:r>
          </w:p>
        </w:tc>
        <w:tc>
          <w:tcPr>
            <w:tcW w:w="925" w:type="pct"/>
            <w:tcBorders>
              <w:top w:val="nil"/>
              <w:left w:val="nil"/>
              <w:bottom w:val="single" w:sz="6" w:space="0" w:color="auto"/>
              <w:right w:val="nil"/>
            </w:tcBorders>
            <w:vAlign w:val="bottom"/>
          </w:tcPr>
          <w:p w14:paraId="40A4C1D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-13.36047</w:t>
            </w:r>
          </w:p>
        </w:tc>
        <w:tc>
          <w:tcPr>
            <w:tcW w:w="763" w:type="pct"/>
            <w:tcBorders>
              <w:top w:val="nil"/>
              <w:left w:val="nil"/>
              <w:bottom w:val="single" w:sz="6" w:space="0" w:color="auto"/>
              <w:right w:val="nil"/>
            </w:tcBorders>
            <w:vAlign w:val="bottom"/>
          </w:tcPr>
          <w:p w14:paraId="0BAC110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 0.0000</w:t>
            </w:r>
          </w:p>
        </w:tc>
      </w:tr>
      <w:tr w:rsidR="00902553" w:rsidRPr="00902553" w14:paraId="19F812B3" w14:textId="77777777" w:rsidTr="00213A89">
        <w:trPr>
          <w:trHeight w:val="225"/>
        </w:trPr>
        <w:tc>
          <w:tcPr>
            <w:tcW w:w="1544" w:type="pct"/>
            <w:tcBorders>
              <w:top w:val="nil"/>
              <w:left w:val="nil"/>
              <w:bottom w:val="nil"/>
              <w:right w:val="nil"/>
            </w:tcBorders>
            <w:vAlign w:val="bottom"/>
          </w:tcPr>
          <w:p w14:paraId="536AA41C"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Test critical values:</w:t>
            </w:r>
          </w:p>
        </w:tc>
        <w:tc>
          <w:tcPr>
            <w:tcW w:w="844" w:type="pct"/>
            <w:tcBorders>
              <w:top w:val="nil"/>
              <w:left w:val="nil"/>
              <w:bottom w:val="nil"/>
              <w:right w:val="nil"/>
            </w:tcBorders>
            <w:vAlign w:val="bottom"/>
          </w:tcPr>
          <w:p w14:paraId="3D26B09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1% level</w:t>
            </w:r>
          </w:p>
        </w:tc>
        <w:tc>
          <w:tcPr>
            <w:tcW w:w="924" w:type="pct"/>
            <w:tcBorders>
              <w:top w:val="nil"/>
              <w:left w:val="nil"/>
              <w:bottom w:val="nil"/>
              <w:right w:val="nil"/>
            </w:tcBorders>
            <w:vAlign w:val="bottom"/>
          </w:tcPr>
          <w:p w14:paraId="1050A82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150D01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-3.459362</w:t>
            </w:r>
          </w:p>
        </w:tc>
        <w:tc>
          <w:tcPr>
            <w:tcW w:w="763" w:type="pct"/>
            <w:tcBorders>
              <w:top w:val="nil"/>
              <w:left w:val="nil"/>
              <w:bottom w:val="nil"/>
              <w:right w:val="nil"/>
            </w:tcBorders>
            <w:vAlign w:val="bottom"/>
          </w:tcPr>
          <w:p w14:paraId="144AF07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41249176" w14:textId="77777777" w:rsidTr="00213A89">
        <w:trPr>
          <w:trHeight w:val="225"/>
        </w:trPr>
        <w:tc>
          <w:tcPr>
            <w:tcW w:w="1544" w:type="pct"/>
            <w:tcBorders>
              <w:top w:val="nil"/>
              <w:left w:val="nil"/>
              <w:bottom w:val="nil"/>
              <w:right w:val="nil"/>
            </w:tcBorders>
            <w:vAlign w:val="bottom"/>
          </w:tcPr>
          <w:p w14:paraId="5CF2199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ECD36D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5% level</w:t>
            </w:r>
          </w:p>
        </w:tc>
        <w:tc>
          <w:tcPr>
            <w:tcW w:w="924" w:type="pct"/>
            <w:tcBorders>
              <w:top w:val="nil"/>
              <w:left w:val="nil"/>
              <w:bottom w:val="nil"/>
              <w:right w:val="nil"/>
            </w:tcBorders>
            <w:vAlign w:val="bottom"/>
          </w:tcPr>
          <w:p w14:paraId="31BD00D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AD5F6D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-2.874200</w:t>
            </w:r>
          </w:p>
        </w:tc>
        <w:tc>
          <w:tcPr>
            <w:tcW w:w="763" w:type="pct"/>
            <w:tcBorders>
              <w:top w:val="nil"/>
              <w:left w:val="nil"/>
              <w:bottom w:val="nil"/>
              <w:right w:val="nil"/>
            </w:tcBorders>
            <w:vAlign w:val="bottom"/>
          </w:tcPr>
          <w:p w14:paraId="3D6AB16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25954AF5" w14:textId="77777777" w:rsidTr="00213A89">
        <w:trPr>
          <w:trHeight w:val="225"/>
        </w:trPr>
        <w:tc>
          <w:tcPr>
            <w:tcW w:w="1544" w:type="pct"/>
            <w:tcBorders>
              <w:top w:val="nil"/>
              <w:left w:val="nil"/>
              <w:bottom w:val="nil"/>
              <w:right w:val="nil"/>
            </w:tcBorders>
            <w:vAlign w:val="bottom"/>
          </w:tcPr>
          <w:p w14:paraId="32ED3BE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220C7B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10% level</w:t>
            </w:r>
          </w:p>
        </w:tc>
        <w:tc>
          <w:tcPr>
            <w:tcW w:w="924" w:type="pct"/>
            <w:tcBorders>
              <w:top w:val="nil"/>
              <w:left w:val="nil"/>
              <w:bottom w:val="nil"/>
              <w:right w:val="nil"/>
            </w:tcBorders>
            <w:vAlign w:val="bottom"/>
          </w:tcPr>
          <w:p w14:paraId="4E99ADE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8B1B0F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-2.573594</w:t>
            </w:r>
          </w:p>
        </w:tc>
        <w:tc>
          <w:tcPr>
            <w:tcW w:w="763" w:type="pct"/>
            <w:tcBorders>
              <w:top w:val="nil"/>
              <w:left w:val="nil"/>
              <w:bottom w:val="nil"/>
              <w:right w:val="nil"/>
            </w:tcBorders>
            <w:vAlign w:val="bottom"/>
          </w:tcPr>
          <w:p w14:paraId="53DECE1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2E8AA36F" w14:textId="77777777" w:rsidTr="00213A89">
        <w:trPr>
          <w:trHeight w:hRule="exact" w:val="90"/>
        </w:trPr>
        <w:tc>
          <w:tcPr>
            <w:tcW w:w="1544" w:type="pct"/>
            <w:tcBorders>
              <w:top w:val="nil"/>
              <w:left w:val="nil"/>
              <w:bottom w:val="double" w:sz="6" w:space="2" w:color="auto"/>
              <w:right w:val="nil"/>
            </w:tcBorders>
            <w:vAlign w:val="bottom"/>
          </w:tcPr>
          <w:p w14:paraId="6B69637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51A54A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E2E64F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4E3E01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519EC4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6DC42328" w14:textId="77777777" w:rsidTr="00213A89">
        <w:trPr>
          <w:trHeight w:hRule="exact" w:val="135"/>
        </w:trPr>
        <w:tc>
          <w:tcPr>
            <w:tcW w:w="1544" w:type="pct"/>
            <w:tcBorders>
              <w:top w:val="nil"/>
              <w:left w:val="nil"/>
              <w:bottom w:val="nil"/>
              <w:right w:val="nil"/>
            </w:tcBorders>
            <w:vAlign w:val="bottom"/>
          </w:tcPr>
          <w:p w14:paraId="17AC96E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32674A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5574A1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0C16EF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7CB4FE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6B14BFA2" w14:textId="77777777" w:rsidTr="00213A89">
        <w:trPr>
          <w:trHeight w:val="225"/>
        </w:trPr>
        <w:tc>
          <w:tcPr>
            <w:tcW w:w="4237" w:type="pct"/>
            <w:gridSpan w:val="4"/>
            <w:tcBorders>
              <w:top w:val="nil"/>
              <w:left w:val="nil"/>
              <w:bottom w:val="nil"/>
              <w:right w:val="nil"/>
            </w:tcBorders>
            <w:vAlign w:val="bottom"/>
          </w:tcPr>
          <w:p w14:paraId="1885B89F"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*MacKinnon (1996) one-sided p-values.</w:t>
            </w:r>
          </w:p>
        </w:tc>
        <w:tc>
          <w:tcPr>
            <w:tcW w:w="763" w:type="pct"/>
            <w:tcBorders>
              <w:top w:val="nil"/>
              <w:left w:val="nil"/>
              <w:bottom w:val="nil"/>
              <w:right w:val="nil"/>
            </w:tcBorders>
            <w:vAlign w:val="bottom"/>
          </w:tcPr>
          <w:p w14:paraId="67F2DCF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8D5017B" w14:textId="77777777" w:rsidTr="00213A89">
        <w:trPr>
          <w:trHeight w:val="225"/>
        </w:trPr>
        <w:tc>
          <w:tcPr>
            <w:tcW w:w="1544" w:type="pct"/>
            <w:tcBorders>
              <w:top w:val="nil"/>
              <w:left w:val="nil"/>
              <w:bottom w:val="nil"/>
              <w:right w:val="nil"/>
            </w:tcBorders>
            <w:vAlign w:val="bottom"/>
          </w:tcPr>
          <w:p w14:paraId="16088F0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162FB9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D5AD51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0AD387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05BB25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46A57DA" w14:textId="77777777" w:rsidTr="00213A89">
        <w:trPr>
          <w:trHeight w:val="225"/>
        </w:trPr>
        <w:tc>
          <w:tcPr>
            <w:tcW w:w="1544" w:type="pct"/>
            <w:tcBorders>
              <w:top w:val="nil"/>
              <w:left w:val="nil"/>
              <w:bottom w:val="nil"/>
              <w:right w:val="nil"/>
            </w:tcBorders>
            <w:vAlign w:val="bottom"/>
          </w:tcPr>
          <w:p w14:paraId="5EA691A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72F19A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4F6D41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C32217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A3B6A5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B51E4A3" w14:textId="77777777" w:rsidTr="00213A89">
        <w:trPr>
          <w:trHeight w:val="225"/>
        </w:trPr>
        <w:tc>
          <w:tcPr>
            <w:tcW w:w="4237" w:type="pct"/>
            <w:gridSpan w:val="4"/>
            <w:tcBorders>
              <w:top w:val="nil"/>
              <w:left w:val="nil"/>
              <w:bottom w:val="nil"/>
              <w:right w:val="nil"/>
            </w:tcBorders>
            <w:vAlign w:val="bottom"/>
          </w:tcPr>
          <w:p w14:paraId="2EB92967"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Augmented Dickey-Fuller Test Equation</w:t>
            </w:r>
          </w:p>
        </w:tc>
        <w:tc>
          <w:tcPr>
            <w:tcW w:w="763" w:type="pct"/>
            <w:tcBorders>
              <w:top w:val="nil"/>
              <w:left w:val="nil"/>
              <w:bottom w:val="nil"/>
              <w:right w:val="nil"/>
            </w:tcBorders>
            <w:vAlign w:val="bottom"/>
          </w:tcPr>
          <w:p w14:paraId="5B843E2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09DD06D5" w14:textId="77777777" w:rsidTr="00213A89">
        <w:trPr>
          <w:trHeight w:val="225"/>
        </w:trPr>
        <w:tc>
          <w:tcPr>
            <w:tcW w:w="3312" w:type="pct"/>
            <w:gridSpan w:val="3"/>
            <w:tcBorders>
              <w:top w:val="nil"/>
              <w:left w:val="nil"/>
              <w:bottom w:val="nil"/>
              <w:right w:val="nil"/>
            </w:tcBorders>
            <w:vAlign w:val="bottom"/>
          </w:tcPr>
          <w:p w14:paraId="0FBD4C6F"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Dependent Variable: D(IIP_SA)</w:t>
            </w:r>
          </w:p>
        </w:tc>
        <w:tc>
          <w:tcPr>
            <w:tcW w:w="925" w:type="pct"/>
            <w:tcBorders>
              <w:top w:val="nil"/>
              <w:left w:val="nil"/>
              <w:bottom w:val="nil"/>
              <w:right w:val="nil"/>
            </w:tcBorders>
            <w:vAlign w:val="bottom"/>
          </w:tcPr>
          <w:p w14:paraId="308AFC6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F02CF7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35E947A" w14:textId="77777777" w:rsidTr="00213A89">
        <w:trPr>
          <w:trHeight w:val="225"/>
        </w:trPr>
        <w:tc>
          <w:tcPr>
            <w:tcW w:w="3312" w:type="pct"/>
            <w:gridSpan w:val="3"/>
            <w:tcBorders>
              <w:top w:val="nil"/>
              <w:left w:val="nil"/>
              <w:bottom w:val="nil"/>
              <w:right w:val="nil"/>
            </w:tcBorders>
            <w:vAlign w:val="bottom"/>
          </w:tcPr>
          <w:p w14:paraId="7F5BD89D"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Method: Least Squares</w:t>
            </w:r>
          </w:p>
        </w:tc>
        <w:tc>
          <w:tcPr>
            <w:tcW w:w="925" w:type="pct"/>
            <w:tcBorders>
              <w:top w:val="nil"/>
              <w:left w:val="nil"/>
              <w:bottom w:val="nil"/>
              <w:right w:val="nil"/>
            </w:tcBorders>
            <w:vAlign w:val="bottom"/>
          </w:tcPr>
          <w:p w14:paraId="2D54639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97D34C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E15184D" w14:textId="77777777" w:rsidTr="00213A89">
        <w:trPr>
          <w:trHeight w:val="225"/>
        </w:trPr>
        <w:tc>
          <w:tcPr>
            <w:tcW w:w="3312" w:type="pct"/>
            <w:gridSpan w:val="3"/>
            <w:tcBorders>
              <w:top w:val="nil"/>
              <w:left w:val="nil"/>
              <w:bottom w:val="nil"/>
              <w:right w:val="nil"/>
            </w:tcBorders>
            <w:vAlign w:val="bottom"/>
          </w:tcPr>
          <w:p w14:paraId="0E72F287"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lastRenderedPageBreak/>
              <w:t>Date: 10/02/20   Time: 10:52</w:t>
            </w:r>
          </w:p>
        </w:tc>
        <w:tc>
          <w:tcPr>
            <w:tcW w:w="925" w:type="pct"/>
            <w:tcBorders>
              <w:top w:val="nil"/>
              <w:left w:val="nil"/>
              <w:bottom w:val="nil"/>
              <w:right w:val="nil"/>
            </w:tcBorders>
            <w:vAlign w:val="bottom"/>
          </w:tcPr>
          <w:p w14:paraId="2236740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E0D44C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58D30738" w14:textId="77777777" w:rsidTr="00213A89">
        <w:trPr>
          <w:trHeight w:val="225"/>
        </w:trPr>
        <w:tc>
          <w:tcPr>
            <w:tcW w:w="4237" w:type="pct"/>
            <w:gridSpan w:val="4"/>
            <w:tcBorders>
              <w:top w:val="nil"/>
              <w:left w:val="nil"/>
              <w:bottom w:val="nil"/>
              <w:right w:val="nil"/>
            </w:tcBorders>
            <w:vAlign w:val="bottom"/>
          </w:tcPr>
          <w:p w14:paraId="0A524C25"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Sample (adjusted): 2000M04 2018M12</w:t>
            </w:r>
          </w:p>
        </w:tc>
        <w:tc>
          <w:tcPr>
            <w:tcW w:w="763" w:type="pct"/>
            <w:tcBorders>
              <w:top w:val="nil"/>
              <w:left w:val="nil"/>
              <w:bottom w:val="nil"/>
              <w:right w:val="nil"/>
            </w:tcBorders>
            <w:vAlign w:val="bottom"/>
          </w:tcPr>
          <w:p w14:paraId="2BCC548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248E49ED" w14:textId="77777777" w:rsidTr="00213A89">
        <w:trPr>
          <w:trHeight w:val="225"/>
        </w:trPr>
        <w:tc>
          <w:tcPr>
            <w:tcW w:w="4237" w:type="pct"/>
            <w:gridSpan w:val="4"/>
            <w:tcBorders>
              <w:top w:val="nil"/>
              <w:left w:val="nil"/>
              <w:bottom w:val="nil"/>
              <w:right w:val="nil"/>
            </w:tcBorders>
            <w:vAlign w:val="bottom"/>
          </w:tcPr>
          <w:p w14:paraId="32C8E32F"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Included observations: 225 after adjustments</w:t>
            </w:r>
          </w:p>
        </w:tc>
        <w:tc>
          <w:tcPr>
            <w:tcW w:w="763" w:type="pct"/>
            <w:tcBorders>
              <w:top w:val="nil"/>
              <w:left w:val="nil"/>
              <w:bottom w:val="nil"/>
              <w:right w:val="nil"/>
            </w:tcBorders>
            <w:vAlign w:val="bottom"/>
          </w:tcPr>
          <w:p w14:paraId="0096643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9B1C487" w14:textId="77777777" w:rsidTr="00213A89">
        <w:trPr>
          <w:trHeight w:hRule="exact" w:val="90"/>
        </w:trPr>
        <w:tc>
          <w:tcPr>
            <w:tcW w:w="1544" w:type="pct"/>
            <w:tcBorders>
              <w:top w:val="nil"/>
              <w:left w:val="nil"/>
              <w:bottom w:val="double" w:sz="6" w:space="2" w:color="auto"/>
              <w:right w:val="nil"/>
            </w:tcBorders>
            <w:vAlign w:val="bottom"/>
          </w:tcPr>
          <w:p w14:paraId="01B6BD5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A89EF4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8AD825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36E79A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03EF10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D3D8B54" w14:textId="77777777" w:rsidTr="00213A89">
        <w:trPr>
          <w:trHeight w:hRule="exact" w:val="135"/>
        </w:trPr>
        <w:tc>
          <w:tcPr>
            <w:tcW w:w="1544" w:type="pct"/>
            <w:tcBorders>
              <w:top w:val="nil"/>
              <w:left w:val="nil"/>
              <w:bottom w:val="nil"/>
              <w:right w:val="nil"/>
            </w:tcBorders>
            <w:vAlign w:val="bottom"/>
          </w:tcPr>
          <w:p w14:paraId="33CD5C3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857767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E6937F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595763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1E51AA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E21D8FB" w14:textId="77777777" w:rsidTr="00213A89">
        <w:trPr>
          <w:trHeight w:val="225"/>
        </w:trPr>
        <w:tc>
          <w:tcPr>
            <w:tcW w:w="1544" w:type="pct"/>
            <w:tcBorders>
              <w:top w:val="nil"/>
              <w:left w:val="nil"/>
              <w:bottom w:val="nil"/>
              <w:right w:val="nil"/>
            </w:tcBorders>
            <w:vAlign w:val="bottom"/>
          </w:tcPr>
          <w:p w14:paraId="3D171B1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Variable</w:t>
            </w:r>
          </w:p>
        </w:tc>
        <w:tc>
          <w:tcPr>
            <w:tcW w:w="844" w:type="pct"/>
            <w:tcBorders>
              <w:top w:val="nil"/>
              <w:left w:val="nil"/>
              <w:bottom w:val="nil"/>
              <w:right w:val="nil"/>
            </w:tcBorders>
            <w:vAlign w:val="bottom"/>
          </w:tcPr>
          <w:p w14:paraId="3A77FC48"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Coefficient</w:t>
            </w:r>
          </w:p>
        </w:tc>
        <w:tc>
          <w:tcPr>
            <w:tcW w:w="924" w:type="pct"/>
            <w:tcBorders>
              <w:top w:val="nil"/>
              <w:left w:val="nil"/>
              <w:bottom w:val="nil"/>
              <w:right w:val="nil"/>
            </w:tcBorders>
            <w:vAlign w:val="bottom"/>
          </w:tcPr>
          <w:p w14:paraId="28161A58"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Std. Error</w:t>
            </w:r>
          </w:p>
        </w:tc>
        <w:tc>
          <w:tcPr>
            <w:tcW w:w="925" w:type="pct"/>
            <w:tcBorders>
              <w:top w:val="nil"/>
              <w:left w:val="nil"/>
              <w:bottom w:val="nil"/>
              <w:right w:val="nil"/>
            </w:tcBorders>
            <w:vAlign w:val="bottom"/>
          </w:tcPr>
          <w:p w14:paraId="72FD60AE"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t-Statistic</w:t>
            </w:r>
          </w:p>
        </w:tc>
        <w:tc>
          <w:tcPr>
            <w:tcW w:w="763" w:type="pct"/>
            <w:tcBorders>
              <w:top w:val="nil"/>
              <w:left w:val="nil"/>
              <w:bottom w:val="nil"/>
              <w:right w:val="nil"/>
            </w:tcBorders>
            <w:vAlign w:val="bottom"/>
          </w:tcPr>
          <w:p w14:paraId="7D72F4AF"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Prob.  </w:t>
            </w:r>
          </w:p>
        </w:tc>
      </w:tr>
      <w:tr w:rsidR="00902553" w:rsidRPr="00902553" w14:paraId="10EC99B4" w14:textId="77777777" w:rsidTr="00213A89">
        <w:trPr>
          <w:trHeight w:hRule="exact" w:val="90"/>
        </w:trPr>
        <w:tc>
          <w:tcPr>
            <w:tcW w:w="1544" w:type="pct"/>
            <w:tcBorders>
              <w:top w:val="nil"/>
              <w:left w:val="nil"/>
              <w:bottom w:val="double" w:sz="6" w:space="2" w:color="auto"/>
              <w:right w:val="nil"/>
            </w:tcBorders>
            <w:vAlign w:val="bottom"/>
          </w:tcPr>
          <w:p w14:paraId="338DF55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808FFF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C51656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9ABE7C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2E6879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2ABE0F93" w14:textId="77777777" w:rsidTr="00213A89">
        <w:trPr>
          <w:trHeight w:hRule="exact" w:val="135"/>
        </w:trPr>
        <w:tc>
          <w:tcPr>
            <w:tcW w:w="1544" w:type="pct"/>
            <w:tcBorders>
              <w:top w:val="nil"/>
              <w:left w:val="nil"/>
              <w:bottom w:val="nil"/>
              <w:right w:val="nil"/>
            </w:tcBorders>
            <w:vAlign w:val="bottom"/>
          </w:tcPr>
          <w:p w14:paraId="5FD14CF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B82202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A1961F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AD1530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B6AC96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554FDB30" w14:textId="77777777" w:rsidTr="00213A89">
        <w:trPr>
          <w:trHeight w:val="225"/>
        </w:trPr>
        <w:tc>
          <w:tcPr>
            <w:tcW w:w="1544" w:type="pct"/>
            <w:tcBorders>
              <w:top w:val="nil"/>
              <w:left w:val="nil"/>
              <w:bottom w:val="nil"/>
              <w:right w:val="nil"/>
            </w:tcBorders>
            <w:vAlign w:val="bottom"/>
          </w:tcPr>
          <w:p w14:paraId="58683DF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IIP_SA(-1)</w:t>
            </w:r>
          </w:p>
        </w:tc>
        <w:tc>
          <w:tcPr>
            <w:tcW w:w="844" w:type="pct"/>
            <w:tcBorders>
              <w:top w:val="nil"/>
              <w:left w:val="nil"/>
              <w:bottom w:val="nil"/>
              <w:right w:val="nil"/>
            </w:tcBorders>
            <w:vAlign w:val="bottom"/>
          </w:tcPr>
          <w:p w14:paraId="321EE69B"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-1.296955</w:t>
            </w:r>
          </w:p>
        </w:tc>
        <w:tc>
          <w:tcPr>
            <w:tcW w:w="924" w:type="pct"/>
            <w:tcBorders>
              <w:top w:val="nil"/>
              <w:left w:val="nil"/>
              <w:bottom w:val="nil"/>
              <w:right w:val="nil"/>
            </w:tcBorders>
            <w:vAlign w:val="bottom"/>
          </w:tcPr>
          <w:p w14:paraId="66819E06"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0.097074</w:t>
            </w:r>
          </w:p>
        </w:tc>
        <w:tc>
          <w:tcPr>
            <w:tcW w:w="925" w:type="pct"/>
            <w:tcBorders>
              <w:top w:val="nil"/>
              <w:left w:val="nil"/>
              <w:bottom w:val="nil"/>
              <w:right w:val="nil"/>
            </w:tcBorders>
            <w:vAlign w:val="bottom"/>
          </w:tcPr>
          <w:p w14:paraId="15984498"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-13.36047</w:t>
            </w:r>
          </w:p>
        </w:tc>
        <w:tc>
          <w:tcPr>
            <w:tcW w:w="763" w:type="pct"/>
            <w:tcBorders>
              <w:top w:val="nil"/>
              <w:left w:val="nil"/>
              <w:bottom w:val="nil"/>
              <w:right w:val="nil"/>
            </w:tcBorders>
            <w:vAlign w:val="bottom"/>
          </w:tcPr>
          <w:p w14:paraId="0D8C2ABA"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0.0000</w:t>
            </w:r>
          </w:p>
        </w:tc>
      </w:tr>
      <w:tr w:rsidR="00902553" w:rsidRPr="00902553" w14:paraId="0CE6734A" w14:textId="77777777" w:rsidTr="00213A89">
        <w:trPr>
          <w:trHeight w:val="225"/>
        </w:trPr>
        <w:tc>
          <w:tcPr>
            <w:tcW w:w="1544" w:type="pct"/>
            <w:tcBorders>
              <w:top w:val="nil"/>
              <w:left w:val="nil"/>
              <w:bottom w:val="nil"/>
              <w:right w:val="nil"/>
            </w:tcBorders>
            <w:vAlign w:val="bottom"/>
          </w:tcPr>
          <w:p w14:paraId="7398B46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D(IIP_SA(-1))</w:t>
            </w:r>
          </w:p>
        </w:tc>
        <w:tc>
          <w:tcPr>
            <w:tcW w:w="844" w:type="pct"/>
            <w:tcBorders>
              <w:top w:val="nil"/>
              <w:left w:val="nil"/>
              <w:bottom w:val="nil"/>
              <w:right w:val="nil"/>
            </w:tcBorders>
            <w:vAlign w:val="bottom"/>
          </w:tcPr>
          <w:p w14:paraId="444E9A55"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0.160649</w:t>
            </w:r>
          </w:p>
        </w:tc>
        <w:tc>
          <w:tcPr>
            <w:tcW w:w="924" w:type="pct"/>
            <w:tcBorders>
              <w:top w:val="nil"/>
              <w:left w:val="nil"/>
              <w:bottom w:val="nil"/>
              <w:right w:val="nil"/>
            </w:tcBorders>
            <w:vAlign w:val="bottom"/>
          </w:tcPr>
          <w:p w14:paraId="1683758A"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0.065151</w:t>
            </w:r>
          </w:p>
        </w:tc>
        <w:tc>
          <w:tcPr>
            <w:tcW w:w="925" w:type="pct"/>
            <w:tcBorders>
              <w:top w:val="nil"/>
              <w:left w:val="nil"/>
              <w:bottom w:val="nil"/>
              <w:right w:val="nil"/>
            </w:tcBorders>
            <w:vAlign w:val="bottom"/>
          </w:tcPr>
          <w:p w14:paraId="4C40ED9F"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2.465776</w:t>
            </w:r>
          </w:p>
        </w:tc>
        <w:tc>
          <w:tcPr>
            <w:tcW w:w="763" w:type="pct"/>
            <w:tcBorders>
              <w:top w:val="nil"/>
              <w:left w:val="nil"/>
              <w:bottom w:val="nil"/>
              <w:right w:val="nil"/>
            </w:tcBorders>
            <w:vAlign w:val="bottom"/>
          </w:tcPr>
          <w:p w14:paraId="71E8D955"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0.0144</w:t>
            </w:r>
          </w:p>
        </w:tc>
      </w:tr>
      <w:tr w:rsidR="00902553" w:rsidRPr="00902553" w14:paraId="52397D38" w14:textId="77777777" w:rsidTr="00213A89">
        <w:trPr>
          <w:trHeight w:val="225"/>
        </w:trPr>
        <w:tc>
          <w:tcPr>
            <w:tcW w:w="1544" w:type="pct"/>
            <w:tcBorders>
              <w:top w:val="nil"/>
              <w:left w:val="nil"/>
              <w:bottom w:val="nil"/>
              <w:right w:val="nil"/>
            </w:tcBorders>
            <w:vAlign w:val="bottom"/>
          </w:tcPr>
          <w:p w14:paraId="7FE1967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C</w:t>
            </w:r>
          </w:p>
        </w:tc>
        <w:tc>
          <w:tcPr>
            <w:tcW w:w="844" w:type="pct"/>
            <w:tcBorders>
              <w:top w:val="nil"/>
              <w:left w:val="nil"/>
              <w:bottom w:val="nil"/>
              <w:right w:val="nil"/>
            </w:tcBorders>
            <w:vAlign w:val="bottom"/>
          </w:tcPr>
          <w:p w14:paraId="0C55BF4E"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0.680701</w:t>
            </w:r>
          </w:p>
        </w:tc>
        <w:tc>
          <w:tcPr>
            <w:tcW w:w="924" w:type="pct"/>
            <w:tcBorders>
              <w:top w:val="nil"/>
              <w:left w:val="nil"/>
              <w:bottom w:val="nil"/>
              <w:right w:val="nil"/>
            </w:tcBorders>
            <w:vAlign w:val="bottom"/>
          </w:tcPr>
          <w:p w14:paraId="5098BAD3"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0.204304</w:t>
            </w:r>
          </w:p>
        </w:tc>
        <w:tc>
          <w:tcPr>
            <w:tcW w:w="925" w:type="pct"/>
            <w:tcBorders>
              <w:top w:val="nil"/>
              <w:left w:val="nil"/>
              <w:bottom w:val="nil"/>
              <w:right w:val="nil"/>
            </w:tcBorders>
            <w:vAlign w:val="bottom"/>
          </w:tcPr>
          <w:p w14:paraId="0E43FFEE"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3.331812</w:t>
            </w:r>
          </w:p>
        </w:tc>
        <w:tc>
          <w:tcPr>
            <w:tcW w:w="763" w:type="pct"/>
            <w:tcBorders>
              <w:top w:val="nil"/>
              <w:left w:val="nil"/>
              <w:bottom w:val="nil"/>
              <w:right w:val="nil"/>
            </w:tcBorders>
            <w:vAlign w:val="bottom"/>
          </w:tcPr>
          <w:p w14:paraId="61BE07AE"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0.0010</w:t>
            </w:r>
          </w:p>
        </w:tc>
      </w:tr>
      <w:tr w:rsidR="00902553" w:rsidRPr="00902553" w14:paraId="0AC4189C" w14:textId="77777777" w:rsidTr="00213A89">
        <w:trPr>
          <w:trHeight w:hRule="exact" w:val="90"/>
        </w:trPr>
        <w:tc>
          <w:tcPr>
            <w:tcW w:w="1544" w:type="pct"/>
            <w:tcBorders>
              <w:top w:val="nil"/>
              <w:left w:val="nil"/>
              <w:bottom w:val="double" w:sz="6" w:space="2" w:color="auto"/>
              <w:right w:val="nil"/>
            </w:tcBorders>
            <w:vAlign w:val="bottom"/>
          </w:tcPr>
          <w:p w14:paraId="0285B37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E42F28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95F59D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A06AFC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D9225E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85509E3" w14:textId="77777777" w:rsidTr="00213A89">
        <w:trPr>
          <w:trHeight w:hRule="exact" w:val="135"/>
        </w:trPr>
        <w:tc>
          <w:tcPr>
            <w:tcW w:w="1544" w:type="pct"/>
            <w:tcBorders>
              <w:top w:val="nil"/>
              <w:left w:val="nil"/>
              <w:bottom w:val="nil"/>
              <w:right w:val="nil"/>
            </w:tcBorders>
            <w:vAlign w:val="bottom"/>
          </w:tcPr>
          <w:p w14:paraId="1FF0D36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4EB72E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7A5041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09B4C2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0C59E4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58595C4E" w14:textId="77777777" w:rsidTr="00213A89">
        <w:trPr>
          <w:trHeight w:val="225"/>
        </w:trPr>
        <w:tc>
          <w:tcPr>
            <w:tcW w:w="1544" w:type="pct"/>
            <w:tcBorders>
              <w:top w:val="nil"/>
              <w:left w:val="nil"/>
              <w:bottom w:val="nil"/>
              <w:right w:val="nil"/>
            </w:tcBorders>
            <w:vAlign w:val="bottom"/>
          </w:tcPr>
          <w:p w14:paraId="71694757"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R-squared</w:t>
            </w:r>
          </w:p>
        </w:tc>
        <w:tc>
          <w:tcPr>
            <w:tcW w:w="844" w:type="pct"/>
            <w:tcBorders>
              <w:top w:val="nil"/>
              <w:left w:val="nil"/>
              <w:bottom w:val="nil"/>
              <w:right w:val="nil"/>
            </w:tcBorders>
            <w:vAlign w:val="bottom"/>
          </w:tcPr>
          <w:p w14:paraId="6EE2DACD"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0.575233</w:t>
            </w:r>
          </w:p>
        </w:tc>
        <w:tc>
          <w:tcPr>
            <w:tcW w:w="1849" w:type="pct"/>
            <w:gridSpan w:val="2"/>
            <w:tcBorders>
              <w:top w:val="nil"/>
              <w:left w:val="nil"/>
              <w:bottom w:val="nil"/>
              <w:right w:val="nil"/>
            </w:tcBorders>
            <w:vAlign w:val="bottom"/>
          </w:tcPr>
          <w:p w14:paraId="0FF0D09A"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Mean dependent var</w:t>
            </w:r>
          </w:p>
        </w:tc>
        <w:tc>
          <w:tcPr>
            <w:tcW w:w="763" w:type="pct"/>
            <w:tcBorders>
              <w:top w:val="nil"/>
              <w:left w:val="nil"/>
              <w:bottom w:val="nil"/>
              <w:right w:val="nil"/>
            </w:tcBorders>
            <w:vAlign w:val="bottom"/>
          </w:tcPr>
          <w:p w14:paraId="479C75A0"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-0.029792</w:t>
            </w:r>
          </w:p>
        </w:tc>
      </w:tr>
      <w:tr w:rsidR="00902553" w:rsidRPr="00902553" w14:paraId="7B25E3C7" w14:textId="77777777" w:rsidTr="00213A89">
        <w:trPr>
          <w:trHeight w:val="225"/>
        </w:trPr>
        <w:tc>
          <w:tcPr>
            <w:tcW w:w="1544" w:type="pct"/>
            <w:tcBorders>
              <w:top w:val="nil"/>
              <w:left w:val="nil"/>
              <w:bottom w:val="nil"/>
              <w:right w:val="nil"/>
            </w:tcBorders>
            <w:vAlign w:val="bottom"/>
          </w:tcPr>
          <w:p w14:paraId="77370CBA"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Adjusted R-squared</w:t>
            </w:r>
          </w:p>
        </w:tc>
        <w:tc>
          <w:tcPr>
            <w:tcW w:w="844" w:type="pct"/>
            <w:tcBorders>
              <w:top w:val="nil"/>
              <w:left w:val="nil"/>
              <w:bottom w:val="nil"/>
              <w:right w:val="nil"/>
            </w:tcBorders>
            <w:vAlign w:val="bottom"/>
          </w:tcPr>
          <w:p w14:paraId="15F02718"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0.571406</w:t>
            </w:r>
          </w:p>
        </w:tc>
        <w:tc>
          <w:tcPr>
            <w:tcW w:w="1849" w:type="pct"/>
            <w:gridSpan w:val="2"/>
            <w:tcBorders>
              <w:top w:val="nil"/>
              <w:left w:val="nil"/>
              <w:bottom w:val="nil"/>
              <w:right w:val="nil"/>
            </w:tcBorders>
            <w:vAlign w:val="bottom"/>
          </w:tcPr>
          <w:p w14:paraId="3918905F"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S.D. dependent var</w:t>
            </w:r>
          </w:p>
        </w:tc>
        <w:tc>
          <w:tcPr>
            <w:tcW w:w="763" w:type="pct"/>
            <w:tcBorders>
              <w:top w:val="nil"/>
              <w:left w:val="nil"/>
              <w:bottom w:val="nil"/>
              <w:right w:val="nil"/>
            </w:tcBorders>
            <w:vAlign w:val="bottom"/>
          </w:tcPr>
          <w:p w14:paraId="5EC30865"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4.516036</w:t>
            </w:r>
          </w:p>
        </w:tc>
      </w:tr>
      <w:tr w:rsidR="00902553" w:rsidRPr="00902553" w14:paraId="4B5F67ED" w14:textId="77777777" w:rsidTr="00213A89">
        <w:trPr>
          <w:trHeight w:val="225"/>
        </w:trPr>
        <w:tc>
          <w:tcPr>
            <w:tcW w:w="1544" w:type="pct"/>
            <w:tcBorders>
              <w:top w:val="nil"/>
              <w:left w:val="nil"/>
              <w:bottom w:val="nil"/>
              <w:right w:val="nil"/>
            </w:tcBorders>
            <w:vAlign w:val="bottom"/>
          </w:tcPr>
          <w:p w14:paraId="77A0485E"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S.E. of regression</w:t>
            </w:r>
          </w:p>
        </w:tc>
        <w:tc>
          <w:tcPr>
            <w:tcW w:w="844" w:type="pct"/>
            <w:tcBorders>
              <w:top w:val="nil"/>
              <w:left w:val="nil"/>
              <w:bottom w:val="nil"/>
              <w:right w:val="nil"/>
            </w:tcBorders>
            <w:vAlign w:val="bottom"/>
          </w:tcPr>
          <w:p w14:paraId="5B0540BF"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2.956517</w:t>
            </w:r>
          </w:p>
        </w:tc>
        <w:tc>
          <w:tcPr>
            <w:tcW w:w="1849" w:type="pct"/>
            <w:gridSpan w:val="2"/>
            <w:tcBorders>
              <w:top w:val="nil"/>
              <w:left w:val="nil"/>
              <w:bottom w:val="nil"/>
              <w:right w:val="nil"/>
            </w:tcBorders>
            <w:vAlign w:val="bottom"/>
          </w:tcPr>
          <w:p w14:paraId="7391D04D"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Akaike info criterion</w:t>
            </w:r>
          </w:p>
        </w:tc>
        <w:tc>
          <w:tcPr>
            <w:tcW w:w="763" w:type="pct"/>
            <w:tcBorders>
              <w:top w:val="nil"/>
              <w:left w:val="nil"/>
              <w:bottom w:val="nil"/>
              <w:right w:val="nil"/>
            </w:tcBorders>
            <w:vAlign w:val="bottom"/>
          </w:tcPr>
          <w:p w14:paraId="29FC33E3"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5.019144</w:t>
            </w:r>
          </w:p>
        </w:tc>
      </w:tr>
      <w:tr w:rsidR="00902553" w:rsidRPr="00902553" w14:paraId="27D55203" w14:textId="77777777" w:rsidTr="00213A89">
        <w:trPr>
          <w:trHeight w:val="225"/>
        </w:trPr>
        <w:tc>
          <w:tcPr>
            <w:tcW w:w="1544" w:type="pct"/>
            <w:tcBorders>
              <w:top w:val="nil"/>
              <w:left w:val="nil"/>
              <w:bottom w:val="nil"/>
              <w:right w:val="nil"/>
            </w:tcBorders>
            <w:vAlign w:val="bottom"/>
          </w:tcPr>
          <w:p w14:paraId="2622CE7C"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Sum squared resid</w:t>
            </w:r>
          </w:p>
        </w:tc>
        <w:tc>
          <w:tcPr>
            <w:tcW w:w="844" w:type="pct"/>
            <w:tcBorders>
              <w:top w:val="nil"/>
              <w:left w:val="nil"/>
              <w:bottom w:val="nil"/>
              <w:right w:val="nil"/>
            </w:tcBorders>
            <w:vAlign w:val="bottom"/>
          </w:tcPr>
          <w:p w14:paraId="2058274B"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1940.500</w:t>
            </w:r>
          </w:p>
        </w:tc>
        <w:tc>
          <w:tcPr>
            <w:tcW w:w="1849" w:type="pct"/>
            <w:gridSpan w:val="2"/>
            <w:tcBorders>
              <w:top w:val="nil"/>
              <w:left w:val="nil"/>
              <w:bottom w:val="nil"/>
              <w:right w:val="nil"/>
            </w:tcBorders>
            <w:vAlign w:val="bottom"/>
          </w:tcPr>
          <w:p w14:paraId="70E81D38"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Schwarz criterion</w:t>
            </w:r>
          </w:p>
        </w:tc>
        <w:tc>
          <w:tcPr>
            <w:tcW w:w="763" w:type="pct"/>
            <w:tcBorders>
              <w:top w:val="nil"/>
              <w:left w:val="nil"/>
              <w:bottom w:val="nil"/>
              <w:right w:val="nil"/>
            </w:tcBorders>
            <w:vAlign w:val="bottom"/>
          </w:tcPr>
          <w:p w14:paraId="42112C17"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5.064692</w:t>
            </w:r>
          </w:p>
        </w:tc>
      </w:tr>
      <w:tr w:rsidR="00902553" w:rsidRPr="00902553" w14:paraId="2FE8095D" w14:textId="77777777" w:rsidTr="00213A89">
        <w:trPr>
          <w:trHeight w:val="225"/>
        </w:trPr>
        <w:tc>
          <w:tcPr>
            <w:tcW w:w="1544" w:type="pct"/>
            <w:tcBorders>
              <w:top w:val="nil"/>
              <w:left w:val="nil"/>
              <w:bottom w:val="nil"/>
              <w:right w:val="nil"/>
            </w:tcBorders>
            <w:vAlign w:val="bottom"/>
          </w:tcPr>
          <w:p w14:paraId="3DB806E5"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Log likelihood</w:t>
            </w:r>
          </w:p>
        </w:tc>
        <w:tc>
          <w:tcPr>
            <w:tcW w:w="844" w:type="pct"/>
            <w:tcBorders>
              <w:top w:val="nil"/>
              <w:left w:val="nil"/>
              <w:bottom w:val="nil"/>
              <w:right w:val="nil"/>
            </w:tcBorders>
            <w:vAlign w:val="bottom"/>
          </w:tcPr>
          <w:p w14:paraId="57ED55CF"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-561.6538</w:t>
            </w:r>
          </w:p>
        </w:tc>
        <w:tc>
          <w:tcPr>
            <w:tcW w:w="1849" w:type="pct"/>
            <w:gridSpan w:val="2"/>
            <w:tcBorders>
              <w:top w:val="nil"/>
              <w:left w:val="nil"/>
              <w:bottom w:val="nil"/>
              <w:right w:val="nil"/>
            </w:tcBorders>
            <w:vAlign w:val="bottom"/>
          </w:tcPr>
          <w:p w14:paraId="4701BF24"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Hannan-Quinn criter.</w:t>
            </w:r>
          </w:p>
        </w:tc>
        <w:tc>
          <w:tcPr>
            <w:tcW w:w="763" w:type="pct"/>
            <w:tcBorders>
              <w:top w:val="nil"/>
              <w:left w:val="nil"/>
              <w:bottom w:val="nil"/>
              <w:right w:val="nil"/>
            </w:tcBorders>
            <w:vAlign w:val="bottom"/>
          </w:tcPr>
          <w:p w14:paraId="2F24C00A"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5.037528</w:t>
            </w:r>
          </w:p>
        </w:tc>
      </w:tr>
      <w:tr w:rsidR="00902553" w:rsidRPr="00902553" w14:paraId="3E3DD400" w14:textId="77777777" w:rsidTr="00213A89">
        <w:trPr>
          <w:trHeight w:val="225"/>
        </w:trPr>
        <w:tc>
          <w:tcPr>
            <w:tcW w:w="1544" w:type="pct"/>
            <w:tcBorders>
              <w:top w:val="nil"/>
              <w:left w:val="nil"/>
              <w:bottom w:val="nil"/>
              <w:right w:val="nil"/>
            </w:tcBorders>
            <w:vAlign w:val="bottom"/>
          </w:tcPr>
          <w:p w14:paraId="73BC046E"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F-statistic</w:t>
            </w:r>
          </w:p>
        </w:tc>
        <w:tc>
          <w:tcPr>
            <w:tcW w:w="844" w:type="pct"/>
            <w:tcBorders>
              <w:top w:val="nil"/>
              <w:left w:val="nil"/>
              <w:bottom w:val="nil"/>
              <w:right w:val="nil"/>
            </w:tcBorders>
            <w:vAlign w:val="bottom"/>
          </w:tcPr>
          <w:p w14:paraId="0F02F363"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150.3196</w:t>
            </w:r>
          </w:p>
        </w:tc>
        <w:tc>
          <w:tcPr>
            <w:tcW w:w="1849" w:type="pct"/>
            <w:gridSpan w:val="2"/>
            <w:tcBorders>
              <w:top w:val="nil"/>
              <w:left w:val="nil"/>
              <w:bottom w:val="nil"/>
              <w:right w:val="nil"/>
            </w:tcBorders>
            <w:vAlign w:val="bottom"/>
          </w:tcPr>
          <w:p w14:paraId="7F3FE784"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Durbin-Watson stat</w:t>
            </w:r>
          </w:p>
        </w:tc>
        <w:tc>
          <w:tcPr>
            <w:tcW w:w="763" w:type="pct"/>
            <w:tcBorders>
              <w:top w:val="nil"/>
              <w:left w:val="nil"/>
              <w:bottom w:val="nil"/>
              <w:right w:val="nil"/>
            </w:tcBorders>
            <w:vAlign w:val="bottom"/>
          </w:tcPr>
          <w:p w14:paraId="41D90912"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2.001197</w:t>
            </w:r>
          </w:p>
        </w:tc>
      </w:tr>
      <w:tr w:rsidR="00902553" w:rsidRPr="00902553" w14:paraId="613C4FDD" w14:textId="77777777" w:rsidTr="00213A89">
        <w:trPr>
          <w:trHeight w:val="225"/>
        </w:trPr>
        <w:tc>
          <w:tcPr>
            <w:tcW w:w="1544" w:type="pct"/>
            <w:tcBorders>
              <w:top w:val="nil"/>
              <w:left w:val="nil"/>
              <w:bottom w:val="nil"/>
              <w:right w:val="nil"/>
            </w:tcBorders>
            <w:vAlign w:val="bottom"/>
          </w:tcPr>
          <w:p w14:paraId="64FAE362"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Prob(F-statistic)</w:t>
            </w:r>
          </w:p>
        </w:tc>
        <w:tc>
          <w:tcPr>
            <w:tcW w:w="844" w:type="pct"/>
            <w:tcBorders>
              <w:top w:val="nil"/>
              <w:left w:val="nil"/>
              <w:bottom w:val="nil"/>
              <w:right w:val="nil"/>
            </w:tcBorders>
            <w:vAlign w:val="bottom"/>
          </w:tcPr>
          <w:p w14:paraId="07F20936"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0.000000</w:t>
            </w:r>
          </w:p>
        </w:tc>
        <w:tc>
          <w:tcPr>
            <w:tcW w:w="924" w:type="pct"/>
            <w:tcBorders>
              <w:top w:val="nil"/>
              <w:left w:val="nil"/>
              <w:bottom w:val="nil"/>
              <w:right w:val="nil"/>
            </w:tcBorders>
            <w:vAlign w:val="bottom"/>
          </w:tcPr>
          <w:p w14:paraId="6B581197" w14:textId="77777777" w:rsidR="00902553" w:rsidRPr="00902553" w:rsidRDefault="00902553" w:rsidP="00902553">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2CA7B7CE" w14:textId="77777777" w:rsidR="00902553" w:rsidRPr="00902553" w:rsidRDefault="00902553" w:rsidP="00902553">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39432DAE" w14:textId="77777777" w:rsidR="00902553" w:rsidRPr="00902553" w:rsidRDefault="00902553" w:rsidP="00902553">
            <w:pPr>
              <w:autoSpaceDE w:val="0"/>
              <w:autoSpaceDN w:val="0"/>
              <w:adjustRightInd w:val="0"/>
              <w:spacing w:after="0" w:line="240" w:lineRule="auto"/>
              <w:ind w:right="10"/>
              <w:jc w:val="center"/>
              <w:rPr>
                <w:rFonts w:ascii="Arial" w:hAnsi="Arial" w:cs="Arial"/>
                <w:color w:val="000000"/>
                <w:sz w:val="18"/>
                <w:szCs w:val="18"/>
              </w:rPr>
            </w:pPr>
          </w:p>
        </w:tc>
      </w:tr>
      <w:tr w:rsidR="00902553" w:rsidRPr="00902553" w14:paraId="5FFFC3BF" w14:textId="77777777" w:rsidTr="00213A89">
        <w:trPr>
          <w:trHeight w:hRule="exact" w:val="90"/>
        </w:trPr>
        <w:tc>
          <w:tcPr>
            <w:tcW w:w="1544" w:type="pct"/>
            <w:tcBorders>
              <w:top w:val="nil"/>
              <w:left w:val="nil"/>
              <w:bottom w:val="double" w:sz="6" w:space="0" w:color="auto"/>
              <w:right w:val="nil"/>
            </w:tcBorders>
            <w:vAlign w:val="bottom"/>
          </w:tcPr>
          <w:p w14:paraId="61D0C17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209A55C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5BD8CC6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2726EFA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1BC497C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168B7ED" w14:textId="77777777" w:rsidTr="00213A89">
        <w:trPr>
          <w:trHeight w:hRule="exact" w:val="135"/>
        </w:trPr>
        <w:tc>
          <w:tcPr>
            <w:tcW w:w="1544" w:type="pct"/>
            <w:tcBorders>
              <w:top w:val="nil"/>
              <w:left w:val="nil"/>
              <w:bottom w:val="nil"/>
              <w:right w:val="nil"/>
            </w:tcBorders>
            <w:vAlign w:val="bottom"/>
          </w:tcPr>
          <w:p w14:paraId="72056C6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51C621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CECE37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6DEA8B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6FB4A9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bl>
    <w:p w14:paraId="3DF63B20" w14:textId="5CD8D387" w:rsidR="004E2827" w:rsidRPr="00705C66" w:rsidRDefault="00902553" w:rsidP="007F7D57">
      <w:pPr>
        <w:autoSpaceDE w:val="0"/>
        <w:autoSpaceDN w:val="0"/>
        <w:adjustRightInd w:val="0"/>
        <w:spacing w:after="0" w:line="240" w:lineRule="auto"/>
        <w:rPr>
          <w:rFonts w:ascii="Times New Roman" w:hAnsi="Times New Roman"/>
          <w:b/>
          <w:color w:val="000000" w:themeColor="text1"/>
          <w:sz w:val="26"/>
          <w:szCs w:val="26"/>
        </w:rPr>
      </w:pPr>
      <w:r w:rsidRPr="00902553">
        <w:rPr>
          <w:rFonts w:ascii="Arial" w:hAnsi="Arial" w:cs="Arial"/>
          <w:sz w:val="18"/>
          <w:szCs w:val="18"/>
        </w:rPr>
        <w:br/>
      </w:r>
      <w:r w:rsidR="004E2827" w:rsidRPr="00705C66">
        <w:rPr>
          <w:rFonts w:ascii="Times New Roman" w:hAnsi="Times New Roman"/>
          <w:b/>
          <w:color w:val="000000" w:themeColor="text1"/>
          <w:sz w:val="26"/>
          <w:szCs w:val="26"/>
        </w:rPr>
        <w:t>Kiểm định Phillip-Perrons</w:t>
      </w:r>
    </w:p>
    <w:p w14:paraId="0ED4036C" w14:textId="77777777" w:rsidR="00902553" w:rsidRPr="00902553" w:rsidRDefault="00902553" w:rsidP="00902553">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902553" w:rsidRPr="00902553" w14:paraId="126ECCA3" w14:textId="77777777" w:rsidTr="00213A89">
        <w:trPr>
          <w:trHeight w:val="225"/>
        </w:trPr>
        <w:tc>
          <w:tcPr>
            <w:tcW w:w="4237" w:type="pct"/>
            <w:gridSpan w:val="4"/>
            <w:tcBorders>
              <w:top w:val="nil"/>
              <w:left w:val="nil"/>
              <w:bottom w:val="nil"/>
              <w:right w:val="nil"/>
            </w:tcBorders>
            <w:vAlign w:val="bottom"/>
          </w:tcPr>
          <w:p w14:paraId="7693EC25"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Null Hypothesis: IIP_SA has a unit root</w:t>
            </w:r>
          </w:p>
        </w:tc>
        <w:tc>
          <w:tcPr>
            <w:tcW w:w="763" w:type="pct"/>
            <w:tcBorders>
              <w:top w:val="nil"/>
              <w:left w:val="nil"/>
              <w:bottom w:val="nil"/>
              <w:right w:val="nil"/>
            </w:tcBorders>
            <w:vAlign w:val="bottom"/>
          </w:tcPr>
          <w:p w14:paraId="58E98A6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6CD46477" w14:textId="77777777" w:rsidTr="00213A89">
        <w:trPr>
          <w:trHeight w:val="225"/>
        </w:trPr>
        <w:tc>
          <w:tcPr>
            <w:tcW w:w="3312" w:type="pct"/>
            <w:gridSpan w:val="3"/>
            <w:tcBorders>
              <w:top w:val="nil"/>
              <w:left w:val="nil"/>
              <w:bottom w:val="nil"/>
              <w:right w:val="nil"/>
            </w:tcBorders>
            <w:vAlign w:val="bottom"/>
          </w:tcPr>
          <w:p w14:paraId="3FAD466E"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Exogenous: Constant</w:t>
            </w:r>
          </w:p>
        </w:tc>
        <w:tc>
          <w:tcPr>
            <w:tcW w:w="925" w:type="pct"/>
            <w:tcBorders>
              <w:top w:val="nil"/>
              <w:left w:val="nil"/>
              <w:bottom w:val="nil"/>
              <w:right w:val="nil"/>
            </w:tcBorders>
            <w:vAlign w:val="bottom"/>
          </w:tcPr>
          <w:p w14:paraId="6A9D6D7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47E501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06DDE145" w14:textId="77777777" w:rsidTr="00213A89">
        <w:trPr>
          <w:trHeight w:val="225"/>
        </w:trPr>
        <w:tc>
          <w:tcPr>
            <w:tcW w:w="5000" w:type="pct"/>
            <w:gridSpan w:val="5"/>
            <w:tcBorders>
              <w:top w:val="nil"/>
              <w:left w:val="nil"/>
              <w:bottom w:val="nil"/>
              <w:right w:val="nil"/>
            </w:tcBorders>
            <w:vAlign w:val="bottom"/>
          </w:tcPr>
          <w:p w14:paraId="2B1F13B5"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Bandwidth: 3 (Newey-West automatic) using Bartlett kernel</w:t>
            </w:r>
          </w:p>
        </w:tc>
      </w:tr>
      <w:tr w:rsidR="00902553" w:rsidRPr="00902553" w14:paraId="7267AC2C" w14:textId="77777777" w:rsidTr="00213A89">
        <w:trPr>
          <w:trHeight w:hRule="exact" w:val="90"/>
        </w:trPr>
        <w:tc>
          <w:tcPr>
            <w:tcW w:w="1544" w:type="pct"/>
            <w:tcBorders>
              <w:top w:val="nil"/>
              <w:left w:val="nil"/>
              <w:bottom w:val="double" w:sz="6" w:space="2" w:color="auto"/>
              <w:right w:val="nil"/>
            </w:tcBorders>
            <w:vAlign w:val="bottom"/>
          </w:tcPr>
          <w:p w14:paraId="0917DA3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31AB0F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203D6C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853BBF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F5E5EC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C236F09" w14:textId="77777777" w:rsidTr="00213A89">
        <w:trPr>
          <w:trHeight w:hRule="exact" w:val="135"/>
        </w:trPr>
        <w:tc>
          <w:tcPr>
            <w:tcW w:w="1544" w:type="pct"/>
            <w:tcBorders>
              <w:top w:val="nil"/>
              <w:left w:val="nil"/>
              <w:bottom w:val="nil"/>
              <w:right w:val="nil"/>
            </w:tcBorders>
            <w:vAlign w:val="bottom"/>
          </w:tcPr>
          <w:p w14:paraId="0E44FBB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778516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DD7945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261AE3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866003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690EAF8A" w14:textId="77777777" w:rsidTr="00213A89">
        <w:trPr>
          <w:trHeight w:val="225"/>
        </w:trPr>
        <w:tc>
          <w:tcPr>
            <w:tcW w:w="1544" w:type="pct"/>
            <w:tcBorders>
              <w:top w:val="nil"/>
              <w:left w:val="nil"/>
              <w:bottom w:val="nil"/>
              <w:right w:val="nil"/>
            </w:tcBorders>
            <w:vAlign w:val="bottom"/>
          </w:tcPr>
          <w:p w14:paraId="36678E6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DCFC37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68B6EB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E2380A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Adj. t-Stat</w:t>
            </w:r>
          </w:p>
        </w:tc>
        <w:tc>
          <w:tcPr>
            <w:tcW w:w="763" w:type="pct"/>
            <w:tcBorders>
              <w:top w:val="nil"/>
              <w:left w:val="nil"/>
              <w:bottom w:val="nil"/>
              <w:right w:val="nil"/>
            </w:tcBorders>
            <w:vAlign w:val="bottom"/>
          </w:tcPr>
          <w:p w14:paraId="030B718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  Prob.*</w:t>
            </w:r>
          </w:p>
        </w:tc>
      </w:tr>
      <w:tr w:rsidR="00902553" w:rsidRPr="00902553" w14:paraId="3808724D" w14:textId="77777777" w:rsidTr="00213A89">
        <w:trPr>
          <w:trHeight w:hRule="exact" w:val="90"/>
        </w:trPr>
        <w:tc>
          <w:tcPr>
            <w:tcW w:w="1544" w:type="pct"/>
            <w:tcBorders>
              <w:top w:val="nil"/>
              <w:left w:val="nil"/>
              <w:bottom w:val="double" w:sz="6" w:space="2" w:color="auto"/>
              <w:right w:val="nil"/>
            </w:tcBorders>
            <w:vAlign w:val="bottom"/>
          </w:tcPr>
          <w:p w14:paraId="7371322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89CE32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5C3D80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543D54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65A7A0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5B026136" w14:textId="77777777" w:rsidTr="00213A89">
        <w:trPr>
          <w:trHeight w:hRule="exact" w:val="135"/>
        </w:trPr>
        <w:tc>
          <w:tcPr>
            <w:tcW w:w="1544" w:type="pct"/>
            <w:tcBorders>
              <w:top w:val="nil"/>
              <w:left w:val="nil"/>
              <w:bottom w:val="nil"/>
              <w:right w:val="nil"/>
            </w:tcBorders>
            <w:vAlign w:val="bottom"/>
          </w:tcPr>
          <w:p w14:paraId="3715D54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BA4E94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097124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EA414F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7C4266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837C623" w14:textId="77777777" w:rsidTr="00213A89">
        <w:trPr>
          <w:trHeight w:val="225"/>
        </w:trPr>
        <w:tc>
          <w:tcPr>
            <w:tcW w:w="3312" w:type="pct"/>
            <w:gridSpan w:val="3"/>
            <w:tcBorders>
              <w:top w:val="nil"/>
              <w:left w:val="nil"/>
              <w:bottom w:val="single" w:sz="6" w:space="0" w:color="auto"/>
              <w:right w:val="nil"/>
            </w:tcBorders>
            <w:vAlign w:val="bottom"/>
          </w:tcPr>
          <w:p w14:paraId="05583102"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Phillips-Perron test statistic</w:t>
            </w:r>
          </w:p>
        </w:tc>
        <w:tc>
          <w:tcPr>
            <w:tcW w:w="925" w:type="pct"/>
            <w:tcBorders>
              <w:top w:val="nil"/>
              <w:left w:val="nil"/>
              <w:bottom w:val="single" w:sz="6" w:space="0" w:color="auto"/>
              <w:right w:val="nil"/>
            </w:tcBorders>
            <w:vAlign w:val="bottom"/>
          </w:tcPr>
          <w:p w14:paraId="0BC332C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-16.98138</w:t>
            </w:r>
          </w:p>
        </w:tc>
        <w:tc>
          <w:tcPr>
            <w:tcW w:w="763" w:type="pct"/>
            <w:tcBorders>
              <w:top w:val="nil"/>
              <w:left w:val="nil"/>
              <w:bottom w:val="single" w:sz="6" w:space="0" w:color="auto"/>
              <w:right w:val="nil"/>
            </w:tcBorders>
            <w:vAlign w:val="bottom"/>
          </w:tcPr>
          <w:p w14:paraId="5A7FE9C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 0.0000</w:t>
            </w:r>
          </w:p>
        </w:tc>
      </w:tr>
      <w:tr w:rsidR="00902553" w:rsidRPr="00902553" w14:paraId="71B9E132" w14:textId="77777777" w:rsidTr="00213A89">
        <w:trPr>
          <w:trHeight w:val="225"/>
        </w:trPr>
        <w:tc>
          <w:tcPr>
            <w:tcW w:w="1544" w:type="pct"/>
            <w:tcBorders>
              <w:top w:val="nil"/>
              <w:left w:val="nil"/>
              <w:bottom w:val="nil"/>
              <w:right w:val="nil"/>
            </w:tcBorders>
            <w:vAlign w:val="bottom"/>
          </w:tcPr>
          <w:p w14:paraId="0EB926ED"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Test critical values:</w:t>
            </w:r>
          </w:p>
        </w:tc>
        <w:tc>
          <w:tcPr>
            <w:tcW w:w="844" w:type="pct"/>
            <w:tcBorders>
              <w:top w:val="nil"/>
              <w:left w:val="nil"/>
              <w:bottom w:val="nil"/>
              <w:right w:val="nil"/>
            </w:tcBorders>
            <w:vAlign w:val="bottom"/>
          </w:tcPr>
          <w:p w14:paraId="70170F7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1% level</w:t>
            </w:r>
          </w:p>
        </w:tc>
        <w:tc>
          <w:tcPr>
            <w:tcW w:w="924" w:type="pct"/>
            <w:tcBorders>
              <w:top w:val="nil"/>
              <w:left w:val="nil"/>
              <w:bottom w:val="nil"/>
              <w:right w:val="nil"/>
            </w:tcBorders>
            <w:vAlign w:val="bottom"/>
          </w:tcPr>
          <w:p w14:paraId="3FB9190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B010E0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-3.459231</w:t>
            </w:r>
          </w:p>
        </w:tc>
        <w:tc>
          <w:tcPr>
            <w:tcW w:w="763" w:type="pct"/>
            <w:tcBorders>
              <w:top w:val="nil"/>
              <w:left w:val="nil"/>
              <w:bottom w:val="nil"/>
              <w:right w:val="nil"/>
            </w:tcBorders>
            <w:vAlign w:val="bottom"/>
          </w:tcPr>
          <w:p w14:paraId="328349F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A4BC9F8" w14:textId="77777777" w:rsidTr="00213A89">
        <w:trPr>
          <w:trHeight w:val="225"/>
        </w:trPr>
        <w:tc>
          <w:tcPr>
            <w:tcW w:w="1544" w:type="pct"/>
            <w:tcBorders>
              <w:top w:val="nil"/>
              <w:left w:val="nil"/>
              <w:bottom w:val="nil"/>
              <w:right w:val="nil"/>
            </w:tcBorders>
            <w:vAlign w:val="bottom"/>
          </w:tcPr>
          <w:p w14:paraId="0301322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FEDC6B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5% level</w:t>
            </w:r>
          </w:p>
        </w:tc>
        <w:tc>
          <w:tcPr>
            <w:tcW w:w="924" w:type="pct"/>
            <w:tcBorders>
              <w:top w:val="nil"/>
              <w:left w:val="nil"/>
              <w:bottom w:val="nil"/>
              <w:right w:val="nil"/>
            </w:tcBorders>
            <w:vAlign w:val="bottom"/>
          </w:tcPr>
          <w:p w14:paraId="3FEDAF2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C64628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-2.874143</w:t>
            </w:r>
          </w:p>
        </w:tc>
        <w:tc>
          <w:tcPr>
            <w:tcW w:w="763" w:type="pct"/>
            <w:tcBorders>
              <w:top w:val="nil"/>
              <w:left w:val="nil"/>
              <w:bottom w:val="nil"/>
              <w:right w:val="nil"/>
            </w:tcBorders>
            <w:vAlign w:val="bottom"/>
          </w:tcPr>
          <w:p w14:paraId="5223965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46AF0396" w14:textId="77777777" w:rsidTr="00213A89">
        <w:trPr>
          <w:trHeight w:val="225"/>
        </w:trPr>
        <w:tc>
          <w:tcPr>
            <w:tcW w:w="1544" w:type="pct"/>
            <w:tcBorders>
              <w:top w:val="nil"/>
              <w:left w:val="nil"/>
              <w:bottom w:val="nil"/>
              <w:right w:val="nil"/>
            </w:tcBorders>
            <w:vAlign w:val="bottom"/>
          </w:tcPr>
          <w:p w14:paraId="08900FA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9B63ED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10% level</w:t>
            </w:r>
          </w:p>
        </w:tc>
        <w:tc>
          <w:tcPr>
            <w:tcW w:w="924" w:type="pct"/>
            <w:tcBorders>
              <w:top w:val="nil"/>
              <w:left w:val="nil"/>
              <w:bottom w:val="nil"/>
              <w:right w:val="nil"/>
            </w:tcBorders>
            <w:vAlign w:val="bottom"/>
          </w:tcPr>
          <w:p w14:paraId="7F963DA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1C9528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-2.573563</w:t>
            </w:r>
          </w:p>
        </w:tc>
        <w:tc>
          <w:tcPr>
            <w:tcW w:w="763" w:type="pct"/>
            <w:tcBorders>
              <w:top w:val="nil"/>
              <w:left w:val="nil"/>
              <w:bottom w:val="nil"/>
              <w:right w:val="nil"/>
            </w:tcBorders>
            <w:vAlign w:val="bottom"/>
          </w:tcPr>
          <w:p w14:paraId="636F7A2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1899724D" w14:textId="77777777" w:rsidTr="00213A89">
        <w:trPr>
          <w:trHeight w:hRule="exact" w:val="90"/>
        </w:trPr>
        <w:tc>
          <w:tcPr>
            <w:tcW w:w="1544" w:type="pct"/>
            <w:tcBorders>
              <w:top w:val="nil"/>
              <w:left w:val="nil"/>
              <w:bottom w:val="double" w:sz="6" w:space="2" w:color="auto"/>
              <w:right w:val="nil"/>
            </w:tcBorders>
            <w:vAlign w:val="bottom"/>
          </w:tcPr>
          <w:p w14:paraId="4329794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91E157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22B834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A5801F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D509CB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0B179CFA" w14:textId="77777777" w:rsidTr="00213A89">
        <w:trPr>
          <w:trHeight w:hRule="exact" w:val="135"/>
        </w:trPr>
        <w:tc>
          <w:tcPr>
            <w:tcW w:w="1544" w:type="pct"/>
            <w:tcBorders>
              <w:top w:val="nil"/>
              <w:left w:val="nil"/>
              <w:bottom w:val="nil"/>
              <w:right w:val="nil"/>
            </w:tcBorders>
            <w:vAlign w:val="bottom"/>
          </w:tcPr>
          <w:p w14:paraId="51C2A8A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3CCB66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F7D8B6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E5A5C1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B8BBE7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14A8DEF1" w14:textId="77777777" w:rsidTr="00213A89">
        <w:trPr>
          <w:trHeight w:val="225"/>
        </w:trPr>
        <w:tc>
          <w:tcPr>
            <w:tcW w:w="4237" w:type="pct"/>
            <w:gridSpan w:val="4"/>
            <w:tcBorders>
              <w:top w:val="nil"/>
              <w:left w:val="nil"/>
              <w:bottom w:val="nil"/>
              <w:right w:val="nil"/>
            </w:tcBorders>
            <w:vAlign w:val="bottom"/>
          </w:tcPr>
          <w:p w14:paraId="23EDD4F3"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*MacKinnon (1996) one-sided p-values.</w:t>
            </w:r>
          </w:p>
        </w:tc>
        <w:tc>
          <w:tcPr>
            <w:tcW w:w="763" w:type="pct"/>
            <w:tcBorders>
              <w:top w:val="nil"/>
              <w:left w:val="nil"/>
              <w:bottom w:val="nil"/>
              <w:right w:val="nil"/>
            </w:tcBorders>
            <w:vAlign w:val="bottom"/>
          </w:tcPr>
          <w:p w14:paraId="3EEC91F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4A482D5E" w14:textId="77777777" w:rsidTr="00213A89">
        <w:trPr>
          <w:trHeight w:hRule="exact" w:val="90"/>
        </w:trPr>
        <w:tc>
          <w:tcPr>
            <w:tcW w:w="1544" w:type="pct"/>
            <w:tcBorders>
              <w:top w:val="nil"/>
              <w:left w:val="nil"/>
              <w:bottom w:val="double" w:sz="6" w:space="2" w:color="auto"/>
              <w:right w:val="nil"/>
            </w:tcBorders>
            <w:vAlign w:val="bottom"/>
          </w:tcPr>
          <w:p w14:paraId="4EBF9AB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79E2AC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9DCE4A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A3C768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C9C7BD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126A2532" w14:textId="77777777" w:rsidTr="00213A89">
        <w:trPr>
          <w:trHeight w:hRule="exact" w:val="135"/>
        </w:trPr>
        <w:tc>
          <w:tcPr>
            <w:tcW w:w="1544" w:type="pct"/>
            <w:tcBorders>
              <w:top w:val="nil"/>
              <w:left w:val="nil"/>
              <w:bottom w:val="nil"/>
              <w:right w:val="nil"/>
            </w:tcBorders>
            <w:vAlign w:val="bottom"/>
          </w:tcPr>
          <w:p w14:paraId="4E013A9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031FC6A"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8AD398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884299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13D296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1425A01" w14:textId="77777777" w:rsidTr="00213A89">
        <w:trPr>
          <w:trHeight w:val="225"/>
        </w:trPr>
        <w:tc>
          <w:tcPr>
            <w:tcW w:w="4237" w:type="pct"/>
            <w:gridSpan w:val="4"/>
            <w:tcBorders>
              <w:top w:val="nil"/>
              <w:left w:val="nil"/>
              <w:bottom w:val="nil"/>
              <w:right w:val="nil"/>
            </w:tcBorders>
            <w:vAlign w:val="bottom"/>
          </w:tcPr>
          <w:p w14:paraId="0D219B4D"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Residual variance (no correction)</w:t>
            </w:r>
          </w:p>
        </w:tc>
        <w:tc>
          <w:tcPr>
            <w:tcW w:w="763" w:type="pct"/>
            <w:tcBorders>
              <w:top w:val="nil"/>
              <w:left w:val="nil"/>
              <w:bottom w:val="nil"/>
              <w:right w:val="nil"/>
            </w:tcBorders>
            <w:vAlign w:val="bottom"/>
          </w:tcPr>
          <w:p w14:paraId="5E27A06D"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 8.994622</w:t>
            </w:r>
          </w:p>
        </w:tc>
      </w:tr>
      <w:tr w:rsidR="00902553" w:rsidRPr="00902553" w14:paraId="2B759FF7" w14:textId="77777777" w:rsidTr="00213A89">
        <w:trPr>
          <w:trHeight w:val="225"/>
        </w:trPr>
        <w:tc>
          <w:tcPr>
            <w:tcW w:w="4237" w:type="pct"/>
            <w:gridSpan w:val="4"/>
            <w:tcBorders>
              <w:top w:val="nil"/>
              <w:left w:val="nil"/>
              <w:bottom w:val="nil"/>
              <w:right w:val="nil"/>
            </w:tcBorders>
            <w:vAlign w:val="bottom"/>
          </w:tcPr>
          <w:p w14:paraId="59839B20"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HAC corrected variance (Bartlett kernel)</w:t>
            </w:r>
          </w:p>
        </w:tc>
        <w:tc>
          <w:tcPr>
            <w:tcW w:w="763" w:type="pct"/>
            <w:tcBorders>
              <w:top w:val="nil"/>
              <w:left w:val="nil"/>
              <w:bottom w:val="nil"/>
              <w:right w:val="nil"/>
            </w:tcBorders>
            <w:vAlign w:val="bottom"/>
          </w:tcPr>
          <w:p w14:paraId="7888997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 7.385965</w:t>
            </w:r>
          </w:p>
        </w:tc>
      </w:tr>
      <w:tr w:rsidR="00902553" w:rsidRPr="00902553" w14:paraId="5F424ADA" w14:textId="77777777" w:rsidTr="00213A89">
        <w:trPr>
          <w:trHeight w:hRule="exact" w:val="90"/>
        </w:trPr>
        <w:tc>
          <w:tcPr>
            <w:tcW w:w="1544" w:type="pct"/>
            <w:tcBorders>
              <w:top w:val="nil"/>
              <w:left w:val="nil"/>
              <w:bottom w:val="double" w:sz="6" w:space="2" w:color="auto"/>
              <w:right w:val="nil"/>
            </w:tcBorders>
            <w:vAlign w:val="bottom"/>
          </w:tcPr>
          <w:p w14:paraId="5A867FE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4E58B1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516112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A9DD61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42C36E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1BD68D4" w14:textId="77777777" w:rsidTr="00213A89">
        <w:trPr>
          <w:trHeight w:hRule="exact" w:val="135"/>
        </w:trPr>
        <w:tc>
          <w:tcPr>
            <w:tcW w:w="1544" w:type="pct"/>
            <w:tcBorders>
              <w:top w:val="nil"/>
              <w:left w:val="nil"/>
              <w:bottom w:val="nil"/>
              <w:right w:val="nil"/>
            </w:tcBorders>
            <w:vAlign w:val="bottom"/>
          </w:tcPr>
          <w:p w14:paraId="0D3E637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D799C2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D683D3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3003D0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B32AA5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1753D14B" w14:textId="77777777" w:rsidTr="00213A89">
        <w:trPr>
          <w:trHeight w:val="225"/>
        </w:trPr>
        <w:tc>
          <w:tcPr>
            <w:tcW w:w="3312" w:type="pct"/>
            <w:gridSpan w:val="3"/>
            <w:tcBorders>
              <w:top w:val="nil"/>
              <w:left w:val="nil"/>
              <w:bottom w:val="nil"/>
              <w:right w:val="nil"/>
            </w:tcBorders>
            <w:vAlign w:val="bottom"/>
          </w:tcPr>
          <w:p w14:paraId="1BF2BB38"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Phillips-Perron Test Equation</w:t>
            </w:r>
          </w:p>
        </w:tc>
        <w:tc>
          <w:tcPr>
            <w:tcW w:w="925" w:type="pct"/>
            <w:tcBorders>
              <w:top w:val="nil"/>
              <w:left w:val="nil"/>
              <w:bottom w:val="nil"/>
              <w:right w:val="nil"/>
            </w:tcBorders>
            <w:vAlign w:val="bottom"/>
          </w:tcPr>
          <w:p w14:paraId="1EC2B77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F0614A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41101D1F" w14:textId="77777777" w:rsidTr="00213A89">
        <w:trPr>
          <w:trHeight w:val="225"/>
        </w:trPr>
        <w:tc>
          <w:tcPr>
            <w:tcW w:w="3312" w:type="pct"/>
            <w:gridSpan w:val="3"/>
            <w:tcBorders>
              <w:top w:val="nil"/>
              <w:left w:val="nil"/>
              <w:bottom w:val="nil"/>
              <w:right w:val="nil"/>
            </w:tcBorders>
            <w:vAlign w:val="bottom"/>
          </w:tcPr>
          <w:p w14:paraId="0590F6AD"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Dependent Variable: D(IIP_SA)</w:t>
            </w:r>
          </w:p>
        </w:tc>
        <w:tc>
          <w:tcPr>
            <w:tcW w:w="925" w:type="pct"/>
            <w:tcBorders>
              <w:top w:val="nil"/>
              <w:left w:val="nil"/>
              <w:bottom w:val="nil"/>
              <w:right w:val="nil"/>
            </w:tcBorders>
            <w:vAlign w:val="bottom"/>
          </w:tcPr>
          <w:p w14:paraId="54F96BB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FA6E79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54253A5" w14:textId="77777777" w:rsidTr="00213A89">
        <w:trPr>
          <w:trHeight w:val="225"/>
        </w:trPr>
        <w:tc>
          <w:tcPr>
            <w:tcW w:w="3312" w:type="pct"/>
            <w:gridSpan w:val="3"/>
            <w:tcBorders>
              <w:top w:val="nil"/>
              <w:left w:val="nil"/>
              <w:bottom w:val="nil"/>
              <w:right w:val="nil"/>
            </w:tcBorders>
            <w:vAlign w:val="bottom"/>
          </w:tcPr>
          <w:p w14:paraId="2239F2D3"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Method: Least Squares</w:t>
            </w:r>
          </w:p>
        </w:tc>
        <w:tc>
          <w:tcPr>
            <w:tcW w:w="925" w:type="pct"/>
            <w:tcBorders>
              <w:top w:val="nil"/>
              <w:left w:val="nil"/>
              <w:bottom w:val="nil"/>
              <w:right w:val="nil"/>
            </w:tcBorders>
            <w:vAlign w:val="bottom"/>
          </w:tcPr>
          <w:p w14:paraId="1468BA8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0C8752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225066AC" w14:textId="77777777" w:rsidTr="00213A89">
        <w:trPr>
          <w:trHeight w:val="225"/>
        </w:trPr>
        <w:tc>
          <w:tcPr>
            <w:tcW w:w="3312" w:type="pct"/>
            <w:gridSpan w:val="3"/>
            <w:tcBorders>
              <w:top w:val="nil"/>
              <w:left w:val="nil"/>
              <w:bottom w:val="nil"/>
              <w:right w:val="nil"/>
            </w:tcBorders>
            <w:vAlign w:val="bottom"/>
          </w:tcPr>
          <w:p w14:paraId="0C8FC6EC"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Date: 10/02/20   Time: 10:54</w:t>
            </w:r>
          </w:p>
        </w:tc>
        <w:tc>
          <w:tcPr>
            <w:tcW w:w="925" w:type="pct"/>
            <w:tcBorders>
              <w:top w:val="nil"/>
              <w:left w:val="nil"/>
              <w:bottom w:val="nil"/>
              <w:right w:val="nil"/>
            </w:tcBorders>
            <w:vAlign w:val="bottom"/>
          </w:tcPr>
          <w:p w14:paraId="36514C4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7E6F4F6"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1CEDE656" w14:textId="77777777" w:rsidTr="00213A89">
        <w:trPr>
          <w:trHeight w:val="225"/>
        </w:trPr>
        <w:tc>
          <w:tcPr>
            <w:tcW w:w="4237" w:type="pct"/>
            <w:gridSpan w:val="4"/>
            <w:tcBorders>
              <w:top w:val="nil"/>
              <w:left w:val="nil"/>
              <w:bottom w:val="nil"/>
              <w:right w:val="nil"/>
            </w:tcBorders>
            <w:vAlign w:val="bottom"/>
          </w:tcPr>
          <w:p w14:paraId="017F9E25"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Sample (adjusted): 2000M03 2018M12</w:t>
            </w:r>
          </w:p>
        </w:tc>
        <w:tc>
          <w:tcPr>
            <w:tcW w:w="763" w:type="pct"/>
            <w:tcBorders>
              <w:top w:val="nil"/>
              <w:left w:val="nil"/>
              <w:bottom w:val="nil"/>
              <w:right w:val="nil"/>
            </w:tcBorders>
            <w:vAlign w:val="bottom"/>
          </w:tcPr>
          <w:p w14:paraId="5E9889D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5C35A586" w14:textId="77777777" w:rsidTr="00213A89">
        <w:trPr>
          <w:trHeight w:val="225"/>
        </w:trPr>
        <w:tc>
          <w:tcPr>
            <w:tcW w:w="4237" w:type="pct"/>
            <w:gridSpan w:val="4"/>
            <w:tcBorders>
              <w:top w:val="nil"/>
              <w:left w:val="nil"/>
              <w:bottom w:val="nil"/>
              <w:right w:val="nil"/>
            </w:tcBorders>
            <w:vAlign w:val="bottom"/>
          </w:tcPr>
          <w:p w14:paraId="6DAA3F2A"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Included observations: 226 after adjustments</w:t>
            </w:r>
          </w:p>
        </w:tc>
        <w:tc>
          <w:tcPr>
            <w:tcW w:w="763" w:type="pct"/>
            <w:tcBorders>
              <w:top w:val="nil"/>
              <w:left w:val="nil"/>
              <w:bottom w:val="nil"/>
              <w:right w:val="nil"/>
            </w:tcBorders>
            <w:vAlign w:val="bottom"/>
          </w:tcPr>
          <w:p w14:paraId="6211B41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4F17E14E" w14:textId="77777777" w:rsidTr="00213A89">
        <w:trPr>
          <w:trHeight w:hRule="exact" w:val="90"/>
        </w:trPr>
        <w:tc>
          <w:tcPr>
            <w:tcW w:w="1544" w:type="pct"/>
            <w:tcBorders>
              <w:top w:val="nil"/>
              <w:left w:val="nil"/>
              <w:bottom w:val="double" w:sz="6" w:space="2" w:color="auto"/>
              <w:right w:val="nil"/>
            </w:tcBorders>
            <w:vAlign w:val="bottom"/>
          </w:tcPr>
          <w:p w14:paraId="111BEC1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73DAD4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42CBAE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30C235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3B4832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E5EF3D3" w14:textId="77777777" w:rsidTr="00213A89">
        <w:trPr>
          <w:trHeight w:hRule="exact" w:val="135"/>
        </w:trPr>
        <w:tc>
          <w:tcPr>
            <w:tcW w:w="1544" w:type="pct"/>
            <w:tcBorders>
              <w:top w:val="nil"/>
              <w:left w:val="nil"/>
              <w:bottom w:val="nil"/>
              <w:right w:val="nil"/>
            </w:tcBorders>
            <w:vAlign w:val="bottom"/>
          </w:tcPr>
          <w:p w14:paraId="622B566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39DE0C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AC4A00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43B60A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4F74D5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6B75F92" w14:textId="77777777" w:rsidTr="00213A89">
        <w:trPr>
          <w:trHeight w:val="225"/>
        </w:trPr>
        <w:tc>
          <w:tcPr>
            <w:tcW w:w="1544" w:type="pct"/>
            <w:tcBorders>
              <w:top w:val="nil"/>
              <w:left w:val="nil"/>
              <w:bottom w:val="nil"/>
              <w:right w:val="nil"/>
            </w:tcBorders>
            <w:vAlign w:val="bottom"/>
          </w:tcPr>
          <w:p w14:paraId="5BBCAAB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Variable</w:t>
            </w:r>
          </w:p>
        </w:tc>
        <w:tc>
          <w:tcPr>
            <w:tcW w:w="844" w:type="pct"/>
            <w:tcBorders>
              <w:top w:val="nil"/>
              <w:left w:val="nil"/>
              <w:bottom w:val="nil"/>
              <w:right w:val="nil"/>
            </w:tcBorders>
            <w:vAlign w:val="bottom"/>
          </w:tcPr>
          <w:p w14:paraId="6FEEDA44"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Coefficient</w:t>
            </w:r>
          </w:p>
        </w:tc>
        <w:tc>
          <w:tcPr>
            <w:tcW w:w="924" w:type="pct"/>
            <w:tcBorders>
              <w:top w:val="nil"/>
              <w:left w:val="nil"/>
              <w:bottom w:val="nil"/>
              <w:right w:val="nil"/>
            </w:tcBorders>
            <w:vAlign w:val="bottom"/>
          </w:tcPr>
          <w:p w14:paraId="39385917"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Std. Error</w:t>
            </w:r>
          </w:p>
        </w:tc>
        <w:tc>
          <w:tcPr>
            <w:tcW w:w="925" w:type="pct"/>
            <w:tcBorders>
              <w:top w:val="nil"/>
              <w:left w:val="nil"/>
              <w:bottom w:val="nil"/>
              <w:right w:val="nil"/>
            </w:tcBorders>
            <w:vAlign w:val="bottom"/>
          </w:tcPr>
          <w:p w14:paraId="41BEA0E5"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t-Statistic</w:t>
            </w:r>
          </w:p>
        </w:tc>
        <w:tc>
          <w:tcPr>
            <w:tcW w:w="763" w:type="pct"/>
            <w:tcBorders>
              <w:top w:val="nil"/>
              <w:left w:val="nil"/>
              <w:bottom w:val="nil"/>
              <w:right w:val="nil"/>
            </w:tcBorders>
            <w:vAlign w:val="bottom"/>
          </w:tcPr>
          <w:p w14:paraId="492F4D5A"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Prob.  </w:t>
            </w:r>
          </w:p>
        </w:tc>
      </w:tr>
      <w:tr w:rsidR="00902553" w:rsidRPr="00902553" w14:paraId="55DEBDAD" w14:textId="77777777" w:rsidTr="00213A89">
        <w:trPr>
          <w:trHeight w:hRule="exact" w:val="90"/>
        </w:trPr>
        <w:tc>
          <w:tcPr>
            <w:tcW w:w="1544" w:type="pct"/>
            <w:tcBorders>
              <w:top w:val="nil"/>
              <w:left w:val="nil"/>
              <w:bottom w:val="double" w:sz="6" w:space="2" w:color="auto"/>
              <w:right w:val="nil"/>
            </w:tcBorders>
            <w:vAlign w:val="bottom"/>
          </w:tcPr>
          <w:p w14:paraId="33DA30C4"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48DA90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99ADCA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510658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11320D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3DBC8CE" w14:textId="77777777" w:rsidTr="00213A89">
        <w:trPr>
          <w:trHeight w:hRule="exact" w:val="135"/>
        </w:trPr>
        <w:tc>
          <w:tcPr>
            <w:tcW w:w="1544" w:type="pct"/>
            <w:tcBorders>
              <w:top w:val="nil"/>
              <w:left w:val="nil"/>
              <w:bottom w:val="nil"/>
              <w:right w:val="nil"/>
            </w:tcBorders>
            <w:vAlign w:val="bottom"/>
          </w:tcPr>
          <w:p w14:paraId="5D1F883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DB885C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AF13C8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3ABA59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AFD561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2869D88D" w14:textId="77777777" w:rsidTr="00213A89">
        <w:trPr>
          <w:trHeight w:val="225"/>
        </w:trPr>
        <w:tc>
          <w:tcPr>
            <w:tcW w:w="1544" w:type="pct"/>
            <w:tcBorders>
              <w:top w:val="nil"/>
              <w:left w:val="nil"/>
              <w:bottom w:val="nil"/>
              <w:right w:val="nil"/>
            </w:tcBorders>
            <w:vAlign w:val="bottom"/>
          </w:tcPr>
          <w:p w14:paraId="11B35FA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IIP_SA(-1)</w:t>
            </w:r>
          </w:p>
        </w:tc>
        <w:tc>
          <w:tcPr>
            <w:tcW w:w="844" w:type="pct"/>
            <w:tcBorders>
              <w:top w:val="nil"/>
              <w:left w:val="nil"/>
              <w:bottom w:val="nil"/>
              <w:right w:val="nil"/>
            </w:tcBorders>
            <w:vAlign w:val="bottom"/>
          </w:tcPr>
          <w:p w14:paraId="29686055"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-1.102770</w:t>
            </w:r>
          </w:p>
        </w:tc>
        <w:tc>
          <w:tcPr>
            <w:tcW w:w="924" w:type="pct"/>
            <w:tcBorders>
              <w:top w:val="nil"/>
              <w:left w:val="nil"/>
              <w:bottom w:val="nil"/>
              <w:right w:val="nil"/>
            </w:tcBorders>
            <w:vAlign w:val="bottom"/>
          </w:tcPr>
          <w:p w14:paraId="2444633D"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0.065973</w:t>
            </w:r>
          </w:p>
        </w:tc>
        <w:tc>
          <w:tcPr>
            <w:tcW w:w="925" w:type="pct"/>
            <w:tcBorders>
              <w:top w:val="nil"/>
              <w:left w:val="nil"/>
              <w:bottom w:val="nil"/>
              <w:right w:val="nil"/>
            </w:tcBorders>
            <w:vAlign w:val="bottom"/>
          </w:tcPr>
          <w:p w14:paraId="6E9FE423"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-16.71548</w:t>
            </w:r>
          </w:p>
        </w:tc>
        <w:tc>
          <w:tcPr>
            <w:tcW w:w="763" w:type="pct"/>
            <w:tcBorders>
              <w:top w:val="nil"/>
              <w:left w:val="nil"/>
              <w:bottom w:val="nil"/>
              <w:right w:val="nil"/>
            </w:tcBorders>
            <w:vAlign w:val="bottom"/>
          </w:tcPr>
          <w:p w14:paraId="07000FC6"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0.0000</w:t>
            </w:r>
          </w:p>
        </w:tc>
      </w:tr>
      <w:tr w:rsidR="00902553" w:rsidRPr="00902553" w14:paraId="3916F145" w14:textId="77777777" w:rsidTr="00213A89">
        <w:trPr>
          <w:trHeight w:val="225"/>
        </w:trPr>
        <w:tc>
          <w:tcPr>
            <w:tcW w:w="1544" w:type="pct"/>
            <w:tcBorders>
              <w:top w:val="nil"/>
              <w:left w:val="nil"/>
              <w:bottom w:val="nil"/>
              <w:right w:val="nil"/>
            </w:tcBorders>
            <w:vAlign w:val="bottom"/>
          </w:tcPr>
          <w:p w14:paraId="7FA566D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r w:rsidRPr="00902553">
              <w:rPr>
                <w:rFonts w:ascii="Arial" w:hAnsi="Arial" w:cs="Arial"/>
                <w:color w:val="000000"/>
                <w:sz w:val="18"/>
                <w:szCs w:val="18"/>
              </w:rPr>
              <w:t>C</w:t>
            </w:r>
          </w:p>
        </w:tc>
        <w:tc>
          <w:tcPr>
            <w:tcW w:w="844" w:type="pct"/>
            <w:tcBorders>
              <w:top w:val="nil"/>
              <w:left w:val="nil"/>
              <w:bottom w:val="nil"/>
              <w:right w:val="nil"/>
            </w:tcBorders>
            <w:vAlign w:val="bottom"/>
          </w:tcPr>
          <w:p w14:paraId="07677391"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0.599649</w:t>
            </w:r>
          </w:p>
        </w:tc>
        <w:tc>
          <w:tcPr>
            <w:tcW w:w="924" w:type="pct"/>
            <w:tcBorders>
              <w:top w:val="nil"/>
              <w:left w:val="nil"/>
              <w:bottom w:val="nil"/>
              <w:right w:val="nil"/>
            </w:tcBorders>
            <w:vAlign w:val="bottom"/>
          </w:tcPr>
          <w:p w14:paraId="26C94856"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0.203892</w:t>
            </w:r>
          </w:p>
        </w:tc>
        <w:tc>
          <w:tcPr>
            <w:tcW w:w="925" w:type="pct"/>
            <w:tcBorders>
              <w:top w:val="nil"/>
              <w:left w:val="nil"/>
              <w:bottom w:val="nil"/>
              <w:right w:val="nil"/>
            </w:tcBorders>
            <w:vAlign w:val="bottom"/>
          </w:tcPr>
          <w:p w14:paraId="12E8C9BC"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2.941013</w:t>
            </w:r>
          </w:p>
        </w:tc>
        <w:tc>
          <w:tcPr>
            <w:tcW w:w="763" w:type="pct"/>
            <w:tcBorders>
              <w:top w:val="nil"/>
              <w:left w:val="nil"/>
              <w:bottom w:val="nil"/>
              <w:right w:val="nil"/>
            </w:tcBorders>
            <w:vAlign w:val="bottom"/>
          </w:tcPr>
          <w:p w14:paraId="078FF782"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0.0036</w:t>
            </w:r>
          </w:p>
        </w:tc>
      </w:tr>
      <w:tr w:rsidR="00902553" w:rsidRPr="00902553" w14:paraId="34EC5451" w14:textId="77777777" w:rsidTr="00213A89">
        <w:trPr>
          <w:trHeight w:hRule="exact" w:val="90"/>
        </w:trPr>
        <w:tc>
          <w:tcPr>
            <w:tcW w:w="1544" w:type="pct"/>
            <w:tcBorders>
              <w:top w:val="nil"/>
              <w:left w:val="nil"/>
              <w:bottom w:val="double" w:sz="6" w:space="2" w:color="auto"/>
              <w:right w:val="nil"/>
            </w:tcBorders>
            <w:vAlign w:val="bottom"/>
          </w:tcPr>
          <w:p w14:paraId="4032C30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66FB62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6AC1099"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2057F0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7E5C611"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7033B987" w14:textId="77777777" w:rsidTr="00213A89">
        <w:trPr>
          <w:trHeight w:hRule="exact" w:val="135"/>
        </w:trPr>
        <w:tc>
          <w:tcPr>
            <w:tcW w:w="1544" w:type="pct"/>
            <w:tcBorders>
              <w:top w:val="nil"/>
              <w:left w:val="nil"/>
              <w:bottom w:val="nil"/>
              <w:right w:val="nil"/>
            </w:tcBorders>
            <w:vAlign w:val="bottom"/>
          </w:tcPr>
          <w:p w14:paraId="696B859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CF197D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B5C3CEC"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C9A0DB0"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D0BFE9E"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08A411F4" w14:textId="77777777" w:rsidTr="00213A89">
        <w:trPr>
          <w:trHeight w:val="225"/>
        </w:trPr>
        <w:tc>
          <w:tcPr>
            <w:tcW w:w="1544" w:type="pct"/>
            <w:tcBorders>
              <w:top w:val="nil"/>
              <w:left w:val="nil"/>
              <w:bottom w:val="nil"/>
              <w:right w:val="nil"/>
            </w:tcBorders>
            <w:vAlign w:val="bottom"/>
          </w:tcPr>
          <w:p w14:paraId="0B6170D9"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R-squared</w:t>
            </w:r>
          </w:p>
        </w:tc>
        <w:tc>
          <w:tcPr>
            <w:tcW w:w="844" w:type="pct"/>
            <w:tcBorders>
              <w:top w:val="nil"/>
              <w:left w:val="nil"/>
              <w:bottom w:val="nil"/>
              <w:right w:val="nil"/>
            </w:tcBorders>
            <w:vAlign w:val="bottom"/>
          </w:tcPr>
          <w:p w14:paraId="3432F19A"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0.555032</w:t>
            </w:r>
          </w:p>
        </w:tc>
        <w:tc>
          <w:tcPr>
            <w:tcW w:w="1849" w:type="pct"/>
            <w:gridSpan w:val="2"/>
            <w:tcBorders>
              <w:top w:val="nil"/>
              <w:left w:val="nil"/>
              <w:bottom w:val="nil"/>
              <w:right w:val="nil"/>
            </w:tcBorders>
            <w:vAlign w:val="bottom"/>
          </w:tcPr>
          <w:p w14:paraId="216B6056"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Mean dependent var</w:t>
            </w:r>
          </w:p>
        </w:tc>
        <w:tc>
          <w:tcPr>
            <w:tcW w:w="763" w:type="pct"/>
            <w:tcBorders>
              <w:top w:val="nil"/>
              <w:left w:val="nil"/>
              <w:bottom w:val="nil"/>
              <w:right w:val="nil"/>
            </w:tcBorders>
            <w:vAlign w:val="bottom"/>
          </w:tcPr>
          <w:p w14:paraId="66BD5649"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-0.029660</w:t>
            </w:r>
          </w:p>
        </w:tc>
      </w:tr>
      <w:tr w:rsidR="00902553" w:rsidRPr="00902553" w14:paraId="7CCEC400" w14:textId="77777777" w:rsidTr="00213A89">
        <w:trPr>
          <w:trHeight w:val="225"/>
        </w:trPr>
        <w:tc>
          <w:tcPr>
            <w:tcW w:w="1544" w:type="pct"/>
            <w:tcBorders>
              <w:top w:val="nil"/>
              <w:left w:val="nil"/>
              <w:bottom w:val="nil"/>
              <w:right w:val="nil"/>
            </w:tcBorders>
            <w:vAlign w:val="bottom"/>
          </w:tcPr>
          <w:p w14:paraId="1951728B"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Adjusted R-squared</w:t>
            </w:r>
          </w:p>
        </w:tc>
        <w:tc>
          <w:tcPr>
            <w:tcW w:w="844" w:type="pct"/>
            <w:tcBorders>
              <w:top w:val="nil"/>
              <w:left w:val="nil"/>
              <w:bottom w:val="nil"/>
              <w:right w:val="nil"/>
            </w:tcBorders>
            <w:vAlign w:val="bottom"/>
          </w:tcPr>
          <w:p w14:paraId="64A3FB1C"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0.553046</w:t>
            </w:r>
          </w:p>
        </w:tc>
        <w:tc>
          <w:tcPr>
            <w:tcW w:w="1849" w:type="pct"/>
            <w:gridSpan w:val="2"/>
            <w:tcBorders>
              <w:top w:val="nil"/>
              <w:left w:val="nil"/>
              <w:bottom w:val="nil"/>
              <w:right w:val="nil"/>
            </w:tcBorders>
            <w:vAlign w:val="bottom"/>
          </w:tcPr>
          <w:p w14:paraId="01E55F5B"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S.D. dependent var</w:t>
            </w:r>
          </w:p>
        </w:tc>
        <w:tc>
          <w:tcPr>
            <w:tcW w:w="763" w:type="pct"/>
            <w:tcBorders>
              <w:top w:val="nil"/>
              <w:left w:val="nil"/>
              <w:bottom w:val="nil"/>
              <w:right w:val="nil"/>
            </w:tcBorders>
            <w:vAlign w:val="bottom"/>
          </w:tcPr>
          <w:p w14:paraId="1104B635"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4.505989</w:t>
            </w:r>
          </w:p>
        </w:tc>
      </w:tr>
      <w:tr w:rsidR="00902553" w:rsidRPr="00902553" w14:paraId="3C649681" w14:textId="77777777" w:rsidTr="00213A89">
        <w:trPr>
          <w:trHeight w:val="225"/>
        </w:trPr>
        <w:tc>
          <w:tcPr>
            <w:tcW w:w="1544" w:type="pct"/>
            <w:tcBorders>
              <w:top w:val="nil"/>
              <w:left w:val="nil"/>
              <w:bottom w:val="nil"/>
              <w:right w:val="nil"/>
            </w:tcBorders>
            <w:vAlign w:val="bottom"/>
          </w:tcPr>
          <w:p w14:paraId="23422F69"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S.E. of regression</w:t>
            </w:r>
          </w:p>
        </w:tc>
        <w:tc>
          <w:tcPr>
            <w:tcW w:w="844" w:type="pct"/>
            <w:tcBorders>
              <w:top w:val="nil"/>
              <w:left w:val="nil"/>
              <w:bottom w:val="nil"/>
              <w:right w:val="nil"/>
            </w:tcBorders>
            <w:vAlign w:val="bottom"/>
          </w:tcPr>
          <w:p w14:paraId="3D2188EA"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3.012463</w:t>
            </w:r>
          </w:p>
        </w:tc>
        <w:tc>
          <w:tcPr>
            <w:tcW w:w="1849" w:type="pct"/>
            <w:gridSpan w:val="2"/>
            <w:tcBorders>
              <w:top w:val="nil"/>
              <w:left w:val="nil"/>
              <w:bottom w:val="nil"/>
              <w:right w:val="nil"/>
            </w:tcBorders>
            <w:vAlign w:val="bottom"/>
          </w:tcPr>
          <w:p w14:paraId="4A8E5492"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Akaike info criterion</w:t>
            </w:r>
          </w:p>
        </w:tc>
        <w:tc>
          <w:tcPr>
            <w:tcW w:w="763" w:type="pct"/>
            <w:tcBorders>
              <w:top w:val="nil"/>
              <w:left w:val="nil"/>
              <w:bottom w:val="nil"/>
              <w:right w:val="nil"/>
            </w:tcBorders>
            <w:vAlign w:val="bottom"/>
          </w:tcPr>
          <w:p w14:paraId="67F851BC"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5.052203</w:t>
            </w:r>
          </w:p>
        </w:tc>
      </w:tr>
      <w:tr w:rsidR="00902553" w:rsidRPr="00902553" w14:paraId="55EC4FC5" w14:textId="77777777" w:rsidTr="00213A89">
        <w:trPr>
          <w:trHeight w:val="225"/>
        </w:trPr>
        <w:tc>
          <w:tcPr>
            <w:tcW w:w="1544" w:type="pct"/>
            <w:tcBorders>
              <w:top w:val="nil"/>
              <w:left w:val="nil"/>
              <w:bottom w:val="nil"/>
              <w:right w:val="nil"/>
            </w:tcBorders>
            <w:vAlign w:val="bottom"/>
          </w:tcPr>
          <w:p w14:paraId="79EE9A57"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Sum squared resid</w:t>
            </w:r>
          </w:p>
        </w:tc>
        <w:tc>
          <w:tcPr>
            <w:tcW w:w="844" w:type="pct"/>
            <w:tcBorders>
              <w:top w:val="nil"/>
              <w:left w:val="nil"/>
              <w:bottom w:val="nil"/>
              <w:right w:val="nil"/>
            </w:tcBorders>
            <w:vAlign w:val="bottom"/>
          </w:tcPr>
          <w:p w14:paraId="51A406BF"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2032.785</w:t>
            </w:r>
          </w:p>
        </w:tc>
        <w:tc>
          <w:tcPr>
            <w:tcW w:w="1849" w:type="pct"/>
            <w:gridSpan w:val="2"/>
            <w:tcBorders>
              <w:top w:val="nil"/>
              <w:left w:val="nil"/>
              <w:bottom w:val="nil"/>
              <w:right w:val="nil"/>
            </w:tcBorders>
            <w:vAlign w:val="bottom"/>
          </w:tcPr>
          <w:p w14:paraId="1CA3B311"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Schwarz criterion</w:t>
            </w:r>
          </w:p>
        </w:tc>
        <w:tc>
          <w:tcPr>
            <w:tcW w:w="763" w:type="pct"/>
            <w:tcBorders>
              <w:top w:val="nil"/>
              <w:left w:val="nil"/>
              <w:bottom w:val="nil"/>
              <w:right w:val="nil"/>
            </w:tcBorders>
            <w:vAlign w:val="bottom"/>
          </w:tcPr>
          <w:p w14:paraId="1A840624"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5.082473</w:t>
            </w:r>
          </w:p>
        </w:tc>
      </w:tr>
      <w:tr w:rsidR="00902553" w:rsidRPr="00902553" w14:paraId="7BFD5EED" w14:textId="77777777" w:rsidTr="00213A89">
        <w:trPr>
          <w:trHeight w:val="225"/>
        </w:trPr>
        <w:tc>
          <w:tcPr>
            <w:tcW w:w="1544" w:type="pct"/>
            <w:tcBorders>
              <w:top w:val="nil"/>
              <w:left w:val="nil"/>
              <w:bottom w:val="nil"/>
              <w:right w:val="nil"/>
            </w:tcBorders>
            <w:vAlign w:val="bottom"/>
          </w:tcPr>
          <w:p w14:paraId="65BD1759"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Log likelihood</w:t>
            </w:r>
          </w:p>
        </w:tc>
        <w:tc>
          <w:tcPr>
            <w:tcW w:w="844" w:type="pct"/>
            <w:tcBorders>
              <w:top w:val="nil"/>
              <w:left w:val="nil"/>
              <w:bottom w:val="nil"/>
              <w:right w:val="nil"/>
            </w:tcBorders>
            <w:vAlign w:val="bottom"/>
          </w:tcPr>
          <w:p w14:paraId="2235A8EB"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-568.8989</w:t>
            </w:r>
          </w:p>
        </w:tc>
        <w:tc>
          <w:tcPr>
            <w:tcW w:w="1849" w:type="pct"/>
            <w:gridSpan w:val="2"/>
            <w:tcBorders>
              <w:top w:val="nil"/>
              <w:left w:val="nil"/>
              <w:bottom w:val="nil"/>
              <w:right w:val="nil"/>
            </w:tcBorders>
            <w:vAlign w:val="bottom"/>
          </w:tcPr>
          <w:p w14:paraId="7F9E154F"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Hannan-Quinn criter.</w:t>
            </w:r>
          </w:p>
        </w:tc>
        <w:tc>
          <w:tcPr>
            <w:tcW w:w="763" w:type="pct"/>
            <w:tcBorders>
              <w:top w:val="nil"/>
              <w:left w:val="nil"/>
              <w:bottom w:val="nil"/>
              <w:right w:val="nil"/>
            </w:tcBorders>
            <w:vAlign w:val="bottom"/>
          </w:tcPr>
          <w:p w14:paraId="388FB41C"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5.064419</w:t>
            </w:r>
          </w:p>
        </w:tc>
      </w:tr>
      <w:tr w:rsidR="00902553" w:rsidRPr="00902553" w14:paraId="36EAF410" w14:textId="77777777" w:rsidTr="00213A89">
        <w:trPr>
          <w:trHeight w:val="225"/>
        </w:trPr>
        <w:tc>
          <w:tcPr>
            <w:tcW w:w="1544" w:type="pct"/>
            <w:tcBorders>
              <w:top w:val="nil"/>
              <w:left w:val="nil"/>
              <w:bottom w:val="nil"/>
              <w:right w:val="nil"/>
            </w:tcBorders>
            <w:vAlign w:val="bottom"/>
          </w:tcPr>
          <w:p w14:paraId="422F9240"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F-statistic</w:t>
            </w:r>
          </w:p>
        </w:tc>
        <w:tc>
          <w:tcPr>
            <w:tcW w:w="844" w:type="pct"/>
            <w:tcBorders>
              <w:top w:val="nil"/>
              <w:left w:val="nil"/>
              <w:bottom w:val="nil"/>
              <w:right w:val="nil"/>
            </w:tcBorders>
            <w:vAlign w:val="bottom"/>
          </w:tcPr>
          <w:p w14:paraId="360A674F"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279.4073</w:t>
            </w:r>
          </w:p>
        </w:tc>
        <w:tc>
          <w:tcPr>
            <w:tcW w:w="1849" w:type="pct"/>
            <w:gridSpan w:val="2"/>
            <w:tcBorders>
              <w:top w:val="nil"/>
              <w:left w:val="nil"/>
              <w:bottom w:val="nil"/>
              <w:right w:val="nil"/>
            </w:tcBorders>
            <w:vAlign w:val="bottom"/>
          </w:tcPr>
          <w:p w14:paraId="482A152B" w14:textId="77777777" w:rsidR="00902553" w:rsidRPr="00902553" w:rsidRDefault="00902553" w:rsidP="00902553">
            <w:pPr>
              <w:autoSpaceDE w:val="0"/>
              <w:autoSpaceDN w:val="0"/>
              <w:adjustRightInd w:val="0"/>
              <w:spacing w:after="0" w:line="240" w:lineRule="auto"/>
              <w:ind w:right="10"/>
              <w:rPr>
                <w:rFonts w:ascii="Arial" w:hAnsi="Arial" w:cs="Arial"/>
                <w:color w:val="000000"/>
                <w:sz w:val="18"/>
                <w:szCs w:val="18"/>
              </w:rPr>
            </w:pPr>
            <w:r w:rsidRPr="00902553">
              <w:rPr>
                <w:rFonts w:ascii="Arial" w:hAnsi="Arial" w:cs="Arial"/>
                <w:color w:val="000000"/>
                <w:sz w:val="18"/>
                <w:szCs w:val="18"/>
              </w:rPr>
              <w:t>    Durbin-Watson stat</w:t>
            </w:r>
          </w:p>
        </w:tc>
        <w:tc>
          <w:tcPr>
            <w:tcW w:w="763" w:type="pct"/>
            <w:tcBorders>
              <w:top w:val="nil"/>
              <w:left w:val="nil"/>
              <w:bottom w:val="nil"/>
              <w:right w:val="nil"/>
            </w:tcBorders>
            <w:vAlign w:val="bottom"/>
          </w:tcPr>
          <w:p w14:paraId="35CDE585"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2.048076</w:t>
            </w:r>
          </w:p>
        </w:tc>
      </w:tr>
      <w:tr w:rsidR="00902553" w:rsidRPr="00902553" w14:paraId="16C722DB" w14:textId="77777777" w:rsidTr="00213A89">
        <w:trPr>
          <w:trHeight w:val="225"/>
        </w:trPr>
        <w:tc>
          <w:tcPr>
            <w:tcW w:w="1544" w:type="pct"/>
            <w:tcBorders>
              <w:top w:val="nil"/>
              <w:left w:val="nil"/>
              <w:bottom w:val="nil"/>
              <w:right w:val="nil"/>
            </w:tcBorders>
            <w:vAlign w:val="bottom"/>
          </w:tcPr>
          <w:p w14:paraId="6EA1CDFF" w14:textId="77777777" w:rsidR="00902553" w:rsidRPr="00902553" w:rsidRDefault="00902553" w:rsidP="00902553">
            <w:pPr>
              <w:autoSpaceDE w:val="0"/>
              <w:autoSpaceDN w:val="0"/>
              <w:adjustRightInd w:val="0"/>
              <w:spacing w:after="0" w:line="240" w:lineRule="auto"/>
              <w:rPr>
                <w:rFonts w:ascii="Arial" w:hAnsi="Arial" w:cs="Arial"/>
                <w:color w:val="000000"/>
                <w:sz w:val="18"/>
                <w:szCs w:val="18"/>
              </w:rPr>
            </w:pPr>
            <w:r w:rsidRPr="00902553">
              <w:rPr>
                <w:rFonts w:ascii="Arial" w:hAnsi="Arial" w:cs="Arial"/>
                <w:color w:val="000000"/>
                <w:sz w:val="18"/>
                <w:szCs w:val="18"/>
              </w:rPr>
              <w:t>Prob(F-statistic)</w:t>
            </w:r>
          </w:p>
        </w:tc>
        <w:tc>
          <w:tcPr>
            <w:tcW w:w="844" w:type="pct"/>
            <w:tcBorders>
              <w:top w:val="nil"/>
              <w:left w:val="nil"/>
              <w:bottom w:val="nil"/>
              <w:right w:val="nil"/>
            </w:tcBorders>
            <w:vAlign w:val="bottom"/>
          </w:tcPr>
          <w:p w14:paraId="506894B7" w14:textId="77777777" w:rsidR="00902553" w:rsidRPr="00902553" w:rsidRDefault="00902553" w:rsidP="00902553">
            <w:pPr>
              <w:autoSpaceDE w:val="0"/>
              <w:autoSpaceDN w:val="0"/>
              <w:adjustRightInd w:val="0"/>
              <w:spacing w:after="0" w:line="240" w:lineRule="auto"/>
              <w:ind w:right="10"/>
              <w:jc w:val="right"/>
              <w:rPr>
                <w:rFonts w:ascii="Arial" w:hAnsi="Arial" w:cs="Arial"/>
                <w:color w:val="000000"/>
                <w:sz w:val="18"/>
                <w:szCs w:val="18"/>
              </w:rPr>
            </w:pPr>
            <w:r w:rsidRPr="00902553">
              <w:rPr>
                <w:rFonts w:ascii="Arial" w:hAnsi="Arial" w:cs="Arial"/>
                <w:color w:val="000000"/>
                <w:sz w:val="18"/>
                <w:szCs w:val="18"/>
              </w:rPr>
              <w:t>0.000000</w:t>
            </w:r>
          </w:p>
        </w:tc>
        <w:tc>
          <w:tcPr>
            <w:tcW w:w="924" w:type="pct"/>
            <w:tcBorders>
              <w:top w:val="nil"/>
              <w:left w:val="nil"/>
              <w:bottom w:val="nil"/>
              <w:right w:val="nil"/>
            </w:tcBorders>
            <w:vAlign w:val="bottom"/>
          </w:tcPr>
          <w:p w14:paraId="571E0BAB" w14:textId="77777777" w:rsidR="00902553" w:rsidRPr="00902553" w:rsidRDefault="00902553" w:rsidP="00902553">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36B27B22" w14:textId="77777777" w:rsidR="00902553" w:rsidRPr="00902553" w:rsidRDefault="00902553" w:rsidP="00902553">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782AA349" w14:textId="77777777" w:rsidR="00902553" w:rsidRPr="00902553" w:rsidRDefault="00902553" w:rsidP="00902553">
            <w:pPr>
              <w:autoSpaceDE w:val="0"/>
              <w:autoSpaceDN w:val="0"/>
              <w:adjustRightInd w:val="0"/>
              <w:spacing w:after="0" w:line="240" w:lineRule="auto"/>
              <w:ind w:right="10"/>
              <w:jc w:val="center"/>
              <w:rPr>
                <w:rFonts w:ascii="Arial" w:hAnsi="Arial" w:cs="Arial"/>
                <w:color w:val="000000"/>
                <w:sz w:val="18"/>
                <w:szCs w:val="18"/>
              </w:rPr>
            </w:pPr>
          </w:p>
        </w:tc>
      </w:tr>
      <w:tr w:rsidR="00902553" w:rsidRPr="00902553" w14:paraId="1D8161B5" w14:textId="77777777" w:rsidTr="00213A89">
        <w:trPr>
          <w:trHeight w:hRule="exact" w:val="90"/>
        </w:trPr>
        <w:tc>
          <w:tcPr>
            <w:tcW w:w="1544" w:type="pct"/>
            <w:tcBorders>
              <w:top w:val="nil"/>
              <w:left w:val="nil"/>
              <w:bottom w:val="double" w:sz="6" w:space="0" w:color="auto"/>
              <w:right w:val="nil"/>
            </w:tcBorders>
            <w:vAlign w:val="bottom"/>
          </w:tcPr>
          <w:p w14:paraId="7090DE6F"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00B22EFB"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4EC100F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5D4EDCE5"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357D285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r w:rsidR="00902553" w:rsidRPr="00902553" w14:paraId="3B006615" w14:textId="77777777" w:rsidTr="00213A89">
        <w:trPr>
          <w:trHeight w:hRule="exact" w:val="135"/>
        </w:trPr>
        <w:tc>
          <w:tcPr>
            <w:tcW w:w="1544" w:type="pct"/>
            <w:tcBorders>
              <w:top w:val="nil"/>
              <w:left w:val="nil"/>
              <w:bottom w:val="nil"/>
              <w:right w:val="nil"/>
            </w:tcBorders>
            <w:vAlign w:val="bottom"/>
          </w:tcPr>
          <w:p w14:paraId="078E16E7"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1114D9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FDAAA78"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2CA86F3"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EA7EB72" w14:textId="77777777" w:rsidR="00902553" w:rsidRPr="00902553" w:rsidRDefault="00902553" w:rsidP="00902553">
            <w:pPr>
              <w:autoSpaceDE w:val="0"/>
              <w:autoSpaceDN w:val="0"/>
              <w:adjustRightInd w:val="0"/>
              <w:spacing w:after="0" w:line="240" w:lineRule="auto"/>
              <w:jc w:val="center"/>
              <w:rPr>
                <w:rFonts w:ascii="Arial" w:hAnsi="Arial" w:cs="Arial"/>
                <w:color w:val="000000"/>
                <w:sz w:val="18"/>
                <w:szCs w:val="18"/>
              </w:rPr>
            </w:pPr>
          </w:p>
        </w:tc>
      </w:tr>
    </w:tbl>
    <w:p w14:paraId="59BFCABC" w14:textId="53F253C3" w:rsidR="004E2827" w:rsidRDefault="004E2827" w:rsidP="007F7D57">
      <w:pPr>
        <w:autoSpaceDE w:val="0"/>
        <w:autoSpaceDN w:val="0"/>
        <w:adjustRightInd w:val="0"/>
        <w:spacing w:after="0" w:line="240" w:lineRule="auto"/>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Kiểm định KPSS</w:t>
      </w:r>
    </w:p>
    <w:p w14:paraId="0FEF87A1" w14:textId="77777777" w:rsidR="005D1708" w:rsidRPr="005D1708" w:rsidRDefault="005D1708" w:rsidP="005D1708">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5D1708" w:rsidRPr="005D1708" w14:paraId="5F405066" w14:textId="77777777" w:rsidTr="00213A89">
        <w:trPr>
          <w:trHeight w:val="225"/>
        </w:trPr>
        <w:tc>
          <w:tcPr>
            <w:tcW w:w="4237" w:type="pct"/>
            <w:gridSpan w:val="4"/>
            <w:tcBorders>
              <w:top w:val="nil"/>
              <w:left w:val="nil"/>
              <w:bottom w:val="nil"/>
              <w:right w:val="nil"/>
            </w:tcBorders>
            <w:vAlign w:val="bottom"/>
          </w:tcPr>
          <w:p w14:paraId="7332E88D"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Null Hypothesis: IIP_SA is stationary</w:t>
            </w:r>
          </w:p>
        </w:tc>
        <w:tc>
          <w:tcPr>
            <w:tcW w:w="763" w:type="pct"/>
            <w:tcBorders>
              <w:top w:val="nil"/>
              <w:left w:val="nil"/>
              <w:bottom w:val="nil"/>
              <w:right w:val="nil"/>
            </w:tcBorders>
            <w:vAlign w:val="bottom"/>
          </w:tcPr>
          <w:p w14:paraId="53EA515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6A7C9300" w14:textId="77777777" w:rsidTr="00213A89">
        <w:trPr>
          <w:trHeight w:val="225"/>
        </w:trPr>
        <w:tc>
          <w:tcPr>
            <w:tcW w:w="3312" w:type="pct"/>
            <w:gridSpan w:val="3"/>
            <w:tcBorders>
              <w:top w:val="nil"/>
              <w:left w:val="nil"/>
              <w:bottom w:val="nil"/>
              <w:right w:val="nil"/>
            </w:tcBorders>
            <w:vAlign w:val="bottom"/>
          </w:tcPr>
          <w:p w14:paraId="41593D4F"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Exogenous: Constant</w:t>
            </w:r>
          </w:p>
        </w:tc>
        <w:tc>
          <w:tcPr>
            <w:tcW w:w="925" w:type="pct"/>
            <w:tcBorders>
              <w:top w:val="nil"/>
              <w:left w:val="nil"/>
              <w:bottom w:val="nil"/>
              <w:right w:val="nil"/>
            </w:tcBorders>
            <w:vAlign w:val="bottom"/>
          </w:tcPr>
          <w:p w14:paraId="45DCAE4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E15EEF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0A82A46C" w14:textId="77777777" w:rsidTr="00213A89">
        <w:trPr>
          <w:trHeight w:val="225"/>
        </w:trPr>
        <w:tc>
          <w:tcPr>
            <w:tcW w:w="5000" w:type="pct"/>
            <w:gridSpan w:val="5"/>
            <w:tcBorders>
              <w:top w:val="nil"/>
              <w:left w:val="nil"/>
              <w:bottom w:val="nil"/>
              <w:right w:val="nil"/>
            </w:tcBorders>
            <w:vAlign w:val="bottom"/>
          </w:tcPr>
          <w:p w14:paraId="48206614"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Bandwidth: 4 (Newey-West automatic) using Bartlett kernel</w:t>
            </w:r>
          </w:p>
        </w:tc>
      </w:tr>
      <w:tr w:rsidR="005D1708" w:rsidRPr="005D1708" w14:paraId="219B8308" w14:textId="77777777" w:rsidTr="00213A89">
        <w:trPr>
          <w:trHeight w:hRule="exact" w:val="90"/>
        </w:trPr>
        <w:tc>
          <w:tcPr>
            <w:tcW w:w="1544" w:type="pct"/>
            <w:tcBorders>
              <w:top w:val="nil"/>
              <w:left w:val="nil"/>
              <w:bottom w:val="double" w:sz="6" w:space="2" w:color="auto"/>
              <w:right w:val="nil"/>
            </w:tcBorders>
            <w:vAlign w:val="bottom"/>
          </w:tcPr>
          <w:p w14:paraId="50EA83E6"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FD2DF07"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7C2EC87"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BF8E0D8"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5D6843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45E86F63" w14:textId="77777777" w:rsidTr="00213A89">
        <w:trPr>
          <w:trHeight w:hRule="exact" w:val="135"/>
        </w:trPr>
        <w:tc>
          <w:tcPr>
            <w:tcW w:w="1544" w:type="pct"/>
            <w:tcBorders>
              <w:top w:val="nil"/>
              <w:left w:val="nil"/>
              <w:bottom w:val="nil"/>
              <w:right w:val="nil"/>
            </w:tcBorders>
            <w:vAlign w:val="bottom"/>
          </w:tcPr>
          <w:p w14:paraId="65FE9B34"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394F6C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4CCF94E"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684EF4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4DCCE70"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53CEF399" w14:textId="77777777" w:rsidTr="00213A89">
        <w:trPr>
          <w:trHeight w:val="225"/>
        </w:trPr>
        <w:tc>
          <w:tcPr>
            <w:tcW w:w="1544" w:type="pct"/>
            <w:tcBorders>
              <w:top w:val="nil"/>
              <w:left w:val="nil"/>
              <w:bottom w:val="nil"/>
              <w:right w:val="nil"/>
            </w:tcBorders>
            <w:vAlign w:val="bottom"/>
          </w:tcPr>
          <w:p w14:paraId="0105F47F"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C816335"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AC7D580"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F566E5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1D497C4"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LM-Stat.</w:t>
            </w:r>
          </w:p>
        </w:tc>
      </w:tr>
      <w:tr w:rsidR="005D1708" w:rsidRPr="005D1708" w14:paraId="0DD530BA" w14:textId="77777777" w:rsidTr="00213A89">
        <w:trPr>
          <w:trHeight w:hRule="exact" w:val="90"/>
        </w:trPr>
        <w:tc>
          <w:tcPr>
            <w:tcW w:w="1544" w:type="pct"/>
            <w:tcBorders>
              <w:top w:val="nil"/>
              <w:left w:val="nil"/>
              <w:bottom w:val="double" w:sz="6" w:space="2" w:color="auto"/>
              <w:right w:val="nil"/>
            </w:tcBorders>
            <w:vAlign w:val="bottom"/>
          </w:tcPr>
          <w:p w14:paraId="456413A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B5364DC"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951085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4B8CE55"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0D09AF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71C3E908" w14:textId="77777777" w:rsidTr="00213A89">
        <w:trPr>
          <w:trHeight w:hRule="exact" w:val="135"/>
        </w:trPr>
        <w:tc>
          <w:tcPr>
            <w:tcW w:w="1544" w:type="pct"/>
            <w:tcBorders>
              <w:top w:val="nil"/>
              <w:left w:val="nil"/>
              <w:bottom w:val="nil"/>
              <w:right w:val="nil"/>
            </w:tcBorders>
            <w:vAlign w:val="bottom"/>
          </w:tcPr>
          <w:p w14:paraId="46BAF7F5"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DC7482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128957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CFB4CD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FBF1CE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2821D406" w14:textId="77777777" w:rsidTr="00213A89">
        <w:trPr>
          <w:trHeight w:val="225"/>
        </w:trPr>
        <w:tc>
          <w:tcPr>
            <w:tcW w:w="4237" w:type="pct"/>
            <w:gridSpan w:val="4"/>
            <w:tcBorders>
              <w:top w:val="nil"/>
              <w:left w:val="nil"/>
              <w:bottom w:val="single" w:sz="6" w:space="0" w:color="auto"/>
              <w:right w:val="nil"/>
            </w:tcBorders>
            <w:vAlign w:val="bottom"/>
          </w:tcPr>
          <w:p w14:paraId="03CFDD6F"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Kwiatkowski-Phillips-Schmidt-Shin test statistic</w:t>
            </w:r>
          </w:p>
        </w:tc>
        <w:tc>
          <w:tcPr>
            <w:tcW w:w="763" w:type="pct"/>
            <w:tcBorders>
              <w:top w:val="nil"/>
              <w:left w:val="nil"/>
              <w:bottom w:val="single" w:sz="6" w:space="0" w:color="auto"/>
              <w:right w:val="nil"/>
            </w:tcBorders>
            <w:vAlign w:val="bottom"/>
          </w:tcPr>
          <w:p w14:paraId="6BAB5D2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 0.501369</w:t>
            </w:r>
          </w:p>
        </w:tc>
      </w:tr>
      <w:tr w:rsidR="005D1708" w:rsidRPr="005D1708" w14:paraId="3FC5A5D8" w14:textId="77777777" w:rsidTr="00213A89">
        <w:trPr>
          <w:trHeight w:val="225"/>
        </w:trPr>
        <w:tc>
          <w:tcPr>
            <w:tcW w:w="2388" w:type="pct"/>
            <w:gridSpan w:val="2"/>
            <w:tcBorders>
              <w:top w:val="nil"/>
              <w:left w:val="nil"/>
              <w:bottom w:val="nil"/>
              <w:right w:val="nil"/>
            </w:tcBorders>
            <w:vAlign w:val="bottom"/>
          </w:tcPr>
          <w:p w14:paraId="34CFB3D6"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Asymptotic critical values*:</w:t>
            </w:r>
          </w:p>
        </w:tc>
        <w:tc>
          <w:tcPr>
            <w:tcW w:w="924" w:type="pct"/>
            <w:tcBorders>
              <w:top w:val="nil"/>
              <w:left w:val="nil"/>
              <w:bottom w:val="nil"/>
              <w:right w:val="nil"/>
            </w:tcBorders>
            <w:vAlign w:val="bottom"/>
          </w:tcPr>
          <w:p w14:paraId="7DFECD6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1% level</w:t>
            </w:r>
          </w:p>
        </w:tc>
        <w:tc>
          <w:tcPr>
            <w:tcW w:w="925" w:type="pct"/>
            <w:tcBorders>
              <w:top w:val="nil"/>
              <w:left w:val="nil"/>
              <w:bottom w:val="nil"/>
              <w:right w:val="nil"/>
            </w:tcBorders>
            <w:vAlign w:val="bottom"/>
          </w:tcPr>
          <w:p w14:paraId="331B4BE7"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93BA214"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 0.739000</w:t>
            </w:r>
          </w:p>
        </w:tc>
      </w:tr>
      <w:tr w:rsidR="005D1708" w:rsidRPr="005D1708" w14:paraId="7F559A8A" w14:textId="77777777" w:rsidTr="00213A89">
        <w:trPr>
          <w:trHeight w:val="225"/>
        </w:trPr>
        <w:tc>
          <w:tcPr>
            <w:tcW w:w="1544" w:type="pct"/>
            <w:tcBorders>
              <w:top w:val="nil"/>
              <w:left w:val="nil"/>
              <w:bottom w:val="nil"/>
              <w:right w:val="nil"/>
            </w:tcBorders>
            <w:vAlign w:val="bottom"/>
          </w:tcPr>
          <w:p w14:paraId="1C781B60"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6BEE56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4745F3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5% level</w:t>
            </w:r>
          </w:p>
        </w:tc>
        <w:tc>
          <w:tcPr>
            <w:tcW w:w="925" w:type="pct"/>
            <w:tcBorders>
              <w:top w:val="nil"/>
              <w:left w:val="nil"/>
              <w:bottom w:val="nil"/>
              <w:right w:val="nil"/>
            </w:tcBorders>
            <w:vAlign w:val="bottom"/>
          </w:tcPr>
          <w:p w14:paraId="1F767C6E"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F905690"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 0.463000</w:t>
            </w:r>
          </w:p>
        </w:tc>
      </w:tr>
      <w:tr w:rsidR="005D1708" w:rsidRPr="005D1708" w14:paraId="45EADAFF" w14:textId="77777777" w:rsidTr="00213A89">
        <w:trPr>
          <w:trHeight w:val="225"/>
        </w:trPr>
        <w:tc>
          <w:tcPr>
            <w:tcW w:w="1544" w:type="pct"/>
            <w:tcBorders>
              <w:top w:val="nil"/>
              <w:left w:val="nil"/>
              <w:bottom w:val="nil"/>
              <w:right w:val="nil"/>
            </w:tcBorders>
            <w:vAlign w:val="bottom"/>
          </w:tcPr>
          <w:p w14:paraId="1216A43C"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9A74E45"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2725094"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10% level</w:t>
            </w:r>
          </w:p>
        </w:tc>
        <w:tc>
          <w:tcPr>
            <w:tcW w:w="925" w:type="pct"/>
            <w:tcBorders>
              <w:top w:val="nil"/>
              <w:left w:val="nil"/>
              <w:bottom w:val="nil"/>
              <w:right w:val="nil"/>
            </w:tcBorders>
            <w:vAlign w:val="bottom"/>
          </w:tcPr>
          <w:p w14:paraId="268A41B7"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107DE60"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 0.347000</w:t>
            </w:r>
          </w:p>
        </w:tc>
      </w:tr>
      <w:tr w:rsidR="005D1708" w:rsidRPr="005D1708" w14:paraId="5DF7F619" w14:textId="77777777" w:rsidTr="00213A89">
        <w:trPr>
          <w:trHeight w:hRule="exact" w:val="90"/>
        </w:trPr>
        <w:tc>
          <w:tcPr>
            <w:tcW w:w="1544" w:type="pct"/>
            <w:tcBorders>
              <w:top w:val="nil"/>
              <w:left w:val="nil"/>
              <w:bottom w:val="double" w:sz="6" w:space="2" w:color="auto"/>
              <w:right w:val="nil"/>
            </w:tcBorders>
            <w:vAlign w:val="bottom"/>
          </w:tcPr>
          <w:p w14:paraId="5DE0457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FD60ED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2035C4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5F8602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48E30EF"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217B7779" w14:textId="77777777" w:rsidTr="00213A89">
        <w:trPr>
          <w:trHeight w:hRule="exact" w:val="135"/>
        </w:trPr>
        <w:tc>
          <w:tcPr>
            <w:tcW w:w="1544" w:type="pct"/>
            <w:tcBorders>
              <w:top w:val="nil"/>
              <w:left w:val="nil"/>
              <w:bottom w:val="nil"/>
              <w:right w:val="nil"/>
            </w:tcBorders>
            <w:vAlign w:val="bottom"/>
          </w:tcPr>
          <w:p w14:paraId="0CA8FC8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9ED23B5"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97FADF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241ED6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63DF20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3BCCDA41" w14:textId="77777777" w:rsidTr="00213A89">
        <w:trPr>
          <w:trHeight w:val="225"/>
        </w:trPr>
        <w:tc>
          <w:tcPr>
            <w:tcW w:w="5000" w:type="pct"/>
            <w:gridSpan w:val="5"/>
            <w:tcBorders>
              <w:top w:val="nil"/>
              <w:left w:val="nil"/>
              <w:bottom w:val="nil"/>
              <w:right w:val="nil"/>
            </w:tcBorders>
            <w:vAlign w:val="bottom"/>
          </w:tcPr>
          <w:p w14:paraId="18A330E1"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*Kwiatkowski-Phillips-Schmidt-Shin (1992, Table 1) </w:t>
            </w:r>
          </w:p>
        </w:tc>
      </w:tr>
      <w:tr w:rsidR="005D1708" w:rsidRPr="005D1708" w14:paraId="322E4AEC" w14:textId="77777777" w:rsidTr="00213A89">
        <w:trPr>
          <w:trHeight w:val="225"/>
        </w:trPr>
        <w:tc>
          <w:tcPr>
            <w:tcW w:w="1544" w:type="pct"/>
            <w:tcBorders>
              <w:top w:val="nil"/>
              <w:left w:val="nil"/>
              <w:bottom w:val="nil"/>
              <w:right w:val="nil"/>
            </w:tcBorders>
            <w:vAlign w:val="bottom"/>
          </w:tcPr>
          <w:p w14:paraId="3CDDD5F7"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5664338"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F2D70B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D491CB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8DFF106"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3A409969" w14:textId="77777777" w:rsidTr="00213A89">
        <w:trPr>
          <w:trHeight w:hRule="exact" w:val="90"/>
        </w:trPr>
        <w:tc>
          <w:tcPr>
            <w:tcW w:w="1544" w:type="pct"/>
            <w:tcBorders>
              <w:top w:val="nil"/>
              <w:left w:val="nil"/>
              <w:bottom w:val="double" w:sz="6" w:space="2" w:color="auto"/>
              <w:right w:val="nil"/>
            </w:tcBorders>
            <w:vAlign w:val="bottom"/>
          </w:tcPr>
          <w:p w14:paraId="34FD0E1C"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B1321DC"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806DF05"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AA6A473"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5FF9D4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792944EC" w14:textId="77777777" w:rsidTr="00213A89">
        <w:trPr>
          <w:trHeight w:hRule="exact" w:val="135"/>
        </w:trPr>
        <w:tc>
          <w:tcPr>
            <w:tcW w:w="1544" w:type="pct"/>
            <w:tcBorders>
              <w:top w:val="nil"/>
              <w:left w:val="nil"/>
              <w:bottom w:val="nil"/>
              <w:right w:val="nil"/>
            </w:tcBorders>
            <w:vAlign w:val="bottom"/>
          </w:tcPr>
          <w:p w14:paraId="5B4A1FF8"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5B94A3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0618ACE"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916E4B7"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E511F44"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35F1C414" w14:textId="77777777" w:rsidTr="00213A89">
        <w:trPr>
          <w:trHeight w:val="225"/>
        </w:trPr>
        <w:tc>
          <w:tcPr>
            <w:tcW w:w="4237" w:type="pct"/>
            <w:gridSpan w:val="4"/>
            <w:tcBorders>
              <w:top w:val="nil"/>
              <w:left w:val="nil"/>
              <w:bottom w:val="nil"/>
              <w:right w:val="nil"/>
            </w:tcBorders>
            <w:vAlign w:val="bottom"/>
          </w:tcPr>
          <w:p w14:paraId="3F460E0A"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Residual variance (no correction)</w:t>
            </w:r>
          </w:p>
        </w:tc>
        <w:tc>
          <w:tcPr>
            <w:tcW w:w="763" w:type="pct"/>
            <w:tcBorders>
              <w:top w:val="nil"/>
              <w:left w:val="nil"/>
              <w:bottom w:val="nil"/>
              <w:right w:val="nil"/>
            </w:tcBorders>
            <w:vAlign w:val="bottom"/>
          </w:tcPr>
          <w:p w14:paraId="5A66D477"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 9.190557</w:t>
            </w:r>
          </w:p>
        </w:tc>
      </w:tr>
      <w:tr w:rsidR="005D1708" w:rsidRPr="005D1708" w14:paraId="55AC8810" w14:textId="77777777" w:rsidTr="00213A89">
        <w:trPr>
          <w:trHeight w:val="225"/>
        </w:trPr>
        <w:tc>
          <w:tcPr>
            <w:tcW w:w="4237" w:type="pct"/>
            <w:gridSpan w:val="4"/>
            <w:tcBorders>
              <w:top w:val="nil"/>
              <w:left w:val="nil"/>
              <w:bottom w:val="nil"/>
              <w:right w:val="nil"/>
            </w:tcBorders>
            <w:vAlign w:val="bottom"/>
          </w:tcPr>
          <w:p w14:paraId="16FC0DDB"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HAC corrected variance (Bartlett kernel)</w:t>
            </w:r>
          </w:p>
        </w:tc>
        <w:tc>
          <w:tcPr>
            <w:tcW w:w="763" w:type="pct"/>
            <w:tcBorders>
              <w:top w:val="nil"/>
              <w:left w:val="nil"/>
              <w:bottom w:val="nil"/>
              <w:right w:val="nil"/>
            </w:tcBorders>
            <w:vAlign w:val="bottom"/>
          </w:tcPr>
          <w:p w14:paraId="4889486E"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 6.612447</w:t>
            </w:r>
          </w:p>
        </w:tc>
      </w:tr>
      <w:tr w:rsidR="005D1708" w:rsidRPr="005D1708" w14:paraId="457DB66D" w14:textId="77777777" w:rsidTr="00213A89">
        <w:trPr>
          <w:trHeight w:hRule="exact" w:val="90"/>
        </w:trPr>
        <w:tc>
          <w:tcPr>
            <w:tcW w:w="1544" w:type="pct"/>
            <w:tcBorders>
              <w:top w:val="nil"/>
              <w:left w:val="nil"/>
              <w:bottom w:val="double" w:sz="6" w:space="2" w:color="auto"/>
              <w:right w:val="nil"/>
            </w:tcBorders>
            <w:vAlign w:val="bottom"/>
          </w:tcPr>
          <w:p w14:paraId="56ECC16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3C556D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4A1C46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CF7BF9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77EC5F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79F0450F" w14:textId="77777777" w:rsidTr="00213A89">
        <w:trPr>
          <w:trHeight w:hRule="exact" w:val="135"/>
        </w:trPr>
        <w:tc>
          <w:tcPr>
            <w:tcW w:w="1544" w:type="pct"/>
            <w:tcBorders>
              <w:top w:val="nil"/>
              <w:left w:val="nil"/>
              <w:bottom w:val="nil"/>
              <w:right w:val="nil"/>
            </w:tcBorders>
            <w:vAlign w:val="bottom"/>
          </w:tcPr>
          <w:p w14:paraId="02CC4CB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2A6D4A6"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538E6E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2FF33C3"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371A5BE"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4385DA35" w14:textId="77777777" w:rsidTr="00213A89">
        <w:trPr>
          <w:trHeight w:val="225"/>
        </w:trPr>
        <w:tc>
          <w:tcPr>
            <w:tcW w:w="3312" w:type="pct"/>
            <w:gridSpan w:val="3"/>
            <w:tcBorders>
              <w:top w:val="nil"/>
              <w:left w:val="nil"/>
              <w:bottom w:val="nil"/>
              <w:right w:val="nil"/>
            </w:tcBorders>
            <w:vAlign w:val="bottom"/>
          </w:tcPr>
          <w:p w14:paraId="58806F16"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KPSS Test Equation</w:t>
            </w:r>
          </w:p>
        </w:tc>
        <w:tc>
          <w:tcPr>
            <w:tcW w:w="925" w:type="pct"/>
            <w:tcBorders>
              <w:top w:val="nil"/>
              <w:left w:val="nil"/>
              <w:bottom w:val="nil"/>
              <w:right w:val="nil"/>
            </w:tcBorders>
            <w:vAlign w:val="bottom"/>
          </w:tcPr>
          <w:p w14:paraId="6A013400"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B34CC13"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77C5C628" w14:textId="77777777" w:rsidTr="00213A89">
        <w:trPr>
          <w:trHeight w:val="225"/>
        </w:trPr>
        <w:tc>
          <w:tcPr>
            <w:tcW w:w="3312" w:type="pct"/>
            <w:gridSpan w:val="3"/>
            <w:tcBorders>
              <w:top w:val="nil"/>
              <w:left w:val="nil"/>
              <w:bottom w:val="nil"/>
              <w:right w:val="nil"/>
            </w:tcBorders>
            <w:vAlign w:val="bottom"/>
          </w:tcPr>
          <w:p w14:paraId="0110ECEA"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Dependent Variable: IIP_SA</w:t>
            </w:r>
          </w:p>
        </w:tc>
        <w:tc>
          <w:tcPr>
            <w:tcW w:w="925" w:type="pct"/>
            <w:tcBorders>
              <w:top w:val="nil"/>
              <w:left w:val="nil"/>
              <w:bottom w:val="nil"/>
              <w:right w:val="nil"/>
            </w:tcBorders>
            <w:vAlign w:val="bottom"/>
          </w:tcPr>
          <w:p w14:paraId="13A14CC6"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E0B04D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5C1028D2" w14:textId="77777777" w:rsidTr="00213A89">
        <w:trPr>
          <w:trHeight w:val="225"/>
        </w:trPr>
        <w:tc>
          <w:tcPr>
            <w:tcW w:w="3312" w:type="pct"/>
            <w:gridSpan w:val="3"/>
            <w:tcBorders>
              <w:top w:val="nil"/>
              <w:left w:val="nil"/>
              <w:bottom w:val="nil"/>
              <w:right w:val="nil"/>
            </w:tcBorders>
            <w:vAlign w:val="bottom"/>
          </w:tcPr>
          <w:p w14:paraId="794FD7C0"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Method: Least Squares</w:t>
            </w:r>
          </w:p>
        </w:tc>
        <w:tc>
          <w:tcPr>
            <w:tcW w:w="925" w:type="pct"/>
            <w:tcBorders>
              <w:top w:val="nil"/>
              <w:left w:val="nil"/>
              <w:bottom w:val="nil"/>
              <w:right w:val="nil"/>
            </w:tcBorders>
            <w:vAlign w:val="bottom"/>
          </w:tcPr>
          <w:p w14:paraId="67754C4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9FB62F6"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39D71393" w14:textId="77777777" w:rsidTr="00213A89">
        <w:trPr>
          <w:trHeight w:val="225"/>
        </w:trPr>
        <w:tc>
          <w:tcPr>
            <w:tcW w:w="3312" w:type="pct"/>
            <w:gridSpan w:val="3"/>
            <w:tcBorders>
              <w:top w:val="nil"/>
              <w:left w:val="nil"/>
              <w:bottom w:val="nil"/>
              <w:right w:val="nil"/>
            </w:tcBorders>
            <w:vAlign w:val="bottom"/>
          </w:tcPr>
          <w:p w14:paraId="72FAD5A1"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Date: 10/02/20   Time: 10:54</w:t>
            </w:r>
          </w:p>
        </w:tc>
        <w:tc>
          <w:tcPr>
            <w:tcW w:w="925" w:type="pct"/>
            <w:tcBorders>
              <w:top w:val="nil"/>
              <w:left w:val="nil"/>
              <w:bottom w:val="nil"/>
              <w:right w:val="nil"/>
            </w:tcBorders>
            <w:vAlign w:val="bottom"/>
          </w:tcPr>
          <w:p w14:paraId="1ED339D3"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85E0448"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63064708" w14:textId="77777777" w:rsidTr="00213A89">
        <w:trPr>
          <w:trHeight w:val="225"/>
        </w:trPr>
        <w:tc>
          <w:tcPr>
            <w:tcW w:w="3312" w:type="pct"/>
            <w:gridSpan w:val="3"/>
            <w:tcBorders>
              <w:top w:val="nil"/>
              <w:left w:val="nil"/>
              <w:bottom w:val="nil"/>
              <w:right w:val="nil"/>
            </w:tcBorders>
            <w:vAlign w:val="bottom"/>
          </w:tcPr>
          <w:p w14:paraId="0B16CAF1"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Sample: 2000M02 2018M12</w:t>
            </w:r>
          </w:p>
        </w:tc>
        <w:tc>
          <w:tcPr>
            <w:tcW w:w="925" w:type="pct"/>
            <w:tcBorders>
              <w:top w:val="nil"/>
              <w:left w:val="nil"/>
              <w:bottom w:val="nil"/>
              <w:right w:val="nil"/>
            </w:tcBorders>
            <w:vAlign w:val="bottom"/>
          </w:tcPr>
          <w:p w14:paraId="43E4DC1C"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DDD049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1AD3EA2B" w14:textId="77777777" w:rsidTr="00213A89">
        <w:trPr>
          <w:trHeight w:val="225"/>
        </w:trPr>
        <w:tc>
          <w:tcPr>
            <w:tcW w:w="3312" w:type="pct"/>
            <w:gridSpan w:val="3"/>
            <w:tcBorders>
              <w:top w:val="nil"/>
              <w:left w:val="nil"/>
              <w:bottom w:val="nil"/>
              <w:right w:val="nil"/>
            </w:tcBorders>
            <w:vAlign w:val="bottom"/>
          </w:tcPr>
          <w:p w14:paraId="02DFFBDD"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Included observations: 227</w:t>
            </w:r>
          </w:p>
        </w:tc>
        <w:tc>
          <w:tcPr>
            <w:tcW w:w="925" w:type="pct"/>
            <w:tcBorders>
              <w:top w:val="nil"/>
              <w:left w:val="nil"/>
              <w:bottom w:val="nil"/>
              <w:right w:val="nil"/>
            </w:tcBorders>
            <w:vAlign w:val="bottom"/>
          </w:tcPr>
          <w:p w14:paraId="4135C31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68942C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36C04DAF" w14:textId="77777777" w:rsidTr="00213A89">
        <w:trPr>
          <w:trHeight w:hRule="exact" w:val="90"/>
        </w:trPr>
        <w:tc>
          <w:tcPr>
            <w:tcW w:w="1544" w:type="pct"/>
            <w:tcBorders>
              <w:top w:val="nil"/>
              <w:left w:val="nil"/>
              <w:bottom w:val="double" w:sz="6" w:space="2" w:color="auto"/>
              <w:right w:val="nil"/>
            </w:tcBorders>
            <w:vAlign w:val="bottom"/>
          </w:tcPr>
          <w:p w14:paraId="4ECB4298"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6C6AC4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ECC8260"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6B2818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91F099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672E4B23" w14:textId="77777777" w:rsidTr="00213A89">
        <w:trPr>
          <w:trHeight w:hRule="exact" w:val="135"/>
        </w:trPr>
        <w:tc>
          <w:tcPr>
            <w:tcW w:w="1544" w:type="pct"/>
            <w:tcBorders>
              <w:top w:val="nil"/>
              <w:left w:val="nil"/>
              <w:bottom w:val="nil"/>
              <w:right w:val="nil"/>
            </w:tcBorders>
            <w:vAlign w:val="bottom"/>
          </w:tcPr>
          <w:p w14:paraId="0A710C6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DF6102E"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3D78E1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F7349AC"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4DE173C"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32AADCAC" w14:textId="77777777" w:rsidTr="00213A89">
        <w:trPr>
          <w:trHeight w:val="225"/>
        </w:trPr>
        <w:tc>
          <w:tcPr>
            <w:tcW w:w="1544" w:type="pct"/>
            <w:tcBorders>
              <w:top w:val="nil"/>
              <w:left w:val="nil"/>
              <w:bottom w:val="nil"/>
              <w:right w:val="nil"/>
            </w:tcBorders>
            <w:vAlign w:val="bottom"/>
          </w:tcPr>
          <w:p w14:paraId="76055E98"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Variable</w:t>
            </w:r>
          </w:p>
        </w:tc>
        <w:tc>
          <w:tcPr>
            <w:tcW w:w="844" w:type="pct"/>
            <w:tcBorders>
              <w:top w:val="nil"/>
              <w:left w:val="nil"/>
              <w:bottom w:val="nil"/>
              <w:right w:val="nil"/>
            </w:tcBorders>
            <w:vAlign w:val="bottom"/>
          </w:tcPr>
          <w:p w14:paraId="470AE81A"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Coefficient</w:t>
            </w:r>
          </w:p>
        </w:tc>
        <w:tc>
          <w:tcPr>
            <w:tcW w:w="924" w:type="pct"/>
            <w:tcBorders>
              <w:top w:val="nil"/>
              <w:left w:val="nil"/>
              <w:bottom w:val="nil"/>
              <w:right w:val="nil"/>
            </w:tcBorders>
            <w:vAlign w:val="bottom"/>
          </w:tcPr>
          <w:p w14:paraId="08770318"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Std. Error</w:t>
            </w:r>
          </w:p>
        </w:tc>
        <w:tc>
          <w:tcPr>
            <w:tcW w:w="925" w:type="pct"/>
            <w:tcBorders>
              <w:top w:val="nil"/>
              <w:left w:val="nil"/>
              <w:bottom w:val="nil"/>
              <w:right w:val="nil"/>
            </w:tcBorders>
            <w:vAlign w:val="bottom"/>
          </w:tcPr>
          <w:p w14:paraId="58BE546F"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t-Statistic</w:t>
            </w:r>
          </w:p>
        </w:tc>
        <w:tc>
          <w:tcPr>
            <w:tcW w:w="763" w:type="pct"/>
            <w:tcBorders>
              <w:top w:val="nil"/>
              <w:left w:val="nil"/>
              <w:bottom w:val="nil"/>
              <w:right w:val="nil"/>
            </w:tcBorders>
            <w:vAlign w:val="bottom"/>
          </w:tcPr>
          <w:p w14:paraId="18BA0051"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Prob.  </w:t>
            </w:r>
          </w:p>
        </w:tc>
      </w:tr>
      <w:tr w:rsidR="005D1708" w:rsidRPr="005D1708" w14:paraId="2C5E80B3" w14:textId="77777777" w:rsidTr="00213A89">
        <w:trPr>
          <w:trHeight w:hRule="exact" w:val="90"/>
        </w:trPr>
        <w:tc>
          <w:tcPr>
            <w:tcW w:w="1544" w:type="pct"/>
            <w:tcBorders>
              <w:top w:val="nil"/>
              <w:left w:val="nil"/>
              <w:bottom w:val="double" w:sz="6" w:space="2" w:color="auto"/>
              <w:right w:val="nil"/>
            </w:tcBorders>
            <w:vAlign w:val="bottom"/>
          </w:tcPr>
          <w:p w14:paraId="5FE083A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326ACD3"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DC105B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10579B4"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A1AACA8"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7A2D854D" w14:textId="77777777" w:rsidTr="00213A89">
        <w:trPr>
          <w:trHeight w:hRule="exact" w:val="135"/>
        </w:trPr>
        <w:tc>
          <w:tcPr>
            <w:tcW w:w="1544" w:type="pct"/>
            <w:tcBorders>
              <w:top w:val="nil"/>
              <w:left w:val="nil"/>
              <w:bottom w:val="nil"/>
              <w:right w:val="nil"/>
            </w:tcBorders>
            <w:vAlign w:val="bottom"/>
          </w:tcPr>
          <w:p w14:paraId="407C1A6F"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40EF22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C6BEC1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34C7A2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7F62D1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1973AF7B" w14:textId="77777777" w:rsidTr="00213A89">
        <w:trPr>
          <w:trHeight w:val="225"/>
        </w:trPr>
        <w:tc>
          <w:tcPr>
            <w:tcW w:w="1544" w:type="pct"/>
            <w:tcBorders>
              <w:top w:val="nil"/>
              <w:left w:val="nil"/>
              <w:bottom w:val="nil"/>
              <w:right w:val="nil"/>
            </w:tcBorders>
            <w:vAlign w:val="bottom"/>
          </w:tcPr>
          <w:p w14:paraId="3F5FDE06"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r w:rsidRPr="005D1708">
              <w:rPr>
                <w:rFonts w:ascii="Arial" w:hAnsi="Arial" w:cs="Arial"/>
                <w:color w:val="000000"/>
                <w:sz w:val="18"/>
                <w:szCs w:val="18"/>
              </w:rPr>
              <w:t>C</w:t>
            </w:r>
          </w:p>
        </w:tc>
        <w:tc>
          <w:tcPr>
            <w:tcW w:w="844" w:type="pct"/>
            <w:tcBorders>
              <w:top w:val="nil"/>
              <w:left w:val="nil"/>
              <w:bottom w:val="nil"/>
              <w:right w:val="nil"/>
            </w:tcBorders>
            <w:vAlign w:val="bottom"/>
          </w:tcPr>
          <w:p w14:paraId="5BD55A2E"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0.565762</w:t>
            </w:r>
          </w:p>
        </w:tc>
        <w:tc>
          <w:tcPr>
            <w:tcW w:w="924" w:type="pct"/>
            <w:tcBorders>
              <w:top w:val="nil"/>
              <w:left w:val="nil"/>
              <w:bottom w:val="nil"/>
              <w:right w:val="nil"/>
            </w:tcBorders>
            <w:vAlign w:val="bottom"/>
          </w:tcPr>
          <w:p w14:paraId="22F173ED"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0.201659</w:t>
            </w:r>
          </w:p>
        </w:tc>
        <w:tc>
          <w:tcPr>
            <w:tcW w:w="925" w:type="pct"/>
            <w:tcBorders>
              <w:top w:val="nil"/>
              <w:left w:val="nil"/>
              <w:bottom w:val="nil"/>
              <w:right w:val="nil"/>
            </w:tcBorders>
            <w:vAlign w:val="bottom"/>
          </w:tcPr>
          <w:p w14:paraId="23F8FD14"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2.805544</w:t>
            </w:r>
          </w:p>
        </w:tc>
        <w:tc>
          <w:tcPr>
            <w:tcW w:w="763" w:type="pct"/>
            <w:tcBorders>
              <w:top w:val="nil"/>
              <w:left w:val="nil"/>
              <w:bottom w:val="nil"/>
              <w:right w:val="nil"/>
            </w:tcBorders>
            <w:vAlign w:val="bottom"/>
          </w:tcPr>
          <w:p w14:paraId="2211A1AA"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0.0055</w:t>
            </w:r>
          </w:p>
        </w:tc>
      </w:tr>
      <w:tr w:rsidR="005D1708" w:rsidRPr="005D1708" w14:paraId="0B47F2EC" w14:textId="77777777" w:rsidTr="00213A89">
        <w:trPr>
          <w:trHeight w:hRule="exact" w:val="90"/>
        </w:trPr>
        <w:tc>
          <w:tcPr>
            <w:tcW w:w="1544" w:type="pct"/>
            <w:tcBorders>
              <w:top w:val="nil"/>
              <w:left w:val="nil"/>
              <w:bottom w:val="double" w:sz="6" w:space="2" w:color="auto"/>
              <w:right w:val="nil"/>
            </w:tcBorders>
            <w:vAlign w:val="bottom"/>
          </w:tcPr>
          <w:p w14:paraId="061FC86B"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C587655"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8C05CF7"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6BB5183"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B32EA0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48233FAF" w14:textId="77777777" w:rsidTr="00213A89">
        <w:trPr>
          <w:trHeight w:hRule="exact" w:val="135"/>
        </w:trPr>
        <w:tc>
          <w:tcPr>
            <w:tcW w:w="1544" w:type="pct"/>
            <w:tcBorders>
              <w:top w:val="nil"/>
              <w:left w:val="nil"/>
              <w:bottom w:val="nil"/>
              <w:right w:val="nil"/>
            </w:tcBorders>
            <w:vAlign w:val="bottom"/>
          </w:tcPr>
          <w:p w14:paraId="623EF0F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3AE4A0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059FD40"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75567E0"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27EDE4F"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25D61681" w14:textId="77777777" w:rsidTr="00213A89">
        <w:trPr>
          <w:trHeight w:val="225"/>
        </w:trPr>
        <w:tc>
          <w:tcPr>
            <w:tcW w:w="1544" w:type="pct"/>
            <w:tcBorders>
              <w:top w:val="nil"/>
              <w:left w:val="nil"/>
              <w:bottom w:val="nil"/>
              <w:right w:val="nil"/>
            </w:tcBorders>
            <w:vAlign w:val="bottom"/>
          </w:tcPr>
          <w:p w14:paraId="0B4F0541"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R-squared</w:t>
            </w:r>
          </w:p>
        </w:tc>
        <w:tc>
          <w:tcPr>
            <w:tcW w:w="844" w:type="pct"/>
            <w:tcBorders>
              <w:top w:val="nil"/>
              <w:left w:val="nil"/>
              <w:bottom w:val="nil"/>
              <w:right w:val="nil"/>
            </w:tcBorders>
            <w:vAlign w:val="bottom"/>
          </w:tcPr>
          <w:p w14:paraId="71893892"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0.000000</w:t>
            </w:r>
          </w:p>
        </w:tc>
        <w:tc>
          <w:tcPr>
            <w:tcW w:w="1849" w:type="pct"/>
            <w:gridSpan w:val="2"/>
            <w:tcBorders>
              <w:top w:val="nil"/>
              <w:left w:val="nil"/>
              <w:bottom w:val="nil"/>
              <w:right w:val="nil"/>
            </w:tcBorders>
            <w:vAlign w:val="bottom"/>
          </w:tcPr>
          <w:p w14:paraId="384C2E74" w14:textId="77777777" w:rsidR="005D1708" w:rsidRPr="005D1708" w:rsidRDefault="005D1708" w:rsidP="005D1708">
            <w:pPr>
              <w:autoSpaceDE w:val="0"/>
              <w:autoSpaceDN w:val="0"/>
              <w:adjustRightInd w:val="0"/>
              <w:spacing w:after="0" w:line="240" w:lineRule="auto"/>
              <w:ind w:right="10"/>
              <w:rPr>
                <w:rFonts w:ascii="Arial" w:hAnsi="Arial" w:cs="Arial"/>
                <w:color w:val="000000"/>
                <w:sz w:val="18"/>
                <w:szCs w:val="18"/>
              </w:rPr>
            </w:pPr>
            <w:r w:rsidRPr="005D1708">
              <w:rPr>
                <w:rFonts w:ascii="Arial" w:hAnsi="Arial" w:cs="Arial"/>
                <w:color w:val="000000"/>
                <w:sz w:val="18"/>
                <w:szCs w:val="18"/>
              </w:rPr>
              <w:t>    Mean dependent var</w:t>
            </w:r>
          </w:p>
        </w:tc>
        <w:tc>
          <w:tcPr>
            <w:tcW w:w="763" w:type="pct"/>
            <w:tcBorders>
              <w:top w:val="nil"/>
              <w:left w:val="nil"/>
              <w:bottom w:val="nil"/>
              <w:right w:val="nil"/>
            </w:tcBorders>
            <w:vAlign w:val="bottom"/>
          </w:tcPr>
          <w:p w14:paraId="3399942B"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0.565762</w:t>
            </w:r>
          </w:p>
        </w:tc>
      </w:tr>
      <w:tr w:rsidR="005D1708" w:rsidRPr="005D1708" w14:paraId="0C36F94B" w14:textId="77777777" w:rsidTr="00213A89">
        <w:trPr>
          <w:trHeight w:val="225"/>
        </w:trPr>
        <w:tc>
          <w:tcPr>
            <w:tcW w:w="1544" w:type="pct"/>
            <w:tcBorders>
              <w:top w:val="nil"/>
              <w:left w:val="nil"/>
              <w:bottom w:val="nil"/>
              <w:right w:val="nil"/>
            </w:tcBorders>
            <w:vAlign w:val="bottom"/>
          </w:tcPr>
          <w:p w14:paraId="212A2762"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Adjusted R-squared</w:t>
            </w:r>
          </w:p>
        </w:tc>
        <w:tc>
          <w:tcPr>
            <w:tcW w:w="844" w:type="pct"/>
            <w:tcBorders>
              <w:top w:val="nil"/>
              <w:left w:val="nil"/>
              <w:bottom w:val="nil"/>
              <w:right w:val="nil"/>
            </w:tcBorders>
            <w:vAlign w:val="bottom"/>
          </w:tcPr>
          <w:p w14:paraId="6935B03E"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0.000000</w:t>
            </w:r>
          </w:p>
        </w:tc>
        <w:tc>
          <w:tcPr>
            <w:tcW w:w="1849" w:type="pct"/>
            <w:gridSpan w:val="2"/>
            <w:tcBorders>
              <w:top w:val="nil"/>
              <w:left w:val="nil"/>
              <w:bottom w:val="nil"/>
              <w:right w:val="nil"/>
            </w:tcBorders>
            <w:vAlign w:val="bottom"/>
          </w:tcPr>
          <w:p w14:paraId="4BB72BF7" w14:textId="77777777" w:rsidR="005D1708" w:rsidRPr="005D1708" w:rsidRDefault="005D1708" w:rsidP="005D1708">
            <w:pPr>
              <w:autoSpaceDE w:val="0"/>
              <w:autoSpaceDN w:val="0"/>
              <w:adjustRightInd w:val="0"/>
              <w:spacing w:after="0" w:line="240" w:lineRule="auto"/>
              <w:ind w:right="10"/>
              <w:rPr>
                <w:rFonts w:ascii="Arial" w:hAnsi="Arial" w:cs="Arial"/>
                <w:color w:val="000000"/>
                <w:sz w:val="18"/>
                <w:szCs w:val="18"/>
              </w:rPr>
            </w:pPr>
            <w:r w:rsidRPr="005D1708">
              <w:rPr>
                <w:rFonts w:ascii="Arial" w:hAnsi="Arial" w:cs="Arial"/>
                <w:color w:val="000000"/>
                <w:sz w:val="18"/>
                <w:szCs w:val="18"/>
              </w:rPr>
              <w:t>    S.D. dependent var</w:t>
            </w:r>
          </w:p>
        </w:tc>
        <w:tc>
          <w:tcPr>
            <w:tcW w:w="763" w:type="pct"/>
            <w:tcBorders>
              <w:top w:val="nil"/>
              <w:left w:val="nil"/>
              <w:bottom w:val="nil"/>
              <w:right w:val="nil"/>
            </w:tcBorders>
            <w:vAlign w:val="bottom"/>
          </w:tcPr>
          <w:p w14:paraId="25A37E74"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3.038293</w:t>
            </w:r>
          </w:p>
        </w:tc>
      </w:tr>
      <w:tr w:rsidR="005D1708" w:rsidRPr="005D1708" w14:paraId="54D0F7C9" w14:textId="77777777" w:rsidTr="00213A89">
        <w:trPr>
          <w:trHeight w:val="225"/>
        </w:trPr>
        <w:tc>
          <w:tcPr>
            <w:tcW w:w="1544" w:type="pct"/>
            <w:tcBorders>
              <w:top w:val="nil"/>
              <w:left w:val="nil"/>
              <w:bottom w:val="nil"/>
              <w:right w:val="nil"/>
            </w:tcBorders>
            <w:vAlign w:val="bottom"/>
          </w:tcPr>
          <w:p w14:paraId="34065ADC"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S.E. of regression</w:t>
            </w:r>
          </w:p>
        </w:tc>
        <w:tc>
          <w:tcPr>
            <w:tcW w:w="844" w:type="pct"/>
            <w:tcBorders>
              <w:top w:val="nil"/>
              <w:left w:val="nil"/>
              <w:bottom w:val="nil"/>
              <w:right w:val="nil"/>
            </w:tcBorders>
            <w:vAlign w:val="bottom"/>
          </w:tcPr>
          <w:p w14:paraId="72D86EA1"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3.038293</w:t>
            </w:r>
          </w:p>
        </w:tc>
        <w:tc>
          <w:tcPr>
            <w:tcW w:w="1849" w:type="pct"/>
            <w:gridSpan w:val="2"/>
            <w:tcBorders>
              <w:top w:val="nil"/>
              <w:left w:val="nil"/>
              <w:bottom w:val="nil"/>
              <w:right w:val="nil"/>
            </w:tcBorders>
            <w:vAlign w:val="bottom"/>
          </w:tcPr>
          <w:p w14:paraId="741905FB" w14:textId="77777777" w:rsidR="005D1708" w:rsidRPr="005D1708" w:rsidRDefault="005D1708" w:rsidP="005D1708">
            <w:pPr>
              <w:autoSpaceDE w:val="0"/>
              <w:autoSpaceDN w:val="0"/>
              <w:adjustRightInd w:val="0"/>
              <w:spacing w:after="0" w:line="240" w:lineRule="auto"/>
              <w:ind w:right="10"/>
              <w:rPr>
                <w:rFonts w:ascii="Arial" w:hAnsi="Arial" w:cs="Arial"/>
                <w:color w:val="000000"/>
                <w:sz w:val="18"/>
                <w:szCs w:val="18"/>
              </w:rPr>
            </w:pPr>
            <w:r w:rsidRPr="005D1708">
              <w:rPr>
                <w:rFonts w:ascii="Arial" w:hAnsi="Arial" w:cs="Arial"/>
                <w:color w:val="000000"/>
                <w:sz w:val="18"/>
                <w:szCs w:val="18"/>
              </w:rPr>
              <w:t>    Akaike info criterion</w:t>
            </w:r>
          </w:p>
        </w:tc>
        <w:tc>
          <w:tcPr>
            <w:tcW w:w="763" w:type="pct"/>
            <w:tcBorders>
              <w:top w:val="nil"/>
              <w:left w:val="nil"/>
              <w:bottom w:val="nil"/>
              <w:right w:val="nil"/>
            </w:tcBorders>
            <w:vAlign w:val="bottom"/>
          </w:tcPr>
          <w:p w14:paraId="5700CD4D"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5.064864</w:t>
            </w:r>
          </w:p>
        </w:tc>
      </w:tr>
      <w:tr w:rsidR="005D1708" w:rsidRPr="005D1708" w14:paraId="3B9E98AA" w14:textId="77777777" w:rsidTr="00213A89">
        <w:trPr>
          <w:trHeight w:val="225"/>
        </w:trPr>
        <w:tc>
          <w:tcPr>
            <w:tcW w:w="1544" w:type="pct"/>
            <w:tcBorders>
              <w:top w:val="nil"/>
              <w:left w:val="nil"/>
              <w:bottom w:val="nil"/>
              <w:right w:val="nil"/>
            </w:tcBorders>
            <w:vAlign w:val="bottom"/>
          </w:tcPr>
          <w:p w14:paraId="6FBEBAAD"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Sum squared resid</w:t>
            </w:r>
          </w:p>
        </w:tc>
        <w:tc>
          <w:tcPr>
            <w:tcW w:w="844" w:type="pct"/>
            <w:tcBorders>
              <w:top w:val="nil"/>
              <w:left w:val="nil"/>
              <w:bottom w:val="nil"/>
              <w:right w:val="nil"/>
            </w:tcBorders>
            <w:vAlign w:val="bottom"/>
          </w:tcPr>
          <w:p w14:paraId="030C64D4"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2086.257</w:t>
            </w:r>
          </w:p>
        </w:tc>
        <w:tc>
          <w:tcPr>
            <w:tcW w:w="1849" w:type="pct"/>
            <w:gridSpan w:val="2"/>
            <w:tcBorders>
              <w:top w:val="nil"/>
              <w:left w:val="nil"/>
              <w:bottom w:val="nil"/>
              <w:right w:val="nil"/>
            </w:tcBorders>
            <w:vAlign w:val="bottom"/>
          </w:tcPr>
          <w:p w14:paraId="0D84D4BD" w14:textId="77777777" w:rsidR="005D1708" w:rsidRPr="005D1708" w:rsidRDefault="005D1708" w:rsidP="005D1708">
            <w:pPr>
              <w:autoSpaceDE w:val="0"/>
              <w:autoSpaceDN w:val="0"/>
              <w:adjustRightInd w:val="0"/>
              <w:spacing w:after="0" w:line="240" w:lineRule="auto"/>
              <w:ind w:right="10"/>
              <w:rPr>
                <w:rFonts w:ascii="Arial" w:hAnsi="Arial" w:cs="Arial"/>
                <w:color w:val="000000"/>
                <w:sz w:val="18"/>
                <w:szCs w:val="18"/>
              </w:rPr>
            </w:pPr>
            <w:r w:rsidRPr="005D1708">
              <w:rPr>
                <w:rFonts w:ascii="Arial" w:hAnsi="Arial" w:cs="Arial"/>
                <w:color w:val="000000"/>
                <w:sz w:val="18"/>
                <w:szCs w:val="18"/>
              </w:rPr>
              <w:t>    Schwarz criterion</w:t>
            </w:r>
          </w:p>
        </w:tc>
        <w:tc>
          <w:tcPr>
            <w:tcW w:w="763" w:type="pct"/>
            <w:tcBorders>
              <w:top w:val="nil"/>
              <w:left w:val="nil"/>
              <w:bottom w:val="nil"/>
              <w:right w:val="nil"/>
            </w:tcBorders>
            <w:vAlign w:val="bottom"/>
          </w:tcPr>
          <w:p w14:paraId="6855B8C7"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5.079952</w:t>
            </w:r>
          </w:p>
        </w:tc>
      </w:tr>
      <w:tr w:rsidR="005D1708" w:rsidRPr="005D1708" w14:paraId="20160DD2" w14:textId="77777777" w:rsidTr="00213A89">
        <w:trPr>
          <w:trHeight w:val="225"/>
        </w:trPr>
        <w:tc>
          <w:tcPr>
            <w:tcW w:w="1544" w:type="pct"/>
            <w:tcBorders>
              <w:top w:val="nil"/>
              <w:left w:val="nil"/>
              <w:bottom w:val="nil"/>
              <w:right w:val="nil"/>
            </w:tcBorders>
            <w:vAlign w:val="bottom"/>
          </w:tcPr>
          <w:p w14:paraId="4E537A96"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Log likelihood</w:t>
            </w:r>
          </w:p>
        </w:tc>
        <w:tc>
          <w:tcPr>
            <w:tcW w:w="844" w:type="pct"/>
            <w:tcBorders>
              <w:top w:val="nil"/>
              <w:left w:val="nil"/>
              <w:bottom w:val="nil"/>
              <w:right w:val="nil"/>
            </w:tcBorders>
            <w:vAlign w:val="bottom"/>
          </w:tcPr>
          <w:p w14:paraId="7392BB9C"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-573.8621</w:t>
            </w:r>
          </w:p>
        </w:tc>
        <w:tc>
          <w:tcPr>
            <w:tcW w:w="1849" w:type="pct"/>
            <w:gridSpan w:val="2"/>
            <w:tcBorders>
              <w:top w:val="nil"/>
              <w:left w:val="nil"/>
              <w:bottom w:val="nil"/>
              <w:right w:val="nil"/>
            </w:tcBorders>
            <w:vAlign w:val="bottom"/>
          </w:tcPr>
          <w:p w14:paraId="5F3437D2" w14:textId="77777777" w:rsidR="005D1708" w:rsidRPr="005D1708" w:rsidRDefault="005D1708" w:rsidP="005D1708">
            <w:pPr>
              <w:autoSpaceDE w:val="0"/>
              <w:autoSpaceDN w:val="0"/>
              <w:adjustRightInd w:val="0"/>
              <w:spacing w:after="0" w:line="240" w:lineRule="auto"/>
              <w:ind w:right="10"/>
              <w:rPr>
                <w:rFonts w:ascii="Arial" w:hAnsi="Arial" w:cs="Arial"/>
                <w:color w:val="000000"/>
                <w:sz w:val="18"/>
                <w:szCs w:val="18"/>
              </w:rPr>
            </w:pPr>
            <w:r w:rsidRPr="005D1708">
              <w:rPr>
                <w:rFonts w:ascii="Arial" w:hAnsi="Arial" w:cs="Arial"/>
                <w:color w:val="000000"/>
                <w:sz w:val="18"/>
                <w:szCs w:val="18"/>
              </w:rPr>
              <w:t>    Hannan-Quinn criter.</w:t>
            </w:r>
          </w:p>
        </w:tc>
        <w:tc>
          <w:tcPr>
            <w:tcW w:w="763" w:type="pct"/>
            <w:tcBorders>
              <w:top w:val="nil"/>
              <w:left w:val="nil"/>
              <w:bottom w:val="nil"/>
              <w:right w:val="nil"/>
            </w:tcBorders>
            <w:vAlign w:val="bottom"/>
          </w:tcPr>
          <w:p w14:paraId="66BA9C96"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5.070952</w:t>
            </w:r>
          </w:p>
        </w:tc>
      </w:tr>
      <w:tr w:rsidR="005D1708" w:rsidRPr="005D1708" w14:paraId="20FE3C5A" w14:textId="77777777" w:rsidTr="00213A89">
        <w:trPr>
          <w:trHeight w:val="225"/>
        </w:trPr>
        <w:tc>
          <w:tcPr>
            <w:tcW w:w="1544" w:type="pct"/>
            <w:tcBorders>
              <w:top w:val="nil"/>
              <w:left w:val="nil"/>
              <w:bottom w:val="nil"/>
              <w:right w:val="nil"/>
            </w:tcBorders>
            <w:vAlign w:val="bottom"/>
          </w:tcPr>
          <w:p w14:paraId="091CF747" w14:textId="77777777" w:rsidR="005D1708" w:rsidRPr="005D1708" w:rsidRDefault="005D1708" w:rsidP="005D1708">
            <w:pPr>
              <w:autoSpaceDE w:val="0"/>
              <w:autoSpaceDN w:val="0"/>
              <w:adjustRightInd w:val="0"/>
              <w:spacing w:after="0" w:line="240" w:lineRule="auto"/>
              <w:rPr>
                <w:rFonts w:ascii="Arial" w:hAnsi="Arial" w:cs="Arial"/>
                <w:color w:val="000000"/>
                <w:sz w:val="18"/>
                <w:szCs w:val="18"/>
              </w:rPr>
            </w:pPr>
            <w:r w:rsidRPr="005D1708">
              <w:rPr>
                <w:rFonts w:ascii="Arial" w:hAnsi="Arial" w:cs="Arial"/>
                <w:color w:val="000000"/>
                <w:sz w:val="18"/>
                <w:szCs w:val="18"/>
              </w:rPr>
              <w:t>Durbin-Watson stat</w:t>
            </w:r>
          </w:p>
        </w:tc>
        <w:tc>
          <w:tcPr>
            <w:tcW w:w="844" w:type="pct"/>
            <w:tcBorders>
              <w:top w:val="nil"/>
              <w:left w:val="nil"/>
              <w:bottom w:val="nil"/>
              <w:right w:val="nil"/>
            </w:tcBorders>
            <w:vAlign w:val="bottom"/>
          </w:tcPr>
          <w:p w14:paraId="374704EF" w14:textId="77777777" w:rsidR="005D1708" w:rsidRPr="005D1708" w:rsidRDefault="005D1708" w:rsidP="005D1708">
            <w:pPr>
              <w:autoSpaceDE w:val="0"/>
              <w:autoSpaceDN w:val="0"/>
              <w:adjustRightInd w:val="0"/>
              <w:spacing w:after="0" w:line="240" w:lineRule="auto"/>
              <w:ind w:right="10"/>
              <w:jc w:val="right"/>
              <w:rPr>
                <w:rFonts w:ascii="Arial" w:hAnsi="Arial" w:cs="Arial"/>
                <w:color w:val="000000"/>
                <w:sz w:val="18"/>
                <w:szCs w:val="18"/>
              </w:rPr>
            </w:pPr>
            <w:r w:rsidRPr="005D1708">
              <w:rPr>
                <w:rFonts w:ascii="Arial" w:hAnsi="Arial" w:cs="Arial"/>
                <w:color w:val="000000"/>
                <w:sz w:val="18"/>
                <w:szCs w:val="18"/>
              </w:rPr>
              <w:t>2.189848</w:t>
            </w:r>
          </w:p>
        </w:tc>
        <w:tc>
          <w:tcPr>
            <w:tcW w:w="924" w:type="pct"/>
            <w:tcBorders>
              <w:top w:val="nil"/>
              <w:left w:val="nil"/>
              <w:bottom w:val="nil"/>
              <w:right w:val="nil"/>
            </w:tcBorders>
            <w:vAlign w:val="bottom"/>
          </w:tcPr>
          <w:p w14:paraId="3A9509C2" w14:textId="77777777" w:rsidR="005D1708" w:rsidRPr="005D1708" w:rsidRDefault="005D1708" w:rsidP="005D1708">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02A43584" w14:textId="77777777" w:rsidR="005D1708" w:rsidRPr="005D1708" w:rsidRDefault="005D1708" w:rsidP="005D1708">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70A5BADA" w14:textId="77777777" w:rsidR="005D1708" w:rsidRPr="005D1708" w:rsidRDefault="005D1708" w:rsidP="005D1708">
            <w:pPr>
              <w:autoSpaceDE w:val="0"/>
              <w:autoSpaceDN w:val="0"/>
              <w:adjustRightInd w:val="0"/>
              <w:spacing w:after="0" w:line="240" w:lineRule="auto"/>
              <w:ind w:right="10"/>
              <w:jc w:val="center"/>
              <w:rPr>
                <w:rFonts w:ascii="Arial" w:hAnsi="Arial" w:cs="Arial"/>
                <w:color w:val="000000"/>
                <w:sz w:val="18"/>
                <w:szCs w:val="18"/>
              </w:rPr>
            </w:pPr>
          </w:p>
        </w:tc>
      </w:tr>
      <w:tr w:rsidR="005D1708" w:rsidRPr="005D1708" w14:paraId="3C07A152" w14:textId="77777777" w:rsidTr="00213A89">
        <w:trPr>
          <w:trHeight w:hRule="exact" w:val="90"/>
        </w:trPr>
        <w:tc>
          <w:tcPr>
            <w:tcW w:w="1544" w:type="pct"/>
            <w:tcBorders>
              <w:top w:val="nil"/>
              <w:left w:val="nil"/>
              <w:bottom w:val="double" w:sz="6" w:space="0" w:color="auto"/>
              <w:right w:val="nil"/>
            </w:tcBorders>
            <w:vAlign w:val="bottom"/>
          </w:tcPr>
          <w:p w14:paraId="545E1C8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3979BDC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0E72B831"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6210E00E"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3C705207"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r w:rsidR="005D1708" w:rsidRPr="005D1708" w14:paraId="5F8202D8" w14:textId="77777777" w:rsidTr="00213A89">
        <w:trPr>
          <w:trHeight w:hRule="exact" w:val="135"/>
        </w:trPr>
        <w:tc>
          <w:tcPr>
            <w:tcW w:w="1544" w:type="pct"/>
            <w:tcBorders>
              <w:top w:val="nil"/>
              <w:left w:val="nil"/>
              <w:bottom w:val="nil"/>
              <w:right w:val="nil"/>
            </w:tcBorders>
            <w:vAlign w:val="bottom"/>
          </w:tcPr>
          <w:p w14:paraId="0BC4AB45"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2EB3FCD"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5FB44C2"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389A389"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253AF8A" w14:textId="77777777" w:rsidR="005D1708" w:rsidRPr="005D1708" w:rsidRDefault="005D1708" w:rsidP="005D1708">
            <w:pPr>
              <w:autoSpaceDE w:val="0"/>
              <w:autoSpaceDN w:val="0"/>
              <w:adjustRightInd w:val="0"/>
              <w:spacing w:after="0" w:line="240" w:lineRule="auto"/>
              <w:jc w:val="center"/>
              <w:rPr>
                <w:rFonts w:ascii="Arial" w:hAnsi="Arial" w:cs="Arial"/>
                <w:color w:val="000000"/>
                <w:sz w:val="18"/>
                <w:szCs w:val="18"/>
              </w:rPr>
            </w:pPr>
          </w:p>
        </w:tc>
      </w:tr>
    </w:tbl>
    <w:p w14:paraId="52CDC5B5" w14:textId="4D25F32B" w:rsidR="004E2827" w:rsidRPr="00FD6CBE" w:rsidRDefault="00DA6DD6" w:rsidP="00EA1E93">
      <w:pPr>
        <w:pStyle w:val="Heading2"/>
        <w:rPr>
          <w:rFonts w:ascii="Times New Roman" w:hAnsi="Times New Roman" w:cs="Times New Roman"/>
          <w:b/>
          <w:color w:val="000000" w:themeColor="text1"/>
        </w:rPr>
      </w:pPr>
      <w:bookmarkStart w:id="1135" w:name="_Toc27459234"/>
      <w:bookmarkStart w:id="1136" w:name="_Toc52547544"/>
      <w:r w:rsidRPr="00FD6CBE">
        <w:rPr>
          <w:rFonts w:ascii="Times New Roman" w:hAnsi="Times New Roman" w:cs="Times New Roman"/>
          <w:b/>
          <w:color w:val="000000" w:themeColor="text1"/>
        </w:rPr>
        <w:t xml:space="preserve">2.4 </w:t>
      </w:r>
      <w:r w:rsidR="004E2827" w:rsidRPr="00FD6CBE">
        <w:rPr>
          <w:rFonts w:ascii="Times New Roman" w:hAnsi="Times New Roman" w:cs="Times New Roman"/>
          <w:b/>
          <w:color w:val="000000" w:themeColor="text1"/>
        </w:rPr>
        <w:t>Biế</w:t>
      </w:r>
      <w:r w:rsidR="00213A89">
        <w:rPr>
          <w:rFonts w:ascii="Times New Roman" w:hAnsi="Times New Roman" w:cs="Times New Roman"/>
          <w:b/>
          <w:color w:val="000000" w:themeColor="text1"/>
        </w:rPr>
        <w:t>n c</w:t>
      </w:r>
      <w:r w:rsidR="004E2827" w:rsidRPr="00FD6CBE">
        <w:rPr>
          <w:rFonts w:ascii="Times New Roman" w:hAnsi="Times New Roman" w:cs="Times New Roman"/>
          <w:b/>
          <w:color w:val="000000" w:themeColor="text1"/>
        </w:rPr>
        <w:t>hỉ số giá hàng hóa toàn cầu (gpi)</w:t>
      </w:r>
      <w:bookmarkEnd w:id="1135"/>
      <w:bookmarkEnd w:id="1136"/>
    </w:p>
    <w:p w14:paraId="7D6362B6" w14:textId="247E0207" w:rsidR="005D1708" w:rsidRPr="00FD6CBE" w:rsidRDefault="004E2827" w:rsidP="007F7D57">
      <w:pPr>
        <w:rPr>
          <w:rFonts w:ascii="Times New Roman" w:hAnsi="Times New Roman"/>
          <w:b/>
          <w:color w:val="000000" w:themeColor="text1"/>
          <w:sz w:val="26"/>
          <w:szCs w:val="26"/>
        </w:rPr>
      </w:pPr>
      <w:r w:rsidRPr="00FD6CBE">
        <w:rPr>
          <w:rFonts w:ascii="Times New Roman" w:hAnsi="Times New Roman"/>
          <w:b/>
          <w:color w:val="000000" w:themeColor="text1"/>
          <w:sz w:val="26"/>
          <w:szCs w:val="26"/>
        </w:rPr>
        <w:t>Kiểm định ADF</w:t>
      </w: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C45F32" w:rsidRPr="00C45F32" w14:paraId="536EBEC8" w14:textId="77777777" w:rsidTr="00213A89">
        <w:trPr>
          <w:trHeight w:val="225"/>
        </w:trPr>
        <w:tc>
          <w:tcPr>
            <w:tcW w:w="4237" w:type="pct"/>
            <w:gridSpan w:val="4"/>
            <w:tcBorders>
              <w:top w:val="nil"/>
              <w:left w:val="nil"/>
              <w:bottom w:val="nil"/>
              <w:right w:val="nil"/>
            </w:tcBorders>
            <w:vAlign w:val="bottom"/>
          </w:tcPr>
          <w:p w14:paraId="550EC726"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Null Hypothesis: GPI has a unit root</w:t>
            </w:r>
          </w:p>
        </w:tc>
        <w:tc>
          <w:tcPr>
            <w:tcW w:w="763" w:type="pct"/>
            <w:tcBorders>
              <w:top w:val="nil"/>
              <w:left w:val="nil"/>
              <w:bottom w:val="nil"/>
              <w:right w:val="nil"/>
            </w:tcBorders>
            <w:vAlign w:val="bottom"/>
          </w:tcPr>
          <w:p w14:paraId="32827FD4"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539A374D" w14:textId="77777777" w:rsidTr="00213A89">
        <w:trPr>
          <w:trHeight w:val="225"/>
        </w:trPr>
        <w:tc>
          <w:tcPr>
            <w:tcW w:w="3312" w:type="pct"/>
            <w:gridSpan w:val="3"/>
            <w:tcBorders>
              <w:top w:val="nil"/>
              <w:left w:val="nil"/>
              <w:bottom w:val="nil"/>
              <w:right w:val="nil"/>
            </w:tcBorders>
            <w:vAlign w:val="bottom"/>
          </w:tcPr>
          <w:p w14:paraId="5A99E588"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Exogenous: Constant</w:t>
            </w:r>
          </w:p>
        </w:tc>
        <w:tc>
          <w:tcPr>
            <w:tcW w:w="925" w:type="pct"/>
            <w:tcBorders>
              <w:top w:val="nil"/>
              <w:left w:val="nil"/>
              <w:bottom w:val="nil"/>
              <w:right w:val="nil"/>
            </w:tcBorders>
            <w:vAlign w:val="bottom"/>
          </w:tcPr>
          <w:p w14:paraId="6EDD315C"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6BB8997"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4009CF54" w14:textId="77777777" w:rsidTr="00213A89">
        <w:trPr>
          <w:trHeight w:val="225"/>
        </w:trPr>
        <w:tc>
          <w:tcPr>
            <w:tcW w:w="5000" w:type="pct"/>
            <w:gridSpan w:val="5"/>
            <w:tcBorders>
              <w:top w:val="nil"/>
              <w:left w:val="nil"/>
              <w:bottom w:val="nil"/>
              <w:right w:val="nil"/>
            </w:tcBorders>
            <w:vAlign w:val="bottom"/>
          </w:tcPr>
          <w:p w14:paraId="5E486FD2"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Lag Length: 0 (Automatic - based on SIC, maxlag=14)</w:t>
            </w:r>
          </w:p>
        </w:tc>
      </w:tr>
      <w:tr w:rsidR="00C45F32" w:rsidRPr="00C45F32" w14:paraId="1E24D26F" w14:textId="77777777" w:rsidTr="00213A89">
        <w:trPr>
          <w:trHeight w:hRule="exact" w:val="90"/>
        </w:trPr>
        <w:tc>
          <w:tcPr>
            <w:tcW w:w="1544" w:type="pct"/>
            <w:tcBorders>
              <w:top w:val="nil"/>
              <w:left w:val="nil"/>
              <w:bottom w:val="double" w:sz="6" w:space="2" w:color="auto"/>
              <w:right w:val="nil"/>
            </w:tcBorders>
            <w:vAlign w:val="bottom"/>
          </w:tcPr>
          <w:p w14:paraId="5363AD9E"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2087A04"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A3DA959"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A967027"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8598A8A"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0A0A87E1" w14:textId="77777777" w:rsidTr="00213A89">
        <w:trPr>
          <w:trHeight w:hRule="exact" w:val="135"/>
        </w:trPr>
        <w:tc>
          <w:tcPr>
            <w:tcW w:w="1544" w:type="pct"/>
            <w:tcBorders>
              <w:top w:val="nil"/>
              <w:left w:val="nil"/>
              <w:bottom w:val="nil"/>
              <w:right w:val="nil"/>
            </w:tcBorders>
            <w:vAlign w:val="bottom"/>
          </w:tcPr>
          <w:p w14:paraId="05A9C15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C6C1335"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929ACD9"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ED8DD72"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0B4255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1C26A11E" w14:textId="77777777" w:rsidTr="00213A89">
        <w:trPr>
          <w:trHeight w:val="225"/>
        </w:trPr>
        <w:tc>
          <w:tcPr>
            <w:tcW w:w="1544" w:type="pct"/>
            <w:tcBorders>
              <w:top w:val="nil"/>
              <w:left w:val="nil"/>
              <w:bottom w:val="nil"/>
              <w:right w:val="nil"/>
            </w:tcBorders>
            <w:vAlign w:val="bottom"/>
          </w:tcPr>
          <w:p w14:paraId="510B7876"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01929C6"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06461C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607E8C2"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t-Statistic</w:t>
            </w:r>
          </w:p>
        </w:tc>
        <w:tc>
          <w:tcPr>
            <w:tcW w:w="763" w:type="pct"/>
            <w:tcBorders>
              <w:top w:val="nil"/>
              <w:left w:val="nil"/>
              <w:bottom w:val="nil"/>
              <w:right w:val="nil"/>
            </w:tcBorders>
            <w:vAlign w:val="bottom"/>
          </w:tcPr>
          <w:p w14:paraId="38792FAC"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  Prob.*</w:t>
            </w:r>
          </w:p>
        </w:tc>
      </w:tr>
      <w:tr w:rsidR="00C45F32" w:rsidRPr="00C45F32" w14:paraId="56BA95D1" w14:textId="77777777" w:rsidTr="00213A89">
        <w:trPr>
          <w:trHeight w:hRule="exact" w:val="90"/>
        </w:trPr>
        <w:tc>
          <w:tcPr>
            <w:tcW w:w="1544" w:type="pct"/>
            <w:tcBorders>
              <w:top w:val="nil"/>
              <w:left w:val="nil"/>
              <w:bottom w:val="double" w:sz="6" w:space="2" w:color="auto"/>
              <w:right w:val="nil"/>
            </w:tcBorders>
            <w:vAlign w:val="bottom"/>
          </w:tcPr>
          <w:p w14:paraId="10FFC841"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FB21C9C"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F0072F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F46ABCB"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5396A95"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1395C190" w14:textId="77777777" w:rsidTr="00213A89">
        <w:trPr>
          <w:trHeight w:hRule="exact" w:val="135"/>
        </w:trPr>
        <w:tc>
          <w:tcPr>
            <w:tcW w:w="1544" w:type="pct"/>
            <w:tcBorders>
              <w:top w:val="nil"/>
              <w:left w:val="nil"/>
              <w:bottom w:val="nil"/>
              <w:right w:val="nil"/>
            </w:tcBorders>
            <w:vAlign w:val="bottom"/>
          </w:tcPr>
          <w:p w14:paraId="4F125BE6"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E5C72C1"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BAB14A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D45246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091C741"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5801EC36" w14:textId="77777777" w:rsidTr="00213A89">
        <w:trPr>
          <w:trHeight w:val="225"/>
        </w:trPr>
        <w:tc>
          <w:tcPr>
            <w:tcW w:w="3312" w:type="pct"/>
            <w:gridSpan w:val="3"/>
            <w:tcBorders>
              <w:top w:val="nil"/>
              <w:left w:val="nil"/>
              <w:bottom w:val="single" w:sz="6" w:space="0" w:color="auto"/>
              <w:right w:val="nil"/>
            </w:tcBorders>
            <w:vAlign w:val="bottom"/>
          </w:tcPr>
          <w:p w14:paraId="732F6695"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Augmented Dickey-Fuller test statistic</w:t>
            </w:r>
          </w:p>
        </w:tc>
        <w:tc>
          <w:tcPr>
            <w:tcW w:w="925" w:type="pct"/>
            <w:tcBorders>
              <w:top w:val="nil"/>
              <w:left w:val="nil"/>
              <w:bottom w:val="single" w:sz="6" w:space="0" w:color="auto"/>
              <w:right w:val="nil"/>
            </w:tcBorders>
            <w:vAlign w:val="bottom"/>
          </w:tcPr>
          <w:p w14:paraId="7683483A"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-10.48741</w:t>
            </w:r>
          </w:p>
        </w:tc>
        <w:tc>
          <w:tcPr>
            <w:tcW w:w="763" w:type="pct"/>
            <w:tcBorders>
              <w:top w:val="nil"/>
              <w:left w:val="nil"/>
              <w:bottom w:val="single" w:sz="6" w:space="0" w:color="auto"/>
              <w:right w:val="nil"/>
            </w:tcBorders>
            <w:vAlign w:val="bottom"/>
          </w:tcPr>
          <w:p w14:paraId="2576C21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 0.0000</w:t>
            </w:r>
          </w:p>
        </w:tc>
      </w:tr>
      <w:tr w:rsidR="00C45F32" w:rsidRPr="00C45F32" w14:paraId="4EFA615E" w14:textId="77777777" w:rsidTr="00213A89">
        <w:trPr>
          <w:trHeight w:val="225"/>
        </w:trPr>
        <w:tc>
          <w:tcPr>
            <w:tcW w:w="1544" w:type="pct"/>
            <w:tcBorders>
              <w:top w:val="nil"/>
              <w:left w:val="nil"/>
              <w:bottom w:val="nil"/>
              <w:right w:val="nil"/>
            </w:tcBorders>
            <w:vAlign w:val="bottom"/>
          </w:tcPr>
          <w:p w14:paraId="5CCFC25C"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Test critical values:</w:t>
            </w:r>
          </w:p>
        </w:tc>
        <w:tc>
          <w:tcPr>
            <w:tcW w:w="844" w:type="pct"/>
            <w:tcBorders>
              <w:top w:val="nil"/>
              <w:left w:val="nil"/>
              <w:bottom w:val="nil"/>
              <w:right w:val="nil"/>
            </w:tcBorders>
            <w:vAlign w:val="bottom"/>
          </w:tcPr>
          <w:p w14:paraId="29602F1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1% level</w:t>
            </w:r>
          </w:p>
        </w:tc>
        <w:tc>
          <w:tcPr>
            <w:tcW w:w="924" w:type="pct"/>
            <w:tcBorders>
              <w:top w:val="nil"/>
              <w:left w:val="nil"/>
              <w:bottom w:val="nil"/>
              <w:right w:val="nil"/>
            </w:tcBorders>
            <w:vAlign w:val="bottom"/>
          </w:tcPr>
          <w:p w14:paraId="69FB863B"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1596F74"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-3.459231</w:t>
            </w:r>
          </w:p>
        </w:tc>
        <w:tc>
          <w:tcPr>
            <w:tcW w:w="763" w:type="pct"/>
            <w:tcBorders>
              <w:top w:val="nil"/>
              <w:left w:val="nil"/>
              <w:bottom w:val="nil"/>
              <w:right w:val="nil"/>
            </w:tcBorders>
            <w:vAlign w:val="bottom"/>
          </w:tcPr>
          <w:p w14:paraId="0F15B62C"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40D0744A" w14:textId="77777777" w:rsidTr="00213A89">
        <w:trPr>
          <w:trHeight w:val="225"/>
        </w:trPr>
        <w:tc>
          <w:tcPr>
            <w:tcW w:w="1544" w:type="pct"/>
            <w:tcBorders>
              <w:top w:val="nil"/>
              <w:left w:val="nil"/>
              <w:bottom w:val="nil"/>
              <w:right w:val="nil"/>
            </w:tcBorders>
            <w:vAlign w:val="bottom"/>
          </w:tcPr>
          <w:p w14:paraId="76763381"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FA2CC55"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5% level</w:t>
            </w:r>
          </w:p>
        </w:tc>
        <w:tc>
          <w:tcPr>
            <w:tcW w:w="924" w:type="pct"/>
            <w:tcBorders>
              <w:top w:val="nil"/>
              <w:left w:val="nil"/>
              <w:bottom w:val="nil"/>
              <w:right w:val="nil"/>
            </w:tcBorders>
            <w:vAlign w:val="bottom"/>
          </w:tcPr>
          <w:p w14:paraId="1385A516"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91AE60E"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-2.874143</w:t>
            </w:r>
          </w:p>
        </w:tc>
        <w:tc>
          <w:tcPr>
            <w:tcW w:w="763" w:type="pct"/>
            <w:tcBorders>
              <w:top w:val="nil"/>
              <w:left w:val="nil"/>
              <w:bottom w:val="nil"/>
              <w:right w:val="nil"/>
            </w:tcBorders>
            <w:vAlign w:val="bottom"/>
          </w:tcPr>
          <w:p w14:paraId="67F86F3D"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4A2879FF" w14:textId="77777777" w:rsidTr="00213A89">
        <w:trPr>
          <w:trHeight w:val="225"/>
        </w:trPr>
        <w:tc>
          <w:tcPr>
            <w:tcW w:w="1544" w:type="pct"/>
            <w:tcBorders>
              <w:top w:val="nil"/>
              <w:left w:val="nil"/>
              <w:bottom w:val="nil"/>
              <w:right w:val="nil"/>
            </w:tcBorders>
            <w:vAlign w:val="bottom"/>
          </w:tcPr>
          <w:p w14:paraId="180A21C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7BDF860"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10% level</w:t>
            </w:r>
          </w:p>
        </w:tc>
        <w:tc>
          <w:tcPr>
            <w:tcW w:w="924" w:type="pct"/>
            <w:tcBorders>
              <w:top w:val="nil"/>
              <w:left w:val="nil"/>
              <w:bottom w:val="nil"/>
              <w:right w:val="nil"/>
            </w:tcBorders>
            <w:vAlign w:val="bottom"/>
          </w:tcPr>
          <w:p w14:paraId="2DEE601B"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CE9AE7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-2.573563</w:t>
            </w:r>
          </w:p>
        </w:tc>
        <w:tc>
          <w:tcPr>
            <w:tcW w:w="763" w:type="pct"/>
            <w:tcBorders>
              <w:top w:val="nil"/>
              <w:left w:val="nil"/>
              <w:bottom w:val="nil"/>
              <w:right w:val="nil"/>
            </w:tcBorders>
            <w:vAlign w:val="bottom"/>
          </w:tcPr>
          <w:p w14:paraId="1BD80AF1"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42AF2C2F" w14:textId="77777777" w:rsidTr="00213A89">
        <w:trPr>
          <w:trHeight w:hRule="exact" w:val="90"/>
        </w:trPr>
        <w:tc>
          <w:tcPr>
            <w:tcW w:w="1544" w:type="pct"/>
            <w:tcBorders>
              <w:top w:val="nil"/>
              <w:left w:val="nil"/>
              <w:bottom w:val="double" w:sz="6" w:space="2" w:color="auto"/>
              <w:right w:val="nil"/>
            </w:tcBorders>
            <w:vAlign w:val="bottom"/>
          </w:tcPr>
          <w:p w14:paraId="0DDCF931"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150803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853159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67045CD"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C32C4A7"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65231CA7" w14:textId="77777777" w:rsidTr="00213A89">
        <w:trPr>
          <w:trHeight w:hRule="exact" w:val="135"/>
        </w:trPr>
        <w:tc>
          <w:tcPr>
            <w:tcW w:w="1544" w:type="pct"/>
            <w:tcBorders>
              <w:top w:val="nil"/>
              <w:left w:val="nil"/>
              <w:bottom w:val="nil"/>
              <w:right w:val="nil"/>
            </w:tcBorders>
            <w:vAlign w:val="bottom"/>
          </w:tcPr>
          <w:p w14:paraId="553EE81B"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95B364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B3D9C1A"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59A83A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3B8D72A"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7FFE91A0" w14:textId="77777777" w:rsidTr="00213A89">
        <w:trPr>
          <w:trHeight w:val="225"/>
        </w:trPr>
        <w:tc>
          <w:tcPr>
            <w:tcW w:w="4237" w:type="pct"/>
            <w:gridSpan w:val="4"/>
            <w:tcBorders>
              <w:top w:val="nil"/>
              <w:left w:val="nil"/>
              <w:bottom w:val="nil"/>
              <w:right w:val="nil"/>
            </w:tcBorders>
            <w:vAlign w:val="bottom"/>
          </w:tcPr>
          <w:p w14:paraId="0F0F2DEE"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*MacKinnon (1996) one-sided p-values.</w:t>
            </w:r>
          </w:p>
        </w:tc>
        <w:tc>
          <w:tcPr>
            <w:tcW w:w="763" w:type="pct"/>
            <w:tcBorders>
              <w:top w:val="nil"/>
              <w:left w:val="nil"/>
              <w:bottom w:val="nil"/>
              <w:right w:val="nil"/>
            </w:tcBorders>
            <w:vAlign w:val="bottom"/>
          </w:tcPr>
          <w:p w14:paraId="071D096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28D52B03" w14:textId="77777777" w:rsidTr="00213A89">
        <w:trPr>
          <w:trHeight w:val="225"/>
        </w:trPr>
        <w:tc>
          <w:tcPr>
            <w:tcW w:w="1544" w:type="pct"/>
            <w:tcBorders>
              <w:top w:val="nil"/>
              <w:left w:val="nil"/>
              <w:bottom w:val="nil"/>
              <w:right w:val="nil"/>
            </w:tcBorders>
            <w:vAlign w:val="bottom"/>
          </w:tcPr>
          <w:p w14:paraId="6425A5D4"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35795DA"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21C8BE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C2F4614"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CA0331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56DAA9F3" w14:textId="77777777" w:rsidTr="00213A89">
        <w:trPr>
          <w:trHeight w:val="225"/>
        </w:trPr>
        <w:tc>
          <w:tcPr>
            <w:tcW w:w="1544" w:type="pct"/>
            <w:tcBorders>
              <w:top w:val="nil"/>
              <w:left w:val="nil"/>
              <w:bottom w:val="nil"/>
              <w:right w:val="nil"/>
            </w:tcBorders>
            <w:vAlign w:val="bottom"/>
          </w:tcPr>
          <w:p w14:paraId="14DFDF5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B87F0DB"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930031C"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1F4254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E4637E2"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2A0D3F3F" w14:textId="77777777" w:rsidTr="00213A89">
        <w:trPr>
          <w:trHeight w:val="225"/>
        </w:trPr>
        <w:tc>
          <w:tcPr>
            <w:tcW w:w="4237" w:type="pct"/>
            <w:gridSpan w:val="4"/>
            <w:tcBorders>
              <w:top w:val="nil"/>
              <w:left w:val="nil"/>
              <w:bottom w:val="nil"/>
              <w:right w:val="nil"/>
            </w:tcBorders>
            <w:vAlign w:val="bottom"/>
          </w:tcPr>
          <w:p w14:paraId="1DB6A8BF"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Augmented Dickey-Fuller Test Equation</w:t>
            </w:r>
          </w:p>
        </w:tc>
        <w:tc>
          <w:tcPr>
            <w:tcW w:w="763" w:type="pct"/>
            <w:tcBorders>
              <w:top w:val="nil"/>
              <w:left w:val="nil"/>
              <w:bottom w:val="nil"/>
              <w:right w:val="nil"/>
            </w:tcBorders>
            <w:vAlign w:val="bottom"/>
          </w:tcPr>
          <w:p w14:paraId="421B3D5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2964C81A" w14:textId="77777777" w:rsidTr="00213A89">
        <w:trPr>
          <w:trHeight w:val="225"/>
        </w:trPr>
        <w:tc>
          <w:tcPr>
            <w:tcW w:w="3312" w:type="pct"/>
            <w:gridSpan w:val="3"/>
            <w:tcBorders>
              <w:top w:val="nil"/>
              <w:left w:val="nil"/>
              <w:bottom w:val="nil"/>
              <w:right w:val="nil"/>
            </w:tcBorders>
            <w:vAlign w:val="bottom"/>
          </w:tcPr>
          <w:p w14:paraId="59402B67"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Dependent Variable: D(GPI)</w:t>
            </w:r>
          </w:p>
        </w:tc>
        <w:tc>
          <w:tcPr>
            <w:tcW w:w="925" w:type="pct"/>
            <w:tcBorders>
              <w:top w:val="nil"/>
              <w:left w:val="nil"/>
              <w:bottom w:val="nil"/>
              <w:right w:val="nil"/>
            </w:tcBorders>
            <w:vAlign w:val="bottom"/>
          </w:tcPr>
          <w:p w14:paraId="3A37B9F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6E5651D"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4ECA0466" w14:textId="77777777" w:rsidTr="00213A89">
        <w:trPr>
          <w:trHeight w:val="225"/>
        </w:trPr>
        <w:tc>
          <w:tcPr>
            <w:tcW w:w="3312" w:type="pct"/>
            <w:gridSpan w:val="3"/>
            <w:tcBorders>
              <w:top w:val="nil"/>
              <w:left w:val="nil"/>
              <w:bottom w:val="nil"/>
              <w:right w:val="nil"/>
            </w:tcBorders>
            <w:vAlign w:val="bottom"/>
          </w:tcPr>
          <w:p w14:paraId="1A5D5AA0"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Method: Least Squares</w:t>
            </w:r>
          </w:p>
        </w:tc>
        <w:tc>
          <w:tcPr>
            <w:tcW w:w="925" w:type="pct"/>
            <w:tcBorders>
              <w:top w:val="nil"/>
              <w:left w:val="nil"/>
              <w:bottom w:val="nil"/>
              <w:right w:val="nil"/>
            </w:tcBorders>
            <w:vAlign w:val="bottom"/>
          </w:tcPr>
          <w:p w14:paraId="327B55C2"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095D2E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7FB08D3A" w14:textId="77777777" w:rsidTr="00213A89">
        <w:trPr>
          <w:trHeight w:val="225"/>
        </w:trPr>
        <w:tc>
          <w:tcPr>
            <w:tcW w:w="3312" w:type="pct"/>
            <w:gridSpan w:val="3"/>
            <w:tcBorders>
              <w:top w:val="nil"/>
              <w:left w:val="nil"/>
              <w:bottom w:val="nil"/>
              <w:right w:val="nil"/>
            </w:tcBorders>
            <w:vAlign w:val="bottom"/>
          </w:tcPr>
          <w:p w14:paraId="37179446"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lastRenderedPageBreak/>
              <w:t>Date: 10/02/20   Time: 11:19</w:t>
            </w:r>
          </w:p>
        </w:tc>
        <w:tc>
          <w:tcPr>
            <w:tcW w:w="925" w:type="pct"/>
            <w:tcBorders>
              <w:top w:val="nil"/>
              <w:left w:val="nil"/>
              <w:bottom w:val="nil"/>
              <w:right w:val="nil"/>
            </w:tcBorders>
            <w:vAlign w:val="bottom"/>
          </w:tcPr>
          <w:p w14:paraId="7ED61EF9"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76F30D0"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48C2FAB2" w14:textId="77777777" w:rsidTr="00213A89">
        <w:trPr>
          <w:trHeight w:val="225"/>
        </w:trPr>
        <w:tc>
          <w:tcPr>
            <w:tcW w:w="4237" w:type="pct"/>
            <w:gridSpan w:val="4"/>
            <w:tcBorders>
              <w:top w:val="nil"/>
              <w:left w:val="nil"/>
              <w:bottom w:val="nil"/>
              <w:right w:val="nil"/>
            </w:tcBorders>
            <w:vAlign w:val="bottom"/>
          </w:tcPr>
          <w:p w14:paraId="3326D90A"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Sample (adjusted): 2000M03 2018M12</w:t>
            </w:r>
          </w:p>
        </w:tc>
        <w:tc>
          <w:tcPr>
            <w:tcW w:w="763" w:type="pct"/>
            <w:tcBorders>
              <w:top w:val="nil"/>
              <w:left w:val="nil"/>
              <w:bottom w:val="nil"/>
              <w:right w:val="nil"/>
            </w:tcBorders>
            <w:vAlign w:val="bottom"/>
          </w:tcPr>
          <w:p w14:paraId="15E68D2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4B3B05BF" w14:textId="77777777" w:rsidTr="00213A89">
        <w:trPr>
          <w:trHeight w:val="225"/>
        </w:trPr>
        <w:tc>
          <w:tcPr>
            <w:tcW w:w="4237" w:type="pct"/>
            <w:gridSpan w:val="4"/>
            <w:tcBorders>
              <w:top w:val="nil"/>
              <w:left w:val="nil"/>
              <w:bottom w:val="nil"/>
              <w:right w:val="nil"/>
            </w:tcBorders>
            <w:vAlign w:val="bottom"/>
          </w:tcPr>
          <w:p w14:paraId="7B186876"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Included observations: 226 after adjustments</w:t>
            </w:r>
          </w:p>
        </w:tc>
        <w:tc>
          <w:tcPr>
            <w:tcW w:w="763" w:type="pct"/>
            <w:tcBorders>
              <w:top w:val="nil"/>
              <w:left w:val="nil"/>
              <w:bottom w:val="nil"/>
              <w:right w:val="nil"/>
            </w:tcBorders>
            <w:vAlign w:val="bottom"/>
          </w:tcPr>
          <w:p w14:paraId="458CF25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79773C27" w14:textId="77777777" w:rsidTr="00213A89">
        <w:trPr>
          <w:trHeight w:hRule="exact" w:val="90"/>
        </w:trPr>
        <w:tc>
          <w:tcPr>
            <w:tcW w:w="1544" w:type="pct"/>
            <w:tcBorders>
              <w:top w:val="nil"/>
              <w:left w:val="nil"/>
              <w:bottom w:val="double" w:sz="6" w:space="2" w:color="auto"/>
              <w:right w:val="nil"/>
            </w:tcBorders>
            <w:vAlign w:val="bottom"/>
          </w:tcPr>
          <w:p w14:paraId="3258450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F5E0DA9"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63F1BF5"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E2060BE"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B2C3197"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0304610C" w14:textId="77777777" w:rsidTr="00213A89">
        <w:trPr>
          <w:trHeight w:hRule="exact" w:val="135"/>
        </w:trPr>
        <w:tc>
          <w:tcPr>
            <w:tcW w:w="1544" w:type="pct"/>
            <w:tcBorders>
              <w:top w:val="nil"/>
              <w:left w:val="nil"/>
              <w:bottom w:val="nil"/>
              <w:right w:val="nil"/>
            </w:tcBorders>
            <w:vAlign w:val="bottom"/>
          </w:tcPr>
          <w:p w14:paraId="6E4B9D40"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5DC8E7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95272ED"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B0FC610"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72E371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198BBFD1" w14:textId="77777777" w:rsidTr="00213A89">
        <w:trPr>
          <w:trHeight w:val="225"/>
        </w:trPr>
        <w:tc>
          <w:tcPr>
            <w:tcW w:w="1544" w:type="pct"/>
            <w:tcBorders>
              <w:top w:val="nil"/>
              <w:left w:val="nil"/>
              <w:bottom w:val="nil"/>
              <w:right w:val="nil"/>
            </w:tcBorders>
            <w:vAlign w:val="bottom"/>
          </w:tcPr>
          <w:p w14:paraId="5A0BCE3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Variable</w:t>
            </w:r>
          </w:p>
        </w:tc>
        <w:tc>
          <w:tcPr>
            <w:tcW w:w="844" w:type="pct"/>
            <w:tcBorders>
              <w:top w:val="nil"/>
              <w:left w:val="nil"/>
              <w:bottom w:val="nil"/>
              <w:right w:val="nil"/>
            </w:tcBorders>
            <w:vAlign w:val="bottom"/>
          </w:tcPr>
          <w:p w14:paraId="11F3116A"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Coefficient</w:t>
            </w:r>
          </w:p>
        </w:tc>
        <w:tc>
          <w:tcPr>
            <w:tcW w:w="924" w:type="pct"/>
            <w:tcBorders>
              <w:top w:val="nil"/>
              <w:left w:val="nil"/>
              <w:bottom w:val="nil"/>
              <w:right w:val="nil"/>
            </w:tcBorders>
            <w:vAlign w:val="bottom"/>
          </w:tcPr>
          <w:p w14:paraId="34EFDC89"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Std. Error</w:t>
            </w:r>
          </w:p>
        </w:tc>
        <w:tc>
          <w:tcPr>
            <w:tcW w:w="925" w:type="pct"/>
            <w:tcBorders>
              <w:top w:val="nil"/>
              <w:left w:val="nil"/>
              <w:bottom w:val="nil"/>
              <w:right w:val="nil"/>
            </w:tcBorders>
            <w:vAlign w:val="bottom"/>
          </w:tcPr>
          <w:p w14:paraId="70EC431E"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t-Statistic</w:t>
            </w:r>
          </w:p>
        </w:tc>
        <w:tc>
          <w:tcPr>
            <w:tcW w:w="763" w:type="pct"/>
            <w:tcBorders>
              <w:top w:val="nil"/>
              <w:left w:val="nil"/>
              <w:bottom w:val="nil"/>
              <w:right w:val="nil"/>
            </w:tcBorders>
            <w:vAlign w:val="bottom"/>
          </w:tcPr>
          <w:p w14:paraId="32D7BD73"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Prob.  </w:t>
            </w:r>
          </w:p>
        </w:tc>
      </w:tr>
      <w:tr w:rsidR="00C45F32" w:rsidRPr="00C45F32" w14:paraId="56BB0825" w14:textId="77777777" w:rsidTr="00213A89">
        <w:trPr>
          <w:trHeight w:hRule="exact" w:val="90"/>
        </w:trPr>
        <w:tc>
          <w:tcPr>
            <w:tcW w:w="1544" w:type="pct"/>
            <w:tcBorders>
              <w:top w:val="nil"/>
              <w:left w:val="nil"/>
              <w:bottom w:val="double" w:sz="6" w:space="2" w:color="auto"/>
              <w:right w:val="nil"/>
            </w:tcBorders>
            <w:vAlign w:val="bottom"/>
          </w:tcPr>
          <w:p w14:paraId="214A8301"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2907B2E"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BD267EE"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1E9F599"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77FA3C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1753A2DF" w14:textId="77777777" w:rsidTr="00213A89">
        <w:trPr>
          <w:trHeight w:hRule="exact" w:val="135"/>
        </w:trPr>
        <w:tc>
          <w:tcPr>
            <w:tcW w:w="1544" w:type="pct"/>
            <w:tcBorders>
              <w:top w:val="nil"/>
              <w:left w:val="nil"/>
              <w:bottom w:val="nil"/>
              <w:right w:val="nil"/>
            </w:tcBorders>
            <w:vAlign w:val="bottom"/>
          </w:tcPr>
          <w:p w14:paraId="60346123"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47F528E"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38EFF6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FEA03BE"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F9E4F44"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14A9940A" w14:textId="77777777" w:rsidTr="00213A89">
        <w:trPr>
          <w:trHeight w:val="225"/>
        </w:trPr>
        <w:tc>
          <w:tcPr>
            <w:tcW w:w="1544" w:type="pct"/>
            <w:tcBorders>
              <w:top w:val="nil"/>
              <w:left w:val="nil"/>
              <w:bottom w:val="nil"/>
              <w:right w:val="nil"/>
            </w:tcBorders>
            <w:vAlign w:val="bottom"/>
          </w:tcPr>
          <w:p w14:paraId="7E9BFD34"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GPI(-1)</w:t>
            </w:r>
          </w:p>
        </w:tc>
        <w:tc>
          <w:tcPr>
            <w:tcW w:w="844" w:type="pct"/>
            <w:tcBorders>
              <w:top w:val="nil"/>
              <w:left w:val="nil"/>
              <w:bottom w:val="nil"/>
              <w:right w:val="nil"/>
            </w:tcBorders>
            <w:vAlign w:val="bottom"/>
          </w:tcPr>
          <w:p w14:paraId="414DBCEF"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-0.660639</w:t>
            </w:r>
          </w:p>
        </w:tc>
        <w:tc>
          <w:tcPr>
            <w:tcW w:w="924" w:type="pct"/>
            <w:tcBorders>
              <w:top w:val="nil"/>
              <w:left w:val="nil"/>
              <w:bottom w:val="nil"/>
              <w:right w:val="nil"/>
            </w:tcBorders>
            <w:vAlign w:val="bottom"/>
          </w:tcPr>
          <w:p w14:paraId="5E55FF34"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0.062994</w:t>
            </w:r>
          </w:p>
        </w:tc>
        <w:tc>
          <w:tcPr>
            <w:tcW w:w="925" w:type="pct"/>
            <w:tcBorders>
              <w:top w:val="nil"/>
              <w:left w:val="nil"/>
              <w:bottom w:val="nil"/>
              <w:right w:val="nil"/>
            </w:tcBorders>
            <w:vAlign w:val="bottom"/>
          </w:tcPr>
          <w:p w14:paraId="242C5AB0"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-10.48741</w:t>
            </w:r>
          </w:p>
        </w:tc>
        <w:tc>
          <w:tcPr>
            <w:tcW w:w="763" w:type="pct"/>
            <w:tcBorders>
              <w:top w:val="nil"/>
              <w:left w:val="nil"/>
              <w:bottom w:val="nil"/>
              <w:right w:val="nil"/>
            </w:tcBorders>
            <w:vAlign w:val="bottom"/>
          </w:tcPr>
          <w:p w14:paraId="549FE1E3"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0.0000</w:t>
            </w:r>
          </w:p>
        </w:tc>
      </w:tr>
      <w:tr w:rsidR="00C45F32" w:rsidRPr="00C45F32" w14:paraId="333BC3E2" w14:textId="77777777" w:rsidTr="00213A89">
        <w:trPr>
          <w:trHeight w:val="225"/>
        </w:trPr>
        <w:tc>
          <w:tcPr>
            <w:tcW w:w="1544" w:type="pct"/>
            <w:tcBorders>
              <w:top w:val="nil"/>
              <w:left w:val="nil"/>
              <w:bottom w:val="nil"/>
              <w:right w:val="nil"/>
            </w:tcBorders>
            <w:vAlign w:val="bottom"/>
          </w:tcPr>
          <w:p w14:paraId="48A0FD8D"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r w:rsidRPr="00C45F32">
              <w:rPr>
                <w:rFonts w:ascii="Arial" w:hAnsi="Arial" w:cs="Arial"/>
                <w:color w:val="000000"/>
                <w:sz w:val="18"/>
                <w:szCs w:val="18"/>
              </w:rPr>
              <w:t>C</w:t>
            </w:r>
          </w:p>
        </w:tc>
        <w:tc>
          <w:tcPr>
            <w:tcW w:w="844" w:type="pct"/>
            <w:tcBorders>
              <w:top w:val="nil"/>
              <w:left w:val="nil"/>
              <w:bottom w:val="nil"/>
              <w:right w:val="nil"/>
            </w:tcBorders>
            <w:vAlign w:val="bottom"/>
          </w:tcPr>
          <w:p w14:paraId="632BF3B8"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0.261665</w:t>
            </w:r>
          </w:p>
        </w:tc>
        <w:tc>
          <w:tcPr>
            <w:tcW w:w="924" w:type="pct"/>
            <w:tcBorders>
              <w:top w:val="nil"/>
              <w:left w:val="nil"/>
              <w:bottom w:val="nil"/>
              <w:right w:val="nil"/>
            </w:tcBorders>
            <w:vAlign w:val="bottom"/>
          </w:tcPr>
          <w:p w14:paraId="2831D075"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0.246408</w:t>
            </w:r>
          </w:p>
        </w:tc>
        <w:tc>
          <w:tcPr>
            <w:tcW w:w="925" w:type="pct"/>
            <w:tcBorders>
              <w:top w:val="nil"/>
              <w:left w:val="nil"/>
              <w:bottom w:val="nil"/>
              <w:right w:val="nil"/>
            </w:tcBorders>
            <w:vAlign w:val="bottom"/>
          </w:tcPr>
          <w:p w14:paraId="1A16E096"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1.061920</w:t>
            </w:r>
          </w:p>
        </w:tc>
        <w:tc>
          <w:tcPr>
            <w:tcW w:w="763" w:type="pct"/>
            <w:tcBorders>
              <w:top w:val="nil"/>
              <w:left w:val="nil"/>
              <w:bottom w:val="nil"/>
              <w:right w:val="nil"/>
            </w:tcBorders>
            <w:vAlign w:val="bottom"/>
          </w:tcPr>
          <w:p w14:paraId="7AB2AA4A"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0.2894</w:t>
            </w:r>
          </w:p>
        </w:tc>
      </w:tr>
      <w:tr w:rsidR="00C45F32" w:rsidRPr="00C45F32" w14:paraId="0D8AAFC3" w14:textId="77777777" w:rsidTr="00213A89">
        <w:trPr>
          <w:trHeight w:hRule="exact" w:val="90"/>
        </w:trPr>
        <w:tc>
          <w:tcPr>
            <w:tcW w:w="1544" w:type="pct"/>
            <w:tcBorders>
              <w:top w:val="nil"/>
              <w:left w:val="nil"/>
              <w:bottom w:val="double" w:sz="6" w:space="2" w:color="auto"/>
              <w:right w:val="nil"/>
            </w:tcBorders>
            <w:vAlign w:val="bottom"/>
          </w:tcPr>
          <w:p w14:paraId="16D67744"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CAA2E17"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7B6FFA5"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27A4E3B"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9181FD9"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1351AF3C" w14:textId="77777777" w:rsidTr="00213A89">
        <w:trPr>
          <w:trHeight w:hRule="exact" w:val="135"/>
        </w:trPr>
        <w:tc>
          <w:tcPr>
            <w:tcW w:w="1544" w:type="pct"/>
            <w:tcBorders>
              <w:top w:val="nil"/>
              <w:left w:val="nil"/>
              <w:bottom w:val="nil"/>
              <w:right w:val="nil"/>
            </w:tcBorders>
            <w:vAlign w:val="bottom"/>
          </w:tcPr>
          <w:p w14:paraId="1C857CD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8133C5D"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4FFAA15"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F2CA97D"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F6F13A6"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419634CE" w14:textId="77777777" w:rsidTr="00213A89">
        <w:trPr>
          <w:trHeight w:val="225"/>
        </w:trPr>
        <w:tc>
          <w:tcPr>
            <w:tcW w:w="1544" w:type="pct"/>
            <w:tcBorders>
              <w:top w:val="nil"/>
              <w:left w:val="nil"/>
              <w:bottom w:val="nil"/>
              <w:right w:val="nil"/>
            </w:tcBorders>
            <w:vAlign w:val="bottom"/>
          </w:tcPr>
          <w:p w14:paraId="3FBC41E0"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R-squared</w:t>
            </w:r>
          </w:p>
        </w:tc>
        <w:tc>
          <w:tcPr>
            <w:tcW w:w="844" w:type="pct"/>
            <w:tcBorders>
              <w:top w:val="nil"/>
              <w:left w:val="nil"/>
              <w:bottom w:val="nil"/>
              <w:right w:val="nil"/>
            </w:tcBorders>
            <w:vAlign w:val="bottom"/>
          </w:tcPr>
          <w:p w14:paraId="3438073E"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0.329313</w:t>
            </w:r>
          </w:p>
        </w:tc>
        <w:tc>
          <w:tcPr>
            <w:tcW w:w="1849" w:type="pct"/>
            <w:gridSpan w:val="2"/>
            <w:tcBorders>
              <w:top w:val="nil"/>
              <w:left w:val="nil"/>
              <w:bottom w:val="nil"/>
              <w:right w:val="nil"/>
            </w:tcBorders>
            <w:vAlign w:val="bottom"/>
          </w:tcPr>
          <w:p w14:paraId="647A9955" w14:textId="77777777" w:rsidR="00C45F32" w:rsidRPr="00C45F32" w:rsidRDefault="00C45F32" w:rsidP="00C45F32">
            <w:pPr>
              <w:autoSpaceDE w:val="0"/>
              <w:autoSpaceDN w:val="0"/>
              <w:adjustRightInd w:val="0"/>
              <w:spacing w:after="0" w:line="240" w:lineRule="auto"/>
              <w:ind w:right="10"/>
              <w:rPr>
                <w:rFonts w:ascii="Arial" w:hAnsi="Arial" w:cs="Arial"/>
                <w:color w:val="000000"/>
                <w:sz w:val="18"/>
                <w:szCs w:val="18"/>
              </w:rPr>
            </w:pPr>
            <w:r w:rsidRPr="00C45F32">
              <w:rPr>
                <w:rFonts w:ascii="Arial" w:hAnsi="Arial" w:cs="Arial"/>
                <w:color w:val="000000"/>
                <w:sz w:val="18"/>
                <w:szCs w:val="18"/>
              </w:rPr>
              <w:t>    Mean dependent var</w:t>
            </w:r>
          </w:p>
        </w:tc>
        <w:tc>
          <w:tcPr>
            <w:tcW w:w="763" w:type="pct"/>
            <w:tcBorders>
              <w:top w:val="nil"/>
              <w:left w:val="nil"/>
              <w:bottom w:val="nil"/>
              <w:right w:val="nil"/>
            </w:tcBorders>
            <w:vAlign w:val="bottom"/>
          </w:tcPr>
          <w:p w14:paraId="50254A0A"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-0.041167</w:t>
            </w:r>
          </w:p>
        </w:tc>
      </w:tr>
      <w:tr w:rsidR="00C45F32" w:rsidRPr="00C45F32" w14:paraId="2B775951" w14:textId="77777777" w:rsidTr="00213A89">
        <w:trPr>
          <w:trHeight w:val="225"/>
        </w:trPr>
        <w:tc>
          <w:tcPr>
            <w:tcW w:w="1544" w:type="pct"/>
            <w:tcBorders>
              <w:top w:val="nil"/>
              <w:left w:val="nil"/>
              <w:bottom w:val="nil"/>
              <w:right w:val="nil"/>
            </w:tcBorders>
            <w:vAlign w:val="bottom"/>
          </w:tcPr>
          <w:p w14:paraId="3A748E24"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Adjusted R-squared</w:t>
            </w:r>
          </w:p>
        </w:tc>
        <w:tc>
          <w:tcPr>
            <w:tcW w:w="844" w:type="pct"/>
            <w:tcBorders>
              <w:top w:val="nil"/>
              <w:left w:val="nil"/>
              <w:bottom w:val="nil"/>
              <w:right w:val="nil"/>
            </w:tcBorders>
            <w:vAlign w:val="bottom"/>
          </w:tcPr>
          <w:p w14:paraId="247DC39C"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0.326319</w:t>
            </w:r>
          </w:p>
        </w:tc>
        <w:tc>
          <w:tcPr>
            <w:tcW w:w="1849" w:type="pct"/>
            <w:gridSpan w:val="2"/>
            <w:tcBorders>
              <w:top w:val="nil"/>
              <w:left w:val="nil"/>
              <w:bottom w:val="nil"/>
              <w:right w:val="nil"/>
            </w:tcBorders>
            <w:vAlign w:val="bottom"/>
          </w:tcPr>
          <w:p w14:paraId="07C60AEC" w14:textId="77777777" w:rsidR="00C45F32" w:rsidRPr="00C45F32" w:rsidRDefault="00C45F32" w:rsidP="00C45F32">
            <w:pPr>
              <w:autoSpaceDE w:val="0"/>
              <w:autoSpaceDN w:val="0"/>
              <w:adjustRightInd w:val="0"/>
              <w:spacing w:after="0" w:line="240" w:lineRule="auto"/>
              <w:ind w:right="10"/>
              <w:rPr>
                <w:rFonts w:ascii="Arial" w:hAnsi="Arial" w:cs="Arial"/>
                <w:color w:val="000000"/>
                <w:sz w:val="18"/>
                <w:szCs w:val="18"/>
              </w:rPr>
            </w:pPr>
            <w:r w:rsidRPr="00C45F32">
              <w:rPr>
                <w:rFonts w:ascii="Arial" w:hAnsi="Arial" w:cs="Arial"/>
                <w:color w:val="000000"/>
                <w:sz w:val="18"/>
                <w:szCs w:val="18"/>
              </w:rPr>
              <w:t>    S.D. dependent var</w:t>
            </w:r>
          </w:p>
        </w:tc>
        <w:tc>
          <w:tcPr>
            <w:tcW w:w="763" w:type="pct"/>
            <w:tcBorders>
              <w:top w:val="nil"/>
              <w:left w:val="nil"/>
              <w:bottom w:val="nil"/>
              <w:right w:val="nil"/>
            </w:tcBorders>
            <w:vAlign w:val="bottom"/>
          </w:tcPr>
          <w:p w14:paraId="62CE9D59"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4.482069</w:t>
            </w:r>
          </w:p>
        </w:tc>
      </w:tr>
      <w:tr w:rsidR="00C45F32" w:rsidRPr="00C45F32" w14:paraId="4E8D5FCE" w14:textId="77777777" w:rsidTr="00213A89">
        <w:trPr>
          <w:trHeight w:val="225"/>
        </w:trPr>
        <w:tc>
          <w:tcPr>
            <w:tcW w:w="1544" w:type="pct"/>
            <w:tcBorders>
              <w:top w:val="nil"/>
              <w:left w:val="nil"/>
              <w:bottom w:val="nil"/>
              <w:right w:val="nil"/>
            </w:tcBorders>
            <w:vAlign w:val="bottom"/>
          </w:tcPr>
          <w:p w14:paraId="1CAA472E"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S.E. of regression</w:t>
            </w:r>
          </w:p>
        </w:tc>
        <w:tc>
          <w:tcPr>
            <w:tcW w:w="844" w:type="pct"/>
            <w:tcBorders>
              <w:top w:val="nil"/>
              <w:left w:val="nil"/>
              <w:bottom w:val="nil"/>
              <w:right w:val="nil"/>
            </w:tcBorders>
            <w:vAlign w:val="bottom"/>
          </w:tcPr>
          <w:p w14:paraId="4B795F84"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3.678797</w:t>
            </w:r>
          </w:p>
        </w:tc>
        <w:tc>
          <w:tcPr>
            <w:tcW w:w="1849" w:type="pct"/>
            <w:gridSpan w:val="2"/>
            <w:tcBorders>
              <w:top w:val="nil"/>
              <w:left w:val="nil"/>
              <w:bottom w:val="nil"/>
              <w:right w:val="nil"/>
            </w:tcBorders>
            <w:vAlign w:val="bottom"/>
          </w:tcPr>
          <w:p w14:paraId="0A522073" w14:textId="77777777" w:rsidR="00C45F32" w:rsidRPr="00C45F32" w:rsidRDefault="00C45F32" w:rsidP="00C45F32">
            <w:pPr>
              <w:autoSpaceDE w:val="0"/>
              <w:autoSpaceDN w:val="0"/>
              <w:adjustRightInd w:val="0"/>
              <w:spacing w:after="0" w:line="240" w:lineRule="auto"/>
              <w:ind w:right="10"/>
              <w:rPr>
                <w:rFonts w:ascii="Arial" w:hAnsi="Arial" w:cs="Arial"/>
                <w:color w:val="000000"/>
                <w:sz w:val="18"/>
                <w:szCs w:val="18"/>
              </w:rPr>
            </w:pPr>
            <w:r w:rsidRPr="00C45F32">
              <w:rPr>
                <w:rFonts w:ascii="Arial" w:hAnsi="Arial" w:cs="Arial"/>
                <w:color w:val="000000"/>
                <w:sz w:val="18"/>
                <w:szCs w:val="18"/>
              </w:rPr>
              <w:t>    Akaike info criterion</w:t>
            </w:r>
          </w:p>
        </w:tc>
        <w:tc>
          <w:tcPr>
            <w:tcW w:w="763" w:type="pct"/>
            <w:tcBorders>
              <w:top w:val="nil"/>
              <w:left w:val="nil"/>
              <w:bottom w:val="nil"/>
              <w:right w:val="nil"/>
            </w:tcBorders>
            <w:vAlign w:val="bottom"/>
          </w:tcPr>
          <w:p w14:paraId="03FE519B"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5.451859</w:t>
            </w:r>
          </w:p>
        </w:tc>
      </w:tr>
      <w:tr w:rsidR="00C45F32" w:rsidRPr="00C45F32" w14:paraId="3E3F804C" w14:textId="77777777" w:rsidTr="00213A89">
        <w:trPr>
          <w:trHeight w:val="225"/>
        </w:trPr>
        <w:tc>
          <w:tcPr>
            <w:tcW w:w="1544" w:type="pct"/>
            <w:tcBorders>
              <w:top w:val="nil"/>
              <w:left w:val="nil"/>
              <w:bottom w:val="nil"/>
              <w:right w:val="nil"/>
            </w:tcBorders>
            <w:vAlign w:val="bottom"/>
          </w:tcPr>
          <w:p w14:paraId="20A13A07"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Sum squared resid</w:t>
            </w:r>
          </w:p>
        </w:tc>
        <w:tc>
          <w:tcPr>
            <w:tcW w:w="844" w:type="pct"/>
            <w:tcBorders>
              <w:top w:val="nil"/>
              <w:left w:val="nil"/>
              <w:bottom w:val="nil"/>
              <w:right w:val="nil"/>
            </w:tcBorders>
            <w:vAlign w:val="bottom"/>
          </w:tcPr>
          <w:p w14:paraId="643BF05D"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3031.515</w:t>
            </w:r>
          </w:p>
        </w:tc>
        <w:tc>
          <w:tcPr>
            <w:tcW w:w="1849" w:type="pct"/>
            <w:gridSpan w:val="2"/>
            <w:tcBorders>
              <w:top w:val="nil"/>
              <w:left w:val="nil"/>
              <w:bottom w:val="nil"/>
              <w:right w:val="nil"/>
            </w:tcBorders>
            <w:vAlign w:val="bottom"/>
          </w:tcPr>
          <w:p w14:paraId="6A81071C" w14:textId="77777777" w:rsidR="00C45F32" w:rsidRPr="00C45F32" w:rsidRDefault="00C45F32" w:rsidP="00C45F32">
            <w:pPr>
              <w:autoSpaceDE w:val="0"/>
              <w:autoSpaceDN w:val="0"/>
              <w:adjustRightInd w:val="0"/>
              <w:spacing w:after="0" w:line="240" w:lineRule="auto"/>
              <w:ind w:right="10"/>
              <w:rPr>
                <w:rFonts w:ascii="Arial" w:hAnsi="Arial" w:cs="Arial"/>
                <w:color w:val="000000"/>
                <w:sz w:val="18"/>
                <w:szCs w:val="18"/>
              </w:rPr>
            </w:pPr>
            <w:r w:rsidRPr="00C45F32">
              <w:rPr>
                <w:rFonts w:ascii="Arial" w:hAnsi="Arial" w:cs="Arial"/>
                <w:color w:val="000000"/>
                <w:sz w:val="18"/>
                <w:szCs w:val="18"/>
              </w:rPr>
              <w:t>    Schwarz criterion</w:t>
            </w:r>
          </w:p>
        </w:tc>
        <w:tc>
          <w:tcPr>
            <w:tcW w:w="763" w:type="pct"/>
            <w:tcBorders>
              <w:top w:val="nil"/>
              <w:left w:val="nil"/>
              <w:bottom w:val="nil"/>
              <w:right w:val="nil"/>
            </w:tcBorders>
            <w:vAlign w:val="bottom"/>
          </w:tcPr>
          <w:p w14:paraId="15461FD2"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5.482129</w:t>
            </w:r>
          </w:p>
        </w:tc>
      </w:tr>
      <w:tr w:rsidR="00C45F32" w:rsidRPr="00C45F32" w14:paraId="06CFBD88" w14:textId="77777777" w:rsidTr="00213A89">
        <w:trPr>
          <w:trHeight w:val="225"/>
        </w:trPr>
        <w:tc>
          <w:tcPr>
            <w:tcW w:w="1544" w:type="pct"/>
            <w:tcBorders>
              <w:top w:val="nil"/>
              <w:left w:val="nil"/>
              <w:bottom w:val="nil"/>
              <w:right w:val="nil"/>
            </w:tcBorders>
            <w:vAlign w:val="bottom"/>
          </w:tcPr>
          <w:p w14:paraId="2529C89D"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Log likelihood</w:t>
            </w:r>
          </w:p>
        </w:tc>
        <w:tc>
          <w:tcPr>
            <w:tcW w:w="844" w:type="pct"/>
            <w:tcBorders>
              <w:top w:val="nil"/>
              <w:left w:val="nil"/>
              <w:bottom w:val="nil"/>
              <w:right w:val="nil"/>
            </w:tcBorders>
            <w:vAlign w:val="bottom"/>
          </w:tcPr>
          <w:p w14:paraId="4F02032E"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-614.0601</w:t>
            </w:r>
          </w:p>
        </w:tc>
        <w:tc>
          <w:tcPr>
            <w:tcW w:w="1849" w:type="pct"/>
            <w:gridSpan w:val="2"/>
            <w:tcBorders>
              <w:top w:val="nil"/>
              <w:left w:val="nil"/>
              <w:bottom w:val="nil"/>
              <w:right w:val="nil"/>
            </w:tcBorders>
            <w:vAlign w:val="bottom"/>
          </w:tcPr>
          <w:p w14:paraId="1B40D4E1" w14:textId="77777777" w:rsidR="00C45F32" w:rsidRPr="00C45F32" w:rsidRDefault="00C45F32" w:rsidP="00C45F32">
            <w:pPr>
              <w:autoSpaceDE w:val="0"/>
              <w:autoSpaceDN w:val="0"/>
              <w:adjustRightInd w:val="0"/>
              <w:spacing w:after="0" w:line="240" w:lineRule="auto"/>
              <w:ind w:right="10"/>
              <w:rPr>
                <w:rFonts w:ascii="Arial" w:hAnsi="Arial" w:cs="Arial"/>
                <w:color w:val="000000"/>
                <w:sz w:val="18"/>
                <w:szCs w:val="18"/>
              </w:rPr>
            </w:pPr>
            <w:r w:rsidRPr="00C45F32">
              <w:rPr>
                <w:rFonts w:ascii="Arial" w:hAnsi="Arial" w:cs="Arial"/>
                <w:color w:val="000000"/>
                <w:sz w:val="18"/>
                <w:szCs w:val="18"/>
              </w:rPr>
              <w:t>    Hannan-Quinn criter.</w:t>
            </w:r>
          </w:p>
        </w:tc>
        <w:tc>
          <w:tcPr>
            <w:tcW w:w="763" w:type="pct"/>
            <w:tcBorders>
              <w:top w:val="nil"/>
              <w:left w:val="nil"/>
              <w:bottom w:val="nil"/>
              <w:right w:val="nil"/>
            </w:tcBorders>
            <w:vAlign w:val="bottom"/>
          </w:tcPr>
          <w:p w14:paraId="4E1E9890"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5.464075</w:t>
            </w:r>
          </w:p>
        </w:tc>
      </w:tr>
      <w:tr w:rsidR="00C45F32" w:rsidRPr="00C45F32" w14:paraId="74AA021D" w14:textId="77777777" w:rsidTr="00213A89">
        <w:trPr>
          <w:trHeight w:val="225"/>
        </w:trPr>
        <w:tc>
          <w:tcPr>
            <w:tcW w:w="1544" w:type="pct"/>
            <w:tcBorders>
              <w:top w:val="nil"/>
              <w:left w:val="nil"/>
              <w:bottom w:val="nil"/>
              <w:right w:val="nil"/>
            </w:tcBorders>
            <w:vAlign w:val="bottom"/>
          </w:tcPr>
          <w:p w14:paraId="6AA6CF7D"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F-statistic</w:t>
            </w:r>
          </w:p>
        </w:tc>
        <w:tc>
          <w:tcPr>
            <w:tcW w:w="844" w:type="pct"/>
            <w:tcBorders>
              <w:top w:val="nil"/>
              <w:left w:val="nil"/>
              <w:bottom w:val="nil"/>
              <w:right w:val="nil"/>
            </w:tcBorders>
            <w:vAlign w:val="bottom"/>
          </w:tcPr>
          <w:p w14:paraId="1C72DA62"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109.9857</w:t>
            </w:r>
          </w:p>
        </w:tc>
        <w:tc>
          <w:tcPr>
            <w:tcW w:w="1849" w:type="pct"/>
            <w:gridSpan w:val="2"/>
            <w:tcBorders>
              <w:top w:val="nil"/>
              <w:left w:val="nil"/>
              <w:bottom w:val="nil"/>
              <w:right w:val="nil"/>
            </w:tcBorders>
            <w:vAlign w:val="bottom"/>
          </w:tcPr>
          <w:p w14:paraId="7D30B19F" w14:textId="77777777" w:rsidR="00C45F32" w:rsidRPr="00C45F32" w:rsidRDefault="00C45F32" w:rsidP="00C45F32">
            <w:pPr>
              <w:autoSpaceDE w:val="0"/>
              <w:autoSpaceDN w:val="0"/>
              <w:adjustRightInd w:val="0"/>
              <w:spacing w:after="0" w:line="240" w:lineRule="auto"/>
              <w:ind w:right="10"/>
              <w:rPr>
                <w:rFonts w:ascii="Arial" w:hAnsi="Arial" w:cs="Arial"/>
                <w:color w:val="000000"/>
                <w:sz w:val="18"/>
                <w:szCs w:val="18"/>
              </w:rPr>
            </w:pPr>
            <w:r w:rsidRPr="00C45F32">
              <w:rPr>
                <w:rFonts w:ascii="Arial" w:hAnsi="Arial" w:cs="Arial"/>
                <w:color w:val="000000"/>
                <w:sz w:val="18"/>
                <w:szCs w:val="18"/>
              </w:rPr>
              <w:t>    Durbin-Watson stat</w:t>
            </w:r>
          </w:p>
        </w:tc>
        <w:tc>
          <w:tcPr>
            <w:tcW w:w="763" w:type="pct"/>
            <w:tcBorders>
              <w:top w:val="nil"/>
              <w:left w:val="nil"/>
              <w:bottom w:val="nil"/>
              <w:right w:val="nil"/>
            </w:tcBorders>
            <w:vAlign w:val="bottom"/>
          </w:tcPr>
          <w:p w14:paraId="3BC0F5FF"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2.005944</w:t>
            </w:r>
          </w:p>
        </w:tc>
      </w:tr>
      <w:tr w:rsidR="00C45F32" w:rsidRPr="00C45F32" w14:paraId="0209B4BD" w14:textId="77777777" w:rsidTr="00213A89">
        <w:trPr>
          <w:trHeight w:val="225"/>
        </w:trPr>
        <w:tc>
          <w:tcPr>
            <w:tcW w:w="1544" w:type="pct"/>
            <w:tcBorders>
              <w:top w:val="nil"/>
              <w:left w:val="nil"/>
              <w:bottom w:val="nil"/>
              <w:right w:val="nil"/>
            </w:tcBorders>
            <w:vAlign w:val="bottom"/>
          </w:tcPr>
          <w:p w14:paraId="39200181" w14:textId="77777777" w:rsidR="00C45F32" w:rsidRPr="00C45F32" w:rsidRDefault="00C45F32" w:rsidP="00C45F32">
            <w:pPr>
              <w:autoSpaceDE w:val="0"/>
              <w:autoSpaceDN w:val="0"/>
              <w:adjustRightInd w:val="0"/>
              <w:spacing w:after="0" w:line="240" w:lineRule="auto"/>
              <w:rPr>
                <w:rFonts w:ascii="Arial" w:hAnsi="Arial" w:cs="Arial"/>
                <w:color w:val="000000"/>
                <w:sz w:val="18"/>
                <w:szCs w:val="18"/>
              </w:rPr>
            </w:pPr>
            <w:r w:rsidRPr="00C45F32">
              <w:rPr>
                <w:rFonts w:ascii="Arial" w:hAnsi="Arial" w:cs="Arial"/>
                <w:color w:val="000000"/>
                <w:sz w:val="18"/>
                <w:szCs w:val="18"/>
              </w:rPr>
              <w:t>Prob(F-statistic)</w:t>
            </w:r>
          </w:p>
        </w:tc>
        <w:tc>
          <w:tcPr>
            <w:tcW w:w="844" w:type="pct"/>
            <w:tcBorders>
              <w:top w:val="nil"/>
              <w:left w:val="nil"/>
              <w:bottom w:val="nil"/>
              <w:right w:val="nil"/>
            </w:tcBorders>
            <w:vAlign w:val="bottom"/>
          </w:tcPr>
          <w:p w14:paraId="1BE68C28" w14:textId="77777777" w:rsidR="00C45F32" w:rsidRPr="00C45F32" w:rsidRDefault="00C45F32" w:rsidP="00C45F32">
            <w:pPr>
              <w:autoSpaceDE w:val="0"/>
              <w:autoSpaceDN w:val="0"/>
              <w:adjustRightInd w:val="0"/>
              <w:spacing w:after="0" w:line="240" w:lineRule="auto"/>
              <w:ind w:right="10"/>
              <w:jc w:val="right"/>
              <w:rPr>
                <w:rFonts w:ascii="Arial" w:hAnsi="Arial" w:cs="Arial"/>
                <w:color w:val="000000"/>
                <w:sz w:val="18"/>
                <w:szCs w:val="18"/>
              </w:rPr>
            </w:pPr>
            <w:r w:rsidRPr="00C45F32">
              <w:rPr>
                <w:rFonts w:ascii="Arial" w:hAnsi="Arial" w:cs="Arial"/>
                <w:color w:val="000000"/>
                <w:sz w:val="18"/>
                <w:szCs w:val="18"/>
              </w:rPr>
              <w:t>0.000000</w:t>
            </w:r>
          </w:p>
        </w:tc>
        <w:tc>
          <w:tcPr>
            <w:tcW w:w="924" w:type="pct"/>
            <w:tcBorders>
              <w:top w:val="nil"/>
              <w:left w:val="nil"/>
              <w:bottom w:val="nil"/>
              <w:right w:val="nil"/>
            </w:tcBorders>
            <w:vAlign w:val="bottom"/>
          </w:tcPr>
          <w:p w14:paraId="769B8949" w14:textId="77777777" w:rsidR="00C45F32" w:rsidRPr="00C45F32" w:rsidRDefault="00C45F32" w:rsidP="00C45F32">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47EE9C8C" w14:textId="77777777" w:rsidR="00C45F32" w:rsidRPr="00C45F32" w:rsidRDefault="00C45F32" w:rsidP="00C45F32">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27F87769" w14:textId="77777777" w:rsidR="00C45F32" w:rsidRPr="00C45F32" w:rsidRDefault="00C45F32" w:rsidP="00C45F32">
            <w:pPr>
              <w:autoSpaceDE w:val="0"/>
              <w:autoSpaceDN w:val="0"/>
              <w:adjustRightInd w:val="0"/>
              <w:spacing w:after="0" w:line="240" w:lineRule="auto"/>
              <w:ind w:right="10"/>
              <w:jc w:val="center"/>
              <w:rPr>
                <w:rFonts w:ascii="Arial" w:hAnsi="Arial" w:cs="Arial"/>
                <w:color w:val="000000"/>
                <w:sz w:val="18"/>
                <w:szCs w:val="18"/>
              </w:rPr>
            </w:pPr>
          </w:p>
        </w:tc>
      </w:tr>
      <w:tr w:rsidR="00C45F32" w:rsidRPr="00C45F32" w14:paraId="6E7664DF" w14:textId="77777777" w:rsidTr="00213A89">
        <w:trPr>
          <w:trHeight w:hRule="exact" w:val="90"/>
        </w:trPr>
        <w:tc>
          <w:tcPr>
            <w:tcW w:w="1544" w:type="pct"/>
            <w:tcBorders>
              <w:top w:val="nil"/>
              <w:left w:val="nil"/>
              <w:bottom w:val="double" w:sz="6" w:space="0" w:color="auto"/>
              <w:right w:val="nil"/>
            </w:tcBorders>
            <w:vAlign w:val="bottom"/>
          </w:tcPr>
          <w:p w14:paraId="496775F9"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2125BDF5"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3FF52B15"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3B829E9E"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1D0BF302"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r w:rsidR="00C45F32" w:rsidRPr="00C45F32" w14:paraId="6E992839" w14:textId="77777777" w:rsidTr="00213A89">
        <w:trPr>
          <w:trHeight w:hRule="exact" w:val="135"/>
        </w:trPr>
        <w:tc>
          <w:tcPr>
            <w:tcW w:w="1544" w:type="pct"/>
            <w:tcBorders>
              <w:top w:val="nil"/>
              <w:left w:val="nil"/>
              <w:bottom w:val="nil"/>
              <w:right w:val="nil"/>
            </w:tcBorders>
            <w:vAlign w:val="bottom"/>
          </w:tcPr>
          <w:p w14:paraId="4F08B459"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BFBA58F"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00B0FA8"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364560D"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B462F81" w14:textId="77777777" w:rsidR="00C45F32" w:rsidRPr="00C45F32" w:rsidRDefault="00C45F32" w:rsidP="00C45F32">
            <w:pPr>
              <w:autoSpaceDE w:val="0"/>
              <w:autoSpaceDN w:val="0"/>
              <w:adjustRightInd w:val="0"/>
              <w:spacing w:after="0" w:line="240" w:lineRule="auto"/>
              <w:jc w:val="center"/>
              <w:rPr>
                <w:rFonts w:ascii="Arial" w:hAnsi="Arial" w:cs="Arial"/>
                <w:color w:val="000000"/>
                <w:sz w:val="18"/>
                <w:szCs w:val="18"/>
              </w:rPr>
            </w:pPr>
          </w:p>
        </w:tc>
      </w:tr>
    </w:tbl>
    <w:p w14:paraId="37F0534B" w14:textId="588767BD" w:rsidR="004E2827" w:rsidRDefault="00C45F32" w:rsidP="007F7D57">
      <w:pPr>
        <w:rPr>
          <w:rFonts w:ascii="Times New Roman" w:hAnsi="Times New Roman"/>
          <w:b/>
          <w:color w:val="000000" w:themeColor="text1"/>
          <w:sz w:val="26"/>
          <w:szCs w:val="26"/>
        </w:rPr>
      </w:pPr>
      <w:r w:rsidRPr="00C45F32">
        <w:rPr>
          <w:rFonts w:ascii="Arial" w:hAnsi="Arial" w:cs="Arial"/>
          <w:sz w:val="18"/>
          <w:szCs w:val="18"/>
        </w:rPr>
        <w:br/>
      </w:r>
      <w:r w:rsidR="004E2827" w:rsidRPr="00705C66">
        <w:rPr>
          <w:rFonts w:ascii="Times New Roman" w:hAnsi="Times New Roman"/>
          <w:b/>
          <w:color w:val="000000" w:themeColor="text1"/>
          <w:sz w:val="26"/>
          <w:szCs w:val="26"/>
        </w:rPr>
        <w:t>Kiểm định Phillip – Perrons</w:t>
      </w: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08767A" w:rsidRPr="0008767A" w14:paraId="786CF2DA" w14:textId="77777777" w:rsidTr="00213A89">
        <w:trPr>
          <w:trHeight w:val="225"/>
        </w:trPr>
        <w:tc>
          <w:tcPr>
            <w:tcW w:w="4237" w:type="pct"/>
            <w:gridSpan w:val="4"/>
            <w:tcBorders>
              <w:top w:val="nil"/>
              <w:left w:val="nil"/>
              <w:bottom w:val="nil"/>
              <w:right w:val="nil"/>
            </w:tcBorders>
            <w:vAlign w:val="bottom"/>
          </w:tcPr>
          <w:p w14:paraId="05735A38"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Null Hypothesis: GPI has a unit root</w:t>
            </w:r>
          </w:p>
        </w:tc>
        <w:tc>
          <w:tcPr>
            <w:tcW w:w="763" w:type="pct"/>
            <w:tcBorders>
              <w:top w:val="nil"/>
              <w:left w:val="nil"/>
              <w:bottom w:val="nil"/>
              <w:right w:val="nil"/>
            </w:tcBorders>
            <w:vAlign w:val="bottom"/>
          </w:tcPr>
          <w:p w14:paraId="0CFA467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5F32C700" w14:textId="77777777" w:rsidTr="00213A89">
        <w:trPr>
          <w:trHeight w:val="225"/>
        </w:trPr>
        <w:tc>
          <w:tcPr>
            <w:tcW w:w="3312" w:type="pct"/>
            <w:gridSpan w:val="3"/>
            <w:tcBorders>
              <w:top w:val="nil"/>
              <w:left w:val="nil"/>
              <w:bottom w:val="nil"/>
              <w:right w:val="nil"/>
            </w:tcBorders>
            <w:vAlign w:val="bottom"/>
          </w:tcPr>
          <w:p w14:paraId="06AD8FEF"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Exogenous: Constant</w:t>
            </w:r>
          </w:p>
        </w:tc>
        <w:tc>
          <w:tcPr>
            <w:tcW w:w="925" w:type="pct"/>
            <w:tcBorders>
              <w:top w:val="nil"/>
              <w:left w:val="nil"/>
              <w:bottom w:val="nil"/>
              <w:right w:val="nil"/>
            </w:tcBorders>
            <w:vAlign w:val="bottom"/>
          </w:tcPr>
          <w:p w14:paraId="6B24CB9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DA2877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1FDC21DA" w14:textId="77777777" w:rsidTr="00213A89">
        <w:trPr>
          <w:trHeight w:val="225"/>
        </w:trPr>
        <w:tc>
          <w:tcPr>
            <w:tcW w:w="5000" w:type="pct"/>
            <w:gridSpan w:val="5"/>
            <w:tcBorders>
              <w:top w:val="nil"/>
              <w:left w:val="nil"/>
              <w:bottom w:val="nil"/>
              <w:right w:val="nil"/>
            </w:tcBorders>
            <w:vAlign w:val="bottom"/>
          </w:tcPr>
          <w:p w14:paraId="3A0939D2"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Bandwidth: 5 (Newey-West automatic) using Bartlett kernel</w:t>
            </w:r>
          </w:p>
        </w:tc>
      </w:tr>
      <w:tr w:rsidR="0008767A" w:rsidRPr="0008767A" w14:paraId="58109C42" w14:textId="77777777" w:rsidTr="00213A89">
        <w:trPr>
          <w:trHeight w:hRule="exact" w:val="90"/>
        </w:trPr>
        <w:tc>
          <w:tcPr>
            <w:tcW w:w="1544" w:type="pct"/>
            <w:tcBorders>
              <w:top w:val="nil"/>
              <w:left w:val="nil"/>
              <w:bottom w:val="double" w:sz="6" w:space="2" w:color="auto"/>
              <w:right w:val="nil"/>
            </w:tcBorders>
            <w:vAlign w:val="bottom"/>
          </w:tcPr>
          <w:p w14:paraId="5B0B7C7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2B3AE8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23AAF09"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0599EC6"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92CD5B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72E0B82C" w14:textId="77777777" w:rsidTr="00213A89">
        <w:trPr>
          <w:trHeight w:hRule="exact" w:val="135"/>
        </w:trPr>
        <w:tc>
          <w:tcPr>
            <w:tcW w:w="1544" w:type="pct"/>
            <w:tcBorders>
              <w:top w:val="nil"/>
              <w:left w:val="nil"/>
              <w:bottom w:val="nil"/>
              <w:right w:val="nil"/>
            </w:tcBorders>
            <w:vAlign w:val="bottom"/>
          </w:tcPr>
          <w:p w14:paraId="10477FB3"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1FAA2D6"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745B70C"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88C0FE4"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04A711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0D83AF63" w14:textId="77777777" w:rsidTr="00213A89">
        <w:trPr>
          <w:trHeight w:val="225"/>
        </w:trPr>
        <w:tc>
          <w:tcPr>
            <w:tcW w:w="1544" w:type="pct"/>
            <w:tcBorders>
              <w:top w:val="nil"/>
              <w:left w:val="nil"/>
              <w:bottom w:val="nil"/>
              <w:right w:val="nil"/>
            </w:tcBorders>
            <w:vAlign w:val="bottom"/>
          </w:tcPr>
          <w:p w14:paraId="32065AE9"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8DA57EA"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B6B797C"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5205CD7"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Adj. t-Stat</w:t>
            </w:r>
          </w:p>
        </w:tc>
        <w:tc>
          <w:tcPr>
            <w:tcW w:w="763" w:type="pct"/>
            <w:tcBorders>
              <w:top w:val="nil"/>
              <w:left w:val="nil"/>
              <w:bottom w:val="nil"/>
              <w:right w:val="nil"/>
            </w:tcBorders>
            <w:vAlign w:val="bottom"/>
          </w:tcPr>
          <w:p w14:paraId="5596994B"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  Prob.*</w:t>
            </w:r>
          </w:p>
        </w:tc>
      </w:tr>
      <w:tr w:rsidR="0008767A" w:rsidRPr="0008767A" w14:paraId="107FBD31" w14:textId="77777777" w:rsidTr="00213A89">
        <w:trPr>
          <w:trHeight w:hRule="exact" w:val="90"/>
        </w:trPr>
        <w:tc>
          <w:tcPr>
            <w:tcW w:w="1544" w:type="pct"/>
            <w:tcBorders>
              <w:top w:val="nil"/>
              <w:left w:val="nil"/>
              <w:bottom w:val="double" w:sz="6" w:space="2" w:color="auto"/>
              <w:right w:val="nil"/>
            </w:tcBorders>
            <w:vAlign w:val="bottom"/>
          </w:tcPr>
          <w:p w14:paraId="0FEC13FA"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EC71B5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77090F3"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475AAE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129ED4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5FB7FDB3" w14:textId="77777777" w:rsidTr="00213A89">
        <w:trPr>
          <w:trHeight w:hRule="exact" w:val="135"/>
        </w:trPr>
        <w:tc>
          <w:tcPr>
            <w:tcW w:w="1544" w:type="pct"/>
            <w:tcBorders>
              <w:top w:val="nil"/>
              <w:left w:val="nil"/>
              <w:bottom w:val="nil"/>
              <w:right w:val="nil"/>
            </w:tcBorders>
            <w:vAlign w:val="bottom"/>
          </w:tcPr>
          <w:p w14:paraId="0F89CDD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4AA0D5E"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ACF905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7E10E2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FE7EE9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7D0EF4B8" w14:textId="77777777" w:rsidTr="00213A89">
        <w:trPr>
          <w:trHeight w:val="225"/>
        </w:trPr>
        <w:tc>
          <w:tcPr>
            <w:tcW w:w="3312" w:type="pct"/>
            <w:gridSpan w:val="3"/>
            <w:tcBorders>
              <w:top w:val="nil"/>
              <w:left w:val="nil"/>
              <w:bottom w:val="single" w:sz="6" w:space="0" w:color="auto"/>
              <w:right w:val="nil"/>
            </w:tcBorders>
            <w:vAlign w:val="bottom"/>
          </w:tcPr>
          <w:p w14:paraId="308CB1BE"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Phillips-Perron test statistic</w:t>
            </w:r>
          </w:p>
        </w:tc>
        <w:tc>
          <w:tcPr>
            <w:tcW w:w="925" w:type="pct"/>
            <w:tcBorders>
              <w:top w:val="nil"/>
              <w:left w:val="nil"/>
              <w:bottom w:val="single" w:sz="6" w:space="0" w:color="auto"/>
              <w:right w:val="nil"/>
            </w:tcBorders>
            <w:vAlign w:val="bottom"/>
          </w:tcPr>
          <w:p w14:paraId="56E0245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-10.64699</w:t>
            </w:r>
          </w:p>
        </w:tc>
        <w:tc>
          <w:tcPr>
            <w:tcW w:w="763" w:type="pct"/>
            <w:tcBorders>
              <w:top w:val="nil"/>
              <w:left w:val="nil"/>
              <w:bottom w:val="single" w:sz="6" w:space="0" w:color="auto"/>
              <w:right w:val="nil"/>
            </w:tcBorders>
            <w:vAlign w:val="bottom"/>
          </w:tcPr>
          <w:p w14:paraId="6FDFF034"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 0.0000</w:t>
            </w:r>
          </w:p>
        </w:tc>
      </w:tr>
      <w:tr w:rsidR="0008767A" w:rsidRPr="0008767A" w14:paraId="5B4E9DA4" w14:textId="77777777" w:rsidTr="00213A89">
        <w:trPr>
          <w:trHeight w:val="225"/>
        </w:trPr>
        <w:tc>
          <w:tcPr>
            <w:tcW w:w="1544" w:type="pct"/>
            <w:tcBorders>
              <w:top w:val="nil"/>
              <w:left w:val="nil"/>
              <w:bottom w:val="nil"/>
              <w:right w:val="nil"/>
            </w:tcBorders>
            <w:vAlign w:val="bottom"/>
          </w:tcPr>
          <w:p w14:paraId="41CF4489"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Test critical values:</w:t>
            </w:r>
          </w:p>
        </w:tc>
        <w:tc>
          <w:tcPr>
            <w:tcW w:w="844" w:type="pct"/>
            <w:tcBorders>
              <w:top w:val="nil"/>
              <w:left w:val="nil"/>
              <w:bottom w:val="nil"/>
              <w:right w:val="nil"/>
            </w:tcBorders>
            <w:vAlign w:val="bottom"/>
          </w:tcPr>
          <w:p w14:paraId="478501D4"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1% level</w:t>
            </w:r>
          </w:p>
        </w:tc>
        <w:tc>
          <w:tcPr>
            <w:tcW w:w="924" w:type="pct"/>
            <w:tcBorders>
              <w:top w:val="nil"/>
              <w:left w:val="nil"/>
              <w:bottom w:val="nil"/>
              <w:right w:val="nil"/>
            </w:tcBorders>
            <w:vAlign w:val="bottom"/>
          </w:tcPr>
          <w:p w14:paraId="54A3F57C"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10D7D39"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-3.459231</w:t>
            </w:r>
          </w:p>
        </w:tc>
        <w:tc>
          <w:tcPr>
            <w:tcW w:w="763" w:type="pct"/>
            <w:tcBorders>
              <w:top w:val="nil"/>
              <w:left w:val="nil"/>
              <w:bottom w:val="nil"/>
              <w:right w:val="nil"/>
            </w:tcBorders>
            <w:vAlign w:val="bottom"/>
          </w:tcPr>
          <w:p w14:paraId="6D89D21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40675596" w14:textId="77777777" w:rsidTr="00213A89">
        <w:trPr>
          <w:trHeight w:val="225"/>
        </w:trPr>
        <w:tc>
          <w:tcPr>
            <w:tcW w:w="1544" w:type="pct"/>
            <w:tcBorders>
              <w:top w:val="nil"/>
              <w:left w:val="nil"/>
              <w:bottom w:val="nil"/>
              <w:right w:val="nil"/>
            </w:tcBorders>
            <w:vAlign w:val="bottom"/>
          </w:tcPr>
          <w:p w14:paraId="72028733"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6099B9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5% level</w:t>
            </w:r>
          </w:p>
        </w:tc>
        <w:tc>
          <w:tcPr>
            <w:tcW w:w="924" w:type="pct"/>
            <w:tcBorders>
              <w:top w:val="nil"/>
              <w:left w:val="nil"/>
              <w:bottom w:val="nil"/>
              <w:right w:val="nil"/>
            </w:tcBorders>
            <w:vAlign w:val="bottom"/>
          </w:tcPr>
          <w:p w14:paraId="19A22D8C"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DBA10D9"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-2.874143</w:t>
            </w:r>
          </w:p>
        </w:tc>
        <w:tc>
          <w:tcPr>
            <w:tcW w:w="763" w:type="pct"/>
            <w:tcBorders>
              <w:top w:val="nil"/>
              <w:left w:val="nil"/>
              <w:bottom w:val="nil"/>
              <w:right w:val="nil"/>
            </w:tcBorders>
            <w:vAlign w:val="bottom"/>
          </w:tcPr>
          <w:p w14:paraId="66254F7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5AD785C5" w14:textId="77777777" w:rsidTr="00213A89">
        <w:trPr>
          <w:trHeight w:val="225"/>
        </w:trPr>
        <w:tc>
          <w:tcPr>
            <w:tcW w:w="1544" w:type="pct"/>
            <w:tcBorders>
              <w:top w:val="nil"/>
              <w:left w:val="nil"/>
              <w:bottom w:val="nil"/>
              <w:right w:val="nil"/>
            </w:tcBorders>
            <w:vAlign w:val="bottom"/>
          </w:tcPr>
          <w:p w14:paraId="574B39E7"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BF927A9"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10% level</w:t>
            </w:r>
          </w:p>
        </w:tc>
        <w:tc>
          <w:tcPr>
            <w:tcW w:w="924" w:type="pct"/>
            <w:tcBorders>
              <w:top w:val="nil"/>
              <w:left w:val="nil"/>
              <w:bottom w:val="nil"/>
              <w:right w:val="nil"/>
            </w:tcBorders>
            <w:vAlign w:val="bottom"/>
          </w:tcPr>
          <w:p w14:paraId="207368F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68DCAC8"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-2.573563</w:t>
            </w:r>
          </w:p>
        </w:tc>
        <w:tc>
          <w:tcPr>
            <w:tcW w:w="763" w:type="pct"/>
            <w:tcBorders>
              <w:top w:val="nil"/>
              <w:left w:val="nil"/>
              <w:bottom w:val="nil"/>
              <w:right w:val="nil"/>
            </w:tcBorders>
            <w:vAlign w:val="bottom"/>
          </w:tcPr>
          <w:p w14:paraId="08A91D59"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2028A73D" w14:textId="77777777" w:rsidTr="00213A89">
        <w:trPr>
          <w:trHeight w:hRule="exact" w:val="90"/>
        </w:trPr>
        <w:tc>
          <w:tcPr>
            <w:tcW w:w="1544" w:type="pct"/>
            <w:tcBorders>
              <w:top w:val="nil"/>
              <w:left w:val="nil"/>
              <w:bottom w:val="double" w:sz="6" w:space="2" w:color="auto"/>
              <w:right w:val="nil"/>
            </w:tcBorders>
            <w:vAlign w:val="bottom"/>
          </w:tcPr>
          <w:p w14:paraId="1933B76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00EAB6C"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DD34E5C"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E7210A4"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8F528BC"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0F9BCD7C" w14:textId="77777777" w:rsidTr="00213A89">
        <w:trPr>
          <w:trHeight w:hRule="exact" w:val="135"/>
        </w:trPr>
        <w:tc>
          <w:tcPr>
            <w:tcW w:w="1544" w:type="pct"/>
            <w:tcBorders>
              <w:top w:val="nil"/>
              <w:left w:val="nil"/>
              <w:bottom w:val="nil"/>
              <w:right w:val="nil"/>
            </w:tcBorders>
            <w:vAlign w:val="bottom"/>
          </w:tcPr>
          <w:p w14:paraId="52A49B1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FDD8EBB"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1B94E36"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CFA42E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7E4CD1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635B6B7E" w14:textId="77777777" w:rsidTr="00213A89">
        <w:trPr>
          <w:trHeight w:val="225"/>
        </w:trPr>
        <w:tc>
          <w:tcPr>
            <w:tcW w:w="4237" w:type="pct"/>
            <w:gridSpan w:val="4"/>
            <w:tcBorders>
              <w:top w:val="nil"/>
              <w:left w:val="nil"/>
              <w:bottom w:val="nil"/>
              <w:right w:val="nil"/>
            </w:tcBorders>
            <w:vAlign w:val="bottom"/>
          </w:tcPr>
          <w:p w14:paraId="6726CC63"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*MacKinnon (1996) one-sided p-values.</w:t>
            </w:r>
          </w:p>
        </w:tc>
        <w:tc>
          <w:tcPr>
            <w:tcW w:w="763" w:type="pct"/>
            <w:tcBorders>
              <w:top w:val="nil"/>
              <w:left w:val="nil"/>
              <w:bottom w:val="nil"/>
              <w:right w:val="nil"/>
            </w:tcBorders>
            <w:vAlign w:val="bottom"/>
          </w:tcPr>
          <w:p w14:paraId="33AF339A"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6C772504" w14:textId="77777777" w:rsidTr="00213A89">
        <w:trPr>
          <w:trHeight w:val="225"/>
        </w:trPr>
        <w:tc>
          <w:tcPr>
            <w:tcW w:w="1544" w:type="pct"/>
            <w:tcBorders>
              <w:top w:val="nil"/>
              <w:left w:val="nil"/>
              <w:bottom w:val="nil"/>
              <w:right w:val="nil"/>
            </w:tcBorders>
            <w:vAlign w:val="bottom"/>
          </w:tcPr>
          <w:p w14:paraId="4537A4BA"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2B7594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EE7B26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9B3340B"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AE05DB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39C5BB82" w14:textId="77777777" w:rsidTr="00213A89">
        <w:trPr>
          <w:trHeight w:hRule="exact" w:val="90"/>
        </w:trPr>
        <w:tc>
          <w:tcPr>
            <w:tcW w:w="1544" w:type="pct"/>
            <w:tcBorders>
              <w:top w:val="nil"/>
              <w:left w:val="nil"/>
              <w:bottom w:val="double" w:sz="6" w:space="2" w:color="auto"/>
              <w:right w:val="nil"/>
            </w:tcBorders>
            <w:vAlign w:val="bottom"/>
          </w:tcPr>
          <w:p w14:paraId="31D402D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D7EAE3B"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FEECE0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76285AF"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9AF6BC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46E8F2F9" w14:textId="77777777" w:rsidTr="00213A89">
        <w:trPr>
          <w:trHeight w:hRule="exact" w:val="135"/>
        </w:trPr>
        <w:tc>
          <w:tcPr>
            <w:tcW w:w="1544" w:type="pct"/>
            <w:tcBorders>
              <w:top w:val="nil"/>
              <w:left w:val="nil"/>
              <w:bottom w:val="nil"/>
              <w:right w:val="nil"/>
            </w:tcBorders>
            <w:vAlign w:val="bottom"/>
          </w:tcPr>
          <w:p w14:paraId="71B72F6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BA1B58B"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5BE618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3B11FB7"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D1A598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5E0B2A56" w14:textId="77777777" w:rsidTr="00213A89">
        <w:trPr>
          <w:trHeight w:val="225"/>
        </w:trPr>
        <w:tc>
          <w:tcPr>
            <w:tcW w:w="4237" w:type="pct"/>
            <w:gridSpan w:val="4"/>
            <w:tcBorders>
              <w:top w:val="nil"/>
              <w:left w:val="nil"/>
              <w:bottom w:val="nil"/>
              <w:right w:val="nil"/>
            </w:tcBorders>
            <w:vAlign w:val="bottom"/>
          </w:tcPr>
          <w:p w14:paraId="71BE0203"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Residual variance (no correction)</w:t>
            </w:r>
          </w:p>
        </w:tc>
        <w:tc>
          <w:tcPr>
            <w:tcW w:w="763" w:type="pct"/>
            <w:tcBorders>
              <w:top w:val="nil"/>
              <w:left w:val="nil"/>
              <w:bottom w:val="nil"/>
              <w:right w:val="nil"/>
            </w:tcBorders>
            <w:vAlign w:val="bottom"/>
          </w:tcPr>
          <w:p w14:paraId="516D02A4"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 13.41378</w:t>
            </w:r>
          </w:p>
        </w:tc>
      </w:tr>
      <w:tr w:rsidR="0008767A" w:rsidRPr="0008767A" w14:paraId="69B117B7" w14:textId="77777777" w:rsidTr="00213A89">
        <w:trPr>
          <w:trHeight w:val="225"/>
        </w:trPr>
        <w:tc>
          <w:tcPr>
            <w:tcW w:w="4237" w:type="pct"/>
            <w:gridSpan w:val="4"/>
            <w:tcBorders>
              <w:top w:val="nil"/>
              <w:left w:val="nil"/>
              <w:bottom w:val="nil"/>
              <w:right w:val="nil"/>
            </w:tcBorders>
            <w:vAlign w:val="bottom"/>
          </w:tcPr>
          <w:p w14:paraId="6D64207F"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HAC corrected variance (Bartlett kernel)</w:t>
            </w:r>
          </w:p>
        </w:tc>
        <w:tc>
          <w:tcPr>
            <w:tcW w:w="763" w:type="pct"/>
            <w:tcBorders>
              <w:top w:val="nil"/>
              <w:left w:val="nil"/>
              <w:bottom w:val="nil"/>
              <w:right w:val="nil"/>
            </w:tcBorders>
            <w:vAlign w:val="bottom"/>
          </w:tcPr>
          <w:p w14:paraId="1BF0386B"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 14.55725</w:t>
            </w:r>
          </w:p>
        </w:tc>
      </w:tr>
      <w:tr w:rsidR="0008767A" w:rsidRPr="0008767A" w14:paraId="7F891BE2" w14:textId="77777777" w:rsidTr="00213A89">
        <w:trPr>
          <w:trHeight w:hRule="exact" w:val="90"/>
        </w:trPr>
        <w:tc>
          <w:tcPr>
            <w:tcW w:w="1544" w:type="pct"/>
            <w:tcBorders>
              <w:top w:val="nil"/>
              <w:left w:val="nil"/>
              <w:bottom w:val="double" w:sz="6" w:space="2" w:color="auto"/>
              <w:right w:val="nil"/>
            </w:tcBorders>
            <w:vAlign w:val="bottom"/>
          </w:tcPr>
          <w:p w14:paraId="49E7C62F"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BAAD8D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44D4277"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2FB95F6"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8B4EA3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3C5139AB" w14:textId="77777777" w:rsidTr="00213A89">
        <w:trPr>
          <w:trHeight w:hRule="exact" w:val="135"/>
        </w:trPr>
        <w:tc>
          <w:tcPr>
            <w:tcW w:w="1544" w:type="pct"/>
            <w:tcBorders>
              <w:top w:val="nil"/>
              <w:left w:val="nil"/>
              <w:bottom w:val="nil"/>
              <w:right w:val="nil"/>
            </w:tcBorders>
            <w:vAlign w:val="bottom"/>
          </w:tcPr>
          <w:p w14:paraId="49FFB53F"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1D90D5F"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EE2ED66"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2BA2D8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B70AAB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7AB483A5" w14:textId="77777777" w:rsidTr="00213A89">
        <w:trPr>
          <w:trHeight w:val="225"/>
        </w:trPr>
        <w:tc>
          <w:tcPr>
            <w:tcW w:w="3312" w:type="pct"/>
            <w:gridSpan w:val="3"/>
            <w:tcBorders>
              <w:top w:val="nil"/>
              <w:left w:val="nil"/>
              <w:bottom w:val="nil"/>
              <w:right w:val="nil"/>
            </w:tcBorders>
            <w:vAlign w:val="bottom"/>
          </w:tcPr>
          <w:p w14:paraId="3780528E"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Phillips-Perron Test Equation</w:t>
            </w:r>
          </w:p>
        </w:tc>
        <w:tc>
          <w:tcPr>
            <w:tcW w:w="925" w:type="pct"/>
            <w:tcBorders>
              <w:top w:val="nil"/>
              <w:left w:val="nil"/>
              <w:bottom w:val="nil"/>
              <w:right w:val="nil"/>
            </w:tcBorders>
            <w:vAlign w:val="bottom"/>
          </w:tcPr>
          <w:p w14:paraId="08FB325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7C63A3A"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603FECF0" w14:textId="77777777" w:rsidTr="00213A89">
        <w:trPr>
          <w:trHeight w:val="225"/>
        </w:trPr>
        <w:tc>
          <w:tcPr>
            <w:tcW w:w="3312" w:type="pct"/>
            <w:gridSpan w:val="3"/>
            <w:tcBorders>
              <w:top w:val="nil"/>
              <w:left w:val="nil"/>
              <w:bottom w:val="nil"/>
              <w:right w:val="nil"/>
            </w:tcBorders>
            <w:vAlign w:val="bottom"/>
          </w:tcPr>
          <w:p w14:paraId="7A2B57EC"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Dependent Variable: D(GPI)</w:t>
            </w:r>
          </w:p>
        </w:tc>
        <w:tc>
          <w:tcPr>
            <w:tcW w:w="925" w:type="pct"/>
            <w:tcBorders>
              <w:top w:val="nil"/>
              <w:left w:val="nil"/>
              <w:bottom w:val="nil"/>
              <w:right w:val="nil"/>
            </w:tcBorders>
            <w:vAlign w:val="bottom"/>
          </w:tcPr>
          <w:p w14:paraId="4F8A289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24305BE"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75832DE4" w14:textId="77777777" w:rsidTr="00213A89">
        <w:trPr>
          <w:trHeight w:val="225"/>
        </w:trPr>
        <w:tc>
          <w:tcPr>
            <w:tcW w:w="3312" w:type="pct"/>
            <w:gridSpan w:val="3"/>
            <w:tcBorders>
              <w:top w:val="nil"/>
              <w:left w:val="nil"/>
              <w:bottom w:val="nil"/>
              <w:right w:val="nil"/>
            </w:tcBorders>
            <w:vAlign w:val="bottom"/>
          </w:tcPr>
          <w:p w14:paraId="0F71A5C2"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Method: Least Squares</w:t>
            </w:r>
          </w:p>
        </w:tc>
        <w:tc>
          <w:tcPr>
            <w:tcW w:w="925" w:type="pct"/>
            <w:tcBorders>
              <w:top w:val="nil"/>
              <w:left w:val="nil"/>
              <w:bottom w:val="nil"/>
              <w:right w:val="nil"/>
            </w:tcBorders>
            <w:vAlign w:val="bottom"/>
          </w:tcPr>
          <w:p w14:paraId="6927D41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800106E"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2DDC08B0" w14:textId="77777777" w:rsidTr="00213A89">
        <w:trPr>
          <w:trHeight w:val="225"/>
        </w:trPr>
        <w:tc>
          <w:tcPr>
            <w:tcW w:w="3312" w:type="pct"/>
            <w:gridSpan w:val="3"/>
            <w:tcBorders>
              <w:top w:val="nil"/>
              <w:left w:val="nil"/>
              <w:bottom w:val="nil"/>
              <w:right w:val="nil"/>
            </w:tcBorders>
            <w:vAlign w:val="bottom"/>
          </w:tcPr>
          <w:p w14:paraId="44846D2D"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Date: 10/02/20   Time: 11:19</w:t>
            </w:r>
          </w:p>
        </w:tc>
        <w:tc>
          <w:tcPr>
            <w:tcW w:w="925" w:type="pct"/>
            <w:tcBorders>
              <w:top w:val="nil"/>
              <w:left w:val="nil"/>
              <w:bottom w:val="nil"/>
              <w:right w:val="nil"/>
            </w:tcBorders>
            <w:vAlign w:val="bottom"/>
          </w:tcPr>
          <w:p w14:paraId="552355B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79B5A17"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1F76E0F5" w14:textId="77777777" w:rsidTr="00213A89">
        <w:trPr>
          <w:trHeight w:val="225"/>
        </w:trPr>
        <w:tc>
          <w:tcPr>
            <w:tcW w:w="4237" w:type="pct"/>
            <w:gridSpan w:val="4"/>
            <w:tcBorders>
              <w:top w:val="nil"/>
              <w:left w:val="nil"/>
              <w:bottom w:val="nil"/>
              <w:right w:val="nil"/>
            </w:tcBorders>
            <w:vAlign w:val="bottom"/>
          </w:tcPr>
          <w:p w14:paraId="6D4603BA"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Sample (adjusted): 2000M03 2018M12</w:t>
            </w:r>
          </w:p>
        </w:tc>
        <w:tc>
          <w:tcPr>
            <w:tcW w:w="763" w:type="pct"/>
            <w:tcBorders>
              <w:top w:val="nil"/>
              <w:left w:val="nil"/>
              <w:bottom w:val="nil"/>
              <w:right w:val="nil"/>
            </w:tcBorders>
            <w:vAlign w:val="bottom"/>
          </w:tcPr>
          <w:p w14:paraId="5EE20216"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7E75801F" w14:textId="77777777" w:rsidTr="00213A89">
        <w:trPr>
          <w:trHeight w:val="225"/>
        </w:trPr>
        <w:tc>
          <w:tcPr>
            <w:tcW w:w="4237" w:type="pct"/>
            <w:gridSpan w:val="4"/>
            <w:tcBorders>
              <w:top w:val="nil"/>
              <w:left w:val="nil"/>
              <w:bottom w:val="nil"/>
              <w:right w:val="nil"/>
            </w:tcBorders>
            <w:vAlign w:val="bottom"/>
          </w:tcPr>
          <w:p w14:paraId="2EA0DE1D"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Included observations: 226 after adjustments</w:t>
            </w:r>
          </w:p>
        </w:tc>
        <w:tc>
          <w:tcPr>
            <w:tcW w:w="763" w:type="pct"/>
            <w:tcBorders>
              <w:top w:val="nil"/>
              <w:left w:val="nil"/>
              <w:bottom w:val="nil"/>
              <w:right w:val="nil"/>
            </w:tcBorders>
            <w:vAlign w:val="bottom"/>
          </w:tcPr>
          <w:p w14:paraId="409064B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62B9FB8B" w14:textId="77777777" w:rsidTr="00213A89">
        <w:trPr>
          <w:trHeight w:hRule="exact" w:val="90"/>
        </w:trPr>
        <w:tc>
          <w:tcPr>
            <w:tcW w:w="1544" w:type="pct"/>
            <w:tcBorders>
              <w:top w:val="nil"/>
              <w:left w:val="nil"/>
              <w:bottom w:val="double" w:sz="6" w:space="2" w:color="auto"/>
              <w:right w:val="nil"/>
            </w:tcBorders>
            <w:vAlign w:val="bottom"/>
          </w:tcPr>
          <w:p w14:paraId="7CC120D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814E00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3E20D07"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21ACC1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915571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0EF9965D" w14:textId="77777777" w:rsidTr="00213A89">
        <w:trPr>
          <w:trHeight w:hRule="exact" w:val="135"/>
        </w:trPr>
        <w:tc>
          <w:tcPr>
            <w:tcW w:w="1544" w:type="pct"/>
            <w:tcBorders>
              <w:top w:val="nil"/>
              <w:left w:val="nil"/>
              <w:bottom w:val="nil"/>
              <w:right w:val="nil"/>
            </w:tcBorders>
            <w:vAlign w:val="bottom"/>
          </w:tcPr>
          <w:p w14:paraId="13F3F19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0871B0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A2381E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F3A5507"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BDCC189"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58CD1671" w14:textId="77777777" w:rsidTr="00213A89">
        <w:trPr>
          <w:trHeight w:val="225"/>
        </w:trPr>
        <w:tc>
          <w:tcPr>
            <w:tcW w:w="1544" w:type="pct"/>
            <w:tcBorders>
              <w:top w:val="nil"/>
              <w:left w:val="nil"/>
              <w:bottom w:val="nil"/>
              <w:right w:val="nil"/>
            </w:tcBorders>
            <w:vAlign w:val="bottom"/>
          </w:tcPr>
          <w:p w14:paraId="180A2F5A"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Variable</w:t>
            </w:r>
          </w:p>
        </w:tc>
        <w:tc>
          <w:tcPr>
            <w:tcW w:w="844" w:type="pct"/>
            <w:tcBorders>
              <w:top w:val="nil"/>
              <w:left w:val="nil"/>
              <w:bottom w:val="nil"/>
              <w:right w:val="nil"/>
            </w:tcBorders>
            <w:vAlign w:val="bottom"/>
          </w:tcPr>
          <w:p w14:paraId="59C740B2"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Coefficient</w:t>
            </w:r>
          </w:p>
        </w:tc>
        <w:tc>
          <w:tcPr>
            <w:tcW w:w="924" w:type="pct"/>
            <w:tcBorders>
              <w:top w:val="nil"/>
              <w:left w:val="nil"/>
              <w:bottom w:val="nil"/>
              <w:right w:val="nil"/>
            </w:tcBorders>
            <w:vAlign w:val="bottom"/>
          </w:tcPr>
          <w:p w14:paraId="4C09E4EC"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Std. Error</w:t>
            </w:r>
          </w:p>
        </w:tc>
        <w:tc>
          <w:tcPr>
            <w:tcW w:w="925" w:type="pct"/>
            <w:tcBorders>
              <w:top w:val="nil"/>
              <w:left w:val="nil"/>
              <w:bottom w:val="nil"/>
              <w:right w:val="nil"/>
            </w:tcBorders>
            <w:vAlign w:val="bottom"/>
          </w:tcPr>
          <w:p w14:paraId="32A02008"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t-Statistic</w:t>
            </w:r>
          </w:p>
        </w:tc>
        <w:tc>
          <w:tcPr>
            <w:tcW w:w="763" w:type="pct"/>
            <w:tcBorders>
              <w:top w:val="nil"/>
              <w:left w:val="nil"/>
              <w:bottom w:val="nil"/>
              <w:right w:val="nil"/>
            </w:tcBorders>
            <w:vAlign w:val="bottom"/>
          </w:tcPr>
          <w:p w14:paraId="43F994C5"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Prob.  </w:t>
            </w:r>
          </w:p>
        </w:tc>
      </w:tr>
      <w:tr w:rsidR="0008767A" w:rsidRPr="0008767A" w14:paraId="0AE88C93" w14:textId="77777777" w:rsidTr="00213A89">
        <w:trPr>
          <w:trHeight w:hRule="exact" w:val="90"/>
        </w:trPr>
        <w:tc>
          <w:tcPr>
            <w:tcW w:w="1544" w:type="pct"/>
            <w:tcBorders>
              <w:top w:val="nil"/>
              <w:left w:val="nil"/>
              <w:bottom w:val="double" w:sz="6" w:space="2" w:color="auto"/>
              <w:right w:val="nil"/>
            </w:tcBorders>
            <w:vAlign w:val="bottom"/>
          </w:tcPr>
          <w:p w14:paraId="4EE2D4D3"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F0B927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9FDF98E"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F5B83D9"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4DDC558"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4276B91D" w14:textId="77777777" w:rsidTr="00213A89">
        <w:trPr>
          <w:trHeight w:hRule="exact" w:val="135"/>
        </w:trPr>
        <w:tc>
          <w:tcPr>
            <w:tcW w:w="1544" w:type="pct"/>
            <w:tcBorders>
              <w:top w:val="nil"/>
              <w:left w:val="nil"/>
              <w:bottom w:val="nil"/>
              <w:right w:val="nil"/>
            </w:tcBorders>
            <w:vAlign w:val="bottom"/>
          </w:tcPr>
          <w:p w14:paraId="1665A17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3EF552D"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FA3731F"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C84229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42FA26B"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21694EC2" w14:textId="77777777" w:rsidTr="00213A89">
        <w:trPr>
          <w:trHeight w:val="225"/>
        </w:trPr>
        <w:tc>
          <w:tcPr>
            <w:tcW w:w="1544" w:type="pct"/>
            <w:tcBorders>
              <w:top w:val="nil"/>
              <w:left w:val="nil"/>
              <w:bottom w:val="nil"/>
              <w:right w:val="nil"/>
            </w:tcBorders>
            <w:vAlign w:val="bottom"/>
          </w:tcPr>
          <w:p w14:paraId="5FA869FF"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GPI(-1)</w:t>
            </w:r>
          </w:p>
        </w:tc>
        <w:tc>
          <w:tcPr>
            <w:tcW w:w="844" w:type="pct"/>
            <w:tcBorders>
              <w:top w:val="nil"/>
              <w:left w:val="nil"/>
              <w:bottom w:val="nil"/>
              <w:right w:val="nil"/>
            </w:tcBorders>
            <w:vAlign w:val="bottom"/>
          </w:tcPr>
          <w:p w14:paraId="5AF73B05"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-0.660639</w:t>
            </w:r>
          </w:p>
        </w:tc>
        <w:tc>
          <w:tcPr>
            <w:tcW w:w="924" w:type="pct"/>
            <w:tcBorders>
              <w:top w:val="nil"/>
              <w:left w:val="nil"/>
              <w:bottom w:val="nil"/>
              <w:right w:val="nil"/>
            </w:tcBorders>
            <w:vAlign w:val="bottom"/>
          </w:tcPr>
          <w:p w14:paraId="59A0116C"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0.062994</w:t>
            </w:r>
          </w:p>
        </w:tc>
        <w:tc>
          <w:tcPr>
            <w:tcW w:w="925" w:type="pct"/>
            <w:tcBorders>
              <w:top w:val="nil"/>
              <w:left w:val="nil"/>
              <w:bottom w:val="nil"/>
              <w:right w:val="nil"/>
            </w:tcBorders>
            <w:vAlign w:val="bottom"/>
          </w:tcPr>
          <w:p w14:paraId="6CC93792"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-10.48741</w:t>
            </w:r>
          </w:p>
        </w:tc>
        <w:tc>
          <w:tcPr>
            <w:tcW w:w="763" w:type="pct"/>
            <w:tcBorders>
              <w:top w:val="nil"/>
              <w:left w:val="nil"/>
              <w:bottom w:val="nil"/>
              <w:right w:val="nil"/>
            </w:tcBorders>
            <w:vAlign w:val="bottom"/>
          </w:tcPr>
          <w:p w14:paraId="7E65C5FC"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0.0000</w:t>
            </w:r>
          </w:p>
        </w:tc>
      </w:tr>
      <w:tr w:rsidR="0008767A" w:rsidRPr="0008767A" w14:paraId="5DA2858B" w14:textId="77777777" w:rsidTr="00213A89">
        <w:trPr>
          <w:trHeight w:val="225"/>
        </w:trPr>
        <w:tc>
          <w:tcPr>
            <w:tcW w:w="1544" w:type="pct"/>
            <w:tcBorders>
              <w:top w:val="nil"/>
              <w:left w:val="nil"/>
              <w:bottom w:val="nil"/>
              <w:right w:val="nil"/>
            </w:tcBorders>
            <w:vAlign w:val="bottom"/>
          </w:tcPr>
          <w:p w14:paraId="5FFF25D7"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r w:rsidRPr="0008767A">
              <w:rPr>
                <w:rFonts w:ascii="Arial" w:hAnsi="Arial" w:cs="Arial"/>
                <w:color w:val="000000"/>
                <w:sz w:val="18"/>
                <w:szCs w:val="18"/>
              </w:rPr>
              <w:t>C</w:t>
            </w:r>
          </w:p>
        </w:tc>
        <w:tc>
          <w:tcPr>
            <w:tcW w:w="844" w:type="pct"/>
            <w:tcBorders>
              <w:top w:val="nil"/>
              <w:left w:val="nil"/>
              <w:bottom w:val="nil"/>
              <w:right w:val="nil"/>
            </w:tcBorders>
            <w:vAlign w:val="bottom"/>
          </w:tcPr>
          <w:p w14:paraId="5A5BA03D"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0.261665</w:t>
            </w:r>
          </w:p>
        </w:tc>
        <w:tc>
          <w:tcPr>
            <w:tcW w:w="924" w:type="pct"/>
            <w:tcBorders>
              <w:top w:val="nil"/>
              <w:left w:val="nil"/>
              <w:bottom w:val="nil"/>
              <w:right w:val="nil"/>
            </w:tcBorders>
            <w:vAlign w:val="bottom"/>
          </w:tcPr>
          <w:p w14:paraId="081F3D06"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0.246408</w:t>
            </w:r>
          </w:p>
        </w:tc>
        <w:tc>
          <w:tcPr>
            <w:tcW w:w="925" w:type="pct"/>
            <w:tcBorders>
              <w:top w:val="nil"/>
              <w:left w:val="nil"/>
              <w:bottom w:val="nil"/>
              <w:right w:val="nil"/>
            </w:tcBorders>
            <w:vAlign w:val="bottom"/>
          </w:tcPr>
          <w:p w14:paraId="3174C222"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1.061920</w:t>
            </w:r>
          </w:p>
        </w:tc>
        <w:tc>
          <w:tcPr>
            <w:tcW w:w="763" w:type="pct"/>
            <w:tcBorders>
              <w:top w:val="nil"/>
              <w:left w:val="nil"/>
              <w:bottom w:val="nil"/>
              <w:right w:val="nil"/>
            </w:tcBorders>
            <w:vAlign w:val="bottom"/>
          </w:tcPr>
          <w:p w14:paraId="6748599B"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0.2894</w:t>
            </w:r>
          </w:p>
        </w:tc>
      </w:tr>
      <w:tr w:rsidR="0008767A" w:rsidRPr="0008767A" w14:paraId="6694A77F" w14:textId="77777777" w:rsidTr="00213A89">
        <w:trPr>
          <w:trHeight w:hRule="exact" w:val="90"/>
        </w:trPr>
        <w:tc>
          <w:tcPr>
            <w:tcW w:w="1544" w:type="pct"/>
            <w:tcBorders>
              <w:top w:val="nil"/>
              <w:left w:val="nil"/>
              <w:bottom w:val="double" w:sz="6" w:space="2" w:color="auto"/>
              <w:right w:val="nil"/>
            </w:tcBorders>
            <w:vAlign w:val="bottom"/>
          </w:tcPr>
          <w:p w14:paraId="3EEA1776"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592EE46"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0CBB63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2194993"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F2842BA"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47B61CEB" w14:textId="77777777" w:rsidTr="00213A89">
        <w:trPr>
          <w:trHeight w:hRule="exact" w:val="135"/>
        </w:trPr>
        <w:tc>
          <w:tcPr>
            <w:tcW w:w="1544" w:type="pct"/>
            <w:tcBorders>
              <w:top w:val="nil"/>
              <w:left w:val="nil"/>
              <w:bottom w:val="nil"/>
              <w:right w:val="nil"/>
            </w:tcBorders>
            <w:vAlign w:val="bottom"/>
          </w:tcPr>
          <w:p w14:paraId="6FEAA06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717A30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0D4F0EC"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42B50E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CCA4B44"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615358CC" w14:textId="77777777" w:rsidTr="00213A89">
        <w:trPr>
          <w:trHeight w:val="225"/>
        </w:trPr>
        <w:tc>
          <w:tcPr>
            <w:tcW w:w="1544" w:type="pct"/>
            <w:tcBorders>
              <w:top w:val="nil"/>
              <w:left w:val="nil"/>
              <w:bottom w:val="nil"/>
              <w:right w:val="nil"/>
            </w:tcBorders>
            <w:vAlign w:val="bottom"/>
          </w:tcPr>
          <w:p w14:paraId="30803A32"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R-squared</w:t>
            </w:r>
          </w:p>
        </w:tc>
        <w:tc>
          <w:tcPr>
            <w:tcW w:w="844" w:type="pct"/>
            <w:tcBorders>
              <w:top w:val="nil"/>
              <w:left w:val="nil"/>
              <w:bottom w:val="nil"/>
              <w:right w:val="nil"/>
            </w:tcBorders>
            <w:vAlign w:val="bottom"/>
          </w:tcPr>
          <w:p w14:paraId="42455F83"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0.329313</w:t>
            </w:r>
          </w:p>
        </w:tc>
        <w:tc>
          <w:tcPr>
            <w:tcW w:w="1849" w:type="pct"/>
            <w:gridSpan w:val="2"/>
            <w:tcBorders>
              <w:top w:val="nil"/>
              <w:left w:val="nil"/>
              <w:bottom w:val="nil"/>
              <w:right w:val="nil"/>
            </w:tcBorders>
            <w:vAlign w:val="bottom"/>
          </w:tcPr>
          <w:p w14:paraId="7A6E0C23" w14:textId="77777777" w:rsidR="0008767A" w:rsidRPr="0008767A" w:rsidRDefault="0008767A" w:rsidP="0008767A">
            <w:pPr>
              <w:autoSpaceDE w:val="0"/>
              <w:autoSpaceDN w:val="0"/>
              <w:adjustRightInd w:val="0"/>
              <w:spacing w:after="0" w:line="240" w:lineRule="auto"/>
              <w:ind w:right="10"/>
              <w:rPr>
                <w:rFonts w:ascii="Arial" w:hAnsi="Arial" w:cs="Arial"/>
                <w:color w:val="000000"/>
                <w:sz w:val="18"/>
                <w:szCs w:val="18"/>
              </w:rPr>
            </w:pPr>
            <w:r w:rsidRPr="0008767A">
              <w:rPr>
                <w:rFonts w:ascii="Arial" w:hAnsi="Arial" w:cs="Arial"/>
                <w:color w:val="000000"/>
                <w:sz w:val="18"/>
                <w:szCs w:val="18"/>
              </w:rPr>
              <w:t>    Mean dependent var</w:t>
            </w:r>
          </w:p>
        </w:tc>
        <w:tc>
          <w:tcPr>
            <w:tcW w:w="763" w:type="pct"/>
            <w:tcBorders>
              <w:top w:val="nil"/>
              <w:left w:val="nil"/>
              <w:bottom w:val="nil"/>
              <w:right w:val="nil"/>
            </w:tcBorders>
            <w:vAlign w:val="bottom"/>
          </w:tcPr>
          <w:p w14:paraId="7970394E"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-0.041167</w:t>
            </w:r>
          </w:p>
        </w:tc>
      </w:tr>
      <w:tr w:rsidR="0008767A" w:rsidRPr="0008767A" w14:paraId="34C8BB5F" w14:textId="77777777" w:rsidTr="00213A89">
        <w:trPr>
          <w:trHeight w:val="225"/>
        </w:trPr>
        <w:tc>
          <w:tcPr>
            <w:tcW w:w="1544" w:type="pct"/>
            <w:tcBorders>
              <w:top w:val="nil"/>
              <w:left w:val="nil"/>
              <w:bottom w:val="nil"/>
              <w:right w:val="nil"/>
            </w:tcBorders>
            <w:vAlign w:val="bottom"/>
          </w:tcPr>
          <w:p w14:paraId="558286DD"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Adjusted R-squared</w:t>
            </w:r>
          </w:p>
        </w:tc>
        <w:tc>
          <w:tcPr>
            <w:tcW w:w="844" w:type="pct"/>
            <w:tcBorders>
              <w:top w:val="nil"/>
              <w:left w:val="nil"/>
              <w:bottom w:val="nil"/>
              <w:right w:val="nil"/>
            </w:tcBorders>
            <w:vAlign w:val="bottom"/>
          </w:tcPr>
          <w:p w14:paraId="0B7CB6B0"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0.326319</w:t>
            </w:r>
          </w:p>
        </w:tc>
        <w:tc>
          <w:tcPr>
            <w:tcW w:w="1849" w:type="pct"/>
            <w:gridSpan w:val="2"/>
            <w:tcBorders>
              <w:top w:val="nil"/>
              <w:left w:val="nil"/>
              <w:bottom w:val="nil"/>
              <w:right w:val="nil"/>
            </w:tcBorders>
            <w:vAlign w:val="bottom"/>
          </w:tcPr>
          <w:p w14:paraId="4A792EB7" w14:textId="77777777" w:rsidR="0008767A" w:rsidRPr="0008767A" w:rsidRDefault="0008767A" w:rsidP="0008767A">
            <w:pPr>
              <w:autoSpaceDE w:val="0"/>
              <w:autoSpaceDN w:val="0"/>
              <w:adjustRightInd w:val="0"/>
              <w:spacing w:after="0" w:line="240" w:lineRule="auto"/>
              <w:ind w:right="10"/>
              <w:rPr>
                <w:rFonts w:ascii="Arial" w:hAnsi="Arial" w:cs="Arial"/>
                <w:color w:val="000000"/>
                <w:sz w:val="18"/>
                <w:szCs w:val="18"/>
              </w:rPr>
            </w:pPr>
            <w:r w:rsidRPr="0008767A">
              <w:rPr>
                <w:rFonts w:ascii="Arial" w:hAnsi="Arial" w:cs="Arial"/>
                <w:color w:val="000000"/>
                <w:sz w:val="18"/>
                <w:szCs w:val="18"/>
              </w:rPr>
              <w:t>    S.D. dependent var</w:t>
            </w:r>
          </w:p>
        </w:tc>
        <w:tc>
          <w:tcPr>
            <w:tcW w:w="763" w:type="pct"/>
            <w:tcBorders>
              <w:top w:val="nil"/>
              <w:left w:val="nil"/>
              <w:bottom w:val="nil"/>
              <w:right w:val="nil"/>
            </w:tcBorders>
            <w:vAlign w:val="bottom"/>
          </w:tcPr>
          <w:p w14:paraId="36A6B70A"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4.482069</w:t>
            </w:r>
          </w:p>
        </w:tc>
      </w:tr>
      <w:tr w:rsidR="0008767A" w:rsidRPr="0008767A" w14:paraId="3EC7A465" w14:textId="77777777" w:rsidTr="00213A89">
        <w:trPr>
          <w:trHeight w:val="225"/>
        </w:trPr>
        <w:tc>
          <w:tcPr>
            <w:tcW w:w="1544" w:type="pct"/>
            <w:tcBorders>
              <w:top w:val="nil"/>
              <w:left w:val="nil"/>
              <w:bottom w:val="nil"/>
              <w:right w:val="nil"/>
            </w:tcBorders>
            <w:vAlign w:val="bottom"/>
          </w:tcPr>
          <w:p w14:paraId="13C902F5"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S.E. of regression</w:t>
            </w:r>
          </w:p>
        </w:tc>
        <w:tc>
          <w:tcPr>
            <w:tcW w:w="844" w:type="pct"/>
            <w:tcBorders>
              <w:top w:val="nil"/>
              <w:left w:val="nil"/>
              <w:bottom w:val="nil"/>
              <w:right w:val="nil"/>
            </w:tcBorders>
            <w:vAlign w:val="bottom"/>
          </w:tcPr>
          <w:p w14:paraId="21832382"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3.678797</w:t>
            </w:r>
          </w:p>
        </w:tc>
        <w:tc>
          <w:tcPr>
            <w:tcW w:w="1849" w:type="pct"/>
            <w:gridSpan w:val="2"/>
            <w:tcBorders>
              <w:top w:val="nil"/>
              <w:left w:val="nil"/>
              <w:bottom w:val="nil"/>
              <w:right w:val="nil"/>
            </w:tcBorders>
            <w:vAlign w:val="bottom"/>
          </w:tcPr>
          <w:p w14:paraId="3EF5F609" w14:textId="77777777" w:rsidR="0008767A" w:rsidRPr="0008767A" w:rsidRDefault="0008767A" w:rsidP="0008767A">
            <w:pPr>
              <w:autoSpaceDE w:val="0"/>
              <w:autoSpaceDN w:val="0"/>
              <w:adjustRightInd w:val="0"/>
              <w:spacing w:after="0" w:line="240" w:lineRule="auto"/>
              <w:ind w:right="10"/>
              <w:rPr>
                <w:rFonts w:ascii="Arial" w:hAnsi="Arial" w:cs="Arial"/>
                <w:color w:val="000000"/>
                <w:sz w:val="18"/>
                <w:szCs w:val="18"/>
              </w:rPr>
            </w:pPr>
            <w:r w:rsidRPr="0008767A">
              <w:rPr>
                <w:rFonts w:ascii="Arial" w:hAnsi="Arial" w:cs="Arial"/>
                <w:color w:val="000000"/>
                <w:sz w:val="18"/>
                <w:szCs w:val="18"/>
              </w:rPr>
              <w:t>    Akaike info criterion</w:t>
            </w:r>
          </w:p>
        </w:tc>
        <w:tc>
          <w:tcPr>
            <w:tcW w:w="763" w:type="pct"/>
            <w:tcBorders>
              <w:top w:val="nil"/>
              <w:left w:val="nil"/>
              <w:bottom w:val="nil"/>
              <w:right w:val="nil"/>
            </w:tcBorders>
            <w:vAlign w:val="bottom"/>
          </w:tcPr>
          <w:p w14:paraId="1CBDF75E"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5.451859</w:t>
            </w:r>
          </w:p>
        </w:tc>
      </w:tr>
      <w:tr w:rsidR="0008767A" w:rsidRPr="0008767A" w14:paraId="2A8F3D5D" w14:textId="77777777" w:rsidTr="00213A89">
        <w:trPr>
          <w:trHeight w:val="225"/>
        </w:trPr>
        <w:tc>
          <w:tcPr>
            <w:tcW w:w="1544" w:type="pct"/>
            <w:tcBorders>
              <w:top w:val="nil"/>
              <w:left w:val="nil"/>
              <w:bottom w:val="nil"/>
              <w:right w:val="nil"/>
            </w:tcBorders>
            <w:vAlign w:val="bottom"/>
          </w:tcPr>
          <w:p w14:paraId="0BFA88F7"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Sum squared resid</w:t>
            </w:r>
          </w:p>
        </w:tc>
        <w:tc>
          <w:tcPr>
            <w:tcW w:w="844" w:type="pct"/>
            <w:tcBorders>
              <w:top w:val="nil"/>
              <w:left w:val="nil"/>
              <w:bottom w:val="nil"/>
              <w:right w:val="nil"/>
            </w:tcBorders>
            <w:vAlign w:val="bottom"/>
          </w:tcPr>
          <w:p w14:paraId="25653024"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3031.515</w:t>
            </w:r>
          </w:p>
        </w:tc>
        <w:tc>
          <w:tcPr>
            <w:tcW w:w="1849" w:type="pct"/>
            <w:gridSpan w:val="2"/>
            <w:tcBorders>
              <w:top w:val="nil"/>
              <w:left w:val="nil"/>
              <w:bottom w:val="nil"/>
              <w:right w:val="nil"/>
            </w:tcBorders>
            <w:vAlign w:val="bottom"/>
          </w:tcPr>
          <w:p w14:paraId="35F4A8B3" w14:textId="77777777" w:rsidR="0008767A" w:rsidRPr="0008767A" w:rsidRDefault="0008767A" w:rsidP="0008767A">
            <w:pPr>
              <w:autoSpaceDE w:val="0"/>
              <w:autoSpaceDN w:val="0"/>
              <w:adjustRightInd w:val="0"/>
              <w:spacing w:after="0" w:line="240" w:lineRule="auto"/>
              <w:ind w:right="10"/>
              <w:rPr>
                <w:rFonts w:ascii="Arial" w:hAnsi="Arial" w:cs="Arial"/>
                <w:color w:val="000000"/>
                <w:sz w:val="18"/>
                <w:szCs w:val="18"/>
              </w:rPr>
            </w:pPr>
            <w:r w:rsidRPr="0008767A">
              <w:rPr>
                <w:rFonts w:ascii="Arial" w:hAnsi="Arial" w:cs="Arial"/>
                <w:color w:val="000000"/>
                <w:sz w:val="18"/>
                <w:szCs w:val="18"/>
              </w:rPr>
              <w:t>    Schwarz criterion</w:t>
            </w:r>
          </w:p>
        </w:tc>
        <w:tc>
          <w:tcPr>
            <w:tcW w:w="763" w:type="pct"/>
            <w:tcBorders>
              <w:top w:val="nil"/>
              <w:left w:val="nil"/>
              <w:bottom w:val="nil"/>
              <w:right w:val="nil"/>
            </w:tcBorders>
            <w:vAlign w:val="bottom"/>
          </w:tcPr>
          <w:p w14:paraId="2F960D76"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5.482129</w:t>
            </w:r>
          </w:p>
        </w:tc>
      </w:tr>
      <w:tr w:rsidR="0008767A" w:rsidRPr="0008767A" w14:paraId="358BD9D6" w14:textId="77777777" w:rsidTr="00213A89">
        <w:trPr>
          <w:trHeight w:val="225"/>
        </w:trPr>
        <w:tc>
          <w:tcPr>
            <w:tcW w:w="1544" w:type="pct"/>
            <w:tcBorders>
              <w:top w:val="nil"/>
              <w:left w:val="nil"/>
              <w:bottom w:val="nil"/>
              <w:right w:val="nil"/>
            </w:tcBorders>
            <w:vAlign w:val="bottom"/>
          </w:tcPr>
          <w:p w14:paraId="5431D5ED"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Log likelihood</w:t>
            </w:r>
          </w:p>
        </w:tc>
        <w:tc>
          <w:tcPr>
            <w:tcW w:w="844" w:type="pct"/>
            <w:tcBorders>
              <w:top w:val="nil"/>
              <w:left w:val="nil"/>
              <w:bottom w:val="nil"/>
              <w:right w:val="nil"/>
            </w:tcBorders>
            <w:vAlign w:val="bottom"/>
          </w:tcPr>
          <w:p w14:paraId="16E8C755"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-614.0601</w:t>
            </w:r>
          </w:p>
        </w:tc>
        <w:tc>
          <w:tcPr>
            <w:tcW w:w="1849" w:type="pct"/>
            <w:gridSpan w:val="2"/>
            <w:tcBorders>
              <w:top w:val="nil"/>
              <w:left w:val="nil"/>
              <w:bottom w:val="nil"/>
              <w:right w:val="nil"/>
            </w:tcBorders>
            <w:vAlign w:val="bottom"/>
          </w:tcPr>
          <w:p w14:paraId="7B33C05F" w14:textId="77777777" w:rsidR="0008767A" w:rsidRPr="0008767A" w:rsidRDefault="0008767A" w:rsidP="0008767A">
            <w:pPr>
              <w:autoSpaceDE w:val="0"/>
              <w:autoSpaceDN w:val="0"/>
              <w:adjustRightInd w:val="0"/>
              <w:spacing w:after="0" w:line="240" w:lineRule="auto"/>
              <w:ind w:right="10"/>
              <w:rPr>
                <w:rFonts w:ascii="Arial" w:hAnsi="Arial" w:cs="Arial"/>
                <w:color w:val="000000"/>
                <w:sz w:val="18"/>
                <w:szCs w:val="18"/>
              </w:rPr>
            </w:pPr>
            <w:r w:rsidRPr="0008767A">
              <w:rPr>
                <w:rFonts w:ascii="Arial" w:hAnsi="Arial" w:cs="Arial"/>
                <w:color w:val="000000"/>
                <w:sz w:val="18"/>
                <w:szCs w:val="18"/>
              </w:rPr>
              <w:t>    Hannan-Quinn criter.</w:t>
            </w:r>
          </w:p>
        </w:tc>
        <w:tc>
          <w:tcPr>
            <w:tcW w:w="763" w:type="pct"/>
            <w:tcBorders>
              <w:top w:val="nil"/>
              <w:left w:val="nil"/>
              <w:bottom w:val="nil"/>
              <w:right w:val="nil"/>
            </w:tcBorders>
            <w:vAlign w:val="bottom"/>
          </w:tcPr>
          <w:p w14:paraId="2F178D13"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5.464075</w:t>
            </w:r>
          </w:p>
        </w:tc>
      </w:tr>
      <w:tr w:rsidR="0008767A" w:rsidRPr="0008767A" w14:paraId="0F5E08E3" w14:textId="77777777" w:rsidTr="00213A89">
        <w:trPr>
          <w:trHeight w:val="225"/>
        </w:trPr>
        <w:tc>
          <w:tcPr>
            <w:tcW w:w="1544" w:type="pct"/>
            <w:tcBorders>
              <w:top w:val="nil"/>
              <w:left w:val="nil"/>
              <w:bottom w:val="nil"/>
              <w:right w:val="nil"/>
            </w:tcBorders>
            <w:vAlign w:val="bottom"/>
          </w:tcPr>
          <w:p w14:paraId="5130A89A"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F-statistic</w:t>
            </w:r>
          </w:p>
        </w:tc>
        <w:tc>
          <w:tcPr>
            <w:tcW w:w="844" w:type="pct"/>
            <w:tcBorders>
              <w:top w:val="nil"/>
              <w:left w:val="nil"/>
              <w:bottom w:val="nil"/>
              <w:right w:val="nil"/>
            </w:tcBorders>
            <w:vAlign w:val="bottom"/>
          </w:tcPr>
          <w:p w14:paraId="52C10F2F"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109.9857</w:t>
            </w:r>
          </w:p>
        </w:tc>
        <w:tc>
          <w:tcPr>
            <w:tcW w:w="1849" w:type="pct"/>
            <w:gridSpan w:val="2"/>
            <w:tcBorders>
              <w:top w:val="nil"/>
              <w:left w:val="nil"/>
              <w:bottom w:val="nil"/>
              <w:right w:val="nil"/>
            </w:tcBorders>
            <w:vAlign w:val="bottom"/>
          </w:tcPr>
          <w:p w14:paraId="537065D9" w14:textId="77777777" w:rsidR="0008767A" w:rsidRPr="0008767A" w:rsidRDefault="0008767A" w:rsidP="0008767A">
            <w:pPr>
              <w:autoSpaceDE w:val="0"/>
              <w:autoSpaceDN w:val="0"/>
              <w:adjustRightInd w:val="0"/>
              <w:spacing w:after="0" w:line="240" w:lineRule="auto"/>
              <w:ind w:right="10"/>
              <w:rPr>
                <w:rFonts w:ascii="Arial" w:hAnsi="Arial" w:cs="Arial"/>
                <w:color w:val="000000"/>
                <w:sz w:val="18"/>
                <w:szCs w:val="18"/>
              </w:rPr>
            </w:pPr>
            <w:r w:rsidRPr="0008767A">
              <w:rPr>
                <w:rFonts w:ascii="Arial" w:hAnsi="Arial" w:cs="Arial"/>
                <w:color w:val="000000"/>
                <w:sz w:val="18"/>
                <w:szCs w:val="18"/>
              </w:rPr>
              <w:t>    Durbin-Watson stat</w:t>
            </w:r>
          </w:p>
        </w:tc>
        <w:tc>
          <w:tcPr>
            <w:tcW w:w="763" w:type="pct"/>
            <w:tcBorders>
              <w:top w:val="nil"/>
              <w:left w:val="nil"/>
              <w:bottom w:val="nil"/>
              <w:right w:val="nil"/>
            </w:tcBorders>
            <w:vAlign w:val="bottom"/>
          </w:tcPr>
          <w:p w14:paraId="12B04544"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2.005944</w:t>
            </w:r>
          </w:p>
        </w:tc>
      </w:tr>
      <w:tr w:rsidR="0008767A" w:rsidRPr="0008767A" w14:paraId="7E6CC25B" w14:textId="77777777" w:rsidTr="00213A89">
        <w:trPr>
          <w:trHeight w:val="225"/>
        </w:trPr>
        <w:tc>
          <w:tcPr>
            <w:tcW w:w="1544" w:type="pct"/>
            <w:tcBorders>
              <w:top w:val="nil"/>
              <w:left w:val="nil"/>
              <w:bottom w:val="nil"/>
              <w:right w:val="nil"/>
            </w:tcBorders>
            <w:vAlign w:val="bottom"/>
          </w:tcPr>
          <w:p w14:paraId="2587B55F" w14:textId="77777777" w:rsidR="0008767A" w:rsidRPr="0008767A" w:rsidRDefault="0008767A" w:rsidP="0008767A">
            <w:pPr>
              <w:autoSpaceDE w:val="0"/>
              <w:autoSpaceDN w:val="0"/>
              <w:adjustRightInd w:val="0"/>
              <w:spacing w:after="0" w:line="240" w:lineRule="auto"/>
              <w:rPr>
                <w:rFonts w:ascii="Arial" w:hAnsi="Arial" w:cs="Arial"/>
                <w:color w:val="000000"/>
                <w:sz w:val="18"/>
                <w:szCs w:val="18"/>
              </w:rPr>
            </w:pPr>
            <w:r w:rsidRPr="0008767A">
              <w:rPr>
                <w:rFonts w:ascii="Arial" w:hAnsi="Arial" w:cs="Arial"/>
                <w:color w:val="000000"/>
                <w:sz w:val="18"/>
                <w:szCs w:val="18"/>
              </w:rPr>
              <w:t>Prob(F-statistic)</w:t>
            </w:r>
          </w:p>
        </w:tc>
        <w:tc>
          <w:tcPr>
            <w:tcW w:w="844" w:type="pct"/>
            <w:tcBorders>
              <w:top w:val="nil"/>
              <w:left w:val="nil"/>
              <w:bottom w:val="nil"/>
              <w:right w:val="nil"/>
            </w:tcBorders>
            <w:vAlign w:val="bottom"/>
          </w:tcPr>
          <w:p w14:paraId="6245CD3C" w14:textId="77777777" w:rsidR="0008767A" w:rsidRPr="0008767A" w:rsidRDefault="0008767A" w:rsidP="0008767A">
            <w:pPr>
              <w:autoSpaceDE w:val="0"/>
              <w:autoSpaceDN w:val="0"/>
              <w:adjustRightInd w:val="0"/>
              <w:spacing w:after="0" w:line="240" w:lineRule="auto"/>
              <w:ind w:right="10"/>
              <w:jc w:val="right"/>
              <w:rPr>
                <w:rFonts w:ascii="Arial" w:hAnsi="Arial" w:cs="Arial"/>
                <w:color w:val="000000"/>
                <w:sz w:val="18"/>
                <w:szCs w:val="18"/>
              </w:rPr>
            </w:pPr>
            <w:r w:rsidRPr="0008767A">
              <w:rPr>
                <w:rFonts w:ascii="Arial" w:hAnsi="Arial" w:cs="Arial"/>
                <w:color w:val="000000"/>
                <w:sz w:val="18"/>
                <w:szCs w:val="18"/>
              </w:rPr>
              <w:t>0.000000</w:t>
            </w:r>
          </w:p>
        </w:tc>
        <w:tc>
          <w:tcPr>
            <w:tcW w:w="924" w:type="pct"/>
            <w:tcBorders>
              <w:top w:val="nil"/>
              <w:left w:val="nil"/>
              <w:bottom w:val="nil"/>
              <w:right w:val="nil"/>
            </w:tcBorders>
            <w:vAlign w:val="bottom"/>
          </w:tcPr>
          <w:p w14:paraId="2ADF5AD4" w14:textId="77777777" w:rsidR="0008767A" w:rsidRPr="0008767A" w:rsidRDefault="0008767A" w:rsidP="0008767A">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55AC3D4C" w14:textId="77777777" w:rsidR="0008767A" w:rsidRPr="0008767A" w:rsidRDefault="0008767A" w:rsidP="0008767A">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4BB874FC" w14:textId="77777777" w:rsidR="0008767A" w:rsidRPr="0008767A" w:rsidRDefault="0008767A" w:rsidP="0008767A">
            <w:pPr>
              <w:autoSpaceDE w:val="0"/>
              <w:autoSpaceDN w:val="0"/>
              <w:adjustRightInd w:val="0"/>
              <w:spacing w:after="0" w:line="240" w:lineRule="auto"/>
              <w:ind w:right="10"/>
              <w:jc w:val="center"/>
              <w:rPr>
                <w:rFonts w:ascii="Arial" w:hAnsi="Arial" w:cs="Arial"/>
                <w:color w:val="000000"/>
                <w:sz w:val="18"/>
                <w:szCs w:val="18"/>
              </w:rPr>
            </w:pPr>
          </w:p>
        </w:tc>
      </w:tr>
      <w:tr w:rsidR="0008767A" w:rsidRPr="0008767A" w14:paraId="04B2D42B" w14:textId="77777777" w:rsidTr="00213A89">
        <w:trPr>
          <w:trHeight w:hRule="exact" w:val="90"/>
        </w:trPr>
        <w:tc>
          <w:tcPr>
            <w:tcW w:w="1544" w:type="pct"/>
            <w:tcBorders>
              <w:top w:val="nil"/>
              <w:left w:val="nil"/>
              <w:bottom w:val="double" w:sz="6" w:space="0" w:color="auto"/>
              <w:right w:val="nil"/>
            </w:tcBorders>
            <w:vAlign w:val="bottom"/>
          </w:tcPr>
          <w:p w14:paraId="2D6922F5"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356EDB4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78DE4D0A"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033E5F37"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0AD767B9"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r w:rsidR="0008767A" w:rsidRPr="0008767A" w14:paraId="53A2FF04" w14:textId="77777777" w:rsidTr="00213A89">
        <w:trPr>
          <w:trHeight w:hRule="exact" w:val="135"/>
        </w:trPr>
        <w:tc>
          <w:tcPr>
            <w:tcW w:w="1544" w:type="pct"/>
            <w:tcBorders>
              <w:top w:val="nil"/>
              <w:left w:val="nil"/>
              <w:bottom w:val="nil"/>
              <w:right w:val="nil"/>
            </w:tcBorders>
            <w:vAlign w:val="bottom"/>
          </w:tcPr>
          <w:p w14:paraId="5B822351"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A91C3BB"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50E9FB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D114370"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A54D602" w14:textId="77777777" w:rsidR="0008767A" w:rsidRPr="0008767A" w:rsidRDefault="0008767A" w:rsidP="0008767A">
            <w:pPr>
              <w:autoSpaceDE w:val="0"/>
              <w:autoSpaceDN w:val="0"/>
              <w:adjustRightInd w:val="0"/>
              <w:spacing w:after="0" w:line="240" w:lineRule="auto"/>
              <w:jc w:val="center"/>
              <w:rPr>
                <w:rFonts w:ascii="Arial" w:hAnsi="Arial" w:cs="Arial"/>
                <w:color w:val="000000"/>
                <w:sz w:val="18"/>
                <w:szCs w:val="18"/>
              </w:rPr>
            </w:pPr>
          </w:p>
        </w:tc>
      </w:tr>
    </w:tbl>
    <w:p w14:paraId="3E337E5C" w14:textId="56CCB2A3" w:rsidR="004E2827" w:rsidRDefault="004E2827" w:rsidP="007F7D57">
      <w:pPr>
        <w:rPr>
          <w:rFonts w:ascii="Times New Roman" w:hAnsi="Times New Roman"/>
          <w:b/>
          <w:color w:val="000000" w:themeColor="text1"/>
          <w:sz w:val="26"/>
          <w:szCs w:val="26"/>
        </w:rPr>
      </w:pPr>
      <w:r w:rsidRPr="00705C66">
        <w:rPr>
          <w:rFonts w:ascii="Times New Roman" w:hAnsi="Times New Roman"/>
          <w:b/>
          <w:color w:val="000000" w:themeColor="text1"/>
          <w:sz w:val="26"/>
          <w:szCs w:val="26"/>
        </w:rPr>
        <w:lastRenderedPageBreak/>
        <w:t>Kiểm định KPSS</w:t>
      </w: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8D29A2" w:rsidRPr="008D29A2" w14:paraId="48874F9C" w14:textId="77777777" w:rsidTr="00213A89">
        <w:trPr>
          <w:trHeight w:val="225"/>
        </w:trPr>
        <w:tc>
          <w:tcPr>
            <w:tcW w:w="4237" w:type="pct"/>
            <w:gridSpan w:val="4"/>
            <w:tcBorders>
              <w:top w:val="nil"/>
              <w:left w:val="nil"/>
              <w:bottom w:val="nil"/>
              <w:right w:val="nil"/>
            </w:tcBorders>
            <w:vAlign w:val="bottom"/>
          </w:tcPr>
          <w:p w14:paraId="0C83717E"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Null Hypothesis: GPI is stationary</w:t>
            </w:r>
          </w:p>
        </w:tc>
        <w:tc>
          <w:tcPr>
            <w:tcW w:w="763" w:type="pct"/>
            <w:tcBorders>
              <w:top w:val="nil"/>
              <w:left w:val="nil"/>
              <w:bottom w:val="nil"/>
              <w:right w:val="nil"/>
            </w:tcBorders>
            <w:vAlign w:val="bottom"/>
          </w:tcPr>
          <w:p w14:paraId="17DE5C4A"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314F0B49" w14:textId="77777777" w:rsidTr="00213A89">
        <w:trPr>
          <w:trHeight w:val="225"/>
        </w:trPr>
        <w:tc>
          <w:tcPr>
            <w:tcW w:w="3312" w:type="pct"/>
            <w:gridSpan w:val="3"/>
            <w:tcBorders>
              <w:top w:val="nil"/>
              <w:left w:val="nil"/>
              <w:bottom w:val="nil"/>
              <w:right w:val="nil"/>
            </w:tcBorders>
            <w:vAlign w:val="bottom"/>
          </w:tcPr>
          <w:p w14:paraId="0A05ED84"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Exogenous: Constant</w:t>
            </w:r>
          </w:p>
        </w:tc>
        <w:tc>
          <w:tcPr>
            <w:tcW w:w="925" w:type="pct"/>
            <w:tcBorders>
              <w:top w:val="nil"/>
              <w:left w:val="nil"/>
              <w:bottom w:val="nil"/>
              <w:right w:val="nil"/>
            </w:tcBorders>
            <w:vAlign w:val="bottom"/>
          </w:tcPr>
          <w:p w14:paraId="10D2372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B9AEBA5"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6C013618" w14:textId="77777777" w:rsidTr="00213A89">
        <w:trPr>
          <w:trHeight w:val="225"/>
        </w:trPr>
        <w:tc>
          <w:tcPr>
            <w:tcW w:w="5000" w:type="pct"/>
            <w:gridSpan w:val="5"/>
            <w:tcBorders>
              <w:top w:val="nil"/>
              <w:left w:val="nil"/>
              <w:bottom w:val="nil"/>
              <w:right w:val="nil"/>
            </w:tcBorders>
            <w:vAlign w:val="bottom"/>
          </w:tcPr>
          <w:p w14:paraId="4070AA30"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Bandwidth: 7 (Newey-West automatic) using Bartlett kernel</w:t>
            </w:r>
          </w:p>
        </w:tc>
      </w:tr>
      <w:tr w:rsidR="008D29A2" w:rsidRPr="008D29A2" w14:paraId="6AB0B52E" w14:textId="77777777" w:rsidTr="00213A89">
        <w:trPr>
          <w:trHeight w:hRule="exact" w:val="90"/>
        </w:trPr>
        <w:tc>
          <w:tcPr>
            <w:tcW w:w="1544" w:type="pct"/>
            <w:tcBorders>
              <w:top w:val="nil"/>
              <w:left w:val="nil"/>
              <w:bottom w:val="double" w:sz="6" w:space="2" w:color="auto"/>
              <w:right w:val="nil"/>
            </w:tcBorders>
            <w:vAlign w:val="bottom"/>
          </w:tcPr>
          <w:p w14:paraId="058531FB"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1DB1604"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CE87B4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DCD6AB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C83E33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081C2CD2" w14:textId="77777777" w:rsidTr="00213A89">
        <w:trPr>
          <w:trHeight w:hRule="exact" w:val="135"/>
        </w:trPr>
        <w:tc>
          <w:tcPr>
            <w:tcW w:w="1544" w:type="pct"/>
            <w:tcBorders>
              <w:top w:val="nil"/>
              <w:left w:val="nil"/>
              <w:bottom w:val="nil"/>
              <w:right w:val="nil"/>
            </w:tcBorders>
            <w:vAlign w:val="bottom"/>
          </w:tcPr>
          <w:p w14:paraId="18239DD3"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96A61A6"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130E768"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C2A7345"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3950CE4"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4DE5DDEE" w14:textId="77777777" w:rsidTr="00213A89">
        <w:trPr>
          <w:trHeight w:val="225"/>
        </w:trPr>
        <w:tc>
          <w:tcPr>
            <w:tcW w:w="1544" w:type="pct"/>
            <w:tcBorders>
              <w:top w:val="nil"/>
              <w:left w:val="nil"/>
              <w:bottom w:val="nil"/>
              <w:right w:val="nil"/>
            </w:tcBorders>
            <w:vAlign w:val="bottom"/>
          </w:tcPr>
          <w:p w14:paraId="3BF02B4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7B975CD"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0E8EA9F"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27DDBF6"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16C2C2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LM-Stat.</w:t>
            </w:r>
          </w:p>
        </w:tc>
      </w:tr>
      <w:tr w:rsidR="008D29A2" w:rsidRPr="008D29A2" w14:paraId="7DF3A367" w14:textId="77777777" w:rsidTr="00213A89">
        <w:trPr>
          <w:trHeight w:hRule="exact" w:val="90"/>
        </w:trPr>
        <w:tc>
          <w:tcPr>
            <w:tcW w:w="1544" w:type="pct"/>
            <w:tcBorders>
              <w:top w:val="nil"/>
              <w:left w:val="nil"/>
              <w:bottom w:val="double" w:sz="6" w:space="2" w:color="auto"/>
              <w:right w:val="nil"/>
            </w:tcBorders>
            <w:vAlign w:val="bottom"/>
          </w:tcPr>
          <w:p w14:paraId="067FDB8A"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215FC1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0742E8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42AECB5"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DC79D8A"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61B4268F" w14:textId="77777777" w:rsidTr="00213A89">
        <w:trPr>
          <w:trHeight w:hRule="exact" w:val="135"/>
        </w:trPr>
        <w:tc>
          <w:tcPr>
            <w:tcW w:w="1544" w:type="pct"/>
            <w:tcBorders>
              <w:top w:val="nil"/>
              <w:left w:val="nil"/>
              <w:bottom w:val="nil"/>
              <w:right w:val="nil"/>
            </w:tcBorders>
            <w:vAlign w:val="bottom"/>
          </w:tcPr>
          <w:p w14:paraId="06D0925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A89F67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9C1AA5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5B0CDC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AD25283"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5397F080" w14:textId="77777777" w:rsidTr="00213A89">
        <w:trPr>
          <w:trHeight w:val="225"/>
        </w:trPr>
        <w:tc>
          <w:tcPr>
            <w:tcW w:w="4237" w:type="pct"/>
            <w:gridSpan w:val="4"/>
            <w:tcBorders>
              <w:top w:val="nil"/>
              <w:left w:val="nil"/>
              <w:bottom w:val="single" w:sz="6" w:space="0" w:color="auto"/>
              <w:right w:val="nil"/>
            </w:tcBorders>
            <w:vAlign w:val="bottom"/>
          </w:tcPr>
          <w:p w14:paraId="573813EA"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Kwiatkowski-Phillips-Schmidt-Shin test statistic</w:t>
            </w:r>
          </w:p>
        </w:tc>
        <w:tc>
          <w:tcPr>
            <w:tcW w:w="763" w:type="pct"/>
            <w:tcBorders>
              <w:top w:val="nil"/>
              <w:left w:val="nil"/>
              <w:bottom w:val="single" w:sz="6" w:space="0" w:color="auto"/>
              <w:right w:val="nil"/>
            </w:tcBorders>
            <w:vAlign w:val="bottom"/>
          </w:tcPr>
          <w:p w14:paraId="4E6D5663"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 0.279029</w:t>
            </w:r>
          </w:p>
        </w:tc>
      </w:tr>
      <w:tr w:rsidR="008D29A2" w:rsidRPr="008D29A2" w14:paraId="49D1A6EC" w14:textId="77777777" w:rsidTr="00213A89">
        <w:trPr>
          <w:trHeight w:val="225"/>
        </w:trPr>
        <w:tc>
          <w:tcPr>
            <w:tcW w:w="2388" w:type="pct"/>
            <w:gridSpan w:val="2"/>
            <w:tcBorders>
              <w:top w:val="nil"/>
              <w:left w:val="nil"/>
              <w:bottom w:val="nil"/>
              <w:right w:val="nil"/>
            </w:tcBorders>
            <w:vAlign w:val="bottom"/>
          </w:tcPr>
          <w:p w14:paraId="06F244DB"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Asymptotic critical values*:</w:t>
            </w:r>
          </w:p>
        </w:tc>
        <w:tc>
          <w:tcPr>
            <w:tcW w:w="924" w:type="pct"/>
            <w:tcBorders>
              <w:top w:val="nil"/>
              <w:left w:val="nil"/>
              <w:bottom w:val="nil"/>
              <w:right w:val="nil"/>
            </w:tcBorders>
            <w:vAlign w:val="bottom"/>
          </w:tcPr>
          <w:p w14:paraId="497317E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1% level</w:t>
            </w:r>
          </w:p>
        </w:tc>
        <w:tc>
          <w:tcPr>
            <w:tcW w:w="925" w:type="pct"/>
            <w:tcBorders>
              <w:top w:val="nil"/>
              <w:left w:val="nil"/>
              <w:bottom w:val="nil"/>
              <w:right w:val="nil"/>
            </w:tcBorders>
            <w:vAlign w:val="bottom"/>
          </w:tcPr>
          <w:p w14:paraId="5F699F2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20BCD58"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 0.739000</w:t>
            </w:r>
          </w:p>
        </w:tc>
      </w:tr>
      <w:tr w:rsidR="008D29A2" w:rsidRPr="008D29A2" w14:paraId="0A940BD2" w14:textId="77777777" w:rsidTr="00213A89">
        <w:trPr>
          <w:trHeight w:val="225"/>
        </w:trPr>
        <w:tc>
          <w:tcPr>
            <w:tcW w:w="1544" w:type="pct"/>
            <w:tcBorders>
              <w:top w:val="nil"/>
              <w:left w:val="nil"/>
              <w:bottom w:val="nil"/>
              <w:right w:val="nil"/>
            </w:tcBorders>
            <w:vAlign w:val="bottom"/>
          </w:tcPr>
          <w:p w14:paraId="0AFD929D"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CEE539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E08ED45"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5% level</w:t>
            </w:r>
          </w:p>
        </w:tc>
        <w:tc>
          <w:tcPr>
            <w:tcW w:w="925" w:type="pct"/>
            <w:tcBorders>
              <w:top w:val="nil"/>
              <w:left w:val="nil"/>
              <w:bottom w:val="nil"/>
              <w:right w:val="nil"/>
            </w:tcBorders>
            <w:vAlign w:val="bottom"/>
          </w:tcPr>
          <w:p w14:paraId="578332C0"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F3EE2EA"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 0.463000</w:t>
            </w:r>
          </w:p>
        </w:tc>
      </w:tr>
      <w:tr w:rsidR="008D29A2" w:rsidRPr="008D29A2" w14:paraId="26174035" w14:textId="77777777" w:rsidTr="00213A89">
        <w:trPr>
          <w:trHeight w:val="225"/>
        </w:trPr>
        <w:tc>
          <w:tcPr>
            <w:tcW w:w="1544" w:type="pct"/>
            <w:tcBorders>
              <w:top w:val="nil"/>
              <w:left w:val="nil"/>
              <w:bottom w:val="nil"/>
              <w:right w:val="nil"/>
            </w:tcBorders>
            <w:vAlign w:val="bottom"/>
          </w:tcPr>
          <w:p w14:paraId="6C961E7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61C0815"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C6EFED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10% level</w:t>
            </w:r>
          </w:p>
        </w:tc>
        <w:tc>
          <w:tcPr>
            <w:tcW w:w="925" w:type="pct"/>
            <w:tcBorders>
              <w:top w:val="nil"/>
              <w:left w:val="nil"/>
              <w:bottom w:val="nil"/>
              <w:right w:val="nil"/>
            </w:tcBorders>
            <w:vAlign w:val="bottom"/>
          </w:tcPr>
          <w:p w14:paraId="19338FEB"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A24EFFA"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 0.347000</w:t>
            </w:r>
          </w:p>
        </w:tc>
      </w:tr>
      <w:tr w:rsidR="008D29A2" w:rsidRPr="008D29A2" w14:paraId="11BDCE9A" w14:textId="77777777" w:rsidTr="00213A89">
        <w:trPr>
          <w:trHeight w:hRule="exact" w:val="90"/>
        </w:trPr>
        <w:tc>
          <w:tcPr>
            <w:tcW w:w="1544" w:type="pct"/>
            <w:tcBorders>
              <w:top w:val="nil"/>
              <w:left w:val="nil"/>
              <w:bottom w:val="double" w:sz="6" w:space="2" w:color="auto"/>
              <w:right w:val="nil"/>
            </w:tcBorders>
            <w:vAlign w:val="bottom"/>
          </w:tcPr>
          <w:p w14:paraId="65070ACB"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A35E9E8"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15B532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791F243"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507A7D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01DA708E" w14:textId="77777777" w:rsidTr="00213A89">
        <w:trPr>
          <w:trHeight w:hRule="exact" w:val="135"/>
        </w:trPr>
        <w:tc>
          <w:tcPr>
            <w:tcW w:w="1544" w:type="pct"/>
            <w:tcBorders>
              <w:top w:val="nil"/>
              <w:left w:val="nil"/>
              <w:bottom w:val="nil"/>
              <w:right w:val="nil"/>
            </w:tcBorders>
            <w:vAlign w:val="bottom"/>
          </w:tcPr>
          <w:p w14:paraId="39AB9CF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7B1CAB0"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AB96754"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5BDCD7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D813BA8"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1C8B9E4F" w14:textId="77777777" w:rsidTr="00213A89">
        <w:trPr>
          <w:trHeight w:val="225"/>
        </w:trPr>
        <w:tc>
          <w:tcPr>
            <w:tcW w:w="5000" w:type="pct"/>
            <w:gridSpan w:val="5"/>
            <w:tcBorders>
              <w:top w:val="nil"/>
              <w:left w:val="nil"/>
              <w:bottom w:val="nil"/>
              <w:right w:val="nil"/>
            </w:tcBorders>
            <w:vAlign w:val="bottom"/>
          </w:tcPr>
          <w:p w14:paraId="341CA6DE"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*Kwiatkowski-Phillips-Schmidt-Shin (1992, Table 1) </w:t>
            </w:r>
          </w:p>
        </w:tc>
      </w:tr>
      <w:tr w:rsidR="008D29A2" w:rsidRPr="008D29A2" w14:paraId="3B6BFCA1" w14:textId="77777777" w:rsidTr="00213A89">
        <w:trPr>
          <w:trHeight w:val="225"/>
        </w:trPr>
        <w:tc>
          <w:tcPr>
            <w:tcW w:w="1544" w:type="pct"/>
            <w:tcBorders>
              <w:top w:val="nil"/>
              <w:left w:val="nil"/>
              <w:bottom w:val="nil"/>
              <w:right w:val="nil"/>
            </w:tcBorders>
            <w:vAlign w:val="bottom"/>
          </w:tcPr>
          <w:p w14:paraId="3344FA71"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8488E4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288043B"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717006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8777FB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07D8A0EB" w14:textId="77777777" w:rsidTr="00213A89">
        <w:trPr>
          <w:trHeight w:hRule="exact" w:val="90"/>
        </w:trPr>
        <w:tc>
          <w:tcPr>
            <w:tcW w:w="1544" w:type="pct"/>
            <w:tcBorders>
              <w:top w:val="nil"/>
              <w:left w:val="nil"/>
              <w:bottom w:val="double" w:sz="6" w:space="2" w:color="auto"/>
              <w:right w:val="nil"/>
            </w:tcBorders>
            <w:vAlign w:val="bottom"/>
          </w:tcPr>
          <w:p w14:paraId="38C78235"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8DAFD4D"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43448D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4DB401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A367FF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75B2010A" w14:textId="77777777" w:rsidTr="00213A89">
        <w:trPr>
          <w:trHeight w:hRule="exact" w:val="135"/>
        </w:trPr>
        <w:tc>
          <w:tcPr>
            <w:tcW w:w="1544" w:type="pct"/>
            <w:tcBorders>
              <w:top w:val="nil"/>
              <w:left w:val="nil"/>
              <w:bottom w:val="nil"/>
              <w:right w:val="nil"/>
            </w:tcBorders>
            <w:vAlign w:val="bottom"/>
          </w:tcPr>
          <w:p w14:paraId="1CA21DF5"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263F78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01BC060"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3AFDD8B"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CD2FFF3"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59A3CA0B" w14:textId="77777777" w:rsidTr="00213A89">
        <w:trPr>
          <w:trHeight w:val="225"/>
        </w:trPr>
        <w:tc>
          <w:tcPr>
            <w:tcW w:w="4237" w:type="pct"/>
            <w:gridSpan w:val="4"/>
            <w:tcBorders>
              <w:top w:val="nil"/>
              <w:left w:val="nil"/>
              <w:bottom w:val="nil"/>
              <w:right w:val="nil"/>
            </w:tcBorders>
            <w:vAlign w:val="bottom"/>
          </w:tcPr>
          <w:p w14:paraId="48DECEE6"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Residual variance (no correction)</w:t>
            </w:r>
          </w:p>
        </w:tc>
        <w:tc>
          <w:tcPr>
            <w:tcW w:w="763" w:type="pct"/>
            <w:tcBorders>
              <w:top w:val="nil"/>
              <w:left w:val="nil"/>
              <w:bottom w:val="nil"/>
              <w:right w:val="nil"/>
            </w:tcBorders>
            <w:vAlign w:val="bottom"/>
          </w:tcPr>
          <w:p w14:paraId="115088FB"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 15.15279</w:t>
            </w:r>
          </w:p>
        </w:tc>
      </w:tr>
      <w:tr w:rsidR="008D29A2" w:rsidRPr="008D29A2" w14:paraId="1CC0D4DD" w14:textId="77777777" w:rsidTr="00213A89">
        <w:trPr>
          <w:trHeight w:val="225"/>
        </w:trPr>
        <w:tc>
          <w:tcPr>
            <w:tcW w:w="4237" w:type="pct"/>
            <w:gridSpan w:val="4"/>
            <w:tcBorders>
              <w:top w:val="nil"/>
              <w:left w:val="nil"/>
              <w:bottom w:val="nil"/>
              <w:right w:val="nil"/>
            </w:tcBorders>
            <w:vAlign w:val="bottom"/>
          </w:tcPr>
          <w:p w14:paraId="7B8ADF0F"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HAC corrected variance (Bartlett kernel)</w:t>
            </w:r>
          </w:p>
        </w:tc>
        <w:tc>
          <w:tcPr>
            <w:tcW w:w="763" w:type="pct"/>
            <w:tcBorders>
              <w:top w:val="nil"/>
              <w:left w:val="nil"/>
              <w:bottom w:val="nil"/>
              <w:right w:val="nil"/>
            </w:tcBorders>
            <w:vAlign w:val="bottom"/>
          </w:tcPr>
          <w:p w14:paraId="0C5B11A6"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 29.80994</w:t>
            </w:r>
          </w:p>
        </w:tc>
      </w:tr>
      <w:tr w:rsidR="008D29A2" w:rsidRPr="008D29A2" w14:paraId="78E9852B" w14:textId="77777777" w:rsidTr="00213A89">
        <w:trPr>
          <w:trHeight w:hRule="exact" w:val="90"/>
        </w:trPr>
        <w:tc>
          <w:tcPr>
            <w:tcW w:w="1544" w:type="pct"/>
            <w:tcBorders>
              <w:top w:val="nil"/>
              <w:left w:val="nil"/>
              <w:bottom w:val="double" w:sz="6" w:space="2" w:color="auto"/>
              <w:right w:val="nil"/>
            </w:tcBorders>
            <w:vAlign w:val="bottom"/>
          </w:tcPr>
          <w:p w14:paraId="2CB2E7A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66E6C9A"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54935D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4A3A0D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45F591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1445AC5D" w14:textId="77777777" w:rsidTr="00213A89">
        <w:trPr>
          <w:trHeight w:hRule="exact" w:val="135"/>
        </w:trPr>
        <w:tc>
          <w:tcPr>
            <w:tcW w:w="1544" w:type="pct"/>
            <w:tcBorders>
              <w:top w:val="nil"/>
              <w:left w:val="nil"/>
              <w:bottom w:val="nil"/>
              <w:right w:val="nil"/>
            </w:tcBorders>
            <w:vAlign w:val="bottom"/>
          </w:tcPr>
          <w:p w14:paraId="31A6BD34"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4B55406"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B6545BF"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7316284"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C9D294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79C774E8" w14:textId="77777777" w:rsidTr="00213A89">
        <w:trPr>
          <w:trHeight w:val="225"/>
        </w:trPr>
        <w:tc>
          <w:tcPr>
            <w:tcW w:w="3312" w:type="pct"/>
            <w:gridSpan w:val="3"/>
            <w:tcBorders>
              <w:top w:val="nil"/>
              <w:left w:val="nil"/>
              <w:bottom w:val="nil"/>
              <w:right w:val="nil"/>
            </w:tcBorders>
            <w:vAlign w:val="bottom"/>
          </w:tcPr>
          <w:p w14:paraId="54EAB9A5"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KPSS Test Equation</w:t>
            </w:r>
          </w:p>
        </w:tc>
        <w:tc>
          <w:tcPr>
            <w:tcW w:w="925" w:type="pct"/>
            <w:tcBorders>
              <w:top w:val="nil"/>
              <w:left w:val="nil"/>
              <w:bottom w:val="nil"/>
              <w:right w:val="nil"/>
            </w:tcBorders>
            <w:vAlign w:val="bottom"/>
          </w:tcPr>
          <w:p w14:paraId="26857130"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854016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62B9C8ED" w14:textId="77777777" w:rsidTr="00213A89">
        <w:trPr>
          <w:trHeight w:val="225"/>
        </w:trPr>
        <w:tc>
          <w:tcPr>
            <w:tcW w:w="3312" w:type="pct"/>
            <w:gridSpan w:val="3"/>
            <w:tcBorders>
              <w:top w:val="nil"/>
              <w:left w:val="nil"/>
              <w:bottom w:val="nil"/>
              <w:right w:val="nil"/>
            </w:tcBorders>
            <w:vAlign w:val="bottom"/>
          </w:tcPr>
          <w:p w14:paraId="73DCDEF7"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Dependent Variable: GPI</w:t>
            </w:r>
          </w:p>
        </w:tc>
        <w:tc>
          <w:tcPr>
            <w:tcW w:w="925" w:type="pct"/>
            <w:tcBorders>
              <w:top w:val="nil"/>
              <w:left w:val="nil"/>
              <w:bottom w:val="nil"/>
              <w:right w:val="nil"/>
            </w:tcBorders>
            <w:vAlign w:val="bottom"/>
          </w:tcPr>
          <w:p w14:paraId="7A79BC3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B3671D5"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03D0FC91" w14:textId="77777777" w:rsidTr="00213A89">
        <w:trPr>
          <w:trHeight w:val="225"/>
        </w:trPr>
        <w:tc>
          <w:tcPr>
            <w:tcW w:w="3312" w:type="pct"/>
            <w:gridSpan w:val="3"/>
            <w:tcBorders>
              <w:top w:val="nil"/>
              <w:left w:val="nil"/>
              <w:bottom w:val="nil"/>
              <w:right w:val="nil"/>
            </w:tcBorders>
            <w:vAlign w:val="bottom"/>
          </w:tcPr>
          <w:p w14:paraId="0C5E100E"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Method: Least Squares</w:t>
            </w:r>
          </w:p>
        </w:tc>
        <w:tc>
          <w:tcPr>
            <w:tcW w:w="925" w:type="pct"/>
            <w:tcBorders>
              <w:top w:val="nil"/>
              <w:left w:val="nil"/>
              <w:bottom w:val="nil"/>
              <w:right w:val="nil"/>
            </w:tcBorders>
            <w:vAlign w:val="bottom"/>
          </w:tcPr>
          <w:p w14:paraId="6AB524A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24C4A73"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1CDB20DF" w14:textId="77777777" w:rsidTr="00213A89">
        <w:trPr>
          <w:trHeight w:val="225"/>
        </w:trPr>
        <w:tc>
          <w:tcPr>
            <w:tcW w:w="3312" w:type="pct"/>
            <w:gridSpan w:val="3"/>
            <w:tcBorders>
              <w:top w:val="nil"/>
              <w:left w:val="nil"/>
              <w:bottom w:val="nil"/>
              <w:right w:val="nil"/>
            </w:tcBorders>
            <w:vAlign w:val="bottom"/>
          </w:tcPr>
          <w:p w14:paraId="0375F18A"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Date: 10/02/20   Time: 11:39</w:t>
            </w:r>
          </w:p>
        </w:tc>
        <w:tc>
          <w:tcPr>
            <w:tcW w:w="925" w:type="pct"/>
            <w:tcBorders>
              <w:top w:val="nil"/>
              <w:left w:val="nil"/>
              <w:bottom w:val="nil"/>
              <w:right w:val="nil"/>
            </w:tcBorders>
            <w:vAlign w:val="bottom"/>
          </w:tcPr>
          <w:p w14:paraId="19C68F0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16A7A1A"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6B726B68" w14:textId="77777777" w:rsidTr="00213A89">
        <w:trPr>
          <w:trHeight w:val="225"/>
        </w:trPr>
        <w:tc>
          <w:tcPr>
            <w:tcW w:w="3312" w:type="pct"/>
            <w:gridSpan w:val="3"/>
            <w:tcBorders>
              <w:top w:val="nil"/>
              <w:left w:val="nil"/>
              <w:bottom w:val="nil"/>
              <w:right w:val="nil"/>
            </w:tcBorders>
            <w:vAlign w:val="bottom"/>
          </w:tcPr>
          <w:p w14:paraId="1D88D45E"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Sample: 2000M02 2018M12</w:t>
            </w:r>
          </w:p>
        </w:tc>
        <w:tc>
          <w:tcPr>
            <w:tcW w:w="925" w:type="pct"/>
            <w:tcBorders>
              <w:top w:val="nil"/>
              <w:left w:val="nil"/>
              <w:bottom w:val="nil"/>
              <w:right w:val="nil"/>
            </w:tcBorders>
            <w:vAlign w:val="bottom"/>
          </w:tcPr>
          <w:p w14:paraId="5EBD173F"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731C580"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12BE6A6F" w14:textId="77777777" w:rsidTr="00213A89">
        <w:trPr>
          <w:trHeight w:val="225"/>
        </w:trPr>
        <w:tc>
          <w:tcPr>
            <w:tcW w:w="3312" w:type="pct"/>
            <w:gridSpan w:val="3"/>
            <w:tcBorders>
              <w:top w:val="nil"/>
              <w:left w:val="nil"/>
              <w:bottom w:val="nil"/>
              <w:right w:val="nil"/>
            </w:tcBorders>
            <w:vAlign w:val="bottom"/>
          </w:tcPr>
          <w:p w14:paraId="1F8F5F8E"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Included observations: 227</w:t>
            </w:r>
          </w:p>
        </w:tc>
        <w:tc>
          <w:tcPr>
            <w:tcW w:w="925" w:type="pct"/>
            <w:tcBorders>
              <w:top w:val="nil"/>
              <w:left w:val="nil"/>
              <w:bottom w:val="nil"/>
              <w:right w:val="nil"/>
            </w:tcBorders>
            <w:vAlign w:val="bottom"/>
          </w:tcPr>
          <w:p w14:paraId="0218346D"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59FE91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371AEC51" w14:textId="77777777" w:rsidTr="00213A89">
        <w:trPr>
          <w:trHeight w:hRule="exact" w:val="90"/>
        </w:trPr>
        <w:tc>
          <w:tcPr>
            <w:tcW w:w="1544" w:type="pct"/>
            <w:tcBorders>
              <w:top w:val="nil"/>
              <w:left w:val="nil"/>
              <w:bottom w:val="double" w:sz="6" w:space="2" w:color="auto"/>
              <w:right w:val="nil"/>
            </w:tcBorders>
            <w:vAlign w:val="bottom"/>
          </w:tcPr>
          <w:p w14:paraId="2E05E29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2D29286"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34BE616"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1C6B7C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F861D3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2F0628AB" w14:textId="77777777" w:rsidTr="00213A89">
        <w:trPr>
          <w:trHeight w:hRule="exact" w:val="135"/>
        </w:trPr>
        <w:tc>
          <w:tcPr>
            <w:tcW w:w="1544" w:type="pct"/>
            <w:tcBorders>
              <w:top w:val="nil"/>
              <w:left w:val="nil"/>
              <w:bottom w:val="nil"/>
              <w:right w:val="nil"/>
            </w:tcBorders>
            <w:vAlign w:val="bottom"/>
          </w:tcPr>
          <w:p w14:paraId="1EE8C18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2546926"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B52B73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F4C703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27A75CF"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74A81D5B" w14:textId="77777777" w:rsidTr="00213A89">
        <w:trPr>
          <w:trHeight w:val="225"/>
        </w:trPr>
        <w:tc>
          <w:tcPr>
            <w:tcW w:w="1544" w:type="pct"/>
            <w:tcBorders>
              <w:top w:val="nil"/>
              <w:left w:val="nil"/>
              <w:bottom w:val="nil"/>
              <w:right w:val="nil"/>
            </w:tcBorders>
            <w:vAlign w:val="bottom"/>
          </w:tcPr>
          <w:p w14:paraId="1A52F0E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Variable</w:t>
            </w:r>
          </w:p>
        </w:tc>
        <w:tc>
          <w:tcPr>
            <w:tcW w:w="844" w:type="pct"/>
            <w:tcBorders>
              <w:top w:val="nil"/>
              <w:left w:val="nil"/>
              <w:bottom w:val="nil"/>
              <w:right w:val="nil"/>
            </w:tcBorders>
            <w:vAlign w:val="bottom"/>
          </w:tcPr>
          <w:p w14:paraId="7AEFC086"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Coefficient</w:t>
            </w:r>
          </w:p>
        </w:tc>
        <w:tc>
          <w:tcPr>
            <w:tcW w:w="924" w:type="pct"/>
            <w:tcBorders>
              <w:top w:val="nil"/>
              <w:left w:val="nil"/>
              <w:bottom w:val="nil"/>
              <w:right w:val="nil"/>
            </w:tcBorders>
            <w:vAlign w:val="bottom"/>
          </w:tcPr>
          <w:p w14:paraId="5AB9DE3F"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Std. Error</w:t>
            </w:r>
          </w:p>
        </w:tc>
        <w:tc>
          <w:tcPr>
            <w:tcW w:w="925" w:type="pct"/>
            <w:tcBorders>
              <w:top w:val="nil"/>
              <w:left w:val="nil"/>
              <w:bottom w:val="nil"/>
              <w:right w:val="nil"/>
            </w:tcBorders>
            <w:vAlign w:val="bottom"/>
          </w:tcPr>
          <w:p w14:paraId="2790039C"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t-Statistic</w:t>
            </w:r>
          </w:p>
        </w:tc>
        <w:tc>
          <w:tcPr>
            <w:tcW w:w="763" w:type="pct"/>
            <w:tcBorders>
              <w:top w:val="nil"/>
              <w:left w:val="nil"/>
              <w:bottom w:val="nil"/>
              <w:right w:val="nil"/>
            </w:tcBorders>
            <w:vAlign w:val="bottom"/>
          </w:tcPr>
          <w:p w14:paraId="5AE740A7"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Prob.  </w:t>
            </w:r>
          </w:p>
        </w:tc>
      </w:tr>
      <w:tr w:rsidR="008D29A2" w:rsidRPr="008D29A2" w14:paraId="78169EBA" w14:textId="77777777" w:rsidTr="00213A89">
        <w:trPr>
          <w:trHeight w:hRule="exact" w:val="90"/>
        </w:trPr>
        <w:tc>
          <w:tcPr>
            <w:tcW w:w="1544" w:type="pct"/>
            <w:tcBorders>
              <w:top w:val="nil"/>
              <w:left w:val="nil"/>
              <w:bottom w:val="double" w:sz="6" w:space="2" w:color="auto"/>
              <w:right w:val="nil"/>
            </w:tcBorders>
            <w:vAlign w:val="bottom"/>
          </w:tcPr>
          <w:p w14:paraId="707B3254"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146AD8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F7C45B3"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D8AB133"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CBCF52C"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7B75A3A3" w14:textId="77777777" w:rsidTr="00213A89">
        <w:trPr>
          <w:trHeight w:hRule="exact" w:val="135"/>
        </w:trPr>
        <w:tc>
          <w:tcPr>
            <w:tcW w:w="1544" w:type="pct"/>
            <w:tcBorders>
              <w:top w:val="nil"/>
              <w:left w:val="nil"/>
              <w:bottom w:val="nil"/>
              <w:right w:val="nil"/>
            </w:tcBorders>
            <w:vAlign w:val="bottom"/>
          </w:tcPr>
          <w:p w14:paraId="16D44E9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9D8BF6A"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B34324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C7AAA48"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8E38517"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2946DF9E" w14:textId="77777777" w:rsidTr="00213A89">
        <w:trPr>
          <w:trHeight w:val="225"/>
        </w:trPr>
        <w:tc>
          <w:tcPr>
            <w:tcW w:w="1544" w:type="pct"/>
            <w:tcBorders>
              <w:top w:val="nil"/>
              <w:left w:val="nil"/>
              <w:bottom w:val="nil"/>
              <w:right w:val="nil"/>
            </w:tcBorders>
            <w:vAlign w:val="bottom"/>
          </w:tcPr>
          <w:p w14:paraId="6B138DB6"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r w:rsidRPr="008D29A2">
              <w:rPr>
                <w:rFonts w:ascii="Arial" w:hAnsi="Arial" w:cs="Arial"/>
                <w:color w:val="000000"/>
                <w:sz w:val="18"/>
                <w:szCs w:val="18"/>
              </w:rPr>
              <w:t>C</w:t>
            </w:r>
          </w:p>
        </w:tc>
        <w:tc>
          <w:tcPr>
            <w:tcW w:w="844" w:type="pct"/>
            <w:tcBorders>
              <w:top w:val="nil"/>
              <w:left w:val="nil"/>
              <w:bottom w:val="nil"/>
              <w:right w:val="nil"/>
            </w:tcBorders>
            <w:vAlign w:val="bottom"/>
          </w:tcPr>
          <w:p w14:paraId="683075BA"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0.434547</w:t>
            </w:r>
          </w:p>
        </w:tc>
        <w:tc>
          <w:tcPr>
            <w:tcW w:w="924" w:type="pct"/>
            <w:tcBorders>
              <w:top w:val="nil"/>
              <w:left w:val="nil"/>
              <w:bottom w:val="nil"/>
              <w:right w:val="nil"/>
            </w:tcBorders>
            <w:vAlign w:val="bottom"/>
          </w:tcPr>
          <w:p w14:paraId="26214F17"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0.258936</w:t>
            </w:r>
          </w:p>
        </w:tc>
        <w:tc>
          <w:tcPr>
            <w:tcW w:w="925" w:type="pct"/>
            <w:tcBorders>
              <w:top w:val="nil"/>
              <w:left w:val="nil"/>
              <w:bottom w:val="nil"/>
              <w:right w:val="nil"/>
            </w:tcBorders>
            <w:vAlign w:val="bottom"/>
          </w:tcPr>
          <w:p w14:paraId="66E3FC1F"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1.678205</w:t>
            </w:r>
          </w:p>
        </w:tc>
        <w:tc>
          <w:tcPr>
            <w:tcW w:w="763" w:type="pct"/>
            <w:tcBorders>
              <w:top w:val="nil"/>
              <w:left w:val="nil"/>
              <w:bottom w:val="nil"/>
              <w:right w:val="nil"/>
            </w:tcBorders>
            <w:vAlign w:val="bottom"/>
          </w:tcPr>
          <w:p w14:paraId="534C1823"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0.0947</w:t>
            </w:r>
          </w:p>
        </w:tc>
      </w:tr>
      <w:tr w:rsidR="008D29A2" w:rsidRPr="008D29A2" w14:paraId="50880F0C" w14:textId="77777777" w:rsidTr="00213A89">
        <w:trPr>
          <w:trHeight w:hRule="exact" w:val="90"/>
        </w:trPr>
        <w:tc>
          <w:tcPr>
            <w:tcW w:w="1544" w:type="pct"/>
            <w:tcBorders>
              <w:top w:val="nil"/>
              <w:left w:val="nil"/>
              <w:bottom w:val="double" w:sz="6" w:space="2" w:color="auto"/>
              <w:right w:val="nil"/>
            </w:tcBorders>
            <w:vAlign w:val="bottom"/>
          </w:tcPr>
          <w:p w14:paraId="1EFD6F44"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BA24663"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B73372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E16CDDF"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BE4B888"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5FF110BF" w14:textId="77777777" w:rsidTr="00213A89">
        <w:trPr>
          <w:trHeight w:hRule="exact" w:val="135"/>
        </w:trPr>
        <w:tc>
          <w:tcPr>
            <w:tcW w:w="1544" w:type="pct"/>
            <w:tcBorders>
              <w:top w:val="nil"/>
              <w:left w:val="nil"/>
              <w:bottom w:val="nil"/>
              <w:right w:val="nil"/>
            </w:tcBorders>
            <w:vAlign w:val="bottom"/>
          </w:tcPr>
          <w:p w14:paraId="0EB630C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E7B0275"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01A487A"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B5B4178"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6EB6792"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5E2FDFA9" w14:textId="77777777" w:rsidTr="00213A89">
        <w:trPr>
          <w:trHeight w:val="225"/>
        </w:trPr>
        <w:tc>
          <w:tcPr>
            <w:tcW w:w="1544" w:type="pct"/>
            <w:tcBorders>
              <w:top w:val="nil"/>
              <w:left w:val="nil"/>
              <w:bottom w:val="nil"/>
              <w:right w:val="nil"/>
            </w:tcBorders>
            <w:vAlign w:val="bottom"/>
          </w:tcPr>
          <w:p w14:paraId="3E1C5EE1"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R-squared</w:t>
            </w:r>
          </w:p>
        </w:tc>
        <w:tc>
          <w:tcPr>
            <w:tcW w:w="844" w:type="pct"/>
            <w:tcBorders>
              <w:top w:val="nil"/>
              <w:left w:val="nil"/>
              <w:bottom w:val="nil"/>
              <w:right w:val="nil"/>
            </w:tcBorders>
            <w:vAlign w:val="bottom"/>
          </w:tcPr>
          <w:p w14:paraId="6170C25E"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0.000000</w:t>
            </w:r>
          </w:p>
        </w:tc>
        <w:tc>
          <w:tcPr>
            <w:tcW w:w="1849" w:type="pct"/>
            <w:gridSpan w:val="2"/>
            <w:tcBorders>
              <w:top w:val="nil"/>
              <w:left w:val="nil"/>
              <w:bottom w:val="nil"/>
              <w:right w:val="nil"/>
            </w:tcBorders>
            <w:vAlign w:val="bottom"/>
          </w:tcPr>
          <w:p w14:paraId="3DDD67D1" w14:textId="77777777" w:rsidR="008D29A2" w:rsidRPr="008D29A2" w:rsidRDefault="008D29A2" w:rsidP="008D29A2">
            <w:pPr>
              <w:autoSpaceDE w:val="0"/>
              <w:autoSpaceDN w:val="0"/>
              <w:adjustRightInd w:val="0"/>
              <w:spacing w:after="0" w:line="240" w:lineRule="auto"/>
              <w:ind w:right="10"/>
              <w:rPr>
                <w:rFonts w:ascii="Arial" w:hAnsi="Arial" w:cs="Arial"/>
                <w:color w:val="000000"/>
                <w:sz w:val="18"/>
                <w:szCs w:val="18"/>
              </w:rPr>
            </w:pPr>
            <w:r w:rsidRPr="008D29A2">
              <w:rPr>
                <w:rFonts w:ascii="Arial" w:hAnsi="Arial" w:cs="Arial"/>
                <w:color w:val="000000"/>
                <w:sz w:val="18"/>
                <w:szCs w:val="18"/>
              </w:rPr>
              <w:t>    Mean dependent var</w:t>
            </w:r>
          </w:p>
        </w:tc>
        <w:tc>
          <w:tcPr>
            <w:tcW w:w="763" w:type="pct"/>
            <w:tcBorders>
              <w:top w:val="nil"/>
              <w:left w:val="nil"/>
              <w:bottom w:val="nil"/>
              <w:right w:val="nil"/>
            </w:tcBorders>
            <w:vAlign w:val="bottom"/>
          </w:tcPr>
          <w:p w14:paraId="66B58EB0"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0.434547</w:t>
            </w:r>
          </w:p>
        </w:tc>
      </w:tr>
      <w:tr w:rsidR="008D29A2" w:rsidRPr="008D29A2" w14:paraId="2E2E73A1" w14:textId="77777777" w:rsidTr="00213A89">
        <w:trPr>
          <w:trHeight w:val="225"/>
        </w:trPr>
        <w:tc>
          <w:tcPr>
            <w:tcW w:w="1544" w:type="pct"/>
            <w:tcBorders>
              <w:top w:val="nil"/>
              <w:left w:val="nil"/>
              <w:bottom w:val="nil"/>
              <w:right w:val="nil"/>
            </w:tcBorders>
            <w:vAlign w:val="bottom"/>
          </w:tcPr>
          <w:p w14:paraId="6DA43B8C"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Adjusted R-squared</w:t>
            </w:r>
          </w:p>
        </w:tc>
        <w:tc>
          <w:tcPr>
            <w:tcW w:w="844" w:type="pct"/>
            <w:tcBorders>
              <w:top w:val="nil"/>
              <w:left w:val="nil"/>
              <w:bottom w:val="nil"/>
              <w:right w:val="nil"/>
            </w:tcBorders>
            <w:vAlign w:val="bottom"/>
          </w:tcPr>
          <w:p w14:paraId="508D4BF1"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0.000000</w:t>
            </w:r>
          </w:p>
        </w:tc>
        <w:tc>
          <w:tcPr>
            <w:tcW w:w="1849" w:type="pct"/>
            <w:gridSpan w:val="2"/>
            <w:tcBorders>
              <w:top w:val="nil"/>
              <w:left w:val="nil"/>
              <w:bottom w:val="nil"/>
              <w:right w:val="nil"/>
            </w:tcBorders>
            <w:vAlign w:val="bottom"/>
          </w:tcPr>
          <w:p w14:paraId="57A72D8C" w14:textId="77777777" w:rsidR="008D29A2" w:rsidRPr="008D29A2" w:rsidRDefault="008D29A2" w:rsidP="008D29A2">
            <w:pPr>
              <w:autoSpaceDE w:val="0"/>
              <w:autoSpaceDN w:val="0"/>
              <w:adjustRightInd w:val="0"/>
              <w:spacing w:after="0" w:line="240" w:lineRule="auto"/>
              <w:ind w:right="10"/>
              <w:rPr>
                <w:rFonts w:ascii="Arial" w:hAnsi="Arial" w:cs="Arial"/>
                <w:color w:val="000000"/>
                <w:sz w:val="18"/>
                <w:szCs w:val="18"/>
              </w:rPr>
            </w:pPr>
            <w:r w:rsidRPr="008D29A2">
              <w:rPr>
                <w:rFonts w:ascii="Arial" w:hAnsi="Arial" w:cs="Arial"/>
                <w:color w:val="000000"/>
                <w:sz w:val="18"/>
                <w:szCs w:val="18"/>
              </w:rPr>
              <w:t>    S.D. dependent var</w:t>
            </w:r>
          </w:p>
        </w:tc>
        <w:tc>
          <w:tcPr>
            <w:tcW w:w="763" w:type="pct"/>
            <w:tcBorders>
              <w:top w:val="nil"/>
              <w:left w:val="nil"/>
              <w:bottom w:val="nil"/>
              <w:right w:val="nil"/>
            </w:tcBorders>
            <w:vAlign w:val="bottom"/>
          </w:tcPr>
          <w:p w14:paraId="4F6D464A"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3.901260</w:t>
            </w:r>
          </w:p>
        </w:tc>
      </w:tr>
      <w:tr w:rsidR="008D29A2" w:rsidRPr="008D29A2" w14:paraId="210B0368" w14:textId="77777777" w:rsidTr="00213A89">
        <w:trPr>
          <w:trHeight w:val="225"/>
        </w:trPr>
        <w:tc>
          <w:tcPr>
            <w:tcW w:w="1544" w:type="pct"/>
            <w:tcBorders>
              <w:top w:val="nil"/>
              <w:left w:val="nil"/>
              <w:bottom w:val="nil"/>
              <w:right w:val="nil"/>
            </w:tcBorders>
            <w:vAlign w:val="bottom"/>
          </w:tcPr>
          <w:p w14:paraId="4716ACCC"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S.E. of regression</w:t>
            </w:r>
          </w:p>
        </w:tc>
        <w:tc>
          <w:tcPr>
            <w:tcW w:w="844" w:type="pct"/>
            <w:tcBorders>
              <w:top w:val="nil"/>
              <w:left w:val="nil"/>
              <w:bottom w:val="nil"/>
              <w:right w:val="nil"/>
            </w:tcBorders>
            <w:vAlign w:val="bottom"/>
          </w:tcPr>
          <w:p w14:paraId="4BEFE89F"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3.901260</w:t>
            </w:r>
          </w:p>
        </w:tc>
        <w:tc>
          <w:tcPr>
            <w:tcW w:w="1849" w:type="pct"/>
            <w:gridSpan w:val="2"/>
            <w:tcBorders>
              <w:top w:val="nil"/>
              <w:left w:val="nil"/>
              <w:bottom w:val="nil"/>
              <w:right w:val="nil"/>
            </w:tcBorders>
            <w:vAlign w:val="bottom"/>
          </w:tcPr>
          <w:p w14:paraId="4DBC05C9" w14:textId="77777777" w:rsidR="008D29A2" w:rsidRPr="008D29A2" w:rsidRDefault="008D29A2" w:rsidP="008D29A2">
            <w:pPr>
              <w:autoSpaceDE w:val="0"/>
              <w:autoSpaceDN w:val="0"/>
              <w:adjustRightInd w:val="0"/>
              <w:spacing w:after="0" w:line="240" w:lineRule="auto"/>
              <w:ind w:right="10"/>
              <w:rPr>
                <w:rFonts w:ascii="Arial" w:hAnsi="Arial" w:cs="Arial"/>
                <w:color w:val="000000"/>
                <w:sz w:val="18"/>
                <w:szCs w:val="18"/>
              </w:rPr>
            </w:pPr>
            <w:r w:rsidRPr="008D29A2">
              <w:rPr>
                <w:rFonts w:ascii="Arial" w:hAnsi="Arial" w:cs="Arial"/>
                <w:color w:val="000000"/>
                <w:sz w:val="18"/>
                <w:szCs w:val="18"/>
              </w:rPr>
              <w:t>    Akaike info criterion</w:t>
            </w:r>
          </w:p>
        </w:tc>
        <w:tc>
          <w:tcPr>
            <w:tcW w:w="763" w:type="pct"/>
            <w:tcBorders>
              <w:top w:val="nil"/>
              <w:left w:val="nil"/>
              <w:bottom w:val="nil"/>
              <w:right w:val="nil"/>
            </w:tcBorders>
            <w:vAlign w:val="bottom"/>
          </w:tcPr>
          <w:p w14:paraId="6E0A6D2B"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5.564872</w:t>
            </w:r>
          </w:p>
        </w:tc>
      </w:tr>
      <w:tr w:rsidR="008D29A2" w:rsidRPr="008D29A2" w14:paraId="7791A173" w14:textId="77777777" w:rsidTr="00213A89">
        <w:trPr>
          <w:trHeight w:val="225"/>
        </w:trPr>
        <w:tc>
          <w:tcPr>
            <w:tcW w:w="1544" w:type="pct"/>
            <w:tcBorders>
              <w:top w:val="nil"/>
              <w:left w:val="nil"/>
              <w:bottom w:val="nil"/>
              <w:right w:val="nil"/>
            </w:tcBorders>
            <w:vAlign w:val="bottom"/>
          </w:tcPr>
          <w:p w14:paraId="3E8E7F21"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Sum squared resid</w:t>
            </w:r>
          </w:p>
        </w:tc>
        <w:tc>
          <w:tcPr>
            <w:tcW w:w="844" w:type="pct"/>
            <w:tcBorders>
              <w:top w:val="nil"/>
              <w:left w:val="nil"/>
              <w:bottom w:val="nil"/>
              <w:right w:val="nil"/>
            </w:tcBorders>
            <w:vAlign w:val="bottom"/>
          </w:tcPr>
          <w:p w14:paraId="7BAFE05D"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3439.682</w:t>
            </w:r>
          </w:p>
        </w:tc>
        <w:tc>
          <w:tcPr>
            <w:tcW w:w="1849" w:type="pct"/>
            <w:gridSpan w:val="2"/>
            <w:tcBorders>
              <w:top w:val="nil"/>
              <w:left w:val="nil"/>
              <w:bottom w:val="nil"/>
              <w:right w:val="nil"/>
            </w:tcBorders>
            <w:vAlign w:val="bottom"/>
          </w:tcPr>
          <w:p w14:paraId="253F45A6" w14:textId="77777777" w:rsidR="008D29A2" w:rsidRPr="008D29A2" w:rsidRDefault="008D29A2" w:rsidP="008D29A2">
            <w:pPr>
              <w:autoSpaceDE w:val="0"/>
              <w:autoSpaceDN w:val="0"/>
              <w:adjustRightInd w:val="0"/>
              <w:spacing w:after="0" w:line="240" w:lineRule="auto"/>
              <w:ind w:right="10"/>
              <w:rPr>
                <w:rFonts w:ascii="Arial" w:hAnsi="Arial" w:cs="Arial"/>
                <w:color w:val="000000"/>
                <w:sz w:val="18"/>
                <w:szCs w:val="18"/>
              </w:rPr>
            </w:pPr>
            <w:r w:rsidRPr="008D29A2">
              <w:rPr>
                <w:rFonts w:ascii="Arial" w:hAnsi="Arial" w:cs="Arial"/>
                <w:color w:val="000000"/>
                <w:sz w:val="18"/>
                <w:szCs w:val="18"/>
              </w:rPr>
              <w:t>    Schwarz criterion</w:t>
            </w:r>
          </w:p>
        </w:tc>
        <w:tc>
          <w:tcPr>
            <w:tcW w:w="763" w:type="pct"/>
            <w:tcBorders>
              <w:top w:val="nil"/>
              <w:left w:val="nil"/>
              <w:bottom w:val="nil"/>
              <w:right w:val="nil"/>
            </w:tcBorders>
            <w:vAlign w:val="bottom"/>
          </w:tcPr>
          <w:p w14:paraId="7F68EE79"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5.579960</w:t>
            </w:r>
          </w:p>
        </w:tc>
      </w:tr>
      <w:tr w:rsidR="008D29A2" w:rsidRPr="008D29A2" w14:paraId="279A359C" w14:textId="77777777" w:rsidTr="00213A89">
        <w:trPr>
          <w:trHeight w:val="225"/>
        </w:trPr>
        <w:tc>
          <w:tcPr>
            <w:tcW w:w="1544" w:type="pct"/>
            <w:tcBorders>
              <w:top w:val="nil"/>
              <w:left w:val="nil"/>
              <w:bottom w:val="nil"/>
              <w:right w:val="nil"/>
            </w:tcBorders>
            <w:vAlign w:val="bottom"/>
          </w:tcPr>
          <w:p w14:paraId="28EB9E9B"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Log likelihood</w:t>
            </w:r>
          </w:p>
        </w:tc>
        <w:tc>
          <w:tcPr>
            <w:tcW w:w="844" w:type="pct"/>
            <w:tcBorders>
              <w:top w:val="nil"/>
              <w:left w:val="nil"/>
              <w:bottom w:val="nil"/>
              <w:right w:val="nil"/>
            </w:tcBorders>
            <w:vAlign w:val="bottom"/>
          </w:tcPr>
          <w:p w14:paraId="72307473"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-630.6130</w:t>
            </w:r>
          </w:p>
        </w:tc>
        <w:tc>
          <w:tcPr>
            <w:tcW w:w="1849" w:type="pct"/>
            <w:gridSpan w:val="2"/>
            <w:tcBorders>
              <w:top w:val="nil"/>
              <w:left w:val="nil"/>
              <w:bottom w:val="nil"/>
              <w:right w:val="nil"/>
            </w:tcBorders>
            <w:vAlign w:val="bottom"/>
          </w:tcPr>
          <w:p w14:paraId="47F05F4E" w14:textId="77777777" w:rsidR="008D29A2" w:rsidRPr="008D29A2" w:rsidRDefault="008D29A2" w:rsidP="008D29A2">
            <w:pPr>
              <w:autoSpaceDE w:val="0"/>
              <w:autoSpaceDN w:val="0"/>
              <w:adjustRightInd w:val="0"/>
              <w:spacing w:after="0" w:line="240" w:lineRule="auto"/>
              <w:ind w:right="10"/>
              <w:rPr>
                <w:rFonts w:ascii="Arial" w:hAnsi="Arial" w:cs="Arial"/>
                <w:color w:val="000000"/>
                <w:sz w:val="18"/>
                <w:szCs w:val="18"/>
              </w:rPr>
            </w:pPr>
            <w:r w:rsidRPr="008D29A2">
              <w:rPr>
                <w:rFonts w:ascii="Arial" w:hAnsi="Arial" w:cs="Arial"/>
                <w:color w:val="000000"/>
                <w:sz w:val="18"/>
                <w:szCs w:val="18"/>
              </w:rPr>
              <w:t>    Hannan-Quinn criter.</w:t>
            </w:r>
          </w:p>
        </w:tc>
        <w:tc>
          <w:tcPr>
            <w:tcW w:w="763" w:type="pct"/>
            <w:tcBorders>
              <w:top w:val="nil"/>
              <w:left w:val="nil"/>
              <w:bottom w:val="nil"/>
              <w:right w:val="nil"/>
            </w:tcBorders>
            <w:vAlign w:val="bottom"/>
          </w:tcPr>
          <w:p w14:paraId="6B3D3EAC"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5.570960</w:t>
            </w:r>
          </w:p>
        </w:tc>
      </w:tr>
      <w:tr w:rsidR="008D29A2" w:rsidRPr="008D29A2" w14:paraId="331298C5" w14:textId="77777777" w:rsidTr="00213A89">
        <w:trPr>
          <w:trHeight w:val="225"/>
        </w:trPr>
        <w:tc>
          <w:tcPr>
            <w:tcW w:w="1544" w:type="pct"/>
            <w:tcBorders>
              <w:top w:val="nil"/>
              <w:left w:val="nil"/>
              <w:bottom w:val="nil"/>
              <w:right w:val="nil"/>
            </w:tcBorders>
            <w:vAlign w:val="bottom"/>
          </w:tcPr>
          <w:p w14:paraId="62077584" w14:textId="77777777" w:rsidR="008D29A2" w:rsidRPr="008D29A2" w:rsidRDefault="008D29A2" w:rsidP="008D29A2">
            <w:pPr>
              <w:autoSpaceDE w:val="0"/>
              <w:autoSpaceDN w:val="0"/>
              <w:adjustRightInd w:val="0"/>
              <w:spacing w:after="0" w:line="240" w:lineRule="auto"/>
              <w:rPr>
                <w:rFonts w:ascii="Arial" w:hAnsi="Arial" w:cs="Arial"/>
                <w:color w:val="000000"/>
                <w:sz w:val="18"/>
                <w:szCs w:val="18"/>
              </w:rPr>
            </w:pPr>
            <w:r w:rsidRPr="008D29A2">
              <w:rPr>
                <w:rFonts w:ascii="Arial" w:hAnsi="Arial" w:cs="Arial"/>
                <w:color w:val="000000"/>
                <w:sz w:val="18"/>
                <w:szCs w:val="18"/>
              </w:rPr>
              <w:t>Durbin-Watson stat</w:t>
            </w:r>
          </w:p>
        </w:tc>
        <w:tc>
          <w:tcPr>
            <w:tcW w:w="844" w:type="pct"/>
            <w:tcBorders>
              <w:top w:val="nil"/>
              <w:left w:val="nil"/>
              <w:bottom w:val="nil"/>
              <w:right w:val="nil"/>
            </w:tcBorders>
            <w:vAlign w:val="bottom"/>
          </w:tcPr>
          <w:p w14:paraId="53342C9B" w14:textId="77777777" w:rsidR="008D29A2" w:rsidRPr="008D29A2" w:rsidRDefault="008D29A2" w:rsidP="008D29A2">
            <w:pPr>
              <w:autoSpaceDE w:val="0"/>
              <w:autoSpaceDN w:val="0"/>
              <w:adjustRightInd w:val="0"/>
              <w:spacing w:after="0" w:line="240" w:lineRule="auto"/>
              <w:ind w:right="10"/>
              <w:jc w:val="right"/>
              <w:rPr>
                <w:rFonts w:ascii="Arial" w:hAnsi="Arial" w:cs="Arial"/>
                <w:color w:val="000000"/>
                <w:sz w:val="18"/>
                <w:szCs w:val="18"/>
              </w:rPr>
            </w:pPr>
            <w:r w:rsidRPr="008D29A2">
              <w:rPr>
                <w:rFonts w:ascii="Arial" w:hAnsi="Arial" w:cs="Arial"/>
                <w:color w:val="000000"/>
                <w:sz w:val="18"/>
                <w:szCs w:val="18"/>
              </w:rPr>
              <w:t>1.314190</w:t>
            </w:r>
          </w:p>
        </w:tc>
        <w:tc>
          <w:tcPr>
            <w:tcW w:w="924" w:type="pct"/>
            <w:tcBorders>
              <w:top w:val="nil"/>
              <w:left w:val="nil"/>
              <w:bottom w:val="nil"/>
              <w:right w:val="nil"/>
            </w:tcBorders>
            <w:vAlign w:val="bottom"/>
          </w:tcPr>
          <w:p w14:paraId="13A0267B" w14:textId="77777777" w:rsidR="008D29A2" w:rsidRPr="008D29A2" w:rsidRDefault="008D29A2" w:rsidP="008D29A2">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01F0ECF1" w14:textId="77777777" w:rsidR="008D29A2" w:rsidRPr="008D29A2" w:rsidRDefault="008D29A2" w:rsidP="008D29A2">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12BE8C21" w14:textId="77777777" w:rsidR="008D29A2" w:rsidRPr="008D29A2" w:rsidRDefault="008D29A2" w:rsidP="008D29A2">
            <w:pPr>
              <w:autoSpaceDE w:val="0"/>
              <w:autoSpaceDN w:val="0"/>
              <w:adjustRightInd w:val="0"/>
              <w:spacing w:after="0" w:line="240" w:lineRule="auto"/>
              <w:ind w:right="10"/>
              <w:jc w:val="center"/>
              <w:rPr>
                <w:rFonts w:ascii="Arial" w:hAnsi="Arial" w:cs="Arial"/>
                <w:color w:val="000000"/>
                <w:sz w:val="18"/>
                <w:szCs w:val="18"/>
              </w:rPr>
            </w:pPr>
          </w:p>
        </w:tc>
      </w:tr>
      <w:tr w:rsidR="008D29A2" w:rsidRPr="008D29A2" w14:paraId="130FC347" w14:textId="77777777" w:rsidTr="00213A89">
        <w:trPr>
          <w:trHeight w:hRule="exact" w:val="90"/>
        </w:trPr>
        <w:tc>
          <w:tcPr>
            <w:tcW w:w="1544" w:type="pct"/>
            <w:tcBorders>
              <w:top w:val="nil"/>
              <w:left w:val="nil"/>
              <w:bottom w:val="double" w:sz="6" w:space="0" w:color="auto"/>
              <w:right w:val="nil"/>
            </w:tcBorders>
            <w:vAlign w:val="bottom"/>
          </w:tcPr>
          <w:p w14:paraId="6B7B92AF"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7EB72A99"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53EA267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58D393CD"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47DA0C1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r w:rsidR="008D29A2" w:rsidRPr="008D29A2" w14:paraId="14D7A8E2" w14:textId="77777777" w:rsidTr="00213A89">
        <w:trPr>
          <w:trHeight w:hRule="exact" w:val="135"/>
        </w:trPr>
        <w:tc>
          <w:tcPr>
            <w:tcW w:w="1544" w:type="pct"/>
            <w:tcBorders>
              <w:top w:val="nil"/>
              <w:left w:val="nil"/>
              <w:bottom w:val="nil"/>
              <w:right w:val="nil"/>
            </w:tcBorders>
            <w:vAlign w:val="bottom"/>
          </w:tcPr>
          <w:p w14:paraId="5EC32F3E"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0F83D10"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E4B32A1"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5E21D96"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E95D34B" w14:textId="77777777" w:rsidR="008D29A2" w:rsidRPr="008D29A2" w:rsidRDefault="008D29A2" w:rsidP="008D29A2">
            <w:pPr>
              <w:autoSpaceDE w:val="0"/>
              <w:autoSpaceDN w:val="0"/>
              <w:adjustRightInd w:val="0"/>
              <w:spacing w:after="0" w:line="240" w:lineRule="auto"/>
              <w:jc w:val="center"/>
              <w:rPr>
                <w:rFonts w:ascii="Arial" w:hAnsi="Arial" w:cs="Arial"/>
                <w:color w:val="000000"/>
                <w:sz w:val="18"/>
                <w:szCs w:val="18"/>
              </w:rPr>
            </w:pPr>
          </w:p>
        </w:tc>
      </w:tr>
    </w:tbl>
    <w:p w14:paraId="77100947" w14:textId="5F5BFF26" w:rsidR="004E2827" w:rsidRPr="007E0308" w:rsidRDefault="008D29A2" w:rsidP="00F8482A">
      <w:pPr>
        <w:pStyle w:val="Heading1"/>
      </w:pPr>
      <w:r w:rsidRPr="008D29A2">
        <w:rPr>
          <w:rFonts w:ascii="Arial" w:hAnsi="Arial" w:cs="Arial"/>
          <w:sz w:val="18"/>
          <w:szCs w:val="18"/>
        </w:rPr>
        <w:br/>
      </w:r>
      <w:bookmarkStart w:id="1137" w:name="_Toc27459243"/>
      <w:bookmarkStart w:id="1138" w:name="_Toc52547545"/>
      <w:r w:rsidR="00D1739D" w:rsidRPr="007E0308">
        <w:t>3</w:t>
      </w:r>
      <w:r w:rsidR="004E2827" w:rsidRPr="007E0308">
        <w:t>. STR VỚI INF_SA LÀM BIẾN CHUYỂN TIẾP</w:t>
      </w:r>
      <w:bookmarkEnd w:id="1137"/>
      <w:bookmarkEnd w:id="1138"/>
    </w:p>
    <w:p w14:paraId="3D40DA16" w14:textId="77777777" w:rsidR="007E0308" w:rsidRPr="00DA6DD6" w:rsidRDefault="007E0308" w:rsidP="00213A89">
      <w:pPr>
        <w:pStyle w:val="Heading2"/>
        <w:spacing w:before="0" w:line="240" w:lineRule="auto"/>
        <w:rPr>
          <w:rFonts w:ascii="Times New Roman" w:hAnsi="Times New Roman" w:cs="Times New Roman"/>
          <w:b/>
          <w:color w:val="000000" w:themeColor="text1"/>
        </w:rPr>
      </w:pPr>
      <w:bookmarkStart w:id="1139" w:name="_Toc27459244"/>
      <w:bookmarkStart w:id="1140" w:name="_Toc52547546"/>
      <w:r w:rsidRPr="00DA6DD6">
        <w:rPr>
          <w:rFonts w:ascii="Times New Roman" w:hAnsi="Times New Roman" w:cs="Times New Roman"/>
          <w:b/>
          <w:color w:val="000000" w:themeColor="text1"/>
        </w:rPr>
        <w:t>3</w:t>
      </w:r>
      <w:r w:rsidR="004E2827" w:rsidRPr="00DA6DD6">
        <w:rPr>
          <w:rFonts w:ascii="Times New Roman" w:hAnsi="Times New Roman" w:cs="Times New Roman"/>
          <w:b/>
          <w:color w:val="000000" w:themeColor="text1"/>
        </w:rPr>
        <w:t>.1 Biến chuyển tiếp là inf_sa(-1)</w:t>
      </w:r>
      <w:bookmarkStart w:id="1141" w:name="_Toc27459246"/>
      <w:bookmarkEnd w:id="1139"/>
      <w:bookmarkEnd w:id="1140"/>
    </w:p>
    <w:p w14:paraId="7BFB4A0B" w14:textId="634587BF" w:rsidR="004E2827" w:rsidRDefault="004E2827" w:rsidP="00213A89">
      <w:pPr>
        <w:spacing w:after="0" w:line="240" w:lineRule="auto"/>
        <w:rPr>
          <w:rFonts w:ascii="Times New Roman" w:hAnsi="Times New Roman"/>
          <w:sz w:val="26"/>
          <w:szCs w:val="26"/>
        </w:rPr>
      </w:pPr>
      <w:r w:rsidRPr="00DA6DD6">
        <w:rPr>
          <w:rFonts w:ascii="Times New Roman" w:hAnsi="Times New Roman"/>
          <w:sz w:val="26"/>
          <w:szCs w:val="26"/>
        </w:rPr>
        <w:t>Kiểm định phi tuyến</w:t>
      </w:r>
      <w:bookmarkEnd w:id="1141"/>
      <w:r w:rsidRPr="00DA6DD6">
        <w:rPr>
          <w:rFonts w:ascii="Times New Roman" w:hAnsi="Times New Roman"/>
          <w:sz w:val="26"/>
          <w:szCs w:val="26"/>
        </w:rPr>
        <w:t xml:space="preserve"> </w:t>
      </w: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6B564E" w:rsidRPr="006B564E" w14:paraId="6FFAA423" w14:textId="77777777" w:rsidTr="0017020C">
        <w:trPr>
          <w:trHeight w:val="225"/>
        </w:trPr>
        <w:tc>
          <w:tcPr>
            <w:tcW w:w="5000" w:type="pct"/>
            <w:gridSpan w:val="4"/>
            <w:tcBorders>
              <w:top w:val="nil"/>
              <w:left w:val="nil"/>
              <w:bottom w:val="nil"/>
              <w:right w:val="nil"/>
            </w:tcBorders>
            <w:vAlign w:val="bottom"/>
          </w:tcPr>
          <w:p w14:paraId="1768CEC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Smooth Threshold Linearity Tests</w:t>
            </w:r>
          </w:p>
        </w:tc>
      </w:tr>
      <w:tr w:rsidR="006B564E" w:rsidRPr="006B564E" w14:paraId="1665304F" w14:textId="77777777" w:rsidTr="0017020C">
        <w:trPr>
          <w:trHeight w:val="225"/>
        </w:trPr>
        <w:tc>
          <w:tcPr>
            <w:tcW w:w="4162" w:type="pct"/>
            <w:gridSpan w:val="3"/>
            <w:tcBorders>
              <w:top w:val="nil"/>
              <w:left w:val="nil"/>
              <w:bottom w:val="nil"/>
              <w:right w:val="nil"/>
            </w:tcBorders>
            <w:vAlign w:val="bottom"/>
          </w:tcPr>
          <w:p w14:paraId="7D77CD25"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Date: 10/02/20   Time: 11:55</w:t>
            </w:r>
          </w:p>
        </w:tc>
        <w:tc>
          <w:tcPr>
            <w:tcW w:w="838" w:type="pct"/>
            <w:tcBorders>
              <w:top w:val="nil"/>
              <w:left w:val="nil"/>
              <w:bottom w:val="nil"/>
              <w:right w:val="nil"/>
            </w:tcBorders>
            <w:vAlign w:val="bottom"/>
          </w:tcPr>
          <w:p w14:paraId="2098864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7F6917D" w14:textId="77777777" w:rsidTr="0017020C">
        <w:trPr>
          <w:trHeight w:val="225"/>
        </w:trPr>
        <w:tc>
          <w:tcPr>
            <w:tcW w:w="4162" w:type="pct"/>
            <w:gridSpan w:val="3"/>
            <w:tcBorders>
              <w:top w:val="nil"/>
              <w:left w:val="nil"/>
              <w:bottom w:val="nil"/>
              <w:right w:val="nil"/>
            </w:tcBorders>
            <w:vAlign w:val="bottom"/>
          </w:tcPr>
          <w:p w14:paraId="42FB1599"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Sample: 2000M02 2018M12</w:t>
            </w:r>
          </w:p>
        </w:tc>
        <w:tc>
          <w:tcPr>
            <w:tcW w:w="838" w:type="pct"/>
            <w:tcBorders>
              <w:top w:val="nil"/>
              <w:left w:val="nil"/>
              <w:bottom w:val="nil"/>
              <w:right w:val="nil"/>
            </w:tcBorders>
            <w:vAlign w:val="bottom"/>
          </w:tcPr>
          <w:p w14:paraId="3EB8F0B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2284A65" w14:textId="77777777" w:rsidTr="0017020C">
        <w:trPr>
          <w:trHeight w:val="225"/>
        </w:trPr>
        <w:tc>
          <w:tcPr>
            <w:tcW w:w="4162" w:type="pct"/>
            <w:gridSpan w:val="3"/>
            <w:tcBorders>
              <w:top w:val="nil"/>
              <w:left w:val="nil"/>
              <w:bottom w:val="nil"/>
              <w:right w:val="nil"/>
            </w:tcBorders>
            <w:vAlign w:val="bottom"/>
          </w:tcPr>
          <w:p w14:paraId="2938446C"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126D9CE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4BC5807" w14:textId="77777777" w:rsidTr="0017020C">
        <w:trPr>
          <w:trHeight w:val="225"/>
        </w:trPr>
        <w:tc>
          <w:tcPr>
            <w:tcW w:w="5000" w:type="pct"/>
            <w:gridSpan w:val="4"/>
            <w:tcBorders>
              <w:top w:val="nil"/>
              <w:left w:val="nil"/>
              <w:bottom w:val="nil"/>
              <w:right w:val="nil"/>
            </w:tcBorders>
            <w:vAlign w:val="bottom"/>
          </w:tcPr>
          <w:p w14:paraId="2EBAB253"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Test for nonlinearity using INF_SA(-1) as the threshold variable</w:t>
            </w:r>
          </w:p>
        </w:tc>
      </w:tr>
      <w:tr w:rsidR="006B564E" w:rsidRPr="006B564E" w14:paraId="136553F6" w14:textId="77777777" w:rsidTr="0017020C">
        <w:trPr>
          <w:trHeight w:val="225"/>
        </w:trPr>
        <w:tc>
          <w:tcPr>
            <w:tcW w:w="5000" w:type="pct"/>
            <w:gridSpan w:val="4"/>
            <w:tcBorders>
              <w:top w:val="nil"/>
              <w:left w:val="nil"/>
              <w:bottom w:val="nil"/>
              <w:right w:val="nil"/>
            </w:tcBorders>
            <w:vAlign w:val="bottom"/>
          </w:tcPr>
          <w:p w14:paraId="4889A63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Taylor series alternatives: b0 + b1*s [ + b2*s^2 + b3*s^3 + b4*s^4 ]</w:t>
            </w:r>
          </w:p>
        </w:tc>
      </w:tr>
      <w:tr w:rsidR="006B564E" w:rsidRPr="006B564E" w14:paraId="113F0DF9" w14:textId="77777777" w:rsidTr="0017020C">
        <w:trPr>
          <w:trHeight w:hRule="exact" w:val="90"/>
        </w:trPr>
        <w:tc>
          <w:tcPr>
            <w:tcW w:w="2134" w:type="pct"/>
            <w:tcBorders>
              <w:top w:val="nil"/>
              <w:left w:val="nil"/>
              <w:bottom w:val="double" w:sz="6" w:space="2" w:color="auto"/>
              <w:right w:val="nil"/>
            </w:tcBorders>
            <w:vAlign w:val="bottom"/>
          </w:tcPr>
          <w:p w14:paraId="3152C9E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0186BF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3F30D1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E4B13B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2DDD7B9" w14:textId="77777777" w:rsidTr="0017020C">
        <w:trPr>
          <w:trHeight w:hRule="exact" w:val="135"/>
        </w:trPr>
        <w:tc>
          <w:tcPr>
            <w:tcW w:w="2134" w:type="pct"/>
            <w:tcBorders>
              <w:top w:val="nil"/>
              <w:left w:val="nil"/>
              <w:bottom w:val="nil"/>
              <w:right w:val="nil"/>
            </w:tcBorders>
            <w:vAlign w:val="bottom"/>
          </w:tcPr>
          <w:p w14:paraId="3B07C46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407619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A36B49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FBAF88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1E55959" w14:textId="77777777" w:rsidTr="0017020C">
        <w:trPr>
          <w:trHeight w:val="225"/>
        </w:trPr>
        <w:tc>
          <w:tcPr>
            <w:tcW w:w="5000" w:type="pct"/>
            <w:gridSpan w:val="4"/>
            <w:tcBorders>
              <w:top w:val="nil"/>
              <w:left w:val="nil"/>
              <w:bottom w:val="nil"/>
              <w:right w:val="nil"/>
            </w:tcBorders>
            <w:vAlign w:val="bottom"/>
          </w:tcPr>
          <w:p w14:paraId="13A984E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Linearity Tests</w:t>
            </w:r>
          </w:p>
        </w:tc>
      </w:tr>
      <w:tr w:rsidR="006B564E" w:rsidRPr="006B564E" w14:paraId="54480EAB" w14:textId="77777777" w:rsidTr="0017020C">
        <w:trPr>
          <w:trHeight w:val="225"/>
        </w:trPr>
        <w:tc>
          <w:tcPr>
            <w:tcW w:w="2134" w:type="pct"/>
            <w:tcBorders>
              <w:top w:val="nil"/>
              <w:left w:val="nil"/>
              <w:bottom w:val="nil"/>
              <w:right w:val="nil"/>
            </w:tcBorders>
            <w:vAlign w:val="bottom"/>
          </w:tcPr>
          <w:p w14:paraId="36A198B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706CF8E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1F958DE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4770FA8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2D3381F0" w14:textId="77777777" w:rsidTr="0017020C">
        <w:trPr>
          <w:trHeight w:hRule="exact" w:val="90"/>
        </w:trPr>
        <w:tc>
          <w:tcPr>
            <w:tcW w:w="2134" w:type="pct"/>
            <w:tcBorders>
              <w:top w:val="nil"/>
              <w:left w:val="nil"/>
              <w:bottom w:val="double" w:sz="6" w:space="2" w:color="auto"/>
              <w:right w:val="nil"/>
            </w:tcBorders>
            <w:vAlign w:val="bottom"/>
          </w:tcPr>
          <w:p w14:paraId="6B67991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069524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385A9A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9CB742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EB30F92" w14:textId="77777777" w:rsidTr="0017020C">
        <w:trPr>
          <w:trHeight w:hRule="exact" w:val="135"/>
        </w:trPr>
        <w:tc>
          <w:tcPr>
            <w:tcW w:w="2134" w:type="pct"/>
            <w:tcBorders>
              <w:top w:val="nil"/>
              <w:left w:val="nil"/>
              <w:bottom w:val="nil"/>
              <w:right w:val="nil"/>
            </w:tcBorders>
            <w:vAlign w:val="bottom"/>
          </w:tcPr>
          <w:p w14:paraId="2C0CAD8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D68F51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E90762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710E87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4A3AF48" w14:textId="77777777" w:rsidTr="0017020C">
        <w:trPr>
          <w:trHeight w:val="225"/>
        </w:trPr>
        <w:tc>
          <w:tcPr>
            <w:tcW w:w="2134" w:type="pct"/>
            <w:tcBorders>
              <w:top w:val="nil"/>
              <w:left w:val="nil"/>
              <w:bottom w:val="nil"/>
              <w:right w:val="nil"/>
            </w:tcBorders>
            <w:vAlign w:val="bottom"/>
          </w:tcPr>
          <w:p w14:paraId="666934E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H04:  b1=b2=b3=b4=0</w:t>
            </w:r>
          </w:p>
        </w:tc>
        <w:tc>
          <w:tcPr>
            <w:tcW w:w="1014" w:type="pct"/>
            <w:tcBorders>
              <w:top w:val="nil"/>
              <w:left w:val="nil"/>
              <w:bottom w:val="nil"/>
              <w:right w:val="nil"/>
            </w:tcBorders>
            <w:vAlign w:val="bottom"/>
          </w:tcPr>
          <w:p w14:paraId="6D20165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4.083109</w:t>
            </w:r>
          </w:p>
        </w:tc>
        <w:tc>
          <w:tcPr>
            <w:tcW w:w="1013" w:type="pct"/>
            <w:tcBorders>
              <w:top w:val="nil"/>
              <w:left w:val="nil"/>
              <w:bottom w:val="nil"/>
              <w:right w:val="nil"/>
            </w:tcBorders>
            <w:vAlign w:val="bottom"/>
          </w:tcPr>
          <w:p w14:paraId="0305712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(15, 185)</w:t>
            </w:r>
          </w:p>
        </w:tc>
        <w:tc>
          <w:tcPr>
            <w:tcW w:w="838" w:type="pct"/>
            <w:tcBorders>
              <w:top w:val="nil"/>
              <w:left w:val="nil"/>
              <w:bottom w:val="nil"/>
              <w:right w:val="nil"/>
            </w:tcBorders>
            <w:vAlign w:val="bottom"/>
          </w:tcPr>
          <w:p w14:paraId="02D1C5F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0.0000</w:t>
            </w:r>
          </w:p>
        </w:tc>
      </w:tr>
      <w:tr w:rsidR="006B564E" w:rsidRPr="006B564E" w14:paraId="6A0E37E2" w14:textId="77777777" w:rsidTr="0017020C">
        <w:trPr>
          <w:trHeight w:val="225"/>
        </w:trPr>
        <w:tc>
          <w:tcPr>
            <w:tcW w:w="2134" w:type="pct"/>
            <w:tcBorders>
              <w:top w:val="nil"/>
              <w:left w:val="nil"/>
              <w:bottom w:val="nil"/>
              <w:right w:val="nil"/>
            </w:tcBorders>
            <w:vAlign w:val="bottom"/>
          </w:tcPr>
          <w:p w14:paraId="568829E1"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H03:  b1=b2=b3=0</w:t>
            </w:r>
          </w:p>
        </w:tc>
        <w:tc>
          <w:tcPr>
            <w:tcW w:w="1014" w:type="pct"/>
            <w:tcBorders>
              <w:top w:val="nil"/>
              <w:left w:val="nil"/>
              <w:bottom w:val="nil"/>
              <w:right w:val="nil"/>
            </w:tcBorders>
            <w:vAlign w:val="bottom"/>
          </w:tcPr>
          <w:p w14:paraId="40BB6EE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4.021450</w:t>
            </w:r>
          </w:p>
        </w:tc>
        <w:tc>
          <w:tcPr>
            <w:tcW w:w="1013" w:type="pct"/>
            <w:tcBorders>
              <w:top w:val="nil"/>
              <w:left w:val="nil"/>
              <w:bottom w:val="nil"/>
              <w:right w:val="nil"/>
            </w:tcBorders>
            <w:vAlign w:val="bottom"/>
          </w:tcPr>
          <w:p w14:paraId="719BAAA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(11, 189)</w:t>
            </w:r>
          </w:p>
        </w:tc>
        <w:tc>
          <w:tcPr>
            <w:tcW w:w="838" w:type="pct"/>
            <w:tcBorders>
              <w:top w:val="nil"/>
              <w:left w:val="nil"/>
              <w:bottom w:val="nil"/>
              <w:right w:val="nil"/>
            </w:tcBorders>
            <w:vAlign w:val="bottom"/>
          </w:tcPr>
          <w:p w14:paraId="7BEDBA3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0.0000</w:t>
            </w:r>
          </w:p>
        </w:tc>
      </w:tr>
      <w:tr w:rsidR="006B564E" w:rsidRPr="006B564E" w14:paraId="0F74C267" w14:textId="77777777" w:rsidTr="0017020C">
        <w:trPr>
          <w:trHeight w:val="225"/>
        </w:trPr>
        <w:tc>
          <w:tcPr>
            <w:tcW w:w="2134" w:type="pct"/>
            <w:tcBorders>
              <w:top w:val="nil"/>
              <w:left w:val="nil"/>
              <w:bottom w:val="nil"/>
              <w:right w:val="nil"/>
            </w:tcBorders>
            <w:vAlign w:val="bottom"/>
          </w:tcPr>
          <w:p w14:paraId="3E82B9D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H02:  b1=b2=0</w:t>
            </w:r>
          </w:p>
        </w:tc>
        <w:tc>
          <w:tcPr>
            <w:tcW w:w="1014" w:type="pct"/>
            <w:tcBorders>
              <w:top w:val="nil"/>
              <w:left w:val="nil"/>
              <w:bottom w:val="nil"/>
              <w:right w:val="nil"/>
            </w:tcBorders>
            <w:vAlign w:val="bottom"/>
          </w:tcPr>
          <w:p w14:paraId="38200D5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5.842506</w:t>
            </w:r>
          </w:p>
        </w:tc>
        <w:tc>
          <w:tcPr>
            <w:tcW w:w="1013" w:type="pct"/>
            <w:tcBorders>
              <w:top w:val="nil"/>
              <w:left w:val="nil"/>
              <w:bottom w:val="nil"/>
              <w:right w:val="nil"/>
            </w:tcBorders>
            <w:vAlign w:val="bottom"/>
          </w:tcPr>
          <w:p w14:paraId="40AC070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(7, 193)</w:t>
            </w:r>
          </w:p>
        </w:tc>
        <w:tc>
          <w:tcPr>
            <w:tcW w:w="838" w:type="pct"/>
            <w:tcBorders>
              <w:top w:val="nil"/>
              <w:left w:val="nil"/>
              <w:bottom w:val="nil"/>
              <w:right w:val="nil"/>
            </w:tcBorders>
            <w:vAlign w:val="bottom"/>
          </w:tcPr>
          <w:p w14:paraId="2296D4F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0.0000</w:t>
            </w:r>
          </w:p>
        </w:tc>
      </w:tr>
      <w:tr w:rsidR="006B564E" w:rsidRPr="006B564E" w14:paraId="3F474817" w14:textId="77777777" w:rsidTr="0017020C">
        <w:trPr>
          <w:trHeight w:val="225"/>
        </w:trPr>
        <w:tc>
          <w:tcPr>
            <w:tcW w:w="2134" w:type="pct"/>
            <w:tcBorders>
              <w:top w:val="nil"/>
              <w:left w:val="nil"/>
              <w:bottom w:val="nil"/>
              <w:right w:val="nil"/>
            </w:tcBorders>
            <w:vAlign w:val="bottom"/>
          </w:tcPr>
          <w:p w14:paraId="0D52A58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H01:  b1=0</w:t>
            </w:r>
          </w:p>
        </w:tc>
        <w:tc>
          <w:tcPr>
            <w:tcW w:w="1014" w:type="pct"/>
            <w:tcBorders>
              <w:top w:val="nil"/>
              <w:left w:val="nil"/>
              <w:bottom w:val="nil"/>
              <w:right w:val="nil"/>
            </w:tcBorders>
            <w:vAlign w:val="bottom"/>
          </w:tcPr>
          <w:p w14:paraId="36A45FF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5.889468</w:t>
            </w:r>
          </w:p>
        </w:tc>
        <w:tc>
          <w:tcPr>
            <w:tcW w:w="1013" w:type="pct"/>
            <w:tcBorders>
              <w:top w:val="nil"/>
              <w:left w:val="nil"/>
              <w:bottom w:val="nil"/>
              <w:right w:val="nil"/>
            </w:tcBorders>
            <w:vAlign w:val="bottom"/>
          </w:tcPr>
          <w:p w14:paraId="5B035F1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(3, 197)</w:t>
            </w:r>
          </w:p>
        </w:tc>
        <w:tc>
          <w:tcPr>
            <w:tcW w:w="838" w:type="pct"/>
            <w:tcBorders>
              <w:top w:val="nil"/>
              <w:left w:val="nil"/>
              <w:bottom w:val="nil"/>
              <w:right w:val="nil"/>
            </w:tcBorders>
            <w:vAlign w:val="bottom"/>
          </w:tcPr>
          <w:p w14:paraId="2B643B6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0.0007</w:t>
            </w:r>
          </w:p>
        </w:tc>
      </w:tr>
      <w:tr w:rsidR="006B564E" w:rsidRPr="006B564E" w14:paraId="3EF0C32A" w14:textId="77777777" w:rsidTr="0017020C">
        <w:trPr>
          <w:trHeight w:hRule="exact" w:val="90"/>
        </w:trPr>
        <w:tc>
          <w:tcPr>
            <w:tcW w:w="2134" w:type="pct"/>
            <w:tcBorders>
              <w:top w:val="nil"/>
              <w:left w:val="nil"/>
              <w:bottom w:val="double" w:sz="6" w:space="2" w:color="auto"/>
              <w:right w:val="nil"/>
            </w:tcBorders>
            <w:vAlign w:val="bottom"/>
          </w:tcPr>
          <w:p w14:paraId="2CA56F4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1A9BC5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7AC655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BB8E33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EE6C974" w14:textId="77777777" w:rsidTr="0017020C">
        <w:trPr>
          <w:trHeight w:hRule="exact" w:val="135"/>
        </w:trPr>
        <w:tc>
          <w:tcPr>
            <w:tcW w:w="2134" w:type="pct"/>
            <w:tcBorders>
              <w:top w:val="nil"/>
              <w:left w:val="nil"/>
              <w:bottom w:val="nil"/>
              <w:right w:val="nil"/>
            </w:tcBorders>
            <w:vAlign w:val="bottom"/>
          </w:tcPr>
          <w:p w14:paraId="357BFF7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10476E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3538E9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791C95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5F6B696" w14:textId="77777777" w:rsidTr="0017020C">
        <w:trPr>
          <w:trHeight w:val="225"/>
        </w:trPr>
        <w:tc>
          <w:tcPr>
            <w:tcW w:w="5000" w:type="pct"/>
            <w:gridSpan w:val="4"/>
            <w:tcBorders>
              <w:top w:val="nil"/>
              <w:left w:val="nil"/>
              <w:bottom w:val="nil"/>
              <w:right w:val="nil"/>
            </w:tcBorders>
            <w:vAlign w:val="bottom"/>
          </w:tcPr>
          <w:p w14:paraId="36CB4AB9"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The H0i test uses the i-th order Taylor expansion (bj=0 for all j&gt;i).</w:t>
            </w:r>
          </w:p>
        </w:tc>
      </w:tr>
      <w:tr w:rsidR="006B564E" w:rsidRPr="006B564E" w14:paraId="3D9EACC8" w14:textId="77777777" w:rsidTr="0017020C">
        <w:trPr>
          <w:trHeight w:val="225"/>
        </w:trPr>
        <w:tc>
          <w:tcPr>
            <w:tcW w:w="2134" w:type="pct"/>
            <w:tcBorders>
              <w:top w:val="nil"/>
              <w:left w:val="nil"/>
              <w:bottom w:val="nil"/>
              <w:right w:val="nil"/>
            </w:tcBorders>
            <w:vAlign w:val="bottom"/>
          </w:tcPr>
          <w:p w14:paraId="04C76B3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168E4D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01FC6F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E221C2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D633F53" w14:textId="77777777" w:rsidTr="0017020C">
        <w:trPr>
          <w:trHeight w:hRule="exact" w:val="90"/>
        </w:trPr>
        <w:tc>
          <w:tcPr>
            <w:tcW w:w="2134" w:type="pct"/>
            <w:tcBorders>
              <w:top w:val="nil"/>
              <w:left w:val="nil"/>
              <w:bottom w:val="double" w:sz="6" w:space="2" w:color="auto"/>
              <w:right w:val="nil"/>
            </w:tcBorders>
            <w:vAlign w:val="bottom"/>
          </w:tcPr>
          <w:p w14:paraId="0B57395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C40944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4854C6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8D1A2E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3F0D2A0" w14:textId="77777777" w:rsidTr="0017020C">
        <w:trPr>
          <w:trHeight w:hRule="exact" w:val="135"/>
        </w:trPr>
        <w:tc>
          <w:tcPr>
            <w:tcW w:w="2134" w:type="pct"/>
            <w:tcBorders>
              <w:top w:val="nil"/>
              <w:left w:val="nil"/>
              <w:bottom w:val="nil"/>
              <w:right w:val="nil"/>
            </w:tcBorders>
            <w:vAlign w:val="bottom"/>
          </w:tcPr>
          <w:p w14:paraId="538130F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E40371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08E528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F00275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ED371E5" w14:textId="77777777" w:rsidTr="0017020C">
        <w:trPr>
          <w:trHeight w:val="225"/>
        </w:trPr>
        <w:tc>
          <w:tcPr>
            <w:tcW w:w="5000" w:type="pct"/>
            <w:gridSpan w:val="4"/>
            <w:tcBorders>
              <w:top w:val="nil"/>
              <w:left w:val="nil"/>
              <w:bottom w:val="nil"/>
              <w:right w:val="nil"/>
            </w:tcBorders>
            <w:vAlign w:val="bottom"/>
          </w:tcPr>
          <w:p w14:paraId="18CCFE3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Terasvirta Sequential Tests</w:t>
            </w:r>
          </w:p>
        </w:tc>
      </w:tr>
      <w:tr w:rsidR="006B564E" w:rsidRPr="006B564E" w14:paraId="71E2F4B4" w14:textId="77777777" w:rsidTr="0017020C">
        <w:trPr>
          <w:trHeight w:val="225"/>
        </w:trPr>
        <w:tc>
          <w:tcPr>
            <w:tcW w:w="2134" w:type="pct"/>
            <w:tcBorders>
              <w:top w:val="nil"/>
              <w:left w:val="nil"/>
              <w:bottom w:val="nil"/>
              <w:right w:val="nil"/>
            </w:tcBorders>
            <w:vAlign w:val="bottom"/>
          </w:tcPr>
          <w:p w14:paraId="20C5465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4B2863E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678C744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12556A7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42514F97" w14:textId="77777777" w:rsidTr="0017020C">
        <w:trPr>
          <w:trHeight w:hRule="exact" w:val="90"/>
        </w:trPr>
        <w:tc>
          <w:tcPr>
            <w:tcW w:w="2134" w:type="pct"/>
            <w:tcBorders>
              <w:top w:val="nil"/>
              <w:left w:val="nil"/>
              <w:bottom w:val="double" w:sz="6" w:space="2" w:color="auto"/>
              <w:right w:val="nil"/>
            </w:tcBorders>
            <w:vAlign w:val="bottom"/>
          </w:tcPr>
          <w:p w14:paraId="2AD29F8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D3F5E9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31D223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FB79EB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E00E0CB" w14:textId="77777777" w:rsidTr="0017020C">
        <w:trPr>
          <w:trHeight w:hRule="exact" w:val="135"/>
        </w:trPr>
        <w:tc>
          <w:tcPr>
            <w:tcW w:w="2134" w:type="pct"/>
            <w:tcBorders>
              <w:top w:val="nil"/>
              <w:left w:val="nil"/>
              <w:bottom w:val="nil"/>
              <w:right w:val="nil"/>
            </w:tcBorders>
            <w:vAlign w:val="bottom"/>
          </w:tcPr>
          <w:p w14:paraId="44671DC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2EF72C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71226C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E67C51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3C1FFE2" w14:textId="77777777" w:rsidTr="0017020C">
        <w:trPr>
          <w:trHeight w:val="225"/>
        </w:trPr>
        <w:tc>
          <w:tcPr>
            <w:tcW w:w="2134" w:type="pct"/>
            <w:tcBorders>
              <w:top w:val="nil"/>
              <w:left w:val="nil"/>
              <w:bottom w:val="nil"/>
              <w:right w:val="nil"/>
            </w:tcBorders>
            <w:vAlign w:val="bottom"/>
          </w:tcPr>
          <w:p w14:paraId="42BC92A1"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H3:  b3=0</w:t>
            </w:r>
          </w:p>
        </w:tc>
        <w:tc>
          <w:tcPr>
            <w:tcW w:w="1014" w:type="pct"/>
            <w:tcBorders>
              <w:top w:val="nil"/>
              <w:left w:val="nil"/>
              <w:bottom w:val="nil"/>
              <w:right w:val="nil"/>
            </w:tcBorders>
            <w:vAlign w:val="bottom"/>
          </w:tcPr>
          <w:p w14:paraId="5751FDE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0.863523</w:t>
            </w:r>
          </w:p>
        </w:tc>
        <w:tc>
          <w:tcPr>
            <w:tcW w:w="1013" w:type="pct"/>
            <w:tcBorders>
              <w:top w:val="nil"/>
              <w:left w:val="nil"/>
              <w:bottom w:val="nil"/>
              <w:right w:val="nil"/>
            </w:tcBorders>
            <w:vAlign w:val="bottom"/>
          </w:tcPr>
          <w:p w14:paraId="7F85A74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(4, 189)</w:t>
            </w:r>
          </w:p>
        </w:tc>
        <w:tc>
          <w:tcPr>
            <w:tcW w:w="838" w:type="pct"/>
            <w:tcBorders>
              <w:top w:val="nil"/>
              <w:left w:val="nil"/>
              <w:bottom w:val="nil"/>
              <w:right w:val="nil"/>
            </w:tcBorders>
            <w:vAlign w:val="bottom"/>
          </w:tcPr>
          <w:p w14:paraId="4570643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0.4869</w:t>
            </w:r>
          </w:p>
        </w:tc>
      </w:tr>
      <w:tr w:rsidR="006B564E" w:rsidRPr="006B564E" w14:paraId="52AB6D8B" w14:textId="77777777" w:rsidTr="0017020C">
        <w:trPr>
          <w:trHeight w:val="225"/>
        </w:trPr>
        <w:tc>
          <w:tcPr>
            <w:tcW w:w="2134" w:type="pct"/>
            <w:tcBorders>
              <w:top w:val="nil"/>
              <w:left w:val="nil"/>
              <w:bottom w:val="nil"/>
              <w:right w:val="nil"/>
            </w:tcBorders>
            <w:vAlign w:val="bottom"/>
          </w:tcPr>
          <w:p w14:paraId="4482296A"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H2:  b2=0 | b3=0</w:t>
            </w:r>
          </w:p>
        </w:tc>
        <w:tc>
          <w:tcPr>
            <w:tcW w:w="1014" w:type="pct"/>
            <w:tcBorders>
              <w:top w:val="nil"/>
              <w:left w:val="nil"/>
              <w:bottom w:val="nil"/>
              <w:right w:val="nil"/>
            </w:tcBorders>
            <w:vAlign w:val="bottom"/>
          </w:tcPr>
          <w:p w14:paraId="507B96B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5.411618</w:t>
            </w:r>
          </w:p>
        </w:tc>
        <w:tc>
          <w:tcPr>
            <w:tcW w:w="1013" w:type="pct"/>
            <w:tcBorders>
              <w:top w:val="nil"/>
              <w:left w:val="nil"/>
              <w:bottom w:val="nil"/>
              <w:right w:val="nil"/>
            </w:tcBorders>
            <w:vAlign w:val="bottom"/>
          </w:tcPr>
          <w:p w14:paraId="3051775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(4, 193)</w:t>
            </w:r>
          </w:p>
        </w:tc>
        <w:tc>
          <w:tcPr>
            <w:tcW w:w="838" w:type="pct"/>
            <w:tcBorders>
              <w:top w:val="nil"/>
              <w:left w:val="nil"/>
              <w:bottom w:val="nil"/>
              <w:right w:val="nil"/>
            </w:tcBorders>
            <w:vAlign w:val="bottom"/>
          </w:tcPr>
          <w:p w14:paraId="405D344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0.0004</w:t>
            </w:r>
          </w:p>
        </w:tc>
      </w:tr>
      <w:tr w:rsidR="006B564E" w:rsidRPr="006B564E" w14:paraId="3757DE42" w14:textId="77777777" w:rsidTr="0017020C">
        <w:trPr>
          <w:trHeight w:val="225"/>
        </w:trPr>
        <w:tc>
          <w:tcPr>
            <w:tcW w:w="2134" w:type="pct"/>
            <w:tcBorders>
              <w:top w:val="nil"/>
              <w:left w:val="nil"/>
              <w:bottom w:val="nil"/>
              <w:right w:val="nil"/>
            </w:tcBorders>
            <w:vAlign w:val="bottom"/>
          </w:tcPr>
          <w:p w14:paraId="159660F7"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H1:  b1=0 | b2=b3=0</w:t>
            </w:r>
          </w:p>
        </w:tc>
        <w:tc>
          <w:tcPr>
            <w:tcW w:w="1014" w:type="pct"/>
            <w:tcBorders>
              <w:top w:val="nil"/>
              <w:left w:val="nil"/>
              <w:bottom w:val="nil"/>
              <w:right w:val="nil"/>
            </w:tcBorders>
            <w:vAlign w:val="bottom"/>
          </w:tcPr>
          <w:p w14:paraId="451293A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5.889468</w:t>
            </w:r>
          </w:p>
        </w:tc>
        <w:tc>
          <w:tcPr>
            <w:tcW w:w="1013" w:type="pct"/>
            <w:tcBorders>
              <w:top w:val="nil"/>
              <w:left w:val="nil"/>
              <w:bottom w:val="nil"/>
              <w:right w:val="nil"/>
            </w:tcBorders>
            <w:vAlign w:val="bottom"/>
          </w:tcPr>
          <w:p w14:paraId="74B8840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(3, 197)</w:t>
            </w:r>
          </w:p>
        </w:tc>
        <w:tc>
          <w:tcPr>
            <w:tcW w:w="838" w:type="pct"/>
            <w:tcBorders>
              <w:top w:val="nil"/>
              <w:left w:val="nil"/>
              <w:bottom w:val="nil"/>
              <w:right w:val="nil"/>
            </w:tcBorders>
            <w:vAlign w:val="bottom"/>
          </w:tcPr>
          <w:p w14:paraId="65ACF5A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0.0007</w:t>
            </w:r>
          </w:p>
        </w:tc>
      </w:tr>
      <w:tr w:rsidR="006B564E" w:rsidRPr="006B564E" w14:paraId="227BEA13" w14:textId="77777777" w:rsidTr="0017020C">
        <w:trPr>
          <w:trHeight w:hRule="exact" w:val="90"/>
        </w:trPr>
        <w:tc>
          <w:tcPr>
            <w:tcW w:w="2134" w:type="pct"/>
            <w:tcBorders>
              <w:top w:val="nil"/>
              <w:left w:val="nil"/>
              <w:bottom w:val="double" w:sz="6" w:space="2" w:color="auto"/>
              <w:right w:val="nil"/>
            </w:tcBorders>
            <w:vAlign w:val="bottom"/>
          </w:tcPr>
          <w:p w14:paraId="40F6495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369684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DD1359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E00DF1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F5735E7" w14:textId="77777777" w:rsidTr="0017020C">
        <w:trPr>
          <w:trHeight w:hRule="exact" w:val="135"/>
        </w:trPr>
        <w:tc>
          <w:tcPr>
            <w:tcW w:w="2134" w:type="pct"/>
            <w:tcBorders>
              <w:top w:val="nil"/>
              <w:left w:val="nil"/>
              <w:bottom w:val="nil"/>
              <w:right w:val="nil"/>
            </w:tcBorders>
            <w:vAlign w:val="bottom"/>
          </w:tcPr>
          <w:p w14:paraId="06CF978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4F4A12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7D66AB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7C8043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2F14E14" w14:textId="77777777" w:rsidTr="0017020C">
        <w:trPr>
          <w:trHeight w:val="225"/>
        </w:trPr>
        <w:tc>
          <w:tcPr>
            <w:tcW w:w="5000" w:type="pct"/>
            <w:gridSpan w:val="4"/>
            <w:tcBorders>
              <w:top w:val="nil"/>
              <w:left w:val="nil"/>
              <w:bottom w:val="nil"/>
              <w:right w:val="nil"/>
            </w:tcBorders>
            <w:vAlign w:val="bottom"/>
          </w:tcPr>
          <w:p w14:paraId="7FBBE363"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third-order Taylor expansion (b4=0).</w:t>
            </w:r>
          </w:p>
        </w:tc>
      </w:tr>
      <w:tr w:rsidR="006B564E" w:rsidRPr="006B564E" w14:paraId="45B668A6" w14:textId="77777777" w:rsidTr="0017020C">
        <w:trPr>
          <w:trHeight w:val="225"/>
        </w:trPr>
        <w:tc>
          <w:tcPr>
            <w:tcW w:w="5000" w:type="pct"/>
            <w:gridSpan w:val="4"/>
            <w:tcBorders>
              <w:top w:val="nil"/>
              <w:left w:val="nil"/>
              <w:bottom w:val="nil"/>
              <w:right w:val="nil"/>
            </w:tcBorders>
            <w:vAlign w:val="bottom"/>
          </w:tcPr>
          <w:p w14:paraId="3E4D3E51"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H03.</w:t>
            </w:r>
          </w:p>
        </w:tc>
      </w:tr>
      <w:tr w:rsidR="006B564E" w:rsidRPr="006B564E" w14:paraId="3DECF9AA" w14:textId="77777777" w:rsidTr="0017020C">
        <w:trPr>
          <w:trHeight w:val="225"/>
        </w:trPr>
        <w:tc>
          <w:tcPr>
            <w:tcW w:w="4162" w:type="pct"/>
            <w:gridSpan w:val="3"/>
            <w:tcBorders>
              <w:top w:val="nil"/>
              <w:left w:val="nil"/>
              <w:bottom w:val="nil"/>
              <w:right w:val="nil"/>
            </w:tcBorders>
            <w:vAlign w:val="bottom"/>
          </w:tcPr>
          <w:p w14:paraId="01D97303"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Recommended model: exponential.</w:t>
            </w:r>
          </w:p>
        </w:tc>
        <w:tc>
          <w:tcPr>
            <w:tcW w:w="838" w:type="pct"/>
            <w:tcBorders>
              <w:top w:val="nil"/>
              <w:left w:val="nil"/>
              <w:bottom w:val="nil"/>
              <w:right w:val="nil"/>
            </w:tcBorders>
            <w:vAlign w:val="bottom"/>
          </w:tcPr>
          <w:p w14:paraId="33617C5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9630721" w14:textId="77777777" w:rsidTr="0017020C">
        <w:trPr>
          <w:trHeight w:val="225"/>
        </w:trPr>
        <w:tc>
          <w:tcPr>
            <w:tcW w:w="5000" w:type="pct"/>
            <w:gridSpan w:val="4"/>
            <w:tcBorders>
              <w:top w:val="nil"/>
              <w:left w:val="nil"/>
              <w:bottom w:val="nil"/>
              <w:right w:val="nil"/>
            </w:tcBorders>
            <w:vAlign w:val="bottom"/>
          </w:tcPr>
          <w:p w14:paraId="4732CE97"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Pr(H2) &lt; Pr(H3)  and  Pr(H2) &lt; Pr(H1))</w:t>
            </w:r>
          </w:p>
        </w:tc>
      </w:tr>
      <w:tr w:rsidR="006B564E" w:rsidRPr="006B564E" w14:paraId="533840B5" w14:textId="77777777" w:rsidTr="0017020C">
        <w:trPr>
          <w:trHeight w:val="225"/>
        </w:trPr>
        <w:tc>
          <w:tcPr>
            <w:tcW w:w="2134" w:type="pct"/>
            <w:tcBorders>
              <w:top w:val="nil"/>
              <w:left w:val="nil"/>
              <w:bottom w:val="nil"/>
              <w:right w:val="nil"/>
            </w:tcBorders>
            <w:vAlign w:val="bottom"/>
          </w:tcPr>
          <w:p w14:paraId="6715679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B34B7C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07BC4B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736250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E49AD76" w14:textId="77777777" w:rsidTr="0017020C">
        <w:trPr>
          <w:trHeight w:hRule="exact" w:val="90"/>
        </w:trPr>
        <w:tc>
          <w:tcPr>
            <w:tcW w:w="2134" w:type="pct"/>
            <w:tcBorders>
              <w:top w:val="nil"/>
              <w:left w:val="nil"/>
              <w:bottom w:val="double" w:sz="6" w:space="2" w:color="auto"/>
              <w:right w:val="nil"/>
            </w:tcBorders>
            <w:vAlign w:val="bottom"/>
          </w:tcPr>
          <w:p w14:paraId="3017498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86D925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E9417E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266D6C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3BD81F5" w14:textId="77777777" w:rsidTr="0017020C">
        <w:trPr>
          <w:trHeight w:hRule="exact" w:val="135"/>
        </w:trPr>
        <w:tc>
          <w:tcPr>
            <w:tcW w:w="2134" w:type="pct"/>
            <w:tcBorders>
              <w:top w:val="nil"/>
              <w:left w:val="nil"/>
              <w:bottom w:val="nil"/>
              <w:right w:val="nil"/>
            </w:tcBorders>
            <w:vAlign w:val="bottom"/>
          </w:tcPr>
          <w:p w14:paraId="6B9071A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F6572E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1F4FFC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F05273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CBA279C" w14:textId="77777777" w:rsidTr="0017020C">
        <w:trPr>
          <w:trHeight w:val="225"/>
        </w:trPr>
        <w:tc>
          <w:tcPr>
            <w:tcW w:w="5000" w:type="pct"/>
            <w:gridSpan w:val="4"/>
            <w:tcBorders>
              <w:top w:val="nil"/>
              <w:left w:val="nil"/>
              <w:bottom w:val="nil"/>
              <w:right w:val="nil"/>
            </w:tcBorders>
            <w:vAlign w:val="bottom"/>
          </w:tcPr>
          <w:p w14:paraId="182F50E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Escribano-Jorda Tests</w:t>
            </w:r>
          </w:p>
        </w:tc>
      </w:tr>
      <w:tr w:rsidR="006B564E" w:rsidRPr="006B564E" w14:paraId="35A35187" w14:textId="77777777" w:rsidTr="0017020C">
        <w:trPr>
          <w:trHeight w:val="225"/>
        </w:trPr>
        <w:tc>
          <w:tcPr>
            <w:tcW w:w="2134" w:type="pct"/>
            <w:tcBorders>
              <w:top w:val="nil"/>
              <w:left w:val="nil"/>
              <w:bottom w:val="nil"/>
              <w:right w:val="nil"/>
            </w:tcBorders>
            <w:vAlign w:val="bottom"/>
          </w:tcPr>
          <w:p w14:paraId="6C8E641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2DA286B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4F171BE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44957B2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0791ED47" w14:textId="77777777" w:rsidTr="0017020C">
        <w:trPr>
          <w:trHeight w:hRule="exact" w:val="90"/>
        </w:trPr>
        <w:tc>
          <w:tcPr>
            <w:tcW w:w="2134" w:type="pct"/>
            <w:tcBorders>
              <w:top w:val="nil"/>
              <w:left w:val="nil"/>
              <w:bottom w:val="double" w:sz="6" w:space="2" w:color="auto"/>
              <w:right w:val="nil"/>
            </w:tcBorders>
            <w:vAlign w:val="bottom"/>
          </w:tcPr>
          <w:p w14:paraId="557B7C4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D5AF67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5AE5B8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CF9D5F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58588AF" w14:textId="77777777" w:rsidTr="0017020C">
        <w:trPr>
          <w:trHeight w:hRule="exact" w:val="135"/>
        </w:trPr>
        <w:tc>
          <w:tcPr>
            <w:tcW w:w="2134" w:type="pct"/>
            <w:tcBorders>
              <w:top w:val="nil"/>
              <w:left w:val="nil"/>
              <w:bottom w:val="nil"/>
              <w:right w:val="nil"/>
            </w:tcBorders>
            <w:vAlign w:val="bottom"/>
          </w:tcPr>
          <w:p w14:paraId="0448650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858AC2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CD0987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975568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759B8F3" w14:textId="77777777" w:rsidTr="0017020C">
        <w:trPr>
          <w:trHeight w:val="225"/>
        </w:trPr>
        <w:tc>
          <w:tcPr>
            <w:tcW w:w="2134" w:type="pct"/>
            <w:tcBorders>
              <w:top w:val="nil"/>
              <w:left w:val="nil"/>
              <w:bottom w:val="nil"/>
              <w:right w:val="nil"/>
            </w:tcBorders>
            <w:vAlign w:val="bottom"/>
          </w:tcPr>
          <w:p w14:paraId="6ED95CEA"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H0L:  b2=b4=0</w:t>
            </w:r>
          </w:p>
        </w:tc>
        <w:tc>
          <w:tcPr>
            <w:tcW w:w="1014" w:type="pct"/>
            <w:tcBorders>
              <w:top w:val="nil"/>
              <w:left w:val="nil"/>
              <w:bottom w:val="nil"/>
              <w:right w:val="nil"/>
            </w:tcBorders>
            <w:vAlign w:val="bottom"/>
          </w:tcPr>
          <w:p w14:paraId="23CE77D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2.827601</w:t>
            </w:r>
          </w:p>
        </w:tc>
        <w:tc>
          <w:tcPr>
            <w:tcW w:w="1013" w:type="pct"/>
            <w:tcBorders>
              <w:top w:val="nil"/>
              <w:left w:val="nil"/>
              <w:bottom w:val="nil"/>
              <w:right w:val="nil"/>
            </w:tcBorders>
            <w:vAlign w:val="bottom"/>
          </w:tcPr>
          <w:p w14:paraId="42D75BA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(8, 185)</w:t>
            </w:r>
          </w:p>
        </w:tc>
        <w:tc>
          <w:tcPr>
            <w:tcW w:w="838" w:type="pct"/>
            <w:tcBorders>
              <w:top w:val="nil"/>
              <w:left w:val="nil"/>
              <w:bottom w:val="nil"/>
              <w:right w:val="nil"/>
            </w:tcBorders>
            <w:vAlign w:val="bottom"/>
          </w:tcPr>
          <w:p w14:paraId="5AE4D20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0.0055</w:t>
            </w:r>
          </w:p>
        </w:tc>
      </w:tr>
      <w:tr w:rsidR="006B564E" w:rsidRPr="006B564E" w14:paraId="2F421EDE" w14:textId="77777777" w:rsidTr="0017020C">
        <w:trPr>
          <w:trHeight w:val="225"/>
        </w:trPr>
        <w:tc>
          <w:tcPr>
            <w:tcW w:w="2134" w:type="pct"/>
            <w:tcBorders>
              <w:top w:val="nil"/>
              <w:left w:val="nil"/>
              <w:bottom w:val="nil"/>
              <w:right w:val="nil"/>
            </w:tcBorders>
            <w:vAlign w:val="bottom"/>
          </w:tcPr>
          <w:p w14:paraId="6818FF6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H0E:  b1=b3=0</w:t>
            </w:r>
          </w:p>
        </w:tc>
        <w:tc>
          <w:tcPr>
            <w:tcW w:w="1014" w:type="pct"/>
            <w:tcBorders>
              <w:top w:val="nil"/>
              <w:left w:val="nil"/>
              <w:bottom w:val="nil"/>
              <w:right w:val="nil"/>
            </w:tcBorders>
            <w:vAlign w:val="bottom"/>
          </w:tcPr>
          <w:p w14:paraId="220B8E1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2.384927</w:t>
            </w:r>
          </w:p>
        </w:tc>
        <w:tc>
          <w:tcPr>
            <w:tcW w:w="1013" w:type="pct"/>
            <w:tcBorders>
              <w:top w:val="nil"/>
              <w:left w:val="nil"/>
              <w:bottom w:val="nil"/>
              <w:right w:val="nil"/>
            </w:tcBorders>
            <w:vAlign w:val="bottom"/>
          </w:tcPr>
          <w:p w14:paraId="30575A4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(7, 185)</w:t>
            </w:r>
          </w:p>
        </w:tc>
        <w:tc>
          <w:tcPr>
            <w:tcW w:w="838" w:type="pct"/>
            <w:tcBorders>
              <w:top w:val="nil"/>
              <w:left w:val="nil"/>
              <w:bottom w:val="nil"/>
              <w:right w:val="nil"/>
            </w:tcBorders>
            <w:vAlign w:val="bottom"/>
          </w:tcPr>
          <w:p w14:paraId="22303A8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0.0234</w:t>
            </w:r>
          </w:p>
        </w:tc>
      </w:tr>
      <w:tr w:rsidR="006B564E" w:rsidRPr="006B564E" w14:paraId="3F05F53E" w14:textId="77777777" w:rsidTr="0017020C">
        <w:trPr>
          <w:trHeight w:hRule="exact" w:val="90"/>
        </w:trPr>
        <w:tc>
          <w:tcPr>
            <w:tcW w:w="2134" w:type="pct"/>
            <w:tcBorders>
              <w:top w:val="nil"/>
              <w:left w:val="nil"/>
              <w:bottom w:val="double" w:sz="6" w:space="2" w:color="auto"/>
              <w:right w:val="nil"/>
            </w:tcBorders>
            <w:vAlign w:val="bottom"/>
          </w:tcPr>
          <w:p w14:paraId="16A6EB9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CA9AC0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439085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B00F6B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B678FE0" w14:textId="77777777" w:rsidTr="0017020C">
        <w:trPr>
          <w:trHeight w:hRule="exact" w:val="135"/>
        </w:trPr>
        <w:tc>
          <w:tcPr>
            <w:tcW w:w="2134" w:type="pct"/>
            <w:tcBorders>
              <w:top w:val="nil"/>
              <w:left w:val="nil"/>
              <w:bottom w:val="nil"/>
              <w:right w:val="nil"/>
            </w:tcBorders>
            <w:vAlign w:val="bottom"/>
          </w:tcPr>
          <w:p w14:paraId="629E23C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7CFD52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B31DC3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2D90A2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03D051B" w14:textId="77777777" w:rsidTr="0017020C">
        <w:trPr>
          <w:trHeight w:val="225"/>
        </w:trPr>
        <w:tc>
          <w:tcPr>
            <w:tcW w:w="5000" w:type="pct"/>
            <w:gridSpan w:val="4"/>
            <w:tcBorders>
              <w:top w:val="nil"/>
              <w:left w:val="nil"/>
              <w:bottom w:val="nil"/>
              <w:right w:val="nil"/>
            </w:tcBorders>
            <w:vAlign w:val="bottom"/>
          </w:tcPr>
          <w:p w14:paraId="5F075B11"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fourth-order Taylor expansion.</w:t>
            </w:r>
          </w:p>
        </w:tc>
      </w:tr>
      <w:tr w:rsidR="006B564E" w:rsidRPr="006B564E" w14:paraId="07357191" w14:textId="77777777" w:rsidTr="0017020C">
        <w:trPr>
          <w:trHeight w:val="225"/>
        </w:trPr>
        <w:tc>
          <w:tcPr>
            <w:tcW w:w="5000" w:type="pct"/>
            <w:gridSpan w:val="4"/>
            <w:tcBorders>
              <w:top w:val="nil"/>
              <w:left w:val="nil"/>
              <w:bottom w:val="nil"/>
              <w:right w:val="nil"/>
            </w:tcBorders>
            <w:vAlign w:val="bottom"/>
          </w:tcPr>
          <w:p w14:paraId="5FF997DA"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H04.</w:t>
            </w:r>
          </w:p>
        </w:tc>
      </w:tr>
      <w:tr w:rsidR="006B564E" w:rsidRPr="006B564E" w14:paraId="093FD7D8" w14:textId="77777777" w:rsidTr="0017020C">
        <w:trPr>
          <w:trHeight w:val="225"/>
        </w:trPr>
        <w:tc>
          <w:tcPr>
            <w:tcW w:w="5000" w:type="pct"/>
            <w:gridSpan w:val="4"/>
            <w:tcBorders>
              <w:top w:val="nil"/>
              <w:left w:val="nil"/>
              <w:bottom w:val="nil"/>
              <w:right w:val="nil"/>
            </w:tcBorders>
            <w:vAlign w:val="bottom"/>
          </w:tcPr>
          <w:p w14:paraId="28528A2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Recommended model: exponential with nonzero threshold.</w:t>
            </w:r>
          </w:p>
        </w:tc>
      </w:tr>
      <w:tr w:rsidR="006B564E" w:rsidRPr="006B564E" w14:paraId="01FA72B9" w14:textId="77777777" w:rsidTr="0017020C">
        <w:trPr>
          <w:trHeight w:val="225"/>
        </w:trPr>
        <w:tc>
          <w:tcPr>
            <w:tcW w:w="5000" w:type="pct"/>
            <w:gridSpan w:val="4"/>
            <w:tcBorders>
              <w:top w:val="nil"/>
              <w:left w:val="nil"/>
              <w:bottom w:val="nil"/>
              <w:right w:val="nil"/>
            </w:tcBorders>
            <w:vAlign w:val="bottom"/>
          </w:tcPr>
          <w:p w14:paraId="71481DA8"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Pr(H0L) &lt; Pr(H0E) with Pr(H0E) &lt; .05</w:t>
            </w:r>
          </w:p>
        </w:tc>
      </w:tr>
    </w:tbl>
    <w:p w14:paraId="173F8157" w14:textId="1B7181E5" w:rsidR="004E2827" w:rsidRPr="0017020C" w:rsidRDefault="005E1016" w:rsidP="00EA1E93">
      <w:pPr>
        <w:pStyle w:val="Heading2"/>
        <w:rPr>
          <w:rFonts w:ascii="Times New Roman" w:hAnsi="Times New Roman" w:cs="Times New Roman"/>
          <w:b/>
          <w:color w:val="000000" w:themeColor="text1"/>
        </w:rPr>
      </w:pPr>
      <w:bookmarkStart w:id="1142" w:name="_Toc27459248"/>
      <w:bookmarkStart w:id="1143" w:name="_Toc52547547"/>
      <w:r w:rsidRPr="0017020C">
        <w:rPr>
          <w:rFonts w:ascii="Times New Roman" w:hAnsi="Times New Roman" w:cs="Times New Roman"/>
          <w:b/>
          <w:color w:val="000000" w:themeColor="text1"/>
        </w:rPr>
        <w:t>3</w:t>
      </w:r>
      <w:r w:rsidR="004E2827" w:rsidRPr="0017020C">
        <w:rPr>
          <w:rFonts w:ascii="Times New Roman" w:hAnsi="Times New Roman" w:cs="Times New Roman"/>
          <w:b/>
          <w:color w:val="000000" w:themeColor="text1"/>
        </w:rPr>
        <w:t>.2 Biến chuyển tiếp là inf_sa(-2)</w:t>
      </w:r>
      <w:bookmarkEnd w:id="1142"/>
      <w:bookmarkEnd w:id="1143"/>
    </w:p>
    <w:p w14:paraId="7A51B32E" w14:textId="0E558D17" w:rsidR="004E2827" w:rsidRDefault="004E2827" w:rsidP="007F7D57">
      <w:pPr>
        <w:rPr>
          <w:rFonts w:ascii="Times New Roman" w:hAnsi="Times New Roman"/>
          <w:sz w:val="26"/>
          <w:szCs w:val="26"/>
        </w:rPr>
      </w:pPr>
      <w:bookmarkStart w:id="1144" w:name="_Toc27459250"/>
      <w:r w:rsidRPr="0017020C">
        <w:rPr>
          <w:rFonts w:ascii="Times New Roman" w:hAnsi="Times New Roman"/>
          <w:b/>
          <w:color w:val="000000" w:themeColor="text1"/>
          <w:sz w:val="26"/>
          <w:szCs w:val="26"/>
        </w:rPr>
        <w:t>Kiểm định phi tuyến</w:t>
      </w:r>
      <w:bookmarkEnd w:id="1144"/>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6B564E" w:rsidRPr="006B564E" w14:paraId="231739C7" w14:textId="77777777" w:rsidTr="0017020C">
        <w:trPr>
          <w:trHeight w:val="225"/>
        </w:trPr>
        <w:tc>
          <w:tcPr>
            <w:tcW w:w="5000" w:type="pct"/>
            <w:gridSpan w:val="4"/>
            <w:tcBorders>
              <w:top w:val="nil"/>
              <w:left w:val="nil"/>
              <w:bottom w:val="nil"/>
              <w:right w:val="nil"/>
            </w:tcBorders>
            <w:vAlign w:val="bottom"/>
          </w:tcPr>
          <w:p w14:paraId="68FF6E3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Smooth Threshold Linearity Tests</w:t>
            </w:r>
          </w:p>
        </w:tc>
      </w:tr>
      <w:tr w:rsidR="006B564E" w:rsidRPr="006B564E" w14:paraId="2BB7C5DC" w14:textId="77777777" w:rsidTr="0017020C">
        <w:trPr>
          <w:trHeight w:val="225"/>
        </w:trPr>
        <w:tc>
          <w:tcPr>
            <w:tcW w:w="4162" w:type="pct"/>
            <w:gridSpan w:val="3"/>
            <w:tcBorders>
              <w:top w:val="nil"/>
              <w:left w:val="nil"/>
              <w:bottom w:val="nil"/>
              <w:right w:val="nil"/>
            </w:tcBorders>
            <w:vAlign w:val="bottom"/>
          </w:tcPr>
          <w:p w14:paraId="4D104329"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Date: 10/02/20   Time: 11:55</w:t>
            </w:r>
          </w:p>
        </w:tc>
        <w:tc>
          <w:tcPr>
            <w:tcW w:w="838" w:type="pct"/>
            <w:tcBorders>
              <w:top w:val="nil"/>
              <w:left w:val="nil"/>
              <w:bottom w:val="nil"/>
              <w:right w:val="nil"/>
            </w:tcBorders>
            <w:vAlign w:val="bottom"/>
          </w:tcPr>
          <w:p w14:paraId="232A602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9507431" w14:textId="77777777" w:rsidTr="0017020C">
        <w:trPr>
          <w:trHeight w:val="225"/>
        </w:trPr>
        <w:tc>
          <w:tcPr>
            <w:tcW w:w="4162" w:type="pct"/>
            <w:gridSpan w:val="3"/>
            <w:tcBorders>
              <w:top w:val="nil"/>
              <w:left w:val="nil"/>
              <w:bottom w:val="nil"/>
              <w:right w:val="nil"/>
            </w:tcBorders>
            <w:vAlign w:val="bottom"/>
          </w:tcPr>
          <w:p w14:paraId="442E4EE8"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Sample: 2000M02 2018M12</w:t>
            </w:r>
          </w:p>
        </w:tc>
        <w:tc>
          <w:tcPr>
            <w:tcW w:w="838" w:type="pct"/>
            <w:tcBorders>
              <w:top w:val="nil"/>
              <w:left w:val="nil"/>
              <w:bottom w:val="nil"/>
              <w:right w:val="nil"/>
            </w:tcBorders>
            <w:vAlign w:val="bottom"/>
          </w:tcPr>
          <w:p w14:paraId="08F77BA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8E8EED0" w14:textId="77777777" w:rsidTr="0017020C">
        <w:trPr>
          <w:trHeight w:val="225"/>
        </w:trPr>
        <w:tc>
          <w:tcPr>
            <w:tcW w:w="4162" w:type="pct"/>
            <w:gridSpan w:val="3"/>
            <w:tcBorders>
              <w:top w:val="nil"/>
              <w:left w:val="nil"/>
              <w:bottom w:val="nil"/>
              <w:right w:val="nil"/>
            </w:tcBorders>
            <w:vAlign w:val="bottom"/>
          </w:tcPr>
          <w:p w14:paraId="3E86353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33CD600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ED98BC6" w14:textId="77777777" w:rsidTr="0017020C">
        <w:trPr>
          <w:trHeight w:val="225"/>
        </w:trPr>
        <w:tc>
          <w:tcPr>
            <w:tcW w:w="5000" w:type="pct"/>
            <w:gridSpan w:val="4"/>
            <w:tcBorders>
              <w:top w:val="nil"/>
              <w:left w:val="nil"/>
              <w:bottom w:val="nil"/>
              <w:right w:val="nil"/>
            </w:tcBorders>
            <w:vAlign w:val="bottom"/>
          </w:tcPr>
          <w:p w14:paraId="4B1E8358"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Test for nonlinearity using INF_SA(-2) as the threshold variable</w:t>
            </w:r>
          </w:p>
        </w:tc>
      </w:tr>
      <w:tr w:rsidR="006B564E" w:rsidRPr="006B564E" w14:paraId="130D0864" w14:textId="77777777" w:rsidTr="0017020C">
        <w:trPr>
          <w:trHeight w:val="225"/>
        </w:trPr>
        <w:tc>
          <w:tcPr>
            <w:tcW w:w="5000" w:type="pct"/>
            <w:gridSpan w:val="4"/>
            <w:tcBorders>
              <w:top w:val="nil"/>
              <w:left w:val="nil"/>
              <w:bottom w:val="nil"/>
              <w:right w:val="nil"/>
            </w:tcBorders>
            <w:vAlign w:val="bottom"/>
          </w:tcPr>
          <w:p w14:paraId="3AD3F55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Taylor series alternatives: b0 + b1*s [ + b2*s^2 + b3*s^3 + b4*s^4 ]</w:t>
            </w:r>
          </w:p>
        </w:tc>
      </w:tr>
      <w:tr w:rsidR="006B564E" w:rsidRPr="006B564E" w14:paraId="0FE6D717" w14:textId="77777777" w:rsidTr="0017020C">
        <w:trPr>
          <w:trHeight w:hRule="exact" w:val="90"/>
        </w:trPr>
        <w:tc>
          <w:tcPr>
            <w:tcW w:w="2134" w:type="pct"/>
            <w:tcBorders>
              <w:top w:val="nil"/>
              <w:left w:val="nil"/>
              <w:bottom w:val="double" w:sz="6" w:space="2" w:color="auto"/>
              <w:right w:val="nil"/>
            </w:tcBorders>
            <w:vAlign w:val="bottom"/>
          </w:tcPr>
          <w:p w14:paraId="76079E8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D5A3FD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A510DC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28A54E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019D54D" w14:textId="77777777" w:rsidTr="0017020C">
        <w:trPr>
          <w:trHeight w:hRule="exact" w:val="135"/>
        </w:trPr>
        <w:tc>
          <w:tcPr>
            <w:tcW w:w="2134" w:type="pct"/>
            <w:tcBorders>
              <w:top w:val="nil"/>
              <w:left w:val="nil"/>
              <w:bottom w:val="nil"/>
              <w:right w:val="nil"/>
            </w:tcBorders>
            <w:vAlign w:val="bottom"/>
          </w:tcPr>
          <w:p w14:paraId="25D64C4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939E04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C5D76A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89ED33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9E63D5A" w14:textId="77777777" w:rsidTr="0017020C">
        <w:trPr>
          <w:trHeight w:val="225"/>
        </w:trPr>
        <w:tc>
          <w:tcPr>
            <w:tcW w:w="5000" w:type="pct"/>
            <w:gridSpan w:val="4"/>
            <w:tcBorders>
              <w:top w:val="nil"/>
              <w:left w:val="nil"/>
              <w:bottom w:val="nil"/>
              <w:right w:val="nil"/>
            </w:tcBorders>
            <w:vAlign w:val="bottom"/>
          </w:tcPr>
          <w:p w14:paraId="1A18A92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Linearity Tests</w:t>
            </w:r>
          </w:p>
        </w:tc>
      </w:tr>
      <w:tr w:rsidR="006B564E" w:rsidRPr="006B564E" w14:paraId="523312AF" w14:textId="77777777" w:rsidTr="0017020C">
        <w:trPr>
          <w:trHeight w:val="225"/>
        </w:trPr>
        <w:tc>
          <w:tcPr>
            <w:tcW w:w="2134" w:type="pct"/>
            <w:tcBorders>
              <w:top w:val="nil"/>
              <w:left w:val="nil"/>
              <w:bottom w:val="nil"/>
              <w:right w:val="nil"/>
            </w:tcBorders>
            <w:vAlign w:val="bottom"/>
          </w:tcPr>
          <w:p w14:paraId="70CC791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6F4E479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291C41D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3C16CFE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3F95E1B6" w14:textId="77777777" w:rsidTr="0017020C">
        <w:trPr>
          <w:trHeight w:hRule="exact" w:val="90"/>
        </w:trPr>
        <w:tc>
          <w:tcPr>
            <w:tcW w:w="2134" w:type="pct"/>
            <w:tcBorders>
              <w:top w:val="nil"/>
              <w:left w:val="nil"/>
              <w:bottom w:val="double" w:sz="6" w:space="2" w:color="auto"/>
              <w:right w:val="nil"/>
            </w:tcBorders>
            <w:vAlign w:val="bottom"/>
          </w:tcPr>
          <w:p w14:paraId="0C6092C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FEB8F8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AEEAAA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114A1F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4C7F89A" w14:textId="77777777" w:rsidTr="0017020C">
        <w:trPr>
          <w:trHeight w:hRule="exact" w:val="135"/>
        </w:trPr>
        <w:tc>
          <w:tcPr>
            <w:tcW w:w="2134" w:type="pct"/>
            <w:tcBorders>
              <w:top w:val="nil"/>
              <w:left w:val="nil"/>
              <w:bottom w:val="nil"/>
              <w:right w:val="nil"/>
            </w:tcBorders>
            <w:vAlign w:val="bottom"/>
          </w:tcPr>
          <w:p w14:paraId="7400D57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F0A019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DEC8D5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6F65FD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D462A9D" w14:textId="77777777" w:rsidTr="0017020C">
        <w:trPr>
          <w:trHeight w:val="225"/>
        </w:trPr>
        <w:tc>
          <w:tcPr>
            <w:tcW w:w="2134" w:type="pct"/>
            <w:tcBorders>
              <w:top w:val="nil"/>
              <w:left w:val="nil"/>
              <w:bottom w:val="nil"/>
              <w:right w:val="nil"/>
            </w:tcBorders>
            <w:vAlign w:val="bottom"/>
          </w:tcPr>
          <w:p w14:paraId="0698ED9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H04:  b1=b2=b3=b4=0</w:t>
            </w:r>
          </w:p>
        </w:tc>
        <w:tc>
          <w:tcPr>
            <w:tcW w:w="1014" w:type="pct"/>
            <w:tcBorders>
              <w:top w:val="nil"/>
              <w:left w:val="nil"/>
              <w:bottom w:val="nil"/>
              <w:right w:val="nil"/>
            </w:tcBorders>
            <w:vAlign w:val="bottom"/>
          </w:tcPr>
          <w:p w14:paraId="33DF4B7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3.695283</w:t>
            </w:r>
          </w:p>
        </w:tc>
        <w:tc>
          <w:tcPr>
            <w:tcW w:w="1013" w:type="pct"/>
            <w:tcBorders>
              <w:top w:val="nil"/>
              <w:left w:val="nil"/>
              <w:bottom w:val="nil"/>
              <w:right w:val="nil"/>
            </w:tcBorders>
            <w:vAlign w:val="bottom"/>
          </w:tcPr>
          <w:p w14:paraId="185EE20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(15, 185)</w:t>
            </w:r>
          </w:p>
        </w:tc>
        <w:tc>
          <w:tcPr>
            <w:tcW w:w="838" w:type="pct"/>
            <w:tcBorders>
              <w:top w:val="nil"/>
              <w:left w:val="nil"/>
              <w:bottom w:val="nil"/>
              <w:right w:val="nil"/>
            </w:tcBorders>
            <w:vAlign w:val="bottom"/>
          </w:tcPr>
          <w:p w14:paraId="0B112F0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0.0000</w:t>
            </w:r>
          </w:p>
        </w:tc>
      </w:tr>
      <w:tr w:rsidR="006B564E" w:rsidRPr="006B564E" w14:paraId="37E25632" w14:textId="77777777" w:rsidTr="0017020C">
        <w:trPr>
          <w:trHeight w:val="225"/>
        </w:trPr>
        <w:tc>
          <w:tcPr>
            <w:tcW w:w="2134" w:type="pct"/>
            <w:tcBorders>
              <w:top w:val="nil"/>
              <w:left w:val="nil"/>
              <w:bottom w:val="nil"/>
              <w:right w:val="nil"/>
            </w:tcBorders>
            <w:vAlign w:val="bottom"/>
          </w:tcPr>
          <w:p w14:paraId="77DD814E"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H03:  b1=b2=b3=0</w:t>
            </w:r>
          </w:p>
        </w:tc>
        <w:tc>
          <w:tcPr>
            <w:tcW w:w="1014" w:type="pct"/>
            <w:tcBorders>
              <w:top w:val="nil"/>
              <w:left w:val="nil"/>
              <w:bottom w:val="nil"/>
              <w:right w:val="nil"/>
            </w:tcBorders>
            <w:vAlign w:val="bottom"/>
          </w:tcPr>
          <w:p w14:paraId="07B676F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3.126992</w:t>
            </w:r>
          </w:p>
        </w:tc>
        <w:tc>
          <w:tcPr>
            <w:tcW w:w="1013" w:type="pct"/>
            <w:tcBorders>
              <w:top w:val="nil"/>
              <w:left w:val="nil"/>
              <w:bottom w:val="nil"/>
              <w:right w:val="nil"/>
            </w:tcBorders>
            <w:vAlign w:val="bottom"/>
          </w:tcPr>
          <w:p w14:paraId="7DFF7FE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(11, 189)</w:t>
            </w:r>
          </w:p>
        </w:tc>
        <w:tc>
          <w:tcPr>
            <w:tcW w:w="838" w:type="pct"/>
            <w:tcBorders>
              <w:top w:val="nil"/>
              <w:left w:val="nil"/>
              <w:bottom w:val="nil"/>
              <w:right w:val="nil"/>
            </w:tcBorders>
            <w:vAlign w:val="bottom"/>
          </w:tcPr>
          <w:p w14:paraId="4DD9CEE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0.0007</w:t>
            </w:r>
          </w:p>
        </w:tc>
      </w:tr>
      <w:tr w:rsidR="006B564E" w:rsidRPr="006B564E" w14:paraId="3DAB22E0" w14:textId="77777777" w:rsidTr="0017020C">
        <w:trPr>
          <w:trHeight w:val="225"/>
        </w:trPr>
        <w:tc>
          <w:tcPr>
            <w:tcW w:w="2134" w:type="pct"/>
            <w:tcBorders>
              <w:top w:val="nil"/>
              <w:left w:val="nil"/>
              <w:bottom w:val="nil"/>
              <w:right w:val="nil"/>
            </w:tcBorders>
            <w:vAlign w:val="bottom"/>
          </w:tcPr>
          <w:p w14:paraId="0111887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H02:  b1=b2=0</w:t>
            </w:r>
          </w:p>
        </w:tc>
        <w:tc>
          <w:tcPr>
            <w:tcW w:w="1014" w:type="pct"/>
            <w:tcBorders>
              <w:top w:val="nil"/>
              <w:left w:val="nil"/>
              <w:bottom w:val="nil"/>
              <w:right w:val="nil"/>
            </w:tcBorders>
            <w:vAlign w:val="bottom"/>
          </w:tcPr>
          <w:p w14:paraId="18AC2D7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4.552053</w:t>
            </w:r>
          </w:p>
        </w:tc>
        <w:tc>
          <w:tcPr>
            <w:tcW w:w="1013" w:type="pct"/>
            <w:tcBorders>
              <w:top w:val="nil"/>
              <w:left w:val="nil"/>
              <w:bottom w:val="nil"/>
              <w:right w:val="nil"/>
            </w:tcBorders>
            <w:vAlign w:val="bottom"/>
          </w:tcPr>
          <w:p w14:paraId="2058327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(7, 193)</w:t>
            </w:r>
          </w:p>
        </w:tc>
        <w:tc>
          <w:tcPr>
            <w:tcW w:w="838" w:type="pct"/>
            <w:tcBorders>
              <w:top w:val="nil"/>
              <w:left w:val="nil"/>
              <w:bottom w:val="nil"/>
              <w:right w:val="nil"/>
            </w:tcBorders>
            <w:vAlign w:val="bottom"/>
          </w:tcPr>
          <w:p w14:paraId="7294486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0.0001</w:t>
            </w:r>
          </w:p>
        </w:tc>
      </w:tr>
      <w:tr w:rsidR="006B564E" w:rsidRPr="006B564E" w14:paraId="466D1C61" w14:textId="77777777" w:rsidTr="0017020C">
        <w:trPr>
          <w:trHeight w:val="225"/>
        </w:trPr>
        <w:tc>
          <w:tcPr>
            <w:tcW w:w="2134" w:type="pct"/>
            <w:tcBorders>
              <w:top w:val="nil"/>
              <w:left w:val="nil"/>
              <w:bottom w:val="nil"/>
              <w:right w:val="nil"/>
            </w:tcBorders>
            <w:vAlign w:val="bottom"/>
          </w:tcPr>
          <w:p w14:paraId="6965C01E"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H01:  b1=0</w:t>
            </w:r>
          </w:p>
        </w:tc>
        <w:tc>
          <w:tcPr>
            <w:tcW w:w="1014" w:type="pct"/>
            <w:tcBorders>
              <w:top w:val="nil"/>
              <w:left w:val="nil"/>
              <w:bottom w:val="nil"/>
              <w:right w:val="nil"/>
            </w:tcBorders>
            <w:vAlign w:val="bottom"/>
          </w:tcPr>
          <w:p w14:paraId="7F88297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5.141564</w:t>
            </w:r>
          </w:p>
        </w:tc>
        <w:tc>
          <w:tcPr>
            <w:tcW w:w="1013" w:type="pct"/>
            <w:tcBorders>
              <w:top w:val="nil"/>
              <w:left w:val="nil"/>
              <w:bottom w:val="nil"/>
              <w:right w:val="nil"/>
            </w:tcBorders>
            <w:vAlign w:val="bottom"/>
          </w:tcPr>
          <w:p w14:paraId="25AADF7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(3, 197)</w:t>
            </w:r>
          </w:p>
        </w:tc>
        <w:tc>
          <w:tcPr>
            <w:tcW w:w="838" w:type="pct"/>
            <w:tcBorders>
              <w:top w:val="nil"/>
              <w:left w:val="nil"/>
              <w:bottom w:val="nil"/>
              <w:right w:val="nil"/>
            </w:tcBorders>
            <w:vAlign w:val="bottom"/>
          </w:tcPr>
          <w:p w14:paraId="274CBFF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0.0019</w:t>
            </w:r>
          </w:p>
        </w:tc>
      </w:tr>
      <w:tr w:rsidR="006B564E" w:rsidRPr="006B564E" w14:paraId="2837B85C" w14:textId="77777777" w:rsidTr="0017020C">
        <w:trPr>
          <w:trHeight w:hRule="exact" w:val="90"/>
        </w:trPr>
        <w:tc>
          <w:tcPr>
            <w:tcW w:w="2134" w:type="pct"/>
            <w:tcBorders>
              <w:top w:val="nil"/>
              <w:left w:val="nil"/>
              <w:bottom w:val="double" w:sz="6" w:space="2" w:color="auto"/>
              <w:right w:val="nil"/>
            </w:tcBorders>
            <w:vAlign w:val="bottom"/>
          </w:tcPr>
          <w:p w14:paraId="62E6912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25C405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81C3C8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E4A6CA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0D2D8A5" w14:textId="77777777" w:rsidTr="0017020C">
        <w:trPr>
          <w:trHeight w:hRule="exact" w:val="135"/>
        </w:trPr>
        <w:tc>
          <w:tcPr>
            <w:tcW w:w="2134" w:type="pct"/>
            <w:tcBorders>
              <w:top w:val="nil"/>
              <w:left w:val="nil"/>
              <w:bottom w:val="nil"/>
              <w:right w:val="nil"/>
            </w:tcBorders>
            <w:vAlign w:val="bottom"/>
          </w:tcPr>
          <w:p w14:paraId="7CA86BE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440458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0B7FFF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DE3A23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9611339" w14:textId="77777777" w:rsidTr="0017020C">
        <w:trPr>
          <w:trHeight w:val="225"/>
        </w:trPr>
        <w:tc>
          <w:tcPr>
            <w:tcW w:w="5000" w:type="pct"/>
            <w:gridSpan w:val="4"/>
            <w:tcBorders>
              <w:top w:val="nil"/>
              <w:left w:val="nil"/>
              <w:bottom w:val="nil"/>
              <w:right w:val="nil"/>
            </w:tcBorders>
            <w:vAlign w:val="bottom"/>
          </w:tcPr>
          <w:p w14:paraId="53CE027D"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The H0i test uses the i-th order Taylor expansion (bj=0 for all j&gt;i).</w:t>
            </w:r>
          </w:p>
        </w:tc>
      </w:tr>
      <w:tr w:rsidR="006B564E" w:rsidRPr="006B564E" w14:paraId="55077588" w14:textId="77777777" w:rsidTr="0017020C">
        <w:trPr>
          <w:trHeight w:val="225"/>
        </w:trPr>
        <w:tc>
          <w:tcPr>
            <w:tcW w:w="2134" w:type="pct"/>
            <w:tcBorders>
              <w:top w:val="nil"/>
              <w:left w:val="nil"/>
              <w:bottom w:val="nil"/>
              <w:right w:val="nil"/>
            </w:tcBorders>
            <w:vAlign w:val="bottom"/>
          </w:tcPr>
          <w:p w14:paraId="7C2B54D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5627B7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E28846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36BAE3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CBD7C94" w14:textId="77777777" w:rsidTr="0017020C">
        <w:trPr>
          <w:trHeight w:hRule="exact" w:val="90"/>
        </w:trPr>
        <w:tc>
          <w:tcPr>
            <w:tcW w:w="2134" w:type="pct"/>
            <w:tcBorders>
              <w:top w:val="nil"/>
              <w:left w:val="nil"/>
              <w:bottom w:val="double" w:sz="6" w:space="2" w:color="auto"/>
              <w:right w:val="nil"/>
            </w:tcBorders>
            <w:vAlign w:val="bottom"/>
          </w:tcPr>
          <w:p w14:paraId="1A34BE6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479EAC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431DC2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7D836D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CA85189" w14:textId="77777777" w:rsidTr="0017020C">
        <w:trPr>
          <w:trHeight w:hRule="exact" w:val="135"/>
        </w:trPr>
        <w:tc>
          <w:tcPr>
            <w:tcW w:w="2134" w:type="pct"/>
            <w:tcBorders>
              <w:top w:val="nil"/>
              <w:left w:val="nil"/>
              <w:bottom w:val="nil"/>
              <w:right w:val="nil"/>
            </w:tcBorders>
            <w:vAlign w:val="bottom"/>
          </w:tcPr>
          <w:p w14:paraId="5C60E76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C99FF4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AE3551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E43DDF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9A89609" w14:textId="77777777" w:rsidTr="0017020C">
        <w:trPr>
          <w:trHeight w:val="225"/>
        </w:trPr>
        <w:tc>
          <w:tcPr>
            <w:tcW w:w="5000" w:type="pct"/>
            <w:gridSpan w:val="4"/>
            <w:tcBorders>
              <w:top w:val="nil"/>
              <w:left w:val="nil"/>
              <w:bottom w:val="nil"/>
              <w:right w:val="nil"/>
            </w:tcBorders>
            <w:vAlign w:val="bottom"/>
          </w:tcPr>
          <w:p w14:paraId="004CBCB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Terasvirta Sequential Tests</w:t>
            </w:r>
          </w:p>
        </w:tc>
      </w:tr>
      <w:tr w:rsidR="006B564E" w:rsidRPr="006B564E" w14:paraId="555C0EE1" w14:textId="77777777" w:rsidTr="0017020C">
        <w:trPr>
          <w:trHeight w:val="225"/>
        </w:trPr>
        <w:tc>
          <w:tcPr>
            <w:tcW w:w="2134" w:type="pct"/>
            <w:tcBorders>
              <w:top w:val="nil"/>
              <w:left w:val="nil"/>
              <w:bottom w:val="nil"/>
              <w:right w:val="nil"/>
            </w:tcBorders>
            <w:vAlign w:val="bottom"/>
          </w:tcPr>
          <w:p w14:paraId="3390BFC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531AB77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42FE5A6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32DFF8E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6669FC87" w14:textId="77777777" w:rsidTr="0017020C">
        <w:trPr>
          <w:trHeight w:hRule="exact" w:val="90"/>
        </w:trPr>
        <w:tc>
          <w:tcPr>
            <w:tcW w:w="2134" w:type="pct"/>
            <w:tcBorders>
              <w:top w:val="nil"/>
              <w:left w:val="nil"/>
              <w:bottom w:val="double" w:sz="6" w:space="2" w:color="auto"/>
              <w:right w:val="nil"/>
            </w:tcBorders>
            <w:vAlign w:val="bottom"/>
          </w:tcPr>
          <w:p w14:paraId="47B3B59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44A324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D76BDA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F55B76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44164FE" w14:textId="77777777" w:rsidTr="0017020C">
        <w:trPr>
          <w:trHeight w:hRule="exact" w:val="135"/>
        </w:trPr>
        <w:tc>
          <w:tcPr>
            <w:tcW w:w="2134" w:type="pct"/>
            <w:tcBorders>
              <w:top w:val="nil"/>
              <w:left w:val="nil"/>
              <w:bottom w:val="nil"/>
              <w:right w:val="nil"/>
            </w:tcBorders>
            <w:vAlign w:val="bottom"/>
          </w:tcPr>
          <w:p w14:paraId="0B09A88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C93029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ED6E92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5BBE4B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8EE1156" w14:textId="77777777" w:rsidTr="0017020C">
        <w:trPr>
          <w:trHeight w:val="225"/>
        </w:trPr>
        <w:tc>
          <w:tcPr>
            <w:tcW w:w="2134" w:type="pct"/>
            <w:tcBorders>
              <w:top w:val="nil"/>
              <w:left w:val="nil"/>
              <w:bottom w:val="nil"/>
              <w:right w:val="nil"/>
            </w:tcBorders>
            <w:vAlign w:val="bottom"/>
          </w:tcPr>
          <w:p w14:paraId="3BCC466E"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H3:  b3=0</w:t>
            </w:r>
          </w:p>
        </w:tc>
        <w:tc>
          <w:tcPr>
            <w:tcW w:w="1014" w:type="pct"/>
            <w:tcBorders>
              <w:top w:val="nil"/>
              <w:left w:val="nil"/>
              <w:bottom w:val="nil"/>
              <w:right w:val="nil"/>
            </w:tcBorders>
            <w:vAlign w:val="bottom"/>
          </w:tcPr>
          <w:p w14:paraId="26B6C1D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0.685121</w:t>
            </w:r>
          </w:p>
        </w:tc>
        <w:tc>
          <w:tcPr>
            <w:tcW w:w="1013" w:type="pct"/>
            <w:tcBorders>
              <w:top w:val="nil"/>
              <w:left w:val="nil"/>
              <w:bottom w:val="nil"/>
              <w:right w:val="nil"/>
            </w:tcBorders>
            <w:vAlign w:val="bottom"/>
          </w:tcPr>
          <w:p w14:paraId="4C37A48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(4, 189)</w:t>
            </w:r>
          </w:p>
        </w:tc>
        <w:tc>
          <w:tcPr>
            <w:tcW w:w="838" w:type="pct"/>
            <w:tcBorders>
              <w:top w:val="nil"/>
              <w:left w:val="nil"/>
              <w:bottom w:val="nil"/>
              <w:right w:val="nil"/>
            </w:tcBorders>
            <w:vAlign w:val="bottom"/>
          </w:tcPr>
          <w:p w14:paraId="0DAEE0A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0.6031</w:t>
            </w:r>
          </w:p>
        </w:tc>
      </w:tr>
      <w:tr w:rsidR="006B564E" w:rsidRPr="006B564E" w14:paraId="6806899B" w14:textId="77777777" w:rsidTr="0017020C">
        <w:trPr>
          <w:trHeight w:val="225"/>
        </w:trPr>
        <w:tc>
          <w:tcPr>
            <w:tcW w:w="2134" w:type="pct"/>
            <w:tcBorders>
              <w:top w:val="nil"/>
              <w:left w:val="nil"/>
              <w:bottom w:val="nil"/>
              <w:right w:val="nil"/>
            </w:tcBorders>
            <w:vAlign w:val="bottom"/>
          </w:tcPr>
          <w:p w14:paraId="301BC478"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H2:  b2=0 | b3=0</w:t>
            </w:r>
          </w:p>
        </w:tc>
        <w:tc>
          <w:tcPr>
            <w:tcW w:w="1014" w:type="pct"/>
            <w:tcBorders>
              <w:top w:val="nil"/>
              <w:left w:val="nil"/>
              <w:bottom w:val="nil"/>
              <w:right w:val="nil"/>
            </w:tcBorders>
            <w:vAlign w:val="bottom"/>
          </w:tcPr>
          <w:p w14:paraId="344CFA3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3.884100</w:t>
            </w:r>
          </w:p>
        </w:tc>
        <w:tc>
          <w:tcPr>
            <w:tcW w:w="1013" w:type="pct"/>
            <w:tcBorders>
              <w:top w:val="nil"/>
              <w:left w:val="nil"/>
              <w:bottom w:val="nil"/>
              <w:right w:val="nil"/>
            </w:tcBorders>
            <w:vAlign w:val="bottom"/>
          </w:tcPr>
          <w:p w14:paraId="0828334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(4, 193)</w:t>
            </w:r>
          </w:p>
        </w:tc>
        <w:tc>
          <w:tcPr>
            <w:tcW w:w="838" w:type="pct"/>
            <w:tcBorders>
              <w:top w:val="nil"/>
              <w:left w:val="nil"/>
              <w:bottom w:val="nil"/>
              <w:right w:val="nil"/>
            </w:tcBorders>
            <w:vAlign w:val="bottom"/>
          </w:tcPr>
          <w:p w14:paraId="0942F03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0.0047</w:t>
            </w:r>
          </w:p>
        </w:tc>
      </w:tr>
      <w:tr w:rsidR="006B564E" w:rsidRPr="006B564E" w14:paraId="39602246" w14:textId="77777777" w:rsidTr="0017020C">
        <w:trPr>
          <w:trHeight w:val="225"/>
        </w:trPr>
        <w:tc>
          <w:tcPr>
            <w:tcW w:w="2134" w:type="pct"/>
            <w:tcBorders>
              <w:top w:val="nil"/>
              <w:left w:val="nil"/>
              <w:bottom w:val="nil"/>
              <w:right w:val="nil"/>
            </w:tcBorders>
            <w:vAlign w:val="bottom"/>
          </w:tcPr>
          <w:p w14:paraId="5DD9E369"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H1:  b1=0 | b2=b3=0</w:t>
            </w:r>
          </w:p>
        </w:tc>
        <w:tc>
          <w:tcPr>
            <w:tcW w:w="1014" w:type="pct"/>
            <w:tcBorders>
              <w:top w:val="nil"/>
              <w:left w:val="nil"/>
              <w:bottom w:val="nil"/>
              <w:right w:val="nil"/>
            </w:tcBorders>
            <w:vAlign w:val="bottom"/>
          </w:tcPr>
          <w:p w14:paraId="0AF626C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5.141564</w:t>
            </w:r>
          </w:p>
        </w:tc>
        <w:tc>
          <w:tcPr>
            <w:tcW w:w="1013" w:type="pct"/>
            <w:tcBorders>
              <w:top w:val="nil"/>
              <w:left w:val="nil"/>
              <w:bottom w:val="nil"/>
              <w:right w:val="nil"/>
            </w:tcBorders>
            <w:vAlign w:val="bottom"/>
          </w:tcPr>
          <w:p w14:paraId="2039C4B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(3, 197)</w:t>
            </w:r>
          </w:p>
        </w:tc>
        <w:tc>
          <w:tcPr>
            <w:tcW w:w="838" w:type="pct"/>
            <w:tcBorders>
              <w:top w:val="nil"/>
              <w:left w:val="nil"/>
              <w:bottom w:val="nil"/>
              <w:right w:val="nil"/>
            </w:tcBorders>
            <w:vAlign w:val="bottom"/>
          </w:tcPr>
          <w:p w14:paraId="633D151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0.0019</w:t>
            </w:r>
          </w:p>
        </w:tc>
      </w:tr>
      <w:tr w:rsidR="006B564E" w:rsidRPr="006B564E" w14:paraId="322E595D" w14:textId="77777777" w:rsidTr="0017020C">
        <w:trPr>
          <w:trHeight w:hRule="exact" w:val="90"/>
        </w:trPr>
        <w:tc>
          <w:tcPr>
            <w:tcW w:w="2134" w:type="pct"/>
            <w:tcBorders>
              <w:top w:val="nil"/>
              <w:left w:val="nil"/>
              <w:bottom w:val="double" w:sz="6" w:space="2" w:color="auto"/>
              <w:right w:val="nil"/>
            </w:tcBorders>
            <w:vAlign w:val="bottom"/>
          </w:tcPr>
          <w:p w14:paraId="380FB35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D60F21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B3541F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5315FA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9CA38AE" w14:textId="77777777" w:rsidTr="0017020C">
        <w:trPr>
          <w:trHeight w:hRule="exact" w:val="135"/>
        </w:trPr>
        <w:tc>
          <w:tcPr>
            <w:tcW w:w="2134" w:type="pct"/>
            <w:tcBorders>
              <w:top w:val="nil"/>
              <w:left w:val="nil"/>
              <w:bottom w:val="nil"/>
              <w:right w:val="nil"/>
            </w:tcBorders>
            <w:vAlign w:val="bottom"/>
          </w:tcPr>
          <w:p w14:paraId="37270F4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0816C4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024ECE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3A19B2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8448B58" w14:textId="77777777" w:rsidTr="0017020C">
        <w:trPr>
          <w:trHeight w:val="225"/>
        </w:trPr>
        <w:tc>
          <w:tcPr>
            <w:tcW w:w="5000" w:type="pct"/>
            <w:gridSpan w:val="4"/>
            <w:tcBorders>
              <w:top w:val="nil"/>
              <w:left w:val="nil"/>
              <w:bottom w:val="nil"/>
              <w:right w:val="nil"/>
            </w:tcBorders>
            <w:vAlign w:val="bottom"/>
          </w:tcPr>
          <w:p w14:paraId="1DED3B5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third-order Taylor expansion (b4=0).</w:t>
            </w:r>
          </w:p>
        </w:tc>
      </w:tr>
      <w:tr w:rsidR="006B564E" w:rsidRPr="006B564E" w14:paraId="1CA9EE39" w14:textId="77777777" w:rsidTr="0017020C">
        <w:trPr>
          <w:trHeight w:val="225"/>
        </w:trPr>
        <w:tc>
          <w:tcPr>
            <w:tcW w:w="5000" w:type="pct"/>
            <w:gridSpan w:val="4"/>
            <w:tcBorders>
              <w:top w:val="nil"/>
              <w:left w:val="nil"/>
              <w:bottom w:val="nil"/>
              <w:right w:val="nil"/>
            </w:tcBorders>
            <w:vAlign w:val="bottom"/>
          </w:tcPr>
          <w:p w14:paraId="48A2743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H03.</w:t>
            </w:r>
          </w:p>
        </w:tc>
      </w:tr>
      <w:tr w:rsidR="006B564E" w:rsidRPr="006B564E" w14:paraId="34BE6303" w14:textId="77777777" w:rsidTr="0017020C">
        <w:trPr>
          <w:trHeight w:val="225"/>
        </w:trPr>
        <w:tc>
          <w:tcPr>
            <w:tcW w:w="5000" w:type="pct"/>
            <w:gridSpan w:val="4"/>
            <w:tcBorders>
              <w:top w:val="nil"/>
              <w:left w:val="nil"/>
              <w:bottom w:val="nil"/>
              <w:right w:val="nil"/>
            </w:tcBorders>
            <w:vAlign w:val="bottom"/>
          </w:tcPr>
          <w:p w14:paraId="3E24C15F"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lastRenderedPageBreak/>
              <w:t>Recommended model: first-order logistic.</w:t>
            </w:r>
          </w:p>
        </w:tc>
      </w:tr>
      <w:tr w:rsidR="006B564E" w:rsidRPr="006B564E" w14:paraId="5067CB5F" w14:textId="77777777" w:rsidTr="0017020C">
        <w:trPr>
          <w:trHeight w:val="225"/>
        </w:trPr>
        <w:tc>
          <w:tcPr>
            <w:tcW w:w="4162" w:type="pct"/>
            <w:gridSpan w:val="3"/>
            <w:tcBorders>
              <w:top w:val="nil"/>
              <w:left w:val="nil"/>
              <w:bottom w:val="nil"/>
              <w:right w:val="nil"/>
            </w:tcBorders>
            <w:vAlign w:val="bottom"/>
          </w:tcPr>
          <w:p w14:paraId="06E9480E"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Pr(H1) &lt;= Pr(H2)</w:t>
            </w:r>
          </w:p>
        </w:tc>
        <w:tc>
          <w:tcPr>
            <w:tcW w:w="838" w:type="pct"/>
            <w:tcBorders>
              <w:top w:val="nil"/>
              <w:left w:val="nil"/>
              <w:bottom w:val="nil"/>
              <w:right w:val="nil"/>
            </w:tcBorders>
            <w:vAlign w:val="bottom"/>
          </w:tcPr>
          <w:p w14:paraId="105CBA6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6B300F0" w14:textId="77777777" w:rsidTr="0017020C">
        <w:trPr>
          <w:trHeight w:val="225"/>
        </w:trPr>
        <w:tc>
          <w:tcPr>
            <w:tcW w:w="2134" w:type="pct"/>
            <w:tcBorders>
              <w:top w:val="nil"/>
              <w:left w:val="nil"/>
              <w:bottom w:val="nil"/>
              <w:right w:val="nil"/>
            </w:tcBorders>
            <w:vAlign w:val="bottom"/>
          </w:tcPr>
          <w:p w14:paraId="38F1E01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22DBCE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FB3A8E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A6383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306299B" w14:textId="77777777" w:rsidTr="0017020C">
        <w:trPr>
          <w:trHeight w:hRule="exact" w:val="90"/>
        </w:trPr>
        <w:tc>
          <w:tcPr>
            <w:tcW w:w="2134" w:type="pct"/>
            <w:tcBorders>
              <w:top w:val="nil"/>
              <w:left w:val="nil"/>
              <w:bottom w:val="double" w:sz="6" w:space="2" w:color="auto"/>
              <w:right w:val="nil"/>
            </w:tcBorders>
            <w:vAlign w:val="bottom"/>
          </w:tcPr>
          <w:p w14:paraId="7C37F0F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923542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B5F0BC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8543F1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B6BA6FC" w14:textId="77777777" w:rsidTr="0017020C">
        <w:trPr>
          <w:trHeight w:hRule="exact" w:val="135"/>
        </w:trPr>
        <w:tc>
          <w:tcPr>
            <w:tcW w:w="2134" w:type="pct"/>
            <w:tcBorders>
              <w:top w:val="nil"/>
              <w:left w:val="nil"/>
              <w:bottom w:val="nil"/>
              <w:right w:val="nil"/>
            </w:tcBorders>
            <w:vAlign w:val="bottom"/>
          </w:tcPr>
          <w:p w14:paraId="2E76F2B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449C39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CE1A71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7D4D7E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BB6453C" w14:textId="77777777" w:rsidTr="0017020C">
        <w:trPr>
          <w:trHeight w:val="225"/>
        </w:trPr>
        <w:tc>
          <w:tcPr>
            <w:tcW w:w="5000" w:type="pct"/>
            <w:gridSpan w:val="4"/>
            <w:tcBorders>
              <w:top w:val="nil"/>
              <w:left w:val="nil"/>
              <w:bottom w:val="nil"/>
              <w:right w:val="nil"/>
            </w:tcBorders>
            <w:vAlign w:val="bottom"/>
          </w:tcPr>
          <w:p w14:paraId="6BF20B3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Escribano-Jorda Tests</w:t>
            </w:r>
          </w:p>
        </w:tc>
      </w:tr>
      <w:tr w:rsidR="006B564E" w:rsidRPr="006B564E" w14:paraId="0C782EFE" w14:textId="77777777" w:rsidTr="0017020C">
        <w:trPr>
          <w:trHeight w:val="225"/>
        </w:trPr>
        <w:tc>
          <w:tcPr>
            <w:tcW w:w="2134" w:type="pct"/>
            <w:tcBorders>
              <w:top w:val="nil"/>
              <w:left w:val="nil"/>
              <w:bottom w:val="nil"/>
              <w:right w:val="nil"/>
            </w:tcBorders>
            <w:vAlign w:val="bottom"/>
          </w:tcPr>
          <w:p w14:paraId="4A8AF71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50364DE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4E5860C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2F8495E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3795AFCD" w14:textId="77777777" w:rsidTr="0017020C">
        <w:trPr>
          <w:trHeight w:hRule="exact" w:val="90"/>
        </w:trPr>
        <w:tc>
          <w:tcPr>
            <w:tcW w:w="2134" w:type="pct"/>
            <w:tcBorders>
              <w:top w:val="nil"/>
              <w:left w:val="nil"/>
              <w:bottom w:val="double" w:sz="6" w:space="2" w:color="auto"/>
              <w:right w:val="nil"/>
            </w:tcBorders>
            <w:vAlign w:val="bottom"/>
          </w:tcPr>
          <w:p w14:paraId="79AF78D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BBC0DF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870EE1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F6A99A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2C962F1" w14:textId="77777777" w:rsidTr="0017020C">
        <w:trPr>
          <w:trHeight w:hRule="exact" w:val="135"/>
        </w:trPr>
        <w:tc>
          <w:tcPr>
            <w:tcW w:w="2134" w:type="pct"/>
            <w:tcBorders>
              <w:top w:val="nil"/>
              <w:left w:val="nil"/>
              <w:bottom w:val="nil"/>
              <w:right w:val="nil"/>
            </w:tcBorders>
            <w:vAlign w:val="bottom"/>
          </w:tcPr>
          <w:p w14:paraId="0486295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9ED78C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63E3EC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CFB611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EC0119F" w14:textId="77777777" w:rsidTr="0017020C">
        <w:trPr>
          <w:trHeight w:val="225"/>
        </w:trPr>
        <w:tc>
          <w:tcPr>
            <w:tcW w:w="2134" w:type="pct"/>
            <w:tcBorders>
              <w:top w:val="nil"/>
              <w:left w:val="nil"/>
              <w:bottom w:val="nil"/>
              <w:right w:val="nil"/>
            </w:tcBorders>
            <w:vAlign w:val="bottom"/>
          </w:tcPr>
          <w:p w14:paraId="02E55D18"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H0L:  b2=b4=0</w:t>
            </w:r>
          </w:p>
        </w:tc>
        <w:tc>
          <w:tcPr>
            <w:tcW w:w="1014" w:type="pct"/>
            <w:tcBorders>
              <w:top w:val="nil"/>
              <w:left w:val="nil"/>
              <w:bottom w:val="nil"/>
              <w:right w:val="nil"/>
            </w:tcBorders>
            <w:vAlign w:val="bottom"/>
          </w:tcPr>
          <w:p w14:paraId="3431154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2.606308</w:t>
            </w:r>
          </w:p>
        </w:tc>
        <w:tc>
          <w:tcPr>
            <w:tcW w:w="1013" w:type="pct"/>
            <w:tcBorders>
              <w:top w:val="nil"/>
              <w:left w:val="nil"/>
              <w:bottom w:val="nil"/>
              <w:right w:val="nil"/>
            </w:tcBorders>
            <w:vAlign w:val="bottom"/>
          </w:tcPr>
          <w:p w14:paraId="5A09E7B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(8, 185)</w:t>
            </w:r>
          </w:p>
        </w:tc>
        <w:tc>
          <w:tcPr>
            <w:tcW w:w="838" w:type="pct"/>
            <w:tcBorders>
              <w:top w:val="nil"/>
              <w:left w:val="nil"/>
              <w:bottom w:val="nil"/>
              <w:right w:val="nil"/>
            </w:tcBorders>
            <w:vAlign w:val="bottom"/>
          </w:tcPr>
          <w:p w14:paraId="490ACF5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0.0101</w:t>
            </w:r>
          </w:p>
        </w:tc>
      </w:tr>
      <w:tr w:rsidR="006B564E" w:rsidRPr="006B564E" w14:paraId="7F91AF38" w14:textId="77777777" w:rsidTr="0017020C">
        <w:trPr>
          <w:trHeight w:val="225"/>
        </w:trPr>
        <w:tc>
          <w:tcPr>
            <w:tcW w:w="2134" w:type="pct"/>
            <w:tcBorders>
              <w:top w:val="nil"/>
              <w:left w:val="nil"/>
              <w:bottom w:val="nil"/>
              <w:right w:val="nil"/>
            </w:tcBorders>
            <w:vAlign w:val="bottom"/>
          </w:tcPr>
          <w:p w14:paraId="6970C74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H0E:  b1=b3=0</w:t>
            </w:r>
          </w:p>
        </w:tc>
        <w:tc>
          <w:tcPr>
            <w:tcW w:w="1014" w:type="pct"/>
            <w:tcBorders>
              <w:top w:val="nil"/>
              <w:left w:val="nil"/>
              <w:bottom w:val="nil"/>
              <w:right w:val="nil"/>
            </w:tcBorders>
            <w:vAlign w:val="bottom"/>
          </w:tcPr>
          <w:p w14:paraId="269978F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3.235019</w:t>
            </w:r>
          </w:p>
        </w:tc>
        <w:tc>
          <w:tcPr>
            <w:tcW w:w="1013" w:type="pct"/>
            <w:tcBorders>
              <w:top w:val="nil"/>
              <w:left w:val="nil"/>
              <w:bottom w:val="nil"/>
              <w:right w:val="nil"/>
            </w:tcBorders>
            <w:vAlign w:val="bottom"/>
          </w:tcPr>
          <w:p w14:paraId="68C329F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(7, 185)</w:t>
            </w:r>
          </w:p>
        </w:tc>
        <w:tc>
          <w:tcPr>
            <w:tcW w:w="838" w:type="pct"/>
            <w:tcBorders>
              <w:top w:val="nil"/>
              <w:left w:val="nil"/>
              <w:bottom w:val="nil"/>
              <w:right w:val="nil"/>
            </w:tcBorders>
            <w:vAlign w:val="bottom"/>
          </w:tcPr>
          <w:p w14:paraId="222EFC4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0.0029</w:t>
            </w:r>
          </w:p>
        </w:tc>
      </w:tr>
      <w:tr w:rsidR="006B564E" w:rsidRPr="006B564E" w14:paraId="2A9E6F38" w14:textId="77777777" w:rsidTr="0017020C">
        <w:trPr>
          <w:trHeight w:hRule="exact" w:val="90"/>
        </w:trPr>
        <w:tc>
          <w:tcPr>
            <w:tcW w:w="2134" w:type="pct"/>
            <w:tcBorders>
              <w:top w:val="nil"/>
              <w:left w:val="nil"/>
              <w:bottom w:val="double" w:sz="6" w:space="2" w:color="auto"/>
              <w:right w:val="nil"/>
            </w:tcBorders>
            <w:vAlign w:val="bottom"/>
          </w:tcPr>
          <w:p w14:paraId="12FBFFB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88DD96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4DB5BE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E60977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ABB63DB" w14:textId="77777777" w:rsidTr="0017020C">
        <w:trPr>
          <w:trHeight w:hRule="exact" w:val="135"/>
        </w:trPr>
        <w:tc>
          <w:tcPr>
            <w:tcW w:w="2134" w:type="pct"/>
            <w:tcBorders>
              <w:top w:val="nil"/>
              <w:left w:val="nil"/>
              <w:bottom w:val="nil"/>
              <w:right w:val="nil"/>
            </w:tcBorders>
            <w:vAlign w:val="bottom"/>
          </w:tcPr>
          <w:p w14:paraId="1B1D6E6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321C5C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1AC508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A996B6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2A4840A" w14:textId="77777777" w:rsidTr="0017020C">
        <w:trPr>
          <w:trHeight w:val="225"/>
        </w:trPr>
        <w:tc>
          <w:tcPr>
            <w:tcW w:w="5000" w:type="pct"/>
            <w:gridSpan w:val="4"/>
            <w:tcBorders>
              <w:top w:val="nil"/>
              <w:left w:val="nil"/>
              <w:bottom w:val="nil"/>
              <w:right w:val="nil"/>
            </w:tcBorders>
            <w:vAlign w:val="bottom"/>
          </w:tcPr>
          <w:p w14:paraId="11F29CEE"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fourth-order Taylor expansion.</w:t>
            </w:r>
          </w:p>
        </w:tc>
      </w:tr>
      <w:tr w:rsidR="006B564E" w:rsidRPr="006B564E" w14:paraId="527A9083" w14:textId="77777777" w:rsidTr="0017020C">
        <w:trPr>
          <w:trHeight w:val="225"/>
        </w:trPr>
        <w:tc>
          <w:tcPr>
            <w:tcW w:w="5000" w:type="pct"/>
            <w:gridSpan w:val="4"/>
            <w:tcBorders>
              <w:top w:val="nil"/>
              <w:left w:val="nil"/>
              <w:bottom w:val="nil"/>
              <w:right w:val="nil"/>
            </w:tcBorders>
            <w:vAlign w:val="bottom"/>
          </w:tcPr>
          <w:p w14:paraId="4C6A216A"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H04.</w:t>
            </w:r>
          </w:p>
        </w:tc>
      </w:tr>
      <w:tr w:rsidR="006B564E" w:rsidRPr="006B564E" w14:paraId="1F1F5938" w14:textId="77777777" w:rsidTr="0017020C">
        <w:trPr>
          <w:trHeight w:val="225"/>
        </w:trPr>
        <w:tc>
          <w:tcPr>
            <w:tcW w:w="5000" w:type="pct"/>
            <w:gridSpan w:val="4"/>
            <w:tcBorders>
              <w:top w:val="nil"/>
              <w:left w:val="nil"/>
              <w:bottom w:val="nil"/>
              <w:right w:val="nil"/>
            </w:tcBorders>
            <w:vAlign w:val="bottom"/>
          </w:tcPr>
          <w:p w14:paraId="4306DD0A"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Recommended model: first-order logistic with nonzero threshold.</w:t>
            </w:r>
          </w:p>
        </w:tc>
      </w:tr>
      <w:tr w:rsidR="006B564E" w:rsidRPr="006B564E" w14:paraId="2A37AD1C" w14:textId="77777777" w:rsidTr="0017020C">
        <w:trPr>
          <w:trHeight w:val="225"/>
        </w:trPr>
        <w:tc>
          <w:tcPr>
            <w:tcW w:w="5000" w:type="pct"/>
            <w:gridSpan w:val="4"/>
            <w:tcBorders>
              <w:top w:val="nil"/>
              <w:left w:val="nil"/>
              <w:bottom w:val="nil"/>
              <w:right w:val="nil"/>
            </w:tcBorders>
            <w:vAlign w:val="bottom"/>
          </w:tcPr>
          <w:p w14:paraId="10AE7CD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Pr(H0L) &gt;= Pr(H0E)  with  Pr(H0L) &lt; .05</w:t>
            </w:r>
          </w:p>
        </w:tc>
      </w:tr>
    </w:tbl>
    <w:p w14:paraId="2B622A43" w14:textId="565904CB" w:rsidR="004E2827" w:rsidRPr="0017020C" w:rsidRDefault="005E1016" w:rsidP="00EA1E93">
      <w:pPr>
        <w:pStyle w:val="Heading2"/>
        <w:rPr>
          <w:rFonts w:ascii="Times New Roman" w:hAnsi="Times New Roman" w:cs="Times New Roman"/>
          <w:b/>
          <w:color w:val="000000" w:themeColor="text1"/>
        </w:rPr>
      </w:pPr>
      <w:bookmarkStart w:id="1145" w:name="_Toc27459252"/>
      <w:bookmarkStart w:id="1146" w:name="_Toc52547548"/>
      <w:r w:rsidRPr="0017020C">
        <w:rPr>
          <w:rFonts w:ascii="Times New Roman" w:hAnsi="Times New Roman" w:cs="Times New Roman"/>
          <w:b/>
          <w:color w:val="000000" w:themeColor="text1"/>
        </w:rPr>
        <w:t>3</w:t>
      </w:r>
      <w:r w:rsidR="004E2827" w:rsidRPr="0017020C">
        <w:rPr>
          <w:rFonts w:ascii="Times New Roman" w:hAnsi="Times New Roman" w:cs="Times New Roman"/>
          <w:b/>
          <w:color w:val="000000" w:themeColor="text1"/>
        </w:rPr>
        <w:t>.3 Biến chuyển tiếp là inf_sa(-3)</w:t>
      </w:r>
      <w:bookmarkEnd w:id="1145"/>
      <w:bookmarkEnd w:id="1146"/>
    </w:p>
    <w:p w14:paraId="394D1D11" w14:textId="5C1E8D4B" w:rsidR="00311299" w:rsidRPr="0017020C" w:rsidRDefault="004E2827" w:rsidP="007F7D57">
      <w:pPr>
        <w:rPr>
          <w:rFonts w:ascii="Times New Roman" w:hAnsi="Times New Roman"/>
          <w:b/>
          <w:color w:val="000000" w:themeColor="text1"/>
          <w:sz w:val="26"/>
          <w:szCs w:val="26"/>
        </w:rPr>
      </w:pPr>
      <w:bookmarkStart w:id="1147" w:name="_Toc27459254"/>
      <w:r w:rsidRPr="0017020C">
        <w:rPr>
          <w:rFonts w:ascii="Times New Roman" w:hAnsi="Times New Roman"/>
          <w:b/>
          <w:color w:val="000000" w:themeColor="text1"/>
          <w:sz w:val="26"/>
          <w:szCs w:val="26"/>
        </w:rPr>
        <w:t>Kiểm định phi tuyến</w:t>
      </w:r>
      <w:bookmarkEnd w:id="1147"/>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6B564E" w:rsidRPr="006B564E" w14:paraId="41FB4620" w14:textId="77777777" w:rsidTr="0017020C">
        <w:trPr>
          <w:trHeight w:val="225"/>
        </w:trPr>
        <w:tc>
          <w:tcPr>
            <w:tcW w:w="5000" w:type="pct"/>
            <w:gridSpan w:val="4"/>
            <w:tcBorders>
              <w:top w:val="nil"/>
              <w:left w:val="nil"/>
              <w:bottom w:val="nil"/>
              <w:right w:val="nil"/>
            </w:tcBorders>
            <w:vAlign w:val="bottom"/>
          </w:tcPr>
          <w:p w14:paraId="7AEABBA5"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Smooth Threshold Linearity Tests</w:t>
            </w:r>
          </w:p>
        </w:tc>
      </w:tr>
      <w:tr w:rsidR="006B564E" w:rsidRPr="006B564E" w14:paraId="19A8AEB8" w14:textId="77777777" w:rsidTr="0017020C">
        <w:trPr>
          <w:trHeight w:val="225"/>
        </w:trPr>
        <w:tc>
          <w:tcPr>
            <w:tcW w:w="4162" w:type="pct"/>
            <w:gridSpan w:val="3"/>
            <w:tcBorders>
              <w:top w:val="nil"/>
              <w:left w:val="nil"/>
              <w:bottom w:val="nil"/>
              <w:right w:val="nil"/>
            </w:tcBorders>
            <w:vAlign w:val="bottom"/>
          </w:tcPr>
          <w:p w14:paraId="5FBE1AB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Date: 10/02/20   Time: 11:56</w:t>
            </w:r>
          </w:p>
        </w:tc>
        <w:tc>
          <w:tcPr>
            <w:tcW w:w="838" w:type="pct"/>
            <w:tcBorders>
              <w:top w:val="nil"/>
              <w:left w:val="nil"/>
              <w:bottom w:val="nil"/>
              <w:right w:val="nil"/>
            </w:tcBorders>
            <w:vAlign w:val="bottom"/>
          </w:tcPr>
          <w:p w14:paraId="1317F89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4D18491" w14:textId="77777777" w:rsidTr="0017020C">
        <w:trPr>
          <w:trHeight w:val="225"/>
        </w:trPr>
        <w:tc>
          <w:tcPr>
            <w:tcW w:w="4162" w:type="pct"/>
            <w:gridSpan w:val="3"/>
            <w:tcBorders>
              <w:top w:val="nil"/>
              <w:left w:val="nil"/>
              <w:bottom w:val="nil"/>
              <w:right w:val="nil"/>
            </w:tcBorders>
            <w:vAlign w:val="bottom"/>
          </w:tcPr>
          <w:p w14:paraId="774397F7"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Sample: 2000M02 2018M12</w:t>
            </w:r>
          </w:p>
        </w:tc>
        <w:tc>
          <w:tcPr>
            <w:tcW w:w="838" w:type="pct"/>
            <w:tcBorders>
              <w:top w:val="nil"/>
              <w:left w:val="nil"/>
              <w:bottom w:val="nil"/>
              <w:right w:val="nil"/>
            </w:tcBorders>
            <w:vAlign w:val="bottom"/>
          </w:tcPr>
          <w:p w14:paraId="743733F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2AD63BD" w14:textId="77777777" w:rsidTr="0017020C">
        <w:trPr>
          <w:trHeight w:val="225"/>
        </w:trPr>
        <w:tc>
          <w:tcPr>
            <w:tcW w:w="4162" w:type="pct"/>
            <w:gridSpan w:val="3"/>
            <w:tcBorders>
              <w:top w:val="nil"/>
              <w:left w:val="nil"/>
              <w:bottom w:val="nil"/>
              <w:right w:val="nil"/>
            </w:tcBorders>
            <w:vAlign w:val="bottom"/>
          </w:tcPr>
          <w:p w14:paraId="74D76FA3"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6EE3C29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4C960A8" w14:textId="77777777" w:rsidTr="0017020C">
        <w:trPr>
          <w:trHeight w:val="225"/>
        </w:trPr>
        <w:tc>
          <w:tcPr>
            <w:tcW w:w="5000" w:type="pct"/>
            <w:gridSpan w:val="4"/>
            <w:tcBorders>
              <w:top w:val="nil"/>
              <w:left w:val="nil"/>
              <w:bottom w:val="nil"/>
              <w:right w:val="nil"/>
            </w:tcBorders>
            <w:vAlign w:val="bottom"/>
          </w:tcPr>
          <w:p w14:paraId="40D822C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Test for nonlinearity using INF_SA(-3) as the threshold variable</w:t>
            </w:r>
          </w:p>
        </w:tc>
      </w:tr>
      <w:tr w:rsidR="006B564E" w:rsidRPr="006B564E" w14:paraId="72513D87" w14:textId="77777777" w:rsidTr="0017020C">
        <w:trPr>
          <w:trHeight w:val="225"/>
        </w:trPr>
        <w:tc>
          <w:tcPr>
            <w:tcW w:w="5000" w:type="pct"/>
            <w:gridSpan w:val="4"/>
            <w:tcBorders>
              <w:top w:val="nil"/>
              <w:left w:val="nil"/>
              <w:bottom w:val="nil"/>
              <w:right w:val="nil"/>
            </w:tcBorders>
            <w:vAlign w:val="bottom"/>
          </w:tcPr>
          <w:p w14:paraId="6C8DF52E"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Taylor series alternatives: b0 + b1*s [ + b2*s^2 + b3*s^3 + b4*s^4 ]</w:t>
            </w:r>
          </w:p>
        </w:tc>
      </w:tr>
      <w:tr w:rsidR="006B564E" w:rsidRPr="006B564E" w14:paraId="67187EF5" w14:textId="77777777" w:rsidTr="0017020C">
        <w:trPr>
          <w:trHeight w:hRule="exact" w:val="90"/>
        </w:trPr>
        <w:tc>
          <w:tcPr>
            <w:tcW w:w="2134" w:type="pct"/>
            <w:tcBorders>
              <w:top w:val="nil"/>
              <w:left w:val="nil"/>
              <w:bottom w:val="double" w:sz="6" w:space="2" w:color="auto"/>
              <w:right w:val="nil"/>
            </w:tcBorders>
            <w:vAlign w:val="bottom"/>
          </w:tcPr>
          <w:p w14:paraId="31B25F8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3077EB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194B63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11FAC0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EA377C3" w14:textId="77777777" w:rsidTr="0017020C">
        <w:trPr>
          <w:trHeight w:hRule="exact" w:val="135"/>
        </w:trPr>
        <w:tc>
          <w:tcPr>
            <w:tcW w:w="2134" w:type="pct"/>
            <w:tcBorders>
              <w:top w:val="nil"/>
              <w:left w:val="nil"/>
              <w:bottom w:val="nil"/>
              <w:right w:val="nil"/>
            </w:tcBorders>
            <w:vAlign w:val="bottom"/>
          </w:tcPr>
          <w:p w14:paraId="31CB702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49B026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9B9038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9C8925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779B494" w14:textId="77777777" w:rsidTr="0017020C">
        <w:trPr>
          <w:trHeight w:val="225"/>
        </w:trPr>
        <w:tc>
          <w:tcPr>
            <w:tcW w:w="5000" w:type="pct"/>
            <w:gridSpan w:val="4"/>
            <w:tcBorders>
              <w:top w:val="nil"/>
              <w:left w:val="nil"/>
              <w:bottom w:val="nil"/>
              <w:right w:val="nil"/>
            </w:tcBorders>
            <w:vAlign w:val="bottom"/>
          </w:tcPr>
          <w:p w14:paraId="403651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Linearity Tests</w:t>
            </w:r>
          </w:p>
        </w:tc>
      </w:tr>
      <w:tr w:rsidR="006B564E" w:rsidRPr="006B564E" w14:paraId="70F7363D" w14:textId="77777777" w:rsidTr="0017020C">
        <w:trPr>
          <w:trHeight w:val="225"/>
        </w:trPr>
        <w:tc>
          <w:tcPr>
            <w:tcW w:w="2134" w:type="pct"/>
            <w:tcBorders>
              <w:top w:val="nil"/>
              <w:left w:val="nil"/>
              <w:bottom w:val="nil"/>
              <w:right w:val="nil"/>
            </w:tcBorders>
            <w:vAlign w:val="bottom"/>
          </w:tcPr>
          <w:p w14:paraId="6311494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2935663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4" w:type="pct"/>
            <w:tcBorders>
              <w:top w:val="nil"/>
              <w:left w:val="nil"/>
              <w:bottom w:val="nil"/>
              <w:right w:val="nil"/>
            </w:tcBorders>
            <w:vAlign w:val="bottom"/>
          </w:tcPr>
          <w:p w14:paraId="009F06A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6FCEF0C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1BDFCC19" w14:textId="77777777" w:rsidTr="0017020C">
        <w:trPr>
          <w:trHeight w:hRule="exact" w:val="90"/>
        </w:trPr>
        <w:tc>
          <w:tcPr>
            <w:tcW w:w="2134" w:type="pct"/>
            <w:tcBorders>
              <w:top w:val="nil"/>
              <w:left w:val="nil"/>
              <w:bottom w:val="double" w:sz="6" w:space="2" w:color="auto"/>
              <w:right w:val="nil"/>
            </w:tcBorders>
            <w:vAlign w:val="bottom"/>
          </w:tcPr>
          <w:p w14:paraId="56E8BFF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A193FA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5AC744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3F512D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1D5E519" w14:textId="77777777" w:rsidTr="0017020C">
        <w:trPr>
          <w:trHeight w:hRule="exact" w:val="135"/>
        </w:trPr>
        <w:tc>
          <w:tcPr>
            <w:tcW w:w="2134" w:type="pct"/>
            <w:tcBorders>
              <w:top w:val="nil"/>
              <w:left w:val="nil"/>
              <w:bottom w:val="nil"/>
              <w:right w:val="nil"/>
            </w:tcBorders>
            <w:vAlign w:val="bottom"/>
          </w:tcPr>
          <w:p w14:paraId="73A58B6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0E21B0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D34AEB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92093E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3BBD25A" w14:textId="77777777" w:rsidTr="0017020C">
        <w:trPr>
          <w:trHeight w:val="225"/>
        </w:trPr>
        <w:tc>
          <w:tcPr>
            <w:tcW w:w="2134" w:type="pct"/>
            <w:tcBorders>
              <w:top w:val="nil"/>
              <w:left w:val="nil"/>
              <w:bottom w:val="nil"/>
              <w:right w:val="nil"/>
            </w:tcBorders>
            <w:vAlign w:val="bottom"/>
          </w:tcPr>
          <w:p w14:paraId="55C2B91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H04:  b1=b2=b3=b4=0</w:t>
            </w:r>
          </w:p>
        </w:tc>
        <w:tc>
          <w:tcPr>
            <w:tcW w:w="1014" w:type="pct"/>
            <w:tcBorders>
              <w:top w:val="nil"/>
              <w:left w:val="nil"/>
              <w:bottom w:val="nil"/>
              <w:right w:val="nil"/>
            </w:tcBorders>
            <w:vAlign w:val="bottom"/>
          </w:tcPr>
          <w:p w14:paraId="2A42718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3.365410</w:t>
            </w:r>
          </w:p>
        </w:tc>
        <w:tc>
          <w:tcPr>
            <w:tcW w:w="1014" w:type="pct"/>
            <w:tcBorders>
              <w:top w:val="nil"/>
              <w:left w:val="nil"/>
              <w:bottom w:val="nil"/>
              <w:right w:val="nil"/>
            </w:tcBorders>
            <w:vAlign w:val="bottom"/>
          </w:tcPr>
          <w:p w14:paraId="520941C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(16, 184)</w:t>
            </w:r>
          </w:p>
        </w:tc>
        <w:tc>
          <w:tcPr>
            <w:tcW w:w="838" w:type="pct"/>
            <w:tcBorders>
              <w:top w:val="nil"/>
              <w:left w:val="nil"/>
              <w:bottom w:val="nil"/>
              <w:right w:val="nil"/>
            </w:tcBorders>
            <w:vAlign w:val="bottom"/>
          </w:tcPr>
          <w:p w14:paraId="482D0F9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0.0000</w:t>
            </w:r>
          </w:p>
        </w:tc>
      </w:tr>
      <w:tr w:rsidR="006B564E" w:rsidRPr="006B564E" w14:paraId="5C1455F1" w14:textId="77777777" w:rsidTr="0017020C">
        <w:trPr>
          <w:trHeight w:val="225"/>
        </w:trPr>
        <w:tc>
          <w:tcPr>
            <w:tcW w:w="2134" w:type="pct"/>
            <w:tcBorders>
              <w:top w:val="nil"/>
              <w:left w:val="nil"/>
              <w:bottom w:val="nil"/>
              <w:right w:val="nil"/>
            </w:tcBorders>
            <w:vAlign w:val="bottom"/>
          </w:tcPr>
          <w:p w14:paraId="5781668A"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H03:  b1=b2=b3=0</w:t>
            </w:r>
          </w:p>
        </w:tc>
        <w:tc>
          <w:tcPr>
            <w:tcW w:w="1014" w:type="pct"/>
            <w:tcBorders>
              <w:top w:val="nil"/>
              <w:left w:val="nil"/>
              <w:bottom w:val="nil"/>
              <w:right w:val="nil"/>
            </w:tcBorders>
            <w:vAlign w:val="bottom"/>
          </w:tcPr>
          <w:p w14:paraId="1A479D8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3.717391</w:t>
            </w:r>
          </w:p>
        </w:tc>
        <w:tc>
          <w:tcPr>
            <w:tcW w:w="1014" w:type="pct"/>
            <w:tcBorders>
              <w:top w:val="nil"/>
              <w:left w:val="nil"/>
              <w:bottom w:val="nil"/>
              <w:right w:val="nil"/>
            </w:tcBorders>
            <w:vAlign w:val="bottom"/>
          </w:tcPr>
          <w:p w14:paraId="4873961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(12, 188)</w:t>
            </w:r>
          </w:p>
        </w:tc>
        <w:tc>
          <w:tcPr>
            <w:tcW w:w="838" w:type="pct"/>
            <w:tcBorders>
              <w:top w:val="nil"/>
              <w:left w:val="nil"/>
              <w:bottom w:val="nil"/>
              <w:right w:val="nil"/>
            </w:tcBorders>
            <w:vAlign w:val="bottom"/>
          </w:tcPr>
          <w:p w14:paraId="1550E95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0.0000</w:t>
            </w:r>
          </w:p>
        </w:tc>
      </w:tr>
      <w:tr w:rsidR="006B564E" w:rsidRPr="006B564E" w14:paraId="42D79758" w14:textId="77777777" w:rsidTr="0017020C">
        <w:trPr>
          <w:trHeight w:val="225"/>
        </w:trPr>
        <w:tc>
          <w:tcPr>
            <w:tcW w:w="2134" w:type="pct"/>
            <w:tcBorders>
              <w:top w:val="nil"/>
              <w:left w:val="nil"/>
              <w:bottom w:val="nil"/>
              <w:right w:val="nil"/>
            </w:tcBorders>
            <w:vAlign w:val="bottom"/>
          </w:tcPr>
          <w:p w14:paraId="1331E641"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H02:  b1=b2=0</w:t>
            </w:r>
          </w:p>
        </w:tc>
        <w:tc>
          <w:tcPr>
            <w:tcW w:w="1014" w:type="pct"/>
            <w:tcBorders>
              <w:top w:val="nil"/>
              <w:left w:val="nil"/>
              <w:bottom w:val="nil"/>
              <w:right w:val="nil"/>
            </w:tcBorders>
            <w:vAlign w:val="bottom"/>
          </w:tcPr>
          <w:p w14:paraId="7C5B0E1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2.684588</w:t>
            </w:r>
          </w:p>
        </w:tc>
        <w:tc>
          <w:tcPr>
            <w:tcW w:w="1014" w:type="pct"/>
            <w:tcBorders>
              <w:top w:val="nil"/>
              <w:left w:val="nil"/>
              <w:bottom w:val="nil"/>
              <w:right w:val="nil"/>
            </w:tcBorders>
            <w:vAlign w:val="bottom"/>
          </w:tcPr>
          <w:p w14:paraId="4C37CD2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(8, 192)</w:t>
            </w:r>
          </w:p>
        </w:tc>
        <w:tc>
          <w:tcPr>
            <w:tcW w:w="838" w:type="pct"/>
            <w:tcBorders>
              <w:top w:val="nil"/>
              <w:left w:val="nil"/>
              <w:bottom w:val="nil"/>
              <w:right w:val="nil"/>
            </w:tcBorders>
            <w:vAlign w:val="bottom"/>
          </w:tcPr>
          <w:p w14:paraId="13C68B3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0.0081</w:t>
            </w:r>
          </w:p>
        </w:tc>
      </w:tr>
      <w:tr w:rsidR="006B564E" w:rsidRPr="006B564E" w14:paraId="613CA1C3" w14:textId="77777777" w:rsidTr="0017020C">
        <w:trPr>
          <w:trHeight w:val="225"/>
        </w:trPr>
        <w:tc>
          <w:tcPr>
            <w:tcW w:w="2134" w:type="pct"/>
            <w:tcBorders>
              <w:top w:val="nil"/>
              <w:left w:val="nil"/>
              <w:bottom w:val="nil"/>
              <w:right w:val="nil"/>
            </w:tcBorders>
            <w:vAlign w:val="bottom"/>
          </w:tcPr>
          <w:p w14:paraId="63D5E70E"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H01:  b1=0</w:t>
            </w:r>
          </w:p>
        </w:tc>
        <w:tc>
          <w:tcPr>
            <w:tcW w:w="1014" w:type="pct"/>
            <w:tcBorders>
              <w:top w:val="nil"/>
              <w:left w:val="nil"/>
              <w:bottom w:val="nil"/>
              <w:right w:val="nil"/>
            </w:tcBorders>
            <w:vAlign w:val="bottom"/>
          </w:tcPr>
          <w:p w14:paraId="200DE6F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3.348493</w:t>
            </w:r>
          </w:p>
        </w:tc>
        <w:tc>
          <w:tcPr>
            <w:tcW w:w="1014" w:type="pct"/>
            <w:tcBorders>
              <w:top w:val="nil"/>
              <w:left w:val="nil"/>
              <w:bottom w:val="nil"/>
              <w:right w:val="nil"/>
            </w:tcBorders>
            <w:vAlign w:val="bottom"/>
          </w:tcPr>
          <w:p w14:paraId="50636F1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(4, 196)</w:t>
            </w:r>
          </w:p>
        </w:tc>
        <w:tc>
          <w:tcPr>
            <w:tcW w:w="838" w:type="pct"/>
            <w:tcBorders>
              <w:top w:val="nil"/>
              <w:left w:val="nil"/>
              <w:bottom w:val="nil"/>
              <w:right w:val="nil"/>
            </w:tcBorders>
            <w:vAlign w:val="bottom"/>
          </w:tcPr>
          <w:p w14:paraId="11AAD1B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0.0112</w:t>
            </w:r>
          </w:p>
        </w:tc>
      </w:tr>
      <w:tr w:rsidR="006B564E" w:rsidRPr="006B564E" w14:paraId="169A35C7" w14:textId="77777777" w:rsidTr="0017020C">
        <w:trPr>
          <w:trHeight w:hRule="exact" w:val="90"/>
        </w:trPr>
        <w:tc>
          <w:tcPr>
            <w:tcW w:w="2134" w:type="pct"/>
            <w:tcBorders>
              <w:top w:val="nil"/>
              <w:left w:val="nil"/>
              <w:bottom w:val="double" w:sz="6" w:space="2" w:color="auto"/>
              <w:right w:val="nil"/>
            </w:tcBorders>
            <w:vAlign w:val="bottom"/>
          </w:tcPr>
          <w:p w14:paraId="6E16A3D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598151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66E172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87B207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588F578" w14:textId="77777777" w:rsidTr="0017020C">
        <w:trPr>
          <w:trHeight w:hRule="exact" w:val="135"/>
        </w:trPr>
        <w:tc>
          <w:tcPr>
            <w:tcW w:w="2134" w:type="pct"/>
            <w:tcBorders>
              <w:top w:val="nil"/>
              <w:left w:val="nil"/>
              <w:bottom w:val="nil"/>
              <w:right w:val="nil"/>
            </w:tcBorders>
            <w:vAlign w:val="bottom"/>
          </w:tcPr>
          <w:p w14:paraId="350DC90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CE5815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BA0774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60C6B9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137617C" w14:textId="77777777" w:rsidTr="0017020C">
        <w:trPr>
          <w:trHeight w:val="225"/>
        </w:trPr>
        <w:tc>
          <w:tcPr>
            <w:tcW w:w="5000" w:type="pct"/>
            <w:gridSpan w:val="4"/>
            <w:tcBorders>
              <w:top w:val="nil"/>
              <w:left w:val="nil"/>
              <w:bottom w:val="nil"/>
              <w:right w:val="nil"/>
            </w:tcBorders>
            <w:vAlign w:val="bottom"/>
          </w:tcPr>
          <w:p w14:paraId="223DE678"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The H0i test uses the i-th order Taylor expansion (bj=0 for all j&gt;i).</w:t>
            </w:r>
          </w:p>
        </w:tc>
      </w:tr>
      <w:tr w:rsidR="006B564E" w:rsidRPr="006B564E" w14:paraId="6F952D3D" w14:textId="77777777" w:rsidTr="0017020C">
        <w:trPr>
          <w:trHeight w:val="225"/>
        </w:trPr>
        <w:tc>
          <w:tcPr>
            <w:tcW w:w="2134" w:type="pct"/>
            <w:tcBorders>
              <w:top w:val="nil"/>
              <w:left w:val="nil"/>
              <w:bottom w:val="nil"/>
              <w:right w:val="nil"/>
            </w:tcBorders>
            <w:vAlign w:val="bottom"/>
          </w:tcPr>
          <w:p w14:paraId="74A3C34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986CCD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36E06F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F0CF80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F66D1A4" w14:textId="77777777" w:rsidTr="0017020C">
        <w:trPr>
          <w:trHeight w:hRule="exact" w:val="90"/>
        </w:trPr>
        <w:tc>
          <w:tcPr>
            <w:tcW w:w="2134" w:type="pct"/>
            <w:tcBorders>
              <w:top w:val="nil"/>
              <w:left w:val="nil"/>
              <w:bottom w:val="double" w:sz="6" w:space="2" w:color="auto"/>
              <w:right w:val="nil"/>
            </w:tcBorders>
            <w:vAlign w:val="bottom"/>
          </w:tcPr>
          <w:p w14:paraId="48F57C8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CB78BE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87E171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848E43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C1F3CD6" w14:textId="77777777" w:rsidTr="0017020C">
        <w:trPr>
          <w:trHeight w:hRule="exact" w:val="135"/>
        </w:trPr>
        <w:tc>
          <w:tcPr>
            <w:tcW w:w="2134" w:type="pct"/>
            <w:tcBorders>
              <w:top w:val="nil"/>
              <w:left w:val="nil"/>
              <w:bottom w:val="nil"/>
              <w:right w:val="nil"/>
            </w:tcBorders>
            <w:vAlign w:val="bottom"/>
          </w:tcPr>
          <w:p w14:paraId="6685500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35AFE8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4E30B1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52D0B8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0D23FBF" w14:textId="77777777" w:rsidTr="0017020C">
        <w:trPr>
          <w:trHeight w:val="225"/>
        </w:trPr>
        <w:tc>
          <w:tcPr>
            <w:tcW w:w="5000" w:type="pct"/>
            <w:gridSpan w:val="4"/>
            <w:tcBorders>
              <w:top w:val="nil"/>
              <w:left w:val="nil"/>
              <w:bottom w:val="nil"/>
              <w:right w:val="nil"/>
            </w:tcBorders>
            <w:vAlign w:val="bottom"/>
          </w:tcPr>
          <w:p w14:paraId="056DC9F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Terasvirta Sequential Tests</w:t>
            </w:r>
          </w:p>
        </w:tc>
      </w:tr>
      <w:tr w:rsidR="006B564E" w:rsidRPr="006B564E" w14:paraId="0B3320E9" w14:textId="77777777" w:rsidTr="0017020C">
        <w:trPr>
          <w:trHeight w:val="225"/>
        </w:trPr>
        <w:tc>
          <w:tcPr>
            <w:tcW w:w="2134" w:type="pct"/>
            <w:tcBorders>
              <w:top w:val="nil"/>
              <w:left w:val="nil"/>
              <w:bottom w:val="nil"/>
              <w:right w:val="nil"/>
            </w:tcBorders>
            <w:vAlign w:val="bottom"/>
          </w:tcPr>
          <w:p w14:paraId="5CE45E0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3FF7EBA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4" w:type="pct"/>
            <w:tcBorders>
              <w:top w:val="nil"/>
              <w:left w:val="nil"/>
              <w:bottom w:val="nil"/>
              <w:right w:val="nil"/>
            </w:tcBorders>
            <w:vAlign w:val="bottom"/>
          </w:tcPr>
          <w:p w14:paraId="2517B5C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19A5DD9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08FAF869" w14:textId="77777777" w:rsidTr="0017020C">
        <w:trPr>
          <w:trHeight w:hRule="exact" w:val="90"/>
        </w:trPr>
        <w:tc>
          <w:tcPr>
            <w:tcW w:w="2134" w:type="pct"/>
            <w:tcBorders>
              <w:top w:val="nil"/>
              <w:left w:val="nil"/>
              <w:bottom w:val="double" w:sz="6" w:space="2" w:color="auto"/>
              <w:right w:val="nil"/>
            </w:tcBorders>
            <w:vAlign w:val="bottom"/>
          </w:tcPr>
          <w:p w14:paraId="4382347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5232D9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199DA5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659400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16C087D" w14:textId="77777777" w:rsidTr="0017020C">
        <w:trPr>
          <w:trHeight w:hRule="exact" w:val="135"/>
        </w:trPr>
        <w:tc>
          <w:tcPr>
            <w:tcW w:w="2134" w:type="pct"/>
            <w:tcBorders>
              <w:top w:val="nil"/>
              <w:left w:val="nil"/>
              <w:bottom w:val="nil"/>
              <w:right w:val="nil"/>
            </w:tcBorders>
            <w:vAlign w:val="bottom"/>
          </w:tcPr>
          <w:p w14:paraId="1F1884C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AAA75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864B3D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A55320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B5A0522" w14:textId="77777777" w:rsidTr="0017020C">
        <w:trPr>
          <w:trHeight w:val="225"/>
        </w:trPr>
        <w:tc>
          <w:tcPr>
            <w:tcW w:w="2134" w:type="pct"/>
            <w:tcBorders>
              <w:top w:val="nil"/>
              <w:left w:val="nil"/>
              <w:bottom w:val="nil"/>
              <w:right w:val="nil"/>
            </w:tcBorders>
            <w:vAlign w:val="bottom"/>
          </w:tcPr>
          <w:p w14:paraId="788E58C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H3:  b3=0</w:t>
            </w:r>
          </w:p>
        </w:tc>
        <w:tc>
          <w:tcPr>
            <w:tcW w:w="1014" w:type="pct"/>
            <w:tcBorders>
              <w:top w:val="nil"/>
              <w:left w:val="nil"/>
              <w:bottom w:val="nil"/>
              <w:right w:val="nil"/>
            </w:tcBorders>
            <w:vAlign w:val="bottom"/>
          </w:tcPr>
          <w:p w14:paraId="07EFF0E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5.301806</w:t>
            </w:r>
          </w:p>
        </w:tc>
        <w:tc>
          <w:tcPr>
            <w:tcW w:w="1014" w:type="pct"/>
            <w:tcBorders>
              <w:top w:val="nil"/>
              <w:left w:val="nil"/>
              <w:bottom w:val="nil"/>
              <w:right w:val="nil"/>
            </w:tcBorders>
            <w:vAlign w:val="bottom"/>
          </w:tcPr>
          <w:p w14:paraId="1AF9B37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(4, 188)</w:t>
            </w:r>
          </w:p>
        </w:tc>
        <w:tc>
          <w:tcPr>
            <w:tcW w:w="838" w:type="pct"/>
            <w:tcBorders>
              <w:top w:val="nil"/>
              <w:left w:val="nil"/>
              <w:bottom w:val="nil"/>
              <w:right w:val="nil"/>
            </w:tcBorders>
            <w:vAlign w:val="bottom"/>
          </w:tcPr>
          <w:p w14:paraId="7865FAF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0.0005</w:t>
            </w:r>
          </w:p>
        </w:tc>
      </w:tr>
      <w:tr w:rsidR="006B564E" w:rsidRPr="006B564E" w14:paraId="55AA55E6" w14:textId="77777777" w:rsidTr="0017020C">
        <w:trPr>
          <w:trHeight w:val="225"/>
        </w:trPr>
        <w:tc>
          <w:tcPr>
            <w:tcW w:w="2134" w:type="pct"/>
            <w:tcBorders>
              <w:top w:val="nil"/>
              <w:left w:val="nil"/>
              <w:bottom w:val="nil"/>
              <w:right w:val="nil"/>
            </w:tcBorders>
            <w:vAlign w:val="bottom"/>
          </w:tcPr>
          <w:p w14:paraId="4783F218"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H2:  b2=0 | b3=0</w:t>
            </w:r>
          </w:p>
        </w:tc>
        <w:tc>
          <w:tcPr>
            <w:tcW w:w="1014" w:type="pct"/>
            <w:tcBorders>
              <w:top w:val="nil"/>
              <w:left w:val="nil"/>
              <w:bottom w:val="nil"/>
              <w:right w:val="nil"/>
            </w:tcBorders>
            <w:vAlign w:val="bottom"/>
          </w:tcPr>
          <w:p w14:paraId="2BEB6F9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1.955394</w:t>
            </w:r>
          </w:p>
        </w:tc>
        <w:tc>
          <w:tcPr>
            <w:tcW w:w="1014" w:type="pct"/>
            <w:tcBorders>
              <w:top w:val="nil"/>
              <w:left w:val="nil"/>
              <w:bottom w:val="nil"/>
              <w:right w:val="nil"/>
            </w:tcBorders>
            <w:vAlign w:val="bottom"/>
          </w:tcPr>
          <w:p w14:paraId="0224CAC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(4, 192)</w:t>
            </w:r>
          </w:p>
        </w:tc>
        <w:tc>
          <w:tcPr>
            <w:tcW w:w="838" w:type="pct"/>
            <w:tcBorders>
              <w:top w:val="nil"/>
              <w:left w:val="nil"/>
              <w:bottom w:val="nil"/>
              <w:right w:val="nil"/>
            </w:tcBorders>
            <w:vAlign w:val="bottom"/>
          </w:tcPr>
          <w:p w14:paraId="5883DC6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0.1030</w:t>
            </w:r>
          </w:p>
        </w:tc>
      </w:tr>
      <w:tr w:rsidR="006B564E" w:rsidRPr="006B564E" w14:paraId="44634175" w14:textId="77777777" w:rsidTr="0017020C">
        <w:trPr>
          <w:trHeight w:val="225"/>
        </w:trPr>
        <w:tc>
          <w:tcPr>
            <w:tcW w:w="2134" w:type="pct"/>
            <w:tcBorders>
              <w:top w:val="nil"/>
              <w:left w:val="nil"/>
              <w:bottom w:val="nil"/>
              <w:right w:val="nil"/>
            </w:tcBorders>
            <w:vAlign w:val="bottom"/>
          </w:tcPr>
          <w:p w14:paraId="02AE2F2D"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H1:  b1=0 | b2=b3=0</w:t>
            </w:r>
          </w:p>
        </w:tc>
        <w:tc>
          <w:tcPr>
            <w:tcW w:w="1014" w:type="pct"/>
            <w:tcBorders>
              <w:top w:val="nil"/>
              <w:left w:val="nil"/>
              <w:bottom w:val="nil"/>
              <w:right w:val="nil"/>
            </w:tcBorders>
            <w:vAlign w:val="bottom"/>
          </w:tcPr>
          <w:p w14:paraId="6F5483E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3.348493</w:t>
            </w:r>
          </w:p>
        </w:tc>
        <w:tc>
          <w:tcPr>
            <w:tcW w:w="1014" w:type="pct"/>
            <w:tcBorders>
              <w:top w:val="nil"/>
              <w:left w:val="nil"/>
              <w:bottom w:val="nil"/>
              <w:right w:val="nil"/>
            </w:tcBorders>
            <w:vAlign w:val="bottom"/>
          </w:tcPr>
          <w:p w14:paraId="1855E5E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(4, 196)</w:t>
            </w:r>
          </w:p>
        </w:tc>
        <w:tc>
          <w:tcPr>
            <w:tcW w:w="838" w:type="pct"/>
            <w:tcBorders>
              <w:top w:val="nil"/>
              <w:left w:val="nil"/>
              <w:bottom w:val="nil"/>
              <w:right w:val="nil"/>
            </w:tcBorders>
            <w:vAlign w:val="bottom"/>
          </w:tcPr>
          <w:p w14:paraId="3260BDE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0.0112</w:t>
            </w:r>
          </w:p>
        </w:tc>
      </w:tr>
      <w:tr w:rsidR="006B564E" w:rsidRPr="006B564E" w14:paraId="6D3E9EFE" w14:textId="77777777" w:rsidTr="0017020C">
        <w:trPr>
          <w:trHeight w:hRule="exact" w:val="90"/>
        </w:trPr>
        <w:tc>
          <w:tcPr>
            <w:tcW w:w="2134" w:type="pct"/>
            <w:tcBorders>
              <w:top w:val="nil"/>
              <w:left w:val="nil"/>
              <w:bottom w:val="double" w:sz="6" w:space="2" w:color="auto"/>
              <w:right w:val="nil"/>
            </w:tcBorders>
            <w:vAlign w:val="bottom"/>
          </w:tcPr>
          <w:p w14:paraId="2ED2F1D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D953BE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1288CA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BA893E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D644D2C" w14:textId="77777777" w:rsidTr="0017020C">
        <w:trPr>
          <w:trHeight w:hRule="exact" w:val="135"/>
        </w:trPr>
        <w:tc>
          <w:tcPr>
            <w:tcW w:w="2134" w:type="pct"/>
            <w:tcBorders>
              <w:top w:val="nil"/>
              <w:left w:val="nil"/>
              <w:bottom w:val="nil"/>
              <w:right w:val="nil"/>
            </w:tcBorders>
            <w:vAlign w:val="bottom"/>
          </w:tcPr>
          <w:p w14:paraId="1666583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F52AC5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1A968B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B22B41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2B5B6AD" w14:textId="77777777" w:rsidTr="0017020C">
        <w:trPr>
          <w:trHeight w:val="225"/>
        </w:trPr>
        <w:tc>
          <w:tcPr>
            <w:tcW w:w="5000" w:type="pct"/>
            <w:gridSpan w:val="4"/>
            <w:tcBorders>
              <w:top w:val="nil"/>
              <w:left w:val="nil"/>
              <w:bottom w:val="nil"/>
              <w:right w:val="nil"/>
            </w:tcBorders>
            <w:vAlign w:val="bottom"/>
          </w:tcPr>
          <w:p w14:paraId="7BF1510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third-order Taylor expansion (b4=0).</w:t>
            </w:r>
          </w:p>
        </w:tc>
      </w:tr>
      <w:tr w:rsidR="006B564E" w:rsidRPr="006B564E" w14:paraId="1FE36C71" w14:textId="77777777" w:rsidTr="0017020C">
        <w:trPr>
          <w:trHeight w:val="225"/>
        </w:trPr>
        <w:tc>
          <w:tcPr>
            <w:tcW w:w="5000" w:type="pct"/>
            <w:gridSpan w:val="4"/>
            <w:tcBorders>
              <w:top w:val="nil"/>
              <w:left w:val="nil"/>
              <w:bottom w:val="nil"/>
              <w:right w:val="nil"/>
            </w:tcBorders>
            <w:vAlign w:val="bottom"/>
          </w:tcPr>
          <w:p w14:paraId="402DF0D3"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H03.</w:t>
            </w:r>
          </w:p>
        </w:tc>
      </w:tr>
      <w:tr w:rsidR="006B564E" w:rsidRPr="006B564E" w14:paraId="4C007639" w14:textId="77777777" w:rsidTr="0017020C">
        <w:trPr>
          <w:trHeight w:val="225"/>
        </w:trPr>
        <w:tc>
          <w:tcPr>
            <w:tcW w:w="5000" w:type="pct"/>
            <w:gridSpan w:val="4"/>
            <w:tcBorders>
              <w:top w:val="nil"/>
              <w:left w:val="nil"/>
              <w:bottom w:val="nil"/>
              <w:right w:val="nil"/>
            </w:tcBorders>
            <w:vAlign w:val="bottom"/>
          </w:tcPr>
          <w:p w14:paraId="72C3FA0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Recommended model: first-order logistic.</w:t>
            </w:r>
          </w:p>
        </w:tc>
      </w:tr>
      <w:tr w:rsidR="006B564E" w:rsidRPr="006B564E" w14:paraId="3B18F411" w14:textId="77777777" w:rsidTr="0017020C">
        <w:trPr>
          <w:trHeight w:val="225"/>
        </w:trPr>
        <w:tc>
          <w:tcPr>
            <w:tcW w:w="5000" w:type="pct"/>
            <w:gridSpan w:val="4"/>
            <w:tcBorders>
              <w:top w:val="nil"/>
              <w:left w:val="nil"/>
              <w:bottom w:val="nil"/>
              <w:right w:val="nil"/>
            </w:tcBorders>
            <w:vAlign w:val="bottom"/>
          </w:tcPr>
          <w:p w14:paraId="48C456DA"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Pr(H3) &lt;= Pr(H2)  or  Pr(H1) &lt;= Pr(H2)</w:t>
            </w:r>
          </w:p>
        </w:tc>
      </w:tr>
      <w:tr w:rsidR="006B564E" w:rsidRPr="006B564E" w14:paraId="329C996F" w14:textId="77777777" w:rsidTr="0017020C">
        <w:trPr>
          <w:trHeight w:hRule="exact" w:val="90"/>
        </w:trPr>
        <w:tc>
          <w:tcPr>
            <w:tcW w:w="2134" w:type="pct"/>
            <w:tcBorders>
              <w:top w:val="nil"/>
              <w:left w:val="nil"/>
              <w:bottom w:val="double" w:sz="6" w:space="2" w:color="auto"/>
              <w:right w:val="nil"/>
            </w:tcBorders>
            <w:vAlign w:val="bottom"/>
          </w:tcPr>
          <w:p w14:paraId="5A43B5F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2A957C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599D90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A27596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5D82AC9" w14:textId="77777777" w:rsidTr="0017020C">
        <w:trPr>
          <w:trHeight w:hRule="exact" w:val="135"/>
        </w:trPr>
        <w:tc>
          <w:tcPr>
            <w:tcW w:w="2134" w:type="pct"/>
            <w:tcBorders>
              <w:top w:val="nil"/>
              <w:left w:val="nil"/>
              <w:bottom w:val="nil"/>
              <w:right w:val="nil"/>
            </w:tcBorders>
            <w:vAlign w:val="bottom"/>
          </w:tcPr>
          <w:p w14:paraId="3CB6FDD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334AB4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69C511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5DE8D1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87C939A" w14:textId="77777777" w:rsidTr="0017020C">
        <w:trPr>
          <w:trHeight w:val="225"/>
        </w:trPr>
        <w:tc>
          <w:tcPr>
            <w:tcW w:w="5000" w:type="pct"/>
            <w:gridSpan w:val="4"/>
            <w:tcBorders>
              <w:top w:val="nil"/>
              <w:left w:val="nil"/>
              <w:bottom w:val="nil"/>
              <w:right w:val="nil"/>
            </w:tcBorders>
            <w:vAlign w:val="bottom"/>
          </w:tcPr>
          <w:p w14:paraId="60EE430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Escribano-Jorda Tests</w:t>
            </w:r>
          </w:p>
        </w:tc>
      </w:tr>
      <w:tr w:rsidR="006B564E" w:rsidRPr="006B564E" w14:paraId="2AD9C4A4" w14:textId="77777777" w:rsidTr="0017020C">
        <w:trPr>
          <w:trHeight w:val="225"/>
        </w:trPr>
        <w:tc>
          <w:tcPr>
            <w:tcW w:w="2134" w:type="pct"/>
            <w:tcBorders>
              <w:top w:val="nil"/>
              <w:left w:val="nil"/>
              <w:bottom w:val="nil"/>
              <w:right w:val="nil"/>
            </w:tcBorders>
            <w:vAlign w:val="bottom"/>
          </w:tcPr>
          <w:p w14:paraId="3E375F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6D51C27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4" w:type="pct"/>
            <w:tcBorders>
              <w:top w:val="nil"/>
              <w:left w:val="nil"/>
              <w:bottom w:val="nil"/>
              <w:right w:val="nil"/>
            </w:tcBorders>
            <w:vAlign w:val="bottom"/>
          </w:tcPr>
          <w:p w14:paraId="749DD64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6632184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52C2DEF5" w14:textId="77777777" w:rsidTr="0017020C">
        <w:trPr>
          <w:trHeight w:hRule="exact" w:val="90"/>
        </w:trPr>
        <w:tc>
          <w:tcPr>
            <w:tcW w:w="2134" w:type="pct"/>
            <w:tcBorders>
              <w:top w:val="nil"/>
              <w:left w:val="nil"/>
              <w:bottom w:val="double" w:sz="6" w:space="2" w:color="auto"/>
              <w:right w:val="nil"/>
            </w:tcBorders>
            <w:vAlign w:val="bottom"/>
          </w:tcPr>
          <w:p w14:paraId="7F599C8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BD77FF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554661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1DC7D6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7D36FF2" w14:textId="77777777" w:rsidTr="0017020C">
        <w:trPr>
          <w:trHeight w:hRule="exact" w:val="135"/>
        </w:trPr>
        <w:tc>
          <w:tcPr>
            <w:tcW w:w="2134" w:type="pct"/>
            <w:tcBorders>
              <w:top w:val="nil"/>
              <w:left w:val="nil"/>
              <w:bottom w:val="nil"/>
              <w:right w:val="nil"/>
            </w:tcBorders>
            <w:vAlign w:val="bottom"/>
          </w:tcPr>
          <w:p w14:paraId="18F04C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5ADC90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705CB1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44CF80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4AB9896" w14:textId="77777777" w:rsidTr="0017020C">
        <w:trPr>
          <w:trHeight w:val="225"/>
        </w:trPr>
        <w:tc>
          <w:tcPr>
            <w:tcW w:w="2134" w:type="pct"/>
            <w:tcBorders>
              <w:top w:val="nil"/>
              <w:left w:val="nil"/>
              <w:bottom w:val="nil"/>
              <w:right w:val="nil"/>
            </w:tcBorders>
            <w:vAlign w:val="bottom"/>
          </w:tcPr>
          <w:p w14:paraId="257A5D2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H0L:  b2=b4=0</w:t>
            </w:r>
          </w:p>
        </w:tc>
        <w:tc>
          <w:tcPr>
            <w:tcW w:w="1014" w:type="pct"/>
            <w:tcBorders>
              <w:top w:val="nil"/>
              <w:left w:val="nil"/>
              <w:bottom w:val="nil"/>
              <w:right w:val="nil"/>
            </w:tcBorders>
            <w:vAlign w:val="bottom"/>
          </w:tcPr>
          <w:p w14:paraId="62534FA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3.153842</w:t>
            </w:r>
          </w:p>
        </w:tc>
        <w:tc>
          <w:tcPr>
            <w:tcW w:w="1014" w:type="pct"/>
            <w:tcBorders>
              <w:top w:val="nil"/>
              <w:left w:val="nil"/>
              <w:bottom w:val="nil"/>
              <w:right w:val="nil"/>
            </w:tcBorders>
            <w:vAlign w:val="bottom"/>
          </w:tcPr>
          <w:p w14:paraId="3124320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(8, 184)</w:t>
            </w:r>
          </w:p>
        </w:tc>
        <w:tc>
          <w:tcPr>
            <w:tcW w:w="838" w:type="pct"/>
            <w:tcBorders>
              <w:top w:val="nil"/>
              <w:left w:val="nil"/>
              <w:bottom w:val="nil"/>
              <w:right w:val="nil"/>
            </w:tcBorders>
            <w:vAlign w:val="bottom"/>
          </w:tcPr>
          <w:p w14:paraId="54A1223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0.0023</w:t>
            </w:r>
          </w:p>
        </w:tc>
      </w:tr>
      <w:tr w:rsidR="006B564E" w:rsidRPr="006B564E" w14:paraId="5CF1B65B" w14:textId="77777777" w:rsidTr="0017020C">
        <w:trPr>
          <w:trHeight w:val="225"/>
        </w:trPr>
        <w:tc>
          <w:tcPr>
            <w:tcW w:w="2134" w:type="pct"/>
            <w:tcBorders>
              <w:top w:val="nil"/>
              <w:left w:val="nil"/>
              <w:bottom w:val="nil"/>
              <w:right w:val="nil"/>
            </w:tcBorders>
            <w:vAlign w:val="bottom"/>
          </w:tcPr>
          <w:p w14:paraId="06099A3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H0E:  b1=b3=0</w:t>
            </w:r>
          </w:p>
        </w:tc>
        <w:tc>
          <w:tcPr>
            <w:tcW w:w="1014" w:type="pct"/>
            <w:tcBorders>
              <w:top w:val="nil"/>
              <w:left w:val="nil"/>
              <w:bottom w:val="nil"/>
              <w:right w:val="nil"/>
            </w:tcBorders>
            <w:vAlign w:val="bottom"/>
          </w:tcPr>
          <w:p w14:paraId="396D32A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1.052482</w:t>
            </w:r>
          </w:p>
        </w:tc>
        <w:tc>
          <w:tcPr>
            <w:tcW w:w="1014" w:type="pct"/>
            <w:tcBorders>
              <w:top w:val="nil"/>
              <w:left w:val="nil"/>
              <w:bottom w:val="nil"/>
              <w:right w:val="nil"/>
            </w:tcBorders>
            <w:vAlign w:val="bottom"/>
          </w:tcPr>
          <w:p w14:paraId="2D3C026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(8, 184)</w:t>
            </w:r>
          </w:p>
        </w:tc>
        <w:tc>
          <w:tcPr>
            <w:tcW w:w="838" w:type="pct"/>
            <w:tcBorders>
              <w:top w:val="nil"/>
              <w:left w:val="nil"/>
              <w:bottom w:val="nil"/>
              <w:right w:val="nil"/>
            </w:tcBorders>
            <w:vAlign w:val="bottom"/>
          </w:tcPr>
          <w:p w14:paraId="723456C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0.3986</w:t>
            </w:r>
          </w:p>
        </w:tc>
      </w:tr>
      <w:tr w:rsidR="006B564E" w:rsidRPr="006B564E" w14:paraId="6A581621" w14:textId="77777777" w:rsidTr="0017020C">
        <w:trPr>
          <w:trHeight w:hRule="exact" w:val="90"/>
        </w:trPr>
        <w:tc>
          <w:tcPr>
            <w:tcW w:w="2134" w:type="pct"/>
            <w:tcBorders>
              <w:top w:val="nil"/>
              <w:left w:val="nil"/>
              <w:bottom w:val="double" w:sz="6" w:space="2" w:color="auto"/>
              <w:right w:val="nil"/>
            </w:tcBorders>
            <w:vAlign w:val="bottom"/>
          </w:tcPr>
          <w:p w14:paraId="3FEDA56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AEEA92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0DAE22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822CE7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65230E9" w14:textId="77777777" w:rsidTr="0017020C">
        <w:trPr>
          <w:trHeight w:hRule="exact" w:val="135"/>
        </w:trPr>
        <w:tc>
          <w:tcPr>
            <w:tcW w:w="2134" w:type="pct"/>
            <w:tcBorders>
              <w:top w:val="nil"/>
              <w:left w:val="nil"/>
              <w:bottom w:val="nil"/>
              <w:right w:val="nil"/>
            </w:tcBorders>
            <w:vAlign w:val="bottom"/>
          </w:tcPr>
          <w:p w14:paraId="5055DAE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8BBFE3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F13D76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73B3AF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6B5DD97" w14:textId="77777777" w:rsidTr="0017020C">
        <w:trPr>
          <w:trHeight w:val="225"/>
        </w:trPr>
        <w:tc>
          <w:tcPr>
            <w:tcW w:w="5000" w:type="pct"/>
            <w:gridSpan w:val="4"/>
            <w:tcBorders>
              <w:top w:val="nil"/>
              <w:left w:val="nil"/>
              <w:bottom w:val="nil"/>
              <w:right w:val="nil"/>
            </w:tcBorders>
            <w:vAlign w:val="bottom"/>
          </w:tcPr>
          <w:p w14:paraId="3A2B14F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fourth-order Taylor expansion.</w:t>
            </w:r>
          </w:p>
        </w:tc>
      </w:tr>
      <w:tr w:rsidR="006B564E" w:rsidRPr="006B564E" w14:paraId="7E3D5112" w14:textId="77777777" w:rsidTr="0017020C">
        <w:trPr>
          <w:trHeight w:val="225"/>
        </w:trPr>
        <w:tc>
          <w:tcPr>
            <w:tcW w:w="5000" w:type="pct"/>
            <w:gridSpan w:val="4"/>
            <w:tcBorders>
              <w:top w:val="nil"/>
              <w:left w:val="nil"/>
              <w:bottom w:val="nil"/>
              <w:right w:val="nil"/>
            </w:tcBorders>
            <w:vAlign w:val="bottom"/>
          </w:tcPr>
          <w:p w14:paraId="0A02943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H04.</w:t>
            </w:r>
          </w:p>
        </w:tc>
      </w:tr>
      <w:tr w:rsidR="006B564E" w:rsidRPr="006B564E" w14:paraId="37772D41" w14:textId="77777777" w:rsidTr="0017020C">
        <w:trPr>
          <w:trHeight w:val="225"/>
        </w:trPr>
        <w:tc>
          <w:tcPr>
            <w:tcW w:w="5000" w:type="pct"/>
            <w:gridSpan w:val="4"/>
            <w:tcBorders>
              <w:top w:val="nil"/>
              <w:left w:val="nil"/>
              <w:bottom w:val="nil"/>
              <w:right w:val="nil"/>
            </w:tcBorders>
            <w:vAlign w:val="bottom"/>
          </w:tcPr>
          <w:p w14:paraId="115C261D"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Recommended model: exponential with zero threshold.</w:t>
            </w:r>
          </w:p>
        </w:tc>
      </w:tr>
      <w:tr w:rsidR="006B564E" w:rsidRPr="006B564E" w14:paraId="734435CE" w14:textId="77777777" w:rsidTr="0017020C">
        <w:trPr>
          <w:trHeight w:val="225"/>
        </w:trPr>
        <w:tc>
          <w:tcPr>
            <w:tcW w:w="5000" w:type="pct"/>
            <w:gridSpan w:val="4"/>
            <w:tcBorders>
              <w:top w:val="nil"/>
              <w:left w:val="nil"/>
              <w:bottom w:val="nil"/>
              <w:right w:val="nil"/>
            </w:tcBorders>
            <w:vAlign w:val="bottom"/>
          </w:tcPr>
          <w:p w14:paraId="720FF6D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Pr(H0L) &lt; Pr(H0E)  with  Pr(H0L) &lt; .05 and Pr(H0E) &gt;= .05.</w:t>
            </w:r>
          </w:p>
        </w:tc>
      </w:tr>
    </w:tbl>
    <w:p w14:paraId="6B83255A" w14:textId="60A64CFD" w:rsidR="00127D3F" w:rsidRPr="0017020C" w:rsidRDefault="00127D3F" w:rsidP="00EA1E93">
      <w:pPr>
        <w:pStyle w:val="Heading2"/>
        <w:rPr>
          <w:rFonts w:ascii="Times New Roman" w:hAnsi="Times New Roman" w:cs="Times New Roman"/>
          <w:b/>
          <w:color w:val="000000" w:themeColor="text1"/>
        </w:rPr>
      </w:pPr>
      <w:bookmarkStart w:id="1148" w:name="_Toc52547549"/>
      <w:r w:rsidRPr="0017020C">
        <w:rPr>
          <w:rFonts w:ascii="Times New Roman" w:hAnsi="Times New Roman" w:cs="Times New Roman"/>
          <w:b/>
          <w:color w:val="000000" w:themeColor="text1"/>
        </w:rPr>
        <w:lastRenderedPageBreak/>
        <w:t xml:space="preserve">3.4 </w:t>
      </w:r>
      <w:r w:rsidR="00311299" w:rsidRPr="0017020C">
        <w:rPr>
          <w:rFonts w:ascii="Times New Roman" w:hAnsi="Times New Roman" w:cs="Times New Roman"/>
          <w:b/>
          <w:color w:val="000000" w:themeColor="text1"/>
        </w:rPr>
        <w:t>Biến chuyển tiếp là inf_sa (-4)</w:t>
      </w:r>
      <w:bookmarkEnd w:id="1148"/>
    </w:p>
    <w:p w14:paraId="4D196A28" w14:textId="59E648B4" w:rsidR="00311299" w:rsidRPr="0017020C" w:rsidRDefault="00311299" w:rsidP="007F7D57">
      <w:pPr>
        <w:rPr>
          <w:rFonts w:ascii="Times New Roman" w:hAnsi="Times New Roman"/>
          <w:b/>
          <w:color w:val="000000" w:themeColor="text1"/>
          <w:sz w:val="26"/>
          <w:szCs w:val="26"/>
        </w:rPr>
      </w:pPr>
      <w:bookmarkStart w:id="1149" w:name="OLE_LINK1000"/>
      <w:bookmarkStart w:id="1150" w:name="OLE_LINK1001"/>
      <w:r w:rsidRPr="0017020C">
        <w:rPr>
          <w:rFonts w:ascii="Times New Roman" w:hAnsi="Times New Roman"/>
          <w:b/>
          <w:color w:val="000000" w:themeColor="text1"/>
          <w:sz w:val="26"/>
          <w:szCs w:val="26"/>
        </w:rPr>
        <w:t>Kiểm định phi tuyến</w:t>
      </w: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6B564E" w:rsidRPr="006B564E" w14:paraId="397A3756" w14:textId="77777777" w:rsidTr="0017020C">
        <w:trPr>
          <w:trHeight w:val="225"/>
        </w:trPr>
        <w:tc>
          <w:tcPr>
            <w:tcW w:w="5000" w:type="pct"/>
            <w:gridSpan w:val="4"/>
            <w:tcBorders>
              <w:top w:val="nil"/>
              <w:left w:val="nil"/>
              <w:bottom w:val="nil"/>
              <w:right w:val="nil"/>
            </w:tcBorders>
            <w:vAlign w:val="bottom"/>
          </w:tcPr>
          <w:p w14:paraId="2ECE585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Smooth Threshold Linearity Tests</w:t>
            </w:r>
          </w:p>
        </w:tc>
      </w:tr>
      <w:tr w:rsidR="006B564E" w:rsidRPr="006B564E" w14:paraId="45DAB5D7" w14:textId="77777777" w:rsidTr="0017020C">
        <w:trPr>
          <w:trHeight w:val="225"/>
        </w:trPr>
        <w:tc>
          <w:tcPr>
            <w:tcW w:w="4162" w:type="pct"/>
            <w:gridSpan w:val="3"/>
            <w:tcBorders>
              <w:top w:val="nil"/>
              <w:left w:val="nil"/>
              <w:bottom w:val="nil"/>
              <w:right w:val="nil"/>
            </w:tcBorders>
            <w:vAlign w:val="bottom"/>
          </w:tcPr>
          <w:p w14:paraId="20A9BE61"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Date: 10/02/20   Time: 11:56</w:t>
            </w:r>
          </w:p>
        </w:tc>
        <w:tc>
          <w:tcPr>
            <w:tcW w:w="838" w:type="pct"/>
            <w:tcBorders>
              <w:top w:val="nil"/>
              <w:left w:val="nil"/>
              <w:bottom w:val="nil"/>
              <w:right w:val="nil"/>
            </w:tcBorders>
            <w:vAlign w:val="bottom"/>
          </w:tcPr>
          <w:p w14:paraId="5BA78D0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E5630C1" w14:textId="77777777" w:rsidTr="0017020C">
        <w:trPr>
          <w:trHeight w:val="225"/>
        </w:trPr>
        <w:tc>
          <w:tcPr>
            <w:tcW w:w="4162" w:type="pct"/>
            <w:gridSpan w:val="3"/>
            <w:tcBorders>
              <w:top w:val="nil"/>
              <w:left w:val="nil"/>
              <w:bottom w:val="nil"/>
              <w:right w:val="nil"/>
            </w:tcBorders>
            <w:vAlign w:val="bottom"/>
          </w:tcPr>
          <w:p w14:paraId="727EC09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Sample: 2000M02 2018M12</w:t>
            </w:r>
          </w:p>
        </w:tc>
        <w:tc>
          <w:tcPr>
            <w:tcW w:w="838" w:type="pct"/>
            <w:tcBorders>
              <w:top w:val="nil"/>
              <w:left w:val="nil"/>
              <w:bottom w:val="nil"/>
              <w:right w:val="nil"/>
            </w:tcBorders>
            <w:vAlign w:val="bottom"/>
          </w:tcPr>
          <w:p w14:paraId="34E4888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4E6014B" w14:textId="77777777" w:rsidTr="0017020C">
        <w:trPr>
          <w:trHeight w:val="225"/>
        </w:trPr>
        <w:tc>
          <w:tcPr>
            <w:tcW w:w="4162" w:type="pct"/>
            <w:gridSpan w:val="3"/>
            <w:tcBorders>
              <w:top w:val="nil"/>
              <w:left w:val="nil"/>
              <w:bottom w:val="nil"/>
              <w:right w:val="nil"/>
            </w:tcBorders>
            <w:vAlign w:val="bottom"/>
          </w:tcPr>
          <w:p w14:paraId="0B993F2C"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4018724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70DCB4B" w14:textId="77777777" w:rsidTr="0017020C">
        <w:trPr>
          <w:trHeight w:val="225"/>
        </w:trPr>
        <w:tc>
          <w:tcPr>
            <w:tcW w:w="5000" w:type="pct"/>
            <w:gridSpan w:val="4"/>
            <w:tcBorders>
              <w:top w:val="nil"/>
              <w:left w:val="nil"/>
              <w:bottom w:val="nil"/>
              <w:right w:val="nil"/>
            </w:tcBorders>
            <w:vAlign w:val="bottom"/>
          </w:tcPr>
          <w:p w14:paraId="06CC3D6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Test for nonlinearity using INF_SA(-4) as the threshold variable</w:t>
            </w:r>
          </w:p>
        </w:tc>
      </w:tr>
      <w:tr w:rsidR="006B564E" w:rsidRPr="006B564E" w14:paraId="08F24C71" w14:textId="77777777" w:rsidTr="0017020C">
        <w:trPr>
          <w:trHeight w:val="225"/>
        </w:trPr>
        <w:tc>
          <w:tcPr>
            <w:tcW w:w="5000" w:type="pct"/>
            <w:gridSpan w:val="4"/>
            <w:tcBorders>
              <w:top w:val="nil"/>
              <w:left w:val="nil"/>
              <w:bottom w:val="nil"/>
              <w:right w:val="nil"/>
            </w:tcBorders>
            <w:vAlign w:val="bottom"/>
          </w:tcPr>
          <w:p w14:paraId="573CCBAC"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Taylor series alternatives: b0 + b1*s [ + b2*s^2 + b3*s^3 + b4*s^4 ]</w:t>
            </w:r>
          </w:p>
        </w:tc>
      </w:tr>
      <w:tr w:rsidR="006B564E" w:rsidRPr="006B564E" w14:paraId="184867A3" w14:textId="77777777" w:rsidTr="0017020C">
        <w:trPr>
          <w:trHeight w:hRule="exact" w:val="90"/>
        </w:trPr>
        <w:tc>
          <w:tcPr>
            <w:tcW w:w="2134" w:type="pct"/>
            <w:tcBorders>
              <w:top w:val="nil"/>
              <w:left w:val="nil"/>
              <w:bottom w:val="double" w:sz="6" w:space="2" w:color="auto"/>
              <w:right w:val="nil"/>
            </w:tcBorders>
            <w:vAlign w:val="bottom"/>
          </w:tcPr>
          <w:p w14:paraId="526B469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88104B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89FFC1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C95C23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9780817" w14:textId="77777777" w:rsidTr="0017020C">
        <w:trPr>
          <w:trHeight w:hRule="exact" w:val="135"/>
        </w:trPr>
        <w:tc>
          <w:tcPr>
            <w:tcW w:w="2134" w:type="pct"/>
            <w:tcBorders>
              <w:top w:val="nil"/>
              <w:left w:val="nil"/>
              <w:bottom w:val="nil"/>
              <w:right w:val="nil"/>
            </w:tcBorders>
            <w:vAlign w:val="bottom"/>
          </w:tcPr>
          <w:p w14:paraId="2CBC9FC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B4A345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8C5C28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5C5346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FDB1B68" w14:textId="77777777" w:rsidTr="0017020C">
        <w:trPr>
          <w:trHeight w:val="225"/>
        </w:trPr>
        <w:tc>
          <w:tcPr>
            <w:tcW w:w="5000" w:type="pct"/>
            <w:gridSpan w:val="4"/>
            <w:tcBorders>
              <w:top w:val="nil"/>
              <w:left w:val="nil"/>
              <w:bottom w:val="nil"/>
              <w:right w:val="nil"/>
            </w:tcBorders>
            <w:vAlign w:val="bottom"/>
          </w:tcPr>
          <w:p w14:paraId="6CDB4EC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Linearity Tests</w:t>
            </w:r>
          </w:p>
        </w:tc>
      </w:tr>
      <w:tr w:rsidR="006B564E" w:rsidRPr="006B564E" w14:paraId="06A6BACA" w14:textId="77777777" w:rsidTr="0017020C">
        <w:trPr>
          <w:trHeight w:val="225"/>
        </w:trPr>
        <w:tc>
          <w:tcPr>
            <w:tcW w:w="2134" w:type="pct"/>
            <w:tcBorders>
              <w:top w:val="nil"/>
              <w:left w:val="nil"/>
              <w:bottom w:val="nil"/>
              <w:right w:val="nil"/>
            </w:tcBorders>
            <w:vAlign w:val="bottom"/>
          </w:tcPr>
          <w:p w14:paraId="33B7174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12050F5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6729F21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4F3A324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411BDAAB" w14:textId="77777777" w:rsidTr="0017020C">
        <w:trPr>
          <w:trHeight w:hRule="exact" w:val="90"/>
        </w:trPr>
        <w:tc>
          <w:tcPr>
            <w:tcW w:w="2134" w:type="pct"/>
            <w:tcBorders>
              <w:top w:val="nil"/>
              <w:left w:val="nil"/>
              <w:bottom w:val="double" w:sz="6" w:space="2" w:color="auto"/>
              <w:right w:val="nil"/>
            </w:tcBorders>
            <w:vAlign w:val="bottom"/>
          </w:tcPr>
          <w:p w14:paraId="45587C5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EA644A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BA5C0D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0E30AA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C2AE7EE" w14:textId="77777777" w:rsidTr="0017020C">
        <w:trPr>
          <w:trHeight w:hRule="exact" w:val="135"/>
        </w:trPr>
        <w:tc>
          <w:tcPr>
            <w:tcW w:w="2134" w:type="pct"/>
            <w:tcBorders>
              <w:top w:val="nil"/>
              <w:left w:val="nil"/>
              <w:bottom w:val="nil"/>
              <w:right w:val="nil"/>
            </w:tcBorders>
            <w:vAlign w:val="bottom"/>
          </w:tcPr>
          <w:p w14:paraId="64A0A89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27073D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F1991F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300AE4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241D4ED" w14:textId="77777777" w:rsidTr="0017020C">
        <w:trPr>
          <w:trHeight w:val="225"/>
        </w:trPr>
        <w:tc>
          <w:tcPr>
            <w:tcW w:w="2134" w:type="pct"/>
            <w:tcBorders>
              <w:top w:val="nil"/>
              <w:left w:val="nil"/>
              <w:bottom w:val="nil"/>
              <w:right w:val="nil"/>
            </w:tcBorders>
            <w:vAlign w:val="bottom"/>
          </w:tcPr>
          <w:p w14:paraId="2510854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H04:  b1=b2=b3=b4=0</w:t>
            </w:r>
          </w:p>
        </w:tc>
        <w:tc>
          <w:tcPr>
            <w:tcW w:w="1014" w:type="pct"/>
            <w:tcBorders>
              <w:top w:val="nil"/>
              <w:left w:val="nil"/>
              <w:bottom w:val="nil"/>
              <w:right w:val="nil"/>
            </w:tcBorders>
            <w:vAlign w:val="bottom"/>
          </w:tcPr>
          <w:p w14:paraId="05D4FFC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1.819863</w:t>
            </w:r>
          </w:p>
        </w:tc>
        <w:tc>
          <w:tcPr>
            <w:tcW w:w="1013" w:type="pct"/>
            <w:tcBorders>
              <w:top w:val="nil"/>
              <w:left w:val="nil"/>
              <w:bottom w:val="nil"/>
              <w:right w:val="nil"/>
            </w:tcBorders>
            <w:vAlign w:val="bottom"/>
          </w:tcPr>
          <w:p w14:paraId="5764739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(16, 184)</w:t>
            </w:r>
          </w:p>
        </w:tc>
        <w:tc>
          <w:tcPr>
            <w:tcW w:w="838" w:type="pct"/>
            <w:tcBorders>
              <w:top w:val="nil"/>
              <w:left w:val="nil"/>
              <w:bottom w:val="nil"/>
              <w:right w:val="nil"/>
            </w:tcBorders>
            <w:vAlign w:val="bottom"/>
          </w:tcPr>
          <w:p w14:paraId="43B357F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0.0313</w:t>
            </w:r>
          </w:p>
        </w:tc>
      </w:tr>
      <w:tr w:rsidR="006B564E" w:rsidRPr="006B564E" w14:paraId="32420094" w14:textId="77777777" w:rsidTr="0017020C">
        <w:trPr>
          <w:trHeight w:val="225"/>
        </w:trPr>
        <w:tc>
          <w:tcPr>
            <w:tcW w:w="2134" w:type="pct"/>
            <w:tcBorders>
              <w:top w:val="nil"/>
              <w:left w:val="nil"/>
              <w:bottom w:val="nil"/>
              <w:right w:val="nil"/>
            </w:tcBorders>
            <w:vAlign w:val="bottom"/>
          </w:tcPr>
          <w:p w14:paraId="42926529"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H03:  b1=b2=b3=0</w:t>
            </w:r>
          </w:p>
        </w:tc>
        <w:tc>
          <w:tcPr>
            <w:tcW w:w="1014" w:type="pct"/>
            <w:tcBorders>
              <w:top w:val="nil"/>
              <w:left w:val="nil"/>
              <w:bottom w:val="nil"/>
              <w:right w:val="nil"/>
            </w:tcBorders>
            <w:vAlign w:val="bottom"/>
          </w:tcPr>
          <w:p w14:paraId="053FA04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1.950883</w:t>
            </w:r>
          </w:p>
        </w:tc>
        <w:tc>
          <w:tcPr>
            <w:tcW w:w="1013" w:type="pct"/>
            <w:tcBorders>
              <w:top w:val="nil"/>
              <w:left w:val="nil"/>
              <w:bottom w:val="nil"/>
              <w:right w:val="nil"/>
            </w:tcBorders>
            <w:vAlign w:val="bottom"/>
          </w:tcPr>
          <w:p w14:paraId="74F56B9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(12, 188)</w:t>
            </w:r>
          </w:p>
        </w:tc>
        <w:tc>
          <w:tcPr>
            <w:tcW w:w="838" w:type="pct"/>
            <w:tcBorders>
              <w:top w:val="nil"/>
              <w:left w:val="nil"/>
              <w:bottom w:val="nil"/>
              <w:right w:val="nil"/>
            </w:tcBorders>
            <w:vAlign w:val="bottom"/>
          </w:tcPr>
          <w:p w14:paraId="062E1E0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0.0309</w:t>
            </w:r>
          </w:p>
        </w:tc>
      </w:tr>
      <w:tr w:rsidR="006B564E" w:rsidRPr="006B564E" w14:paraId="01604238" w14:textId="77777777" w:rsidTr="0017020C">
        <w:trPr>
          <w:trHeight w:val="225"/>
        </w:trPr>
        <w:tc>
          <w:tcPr>
            <w:tcW w:w="2134" w:type="pct"/>
            <w:tcBorders>
              <w:top w:val="nil"/>
              <w:left w:val="nil"/>
              <w:bottom w:val="nil"/>
              <w:right w:val="nil"/>
            </w:tcBorders>
            <w:vAlign w:val="bottom"/>
          </w:tcPr>
          <w:p w14:paraId="291CFD0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H02:  b1=b2=0</w:t>
            </w:r>
          </w:p>
        </w:tc>
        <w:tc>
          <w:tcPr>
            <w:tcW w:w="1014" w:type="pct"/>
            <w:tcBorders>
              <w:top w:val="nil"/>
              <w:left w:val="nil"/>
              <w:bottom w:val="nil"/>
              <w:right w:val="nil"/>
            </w:tcBorders>
            <w:vAlign w:val="bottom"/>
          </w:tcPr>
          <w:p w14:paraId="5824493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1.743309</w:t>
            </w:r>
          </w:p>
        </w:tc>
        <w:tc>
          <w:tcPr>
            <w:tcW w:w="1013" w:type="pct"/>
            <w:tcBorders>
              <w:top w:val="nil"/>
              <w:left w:val="nil"/>
              <w:bottom w:val="nil"/>
              <w:right w:val="nil"/>
            </w:tcBorders>
            <w:vAlign w:val="bottom"/>
          </w:tcPr>
          <w:p w14:paraId="0319A1F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(8, 192)</w:t>
            </w:r>
          </w:p>
        </w:tc>
        <w:tc>
          <w:tcPr>
            <w:tcW w:w="838" w:type="pct"/>
            <w:tcBorders>
              <w:top w:val="nil"/>
              <w:left w:val="nil"/>
              <w:bottom w:val="nil"/>
              <w:right w:val="nil"/>
            </w:tcBorders>
            <w:vAlign w:val="bottom"/>
          </w:tcPr>
          <w:p w14:paraId="09684D0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0.0907</w:t>
            </w:r>
          </w:p>
        </w:tc>
      </w:tr>
      <w:tr w:rsidR="006B564E" w:rsidRPr="006B564E" w14:paraId="509A75EF" w14:textId="77777777" w:rsidTr="0017020C">
        <w:trPr>
          <w:trHeight w:val="225"/>
        </w:trPr>
        <w:tc>
          <w:tcPr>
            <w:tcW w:w="2134" w:type="pct"/>
            <w:tcBorders>
              <w:top w:val="nil"/>
              <w:left w:val="nil"/>
              <w:bottom w:val="nil"/>
              <w:right w:val="nil"/>
            </w:tcBorders>
            <w:vAlign w:val="bottom"/>
          </w:tcPr>
          <w:p w14:paraId="64D910AF"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H01:  b1=0</w:t>
            </w:r>
          </w:p>
        </w:tc>
        <w:tc>
          <w:tcPr>
            <w:tcW w:w="1014" w:type="pct"/>
            <w:tcBorders>
              <w:top w:val="nil"/>
              <w:left w:val="nil"/>
              <w:bottom w:val="nil"/>
              <w:right w:val="nil"/>
            </w:tcBorders>
            <w:vAlign w:val="bottom"/>
          </w:tcPr>
          <w:p w14:paraId="7661FCE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2.697744</w:t>
            </w:r>
          </w:p>
        </w:tc>
        <w:tc>
          <w:tcPr>
            <w:tcW w:w="1013" w:type="pct"/>
            <w:tcBorders>
              <w:top w:val="nil"/>
              <w:left w:val="nil"/>
              <w:bottom w:val="nil"/>
              <w:right w:val="nil"/>
            </w:tcBorders>
            <w:vAlign w:val="bottom"/>
          </w:tcPr>
          <w:p w14:paraId="28309EA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(4, 196)</w:t>
            </w:r>
          </w:p>
        </w:tc>
        <w:tc>
          <w:tcPr>
            <w:tcW w:w="838" w:type="pct"/>
            <w:tcBorders>
              <w:top w:val="nil"/>
              <w:left w:val="nil"/>
              <w:bottom w:val="nil"/>
              <w:right w:val="nil"/>
            </w:tcBorders>
            <w:vAlign w:val="bottom"/>
          </w:tcPr>
          <w:p w14:paraId="6C428FF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0.0320</w:t>
            </w:r>
          </w:p>
        </w:tc>
      </w:tr>
      <w:tr w:rsidR="006B564E" w:rsidRPr="006B564E" w14:paraId="7D05C16B" w14:textId="77777777" w:rsidTr="0017020C">
        <w:trPr>
          <w:trHeight w:hRule="exact" w:val="90"/>
        </w:trPr>
        <w:tc>
          <w:tcPr>
            <w:tcW w:w="2134" w:type="pct"/>
            <w:tcBorders>
              <w:top w:val="nil"/>
              <w:left w:val="nil"/>
              <w:bottom w:val="double" w:sz="6" w:space="2" w:color="auto"/>
              <w:right w:val="nil"/>
            </w:tcBorders>
            <w:vAlign w:val="bottom"/>
          </w:tcPr>
          <w:p w14:paraId="50AB457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593BDF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FEAA1B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74BABA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360FAA1" w14:textId="77777777" w:rsidTr="0017020C">
        <w:trPr>
          <w:trHeight w:hRule="exact" w:val="135"/>
        </w:trPr>
        <w:tc>
          <w:tcPr>
            <w:tcW w:w="2134" w:type="pct"/>
            <w:tcBorders>
              <w:top w:val="nil"/>
              <w:left w:val="nil"/>
              <w:bottom w:val="nil"/>
              <w:right w:val="nil"/>
            </w:tcBorders>
            <w:vAlign w:val="bottom"/>
          </w:tcPr>
          <w:p w14:paraId="60DA213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B38A12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68A55A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404489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13A14A7" w14:textId="77777777" w:rsidTr="0017020C">
        <w:trPr>
          <w:trHeight w:val="225"/>
        </w:trPr>
        <w:tc>
          <w:tcPr>
            <w:tcW w:w="5000" w:type="pct"/>
            <w:gridSpan w:val="4"/>
            <w:tcBorders>
              <w:top w:val="nil"/>
              <w:left w:val="nil"/>
              <w:bottom w:val="nil"/>
              <w:right w:val="nil"/>
            </w:tcBorders>
            <w:vAlign w:val="bottom"/>
          </w:tcPr>
          <w:p w14:paraId="1A7BDA6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The H0i test uses the i-th order Taylor expansion (bj=0 for all j&gt;i).</w:t>
            </w:r>
          </w:p>
        </w:tc>
      </w:tr>
      <w:tr w:rsidR="006B564E" w:rsidRPr="006B564E" w14:paraId="4D203180" w14:textId="77777777" w:rsidTr="0017020C">
        <w:trPr>
          <w:trHeight w:val="225"/>
        </w:trPr>
        <w:tc>
          <w:tcPr>
            <w:tcW w:w="2134" w:type="pct"/>
            <w:tcBorders>
              <w:top w:val="nil"/>
              <w:left w:val="nil"/>
              <w:bottom w:val="nil"/>
              <w:right w:val="nil"/>
            </w:tcBorders>
            <w:vAlign w:val="bottom"/>
          </w:tcPr>
          <w:p w14:paraId="2C36F12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2CF597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7A8E55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573235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9D48BEF" w14:textId="77777777" w:rsidTr="0017020C">
        <w:trPr>
          <w:trHeight w:hRule="exact" w:val="90"/>
        </w:trPr>
        <w:tc>
          <w:tcPr>
            <w:tcW w:w="2134" w:type="pct"/>
            <w:tcBorders>
              <w:top w:val="nil"/>
              <w:left w:val="nil"/>
              <w:bottom w:val="double" w:sz="6" w:space="2" w:color="auto"/>
              <w:right w:val="nil"/>
            </w:tcBorders>
            <w:vAlign w:val="bottom"/>
          </w:tcPr>
          <w:p w14:paraId="6717D45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83ADDF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561E89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8254BA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440C620" w14:textId="77777777" w:rsidTr="0017020C">
        <w:trPr>
          <w:trHeight w:hRule="exact" w:val="135"/>
        </w:trPr>
        <w:tc>
          <w:tcPr>
            <w:tcW w:w="2134" w:type="pct"/>
            <w:tcBorders>
              <w:top w:val="nil"/>
              <w:left w:val="nil"/>
              <w:bottom w:val="nil"/>
              <w:right w:val="nil"/>
            </w:tcBorders>
            <w:vAlign w:val="bottom"/>
          </w:tcPr>
          <w:p w14:paraId="3A08F4C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4A2CBB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46EBE8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790ACC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5C53ADC" w14:textId="77777777" w:rsidTr="0017020C">
        <w:trPr>
          <w:trHeight w:val="225"/>
        </w:trPr>
        <w:tc>
          <w:tcPr>
            <w:tcW w:w="5000" w:type="pct"/>
            <w:gridSpan w:val="4"/>
            <w:tcBorders>
              <w:top w:val="nil"/>
              <w:left w:val="nil"/>
              <w:bottom w:val="nil"/>
              <w:right w:val="nil"/>
            </w:tcBorders>
            <w:vAlign w:val="bottom"/>
          </w:tcPr>
          <w:p w14:paraId="23FD9B2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Terasvirta Sequential Tests</w:t>
            </w:r>
          </w:p>
        </w:tc>
      </w:tr>
      <w:tr w:rsidR="006B564E" w:rsidRPr="006B564E" w14:paraId="2C4A42C0" w14:textId="77777777" w:rsidTr="0017020C">
        <w:trPr>
          <w:trHeight w:val="225"/>
        </w:trPr>
        <w:tc>
          <w:tcPr>
            <w:tcW w:w="2134" w:type="pct"/>
            <w:tcBorders>
              <w:top w:val="nil"/>
              <w:left w:val="nil"/>
              <w:bottom w:val="nil"/>
              <w:right w:val="nil"/>
            </w:tcBorders>
            <w:vAlign w:val="bottom"/>
          </w:tcPr>
          <w:p w14:paraId="7A6FC98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2D936EC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0C0D924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7FB05F7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6CBF7BBC" w14:textId="77777777" w:rsidTr="0017020C">
        <w:trPr>
          <w:trHeight w:hRule="exact" w:val="90"/>
        </w:trPr>
        <w:tc>
          <w:tcPr>
            <w:tcW w:w="2134" w:type="pct"/>
            <w:tcBorders>
              <w:top w:val="nil"/>
              <w:left w:val="nil"/>
              <w:bottom w:val="double" w:sz="6" w:space="2" w:color="auto"/>
              <w:right w:val="nil"/>
            </w:tcBorders>
            <w:vAlign w:val="bottom"/>
          </w:tcPr>
          <w:p w14:paraId="37EF8B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BC1E01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7BF083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6AAAD1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C4A4970" w14:textId="77777777" w:rsidTr="0017020C">
        <w:trPr>
          <w:trHeight w:hRule="exact" w:val="135"/>
        </w:trPr>
        <w:tc>
          <w:tcPr>
            <w:tcW w:w="2134" w:type="pct"/>
            <w:tcBorders>
              <w:top w:val="nil"/>
              <w:left w:val="nil"/>
              <w:bottom w:val="nil"/>
              <w:right w:val="nil"/>
            </w:tcBorders>
            <w:vAlign w:val="bottom"/>
          </w:tcPr>
          <w:p w14:paraId="08FACB7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85C6AE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C7EBFA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58AE39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00F7A63" w14:textId="77777777" w:rsidTr="0017020C">
        <w:trPr>
          <w:trHeight w:val="225"/>
        </w:trPr>
        <w:tc>
          <w:tcPr>
            <w:tcW w:w="2134" w:type="pct"/>
            <w:tcBorders>
              <w:top w:val="nil"/>
              <w:left w:val="nil"/>
              <w:bottom w:val="nil"/>
              <w:right w:val="nil"/>
            </w:tcBorders>
            <w:vAlign w:val="bottom"/>
          </w:tcPr>
          <w:p w14:paraId="18F013E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H3:  b3=0</w:t>
            </w:r>
          </w:p>
        </w:tc>
        <w:tc>
          <w:tcPr>
            <w:tcW w:w="1014" w:type="pct"/>
            <w:tcBorders>
              <w:top w:val="nil"/>
              <w:left w:val="nil"/>
              <w:bottom w:val="nil"/>
              <w:right w:val="nil"/>
            </w:tcBorders>
            <w:vAlign w:val="bottom"/>
          </w:tcPr>
          <w:p w14:paraId="4D38199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2.273526</w:t>
            </w:r>
          </w:p>
        </w:tc>
        <w:tc>
          <w:tcPr>
            <w:tcW w:w="1013" w:type="pct"/>
            <w:tcBorders>
              <w:top w:val="nil"/>
              <w:left w:val="nil"/>
              <w:bottom w:val="nil"/>
              <w:right w:val="nil"/>
            </w:tcBorders>
            <w:vAlign w:val="bottom"/>
          </w:tcPr>
          <w:p w14:paraId="7C3AE18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(4, 188)</w:t>
            </w:r>
          </w:p>
        </w:tc>
        <w:tc>
          <w:tcPr>
            <w:tcW w:w="838" w:type="pct"/>
            <w:tcBorders>
              <w:top w:val="nil"/>
              <w:left w:val="nil"/>
              <w:bottom w:val="nil"/>
              <w:right w:val="nil"/>
            </w:tcBorders>
            <w:vAlign w:val="bottom"/>
          </w:tcPr>
          <w:p w14:paraId="79EA641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0.0629</w:t>
            </w:r>
          </w:p>
        </w:tc>
      </w:tr>
      <w:tr w:rsidR="006B564E" w:rsidRPr="006B564E" w14:paraId="3E60E238" w14:textId="77777777" w:rsidTr="0017020C">
        <w:trPr>
          <w:trHeight w:val="225"/>
        </w:trPr>
        <w:tc>
          <w:tcPr>
            <w:tcW w:w="2134" w:type="pct"/>
            <w:tcBorders>
              <w:top w:val="nil"/>
              <w:left w:val="nil"/>
              <w:bottom w:val="nil"/>
              <w:right w:val="nil"/>
            </w:tcBorders>
            <w:vAlign w:val="bottom"/>
          </w:tcPr>
          <w:p w14:paraId="5CD6F75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H2:  b2=0 | b3=0</w:t>
            </w:r>
          </w:p>
        </w:tc>
        <w:tc>
          <w:tcPr>
            <w:tcW w:w="1014" w:type="pct"/>
            <w:tcBorders>
              <w:top w:val="nil"/>
              <w:left w:val="nil"/>
              <w:bottom w:val="nil"/>
              <w:right w:val="nil"/>
            </w:tcBorders>
            <w:vAlign w:val="bottom"/>
          </w:tcPr>
          <w:p w14:paraId="3DDA9F9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0.799891</w:t>
            </w:r>
          </w:p>
        </w:tc>
        <w:tc>
          <w:tcPr>
            <w:tcW w:w="1013" w:type="pct"/>
            <w:tcBorders>
              <w:top w:val="nil"/>
              <w:left w:val="nil"/>
              <w:bottom w:val="nil"/>
              <w:right w:val="nil"/>
            </w:tcBorders>
            <w:vAlign w:val="bottom"/>
          </w:tcPr>
          <w:p w14:paraId="072A24E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(4, 192)</w:t>
            </w:r>
          </w:p>
        </w:tc>
        <w:tc>
          <w:tcPr>
            <w:tcW w:w="838" w:type="pct"/>
            <w:tcBorders>
              <w:top w:val="nil"/>
              <w:left w:val="nil"/>
              <w:bottom w:val="nil"/>
              <w:right w:val="nil"/>
            </w:tcBorders>
            <w:vAlign w:val="bottom"/>
          </w:tcPr>
          <w:p w14:paraId="76D7583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0.5266</w:t>
            </w:r>
          </w:p>
        </w:tc>
      </w:tr>
      <w:tr w:rsidR="006B564E" w:rsidRPr="006B564E" w14:paraId="62F38B12" w14:textId="77777777" w:rsidTr="0017020C">
        <w:trPr>
          <w:trHeight w:val="225"/>
        </w:trPr>
        <w:tc>
          <w:tcPr>
            <w:tcW w:w="2134" w:type="pct"/>
            <w:tcBorders>
              <w:top w:val="nil"/>
              <w:left w:val="nil"/>
              <w:bottom w:val="nil"/>
              <w:right w:val="nil"/>
            </w:tcBorders>
            <w:vAlign w:val="bottom"/>
          </w:tcPr>
          <w:p w14:paraId="25D351E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H1:  b1=0 | b2=b3=0</w:t>
            </w:r>
          </w:p>
        </w:tc>
        <w:tc>
          <w:tcPr>
            <w:tcW w:w="1014" w:type="pct"/>
            <w:tcBorders>
              <w:top w:val="nil"/>
              <w:left w:val="nil"/>
              <w:bottom w:val="nil"/>
              <w:right w:val="nil"/>
            </w:tcBorders>
            <w:vAlign w:val="bottom"/>
          </w:tcPr>
          <w:p w14:paraId="36F95F9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2.697744</w:t>
            </w:r>
          </w:p>
        </w:tc>
        <w:tc>
          <w:tcPr>
            <w:tcW w:w="1013" w:type="pct"/>
            <w:tcBorders>
              <w:top w:val="nil"/>
              <w:left w:val="nil"/>
              <w:bottom w:val="nil"/>
              <w:right w:val="nil"/>
            </w:tcBorders>
            <w:vAlign w:val="bottom"/>
          </w:tcPr>
          <w:p w14:paraId="17D5BDF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(4, 196)</w:t>
            </w:r>
          </w:p>
        </w:tc>
        <w:tc>
          <w:tcPr>
            <w:tcW w:w="838" w:type="pct"/>
            <w:tcBorders>
              <w:top w:val="nil"/>
              <w:left w:val="nil"/>
              <w:bottom w:val="nil"/>
              <w:right w:val="nil"/>
            </w:tcBorders>
            <w:vAlign w:val="bottom"/>
          </w:tcPr>
          <w:p w14:paraId="7DE55B7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0.0320</w:t>
            </w:r>
          </w:p>
        </w:tc>
      </w:tr>
      <w:tr w:rsidR="006B564E" w:rsidRPr="006B564E" w14:paraId="4975EAEE" w14:textId="77777777" w:rsidTr="0017020C">
        <w:trPr>
          <w:trHeight w:hRule="exact" w:val="90"/>
        </w:trPr>
        <w:tc>
          <w:tcPr>
            <w:tcW w:w="2134" w:type="pct"/>
            <w:tcBorders>
              <w:top w:val="nil"/>
              <w:left w:val="nil"/>
              <w:bottom w:val="double" w:sz="6" w:space="2" w:color="auto"/>
              <w:right w:val="nil"/>
            </w:tcBorders>
            <w:vAlign w:val="bottom"/>
          </w:tcPr>
          <w:p w14:paraId="342B287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6BBA7B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81E969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884CB3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9062F32" w14:textId="77777777" w:rsidTr="0017020C">
        <w:trPr>
          <w:trHeight w:hRule="exact" w:val="135"/>
        </w:trPr>
        <w:tc>
          <w:tcPr>
            <w:tcW w:w="2134" w:type="pct"/>
            <w:tcBorders>
              <w:top w:val="nil"/>
              <w:left w:val="nil"/>
              <w:bottom w:val="nil"/>
              <w:right w:val="nil"/>
            </w:tcBorders>
            <w:vAlign w:val="bottom"/>
          </w:tcPr>
          <w:p w14:paraId="4BC28B6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16A80D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DDDF8E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7A250E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A6E07B6" w14:textId="77777777" w:rsidTr="0017020C">
        <w:trPr>
          <w:trHeight w:val="225"/>
        </w:trPr>
        <w:tc>
          <w:tcPr>
            <w:tcW w:w="5000" w:type="pct"/>
            <w:gridSpan w:val="4"/>
            <w:tcBorders>
              <w:top w:val="nil"/>
              <w:left w:val="nil"/>
              <w:bottom w:val="nil"/>
              <w:right w:val="nil"/>
            </w:tcBorders>
            <w:vAlign w:val="bottom"/>
          </w:tcPr>
          <w:p w14:paraId="6D4D481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third-order Taylor expansion (b4=0).</w:t>
            </w:r>
          </w:p>
        </w:tc>
      </w:tr>
      <w:tr w:rsidR="006B564E" w:rsidRPr="006B564E" w14:paraId="61F17C6F" w14:textId="77777777" w:rsidTr="0017020C">
        <w:trPr>
          <w:trHeight w:val="225"/>
        </w:trPr>
        <w:tc>
          <w:tcPr>
            <w:tcW w:w="5000" w:type="pct"/>
            <w:gridSpan w:val="4"/>
            <w:tcBorders>
              <w:top w:val="nil"/>
              <w:left w:val="nil"/>
              <w:bottom w:val="nil"/>
              <w:right w:val="nil"/>
            </w:tcBorders>
            <w:vAlign w:val="bottom"/>
          </w:tcPr>
          <w:p w14:paraId="1A2AB64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H03.</w:t>
            </w:r>
          </w:p>
        </w:tc>
      </w:tr>
      <w:tr w:rsidR="006B564E" w:rsidRPr="006B564E" w14:paraId="0E61E218" w14:textId="77777777" w:rsidTr="0017020C">
        <w:trPr>
          <w:trHeight w:val="225"/>
        </w:trPr>
        <w:tc>
          <w:tcPr>
            <w:tcW w:w="5000" w:type="pct"/>
            <w:gridSpan w:val="4"/>
            <w:tcBorders>
              <w:top w:val="nil"/>
              <w:left w:val="nil"/>
              <w:bottom w:val="nil"/>
              <w:right w:val="nil"/>
            </w:tcBorders>
            <w:vAlign w:val="bottom"/>
          </w:tcPr>
          <w:p w14:paraId="083F9CB3"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Recommended model: first-order logistic.</w:t>
            </w:r>
          </w:p>
        </w:tc>
      </w:tr>
      <w:tr w:rsidR="006B564E" w:rsidRPr="006B564E" w14:paraId="228B9B73" w14:textId="77777777" w:rsidTr="0017020C">
        <w:trPr>
          <w:trHeight w:val="225"/>
        </w:trPr>
        <w:tc>
          <w:tcPr>
            <w:tcW w:w="5000" w:type="pct"/>
            <w:gridSpan w:val="4"/>
            <w:tcBorders>
              <w:top w:val="nil"/>
              <w:left w:val="nil"/>
              <w:bottom w:val="nil"/>
              <w:right w:val="nil"/>
            </w:tcBorders>
            <w:vAlign w:val="bottom"/>
          </w:tcPr>
          <w:p w14:paraId="5C2B784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Pr(H3) &lt;= Pr(H2)  or  Pr(H1) &lt;= Pr(H2)</w:t>
            </w:r>
          </w:p>
        </w:tc>
      </w:tr>
      <w:tr w:rsidR="006B564E" w:rsidRPr="006B564E" w14:paraId="618E69A9" w14:textId="77777777" w:rsidTr="0017020C">
        <w:trPr>
          <w:trHeight w:val="225"/>
        </w:trPr>
        <w:tc>
          <w:tcPr>
            <w:tcW w:w="2134" w:type="pct"/>
            <w:tcBorders>
              <w:top w:val="nil"/>
              <w:left w:val="nil"/>
              <w:bottom w:val="nil"/>
              <w:right w:val="nil"/>
            </w:tcBorders>
            <w:vAlign w:val="bottom"/>
          </w:tcPr>
          <w:p w14:paraId="60D745B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D9B88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2CAC7F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8668F2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C9531F5" w14:textId="77777777" w:rsidTr="0017020C">
        <w:trPr>
          <w:trHeight w:hRule="exact" w:val="90"/>
        </w:trPr>
        <w:tc>
          <w:tcPr>
            <w:tcW w:w="2134" w:type="pct"/>
            <w:tcBorders>
              <w:top w:val="nil"/>
              <w:left w:val="nil"/>
              <w:bottom w:val="double" w:sz="6" w:space="2" w:color="auto"/>
              <w:right w:val="nil"/>
            </w:tcBorders>
            <w:vAlign w:val="bottom"/>
          </w:tcPr>
          <w:p w14:paraId="2F7875D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B4CFC0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36DE40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9D2871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45F1066" w14:textId="77777777" w:rsidTr="0017020C">
        <w:trPr>
          <w:trHeight w:hRule="exact" w:val="135"/>
        </w:trPr>
        <w:tc>
          <w:tcPr>
            <w:tcW w:w="2134" w:type="pct"/>
            <w:tcBorders>
              <w:top w:val="nil"/>
              <w:left w:val="nil"/>
              <w:bottom w:val="nil"/>
              <w:right w:val="nil"/>
            </w:tcBorders>
            <w:vAlign w:val="bottom"/>
          </w:tcPr>
          <w:p w14:paraId="22AA4B4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A16193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CD21E9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3EC1E9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507CB7D" w14:textId="77777777" w:rsidTr="0017020C">
        <w:trPr>
          <w:trHeight w:val="225"/>
        </w:trPr>
        <w:tc>
          <w:tcPr>
            <w:tcW w:w="5000" w:type="pct"/>
            <w:gridSpan w:val="4"/>
            <w:tcBorders>
              <w:top w:val="nil"/>
              <w:left w:val="nil"/>
              <w:bottom w:val="nil"/>
              <w:right w:val="nil"/>
            </w:tcBorders>
            <w:vAlign w:val="bottom"/>
          </w:tcPr>
          <w:p w14:paraId="7E050F1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Escribano-Jorda Tests</w:t>
            </w:r>
          </w:p>
        </w:tc>
      </w:tr>
      <w:tr w:rsidR="006B564E" w:rsidRPr="006B564E" w14:paraId="4D98CBF8" w14:textId="77777777" w:rsidTr="0017020C">
        <w:trPr>
          <w:trHeight w:val="225"/>
        </w:trPr>
        <w:tc>
          <w:tcPr>
            <w:tcW w:w="2134" w:type="pct"/>
            <w:tcBorders>
              <w:top w:val="nil"/>
              <w:left w:val="nil"/>
              <w:bottom w:val="nil"/>
              <w:right w:val="nil"/>
            </w:tcBorders>
            <w:vAlign w:val="bottom"/>
          </w:tcPr>
          <w:p w14:paraId="47166B6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422324F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594DC35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174BAF8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59A61A9C" w14:textId="77777777" w:rsidTr="0017020C">
        <w:trPr>
          <w:trHeight w:hRule="exact" w:val="90"/>
        </w:trPr>
        <w:tc>
          <w:tcPr>
            <w:tcW w:w="2134" w:type="pct"/>
            <w:tcBorders>
              <w:top w:val="nil"/>
              <w:left w:val="nil"/>
              <w:bottom w:val="double" w:sz="6" w:space="2" w:color="auto"/>
              <w:right w:val="nil"/>
            </w:tcBorders>
            <w:vAlign w:val="bottom"/>
          </w:tcPr>
          <w:p w14:paraId="79D5B65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6C1323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CB0900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C92DFF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6436CB8" w14:textId="77777777" w:rsidTr="0017020C">
        <w:trPr>
          <w:trHeight w:hRule="exact" w:val="135"/>
        </w:trPr>
        <w:tc>
          <w:tcPr>
            <w:tcW w:w="2134" w:type="pct"/>
            <w:tcBorders>
              <w:top w:val="nil"/>
              <w:left w:val="nil"/>
              <w:bottom w:val="nil"/>
              <w:right w:val="nil"/>
            </w:tcBorders>
            <w:vAlign w:val="bottom"/>
          </w:tcPr>
          <w:p w14:paraId="5457A87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1E6B63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AEA60A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C8A073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1DF36F8" w14:textId="77777777" w:rsidTr="0017020C">
        <w:trPr>
          <w:trHeight w:val="225"/>
        </w:trPr>
        <w:tc>
          <w:tcPr>
            <w:tcW w:w="2134" w:type="pct"/>
            <w:tcBorders>
              <w:top w:val="nil"/>
              <w:left w:val="nil"/>
              <w:bottom w:val="nil"/>
              <w:right w:val="nil"/>
            </w:tcBorders>
            <w:vAlign w:val="bottom"/>
          </w:tcPr>
          <w:p w14:paraId="13AEC15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H0L:  b2=b4=0</w:t>
            </w:r>
          </w:p>
        </w:tc>
        <w:tc>
          <w:tcPr>
            <w:tcW w:w="1014" w:type="pct"/>
            <w:tcBorders>
              <w:top w:val="nil"/>
              <w:left w:val="nil"/>
              <w:bottom w:val="nil"/>
              <w:right w:val="nil"/>
            </w:tcBorders>
            <w:vAlign w:val="bottom"/>
          </w:tcPr>
          <w:p w14:paraId="323BC8B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1.376913</w:t>
            </w:r>
          </w:p>
        </w:tc>
        <w:tc>
          <w:tcPr>
            <w:tcW w:w="1013" w:type="pct"/>
            <w:tcBorders>
              <w:top w:val="nil"/>
              <w:left w:val="nil"/>
              <w:bottom w:val="nil"/>
              <w:right w:val="nil"/>
            </w:tcBorders>
            <w:vAlign w:val="bottom"/>
          </w:tcPr>
          <w:p w14:paraId="3A8F474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(8, 184)</w:t>
            </w:r>
          </w:p>
        </w:tc>
        <w:tc>
          <w:tcPr>
            <w:tcW w:w="838" w:type="pct"/>
            <w:tcBorders>
              <w:top w:val="nil"/>
              <w:left w:val="nil"/>
              <w:bottom w:val="nil"/>
              <w:right w:val="nil"/>
            </w:tcBorders>
            <w:vAlign w:val="bottom"/>
          </w:tcPr>
          <w:p w14:paraId="25AF51B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0.2091</w:t>
            </w:r>
          </w:p>
        </w:tc>
      </w:tr>
      <w:tr w:rsidR="006B564E" w:rsidRPr="006B564E" w14:paraId="2A5A3651" w14:textId="77777777" w:rsidTr="0017020C">
        <w:trPr>
          <w:trHeight w:val="225"/>
        </w:trPr>
        <w:tc>
          <w:tcPr>
            <w:tcW w:w="2134" w:type="pct"/>
            <w:tcBorders>
              <w:top w:val="nil"/>
              <w:left w:val="nil"/>
              <w:bottom w:val="nil"/>
              <w:right w:val="nil"/>
            </w:tcBorders>
            <w:vAlign w:val="bottom"/>
          </w:tcPr>
          <w:p w14:paraId="7B4C9F3B"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H0E:  b1=b3=0</w:t>
            </w:r>
          </w:p>
        </w:tc>
        <w:tc>
          <w:tcPr>
            <w:tcW w:w="1014" w:type="pct"/>
            <w:tcBorders>
              <w:top w:val="nil"/>
              <w:left w:val="nil"/>
              <w:bottom w:val="nil"/>
              <w:right w:val="nil"/>
            </w:tcBorders>
            <w:vAlign w:val="bottom"/>
          </w:tcPr>
          <w:p w14:paraId="4585A42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0.515530</w:t>
            </w:r>
          </w:p>
        </w:tc>
        <w:tc>
          <w:tcPr>
            <w:tcW w:w="1013" w:type="pct"/>
            <w:tcBorders>
              <w:top w:val="nil"/>
              <w:left w:val="nil"/>
              <w:bottom w:val="nil"/>
              <w:right w:val="nil"/>
            </w:tcBorders>
            <w:vAlign w:val="bottom"/>
          </w:tcPr>
          <w:p w14:paraId="32F7409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(8, 184)</w:t>
            </w:r>
          </w:p>
        </w:tc>
        <w:tc>
          <w:tcPr>
            <w:tcW w:w="838" w:type="pct"/>
            <w:tcBorders>
              <w:top w:val="nil"/>
              <w:left w:val="nil"/>
              <w:bottom w:val="nil"/>
              <w:right w:val="nil"/>
            </w:tcBorders>
            <w:vAlign w:val="bottom"/>
          </w:tcPr>
          <w:p w14:paraId="527695B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0.8438</w:t>
            </w:r>
          </w:p>
        </w:tc>
      </w:tr>
      <w:tr w:rsidR="006B564E" w:rsidRPr="006B564E" w14:paraId="0D6AE71C" w14:textId="77777777" w:rsidTr="0017020C">
        <w:trPr>
          <w:trHeight w:hRule="exact" w:val="90"/>
        </w:trPr>
        <w:tc>
          <w:tcPr>
            <w:tcW w:w="2134" w:type="pct"/>
            <w:tcBorders>
              <w:top w:val="nil"/>
              <w:left w:val="nil"/>
              <w:bottom w:val="double" w:sz="6" w:space="2" w:color="auto"/>
              <w:right w:val="nil"/>
            </w:tcBorders>
            <w:vAlign w:val="bottom"/>
          </w:tcPr>
          <w:p w14:paraId="61E29B0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D62B1C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E4A6B9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80E735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D4D1F74" w14:textId="77777777" w:rsidTr="0017020C">
        <w:trPr>
          <w:trHeight w:hRule="exact" w:val="135"/>
        </w:trPr>
        <w:tc>
          <w:tcPr>
            <w:tcW w:w="2134" w:type="pct"/>
            <w:tcBorders>
              <w:top w:val="nil"/>
              <w:left w:val="nil"/>
              <w:bottom w:val="nil"/>
              <w:right w:val="nil"/>
            </w:tcBorders>
            <w:vAlign w:val="bottom"/>
          </w:tcPr>
          <w:p w14:paraId="5930DA3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231316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441DF3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E1D18C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CA56C78" w14:textId="77777777" w:rsidTr="0017020C">
        <w:trPr>
          <w:trHeight w:val="225"/>
        </w:trPr>
        <w:tc>
          <w:tcPr>
            <w:tcW w:w="5000" w:type="pct"/>
            <w:gridSpan w:val="4"/>
            <w:tcBorders>
              <w:top w:val="nil"/>
              <w:left w:val="nil"/>
              <w:bottom w:val="nil"/>
              <w:right w:val="nil"/>
            </w:tcBorders>
            <w:vAlign w:val="bottom"/>
          </w:tcPr>
          <w:p w14:paraId="72BC7AB5"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fourth-order Taylor expansion.</w:t>
            </w:r>
          </w:p>
        </w:tc>
      </w:tr>
      <w:tr w:rsidR="006B564E" w:rsidRPr="006B564E" w14:paraId="77948D5A" w14:textId="77777777" w:rsidTr="0017020C">
        <w:trPr>
          <w:trHeight w:val="225"/>
        </w:trPr>
        <w:tc>
          <w:tcPr>
            <w:tcW w:w="5000" w:type="pct"/>
            <w:gridSpan w:val="4"/>
            <w:tcBorders>
              <w:top w:val="nil"/>
              <w:left w:val="nil"/>
              <w:bottom w:val="nil"/>
              <w:right w:val="nil"/>
            </w:tcBorders>
            <w:vAlign w:val="bottom"/>
          </w:tcPr>
          <w:p w14:paraId="713F41E9"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H04.</w:t>
            </w:r>
          </w:p>
        </w:tc>
      </w:tr>
      <w:tr w:rsidR="006B564E" w:rsidRPr="006B564E" w14:paraId="1293FFFD" w14:textId="77777777" w:rsidTr="0017020C">
        <w:trPr>
          <w:trHeight w:val="225"/>
        </w:trPr>
        <w:tc>
          <w:tcPr>
            <w:tcW w:w="5000" w:type="pct"/>
            <w:gridSpan w:val="4"/>
            <w:tcBorders>
              <w:top w:val="nil"/>
              <w:left w:val="nil"/>
              <w:bottom w:val="nil"/>
              <w:right w:val="nil"/>
            </w:tcBorders>
            <w:vAlign w:val="bottom"/>
          </w:tcPr>
          <w:p w14:paraId="18FFB42D"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Recommended model: exponential with nonzero threshold.</w:t>
            </w:r>
          </w:p>
        </w:tc>
      </w:tr>
      <w:tr w:rsidR="006B564E" w:rsidRPr="006B564E" w14:paraId="6621854B" w14:textId="77777777" w:rsidTr="0017020C">
        <w:trPr>
          <w:trHeight w:val="225"/>
        </w:trPr>
        <w:tc>
          <w:tcPr>
            <w:tcW w:w="5000" w:type="pct"/>
            <w:gridSpan w:val="4"/>
            <w:tcBorders>
              <w:top w:val="nil"/>
              <w:left w:val="nil"/>
              <w:bottom w:val="nil"/>
              <w:right w:val="nil"/>
            </w:tcBorders>
            <w:vAlign w:val="bottom"/>
          </w:tcPr>
          <w:p w14:paraId="52D04016"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Pr(H0L) &lt; Pr(H0E) with Pr(H0L) &gt;= .05</w:t>
            </w:r>
          </w:p>
        </w:tc>
      </w:tr>
    </w:tbl>
    <w:p w14:paraId="3473E3BE" w14:textId="03C2BD5B" w:rsidR="00127D3F" w:rsidRPr="0017020C" w:rsidRDefault="00311299" w:rsidP="00EA1E93">
      <w:pPr>
        <w:pStyle w:val="Heading2"/>
        <w:rPr>
          <w:rFonts w:ascii="Times New Roman" w:hAnsi="Times New Roman" w:cs="Times New Roman"/>
          <w:b/>
          <w:color w:val="000000" w:themeColor="text1"/>
        </w:rPr>
      </w:pPr>
      <w:bookmarkStart w:id="1151" w:name="_Toc52547550"/>
      <w:bookmarkEnd w:id="1149"/>
      <w:bookmarkEnd w:id="1150"/>
      <w:r w:rsidRPr="0017020C">
        <w:rPr>
          <w:rFonts w:ascii="Times New Roman" w:hAnsi="Times New Roman" w:cs="Times New Roman"/>
          <w:b/>
          <w:color w:val="000000" w:themeColor="text1"/>
        </w:rPr>
        <w:t>3.5 Biến chuyển tiếp là inf_sa(-5)</w:t>
      </w:r>
      <w:bookmarkEnd w:id="1151"/>
    </w:p>
    <w:p w14:paraId="0B9B602A" w14:textId="77777777" w:rsidR="00311299" w:rsidRPr="0017020C" w:rsidRDefault="00311299" w:rsidP="00311299">
      <w:pPr>
        <w:rPr>
          <w:rFonts w:ascii="Times New Roman" w:hAnsi="Times New Roman"/>
          <w:b/>
          <w:color w:val="000000" w:themeColor="text1"/>
          <w:sz w:val="26"/>
          <w:szCs w:val="26"/>
        </w:rPr>
      </w:pPr>
      <w:r w:rsidRPr="0017020C">
        <w:rPr>
          <w:rFonts w:ascii="Times New Roman" w:hAnsi="Times New Roman"/>
          <w:b/>
          <w:color w:val="000000" w:themeColor="text1"/>
          <w:sz w:val="26"/>
          <w:szCs w:val="26"/>
        </w:rPr>
        <w:t>Kiểm định phi tuyến</w:t>
      </w: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6B564E" w:rsidRPr="006B564E" w14:paraId="0B8EFB37" w14:textId="77777777" w:rsidTr="002449DA">
        <w:trPr>
          <w:trHeight w:val="225"/>
        </w:trPr>
        <w:tc>
          <w:tcPr>
            <w:tcW w:w="5000" w:type="pct"/>
            <w:gridSpan w:val="4"/>
            <w:tcBorders>
              <w:top w:val="nil"/>
              <w:left w:val="nil"/>
              <w:bottom w:val="nil"/>
              <w:right w:val="nil"/>
            </w:tcBorders>
            <w:vAlign w:val="bottom"/>
          </w:tcPr>
          <w:p w14:paraId="2BFA63E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Smooth Threshold Linearity Tests</w:t>
            </w:r>
          </w:p>
        </w:tc>
      </w:tr>
      <w:tr w:rsidR="006B564E" w:rsidRPr="006B564E" w14:paraId="3D03CCCF" w14:textId="77777777" w:rsidTr="002449DA">
        <w:trPr>
          <w:trHeight w:val="225"/>
        </w:trPr>
        <w:tc>
          <w:tcPr>
            <w:tcW w:w="4162" w:type="pct"/>
            <w:gridSpan w:val="3"/>
            <w:tcBorders>
              <w:top w:val="nil"/>
              <w:left w:val="nil"/>
              <w:bottom w:val="nil"/>
              <w:right w:val="nil"/>
            </w:tcBorders>
            <w:vAlign w:val="bottom"/>
          </w:tcPr>
          <w:p w14:paraId="07481778"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Date: 10/02/20   Time: 11:57</w:t>
            </w:r>
          </w:p>
        </w:tc>
        <w:tc>
          <w:tcPr>
            <w:tcW w:w="838" w:type="pct"/>
            <w:tcBorders>
              <w:top w:val="nil"/>
              <w:left w:val="nil"/>
              <w:bottom w:val="nil"/>
              <w:right w:val="nil"/>
            </w:tcBorders>
            <w:vAlign w:val="bottom"/>
          </w:tcPr>
          <w:p w14:paraId="049AADA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56F8CEA" w14:textId="77777777" w:rsidTr="002449DA">
        <w:trPr>
          <w:trHeight w:val="225"/>
        </w:trPr>
        <w:tc>
          <w:tcPr>
            <w:tcW w:w="4162" w:type="pct"/>
            <w:gridSpan w:val="3"/>
            <w:tcBorders>
              <w:top w:val="nil"/>
              <w:left w:val="nil"/>
              <w:bottom w:val="nil"/>
              <w:right w:val="nil"/>
            </w:tcBorders>
            <w:vAlign w:val="bottom"/>
          </w:tcPr>
          <w:p w14:paraId="55D4FA7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Sample: 2000M02 2018M12</w:t>
            </w:r>
          </w:p>
        </w:tc>
        <w:tc>
          <w:tcPr>
            <w:tcW w:w="838" w:type="pct"/>
            <w:tcBorders>
              <w:top w:val="nil"/>
              <w:left w:val="nil"/>
              <w:bottom w:val="nil"/>
              <w:right w:val="nil"/>
            </w:tcBorders>
            <w:vAlign w:val="bottom"/>
          </w:tcPr>
          <w:p w14:paraId="2E51712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83A74C2" w14:textId="77777777" w:rsidTr="002449DA">
        <w:trPr>
          <w:trHeight w:val="225"/>
        </w:trPr>
        <w:tc>
          <w:tcPr>
            <w:tcW w:w="4162" w:type="pct"/>
            <w:gridSpan w:val="3"/>
            <w:tcBorders>
              <w:top w:val="nil"/>
              <w:left w:val="nil"/>
              <w:bottom w:val="nil"/>
              <w:right w:val="nil"/>
            </w:tcBorders>
            <w:vAlign w:val="bottom"/>
          </w:tcPr>
          <w:p w14:paraId="237D9E03"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565FE75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8BDF5AF" w14:textId="77777777" w:rsidTr="002449DA">
        <w:trPr>
          <w:trHeight w:val="225"/>
        </w:trPr>
        <w:tc>
          <w:tcPr>
            <w:tcW w:w="5000" w:type="pct"/>
            <w:gridSpan w:val="4"/>
            <w:tcBorders>
              <w:top w:val="nil"/>
              <w:left w:val="nil"/>
              <w:bottom w:val="nil"/>
              <w:right w:val="nil"/>
            </w:tcBorders>
            <w:vAlign w:val="bottom"/>
          </w:tcPr>
          <w:p w14:paraId="359DF7E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Test for nonlinearity using INF_SA(-5) as the threshold variable</w:t>
            </w:r>
          </w:p>
        </w:tc>
      </w:tr>
      <w:tr w:rsidR="006B564E" w:rsidRPr="006B564E" w14:paraId="161D870F" w14:textId="77777777" w:rsidTr="002449DA">
        <w:trPr>
          <w:trHeight w:val="225"/>
        </w:trPr>
        <w:tc>
          <w:tcPr>
            <w:tcW w:w="5000" w:type="pct"/>
            <w:gridSpan w:val="4"/>
            <w:tcBorders>
              <w:top w:val="nil"/>
              <w:left w:val="nil"/>
              <w:bottom w:val="nil"/>
              <w:right w:val="nil"/>
            </w:tcBorders>
            <w:vAlign w:val="bottom"/>
          </w:tcPr>
          <w:p w14:paraId="0A87183D"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Taylor series alternatives: b0 + b1*s [ + b2*s^2 + b3*s^3 + b4*s^4 ]</w:t>
            </w:r>
          </w:p>
        </w:tc>
      </w:tr>
      <w:tr w:rsidR="006B564E" w:rsidRPr="006B564E" w14:paraId="7509F8AD" w14:textId="77777777" w:rsidTr="002449DA">
        <w:trPr>
          <w:trHeight w:hRule="exact" w:val="90"/>
        </w:trPr>
        <w:tc>
          <w:tcPr>
            <w:tcW w:w="2134" w:type="pct"/>
            <w:tcBorders>
              <w:top w:val="nil"/>
              <w:left w:val="nil"/>
              <w:bottom w:val="double" w:sz="6" w:space="2" w:color="auto"/>
              <w:right w:val="nil"/>
            </w:tcBorders>
            <w:vAlign w:val="bottom"/>
          </w:tcPr>
          <w:p w14:paraId="05D3075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BCE6E7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971032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F93D2C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306AD4E" w14:textId="77777777" w:rsidTr="002449DA">
        <w:trPr>
          <w:trHeight w:hRule="exact" w:val="135"/>
        </w:trPr>
        <w:tc>
          <w:tcPr>
            <w:tcW w:w="2134" w:type="pct"/>
            <w:tcBorders>
              <w:top w:val="nil"/>
              <w:left w:val="nil"/>
              <w:bottom w:val="nil"/>
              <w:right w:val="nil"/>
            </w:tcBorders>
            <w:vAlign w:val="bottom"/>
          </w:tcPr>
          <w:p w14:paraId="1A9603A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815F7D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DD2412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61A890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7CCFA147" w14:textId="77777777" w:rsidTr="002449DA">
        <w:trPr>
          <w:trHeight w:val="225"/>
        </w:trPr>
        <w:tc>
          <w:tcPr>
            <w:tcW w:w="5000" w:type="pct"/>
            <w:gridSpan w:val="4"/>
            <w:tcBorders>
              <w:top w:val="nil"/>
              <w:left w:val="nil"/>
              <w:bottom w:val="nil"/>
              <w:right w:val="nil"/>
            </w:tcBorders>
            <w:vAlign w:val="bottom"/>
          </w:tcPr>
          <w:p w14:paraId="023336D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Linearity Tests</w:t>
            </w:r>
          </w:p>
        </w:tc>
      </w:tr>
      <w:tr w:rsidR="006B564E" w:rsidRPr="006B564E" w14:paraId="7968E745" w14:textId="77777777" w:rsidTr="002449DA">
        <w:trPr>
          <w:trHeight w:val="225"/>
        </w:trPr>
        <w:tc>
          <w:tcPr>
            <w:tcW w:w="2134" w:type="pct"/>
            <w:tcBorders>
              <w:top w:val="nil"/>
              <w:left w:val="nil"/>
              <w:bottom w:val="nil"/>
              <w:right w:val="nil"/>
            </w:tcBorders>
            <w:vAlign w:val="bottom"/>
          </w:tcPr>
          <w:p w14:paraId="446B24E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5D7321A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24DF1A4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1DFFCD0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078897EA" w14:textId="77777777" w:rsidTr="002449DA">
        <w:trPr>
          <w:trHeight w:hRule="exact" w:val="90"/>
        </w:trPr>
        <w:tc>
          <w:tcPr>
            <w:tcW w:w="2134" w:type="pct"/>
            <w:tcBorders>
              <w:top w:val="nil"/>
              <w:left w:val="nil"/>
              <w:bottom w:val="double" w:sz="6" w:space="2" w:color="auto"/>
              <w:right w:val="nil"/>
            </w:tcBorders>
            <w:vAlign w:val="bottom"/>
          </w:tcPr>
          <w:p w14:paraId="487D339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630BC2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6AF53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F1D711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06EE0DC" w14:textId="77777777" w:rsidTr="002449DA">
        <w:trPr>
          <w:trHeight w:hRule="exact" w:val="135"/>
        </w:trPr>
        <w:tc>
          <w:tcPr>
            <w:tcW w:w="2134" w:type="pct"/>
            <w:tcBorders>
              <w:top w:val="nil"/>
              <w:left w:val="nil"/>
              <w:bottom w:val="nil"/>
              <w:right w:val="nil"/>
            </w:tcBorders>
            <w:vAlign w:val="bottom"/>
          </w:tcPr>
          <w:p w14:paraId="1E38989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C42B59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63E434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DA8667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1F661FD" w14:textId="77777777" w:rsidTr="002449DA">
        <w:trPr>
          <w:trHeight w:val="225"/>
        </w:trPr>
        <w:tc>
          <w:tcPr>
            <w:tcW w:w="2134" w:type="pct"/>
            <w:tcBorders>
              <w:top w:val="nil"/>
              <w:left w:val="nil"/>
              <w:bottom w:val="nil"/>
              <w:right w:val="nil"/>
            </w:tcBorders>
            <w:vAlign w:val="bottom"/>
          </w:tcPr>
          <w:p w14:paraId="38B5094D"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lastRenderedPageBreak/>
              <w:t>     H04:  b1=b2=b3=b4=0</w:t>
            </w:r>
          </w:p>
        </w:tc>
        <w:tc>
          <w:tcPr>
            <w:tcW w:w="1014" w:type="pct"/>
            <w:tcBorders>
              <w:top w:val="nil"/>
              <w:left w:val="nil"/>
              <w:bottom w:val="nil"/>
              <w:right w:val="nil"/>
            </w:tcBorders>
            <w:vAlign w:val="bottom"/>
          </w:tcPr>
          <w:p w14:paraId="14329D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2.253354</w:t>
            </w:r>
          </w:p>
        </w:tc>
        <w:tc>
          <w:tcPr>
            <w:tcW w:w="1013" w:type="pct"/>
            <w:tcBorders>
              <w:top w:val="nil"/>
              <w:left w:val="nil"/>
              <w:bottom w:val="nil"/>
              <w:right w:val="nil"/>
            </w:tcBorders>
            <w:vAlign w:val="bottom"/>
          </w:tcPr>
          <w:p w14:paraId="74CB447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(16, 184)</w:t>
            </w:r>
          </w:p>
        </w:tc>
        <w:tc>
          <w:tcPr>
            <w:tcW w:w="838" w:type="pct"/>
            <w:tcBorders>
              <w:top w:val="nil"/>
              <w:left w:val="nil"/>
              <w:bottom w:val="nil"/>
              <w:right w:val="nil"/>
            </w:tcBorders>
            <w:vAlign w:val="bottom"/>
          </w:tcPr>
          <w:p w14:paraId="350F2B2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0.0052</w:t>
            </w:r>
          </w:p>
        </w:tc>
      </w:tr>
      <w:tr w:rsidR="006B564E" w:rsidRPr="006B564E" w14:paraId="55EB7420" w14:textId="77777777" w:rsidTr="002449DA">
        <w:trPr>
          <w:trHeight w:val="225"/>
        </w:trPr>
        <w:tc>
          <w:tcPr>
            <w:tcW w:w="2134" w:type="pct"/>
            <w:tcBorders>
              <w:top w:val="nil"/>
              <w:left w:val="nil"/>
              <w:bottom w:val="nil"/>
              <w:right w:val="nil"/>
            </w:tcBorders>
            <w:vAlign w:val="bottom"/>
          </w:tcPr>
          <w:p w14:paraId="0419E7F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H03:  b1=b2=b3=0</w:t>
            </w:r>
          </w:p>
        </w:tc>
        <w:tc>
          <w:tcPr>
            <w:tcW w:w="1014" w:type="pct"/>
            <w:tcBorders>
              <w:top w:val="nil"/>
              <w:left w:val="nil"/>
              <w:bottom w:val="nil"/>
              <w:right w:val="nil"/>
            </w:tcBorders>
            <w:vAlign w:val="bottom"/>
          </w:tcPr>
          <w:p w14:paraId="70E4223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2.058323</w:t>
            </w:r>
          </w:p>
        </w:tc>
        <w:tc>
          <w:tcPr>
            <w:tcW w:w="1013" w:type="pct"/>
            <w:tcBorders>
              <w:top w:val="nil"/>
              <w:left w:val="nil"/>
              <w:bottom w:val="nil"/>
              <w:right w:val="nil"/>
            </w:tcBorders>
            <w:vAlign w:val="bottom"/>
          </w:tcPr>
          <w:p w14:paraId="7B01F9D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(12, 188)</w:t>
            </w:r>
          </w:p>
        </w:tc>
        <w:tc>
          <w:tcPr>
            <w:tcW w:w="838" w:type="pct"/>
            <w:tcBorders>
              <w:top w:val="nil"/>
              <w:left w:val="nil"/>
              <w:bottom w:val="nil"/>
              <w:right w:val="nil"/>
            </w:tcBorders>
            <w:vAlign w:val="bottom"/>
          </w:tcPr>
          <w:p w14:paraId="15D98C6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0.0216</w:t>
            </w:r>
          </w:p>
        </w:tc>
      </w:tr>
      <w:tr w:rsidR="006B564E" w:rsidRPr="006B564E" w14:paraId="58E11447" w14:textId="77777777" w:rsidTr="002449DA">
        <w:trPr>
          <w:trHeight w:val="225"/>
        </w:trPr>
        <w:tc>
          <w:tcPr>
            <w:tcW w:w="2134" w:type="pct"/>
            <w:tcBorders>
              <w:top w:val="nil"/>
              <w:left w:val="nil"/>
              <w:bottom w:val="nil"/>
              <w:right w:val="nil"/>
            </w:tcBorders>
            <w:vAlign w:val="bottom"/>
          </w:tcPr>
          <w:p w14:paraId="44D2D86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H02:  b1=b2=0</w:t>
            </w:r>
          </w:p>
        </w:tc>
        <w:tc>
          <w:tcPr>
            <w:tcW w:w="1014" w:type="pct"/>
            <w:tcBorders>
              <w:top w:val="nil"/>
              <w:left w:val="nil"/>
              <w:bottom w:val="nil"/>
              <w:right w:val="nil"/>
            </w:tcBorders>
            <w:vAlign w:val="bottom"/>
          </w:tcPr>
          <w:p w14:paraId="67C3B22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2.802975</w:t>
            </w:r>
          </w:p>
        </w:tc>
        <w:tc>
          <w:tcPr>
            <w:tcW w:w="1013" w:type="pct"/>
            <w:tcBorders>
              <w:top w:val="nil"/>
              <w:left w:val="nil"/>
              <w:bottom w:val="nil"/>
              <w:right w:val="nil"/>
            </w:tcBorders>
            <w:vAlign w:val="bottom"/>
          </w:tcPr>
          <w:p w14:paraId="5996E68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(8, 192)</w:t>
            </w:r>
          </w:p>
        </w:tc>
        <w:tc>
          <w:tcPr>
            <w:tcW w:w="838" w:type="pct"/>
            <w:tcBorders>
              <w:top w:val="nil"/>
              <w:left w:val="nil"/>
              <w:bottom w:val="nil"/>
              <w:right w:val="nil"/>
            </w:tcBorders>
            <w:vAlign w:val="bottom"/>
          </w:tcPr>
          <w:p w14:paraId="0D177B4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0.0059</w:t>
            </w:r>
          </w:p>
        </w:tc>
      </w:tr>
      <w:tr w:rsidR="006B564E" w:rsidRPr="006B564E" w14:paraId="10E24E64" w14:textId="77777777" w:rsidTr="002449DA">
        <w:trPr>
          <w:trHeight w:val="225"/>
        </w:trPr>
        <w:tc>
          <w:tcPr>
            <w:tcW w:w="2134" w:type="pct"/>
            <w:tcBorders>
              <w:top w:val="nil"/>
              <w:left w:val="nil"/>
              <w:bottom w:val="nil"/>
              <w:right w:val="nil"/>
            </w:tcBorders>
            <w:vAlign w:val="bottom"/>
          </w:tcPr>
          <w:p w14:paraId="4DD3DE8E"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H01:  b1=0</w:t>
            </w:r>
          </w:p>
        </w:tc>
        <w:tc>
          <w:tcPr>
            <w:tcW w:w="1014" w:type="pct"/>
            <w:tcBorders>
              <w:top w:val="nil"/>
              <w:left w:val="nil"/>
              <w:bottom w:val="nil"/>
              <w:right w:val="nil"/>
            </w:tcBorders>
            <w:vAlign w:val="bottom"/>
          </w:tcPr>
          <w:p w14:paraId="540DC39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4.729299</w:t>
            </w:r>
          </w:p>
        </w:tc>
        <w:tc>
          <w:tcPr>
            <w:tcW w:w="1013" w:type="pct"/>
            <w:tcBorders>
              <w:top w:val="nil"/>
              <w:left w:val="nil"/>
              <w:bottom w:val="nil"/>
              <w:right w:val="nil"/>
            </w:tcBorders>
            <w:vAlign w:val="bottom"/>
          </w:tcPr>
          <w:p w14:paraId="2F15D8D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(4, 196)</w:t>
            </w:r>
          </w:p>
        </w:tc>
        <w:tc>
          <w:tcPr>
            <w:tcW w:w="838" w:type="pct"/>
            <w:tcBorders>
              <w:top w:val="nil"/>
              <w:left w:val="nil"/>
              <w:bottom w:val="nil"/>
              <w:right w:val="nil"/>
            </w:tcBorders>
            <w:vAlign w:val="bottom"/>
          </w:tcPr>
          <w:p w14:paraId="742D820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0.0012</w:t>
            </w:r>
          </w:p>
        </w:tc>
      </w:tr>
      <w:tr w:rsidR="006B564E" w:rsidRPr="006B564E" w14:paraId="1EFD37CF" w14:textId="77777777" w:rsidTr="002449DA">
        <w:trPr>
          <w:trHeight w:hRule="exact" w:val="90"/>
        </w:trPr>
        <w:tc>
          <w:tcPr>
            <w:tcW w:w="2134" w:type="pct"/>
            <w:tcBorders>
              <w:top w:val="nil"/>
              <w:left w:val="nil"/>
              <w:bottom w:val="double" w:sz="6" w:space="2" w:color="auto"/>
              <w:right w:val="nil"/>
            </w:tcBorders>
            <w:vAlign w:val="bottom"/>
          </w:tcPr>
          <w:p w14:paraId="54E611F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94B2C8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3F933E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A49097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E65CEFB" w14:textId="77777777" w:rsidTr="002449DA">
        <w:trPr>
          <w:trHeight w:hRule="exact" w:val="135"/>
        </w:trPr>
        <w:tc>
          <w:tcPr>
            <w:tcW w:w="2134" w:type="pct"/>
            <w:tcBorders>
              <w:top w:val="nil"/>
              <w:left w:val="nil"/>
              <w:bottom w:val="nil"/>
              <w:right w:val="nil"/>
            </w:tcBorders>
            <w:vAlign w:val="bottom"/>
          </w:tcPr>
          <w:p w14:paraId="7352B34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6B5662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81D475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64634D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297CEDD" w14:textId="77777777" w:rsidTr="002449DA">
        <w:trPr>
          <w:trHeight w:val="225"/>
        </w:trPr>
        <w:tc>
          <w:tcPr>
            <w:tcW w:w="5000" w:type="pct"/>
            <w:gridSpan w:val="4"/>
            <w:tcBorders>
              <w:top w:val="nil"/>
              <w:left w:val="nil"/>
              <w:bottom w:val="nil"/>
              <w:right w:val="nil"/>
            </w:tcBorders>
            <w:vAlign w:val="bottom"/>
          </w:tcPr>
          <w:p w14:paraId="02C259D7"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The H0i test uses the i-th order Taylor expansion (bj=0 for all j&gt;i).</w:t>
            </w:r>
          </w:p>
        </w:tc>
      </w:tr>
      <w:tr w:rsidR="006B564E" w:rsidRPr="006B564E" w14:paraId="57444579" w14:textId="77777777" w:rsidTr="002449DA">
        <w:trPr>
          <w:trHeight w:val="225"/>
        </w:trPr>
        <w:tc>
          <w:tcPr>
            <w:tcW w:w="2134" w:type="pct"/>
            <w:tcBorders>
              <w:top w:val="nil"/>
              <w:left w:val="nil"/>
              <w:bottom w:val="nil"/>
              <w:right w:val="nil"/>
            </w:tcBorders>
            <w:vAlign w:val="bottom"/>
          </w:tcPr>
          <w:p w14:paraId="04E7C2E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A2C46B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FA0F86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D6643C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CEAE24E" w14:textId="77777777" w:rsidTr="002449DA">
        <w:trPr>
          <w:trHeight w:hRule="exact" w:val="90"/>
        </w:trPr>
        <w:tc>
          <w:tcPr>
            <w:tcW w:w="2134" w:type="pct"/>
            <w:tcBorders>
              <w:top w:val="nil"/>
              <w:left w:val="nil"/>
              <w:bottom w:val="double" w:sz="6" w:space="2" w:color="auto"/>
              <w:right w:val="nil"/>
            </w:tcBorders>
            <w:vAlign w:val="bottom"/>
          </w:tcPr>
          <w:p w14:paraId="712A14B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66A721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CA70D7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FBC112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5816D35" w14:textId="77777777" w:rsidTr="002449DA">
        <w:trPr>
          <w:trHeight w:hRule="exact" w:val="135"/>
        </w:trPr>
        <w:tc>
          <w:tcPr>
            <w:tcW w:w="2134" w:type="pct"/>
            <w:tcBorders>
              <w:top w:val="nil"/>
              <w:left w:val="nil"/>
              <w:bottom w:val="nil"/>
              <w:right w:val="nil"/>
            </w:tcBorders>
            <w:vAlign w:val="bottom"/>
          </w:tcPr>
          <w:p w14:paraId="69F89BB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17A52A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CC0EF8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0B3319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3C8F19D" w14:textId="77777777" w:rsidTr="002449DA">
        <w:trPr>
          <w:trHeight w:val="225"/>
        </w:trPr>
        <w:tc>
          <w:tcPr>
            <w:tcW w:w="5000" w:type="pct"/>
            <w:gridSpan w:val="4"/>
            <w:tcBorders>
              <w:top w:val="nil"/>
              <w:left w:val="nil"/>
              <w:bottom w:val="nil"/>
              <w:right w:val="nil"/>
            </w:tcBorders>
            <w:vAlign w:val="bottom"/>
          </w:tcPr>
          <w:p w14:paraId="2147427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Terasvirta Sequential Tests</w:t>
            </w:r>
          </w:p>
        </w:tc>
      </w:tr>
      <w:tr w:rsidR="006B564E" w:rsidRPr="006B564E" w14:paraId="23EED2F0" w14:textId="77777777" w:rsidTr="002449DA">
        <w:trPr>
          <w:trHeight w:val="225"/>
        </w:trPr>
        <w:tc>
          <w:tcPr>
            <w:tcW w:w="2134" w:type="pct"/>
            <w:tcBorders>
              <w:top w:val="nil"/>
              <w:left w:val="nil"/>
              <w:bottom w:val="nil"/>
              <w:right w:val="nil"/>
            </w:tcBorders>
            <w:vAlign w:val="bottom"/>
          </w:tcPr>
          <w:p w14:paraId="3EE9E63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2E32493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5A3080E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11CDEC4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02A6C24E" w14:textId="77777777" w:rsidTr="002449DA">
        <w:trPr>
          <w:trHeight w:hRule="exact" w:val="90"/>
        </w:trPr>
        <w:tc>
          <w:tcPr>
            <w:tcW w:w="2134" w:type="pct"/>
            <w:tcBorders>
              <w:top w:val="nil"/>
              <w:left w:val="nil"/>
              <w:bottom w:val="double" w:sz="6" w:space="2" w:color="auto"/>
              <w:right w:val="nil"/>
            </w:tcBorders>
            <w:vAlign w:val="bottom"/>
          </w:tcPr>
          <w:p w14:paraId="1C1F04E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D0CB35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B49EAA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DBACF1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E7B45CB" w14:textId="77777777" w:rsidTr="002449DA">
        <w:trPr>
          <w:trHeight w:hRule="exact" w:val="135"/>
        </w:trPr>
        <w:tc>
          <w:tcPr>
            <w:tcW w:w="2134" w:type="pct"/>
            <w:tcBorders>
              <w:top w:val="nil"/>
              <w:left w:val="nil"/>
              <w:bottom w:val="nil"/>
              <w:right w:val="nil"/>
            </w:tcBorders>
            <w:vAlign w:val="bottom"/>
          </w:tcPr>
          <w:p w14:paraId="5278D90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12A4E8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F12E33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2A27BF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CBD6C64" w14:textId="77777777" w:rsidTr="002449DA">
        <w:trPr>
          <w:trHeight w:val="225"/>
        </w:trPr>
        <w:tc>
          <w:tcPr>
            <w:tcW w:w="2134" w:type="pct"/>
            <w:tcBorders>
              <w:top w:val="nil"/>
              <w:left w:val="nil"/>
              <w:bottom w:val="nil"/>
              <w:right w:val="nil"/>
            </w:tcBorders>
            <w:vAlign w:val="bottom"/>
          </w:tcPr>
          <w:p w14:paraId="6A314F0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H3:  b3=0</w:t>
            </w:r>
          </w:p>
        </w:tc>
        <w:tc>
          <w:tcPr>
            <w:tcW w:w="1014" w:type="pct"/>
            <w:tcBorders>
              <w:top w:val="nil"/>
              <w:left w:val="nil"/>
              <w:bottom w:val="nil"/>
              <w:right w:val="nil"/>
            </w:tcBorders>
            <w:vAlign w:val="bottom"/>
          </w:tcPr>
          <w:p w14:paraId="00B1373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0.614088</w:t>
            </w:r>
          </w:p>
        </w:tc>
        <w:tc>
          <w:tcPr>
            <w:tcW w:w="1013" w:type="pct"/>
            <w:tcBorders>
              <w:top w:val="nil"/>
              <w:left w:val="nil"/>
              <w:bottom w:val="nil"/>
              <w:right w:val="nil"/>
            </w:tcBorders>
            <w:vAlign w:val="bottom"/>
          </w:tcPr>
          <w:p w14:paraId="29A07FB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(4, 188)</w:t>
            </w:r>
          </w:p>
        </w:tc>
        <w:tc>
          <w:tcPr>
            <w:tcW w:w="838" w:type="pct"/>
            <w:tcBorders>
              <w:top w:val="nil"/>
              <w:left w:val="nil"/>
              <w:bottom w:val="nil"/>
              <w:right w:val="nil"/>
            </w:tcBorders>
            <w:vAlign w:val="bottom"/>
          </w:tcPr>
          <w:p w14:paraId="0D4F780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0.6530</w:t>
            </w:r>
          </w:p>
        </w:tc>
      </w:tr>
      <w:tr w:rsidR="006B564E" w:rsidRPr="006B564E" w14:paraId="67D04624" w14:textId="77777777" w:rsidTr="002449DA">
        <w:trPr>
          <w:trHeight w:val="225"/>
        </w:trPr>
        <w:tc>
          <w:tcPr>
            <w:tcW w:w="2134" w:type="pct"/>
            <w:tcBorders>
              <w:top w:val="nil"/>
              <w:left w:val="nil"/>
              <w:bottom w:val="nil"/>
              <w:right w:val="nil"/>
            </w:tcBorders>
            <w:vAlign w:val="bottom"/>
          </w:tcPr>
          <w:p w14:paraId="49F41C78"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H2:  b2=0 | b3=0</w:t>
            </w:r>
          </w:p>
        </w:tc>
        <w:tc>
          <w:tcPr>
            <w:tcW w:w="1014" w:type="pct"/>
            <w:tcBorders>
              <w:top w:val="nil"/>
              <w:left w:val="nil"/>
              <w:bottom w:val="nil"/>
              <w:right w:val="nil"/>
            </w:tcBorders>
            <w:vAlign w:val="bottom"/>
          </w:tcPr>
          <w:p w14:paraId="34F50B8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0.887508</w:t>
            </w:r>
          </w:p>
        </w:tc>
        <w:tc>
          <w:tcPr>
            <w:tcW w:w="1013" w:type="pct"/>
            <w:tcBorders>
              <w:top w:val="nil"/>
              <w:left w:val="nil"/>
              <w:bottom w:val="nil"/>
              <w:right w:val="nil"/>
            </w:tcBorders>
            <w:vAlign w:val="bottom"/>
          </w:tcPr>
          <w:p w14:paraId="37C8DF8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(4, 192)</w:t>
            </w:r>
          </w:p>
        </w:tc>
        <w:tc>
          <w:tcPr>
            <w:tcW w:w="838" w:type="pct"/>
            <w:tcBorders>
              <w:top w:val="nil"/>
              <w:left w:val="nil"/>
              <w:bottom w:val="nil"/>
              <w:right w:val="nil"/>
            </w:tcBorders>
            <w:vAlign w:val="bottom"/>
          </w:tcPr>
          <w:p w14:paraId="3034774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0.4724</w:t>
            </w:r>
          </w:p>
        </w:tc>
      </w:tr>
      <w:tr w:rsidR="006B564E" w:rsidRPr="006B564E" w14:paraId="3EEA81F1" w14:textId="77777777" w:rsidTr="002449DA">
        <w:trPr>
          <w:trHeight w:val="225"/>
        </w:trPr>
        <w:tc>
          <w:tcPr>
            <w:tcW w:w="2134" w:type="pct"/>
            <w:tcBorders>
              <w:top w:val="nil"/>
              <w:left w:val="nil"/>
              <w:bottom w:val="nil"/>
              <w:right w:val="nil"/>
            </w:tcBorders>
            <w:vAlign w:val="bottom"/>
          </w:tcPr>
          <w:p w14:paraId="3C1FB622"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H1:  b1=0 | b2=b3=0</w:t>
            </w:r>
          </w:p>
        </w:tc>
        <w:tc>
          <w:tcPr>
            <w:tcW w:w="1014" w:type="pct"/>
            <w:tcBorders>
              <w:top w:val="nil"/>
              <w:left w:val="nil"/>
              <w:bottom w:val="nil"/>
              <w:right w:val="nil"/>
            </w:tcBorders>
            <w:vAlign w:val="bottom"/>
          </w:tcPr>
          <w:p w14:paraId="279B152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4.729299</w:t>
            </w:r>
          </w:p>
        </w:tc>
        <w:tc>
          <w:tcPr>
            <w:tcW w:w="1013" w:type="pct"/>
            <w:tcBorders>
              <w:top w:val="nil"/>
              <w:left w:val="nil"/>
              <w:bottom w:val="nil"/>
              <w:right w:val="nil"/>
            </w:tcBorders>
            <w:vAlign w:val="bottom"/>
          </w:tcPr>
          <w:p w14:paraId="0386B0F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(4, 196)</w:t>
            </w:r>
          </w:p>
        </w:tc>
        <w:tc>
          <w:tcPr>
            <w:tcW w:w="838" w:type="pct"/>
            <w:tcBorders>
              <w:top w:val="nil"/>
              <w:left w:val="nil"/>
              <w:bottom w:val="nil"/>
              <w:right w:val="nil"/>
            </w:tcBorders>
            <w:vAlign w:val="bottom"/>
          </w:tcPr>
          <w:p w14:paraId="613EBD2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0.0012</w:t>
            </w:r>
          </w:p>
        </w:tc>
      </w:tr>
      <w:tr w:rsidR="006B564E" w:rsidRPr="006B564E" w14:paraId="043589E7" w14:textId="77777777" w:rsidTr="002449DA">
        <w:trPr>
          <w:trHeight w:hRule="exact" w:val="90"/>
        </w:trPr>
        <w:tc>
          <w:tcPr>
            <w:tcW w:w="2134" w:type="pct"/>
            <w:tcBorders>
              <w:top w:val="nil"/>
              <w:left w:val="nil"/>
              <w:bottom w:val="double" w:sz="6" w:space="2" w:color="auto"/>
              <w:right w:val="nil"/>
            </w:tcBorders>
            <w:vAlign w:val="bottom"/>
          </w:tcPr>
          <w:p w14:paraId="4587C40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4792E3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7EDF73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F32355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DAC49DD" w14:textId="77777777" w:rsidTr="002449DA">
        <w:trPr>
          <w:trHeight w:hRule="exact" w:val="135"/>
        </w:trPr>
        <w:tc>
          <w:tcPr>
            <w:tcW w:w="2134" w:type="pct"/>
            <w:tcBorders>
              <w:top w:val="nil"/>
              <w:left w:val="nil"/>
              <w:bottom w:val="nil"/>
              <w:right w:val="nil"/>
            </w:tcBorders>
            <w:vAlign w:val="bottom"/>
          </w:tcPr>
          <w:p w14:paraId="14F80BF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AF0645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346345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754076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298861E" w14:textId="77777777" w:rsidTr="002449DA">
        <w:trPr>
          <w:trHeight w:val="225"/>
        </w:trPr>
        <w:tc>
          <w:tcPr>
            <w:tcW w:w="5000" w:type="pct"/>
            <w:gridSpan w:val="4"/>
            <w:tcBorders>
              <w:top w:val="nil"/>
              <w:left w:val="nil"/>
              <w:bottom w:val="nil"/>
              <w:right w:val="nil"/>
            </w:tcBorders>
            <w:vAlign w:val="bottom"/>
          </w:tcPr>
          <w:p w14:paraId="059A8884"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third-order Taylor expansion (b4=0).</w:t>
            </w:r>
          </w:p>
        </w:tc>
      </w:tr>
      <w:tr w:rsidR="006B564E" w:rsidRPr="006B564E" w14:paraId="1E87B7CC" w14:textId="77777777" w:rsidTr="002449DA">
        <w:trPr>
          <w:trHeight w:val="225"/>
        </w:trPr>
        <w:tc>
          <w:tcPr>
            <w:tcW w:w="5000" w:type="pct"/>
            <w:gridSpan w:val="4"/>
            <w:tcBorders>
              <w:top w:val="nil"/>
              <w:left w:val="nil"/>
              <w:bottom w:val="nil"/>
              <w:right w:val="nil"/>
            </w:tcBorders>
            <w:vAlign w:val="bottom"/>
          </w:tcPr>
          <w:p w14:paraId="305DDCC7"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H03.</w:t>
            </w:r>
          </w:p>
        </w:tc>
      </w:tr>
      <w:tr w:rsidR="006B564E" w:rsidRPr="006B564E" w14:paraId="2D259ADD" w14:textId="77777777" w:rsidTr="002449DA">
        <w:trPr>
          <w:trHeight w:val="225"/>
        </w:trPr>
        <w:tc>
          <w:tcPr>
            <w:tcW w:w="5000" w:type="pct"/>
            <w:gridSpan w:val="4"/>
            <w:tcBorders>
              <w:top w:val="nil"/>
              <w:left w:val="nil"/>
              <w:bottom w:val="nil"/>
              <w:right w:val="nil"/>
            </w:tcBorders>
            <w:vAlign w:val="bottom"/>
          </w:tcPr>
          <w:p w14:paraId="57A2D0C5"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Recommended model: first-order logistic.</w:t>
            </w:r>
          </w:p>
        </w:tc>
      </w:tr>
      <w:tr w:rsidR="006B564E" w:rsidRPr="006B564E" w14:paraId="7955F49A" w14:textId="77777777" w:rsidTr="002449DA">
        <w:trPr>
          <w:trHeight w:val="225"/>
        </w:trPr>
        <w:tc>
          <w:tcPr>
            <w:tcW w:w="4162" w:type="pct"/>
            <w:gridSpan w:val="3"/>
            <w:tcBorders>
              <w:top w:val="nil"/>
              <w:left w:val="nil"/>
              <w:bottom w:val="nil"/>
              <w:right w:val="nil"/>
            </w:tcBorders>
            <w:vAlign w:val="bottom"/>
          </w:tcPr>
          <w:p w14:paraId="16B2DBAA"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Pr(H1) &lt;= Pr(H2)</w:t>
            </w:r>
          </w:p>
        </w:tc>
        <w:tc>
          <w:tcPr>
            <w:tcW w:w="838" w:type="pct"/>
            <w:tcBorders>
              <w:top w:val="nil"/>
              <w:left w:val="nil"/>
              <w:bottom w:val="nil"/>
              <w:right w:val="nil"/>
            </w:tcBorders>
            <w:vAlign w:val="bottom"/>
          </w:tcPr>
          <w:p w14:paraId="0A6C571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2EBB38A4" w14:textId="77777777" w:rsidTr="002449DA">
        <w:trPr>
          <w:trHeight w:val="225"/>
        </w:trPr>
        <w:tc>
          <w:tcPr>
            <w:tcW w:w="2134" w:type="pct"/>
            <w:tcBorders>
              <w:top w:val="nil"/>
              <w:left w:val="nil"/>
              <w:bottom w:val="nil"/>
              <w:right w:val="nil"/>
            </w:tcBorders>
            <w:vAlign w:val="bottom"/>
          </w:tcPr>
          <w:p w14:paraId="7195C3A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98107A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60EC3D2"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F7B0D5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01F83A8A" w14:textId="77777777" w:rsidTr="002449DA">
        <w:trPr>
          <w:trHeight w:hRule="exact" w:val="90"/>
        </w:trPr>
        <w:tc>
          <w:tcPr>
            <w:tcW w:w="2134" w:type="pct"/>
            <w:tcBorders>
              <w:top w:val="nil"/>
              <w:left w:val="nil"/>
              <w:bottom w:val="double" w:sz="6" w:space="2" w:color="auto"/>
              <w:right w:val="nil"/>
            </w:tcBorders>
            <w:vAlign w:val="bottom"/>
          </w:tcPr>
          <w:p w14:paraId="5F78BF6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65475E4"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13B75A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11C9E7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69EB3831" w14:textId="77777777" w:rsidTr="002449DA">
        <w:trPr>
          <w:trHeight w:hRule="exact" w:val="135"/>
        </w:trPr>
        <w:tc>
          <w:tcPr>
            <w:tcW w:w="2134" w:type="pct"/>
            <w:tcBorders>
              <w:top w:val="nil"/>
              <w:left w:val="nil"/>
              <w:bottom w:val="nil"/>
              <w:right w:val="nil"/>
            </w:tcBorders>
            <w:vAlign w:val="bottom"/>
          </w:tcPr>
          <w:p w14:paraId="2AEA648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D20335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75E715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D2EDD4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173EFBFD" w14:textId="77777777" w:rsidTr="002449DA">
        <w:trPr>
          <w:trHeight w:val="225"/>
        </w:trPr>
        <w:tc>
          <w:tcPr>
            <w:tcW w:w="5000" w:type="pct"/>
            <w:gridSpan w:val="4"/>
            <w:tcBorders>
              <w:top w:val="nil"/>
              <w:left w:val="nil"/>
              <w:bottom w:val="nil"/>
              <w:right w:val="nil"/>
            </w:tcBorders>
            <w:vAlign w:val="bottom"/>
          </w:tcPr>
          <w:p w14:paraId="7FD79C5E"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Escribano-Jorda Tests</w:t>
            </w:r>
          </w:p>
        </w:tc>
      </w:tr>
      <w:tr w:rsidR="006B564E" w:rsidRPr="006B564E" w14:paraId="52941E6B" w14:textId="77777777" w:rsidTr="002449DA">
        <w:trPr>
          <w:trHeight w:val="225"/>
        </w:trPr>
        <w:tc>
          <w:tcPr>
            <w:tcW w:w="2134" w:type="pct"/>
            <w:tcBorders>
              <w:top w:val="nil"/>
              <w:left w:val="nil"/>
              <w:bottom w:val="nil"/>
              <w:right w:val="nil"/>
            </w:tcBorders>
            <w:vAlign w:val="bottom"/>
          </w:tcPr>
          <w:p w14:paraId="6655E82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Null Hypothesis</w:t>
            </w:r>
          </w:p>
        </w:tc>
        <w:tc>
          <w:tcPr>
            <w:tcW w:w="1014" w:type="pct"/>
            <w:tcBorders>
              <w:top w:val="nil"/>
              <w:left w:val="nil"/>
              <w:bottom w:val="nil"/>
              <w:right w:val="nil"/>
            </w:tcBorders>
            <w:vAlign w:val="bottom"/>
          </w:tcPr>
          <w:p w14:paraId="08B933A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F-statistic</w:t>
            </w:r>
          </w:p>
        </w:tc>
        <w:tc>
          <w:tcPr>
            <w:tcW w:w="1013" w:type="pct"/>
            <w:tcBorders>
              <w:top w:val="nil"/>
              <w:left w:val="nil"/>
              <w:bottom w:val="nil"/>
              <w:right w:val="nil"/>
            </w:tcBorders>
            <w:vAlign w:val="bottom"/>
          </w:tcPr>
          <w:p w14:paraId="43FF930A"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d.f.</w:t>
            </w:r>
          </w:p>
        </w:tc>
        <w:tc>
          <w:tcPr>
            <w:tcW w:w="838" w:type="pct"/>
            <w:tcBorders>
              <w:top w:val="nil"/>
              <w:left w:val="nil"/>
              <w:bottom w:val="nil"/>
              <w:right w:val="nil"/>
            </w:tcBorders>
            <w:vAlign w:val="bottom"/>
          </w:tcPr>
          <w:p w14:paraId="3EB8CCC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p-value</w:t>
            </w:r>
          </w:p>
        </w:tc>
      </w:tr>
      <w:tr w:rsidR="006B564E" w:rsidRPr="006B564E" w14:paraId="2C683D65" w14:textId="77777777" w:rsidTr="002449DA">
        <w:trPr>
          <w:trHeight w:hRule="exact" w:val="90"/>
        </w:trPr>
        <w:tc>
          <w:tcPr>
            <w:tcW w:w="2134" w:type="pct"/>
            <w:tcBorders>
              <w:top w:val="nil"/>
              <w:left w:val="nil"/>
              <w:bottom w:val="double" w:sz="6" w:space="2" w:color="auto"/>
              <w:right w:val="nil"/>
            </w:tcBorders>
            <w:vAlign w:val="bottom"/>
          </w:tcPr>
          <w:p w14:paraId="175FD6F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2C5E73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D44190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87FDDA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4288E79D" w14:textId="77777777" w:rsidTr="002449DA">
        <w:trPr>
          <w:trHeight w:hRule="exact" w:val="135"/>
        </w:trPr>
        <w:tc>
          <w:tcPr>
            <w:tcW w:w="2134" w:type="pct"/>
            <w:tcBorders>
              <w:top w:val="nil"/>
              <w:left w:val="nil"/>
              <w:bottom w:val="nil"/>
              <w:right w:val="nil"/>
            </w:tcBorders>
            <w:vAlign w:val="bottom"/>
          </w:tcPr>
          <w:p w14:paraId="360815B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F361F5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A5E25BB"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8DA1C9F"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9396014" w14:textId="77777777" w:rsidTr="002449DA">
        <w:trPr>
          <w:trHeight w:val="225"/>
        </w:trPr>
        <w:tc>
          <w:tcPr>
            <w:tcW w:w="2134" w:type="pct"/>
            <w:tcBorders>
              <w:top w:val="nil"/>
              <w:left w:val="nil"/>
              <w:bottom w:val="nil"/>
              <w:right w:val="nil"/>
            </w:tcBorders>
            <w:vAlign w:val="bottom"/>
          </w:tcPr>
          <w:p w14:paraId="192A427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H0L:  b2=b4=0</w:t>
            </w:r>
          </w:p>
        </w:tc>
        <w:tc>
          <w:tcPr>
            <w:tcW w:w="1014" w:type="pct"/>
            <w:tcBorders>
              <w:top w:val="nil"/>
              <w:left w:val="nil"/>
              <w:bottom w:val="nil"/>
              <w:right w:val="nil"/>
            </w:tcBorders>
            <w:vAlign w:val="bottom"/>
          </w:tcPr>
          <w:p w14:paraId="0543725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1.586386</w:t>
            </w:r>
          </w:p>
        </w:tc>
        <w:tc>
          <w:tcPr>
            <w:tcW w:w="1013" w:type="pct"/>
            <w:tcBorders>
              <w:top w:val="nil"/>
              <w:left w:val="nil"/>
              <w:bottom w:val="nil"/>
              <w:right w:val="nil"/>
            </w:tcBorders>
            <w:vAlign w:val="bottom"/>
          </w:tcPr>
          <w:p w14:paraId="07866187"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(8, 184)</w:t>
            </w:r>
          </w:p>
        </w:tc>
        <w:tc>
          <w:tcPr>
            <w:tcW w:w="838" w:type="pct"/>
            <w:tcBorders>
              <w:top w:val="nil"/>
              <w:left w:val="nil"/>
              <w:bottom w:val="nil"/>
              <w:right w:val="nil"/>
            </w:tcBorders>
            <w:vAlign w:val="bottom"/>
          </w:tcPr>
          <w:p w14:paraId="49583D6D"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0.1314</w:t>
            </w:r>
          </w:p>
        </w:tc>
      </w:tr>
      <w:tr w:rsidR="006B564E" w:rsidRPr="006B564E" w14:paraId="7943BD25" w14:textId="77777777" w:rsidTr="002449DA">
        <w:trPr>
          <w:trHeight w:val="225"/>
        </w:trPr>
        <w:tc>
          <w:tcPr>
            <w:tcW w:w="2134" w:type="pct"/>
            <w:tcBorders>
              <w:top w:val="nil"/>
              <w:left w:val="nil"/>
              <w:bottom w:val="nil"/>
              <w:right w:val="nil"/>
            </w:tcBorders>
            <w:vAlign w:val="bottom"/>
          </w:tcPr>
          <w:p w14:paraId="0927C52C"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H0E:  b1=b3=0</w:t>
            </w:r>
          </w:p>
        </w:tc>
        <w:tc>
          <w:tcPr>
            <w:tcW w:w="1014" w:type="pct"/>
            <w:tcBorders>
              <w:top w:val="nil"/>
              <w:left w:val="nil"/>
              <w:bottom w:val="nil"/>
              <w:right w:val="nil"/>
            </w:tcBorders>
            <w:vAlign w:val="bottom"/>
          </w:tcPr>
          <w:p w14:paraId="55C3DDA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1.375360</w:t>
            </w:r>
          </w:p>
        </w:tc>
        <w:tc>
          <w:tcPr>
            <w:tcW w:w="1013" w:type="pct"/>
            <w:tcBorders>
              <w:top w:val="nil"/>
              <w:left w:val="nil"/>
              <w:bottom w:val="nil"/>
              <w:right w:val="nil"/>
            </w:tcBorders>
            <w:vAlign w:val="bottom"/>
          </w:tcPr>
          <w:p w14:paraId="561B6A78"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(8, 184)</w:t>
            </w:r>
          </w:p>
        </w:tc>
        <w:tc>
          <w:tcPr>
            <w:tcW w:w="838" w:type="pct"/>
            <w:tcBorders>
              <w:top w:val="nil"/>
              <w:left w:val="nil"/>
              <w:bottom w:val="nil"/>
              <w:right w:val="nil"/>
            </w:tcBorders>
            <w:vAlign w:val="bottom"/>
          </w:tcPr>
          <w:p w14:paraId="74D061C5"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r w:rsidRPr="006B564E">
              <w:rPr>
                <w:rFonts w:ascii="Arial" w:hAnsi="Arial" w:cs="Arial"/>
                <w:color w:val="000000"/>
                <w:sz w:val="18"/>
                <w:szCs w:val="18"/>
              </w:rPr>
              <w:t> 0.2098</w:t>
            </w:r>
          </w:p>
        </w:tc>
      </w:tr>
      <w:tr w:rsidR="006B564E" w:rsidRPr="006B564E" w14:paraId="1862676C" w14:textId="77777777" w:rsidTr="002449DA">
        <w:trPr>
          <w:trHeight w:hRule="exact" w:val="90"/>
        </w:trPr>
        <w:tc>
          <w:tcPr>
            <w:tcW w:w="2134" w:type="pct"/>
            <w:tcBorders>
              <w:top w:val="nil"/>
              <w:left w:val="nil"/>
              <w:bottom w:val="double" w:sz="6" w:space="2" w:color="auto"/>
              <w:right w:val="nil"/>
            </w:tcBorders>
            <w:vAlign w:val="bottom"/>
          </w:tcPr>
          <w:p w14:paraId="36BC3AF0"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E2DE4D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1B0521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44AE5E6"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3E28C231" w14:textId="77777777" w:rsidTr="002449DA">
        <w:trPr>
          <w:trHeight w:hRule="exact" w:val="135"/>
        </w:trPr>
        <w:tc>
          <w:tcPr>
            <w:tcW w:w="2134" w:type="pct"/>
            <w:tcBorders>
              <w:top w:val="nil"/>
              <w:left w:val="nil"/>
              <w:bottom w:val="nil"/>
              <w:right w:val="nil"/>
            </w:tcBorders>
            <w:vAlign w:val="bottom"/>
          </w:tcPr>
          <w:p w14:paraId="12265CEC"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4C79689"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7E6E693"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0288951" w14:textId="77777777" w:rsidR="006B564E" w:rsidRPr="006B564E" w:rsidRDefault="006B564E" w:rsidP="006B564E">
            <w:pPr>
              <w:autoSpaceDE w:val="0"/>
              <w:autoSpaceDN w:val="0"/>
              <w:adjustRightInd w:val="0"/>
              <w:spacing w:after="0" w:line="240" w:lineRule="auto"/>
              <w:jc w:val="center"/>
              <w:rPr>
                <w:rFonts w:ascii="Arial" w:hAnsi="Arial" w:cs="Arial"/>
                <w:color w:val="000000"/>
                <w:sz w:val="18"/>
                <w:szCs w:val="18"/>
              </w:rPr>
            </w:pPr>
          </w:p>
        </w:tc>
      </w:tr>
      <w:tr w:rsidR="006B564E" w:rsidRPr="006B564E" w14:paraId="5D937B0D" w14:textId="77777777" w:rsidTr="002449DA">
        <w:trPr>
          <w:trHeight w:val="225"/>
        </w:trPr>
        <w:tc>
          <w:tcPr>
            <w:tcW w:w="5000" w:type="pct"/>
            <w:gridSpan w:val="4"/>
            <w:tcBorders>
              <w:top w:val="nil"/>
              <w:left w:val="nil"/>
              <w:bottom w:val="nil"/>
              <w:right w:val="nil"/>
            </w:tcBorders>
            <w:vAlign w:val="bottom"/>
          </w:tcPr>
          <w:p w14:paraId="3CAE9C81"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All tests are based on the fourth-order Taylor expansion.</w:t>
            </w:r>
          </w:p>
        </w:tc>
      </w:tr>
      <w:tr w:rsidR="006B564E" w:rsidRPr="006B564E" w14:paraId="4734959D" w14:textId="77777777" w:rsidTr="002449DA">
        <w:trPr>
          <w:trHeight w:val="225"/>
        </w:trPr>
        <w:tc>
          <w:tcPr>
            <w:tcW w:w="5000" w:type="pct"/>
            <w:gridSpan w:val="4"/>
            <w:tcBorders>
              <w:top w:val="nil"/>
              <w:left w:val="nil"/>
              <w:bottom w:val="nil"/>
              <w:right w:val="nil"/>
            </w:tcBorders>
            <w:vAlign w:val="bottom"/>
          </w:tcPr>
          <w:p w14:paraId="7DE480BA"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Linear model is rejected at the 5% level using H04.</w:t>
            </w:r>
          </w:p>
        </w:tc>
      </w:tr>
      <w:tr w:rsidR="006B564E" w:rsidRPr="006B564E" w14:paraId="5089F3B7" w14:textId="77777777" w:rsidTr="002449DA">
        <w:trPr>
          <w:trHeight w:val="225"/>
        </w:trPr>
        <w:tc>
          <w:tcPr>
            <w:tcW w:w="5000" w:type="pct"/>
            <w:gridSpan w:val="4"/>
            <w:tcBorders>
              <w:top w:val="nil"/>
              <w:left w:val="nil"/>
              <w:bottom w:val="nil"/>
              <w:right w:val="nil"/>
            </w:tcBorders>
            <w:vAlign w:val="bottom"/>
          </w:tcPr>
          <w:p w14:paraId="475C7210"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Recommended model: exponential with nonzero threshold.</w:t>
            </w:r>
          </w:p>
        </w:tc>
      </w:tr>
      <w:tr w:rsidR="006B564E" w:rsidRPr="006B564E" w14:paraId="41DD36BD" w14:textId="77777777" w:rsidTr="002449DA">
        <w:trPr>
          <w:trHeight w:val="225"/>
        </w:trPr>
        <w:tc>
          <w:tcPr>
            <w:tcW w:w="5000" w:type="pct"/>
            <w:gridSpan w:val="4"/>
            <w:tcBorders>
              <w:top w:val="nil"/>
              <w:left w:val="nil"/>
              <w:bottom w:val="nil"/>
              <w:right w:val="nil"/>
            </w:tcBorders>
            <w:vAlign w:val="bottom"/>
          </w:tcPr>
          <w:p w14:paraId="57578C1F" w14:textId="77777777" w:rsidR="006B564E" w:rsidRPr="006B564E" w:rsidRDefault="006B564E" w:rsidP="006B564E">
            <w:pPr>
              <w:autoSpaceDE w:val="0"/>
              <w:autoSpaceDN w:val="0"/>
              <w:adjustRightInd w:val="0"/>
              <w:spacing w:after="0" w:line="240" w:lineRule="auto"/>
              <w:rPr>
                <w:rFonts w:ascii="Arial" w:hAnsi="Arial" w:cs="Arial"/>
                <w:color w:val="000000"/>
                <w:sz w:val="18"/>
                <w:szCs w:val="18"/>
              </w:rPr>
            </w:pPr>
            <w:r w:rsidRPr="006B564E">
              <w:rPr>
                <w:rFonts w:ascii="Arial" w:hAnsi="Arial" w:cs="Arial"/>
                <w:color w:val="000000"/>
                <w:sz w:val="18"/>
                <w:szCs w:val="18"/>
              </w:rPr>
              <w:t>     .  Pr(H0L) &lt; Pr(H0E) with Pr(H0L) &gt;= .05</w:t>
            </w:r>
          </w:p>
        </w:tc>
      </w:tr>
    </w:tbl>
    <w:p w14:paraId="2EA22306" w14:textId="4486D226" w:rsidR="004E2827" w:rsidRPr="002449DA" w:rsidRDefault="005E1016" w:rsidP="00EA1E93">
      <w:pPr>
        <w:pStyle w:val="Heading2"/>
        <w:rPr>
          <w:rFonts w:ascii="Times New Roman" w:hAnsi="Times New Roman" w:cs="Times New Roman"/>
          <w:b/>
          <w:color w:val="000000" w:themeColor="text1"/>
        </w:rPr>
      </w:pPr>
      <w:bookmarkStart w:id="1152" w:name="_Toc27459256"/>
      <w:bookmarkStart w:id="1153" w:name="_Toc52547551"/>
      <w:r w:rsidRPr="002449DA">
        <w:rPr>
          <w:rFonts w:ascii="Times New Roman" w:hAnsi="Times New Roman" w:cs="Times New Roman"/>
          <w:b/>
          <w:color w:val="000000" w:themeColor="text1"/>
        </w:rPr>
        <w:t>3</w:t>
      </w:r>
      <w:r w:rsidR="00127D3F" w:rsidRPr="002449DA">
        <w:rPr>
          <w:rFonts w:ascii="Times New Roman" w:hAnsi="Times New Roman" w:cs="Times New Roman"/>
          <w:b/>
          <w:color w:val="000000" w:themeColor="text1"/>
        </w:rPr>
        <w:t xml:space="preserve">.6 </w:t>
      </w:r>
      <w:r w:rsidR="004E2827" w:rsidRPr="002449DA">
        <w:rPr>
          <w:rFonts w:ascii="Times New Roman" w:hAnsi="Times New Roman" w:cs="Times New Roman"/>
          <w:b/>
          <w:color w:val="000000" w:themeColor="text1"/>
        </w:rPr>
        <w:t>Biến chuyển tiế</w:t>
      </w:r>
      <w:r w:rsidR="008D29A2" w:rsidRPr="002449DA">
        <w:rPr>
          <w:rFonts w:ascii="Times New Roman" w:hAnsi="Times New Roman" w:cs="Times New Roman"/>
          <w:b/>
          <w:color w:val="000000" w:themeColor="text1"/>
        </w:rPr>
        <w:t>p là inf_sa (-6</w:t>
      </w:r>
      <w:r w:rsidR="004E2827" w:rsidRPr="002449DA">
        <w:rPr>
          <w:rFonts w:ascii="Times New Roman" w:hAnsi="Times New Roman" w:cs="Times New Roman"/>
          <w:b/>
          <w:color w:val="000000" w:themeColor="text1"/>
        </w:rPr>
        <w:t>)</w:t>
      </w:r>
      <w:bookmarkEnd w:id="1152"/>
      <w:bookmarkEnd w:id="1153"/>
    </w:p>
    <w:p w14:paraId="1D2665CA" w14:textId="29412D30" w:rsidR="004E2827" w:rsidRPr="002449DA" w:rsidRDefault="005E1016" w:rsidP="00EA1E93">
      <w:pPr>
        <w:pStyle w:val="Heading3"/>
        <w:rPr>
          <w:rFonts w:ascii="Times New Roman" w:hAnsi="Times New Roman" w:cs="Times New Roman"/>
          <w:b/>
          <w:color w:val="000000" w:themeColor="text1"/>
          <w:sz w:val="26"/>
          <w:szCs w:val="26"/>
        </w:rPr>
      </w:pPr>
      <w:bookmarkStart w:id="1154" w:name="_Toc27459257"/>
      <w:bookmarkStart w:id="1155" w:name="_Toc52547552"/>
      <w:r w:rsidRPr="002449DA">
        <w:rPr>
          <w:rFonts w:ascii="Times New Roman" w:hAnsi="Times New Roman" w:cs="Times New Roman"/>
          <w:b/>
          <w:color w:val="000000" w:themeColor="text1"/>
          <w:sz w:val="26"/>
          <w:szCs w:val="26"/>
        </w:rPr>
        <w:t>3</w:t>
      </w:r>
      <w:r w:rsidR="004E2827" w:rsidRPr="002449DA">
        <w:rPr>
          <w:rFonts w:ascii="Times New Roman" w:hAnsi="Times New Roman" w:cs="Times New Roman"/>
          <w:b/>
          <w:color w:val="000000" w:themeColor="text1"/>
          <w:sz w:val="26"/>
          <w:szCs w:val="26"/>
        </w:rPr>
        <w:t>.</w:t>
      </w:r>
      <w:r w:rsidR="00311299" w:rsidRPr="002449DA">
        <w:rPr>
          <w:rFonts w:ascii="Times New Roman" w:hAnsi="Times New Roman" w:cs="Times New Roman"/>
          <w:b/>
          <w:color w:val="000000" w:themeColor="text1"/>
          <w:sz w:val="26"/>
          <w:szCs w:val="26"/>
        </w:rPr>
        <w:t>6</w:t>
      </w:r>
      <w:r w:rsidR="004E2827" w:rsidRPr="002449DA">
        <w:rPr>
          <w:rFonts w:ascii="Times New Roman" w:hAnsi="Times New Roman" w:cs="Times New Roman"/>
          <w:b/>
          <w:color w:val="000000" w:themeColor="text1"/>
          <w:sz w:val="26"/>
          <w:szCs w:val="26"/>
        </w:rPr>
        <w:t>.1 Kết quả hồi quy</w:t>
      </w:r>
      <w:bookmarkEnd w:id="1154"/>
      <w:bookmarkEnd w:id="1155"/>
    </w:p>
    <w:p w14:paraId="07231B41" w14:textId="77777777" w:rsidR="00190850" w:rsidRPr="00190850" w:rsidRDefault="00190850" w:rsidP="00190850">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190850" w:rsidRPr="00190850" w14:paraId="75B6EFBA" w14:textId="77777777" w:rsidTr="002449DA">
        <w:trPr>
          <w:trHeight w:val="225"/>
        </w:trPr>
        <w:tc>
          <w:tcPr>
            <w:tcW w:w="3312" w:type="pct"/>
            <w:gridSpan w:val="3"/>
            <w:tcBorders>
              <w:top w:val="nil"/>
              <w:left w:val="nil"/>
              <w:bottom w:val="nil"/>
              <w:right w:val="nil"/>
            </w:tcBorders>
            <w:vAlign w:val="bottom"/>
          </w:tcPr>
          <w:p w14:paraId="68D93872"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Dependent Variable: INF_SA</w:t>
            </w:r>
          </w:p>
        </w:tc>
        <w:tc>
          <w:tcPr>
            <w:tcW w:w="925" w:type="pct"/>
            <w:tcBorders>
              <w:top w:val="nil"/>
              <w:left w:val="nil"/>
              <w:bottom w:val="nil"/>
              <w:right w:val="nil"/>
            </w:tcBorders>
            <w:vAlign w:val="bottom"/>
          </w:tcPr>
          <w:p w14:paraId="330A7F7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4C7F2B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4B45B1E" w14:textId="77777777" w:rsidTr="002449DA">
        <w:trPr>
          <w:trHeight w:val="225"/>
        </w:trPr>
        <w:tc>
          <w:tcPr>
            <w:tcW w:w="4237" w:type="pct"/>
            <w:gridSpan w:val="4"/>
            <w:tcBorders>
              <w:top w:val="nil"/>
              <w:left w:val="nil"/>
              <w:bottom w:val="nil"/>
              <w:right w:val="nil"/>
            </w:tcBorders>
            <w:vAlign w:val="bottom"/>
          </w:tcPr>
          <w:p w14:paraId="0617BAF2"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Method: Smooth Threshold Regression</w:t>
            </w:r>
          </w:p>
        </w:tc>
        <w:tc>
          <w:tcPr>
            <w:tcW w:w="763" w:type="pct"/>
            <w:tcBorders>
              <w:top w:val="nil"/>
              <w:left w:val="nil"/>
              <w:bottom w:val="nil"/>
              <w:right w:val="nil"/>
            </w:tcBorders>
            <w:vAlign w:val="bottom"/>
          </w:tcPr>
          <w:p w14:paraId="40D69F9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920D83D" w14:textId="77777777" w:rsidTr="002449DA">
        <w:trPr>
          <w:trHeight w:val="225"/>
        </w:trPr>
        <w:tc>
          <w:tcPr>
            <w:tcW w:w="3312" w:type="pct"/>
            <w:gridSpan w:val="3"/>
            <w:tcBorders>
              <w:top w:val="nil"/>
              <w:left w:val="nil"/>
              <w:bottom w:val="nil"/>
              <w:right w:val="nil"/>
            </w:tcBorders>
            <w:vAlign w:val="bottom"/>
          </w:tcPr>
          <w:p w14:paraId="161839E2"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Transition function: Logistic</w:t>
            </w:r>
          </w:p>
        </w:tc>
        <w:tc>
          <w:tcPr>
            <w:tcW w:w="925" w:type="pct"/>
            <w:tcBorders>
              <w:top w:val="nil"/>
              <w:left w:val="nil"/>
              <w:bottom w:val="nil"/>
              <w:right w:val="nil"/>
            </w:tcBorders>
            <w:vAlign w:val="bottom"/>
          </w:tcPr>
          <w:p w14:paraId="500A2E3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19B2D2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7F3A27F" w14:textId="77777777" w:rsidTr="002449DA">
        <w:trPr>
          <w:trHeight w:val="225"/>
        </w:trPr>
        <w:tc>
          <w:tcPr>
            <w:tcW w:w="3312" w:type="pct"/>
            <w:gridSpan w:val="3"/>
            <w:tcBorders>
              <w:top w:val="nil"/>
              <w:left w:val="nil"/>
              <w:bottom w:val="nil"/>
              <w:right w:val="nil"/>
            </w:tcBorders>
            <w:vAlign w:val="bottom"/>
          </w:tcPr>
          <w:p w14:paraId="6C145B2C"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Date: 10/02/20   Time: 11:41</w:t>
            </w:r>
          </w:p>
        </w:tc>
        <w:tc>
          <w:tcPr>
            <w:tcW w:w="925" w:type="pct"/>
            <w:tcBorders>
              <w:top w:val="nil"/>
              <w:left w:val="nil"/>
              <w:bottom w:val="nil"/>
              <w:right w:val="nil"/>
            </w:tcBorders>
            <w:vAlign w:val="bottom"/>
          </w:tcPr>
          <w:p w14:paraId="140B610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395769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9F8A9C6" w14:textId="77777777" w:rsidTr="002449DA">
        <w:trPr>
          <w:trHeight w:val="225"/>
        </w:trPr>
        <w:tc>
          <w:tcPr>
            <w:tcW w:w="4237" w:type="pct"/>
            <w:gridSpan w:val="4"/>
            <w:tcBorders>
              <w:top w:val="nil"/>
              <w:left w:val="nil"/>
              <w:bottom w:val="nil"/>
              <w:right w:val="nil"/>
            </w:tcBorders>
            <w:vAlign w:val="bottom"/>
          </w:tcPr>
          <w:p w14:paraId="08ADD6F4"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Sample (adjusted): 2000M11 2018M12</w:t>
            </w:r>
          </w:p>
        </w:tc>
        <w:tc>
          <w:tcPr>
            <w:tcW w:w="763" w:type="pct"/>
            <w:tcBorders>
              <w:top w:val="nil"/>
              <w:left w:val="nil"/>
              <w:bottom w:val="nil"/>
              <w:right w:val="nil"/>
            </w:tcBorders>
            <w:vAlign w:val="bottom"/>
          </w:tcPr>
          <w:p w14:paraId="5B3B38A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13346B4" w14:textId="77777777" w:rsidTr="002449DA">
        <w:trPr>
          <w:trHeight w:val="225"/>
        </w:trPr>
        <w:tc>
          <w:tcPr>
            <w:tcW w:w="4237" w:type="pct"/>
            <w:gridSpan w:val="4"/>
            <w:tcBorders>
              <w:top w:val="nil"/>
              <w:left w:val="nil"/>
              <w:bottom w:val="nil"/>
              <w:right w:val="nil"/>
            </w:tcBorders>
            <w:vAlign w:val="bottom"/>
          </w:tcPr>
          <w:p w14:paraId="2395BB44"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Included observations: 218 after adjustments</w:t>
            </w:r>
          </w:p>
        </w:tc>
        <w:tc>
          <w:tcPr>
            <w:tcW w:w="763" w:type="pct"/>
            <w:tcBorders>
              <w:top w:val="nil"/>
              <w:left w:val="nil"/>
              <w:bottom w:val="nil"/>
              <w:right w:val="nil"/>
            </w:tcBorders>
            <w:vAlign w:val="bottom"/>
          </w:tcPr>
          <w:p w14:paraId="47F8DC9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4262DAD" w14:textId="77777777" w:rsidTr="002449DA">
        <w:trPr>
          <w:trHeight w:val="225"/>
        </w:trPr>
        <w:tc>
          <w:tcPr>
            <w:tcW w:w="4237" w:type="pct"/>
            <w:gridSpan w:val="4"/>
            <w:tcBorders>
              <w:top w:val="nil"/>
              <w:left w:val="nil"/>
              <w:bottom w:val="nil"/>
              <w:right w:val="nil"/>
            </w:tcBorders>
            <w:vAlign w:val="bottom"/>
          </w:tcPr>
          <w:p w14:paraId="172C2390"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Threshold variable: INF_SA(-6)</w:t>
            </w:r>
          </w:p>
        </w:tc>
        <w:tc>
          <w:tcPr>
            <w:tcW w:w="763" w:type="pct"/>
            <w:tcBorders>
              <w:top w:val="nil"/>
              <w:left w:val="nil"/>
              <w:bottom w:val="nil"/>
              <w:right w:val="nil"/>
            </w:tcBorders>
            <w:vAlign w:val="bottom"/>
          </w:tcPr>
          <w:p w14:paraId="65C726B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3F2E7FC" w14:textId="77777777" w:rsidTr="002449DA">
        <w:trPr>
          <w:trHeight w:val="225"/>
        </w:trPr>
        <w:tc>
          <w:tcPr>
            <w:tcW w:w="5000" w:type="pct"/>
            <w:gridSpan w:val="5"/>
            <w:tcBorders>
              <w:top w:val="nil"/>
              <w:left w:val="nil"/>
              <w:bottom w:val="nil"/>
              <w:right w:val="nil"/>
            </w:tcBorders>
            <w:vAlign w:val="bottom"/>
          </w:tcPr>
          <w:p w14:paraId="67B319D7"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Starting values: Grid search with concentrated regression coefficients</w:t>
            </w:r>
          </w:p>
        </w:tc>
      </w:tr>
      <w:tr w:rsidR="00190850" w:rsidRPr="00190850" w14:paraId="08BA8AE4" w14:textId="77777777" w:rsidTr="002449DA">
        <w:trPr>
          <w:trHeight w:val="225"/>
        </w:trPr>
        <w:tc>
          <w:tcPr>
            <w:tcW w:w="5000" w:type="pct"/>
            <w:gridSpan w:val="5"/>
            <w:tcBorders>
              <w:top w:val="nil"/>
              <w:left w:val="nil"/>
              <w:bottom w:val="nil"/>
              <w:right w:val="nil"/>
            </w:tcBorders>
            <w:vAlign w:val="bottom"/>
          </w:tcPr>
          <w:p w14:paraId="68BA682A"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Ordinary standard errors &amp; covariance using outer product of gradients</w:t>
            </w:r>
          </w:p>
        </w:tc>
      </w:tr>
      <w:tr w:rsidR="00190850" w:rsidRPr="00190850" w14:paraId="1194A689" w14:textId="77777777" w:rsidTr="002449DA">
        <w:trPr>
          <w:trHeight w:val="225"/>
        </w:trPr>
        <w:tc>
          <w:tcPr>
            <w:tcW w:w="5000" w:type="pct"/>
            <w:gridSpan w:val="5"/>
            <w:tcBorders>
              <w:top w:val="nil"/>
              <w:left w:val="nil"/>
              <w:bottom w:val="nil"/>
              <w:right w:val="nil"/>
            </w:tcBorders>
            <w:vAlign w:val="bottom"/>
          </w:tcPr>
          <w:p w14:paraId="776F077E"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No d.f. adjustment for standard errors &amp; covariance</w:t>
            </w:r>
          </w:p>
        </w:tc>
      </w:tr>
      <w:tr w:rsidR="00190850" w:rsidRPr="00190850" w14:paraId="0CEDC5D5" w14:textId="77777777" w:rsidTr="002449DA">
        <w:trPr>
          <w:trHeight w:val="225"/>
        </w:trPr>
        <w:tc>
          <w:tcPr>
            <w:tcW w:w="4237" w:type="pct"/>
            <w:gridSpan w:val="4"/>
            <w:tcBorders>
              <w:top w:val="nil"/>
              <w:left w:val="nil"/>
              <w:bottom w:val="nil"/>
              <w:right w:val="nil"/>
            </w:tcBorders>
            <w:vAlign w:val="bottom"/>
          </w:tcPr>
          <w:p w14:paraId="0EC57DA2"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Convergence achieved after 7 iterations</w:t>
            </w:r>
          </w:p>
        </w:tc>
        <w:tc>
          <w:tcPr>
            <w:tcW w:w="763" w:type="pct"/>
            <w:tcBorders>
              <w:top w:val="nil"/>
              <w:left w:val="nil"/>
              <w:bottom w:val="nil"/>
              <w:right w:val="nil"/>
            </w:tcBorders>
            <w:vAlign w:val="bottom"/>
          </w:tcPr>
          <w:p w14:paraId="55CF4DF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04D4A27" w14:textId="77777777" w:rsidTr="002449DA">
        <w:trPr>
          <w:trHeight w:hRule="exact" w:val="90"/>
        </w:trPr>
        <w:tc>
          <w:tcPr>
            <w:tcW w:w="1544" w:type="pct"/>
            <w:tcBorders>
              <w:top w:val="nil"/>
              <w:left w:val="nil"/>
              <w:bottom w:val="double" w:sz="6" w:space="2" w:color="auto"/>
              <w:right w:val="nil"/>
            </w:tcBorders>
            <w:vAlign w:val="bottom"/>
          </w:tcPr>
          <w:p w14:paraId="18CB477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9812D7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BBB1A6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3EFF2B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7407EC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CA634C1" w14:textId="77777777" w:rsidTr="002449DA">
        <w:trPr>
          <w:trHeight w:hRule="exact" w:val="135"/>
        </w:trPr>
        <w:tc>
          <w:tcPr>
            <w:tcW w:w="1544" w:type="pct"/>
            <w:tcBorders>
              <w:top w:val="nil"/>
              <w:left w:val="nil"/>
              <w:bottom w:val="nil"/>
              <w:right w:val="nil"/>
            </w:tcBorders>
            <w:vAlign w:val="bottom"/>
          </w:tcPr>
          <w:p w14:paraId="70227F2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675C65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F473ED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B42975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4B4F1A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15B553D" w14:textId="77777777" w:rsidTr="002449DA">
        <w:trPr>
          <w:trHeight w:val="225"/>
        </w:trPr>
        <w:tc>
          <w:tcPr>
            <w:tcW w:w="1544" w:type="pct"/>
            <w:tcBorders>
              <w:top w:val="nil"/>
              <w:left w:val="nil"/>
              <w:bottom w:val="nil"/>
              <w:right w:val="nil"/>
            </w:tcBorders>
            <w:vAlign w:val="bottom"/>
          </w:tcPr>
          <w:p w14:paraId="0F42C1B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Variable</w:t>
            </w:r>
          </w:p>
        </w:tc>
        <w:tc>
          <w:tcPr>
            <w:tcW w:w="844" w:type="pct"/>
            <w:tcBorders>
              <w:top w:val="nil"/>
              <w:left w:val="nil"/>
              <w:bottom w:val="nil"/>
              <w:right w:val="nil"/>
            </w:tcBorders>
            <w:vAlign w:val="bottom"/>
          </w:tcPr>
          <w:p w14:paraId="0F0DFE5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Coefficient</w:t>
            </w:r>
          </w:p>
        </w:tc>
        <w:tc>
          <w:tcPr>
            <w:tcW w:w="924" w:type="pct"/>
            <w:tcBorders>
              <w:top w:val="nil"/>
              <w:left w:val="nil"/>
              <w:bottom w:val="nil"/>
              <w:right w:val="nil"/>
            </w:tcBorders>
            <w:vAlign w:val="bottom"/>
          </w:tcPr>
          <w:p w14:paraId="26E240C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Std. Error</w:t>
            </w:r>
          </w:p>
        </w:tc>
        <w:tc>
          <w:tcPr>
            <w:tcW w:w="925" w:type="pct"/>
            <w:tcBorders>
              <w:top w:val="nil"/>
              <w:left w:val="nil"/>
              <w:bottom w:val="nil"/>
              <w:right w:val="nil"/>
            </w:tcBorders>
            <w:vAlign w:val="bottom"/>
          </w:tcPr>
          <w:p w14:paraId="50DC7DA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t-Statistic</w:t>
            </w:r>
          </w:p>
        </w:tc>
        <w:tc>
          <w:tcPr>
            <w:tcW w:w="763" w:type="pct"/>
            <w:tcBorders>
              <w:top w:val="nil"/>
              <w:left w:val="nil"/>
              <w:bottom w:val="nil"/>
              <w:right w:val="nil"/>
            </w:tcBorders>
            <w:vAlign w:val="bottom"/>
          </w:tcPr>
          <w:p w14:paraId="35CCEAE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Prob.  </w:t>
            </w:r>
          </w:p>
        </w:tc>
      </w:tr>
      <w:tr w:rsidR="00190850" w:rsidRPr="00190850" w14:paraId="616C8164" w14:textId="77777777" w:rsidTr="002449DA">
        <w:trPr>
          <w:trHeight w:hRule="exact" w:val="90"/>
        </w:trPr>
        <w:tc>
          <w:tcPr>
            <w:tcW w:w="1544" w:type="pct"/>
            <w:tcBorders>
              <w:top w:val="nil"/>
              <w:left w:val="nil"/>
              <w:bottom w:val="double" w:sz="6" w:space="2" w:color="auto"/>
              <w:right w:val="nil"/>
            </w:tcBorders>
            <w:vAlign w:val="bottom"/>
          </w:tcPr>
          <w:p w14:paraId="77E1D20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D438B0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33A14D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63F436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4093CC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5726F0B3" w14:textId="77777777" w:rsidTr="002449DA">
        <w:trPr>
          <w:trHeight w:hRule="exact" w:val="135"/>
        </w:trPr>
        <w:tc>
          <w:tcPr>
            <w:tcW w:w="1544" w:type="pct"/>
            <w:tcBorders>
              <w:top w:val="nil"/>
              <w:left w:val="nil"/>
              <w:bottom w:val="nil"/>
              <w:right w:val="nil"/>
            </w:tcBorders>
            <w:vAlign w:val="bottom"/>
          </w:tcPr>
          <w:p w14:paraId="1AACCBE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216DF9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28D788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856B66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1A1618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046A4CC" w14:textId="77777777" w:rsidTr="002449DA">
        <w:trPr>
          <w:trHeight w:val="225"/>
        </w:trPr>
        <w:tc>
          <w:tcPr>
            <w:tcW w:w="5000" w:type="pct"/>
            <w:gridSpan w:val="5"/>
            <w:tcBorders>
              <w:top w:val="nil"/>
              <w:left w:val="nil"/>
              <w:bottom w:val="nil"/>
              <w:right w:val="nil"/>
            </w:tcBorders>
            <w:vAlign w:val="bottom"/>
          </w:tcPr>
          <w:p w14:paraId="0BECE4A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Threshold Variables (linear part)</w:t>
            </w:r>
          </w:p>
        </w:tc>
      </w:tr>
      <w:tr w:rsidR="00190850" w:rsidRPr="00190850" w14:paraId="3FAC626F" w14:textId="77777777" w:rsidTr="002449DA">
        <w:trPr>
          <w:trHeight w:hRule="exact" w:val="90"/>
        </w:trPr>
        <w:tc>
          <w:tcPr>
            <w:tcW w:w="1544" w:type="pct"/>
            <w:tcBorders>
              <w:top w:val="nil"/>
              <w:left w:val="nil"/>
              <w:bottom w:val="double" w:sz="6" w:space="2" w:color="auto"/>
              <w:right w:val="nil"/>
            </w:tcBorders>
            <w:vAlign w:val="bottom"/>
          </w:tcPr>
          <w:p w14:paraId="712D09F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7E50D9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948570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73F0E8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91CC48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6EBBB10" w14:textId="77777777" w:rsidTr="002449DA">
        <w:trPr>
          <w:trHeight w:hRule="exact" w:val="135"/>
        </w:trPr>
        <w:tc>
          <w:tcPr>
            <w:tcW w:w="1544" w:type="pct"/>
            <w:tcBorders>
              <w:top w:val="nil"/>
              <w:left w:val="nil"/>
              <w:bottom w:val="nil"/>
              <w:right w:val="nil"/>
            </w:tcBorders>
            <w:vAlign w:val="bottom"/>
          </w:tcPr>
          <w:p w14:paraId="53490BA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451AD0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C680D2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ECD9E0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134855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B6DAD07" w14:textId="77777777" w:rsidTr="002449DA">
        <w:trPr>
          <w:trHeight w:val="225"/>
        </w:trPr>
        <w:tc>
          <w:tcPr>
            <w:tcW w:w="1544" w:type="pct"/>
            <w:tcBorders>
              <w:top w:val="nil"/>
              <w:left w:val="nil"/>
              <w:bottom w:val="nil"/>
              <w:right w:val="nil"/>
            </w:tcBorders>
            <w:vAlign w:val="bottom"/>
          </w:tcPr>
          <w:p w14:paraId="5C741C9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w:t>
            </w:r>
          </w:p>
        </w:tc>
        <w:tc>
          <w:tcPr>
            <w:tcW w:w="844" w:type="pct"/>
            <w:tcBorders>
              <w:top w:val="nil"/>
              <w:left w:val="nil"/>
              <w:bottom w:val="nil"/>
              <w:right w:val="nil"/>
            </w:tcBorders>
            <w:vAlign w:val="bottom"/>
          </w:tcPr>
          <w:p w14:paraId="6D79CD8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0.144550</w:t>
            </w:r>
          </w:p>
        </w:tc>
        <w:tc>
          <w:tcPr>
            <w:tcW w:w="924" w:type="pct"/>
            <w:tcBorders>
              <w:top w:val="nil"/>
              <w:left w:val="nil"/>
              <w:bottom w:val="nil"/>
              <w:right w:val="nil"/>
            </w:tcBorders>
            <w:vAlign w:val="bottom"/>
          </w:tcPr>
          <w:p w14:paraId="74CDC95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0.039170</w:t>
            </w:r>
          </w:p>
        </w:tc>
        <w:tc>
          <w:tcPr>
            <w:tcW w:w="925" w:type="pct"/>
            <w:tcBorders>
              <w:top w:val="nil"/>
              <w:left w:val="nil"/>
              <w:bottom w:val="nil"/>
              <w:right w:val="nil"/>
            </w:tcBorders>
            <w:vAlign w:val="bottom"/>
          </w:tcPr>
          <w:p w14:paraId="15B21C0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3.690334</w:t>
            </w:r>
          </w:p>
        </w:tc>
        <w:tc>
          <w:tcPr>
            <w:tcW w:w="763" w:type="pct"/>
            <w:tcBorders>
              <w:top w:val="nil"/>
              <w:left w:val="nil"/>
              <w:bottom w:val="nil"/>
              <w:right w:val="nil"/>
            </w:tcBorders>
            <w:vAlign w:val="bottom"/>
          </w:tcPr>
          <w:p w14:paraId="6CE8D62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0.0003</w:t>
            </w:r>
          </w:p>
        </w:tc>
      </w:tr>
      <w:tr w:rsidR="00190850" w:rsidRPr="00190850" w14:paraId="28D44BE9" w14:textId="77777777" w:rsidTr="002449DA">
        <w:trPr>
          <w:trHeight w:val="225"/>
        </w:trPr>
        <w:tc>
          <w:tcPr>
            <w:tcW w:w="1544" w:type="pct"/>
            <w:tcBorders>
              <w:top w:val="nil"/>
              <w:left w:val="nil"/>
              <w:bottom w:val="nil"/>
              <w:right w:val="nil"/>
            </w:tcBorders>
            <w:vAlign w:val="bottom"/>
          </w:tcPr>
          <w:p w14:paraId="7993CB5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ER</w:t>
            </w:r>
          </w:p>
        </w:tc>
        <w:tc>
          <w:tcPr>
            <w:tcW w:w="844" w:type="pct"/>
            <w:tcBorders>
              <w:top w:val="nil"/>
              <w:left w:val="nil"/>
              <w:bottom w:val="nil"/>
              <w:right w:val="nil"/>
            </w:tcBorders>
            <w:vAlign w:val="bottom"/>
          </w:tcPr>
          <w:p w14:paraId="35EDCF9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0.009891</w:t>
            </w:r>
          </w:p>
        </w:tc>
        <w:tc>
          <w:tcPr>
            <w:tcW w:w="924" w:type="pct"/>
            <w:tcBorders>
              <w:top w:val="nil"/>
              <w:left w:val="nil"/>
              <w:bottom w:val="nil"/>
              <w:right w:val="nil"/>
            </w:tcBorders>
            <w:vAlign w:val="bottom"/>
          </w:tcPr>
          <w:p w14:paraId="7F41597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0.050937</w:t>
            </w:r>
          </w:p>
        </w:tc>
        <w:tc>
          <w:tcPr>
            <w:tcW w:w="925" w:type="pct"/>
            <w:tcBorders>
              <w:top w:val="nil"/>
              <w:left w:val="nil"/>
              <w:bottom w:val="nil"/>
              <w:right w:val="nil"/>
            </w:tcBorders>
            <w:vAlign w:val="bottom"/>
          </w:tcPr>
          <w:p w14:paraId="091268B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0.194185</w:t>
            </w:r>
          </w:p>
        </w:tc>
        <w:tc>
          <w:tcPr>
            <w:tcW w:w="763" w:type="pct"/>
            <w:tcBorders>
              <w:top w:val="nil"/>
              <w:left w:val="nil"/>
              <w:bottom w:val="nil"/>
              <w:right w:val="nil"/>
            </w:tcBorders>
            <w:vAlign w:val="bottom"/>
          </w:tcPr>
          <w:p w14:paraId="22476AA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0.8462</w:t>
            </w:r>
          </w:p>
        </w:tc>
      </w:tr>
      <w:tr w:rsidR="00190850" w:rsidRPr="00190850" w14:paraId="53896813" w14:textId="77777777" w:rsidTr="002449DA">
        <w:trPr>
          <w:trHeight w:val="225"/>
        </w:trPr>
        <w:tc>
          <w:tcPr>
            <w:tcW w:w="1544" w:type="pct"/>
            <w:tcBorders>
              <w:top w:val="nil"/>
              <w:left w:val="nil"/>
              <w:bottom w:val="nil"/>
              <w:right w:val="nil"/>
            </w:tcBorders>
            <w:vAlign w:val="bottom"/>
          </w:tcPr>
          <w:p w14:paraId="7370F40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ER(-1)</w:t>
            </w:r>
          </w:p>
        </w:tc>
        <w:tc>
          <w:tcPr>
            <w:tcW w:w="844" w:type="pct"/>
            <w:tcBorders>
              <w:top w:val="nil"/>
              <w:left w:val="nil"/>
              <w:bottom w:val="nil"/>
              <w:right w:val="nil"/>
            </w:tcBorders>
            <w:vAlign w:val="bottom"/>
          </w:tcPr>
          <w:p w14:paraId="4F4F585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-0.064660</w:t>
            </w:r>
          </w:p>
        </w:tc>
        <w:tc>
          <w:tcPr>
            <w:tcW w:w="924" w:type="pct"/>
            <w:tcBorders>
              <w:top w:val="nil"/>
              <w:left w:val="nil"/>
              <w:bottom w:val="nil"/>
              <w:right w:val="nil"/>
            </w:tcBorders>
            <w:vAlign w:val="bottom"/>
          </w:tcPr>
          <w:p w14:paraId="31FD9FC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0.050936</w:t>
            </w:r>
          </w:p>
        </w:tc>
        <w:tc>
          <w:tcPr>
            <w:tcW w:w="925" w:type="pct"/>
            <w:tcBorders>
              <w:top w:val="nil"/>
              <w:left w:val="nil"/>
              <w:bottom w:val="nil"/>
              <w:right w:val="nil"/>
            </w:tcBorders>
            <w:vAlign w:val="bottom"/>
          </w:tcPr>
          <w:p w14:paraId="69E6A34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-1.269449</w:t>
            </w:r>
          </w:p>
        </w:tc>
        <w:tc>
          <w:tcPr>
            <w:tcW w:w="763" w:type="pct"/>
            <w:tcBorders>
              <w:top w:val="nil"/>
              <w:left w:val="nil"/>
              <w:bottom w:val="nil"/>
              <w:right w:val="nil"/>
            </w:tcBorders>
            <w:vAlign w:val="bottom"/>
          </w:tcPr>
          <w:p w14:paraId="5011BCE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0.2058</w:t>
            </w:r>
          </w:p>
        </w:tc>
      </w:tr>
      <w:tr w:rsidR="00190850" w:rsidRPr="00190850" w14:paraId="1BC7EFEC" w14:textId="77777777" w:rsidTr="002449DA">
        <w:trPr>
          <w:trHeight w:val="225"/>
        </w:trPr>
        <w:tc>
          <w:tcPr>
            <w:tcW w:w="1544" w:type="pct"/>
            <w:tcBorders>
              <w:top w:val="nil"/>
              <w:left w:val="nil"/>
              <w:bottom w:val="nil"/>
              <w:right w:val="nil"/>
            </w:tcBorders>
            <w:vAlign w:val="bottom"/>
          </w:tcPr>
          <w:p w14:paraId="596A7F8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ER(-2)</w:t>
            </w:r>
          </w:p>
        </w:tc>
        <w:tc>
          <w:tcPr>
            <w:tcW w:w="844" w:type="pct"/>
            <w:tcBorders>
              <w:top w:val="nil"/>
              <w:left w:val="nil"/>
              <w:bottom w:val="nil"/>
              <w:right w:val="nil"/>
            </w:tcBorders>
            <w:vAlign w:val="bottom"/>
          </w:tcPr>
          <w:p w14:paraId="65AB946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-0.060339</w:t>
            </w:r>
          </w:p>
        </w:tc>
        <w:tc>
          <w:tcPr>
            <w:tcW w:w="924" w:type="pct"/>
            <w:tcBorders>
              <w:top w:val="nil"/>
              <w:left w:val="nil"/>
              <w:bottom w:val="nil"/>
              <w:right w:val="nil"/>
            </w:tcBorders>
            <w:vAlign w:val="bottom"/>
          </w:tcPr>
          <w:p w14:paraId="0269AB0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0.047411</w:t>
            </w:r>
          </w:p>
        </w:tc>
        <w:tc>
          <w:tcPr>
            <w:tcW w:w="925" w:type="pct"/>
            <w:tcBorders>
              <w:top w:val="nil"/>
              <w:left w:val="nil"/>
              <w:bottom w:val="nil"/>
              <w:right w:val="nil"/>
            </w:tcBorders>
            <w:vAlign w:val="bottom"/>
          </w:tcPr>
          <w:p w14:paraId="2AD41E4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-1.272699</w:t>
            </w:r>
          </w:p>
        </w:tc>
        <w:tc>
          <w:tcPr>
            <w:tcW w:w="763" w:type="pct"/>
            <w:tcBorders>
              <w:top w:val="nil"/>
              <w:left w:val="nil"/>
              <w:bottom w:val="nil"/>
              <w:right w:val="nil"/>
            </w:tcBorders>
            <w:vAlign w:val="bottom"/>
          </w:tcPr>
          <w:p w14:paraId="269ACD6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0.2046</w:t>
            </w:r>
          </w:p>
        </w:tc>
      </w:tr>
      <w:tr w:rsidR="00190850" w:rsidRPr="00190850" w14:paraId="08B18E8A" w14:textId="77777777" w:rsidTr="002449DA">
        <w:trPr>
          <w:trHeight w:hRule="exact" w:val="90"/>
        </w:trPr>
        <w:tc>
          <w:tcPr>
            <w:tcW w:w="1544" w:type="pct"/>
            <w:tcBorders>
              <w:top w:val="nil"/>
              <w:left w:val="nil"/>
              <w:bottom w:val="double" w:sz="6" w:space="2" w:color="auto"/>
              <w:right w:val="nil"/>
            </w:tcBorders>
            <w:vAlign w:val="bottom"/>
          </w:tcPr>
          <w:p w14:paraId="604BE6F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AE9188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B5DE73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C7C782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E1A796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417B4E0" w14:textId="77777777" w:rsidTr="002449DA">
        <w:trPr>
          <w:trHeight w:hRule="exact" w:val="135"/>
        </w:trPr>
        <w:tc>
          <w:tcPr>
            <w:tcW w:w="1544" w:type="pct"/>
            <w:tcBorders>
              <w:top w:val="nil"/>
              <w:left w:val="nil"/>
              <w:bottom w:val="nil"/>
              <w:right w:val="nil"/>
            </w:tcBorders>
            <w:vAlign w:val="bottom"/>
          </w:tcPr>
          <w:p w14:paraId="1EB5F75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5DD6DD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ACC7AC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18FB0D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07FDB9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BC4EBC8" w14:textId="77777777" w:rsidTr="002449DA">
        <w:trPr>
          <w:trHeight w:val="225"/>
        </w:trPr>
        <w:tc>
          <w:tcPr>
            <w:tcW w:w="5000" w:type="pct"/>
            <w:gridSpan w:val="5"/>
            <w:tcBorders>
              <w:top w:val="nil"/>
              <w:left w:val="nil"/>
              <w:bottom w:val="nil"/>
              <w:right w:val="nil"/>
            </w:tcBorders>
            <w:vAlign w:val="bottom"/>
          </w:tcPr>
          <w:p w14:paraId="0C82D5B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Threshold Variables (nonlinear part)</w:t>
            </w:r>
          </w:p>
        </w:tc>
      </w:tr>
      <w:tr w:rsidR="00190850" w:rsidRPr="00190850" w14:paraId="67A71E1A" w14:textId="77777777" w:rsidTr="002449DA">
        <w:trPr>
          <w:trHeight w:hRule="exact" w:val="90"/>
        </w:trPr>
        <w:tc>
          <w:tcPr>
            <w:tcW w:w="1544" w:type="pct"/>
            <w:tcBorders>
              <w:top w:val="nil"/>
              <w:left w:val="nil"/>
              <w:bottom w:val="double" w:sz="6" w:space="2" w:color="auto"/>
              <w:right w:val="nil"/>
            </w:tcBorders>
            <w:vAlign w:val="bottom"/>
          </w:tcPr>
          <w:p w14:paraId="7C96420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B70EA3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5D6968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45887C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35D26D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734B760" w14:textId="77777777" w:rsidTr="002449DA">
        <w:trPr>
          <w:trHeight w:hRule="exact" w:val="135"/>
        </w:trPr>
        <w:tc>
          <w:tcPr>
            <w:tcW w:w="1544" w:type="pct"/>
            <w:tcBorders>
              <w:top w:val="nil"/>
              <w:left w:val="nil"/>
              <w:bottom w:val="nil"/>
              <w:right w:val="nil"/>
            </w:tcBorders>
            <w:vAlign w:val="bottom"/>
          </w:tcPr>
          <w:p w14:paraId="113AC72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6F6F8B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BB12EC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75C19A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351E11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1EFE577" w14:textId="77777777" w:rsidTr="002449DA">
        <w:trPr>
          <w:trHeight w:val="225"/>
        </w:trPr>
        <w:tc>
          <w:tcPr>
            <w:tcW w:w="1544" w:type="pct"/>
            <w:tcBorders>
              <w:top w:val="nil"/>
              <w:left w:val="nil"/>
              <w:bottom w:val="nil"/>
              <w:right w:val="nil"/>
            </w:tcBorders>
            <w:vAlign w:val="bottom"/>
          </w:tcPr>
          <w:p w14:paraId="5C6BA20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lastRenderedPageBreak/>
              <w:t>C</w:t>
            </w:r>
          </w:p>
        </w:tc>
        <w:tc>
          <w:tcPr>
            <w:tcW w:w="844" w:type="pct"/>
            <w:tcBorders>
              <w:top w:val="nil"/>
              <w:left w:val="nil"/>
              <w:bottom w:val="nil"/>
              <w:right w:val="nil"/>
            </w:tcBorders>
            <w:vAlign w:val="bottom"/>
          </w:tcPr>
          <w:p w14:paraId="2834FE8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-0.248162</w:t>
            </w:r>
          </w:p>
        </w:tc>
        <w:tc>
          <w:tcPr>
            <w:tcW w:w="924" w:type="pct"/>
            <w:tcBorders>
              <w:top w:val="nil"/>
              <w:left w:val="nil"/>
              <w:bottom w:val="nil"/>
              <w:right w:val="nil"/>
            </w:tcBorders>
            <w:vAlign w:val="bottom"/>
          </w:tcPr>
          <w:p w14:paraId="14155C2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0.127083</w:t>
            </w:r>
          </w:p>
        </w:tc>
        <w:tc>
          <w:tcPr>
            <w:tcW w:w="925" w:type="pct"/>
            <w:tcBorders>
              <w:top w:val="nil"/>
              <w:left w:val="nil"/>
              <w:bottom w:val="nil"/>
              <w:right w:val="nil"/>
            </w:tcBorders>
            <w:vAlign w:val="bottom"/>
          </w:tcPr>
          <w:p w14:paraId="127D3F9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-1.952759</w:t>
            </w:r>
          </w:p>
        </w:tc>
        <w:tc>
          <w:tcPr>
            <w:tcW w:w="763" w:type="pct"/>
            <w:tcBorders>
              <w:top w:val="nil"/>
              <w:left w:val="nil"/>
              <w:bottom w:val="nil"/>
              <w:right w:val="nil"/>
            </w:tcBorders>
            <w:vAlign w:val="bottom"/>
          </w:tcPr>
          <w:p w14:paraId="69FCCA7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0.0523</w:t>
            </w:r>
          </w:p>
        </w:tc>
      </w:tr>
      <w:tr w:rsidR="00190850" w:rsidRPr="00190850" w14:paraId="6F5358FA" w14:textId="77777777" w:rsidTr="002449DA">
        <w:trPr>
          <w:trHeight w:val="225"/>
        </w:trPr>
        <w:tc>
          <w:tcPr>
            <w:tcW w:w="1544" w:type="pct"/>
            <w:tcBorders>
              <w:top w:val="nil"/>
              <w:left w:val="nil"/>
              <w:bottom w:val="nil"/>
              <w:right w:val="nil"/>
            </w:tcBorders>
            <w:vAlign w:val="bottom"/>
          </w:tcPr>
          <w:p w14:paraId="0B42BC7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ER</w:t>
            </w:r>
          </w:p>
        </w:tc>
        <w:tc>
          <w:tcPr>
            <w:tcW w:w="844" w:type="pct"/>
            <w:tcBorders>
              <w:top w:val="nil"/>
              <w:left w:val="nil"/>
              <w:bottom w:val="nil"/>
              <w:right w:val="nil"/>
            </w:tcBorders>
            <w:vAlign w:val="bottom"/>
          </w:tcPr>
          <w:p w14:paraId="1A4581A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0.089736</w:t>
            </w:r>
          </w:p>
        </w:tc>
        <w:tc>
          <w:tcPr>
            <w:tcW w:w="924" w:type="pct"/>
            <w:tcBorders>
              <w:top w:val="nil"/>
              <w:left w:val="nil"/>
              <w:bottom w:val="nil"/>
              <w:right w:val="nil"/>
            </w:tcBorders>
            <w:vAlign w:val="bottom"/>
          </w:tcPr>
          <w:p w14:paraId="778B4AF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0.071449</w:t>
            </w:r>
          </w:p>
        </w:tc>
        <w:tc>
          <w:tcPr>
            <w:tcW w:w="925" w:type="pct"/>
            <w:tcBorders>
              <w:top w:val="nil"/>
              <w:left w:val="nil"/>
              <w:bottom w:val="nil"/>
              <w:right w:val="nil"/>
            </w:tcBorders>
            <w:vAlign w:val="bottom"/>
          </w:tcPr>
          <w:p w14:paraId="35C6DBA3"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1.255934</w:t>
            </w:r>
          </w:p>
        </w:tc>
        <w:tc>
          <w:tcPr>
            <w:tcW w:w="763" w:type="pct"/>
            <w:tcBorders>
              <w:top w:val="nil"/>
              <w:left w:val="nil"/>
              <w:bottom w:val="nil"/>
              <w:right w:val="nil"/>
            </w:tcBorders>
            <w:vAlign w:val="bottom"/>
          </w:tcPr>
          <w:p w14:paraId="28E4DF3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0.2107</w:t>
            </w:r>
          </w:p>
        </w:tc>
      </w:tr>
      <w:tr w:rsidR="00190850" w:rsidRPr="00190850" w14:paraId="67299EBE" w14:textId="77777777" w:rsidTr="002449DA">
        <w:trPr>
          <w:trHeight w:val="225"/>
        </w:trPr>
        <w:tc>
          <w:tcPr>
            <w:tcW w:w="1544" w:type="pct"/>
            <w:tcBorders>
              <w:top w:val="nil"/>
              <w:left w:val="nil"/>
              <w:bottom w:val="nil"/>
              <w:right w:val="nil"/>
            </w:tcBorders>
            <w:vAlign w:val="bottom"/>
          </w:tcPr>
          <w:p w14:paraId="6B896A8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ER(-1)</w:t>
            </w:r>
          </w:p>
        </w:tc>
        <w:tc>
          <w:tcPr>
            <w:tcW w:w="844" w:type="pct"/>
            <w:tcBorders>
              <w:top w:val="nil"/>
              <w:left w:val="nil"/>
              <w:bottom w:val="nil"/>
              <w:right w:val="nil"/>
            </w:tcBorders>
            <w:vAlign w:val="bottom"/>
          </w:tcPr>
          <w:p w14:paraId="11C892B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0.316719</w:t>
            </w:r>
          </w:p>
        </w:tc>
        <w:tc>
          <w:tcPr>
            <w:tcW w:w="924" w:type="pct"/>
            <w:tcBorders>
              <w:top w:val="nil"/>
              <w:left w:val="nil"/>
              <w:bottom w:val="nil"/>
              <w:right w:val="nil"/>
            </w:tcBorders>
            <w:vAlign w:val="bottom"/>
          </w:tcPr>
          <w:p w14:paraId="56B0351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0.070463</w:t>
            </w:r>
          </w:p>
        </w:tc>
        <w:tc>
          <w:tcPr>
            <w:tcW w:w="925" w:type="pct"/>
            <w:tcBorders>
              <w:top w:val="nil"/>
              <w:left w:val="nil"/>
              <w:bottom w:val="nil"/>
              <w:right w:val="nil"/>
            </w:tcBorders>
            <w:vAlign w:val="bottom"/>
          </w:tcPr>
          <w:p w14:paraId="40F1945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4.494847</w:t>
            </w:r>
          </w:p>
        </w:tc>
        <w:tc>
          <w:tcPr>
            <w:tcW w:w="763" w:type="pct"/>
            <w:tcBorders>
              <w:top w:val="nil"/>
              <w:left w:val="nil"/>
              <w:bottom w:val="nil"/>
              <w:right w:val="nil"/>
            </w:tcBorders>
            <w:vAlign w:val="bottom"/>
          </w:tcPr>
          <w:p w14:paraId="0ED39C8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0.0000</w:t>
            </w:r>
          </w:p>
        </w:tc>
      </w:tr>
      <w:tr w:rsidR="00190850" w:rsidRPr="00190850" w14:paraId="43F207AA" w14:textId="77777777" w:rsidTr="002449DA">
        <w:trPr>
          <w:trHeight w:val="225"/>
        </w:trPr>
        <w:tc>
          <w:tcPr>
            <w:tcW w:w="1544" w:type="pct"/>
            <w:tcBorders>
              <w:top w:val="nil"/>
              <w:left w:val="nil"/>
              <w:bottom w:val="nil"/>
              <w:right w:val="nil"/>
            </w:tcBorders>
            <w:vAlign w:val="bottom"/>
          </w:tcPr>
          <w:p w14:paraId="42BBD0D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ER(-2)</w:t>
            </w:r>
          </w:p>
        </w:tc>
        <w:tc>
          <w:tcPr>
            <w:tcW w:w="844" w:type="pct"/>
            <w:tcBorders>
              <w:top w:val="nil"/>
              <w:left w:val="nil"/>
              <w:bottom w:val="nil"/>
              <w:right w:val="nil"/>
            </w:tcBorders>
            <w:vAlign w:val="bottom"/>
          </w:tcPr>
          <w:p w14:paraId="3A479E93"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0.041434</w:t>
            </w:r>
          </w:p>
        </w:tc>
        <w:tc>
          <w:tcPr>
            <w:tcW w:w="924" w:type="pct"/>
            <w:tcBorders>
              <w:top w:val="nil"/>
              <w:left w:val="nil"/>
              <w:bottom w:val="nil"/>
              <w:right w:val="nil"/>
            </w:tcBorders>
            <w:vAlign w:val="bottom"/>
          </w:tcPr>
          <w:p w14:paraId="689B386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0.072376</w:t>
            </w:r>
          </w:p>
        </w:tc>
        <w:tc>
          <w:tcPr>
            <w:tcW w:w="925" w:type="pct"/>
            <w:tcBorders>
              <w:top w:val="nil"/>
              <w:left w:val="nil"/>
              <w:bottom w:val="nil"/>
              <w:right w:val="nil"/>
            </w:tcBorders>
            <w:vAlign w:val="bottom"/>
          </w:tcPr>
          <w:p w14:paraId="25CFC0C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0.572485</w:t>
            </w:r>
          </w:p>
        </w:tc>
        <w:tc>
          <w:tcPr>
            <w:tcW w:w="763" w:type="pct"/>
            <w:tcBorders>
              <w:top w:val="nil"/>
              <w:left w:val="nil"/>
              <w:bottom w:val="nil"/>
              <w:right w:val="nil"/>
            </w:tcBorders>
            <w:vAlign w:val="bottom"/>
          </w:tcPr>
          <w:p w14:paraId="2E245C3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0.5677</w:t>
            </w:r>
          </w:p>
        </w:tc>
      </w:tr>
      <w:tr w:rsidR="00190850" w:rsidRPr="00190850" w14:paraId="0466C7D2" w14:textId="77777777" w:rsidTr="002449DA">
        <w:trPr>
          <w:trHeight w:hRule="exact" w:val="90"/>
        </w:trPr>
        <w:tc>
          <w:tcPr>
            <w:tcW w:w="1544" w:type="pct"/>
            <w:tcBorders>
              <w:top w:val="nil"/>
              <w:left w:val="nil"/>
              <w:bottom w:val="double" w:sz="6" w:space="2" w:color="auto"/>
              <w:right w:val="nil"/>
            </w:tcBorders>
            <w:vAlign w:val="bottom"/>
          </w:tcPr>
          <w:p w14:paraId="371CD74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87AB1E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608BEB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88968B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A83267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36BC9C8" w14:textId="77777777" w:rsidTr="002449DA">
        <w:trPr>
          <w:trHeight w:hRule="exact" w:val="135"/>
        </w:trPr>
        <w:tc>
          <w:tcPr>
            <w:tcW w:w="1544" w:type="pct"/>
            <w:tcBorders>
              <w:top w:val="nil"/>
              <w:left w:val="nil"/>
              <w:bottom w:val="nil"/>
              <w:right w:val="nil"/>
            </w:tcBorders>
            <w:vAlign w:val="bottom"/>
          </w:tcPr>
          <w:p w14:paraId="760C860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97F747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9A4E29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596568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38293C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93BAF5B" w14:textId="77777777" w:rsidTr="002449DA">
        <w:trPr>
          <w:trHeight w:val="225"/>
        </w:trPr>
        <w:tc>
          <w:tcPr>
            <w:tcW w:w="5000" w:type="pct"/>
            <w:gridSpan w:val="5"/>
            <w:tcBorders>
              <w:top w:val="nil"/>
              <w:left w:val="nil"/>
              <w:bottom w:val="nil"/>
              <w:right w:val="nil"/>
            </w:tcBorders>
            <w:vAlign w:val="bottom"/>
          </w:tcPr>
          <w:p w14:paraId="5928AFA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Non-Threshold Variables</w:t>
            </w:r>
          </w:p>
        </w:tc>
      </w:tr>
      <w:tr w:rsidR="00190850" w:rsidRPr="00190850" w14:paraId="50C478EB" w14:textId="77777777" w:rsidTr="002449DA">
        <w:trPr>
          <w:trHeight w:hRule="exact" w:val="90"/>
        </w:trPr>
        <w:tc>
          <w:tcPr>
            <w:tcW w:w="1544" w:type="pct"/>
            <w:tcBorders>
              <w:top w:val="nil"/>
              <w:left w:val="nil"/>
              <w:bottom w:val="double" w:sz="6" w:space="2" w:color="auto"/>
              <w:right w:val="nil"/>
            </w:tcBorders>
            <w:vAlign w:val="bottom"/>
          </w:tcPr>
          <w:p w14:paraId="71C2F17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EB6B0B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1A6E6D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AF308C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8A443A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4635ADC" w14:textId="77777777" w:rsidTr="002449DA">
        <w:trPr>
          <w:trHeight w:hRule="exact" w:val="135"/>
        </w:trPr>
        <w:tc>
          <w:tcPr>
            <w:tcW w:w="1544" w:type="pct"/>
            <w:tcBorders>
              <w:top w:val="nil"/>
              <w:left w:val="nil"/>
              <w:bottom w:val="nil"/>
              <w:right w:val="nil"/>
            </w:tcBorders>
            <w:vAlign w:val="bottom"/>
          </w:tcPr>
          <w:p w14:paraId="1C5FB70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EFC367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CC3622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E995EF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CDCF9A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E2B1CB1" w14:textId="77777777" w:rsidTr="002449DA">
        <w:trPr>
          <w:trHeight w:val="225"/>
        </w:trPr>
        <w:tc>
          <w:tcPr>
            <w:tcW w:w="1544" w:type="pct"/>
            <w:tcBorders>
              <w:top w:val="nil"/>
              <w:left w:val="nil"/>
              <w:bottom w:val="nil"/>
              <w:right w:val="nil"/>
            </w:tcBorders>
            <w:vAlign w:val="bottom"/>
          </w:tcPr>
          <w:p w14:paraId="12A16AD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INF_SA(-1)</w:t>
            </w:r>
          </w:p>
        </w:tc>
        <w:tc>
          <w:tcPr>
            <w:tcW w:w="844" w:type="pct"/>
            <w:tcBorders>
              <w:top w:val="nil"/>
              <w:left w:val="nil"/>
              <w:bottom w:val="nil"/>
              <w:right w:val="nil"/>
            </w:tcBorders>
            <w:vAlign w:val="bottom"/>
          </w:tcPr>
          <w:p w14:paraId="558B6C9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0.621547</w:t>
            </w:r>
          </w:p>
        </w:tc>
        <w:tc>
          <w:tcPr>
            <w:tcW w:w="924" w:type="pct"/>
            <w:tcBorders>
              <w:top w:val="nil"/>
              <w:left w:val="nil"/>
              <w:bottom w:val="nil"/>
              <w:right w:val="nil"/>
            </w:tcBorders>
            <w:vAlign w:val="bottom"/>
          </w:tcPr>
          <w:p w14:paraId="60D13A63"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0.067027</w:t>
            </w:r>
          </w:p>
        </w:tc>
        <w:tc>
          <w:tcPr>
            <w:tcW w:w="925" w:type="pct"/>
            <w:tcBorders>
              <w:top w:val="nil"/>
              <w:left w:val="nil"/>
              <w:bottom w:val="nil"/>
              <w:right w:val="nil"/>
            </w:tcBorders>
            <w:vAlign w:val="bottom"/>
          </w:tcPr>
          <w:p w14:paraId="55B9D2E3"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9.273048</w:t>
            </w:r>
          </w:p>
        </w:tc>
        <w:tc>
          <w:tcPr>
            <w:tcW w:w="763" w:type="pct"/>
            <w:tcBorders>
              <w:top w:val="nil"/>
              <w:left w:val="nil"/>
              <w:bottom w:val="nil"/>
              <w:right w:val="nil"/>
            </w:tcBorders>
            <w:vAlign w:val="bottom"/>
          </w:tcPr>
          <w:p w14:paraId="54DC300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0.0000</w:t>
            </w:r>
          </w:p>
        </w:tc>
      </w:tr>
      <w:tr w:rsidR="00190850" w:rsidRPr="00190850" w14:paraId="1C0A712A" w14:textId="77777777" w:rsidTr="002449DA">
        <w:trPr>
          <w:trHeight w:val="225"/>
        </w:trPr>
        <w:tc>
          <w:tcPr>
            <w:tcW w:w="1544" w:type="pct"/>
            <w:tcBorders>
              <w:top w:val="nil"/>
              <w:left w:val="nil"/>
              <w:bottom w:val="nil"/>
              <w:right w:val="nil"/>
            </w:tcBorders>
            <w:vAlign w:val="bottom"/>
          </w:tcPr>
          <w:p w14:paraId="76F862D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INF_SA(-2)</w:t>
            </w:r>
          </w:p>
        </w:tc>
        <w:tc>
          <w:tcPr>
            <w:tcW w:w="844" w:type="pct"/>
            <w:tcBorders>
              <w:top w:val="nil"/>
              <w:left w:val="nil"/>
              <w:bottom w:val="nil"/>
              <w:right w:val="nil"/>
            </w:tcBorders>
            <w:vAlign w:val="bottom"/>
          </w:tcPr>
          <w:p w14:paraId="31F53A0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0.140033</w:t>
            </w:r>
          </w:p>
        </w:tc>
        <w:tc>
          <w:tcPr>
            <w:tcW w:w="924" w:type="pct"/>
            <w:tcBorders>
              <w:top w:val="nil"/>
              <w:left w:val="nil"/>
              <w:bottom w:val="nil"/>
              <w:right w:val="nil"/>
            </w:tcBorders>
            <w:vAlign w:val="bottom"/>
          </w:tcPr>
          <w:p w14:paraId="27BF3F7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0.063002</w:t>
            </w:r>
          </w:p>
        </w:tc>
        <w:tc>
          <w:tcPr>
            <w:tcW w:w="925" w:type="pct"/>
            <w:tcBorders>
              <w:top w:val="nil"/>
              <w:left w:val="nil"/>
              <w:bottom w:val="nil"/>
              <w:right w:val="nil"/>
            </w:tcBorders>
            <w:vAlign w:val="bottom"/>
          </w:tcPr>
          <w:p w14:paraId="6EF2587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2.222682</w:t>
            </w:r>
          </w:p>
        </w:tc>
        <w:tc>
          <w:tcPr>
            <w:tcW w:w="763" w:type="pct"/>
            <w:tcBorders>
              <w:top w:val="nil"/>
              <w:left w:val="nil"/>
              <w:bottom w:val="nil"/>
              <w:right w:val="nil"/>
            </w:tcBorders>
            <w:vAlign w:val="bottom"/>
          </w:tcPr>
          <w:p w14:paraId="623811A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0.0274</w:t>
            </w:r>
          </w:p>
        </w:tc>
      </w:tr>
      <w:tr w:rsidR="00190850" w:rsidRPr="00190850" w14:paraId="2220475F" w14:textId="77777777" w:rsidTr="002449DA">
        <w:trPr>
          <w:trHeight w:val="225"/>
        </w:trPr>
        <w:tc>
          <w:tcPr>
            <w:tcW w:w="1544" w:type="pct"/>
            <w:tcBorders>
              <w:top w:val="nil"/>
              <w:left w:val="nil"/>
              <w:bottom w:val="nil"/>
              <w:right w:val="nil"/>
            </w:tcBorders>
            <w:vAlign w:val="bottom"/>
          </w:tcPr>
          <w:p w14:paraId="57A419E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w:t>
            </w:r>
          </w:p>
        </w:tc>
        <w:tc>
          <w:tcPr>
            <w:tcW w:w="844" w:type="pct"/>
            <w:tcBorders>
              <w:top w:val="nil"/>
              <w:left w:val="nil"/>
              <w:bottom w:val="nil"/>
              <w:right w:val="nil"/>
            </w:tcBorders>
            <w:vAlign w:val="bottom"/>
          </w:tcPr>
          <w:p w14:paraId="4D82448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-0.006999</w:t>
            </w:r>
          </w:p>
        </w:tc>
        <w:tc>
          <w:tcPr>
            <w:tcW w:w="924" w:type="pct"/>
            <w:tcBorders>
              <w:top w:val="nil"/>
              <w:left w:val="nil"/>
              <w:bottom w:val="nil"/>
              <w:right w:val="nil"/>
            </w:tcBorders>
            <w:vAlign w:val="bottom"/>
          </w:tcPr>
          <w:p w14:paraId="198BBCD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0.008089</w:t>
            </w:r>
          </w:p>
        </w:tc>
        <w:tc>
          <w:tcPr>
            <w:tcW w:w="925" w:type="pct"/>
            <w:tcBorders>
              <w:top w:val="nil"/>
              <w:left w:val="nil"/>
              <w:bottom w:val="nil"/>
              <w:right w:val="nil"/>
            </w:tcBorders>
            <w:vAlign w:val="bottom"/>
          </w:tcPr>
          <w:p w14:paraId="20D78C9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-0.865231</w:t>
            </w:r>
          </w:p>
        </w:tc>
        <w:tc>
          <w:tcPr>
            <w:tcW w:w="763" w:type="pct"/>
            <w:tcBorders>
              <w:top w:val="nil"/>
              <w:left w:val="nil"/>
              <w:bottom w:val="nil"/>
              <w:right w:val="nil"/>
            </w:tcBorders>
            <w:vAlign w:val="bottom"/>
          </w:tcPr>
          <w:p w14:paraId="083987E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0.3880</w:t>
            </w:r>
          </w:p>
        </w:tc>
      </w:tr>
      <w:tr w:rsidR="00190850" w:rsidRPr="00190850" w14:paraId="36A0027D" w14:textId="77777777" w:rsidTr="002449DA">
        <w:trPr>
          <w:trHeight w:val="225"/>
        </w:trPr>
        <w:tc>
          <w:tcPr>
            <w:tcW w:w="1544" w:type="pct"/>
            <w:tcBorders>
              <w:top w:val="nil"/>
              <w:left w:val="nil"/>
              <w:bottom w:val="nil"/>
              <w:right w:val="nil"/>
            </w:tcBorders>
            <w:vAlign w:val="bottom"/>
          </w:tcPr>
          <w:p w14:paraId="4B5ECAC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IIP_SA(-1)</w:t>
            </w:r>
          </w:p>
        </w:tc>
        <w:tc>
          <w:tcPr>
            <w:tcW w:w="844" w:type="pct"/>
            <w:tcBorders>
              <w:top w:val="nil"/>
              <w:left w:val="nil"/>
              <w:bottom w:val="nil"/>
              <w:right w:val="nil"/>
            </w:tcBorders>
            <w:vAlign w:val="bottom"/>
          </w:tcPr>
          <w:p w14:paraId="0E96D24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0.016536</w:t>
            </w:r>
          </w:p>
        </w:tc>
        <w:tc>
          <w:tcPr>
            <w:tcW w:w="924" w:type="pct"/>
            <w:tcBorders>
              <w:top w:val="nil"/>
              <w:left w:val="nil"/>
              <w:bottom w:val="nil"/>
              <w:right w:val="nil"/>
            </w:tcBorders>
            <w:vAlign w:val="bottom"/>
          </w:tcPr>
          <w:p w14:paraId="4B0E6D73"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0.008122</w:t>
            </w:r>
          </w:p>
        </w:tc>
        <w:tc>
          <w:tcPr>
            <w:tcW w:w="925" w:type="pct"/>
            <w:tcBorders>
              <w:top w:val="nil"/>
              <w:left w:val="nil"/>
              <w:bottom w:val="nil"/>
              <w:right w:val="nil"/>
            </w:tcBorders>
            <w:vAlign w:val="bottom"/>
          </w:tcPr>
          <w:p w14:paraId="0389A55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2.036076</w:t>
            </w:r>
          </w:p>
        </w:tc>
        <w:tc>
          <w:tcPr>
            <w:tcW w:w="763" w:type="pct"/>
            <w:tcBorders>
              <w:top w:val="nil"/>
              <w:left w:val="nil"/>
              <w:bottom w:val="nil"/>
              <w:right w:val="nil"/>
            </w:tcBorders>
            <w:vAlign w:val="bottom"/>
          </w:tcPr>
          <w:p w14:paraId="5298451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0.0431</w:t>
            </w:r>
          </w:p>
        </w:tc>
      </w:tr>
      <w:tr w:rsidR="00190850" w:rsidRPr="00190850" w14:paraId="5CE876BB" w14:textId="77777777" w:rsidTr="002449DA">
        <w:trPr>
          <w:trHeight w:val="225"/>
        </w:trPr>
        <w:tc>
          <w:tcPr>
            <w:tcW w:w="1544" w:type="pct"/>
            <w:tcBorders>
              <w:top w:val="nil"/>
              <w:left w:val="nil"/>
              <w:bottom w:val="nil"/>
              <w:right w:val="nil"/>
            </w:tcBorders>
            <w:vAlign w:val="bottom"/>
          </w:tcPr>
          <w:p w14:paraId="338C3B8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IIP_SA(-2)</w:t>
            </w:r>
          </w:p>
        </w:tc>
        <w:tc>
          <w:tcPr>
            <w:tcW w:w="844" w:type="pct"/>
            <w:tcBorders>
              <w:top w:val="nil"/>
              <w:left w:val="nil"/>
              <w:bottom w:val="nil"/>
              <w:right w:val="nil"/>
            </w:tcBorders>
            <w:vAlign w:val="bottom"/>
          </w:tcPr>
          <w:p w14:paraId="25D51DF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-0.000282</w:t>
            </w:r>
          </w:p>
        </w:tc>
        <w:tc>
          <w:tcPr>
            <w:tcW w:w="924" w:type="pct"/>
            <w:tcBorders>
              <w:top w:val="nil"/>
              <w:left w:val="nil"/>
              <w:bottom w:val="nil"/>
              <w:right w:val="nil"/>
            </w:tcBorders>
            <w:vAlign w:val="bottom"/>
          </w:tcPr>
          <w:p w14:paraId="7BEA3CE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0.008174</w:t>
            </w:r>
          </w:p>
        </w:tc>
        <w:tc>
          <w:tcPr>
            <w:tcW w:w="925" w:type="pct"/>
            <w:tcBorders>
              <w:top w:val="nil"/>
              <w:left w:val="nil"/>
              <w:bottom w:val="nil"/>
              <w:right w:val="nil"/>
            </w:tcBorders>
            <w:vAlign w:val="bottom"/>
          </w:tcPr>
          <w:p w14:paraId="642E628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-0.034539</w:t>
            </w:r>
          </w:p>
        </w:tc>
        <w:tc>
          <w:tcPr>
            <w:tcW w:w="763" w:type="pct"/>
            <w:tcBorders>
              <w:top w:val="nil"/>
              <w:left w:val="nil"/>
              <w:bottom w:val="nil"/>
              <w:right w:val="nil"/>
            </w:tcBorders>
            <w:vAlign w:val="bottom"/>
          </w:tcPr>
          <w:p w14:paraId="62867FF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0.9725</w:t>
            </w:r>
          </w:p>
        </w:tc>
      </w:tr>
      <w:tr w:rsidR="00190850" w:rsidRPr="00190850" w14:paraId="159F6A16" w14:textId="77777777" w:rsidTr="002449DA">
        <w:trPr>
          <w:trHeight w:val="225"/>
        </w:trPr>
        <w:tc>
          <w:tcPr>
            <w:tcW w:w="1544" w:type="pct"/>
            <w:tcBorders>
              <w:top w:val="nil"/>
              <w:left w:val="nil"/>
              <w:bottom w:val="nil"/>
              <w:right w:val="nil"/>
            </w:tcBorders>
            <w:vAlign w:val="bottom"/>
          </w:tcPr>
          <w:p w14:paraId="5D1FC6C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IIP_SA(-3)</w:t>
            </w:r>
          </w:p>
        </w:tc>
        <w:tc>
          <w:tcPr>
            <w:tcW w:w="844" w:type="pct"/>
            <w:tcBorders>
              <w:top w:val="nil"/>
              <w:left w:val="nil"/>
              <w:bottom w:val="nil"/>
              <w:right w:val="nil"/>
            </w:tcBorders>
            <w:vAlign w:val="bottom"/>
          </w:tcPr>
          <w:p w14:paraId="2719171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-0.019961</w:t>
            </w:r>
          </w:p>
        </w:tc>
        <w:tc>
          <w:tcPr>
            <w:tcW w:w="924" w:type="pct"/>
            <w:tcBorders>
              <w:top w:val="nil"/>
              <w:left w:val="nil"/>
              <w:bottom w:val="nil"/>
              <w:right w:val="nil"/>
            </w:tcBorders>
            <w:vAlign w:val="bottom"/>
          </w:tcPr>
          <w:p w14:paraId="08975E3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0.008159</w:t>
            </w:r>
          </w:p>
        </w:tc>
        <w:tc>
          <w:tcPr>
            <w:tcW w:w="925" w:type="pct"/>
            <w:tcBorders>
              <w:top w:val="nil"/>
              <w:left w:val="nil"/>
              <w:bottom w:val="nil"/>
              <w:right w:val="nil"/>
            </w:tcBorders>
            <w:vAlign w:val="bottom"/>
          </w:tcPr>
          <w:p w14:paraId="320638C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-2.446664</w:t>
            </w:r>
          </w:p>
        </w:tc>
        <w:tc>
          <w:tcPr>
            <w:tcW w:w="763" w:type="pct"/>
            <w:tcBorders>
              <w:top w:val="nil"/>
              <w:left w:val="nil"/>
              <w:bottom w:val="nil"/>
              <w:right w:val="nil"/>
            </w:tcBorders>
            <w:vAlign w:val="bottom"/>
          </w:tcPr>
          <w:p w14:paraId="33BDDBA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0.0153</w:t>
            </w:r>
          </w:p>
        </w:tc>
      </w:tr>
      <w:tr w:rsidR="00190850" w:rsidRPr="00190850" w14:paraId="33D2B10B" w14:textId="77777777" w:rsidTr="002449DA">
        <w:trPr>
          <w:trHeight w:val="225"/>
        </w:trPr>
        <w:tc>
          <w:tcPr>
            <w:tcW w:w="1544" w:type="pct"/>
            <w:tcBorders>
              <w:top w:val="nil"/>
              <w:left w:val="nil"/>
              <w:bottom w:val="nil"/>
              <w:right w:val="nil"/>
            </w:tcBorders>
            <w:vAlign w:val="bottom"/>
          </w:tcPr>
          <w:p w14:paraId="1FB5831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IIP_SA(-4)</w:t>
            </w:r>
          </w:p>
        </w:tc>
        <w:tc>
          <w:tcPr>
            <w:tcW w:w="844" w:type="pct"/>
            <w:tcBorders>
              <w:top w:val="nil"/>
              <w:left w:val="nil"/>
              <w:bottom w:val="nil"/>
              <w:right w:val="nil"/>
            </w:tcBorders>
            <w:vAlign w:val="bottom"/>
          </w:tcPr>
          <w:p w14:paraId="1173E76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0.003023</w:t>
            </w:r>
          </w:p>
        </w:tc>
        <w:tc>
          <w:tcPr>
            <w:tcW w:w="924" w:type="pct"/>
            <w:tcBorders>
              <w:top w:val="nil"/>
              <w:left w:val="nil"/>
              <w:bottom w:val="nil"/>
              <w:right w:val="nil"/>
            </w:tcBorders>
            <w:vAlign w:val="bottom"/>
          </w:tcPr>
          <w:p w14:paraId="2681E5B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0.008202</w:t>
            </w:r>
          </w:p>
        </w:tc>
        <w:tc>
          <w:tcPr>
            <w:tcW w:w="925" w:type="pct"/>
            <w:tcBorders>
              <w:top w:val="nil"/>
              <w:left w:val="nil"/>
              <w:bottom w:val="nil"/>
              <w:right w:val="nil"/>
            </w:tcBorders>
            <w:vAlign w:val="bottom"/>
          </w:tcPr>
          <w:p w14:paraId="6055676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0.368585</w:t>
            </w:r>
          </w:p>
        </w:tc>
        <w:tc>
          <w:tcPr>
            <w:tcW w:w="763" w:type="pct"/>
            <w:tcBorders>
              <w:top w:val="nil"/>
              <w:left w:val="nil"/>
              <w:bottom w:val="nil"/>
              <w:right w:val="nil"/>
            </w:tcBorders>
            <w:vAlign w:val="bottom"/>
          </w:tcPr>
          <w:p w14:paraId="476CCBC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0.7128</w:t>
            </w:r>
          </w:p>
        </w:tc>
      </w:tr>
      <w:tr w:rsidR="00190850" w:rsidRPr="00190850" w14:paraId="05B56EAE" w14:textId="77777777" w:rsidTr="002449DA">
        <w:trPr>
          <w:trHeight w:val="225"/>
        </w:trPr>
        <w:tc>
          <w:tcPr>
            <w:tcW w:w="1544" w:type="pct"/>
            <w:tcBorders>
              <w:top w:val="nil"/>
              <w:left w:val="nil"/>
              <w:bottom w:val="nil"/>
              <w:right w:val="nil"/>
            </w:tcBorders>
            <w:vAlign w:val="bottom"/>
          </w:tcPr>
          <w:p w14:paraId="34DEB05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IIP_SA(-5)</w:t>
            </w:r>
          </w:p>
        </w:tc>
        <w:tc>
          <w:tcPr>
            <w:tcW w:w="844" w:type="pct"/>
            <w:tcBorders>
              <w:top w:val="nil"/>
              <w:left w:val="nil"/>
              <w:bottom w:val="nil"/>
              <w:right w:val="nil"/>
            </w:tcBorders>
            <w:vAlign w:val="bottom"/>
          </w:tcPr>
          <w:p w14:paraId="5E20B08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-0.003184</w:t>
            </w:r>
          </w:p>
        </w:tc>
        <w:tc>
          <w:tcPr>
            <w:tcW w:w="924" w:type="pct"/>
            <w:tcBorders>
              <w:top w:val="nil"/>
              <w:left w:val="nil"/>
              <w:bottom w:val="nil"/>
              <w:right w:val="nil"/>
            </w:tcBorders>
            <w:vAlign w:val="bottom"/>
          </w:tcPr>
          <w:p w14:paraId="2722307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0.008100</w:t>
            </w:r>
          </w:p>
        </w:tc>
        <w:tc>
          <w:tcPr>
            <w:tcW w:w="925" w:type="pct"/>
            <w:tcBorders>
              <w:top w:val="nil"/>
              <w:left w:val="nil"/>
              <w:bottom w:val="nil"/>
              <w:right w:val="nil"/>
            </w:tcBorders>
            <w:vAlign w:val="bottom"/>
          </w:tcPr>
          <w:p w14:paraId="65A95EB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-0.393153</w:t>
            </w:r>
          </w:p>
        </w:tc>
        <w:tc>
          <w:tcPr>
            <w:tcW w:w="763" w:type="pct"/>
            <w:tcBorders>
              <w:top w:val="nil"/>
              <w:left w:val="nil"/>
              <w:bottom w:val="nil"/>
              <w:right w:val="nil"/>
            </w:tcBorders>
            <w:vAlign w:val="bottom"/>
          </w:tcPr>
          <w:p w14:paraId="2DA3F33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0.6946</w:t>
            </w:r>
          </w:p>
        </w:tc>
      </w:tr>
      <w:tr w:rsidR="00190850" w:rsidRPr="00190850" w14:paraId="17FD3BB9" w14:textId="77777777" w:rsidTr="002449DA">
        <w:trPr>
          <w:trHeight w:val="225"/>
        </w:trPr>
        <w:tc>
          <w:tcPr>
            <w:tcW w:w="1544" w:type="pct"/>
            <w:tcBorders>
              <w:top w:val="nil"/>
              <w:left w:val="nil"/>
              <w:bottom w:val="nil"/>
              <w:right w:val="nil"/>
            </w:tcBorders>
            <w:vAlign w:val="bottom"/>
          </w:tcPr>
          <w:p w14:paraId="1C63AE7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IIP_SA(-6)</w:t>
            </w:r>
          </w:p>
        </w:tc>
        <w:tc>
          <w:tcPr>
            <w:tcW w:w="844" w:type="pct"/>
            <w:tcBorders>
              <w:top w:val="nil"/>
              <w:left w:val="nil"/>
              <w:bottom w:val="nil"/>
              <w:right w:val="nil"/>
            </w:tcBorders>
            <w:vAlign w:val="bottom"/>
          </w:tcPr>
          <w:p w14:paraId="3728562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-0.002094</w:t>
            </w:r>
          </w:p>
        </w:tc>
        <w:tc>
          <w:tcPr>
            <w:tcW w:w="924" w:type="pct"/>
            <w:tcBorders>
              <w:top w:val="nil"/>
              <w:left w:val="nil"/>
              <w:bottom w:val="nil"/>
              <w:right w:val="nil"/>
            </w:tcBorders>
            <w:vAlign w:val="bottom"/>
          </w:tcPr>
          <w:p w14:paraId="217F0BD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0.008102</w:t>
            </w:r>
          </w:p>
        </w:tc>
        <w:tc>
          <w:tcPr>
            <w:tcW w:w="925" w:type="pct"/>
            <w:tcBorders>
              <w:top w:val="nil"/>
              <w:left w:val="nil"/>
              <w:bottom w:val="nil"/>
              <w:right w:val="nil"/>
            </w:tcBorders>
            <w:vAlign w:val="bottom"/>
          </w:tcPr>
          <w:p w14:paraId="21F5E48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-0.258433</w:t>
            </w:r>
          </w:p>
        </w:tc>
        <w:tc>
          <w:tcPr>
            <w:tcW w:w="763" w:type="pct"/>
            <w:tcBorders>
              <w:top w:val="nil"/>
              <w:left w:val="nil"/>
              <w:bottom w:val="nil"/>
              <w:right w:val="nil"/>
            </w:tcBorders>
            <w:vAlign w:val="bottom"/>
          </w:tcPr>
          <w:p w14:paraId="714C524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0.7963</w:t>
            </w:r>
          </w:p>
        </w:tc>
      </w:tr>
      <w:tr w:rsidR="00190850" w:rsidRPr="00190850" w14:paraId="2B094E95" w14:textId="77777777" w:rsidTr="002449DA">
        <w:trPr>
          <w:trHeight w:val="225"/>
        </w:trPr>
        <w:tc>
          <w:tcPr>
            <w:tcW w:w="1544" w:type="pct"/>
            <w:tcBorders>
              <w:top w:val="nil"/>
              <w:left w:val="nil"/>
              <w:bottom w:val="nil"/>
              <w:right w:val="nil"/>
            </w:tcBorders>
            <w:vAlign w:val="bottom"/>
          </w:tcPr>
          <w:p w14:paraId="68E8D81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IIP_SA(-7)</w:t>
            </w:r>
          </w:p>
        </w:tc>
        <w:tc>
          <w:tcPr>
            <w:tcW w:w="844" w:type="pct"/>
            <w:tcBorders>
              <w:top w:val="nil"/>
              <w:left w:val="nil"/>
              <w:bottom w:val="nil"/>
              <w:right w:val="nil"/>
            </w:tcBorders>
            <w:vAlign w:val="bottom"/>
          </w:tcPr>
          <w:p w14:paraId="47B6A07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-0.002932</w:t>
            </w:r>
          </w:p>
        </w:tc>
        <w:tc>
          <w:tcPr>
            <w:tcW w:w="924" w:type="pct"/>
            <w:tcBorders>
              <w:top w:val="nil"/>
              <w:left w:val="nil"/>
              <w:bottom w:val="nil"/>
              <w:right w:val="nil"/>
            </w:tcBorders>
            <w:vAlign w:val="bottom"/>
          </w:tcPr>
          <w:p w14:paraId="4436618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0.008175</w:t>
            </w:r>
          </w:p>
        </w:tc>
        <w:tc>
          <w:tcPr>
            <w:tcW w:w="925" w:type="pct"/>
            <w:tcBorders>
              <w:top w:val="nil"/>
              <w:left w:val="nil"/>
              <w:bottom w:val="nil"/>
              <w:right w:val="nil"/>
            </w:tcBorders>
            <w:vAlign w:val="bottom"/>
          </w:tcPr>
          <w:p w14:paraId="7548344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-0.358637</w:t>
            </w:r>
          </w:p>
        </w:tc>
        <w:tc>
          <w:tcPr>
            <w:tcW w:w="763" w:type="pct"/>
            <w:tcBorders>
              <w:top w:val="nil"/>
              <w:left w:val="nil"/>
              <w:bottom w:val="nil"/>
              <w:right w:val="nil"/>
            </w:tcBorders>
            <w:vAlign w:val="bottom"/>
          </w:tcPr>
          <w:p w14:paraId="6E0AAFD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0.7203</w:t>
            </w:r>
          </w:p>
        </w:tc>
      </w:tr>
      <w:tr w:rsidR="00190850" w:rsidRPr="00190850" w14:paraId="3753647A" w14:textId="77777777" w:rsidTr="002449DA">
        <w:trPr>
          <w:trHeight w:val="225"/>
        </w:trPr>
        <w:tc>
          <w:tcPr>
            <w:tcW w:w="1544" w:type="pct"/>
            <w:tcBorders>
              <w:top w:val="nil"/>
              <w:left w:val="nil"/>
              <w:bottom w:val="nil"/>
              <w:right w:val="nil"/>
            </w:tcBorders>
            <w:vAlign w:val="bottom"/>
          </w:tcPr>
          <w:p w14:paraId="1F1884D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IIP_SA(-8)</w:t>
            </w:r>
          </w:p>
        </w:tc>
        <w:tc>
          <w:tcPr>
            <w:tcW w:w="844" w:type="pct"/>
            <w:tcBorders>
              <w:top w:val="nil"/>
              <w:left w:val="nil"/>
              <w:bottom w:val="nil"/>
              <w:right w:val="nil"/>
            </w:tcBorders>
            <w:vAlign w:val="bottom"/>
          </w:tcPr>
          <w:p w14:paraId="0AAE113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-0.022383</w:t>
            </w:r>
          </w:p>
        </w:tc>
        <w:tc>
          <w:tcPr>
            <w:tcW w:w="924" w:type="pct"/>
            <w:tcBorders>
              <w:top w:val="nil"/>
              <w:left w:val="nil"/>
              <w:bottom w:val="nil"/>
              <w:right w:val="nil"/>
            </w:tcBorders>
            <w:vAlign w:val="bottom"/>
          </w:tcPr>
          <w:p w14:paraId="52D7394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0.007915</w:t>
            </w:r>
          </w:p>
        </w:tc>
        <w:tc>
          <w:tcPr>
            <w:tcW w:w="925" w:type="pct"/>
            <w:tcBorders>
              <w:top w:val="nil"/>
              <w:left w:val="nil"/>
              <w:bottom w:val="nil"/>
              <w:right w:val="nil"/>
            </w:tcBorders>
            <w:vAlign w:val="bottom"/>
          </w:tcPr>
          <w:p w14:paraId="25BD51E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-2.828008</w:t>
            </w:r>
          </w:p>
        </w:tc>
        <w:tc>
          <w:tcPr>
            <w:tcW w:w="763" w:type="pct"/>
            <w:tcBorders>
              <w:top w:val="nil"/>
              <w:left w:val="nil"/>
              <w:bottom w:val="nil"/>
              <w:right w:val="nil"/>
            </w:tcBorders>
            <w:vAlign w:val="bottom"/>
          </w:tcPr>
          <w:p w14:paraId="6AFAEC9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0.0052</w:t>
            </w:r>
          </w:p>
        </w:tc>
      </w:tr>
      <w:tr w:rsidR="00190850" w:rsidRPr="00190850" w14:paraId="453123E4" w14:textId="77777777" w:rsidTr="002449DA">
        <w:trPr>
          <w:trHeight w:val="225"/>
        </w:trPr>
        <w:tc>
          <w:tcPr>
            <w:tcW w:w="1544" w:type="pct"/>
            <w:tcBorders>
              <w:top w:val="nil"/>
              <w:left w:val="nil"/>
              <w:bottom w:val="nil"/>
              <w:right w:val="nil"/>
            </w:tcBorders>
            <w:vAlign w:val="bottom"/>
          </w:tcPr>
          <w:p w14:paraId="15426D7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IIP_SA(-9)</w:t>
            </w:r>
          </w:p>
        </w:tc>
        <w:tc>
          <w:tcPr>
            <w:tcW w:w="844" w:type="pct"/>
            <w:tcBorders>
              <w:top w:val="nil"/>
              <w:left w:val="nil"/>
              <w:bottom w:val="nil"/>
              <w:right w:val="nil"/>
            </w:tcBorders>
            <w:vAlign w:val="bottom"/>
          </w:tcPr>
          <w:p w14:paraId="306E639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0.013363</w:t>
            </w:r>
          </w:p>
        </w:tc>
        <w:tc>
          <w:tcPr>
            <w:tcW w:w="924" w:type="pct"/>
            <w:tcBorders>
              <w:top w:val="nil"/>
              <w:left w:val="nil"/>
              <w:bottom w:val="nil"/>
              <w:right w:val="nil"/>
            </w:tcBorders>
            <w:vAlign w:val="bottom"/>
          </w:tcPr>
          <w:p w14:paraId="15EE9CC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0.007992</w:t>
            </w:r>
          </w:p>
        </w:tc>
        <w:tc>
          <w:tcPr>
            <w:tcW w:w="925" w:type="pct"/>
            <w:tcBorders>
              <w:top w:val="nil"/>
              <w:left w:val="nil"/>
              <w:bottom w:val="nil"/>
              <w:right w:val="nil"/>
            </w:tcBorders>
            <w:vAlign w:val="bottom"/>
          </w:tcPr>
          <w:p w14:paraId="7E003AE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1.672000</w:t>
            </w:r>
          </w:p>
        </w:tc>
        <w:tc>
          <w:tcPr>
            <w:tcW w:w="763" w:type="pct"/>
            <w:tcBorders>
              <w:top w:val="nil"/>
              <w:left w:val="nil"/>
              <w:bottom w:val="nil"/>
              <w:right w:val="nil"/>
            </w:tcBorders>
            <w:vAlign w:val="bottom"/>
          </w:tcPr>
          <w:p w14:paraId="69DFAE5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0.0961</w:t>
            </w:r>
          </w:p>
        </w:tc>
      </w:tr>
      <w:tr w:rsidR="00190850" w:rsidRPr="00190850" w14:paraId="3EA949A1" w14:textId="77777777" w:rsidTr="002449DA">
        <w:trPr>
          <w:trHeight w:val="225"/>
        </w:trPr>
        <w:tc>
          <w:tcPr>
            <w:tcW w:w="1544" w:type="pct"/>
            <w:tcBorders>
              <w:top w:val="nil"/>
              <w:left w:val="nil"/>
              <w:bottom w:val="nil"/>
              <w:right w:val="nil"/>
            </w:tcBorders>
            <w:vAlign w:val="bottom"/>
          </w:tcPr>
          <w:p w14:paraId="093AB03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GPI</w:t>
            </w:r>
          </w:p>
        </w:tc>
        <w:tc>
          <w:tcPr>
            <w:tcW w:w="844" w:type="pct"/>
            <w:tcBorders>
              <w:top w:val="nil"/>
              <w:left w:val="nil"/>
              <w:bottom w:val="nil"/>
              <w:right w:val="nil"/>
            </w:tcBorders>
            <w:vAlign w:val="bottom"/>
          </w:tcPr>
          <w:p w14:paraId="2B86949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0.026914</w:t>
            </w:r>
          </w:p>
        </w:tc>
        <w:tc>
          <w:tcPr>
            <w:tcW w:w="924" w:type="pct"/>
            <w:tcBorders>
              <w:top w:val="nil"/>
              <w:left w:val="nil"/>
              <w:bottom w:val="nil"/>
              <w:right w:val="nil"/>
            </w:tcBorders>
            <w:vAlign w:val="bottom"/>
          </w:tcPr>
          <w:p w14:paraId="64FEDBD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0.006736</w:t>
            </w:r>
          </w:p>
        </w:tc>
        <w:tc>
          <w:tcPr>
            <w:tcW w:w="925" w:type="pct"/>
            <w:tcBorders>
              <w:top w:val="nil"/>
              <w:left w:val="nil"/>
              <w:bottom w:val="nil"/>
              <w:right w:val="nil"/>
            </w:tcBorders>
            <w:vAlign w:val="bottom"/>
          </w:tcPr>
          <w:p w14:paraId="20458EE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3.995309</w:t>
            </w:r>
          </w:p>
        </w:tc>
        <w:tc>
          <w:tcPr>
            <w:tcW w:w="763" w:type="pct"/>
            <w:tcBorders>
              <w:top w:val="nil"/>
              <w:left w:val="nil"/>
              <w:bottom w:val="nil"/>
              <w:right w:val="nil"/>
            </w:tcBorders>
            <w:vAlign w:val="bottom"/>
          </w:tcPr>
          <w:p w14:paraId="27889AD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0.0001</w:t>
            </w:r>
          </w:p>
        </w:tc>
      </w:tr>
      <w:tr w:rsidR="00190850" w:rsidRPr="00190850" w14:paraId="26F16ABA" w14:textId="77777777" w:rsidTr="002449DA">
        <w:trPr>
          <w:trHeight w:val="225"/>
        </w:trPr>
        <w:tc>
          <w:tcPr>
            <w:tcW w:w="1544" w:type="pct"/>
            <w:tcBorders>
              <w:top w:val="nil"/>
              <w:left w:val="nil"/>
              <w:bottom w:val="nil"/>
              <w:right w:val="nil"/>
            </w:tcBorders>
            <w:vAlign w:val="bottom"/>
          </w:tcPr>
          <w:p w14:paraId="7F7A744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GPI(-1)</w:t>
            </w:r>
          </w:p>
        </w:tc>
        <w:tc>
          <w:tcPr>
            <w:tcW w:w="844" w:type="pct"/>
            <w:tcBorders>
              <w:top w:val="nil"/>
              <w:left w:val="nil"/>
              <w:bottom w:val="nil"/>
              <w:right w:val="nil"/>
            </w:tcBorders>
            <w:vAlign w:val="bottom"/>
          </w:tcPr>
          <w:p w14:paraId="17CCFE33"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0.014137</w:t>
            </w:r>
          </w:p>
        </w:tc>
        <w:tc>
          <w:tcPr>
            <w:tcW w:w="924" w:type="pct"/>
            <w:tcBorders>
              <w:top w:val="nil"/>
              <w:left w:val="nil"/>
              <w:bottom w:val="nil"/>
              <w:right w:val="nil"/>
            </w:tcBorders>
            <w:vAlign w:val="bottom"/>
          </w:tcPr>
          <w:p w14:paraId="2E40BBF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0.007169</w:t>
            </w:r>
          </w:p>
        </w:tc>
        <w:tc>
          <w:tcPr>
            <w:tcW w:w="925" w:type="pct"/>
            <w:tcBorders>
              <w:top w:val="nil"/>
              <w:left w:val="nil"/>
              <w:bottom w:val="nil"/>
              <w:right w:val="nil"/>
            </w:tcBorders>
            <w:vAlign w:val="bottom"/>
          </w:tcPr>
          <w:p w14:paraId="04782A4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1.971851</w:t>
            </w:r>
          </w:p>
        </w:tc>
        <w:tc>
          <w:tcPr>
            <w:tcW w:w="763" w:type="pct"/>
            <w:tcBorders>
              <w:top w:val="nil"/>
              <w:left w:val="nil"/>
              <w:bottom w:val="nil"/>
              <w:right w:val="nil"/>
            </w:tcBorders>
            <w:vAlign w:val="bottom"/>
          </w:tcPr>
          <w:p w14:paraId="10FBCCE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0.0500</w:t>
            </w:r>
          </w:p>
        </w:tc>
      </w:tr>
      <w:tr w:rsidR="00190850" w:rsidRPr="00190850" w14:paraId="2CB69154" w14:textId="77777777" w:rsidTr="002449DA">
        <w:trPr>
          <w:trHeight w:hRule="exact" w:val="90"/>
        </w:trPr>
        <w:tc>
          <w:tcPr>
            <w:tcW w:w="1544" w:type="pct"/>
            <w:tcBorders>
              <w:top w:val="nil"/>
              <w:left w:val="nil"/>
              <w:bottom w:val="double" w:sz="6" w:space="2" w:color="auto"/>
              <w:right w:val="nil"/>
            </w:tcBorders>
            <w:vAlign w:val="bottom"/>
          </w:tcPr>
          <w:p w14:paraId="1698381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8AD828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374842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7FDA3B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87F0A3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B1AAAA4" w14:textId="77777777" w:rsidTr="002449DA">
        <w:trPr>
          <w:trHeight w:hRule="exact" w:val="135"/>
        </w:trPr>
        <w:tc>
          <w:tcPr>
            <w:tcW w:w="1544" w:type="pct"/>
            <w:tcBorders>
              <w:top w:val="nil"/>
              <w:left w:val="nil"/>
              <w:bottom w:val="nil"/>
              <w:right w:val="nil"/>
            </w:tcBorders>
            <w:vAlign w:val="bottom"/>
          </w:tcPr>
          <w:p w14:paraId="72F21EB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D90BB6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4723A5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D358A0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9FD07A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D4FCE04" w14:textId="77777777" w:rsidTr="002449DA">
        <w:trPr>
          <w:trHeight w:val="225"/>
        </w:trPr>
        <w:tc>
          <w:tcPr>
            <w:tcW w:w="5000" w:type="pct"/>
            <w:gridSpan w:val="5"/>
            <w:tcBorders>
              <w:top w:val="nil"/>
              <w:left w:val="nil"/>
              <w:bottom w:val="nil"/>
              <w:right w:val="nil"/>
            </w:tcBorders>
            <w:vAlign w:val="bottom"/>
          </w:tcPr>
          <w:p w14:paraId="091138C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Slopes</w:t>
            </w:r>
          </w:p>
        </w:tc>
      </w:tr>
      <w:tr w:rsidR="00190850" w:rsidRPr="00190850" w14:paraId="6917ED74" w14:textId="77777777" w:rsidTr="002449DA">
        <w:trPr>
          <w:trHeight w:hRule="exact" w:val="90"/>
        </w:trPr>
        <w:tc>
          <w:tcPr>
            <w:tcW w:w="1544" w:type="pct"/>
            <w:tcBorders>
              <w:top w:val="nil"/>
              <w:left w:val="nil"/>
              <w:bottom w:val="double" w:sz="6" w:space="2" w:color="auto"/>
              <w:right w:val="nil"/>
            </w:tcBorders>
            <w:vAlign w:val="bottom"/>
          </w:tcPr>
          <w:p w14:paraId="799F774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5B0849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FDB509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BAEE86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016787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858E045" w14:textId="77777777" w:rsidTr="002449DA">
        <w:trPr>
          <w:trHeight w:hRule="exact" w:val="135"/>
        </w:trPr>
        <w:tc>
          <w:tcPr>
            <w:tcW w:w="1544" w:type="pct"/>
            <w:tcBorders>
              <w:top w:val="nil"/>
              <w:left w:val="nil"/>
              <w:bottom w:val="nil"/>
              <w:right w:val="nil"/>
            </w:tcBorders>
            <w:vAlign w:val="bottom"/>
          </w:tcPr>
          <w:p w14:paraId="55FD69E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5D3EEC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E7BFC7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590651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F82649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3166C26" w14:textId="77777777" w:rsidTr="002449DA">
        <w:trPr>
          <w:trHeight w:val="225"/>
        </w:trPr>
        <w:tc>
          <w:tcPr>
            <w:tcW w:w="1544" w:type="pct"/>
            <w:tcBorders>
              <w:top w:val="nil"/>
              <w:left w:val="nil"/>
              <w:bottom w:val="nil"/>
              <w:right w:val="nil"/>
            </w:tcBorders>
            <w:vAlign w:val="bottom"/>
          </w:tcPr>
          <w:p w14:paraId="34A0AFD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SLOPE</w:t>
            </w:r>
          </w:p>
        </w:tc>
        <w:tc>
          <w:tcPr>
            <w:tcW w:w="844" w:type="pct"/>
            <w:tcBorders>
              <w:top w:val="nil"/>
              <w:left w:val="nil"/>
              <w:bottom w:val="nil"/>
              <w:right w:val="nil"/>
            </w:tcBorders>
            <w:vAlign w:val="bottom"/>
          </w:tcPr>
          <w:p w14:paraId="1387108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31.45341</w:t>
            </w:r>
          </w:p>
        </w:tc>
        <w:tc>
          <w:tcPr>
            <w:tcW w:w="924" w:type="pct"/>
            <w:tcBorders>
              <w:top w:val="nil"/>
              <w:left w:val="nil"/>
              <w:bottom w:val="nil"/>
              <w:right w:val="nil"/>
            </w:tcBorders>
            <w:vAlign w:val="bottom"/>
          </w:tcPr>
          <w:p w14:paraId="3F926FE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80.53489</w:t>
            </w:r>
          </w:p>
        </w:tc>
        <w:tc>
          <w:tcPr>
            <w:tcW w:w="925" w:type="pct"/>
            <w:tcBorders>
              <w:top w:val="nil"/>
              <w:left w:val="nil"/>
              <w:bottom w:val="nil"/>
              <w:right w:val="nil"/>
            </w:tcBorders>
            <w:vAlign w:val="bottom"/>
          </w:tcPr>
          <w:p w14:paraId="6FDAB3D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0.390556</w:t>
            </w:r>
          </w:p>
        </w:tc>
        <w:tc>
          <w:tcPr>
            <w:tcW w:w="763" w:type="pct"/>
            <w:tcBorders>
              <w:top w:val="nil"/>
              <w:left w:val="nil"/>
              <w:bottom w:val="nil"/>
              <w:right w:val="nil"/>
            </w:tcBorders>
            <w:vAlign w:val="bottom"/>
          </w:tcPr>
          <w:p w14:paraId="3433678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0.6966</w:t>
            </w:r>
          </w:p>
        </w:tc>
      </w:tr>
      <w:tr w:rsidR="00190850" w:rsidRPr="00190850" w14:paraId="70B8A701" w14:textId="77777777" w:rsidTr="002449DA">
        <w:trPr>
          <w:trHeight w:hRule="exact" w:val="90"/>
        </w:trPr>
        <w:tc>
          <w:tcPr>
            <w:tcW w:w="1544" w:type="pct"/>
            <w:tcBorders>
              <w:top w:val="nil"/>
              <w:left w:val="nil"/>
              <w:bottom w:val="double" w:sz="6" w:space="2" w:color="auto"/>
              <w:right w:val="nil"/>
            </w:tcBorders>
            <w:vAlign w:val="bottom"/>
          </w:tcPr>
          <w:p w14:paraId="7E3FAEB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C1DA1A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7D060E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022964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9EAD34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D5447C4" w14:textId="77777777" w:rsidTr="002449DA">
        <w:trPr>
          <w:trHeight w:hRule="exact" w:val="135"/>
        </w:trPr>
        <w:tc>
          <w:tcPr>
            <w:tcW w:w="1544" w:type="pct"/>
            <w:tcBorders>
              <w:top w:val="nil"/>
              <w:left w:val="nil"/>
              <w:bottom w:val="nil"/>
              <w:right w:val="nil"/>
            </w:tcBorders>
            <w:vAlign w:val="bottom"/>
          </w:tcPr>
          <w:p w14:paraId="76EBCB7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EEAA3F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AA1636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C6EEEA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6C6A27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69CB43F" w14:textId="77777777" w:rsidTr="002449DA">
        <w:trPr>
          <w:trHeight w:val="225"/>
        </w:trPr>
        <w:tc>
          <w:tcPr>
            <w:tcW w:w="5000" w:type="pct"/>
            <w:gridSpan w:val="5"/>
            <w:tcBorders>
              <w:top w:val="nil"/>
              <w:left w:val="nil"/>
              <w:bottom w:val="nil"/>
              <w:right w:val="nil"/>
            </w:tcBorders>
            <w:vAlign w:val="bottom"/>
          </w:tcPr>
          <w:p w14:paraId="7551E01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Thresholds</w:t>
            </w:r>
          </w:p>
        </w:tc>
      </w:tr>
      <w:tr w:rsidR="00190850" w:rsidRPr="00190850" w14:paraId="48B74E36" w14:textId="77777777" w:rsidTr="002449DA">
        <w:trPr>
          <w:trHeight w:hRule="exact" w:val="90"/>
        </w:trPr>
        <w:tc>
          <w:tcPr>
            <w:tcW w:w="1544" w:type="pct"/>
            <w:tcBorders>
              <w:top w:val="nil"/>
              <w:left w:val="nil"/>
              <w:bottom w:val="double" w:sz="6" w:space="2" w:color="auto"/>
              <w:right w:val="nil"/>
            </w:tcBorders>
            <w:vAlign w:val="bottom"/>
          </w:tcPr>
          <w:p w14:paraId="44BB95B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B6AD26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C17E76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C16519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F44AD4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5543CFC" w14:textId="77777777" w:rsidTr="002449DA">
        <w:trPr>
          <w:trHeight w:hRule="exact" w:val="135"/>
        </w:trPr>
        <w:tc>
          <w:tcPr>
            <w:tcW w:w="1544" w:type="pct"/>
            <w:tcBorders>
              <w:top w:val="nil"/>
              <w:left w:val="nil"/>
              <w:bottom w:val="nil"/>
              <w:right w:val="nil"/>
            </w:tcBorders>
            <w:vAlign w:val="bottom"/>
          </w:tcPr>
          <w:p w14:paraId="3B403EE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ABA73E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DFDE13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FB551C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A0ED02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9EBA776" w14:textId="77777777" w:rsidTr="002449DA">
        <w:trPr>
          <w:trHeight w:val="225"/>
        </w:trPr>
        <w:tc>
          <w:tcPr>
            <w:tcW w:w="1544" w:type="pct"/>
            <w:tcBorders>
              <w:top w:val="nil"/>
              <w:left w:val="nil"/>
              <w:bottom w:val="nil"/>
              <w:right w:val="nil"/>
            </w:tcBorders>
            <w:vAlign w:val="bottom"/>
          </w:tcPr>
          <w:p w14:paraId="3BB4811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THRESHOLD</w:t>
            </w:r>
          </w:p>
        </w:tc>
        <w:tc>
          <w:tcPr>
            <w:tcW w:w="844" w:type="pct"/>
            <w:tcBorders>
              <w:top w:val="nil"/>
              <w:left w:val="nil"/>
              <w:bottom w:val="nil"/>
              <w:right w:val="nil"/>
            </w:tcBorders>
            <w:vAlign w:val="bottom"/>
          </w:tcPr>
          <w:p w14:paraId="16C823D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1.194971</w:t>
            </w:r>
          </w:p>
        </w:tc>
        <w:tc>
          <w:tcPr>
            <w:tcW w:w="924" w:type="pct"/>
            <w:tcBorders>
              <w:top w:val="nil"/>
              <w:left w:val="nil"/>
              <w:bottom w:val="nil"/>
              <w:right w:val="nil"/>
            </w:tcBorders>
            <w:vAlign w:val="bottom"/>
          </w:tcPr>
          <w:p w14:paraId="1713F7E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0.086085</w:t>
            </w:r>
          </w:p>
        </w:tc>
        <w:tc>
          <w:tcPr>
            <w:tcW w:w="925" w:type="pct"/>
            <w:tcBorders>
              <w:top w:val="nil"/>
              <w:left w:val="nil"/>
              <w:bottom w:val="nil"/>
              <w:right w:val="nil"/>
            </w:tcBorders>
            <w:vAlign w:val="bottom"/>
          </w:tcPr>
          <w:p w14:paraId="741B0C7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13.88132</w:t>
            </w:r>
          </w:p>
        </w:tc>
        <w:tc>
          <w:tcPr>
            <w:tcW w:w="763" w:type="pct"/>
            <w:tcBorders>
              <w:top w:val="nil"/>
              <w:left w:val="nil"/>
              <w:bottom w:val="nil"/>
              <w:right w:val="nil"/>
            </w:tcBorders>
            <w:vAlign w:val="bottom"/>
          </w:tcPr>
          <w:p w14:paraId="4CBB565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0.0000</w:t>
            </w:r>
          </w:p>
        </w:tc>
      </w:tr>
      <w:tr w:rsidR="00190850" w:rsidRPr="00190850" w14:paraId="429F4133" w14:textId="77777777" w:rsidTr="002449DA">
        <w:trPr>
          <w:trHeight w:hRule="exact" w:val="90"/>
        </w:trPr>
        <w:tc>
          <w:tcPr>
            <w:tcW w:w="1544" w:type="pct"/>
            <w:tcBorders>
              <w:top w:val="nil"/>
              <w:left w:val="nil"/>
              <w:bottom w:val="double" w:sz="6" w:space="2" w:color="auto"/>
              <w:right w:val="nil"/>
            </w:tcBorders>
            <w:vAlign w:val="bottom"/>
          </w:tcPr>
          <w:p w14:paraId="708436A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B30936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192E8C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BF9BDE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6F791B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9096BB8" w14:textId="77777777" w:rsidTr="002449DA">
        <w:trPr>
          <w:trHeight w:hRule="exact" w:val="135"/>
        </w:trPr>
        <w:tc>
          <w:tcPr>
            <w:tcW w:w="1544" w:type="pct"/>
            <w:tcBorders>
              <w:top w:val="nil"/>
              <w:left w:val="nil"/>
              <w:bottom w:val="nil"/>
              <w:right w:val="nil"/>
            </w:tcBorders>
            <w:vAlign w:val="bottom"/>
          </w:tcPr>
          <w:p w14:paraId="7295222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E4D4B0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64513C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31596C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E4570E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5E9AC02C" w14:textId="77777777" w:rsidTr="002449DA">
        <w:trPr>
          <w:trHeight w:val="225"/>
        </w:trPr>
        <w:tc>
          <w:tcPr>
            <w:tcW w:w="1544" w:type="pct"/>
            <w:tcBorders>
              <w:top w:val="nil"/>
              <w:left w:val="nil"/>
              <w:bottom w:val="nil"/>
              <w:right w:val="nil"/>
            </w:tcBorders>
            <w:vAlign w:val="bottom"/>
          </w:tcPr>
          <w:p w14:paraId="697639D9"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R-squared</w:t>
            </w:r>
          </w:p>
        </w:tc>
        <w:tc>
          <w:tcPr>
            <w:tcW w:w="844" w:type="pct"/>
            <w:tcBorders>
              <w:top w:val="nil"/>
              <w:left w:val="nil"/>
              <w:bottom w:val="nil"/>
              <w:right w:val="nil"/>
            </w:tcBorders>
            <w:vAlign w:val="bottom"/>
          </w:tcPr>
          <w:p w14:paraId="7796290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0.726642</w:t>
            </w:r>
          </w:p>
        </w:tc>
        <w:tc>
          <w:tcPr>
            <w:tcW w:w="1849" w:type="pct"/>
            <w:gridSpan w:val="2"/>
            <w:tcBorders>
              <w:top w:val="nil"/>
              <w:left w:val="nil"/>
              <w:bottom w:val="nil"/>
              <w:right w:val="nil"/>
            </w:tcBorders>
            <w:vAlign w:val="bottom"/>
          </w:tcPr>
          <w:p w14:paraId="56B0BA4C"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Mean dependent var</w:t>
            </w:r>
          </w:p>
        </w:tc>
        <w:tc>
          <w:tcPr>
            <w:tcW w:w="763" w:type="pct"/>
            <w:tcBorders>
              <w:top w:val="nil"/>
              <w:left w:val="nil"/>
              <w:bottom w:val="nil"/>
              <w:right w:val="nil"/>
            </w:tcBorders>
            <w:vAlign w:val="bottom"/>
          </w:tcPr>
          <w:p w14:paraId="5E36279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0.553622</w:t>
            </w:r>
          </w:p>
        </w:tc>
      </w:tr>
      <w:tr w:rsidR="00190850" w:rsidRPr="00190850" w14:paraId="3FD0ED22" w14:textId="77777777" w:rsidTr="002449DA">
        <w:trPr>
          <w:trHeight w:val="225"/>
        </w:trPr>
        <w:tc>
          <w:tcPr>
            <w:tcW w:w="1544" w:type="pct"/>
            <w:tcBorders>
              <w:top w:val="nil"/>
              <w:left w:val="nil"/>
              <w:bottom w:val="nil"/>
              <w:right w:val="nil"/>
            </w:tcBorders>
            <w:vAlign w:val="bottom"/>
          </w:tcPr>
          <w:p w14:paraId="71CB47C6"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Adjusted R-squared</w:t>
            </w:r>
          </w:p>
        </w:tc>
        <w:tc>
          <w:tcPr>
            <w:tcW w:w="844" w:type="pct"/>
            <w:tcBorders>
              <w:top w:val="nil"/>
              <w:left w:val="nil"/>
              <w:bottom w:val="nil"/>
              <w:right w:val="nil"/>
            </w:tcBorders>
            <w:vAlign w:val="bottom"/>
          </w:tcPr>
          <w:p w14:paraId="1E8D776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0.694234</w:t>
            </w:r>
          </w:p>
        </w:tc>
        <w:tc>
          <w:tcPr>
            <w:tcW w:w="1849" w:type="pct"/>
            <w:gridSpan w:val="2"/>
            <w:tcBorders>
              <w:top w:val="nil"/>
              <w:left w:val="nil"/>
              <w:bottom w:val="nil"/>
              <w:right w:val="nil"/>
            </w:tcBorders>
            <w:vAlign w:val="bottom"/>
          </w:tcPr>
          <w:p w14:paraId="342BA495"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S.D. dependent var</w:t>
            </w:r>
          </w:p>
        </w:tc>
        <w:tc>
          <w:tcPr>
            <w:tcW w:w="763" w:type="pct"/>
            <w:tcBorders>
              <w:top w:val="nil"/>
              <w:left w:val="nil"/>
              <w:bottom w:val="nil"/>
              <w:right w:val="nil"/>
            </w:tcBorders>
            <w:vAlign w:val="bottom"/>
          </w:tcPr>
          <w:p w14:paraId="3880C9F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0.656286</w:t>
            </w:r>
          </w:p>
        </w:tc>
      </w:tr>
      <w:tr w:rsidR="00190850" w:rsidRPr="00190850" w14:paraId="77979E47" w14:textId="77777777" w:rsidTr="002449DA">
        <w:trPr>
          <w:trHeight w:val="225"/>
        </w:trPr>
        <w:tc>
          <w:tcPr>
            <w:tcW w:w="1544" w:type="pct"/>
            <w:tcBorders>
              <w:top w:val="nil"/>
              <w:left w:val="nil"/>
              <w:bottom w:val="nil"/>
              <w:right w:val="nil"/>
            </w:tcBorders>
            <w:vAlign w:val="bottom"/>
          </w:tcPr>
          <w:p w14:paraId="4D261A7A"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S.E. of regression</w:t>
            </w:r>
          </w:p>
        </w:tc>
        <w:tc>
          <w:tcPr>
            <w:tcW w:w="844" w:type="pct"/>
            <w:tcBorders>
              <w:top w:val="nil"/>
              <w:left w:val="nil"/>
              <w:bottom w:val="nil"/>
              <w:right w:val="nil"/>
            </w:tcBorders>
            <w:vAlign w:val="bottom"/>
          </w:tcPr>
          <w:p w14:paraId="49D28E1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0.362901</w:t>
            </w:r>
          </w:p>
        </w:tc>
        <w:tc>
          <w:tcPr>
            <w:tcW w:w="1849" w:type="pct"/>
            <w:gridSpan w:val="2"/>
            <w:tcBorders>
              <w:top w:val="nil"/>
              <w:left w:val="nil"/>
              <w:bottom w:val="nil"/>
              <w:right w:val="nil"/>
            </w:tcBorders>
            <w:vAlign w:val="bottom"/>
          </w:tcPr>
          <w:p w14:paraId="2DA1E50B"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Akaike info criterion</w:t>
            </w:r>
          </w:p>
        </w:tc>
        <w:tc>
          <w:tcPr>
            <w:tcW w:w="763" w:type="pct"/>
            <w:tcBorders>
              <w:top w:val="nil"/>
              <w:left w:val="nil"/>
              <w:bottom w:val="nil"/>
              <w:right w:val="nil"/>
            </w:tcBorders>
            <w:vAlign w:val="bottom"/>
          </w:tcPr>
          <w:p w14:paraId="49AFC7F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0.914172</w:t>
            </w:r>
          </w:p>
        </w:tc>
      </w:tr>
      <w:tr w:rsidR="00190850" w:rsidRPr="00190850" w14:paraId="6D5EA886" w14:textId="77777777" w:rsidTr="002449DA">
        <w:trPr>
          <w:trHeight w:val="225"/>
        </w:trPr>
        <w:tc>
          <w:tcPr>
            <w:tcW w:w="1544" w:type="pct"/>
            <w:tcBorders>
              <w:top w:val="nil"/>
              <w:left w:val="nil"/>
              <w:bottom w:val="nil"/>
              <w:right w:val="nil"/>
            </w:tcBorders>
            <w:vAlign w:val="bottom"/>
          </w:tcPr>
          <w:p w14:paraId="0EA00F8B"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Sum squared resid</w:t>
            </w:r>
          </w:p>
        </w:tc>
        <w:tc>
          <w:tcPr>
            <w:tcW w:w="844" w:type="pct"/>
            <w:tcBorders>
              <w:top w:val="nil"/>
              <w:left w:val="nil"/>
              <w:bottom w:val="nil"/>
              <w:right w:val="nil"/>
            </w:tcBorders>
            <w:vAlign w:val="bottom"/>
          </w:tcPr>
          <w:p w14:paraId="2D8103D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25.54922</w:t>
            </w:r>
          </w:p>
        </w:tc>
        <w:tc>
          <w:tcPr>
            <w:tcW w:w="1849" w:type="pct"/>
            <w:gridSpan w:val="2"/>
            <w:tcBorders>
              <w:top w:val="nil"/>
              <w:left w:val="nil"/>
              <w:bottom w:val="nil"/>
              <w:right w:val="nil"/>
            </w:tcBorders>
            <w:vAlign w:val="bottom"/>
          </w:tcPr>
          <w:p w14:paraId="497C24DE"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Schwarz criterion</w:t>
            </w:r>
          </w:p>
        </w:tc>
        <w:tc>
          <w:tcPr>
            <w:tcW w:w="763" w:type="pct"/>
            <w:tcBorders>
              <w:top w:val="nil"/>
              <w:left w:val="nil"/>
              <w:bottom w:val="nil"/>
              <w:right w:val="nil"/>
            </w:tcBorders>
            <w:vAlign w:val="bottom"/>
          </w:tcPr>
          <w:p w14:paraId="0A2CA26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1.286777</w:t>
            </w:r>
          </w:p>
        </w:tc>
      </w:tr>
      <w:tr w:rsidR="00190850" w:rsidRPr="00190850" w14:paraId="65D47079" w14:textId="77777777" w:rsidTr="002449DA">
        <w:trPr>
          <w:trHeight w:val="225"/>
        </w:trPr>
        <w:tc>
          <w:tcPr>
            <w:tcW w:w="1544" w:type="pct"/>
            <w:tcBorders>
              <w:top w:val="nil"/>
              <w:left w:val="nil"/>
              <w:bottom w:val="nil"/>
              <w:right w:val="nil"/>
            </w:tcBorders>
            <w:vAlign w:val="bottom"/>
          </w:tcPr>
          <w:p w14:paraId="6374007B"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Log likelihood</w:t>
            </w:r>
          </w:p>
        </w:tc>
        <w:tc>
          <w:tcPr>
            <w:tcW w:w="844" w:type="pct"/>
            <w:tcBorders>
              <w:top w:val="nil"/>
              <w:left w:val="nil"/>
              <w:bottom w:val="nil"/>
              <w:right w:val="nil"/>
            </w:tcBorders>
            <w:vAlign w:val="bottom"/>
          </w:tcPr>
          <w:p w14:paraId="74436CC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-75.64480</w:t>
            </w:r>
          </w:p>
        </w:tc>
        <w:tc>
          <w:tcPr>
            <w:tcW w:w="1849" w:type="pct"/>
            <w:gridSpan w:val="2"/>
            <w:tcBorders>
              <w:top w:val="nil"/>
              <w:left w:val="nil"/>
              <w:bottom w:val="nil"/>
              <w:right w:val="nil"/>
            </w:tcBorders>
            <w:vAlign w:val="bottom"/>
          </w:tcPr>
          <w:p w14:paraId="59B14FC2"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Hannan-Quinn criter.</w:t>
            </w:r>
          </w:p>
        </w:tc>
        <w:tc>
          <w:tcPr>
            <w:tcW w:w="763" w:type="pct"/>
            <w:tcBorders>
              <w:top w:val="nil"/>
              <w:left w:val="nil"/>
              <w:bottom w:val="nil"/>
              <w:right w:val="nil"/>
            </w:tcBorders>
            <w:vAlign w:val="bottom"/>
          </w:tcPr>
          <w:p w14:paraId="76E5B81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1.064673</w:t>
            </w:r>
          </w:p>
        </w:tc>
      </w:tr>
      <w:tr w:rsidR="00190850" w:rsidRPr="00190850" w14:paraId="5259F488" w14:textId="77777777" w:rsidTr="002449DA">
        <w:trPr>
          <w:trHeight w:val="225"/>
        </w:trPr>
        <w:tc>
          <w:tcPr>
            <w:tcW w:w="1544" w:type="pct"/>
            <w:tcBorders>
              <w:top w:val="nil"/>
              <w:left w:val="nil"/>
              <w:bottom w:val="nil"/>
              <w:right w:val="nil"/>
            </w:tcBorders>
            <w:vAlign w:val="bottom"/>
          </w:tcPr>
          <w:p w14:paraId="21EBB730"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F-statistic</w:t>
            </w:r>
          </w:p>
        </w:tc>
        <w:tc>
          <w:tcPr>
            <w:tcW w:w="844" w:type="pct"/>
            <w:tcBorders>
              <w:top w:val="nil"/>
              <w:left w:val="nil"/>
              <w:bottom w:val="nil"/>
              <w:right w:val="nil"/>
            </w:tcBorders>
            <w:vAlign w:val="bottom"/>
          </w:tcPr>
          <w:p w14:paraId="6ADF6F1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22.42143</w:t>
            </w:r>
          </w:p>
        </w:tc>
        <w:tc>
          <w:tcPr>
            <w:tcW w:w="1849" w:type="pct"/>
            <w:gridSpan w:val="2"/>
            <w:tcBorders>
              <w:top w:val="nil"/>
              <w:left w:val="nil"/>
              <w:bottom w:val="nil"/>
              <w:right w:val="nil"/>
            </w:tcBorders>
            <w:vAlign w:val="bottom"/>
          </w:tcPr>
          <w:p w14:paraId="18B6EB6E"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Durbin-Watson stat</w:t>
            </w:r>
          </w:p>
        </w:tc>
        <w:tc>
          <w:tcPr>
            <w:tcW w:w="763" w:type="pct"/>
            <w:tcBorders>
              <w:top w:val="nil"/>
              <w:left w:val="nil"/>
              <w:bottom w:val="nil"/>
              <w:right w:val="nil"/>
            </w:tcBorders>
            <w:vAlign w:val="bottom"/>
          </w:tcPr>
          <w:p w14:paraId="12DD643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2.025471</w:t>
            </w:r>
          </w:p>
        </w:tc>
      </w:tr>
      <w:tr w:rsidR="00190850" w:rsidRPr="00190850" w14:paraId="215139DC" w14:textId="77777777" w:rsidTr="002449DA">
        <w:trPr>
          <w:trHeight w:val="225"/>
        </w:trPr>
        <w:tc>
          <w:tcPr>
            <w:tcW w:w="1544" w:type="pct"/>
            <w:tcBorders>
              <w:top w:val="nil"/>
              <w:left w:val="nil"/>
              <w:bottom w:val="nil"/>
              <w:right w:val="nil"/>
            </w:tcBorders>
            <w:vAlign w:val="bottom"/>
          </w:tcPr>
          <w:p w14:paraId="6006F6D9"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Prob(F-statistic)</w:t>
            </w:r>
          </w:p>
        </w:tc>
        <w:tc>
          <w:tcPr>
            <w:tcW w:w="844" w:type="pct"/>
            <w:tcBorders>
              <w:top w:val="nil"/>
              <w:left w:val="nil"/>
              <w:bottom w:val="nil"/>
              <w:right w:val="nil"/>
            </w:tcBorders>
            <w:vAlign w:val="bottom"/>
          </w:tcPr>
          <w:p w14:paraId="0638BCD3"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0.000000</w:t>
            </w:r>
          </w:p>
        </w:tc>
        <w:tc>
          <w:tcPr>
            <w:tcW w:w="924" w:type="pct"/>
            <w:tcBorders>
              <w:top w:val="nil"/>
              <w:left w:val="nil"/>
              <w:bottom w:val="nil"/>
              <w:right w:val="nil"/>
            </w:tcBorders>
            <w:vAlign w:val="bottom"/>
          </w:tcPr>
          <w:p w14:paraId="49B0A3E6" w14:textId="77777777" w:rsidR="00190850" w:rsidRPr="00190850" w:rsidRDefault="00190850" w:rsidP="00190850">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188C7FB4" w14:textId="77777777" w:rsidR="00190850" w:rsidRPr="00190850" w:rsidRDefault="00190850" w:rsidP="00190850">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610BEB5D" w14:textId="77777777" w:rsidR="00190850" w:rsidRPr="00190850" w:rsidRDefault="00190850" w:rsidP="00190850">
            <w:pPr>
              <w:autoSpaceDE w:val="0"/>
              <w:autoSpaceDN w:val="0"/>
              <w:adjustRightInd w:val="0"/>
              <w:spacing w:after="0" w:line="240" w:lineRule="auto"/>
              <w:ind w:right="10"/>
              <w:jc w:val="center"/>
              <w:rPr>
                <w:rFonts w:ascii="Arial" w:hAnsi="Arial" w:cs="Arial"/>
                <w:color w:val="000000"/>
                <w:sz w:val="18"/>
                <w:szCs w:val="18"/>
              </w:rPr>
            </w:pPr>
          </w:p>
        </w:tc>
      </w:tr>
      <w:tr w:rsidR="00190850" w:rsidRPr="00190850" w14:paraId="6A13772D" w14:textId="77777777" w:rsidTr="002449DA">
        <w:trPr>
          <w:trHeight w:hRule="exact" w:val="90"/>
        </w:trPr>
        <w:tc>
          <w:tcPr>
            <w:tcW w:w="1544" w:type="pct"/>
            <w:tcBorders>
              <w:top w:val="nil"/>
              <w:left w:val="nil"/>
              <w:bottom w:val="double" w:sz="6" w:space="0" w:color="auto"/>
              <w:right w:val="nil"/>
            </w:tcBorders>
            <w:vAlign w:val="bottom"/>
          </w:tcPr>
          <w:p w14:paraId="4425760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6C2EB55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56F0155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5370585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17F9ED5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AC9CC60" w14:textId="77777777" w:rsidTr="002449DA">
        <w:trPr>
          <w:trHeight w:hRule="exact" w:val="135"/>
        </w:trPr>
        <w:tc>
          <w:tcPr>
            <w:tcW w:w="1544" w:type="pct"/>
            <w:tcBorders>
              <w:top w:val="nil"/>
              <w:left w:val="nil"/>
              <w:bottom w:val="nil"/>
              <w:right w:val="nil"/>
            </w:tcBorders>
            <w:vAlign w:val="bottom"/>
          </w:tcPr>
          <w:p w14:paraId="07CFDF4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CB4754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20465F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DC84C2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81F7B4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bl>
    <w:p w14:paraId="73DA9BF5" w14:textId="4410D38A" w:rsidR="004E2827" w:rsidRPr="00210536" w:rsidRDefault="005E1016" w:rsidP="00EA1E93">
      <w:pPr>
        <w:pStyle w:val="Heading3"/>
        <w:rPr>
          <w:rFonts w:ascii="Times New Roman" w:hAnsi="Times New Roman" w:cs="Times New Roman"/>
          <w:b/>
          <w:color w:val="000000" w:themeColor="text1"/>
        </w:rPr>
      </w:pPr>
      <w:bookmarkStart w:id="1156" w:name="_Toc27459258"/>
      <w:bookmarkStart w:id="1157" w:name="_Toc52547553"/>
      <w:r w:rsidRPr="00210536">
        <w:rPr>
          <w:rFonts w:ascii="Times New Roman" w:hAnsi="Times New Roman" w:cs="Times New Roman"/>
          <w:b/>
          <w:color w:val="000000" w:themeColor="text1"/>
        </w:rPr>
        <w:t>3</w:t>
      </w:r>
      <w:r w:rsidR="004E2827" w:rsidRPr="00210536">
        <w:rPr>
          <w:rFonts w:ascii="Times New Roman" w:hAnsi="Times New Roman" w:cs="Times New Roman"/>
          <w:b/>
          <w:color w:val="000000" w:themeColor="text1"/>
        </w:rPr>
        <w:t>.</w:t>
      </w:r>
      <w:r w:rsidR="00311299" w:rsidRPr="00210536">
        <w:rPr>
          <w:rFonts w:ascii="Times New Roman" w:hAnsi="Times New Roman" w:cs="Times New Roman"/>
          <w:b/>
          <w:color w:val="000000" w:themeColor="text1"/>
        </w:rPr>
        <w:t>6</w:t>
      </w:r>
      <w:r w:rsidR="004E2827" w:rsidRPr="00210536">
        <w:rPr>
          <w:rFonts w:ascii="Times New Roman" w:hAnsi="Times New Roman" w:cs="Times New Roman"/>
          <w:b/>
          <w:color w:val="000000" w:themeColor="text1"/>
        </w:rPr>
        <w:t>.2 Kiểm định phi tuyến</w:t>
      </w:r>
      <w:bookmarkEnd w:id="1156"/>
      <w:bookmarkEnd w:id="1157"/>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190850" w:rsidRPr="00190850" w14:paraId="4939A065" w14:textId="77777777" w:rsidTr="00210536">
        <w:trPr>
          <w:trHeight w:val="225"/>
        </w:trPr>
        <w:tc>
          <w:tcPr>
            <w:tcW w:w="5000" w:type="pct"/>
            <w:gridSpan w:val="4"/>
            <w:tcBorders>
              <w:top w:val="nil"/>
              <w:left w:val="nil"/>
              <w:bottom w:val="nil"/>
              <w:right w:val="nil"/>
            </w:tcBorders>
            <w:vAlign w:val="bottom"/>
          </w:tcPr>
          <w:p w14:paraId="222D18FB"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Smooth Threshold Linearity Tests</w:t>
            </w:r>
          </w:p>
        </w:tc>
      </w:tr>
      <w:tr w:rsidR="00190850" w:rsidRPr="00190850" w14:paraId="7052DC90" w14:textId="77777777" w:rsidTr="00210536">
        <w:trPr>
          <w:trHeight w:val="225"/>
        </w:trPr>
        <w:tc>
          <w:tcPr>
            <w:tcW w:w="4162" w:type="pct"/>
            <w:gridSpan w:val="3"/>
            <w:tcBorders>
              <w:top w:val="nil"/>
              <w:left w:val="nil"/>
              <w:bottom w:val="nil"/>
              <w:right w:val="nil"/>
            </w:tcBorders>
            <w:vAlign w:val="bottom"/>
          </w:tcPr>
          <w:p w14:paraId="42CB297E"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Date: 10/02/20   Time: 11:49</w:t>
            </w:r>
          </w:p>
        </w:tc>
        <w:tc>
          <w:tcPr>
            <w:tcW w:w="838" w:type="pct"/>
            <w:tcBorders>
              <w:top w:val="nil"/>
              <w:left w:val="nil"/>
              <w:bottom w:val="nil"/>
              <w:right w:val="nil"/>
            </w:tcBorders>
            <w:vAlign w:val="bottom"/>
          </w:tcPr>
          <w:p w14:paraId="71193D5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AE98189" w14:textId="77777777" w:rsidTr="00210536">
        <w:trPr>
          <w:trHeight w:val="225"/>
        </w:trPr>
        <w:tc>
          <w:tcPr>
            <w:tcW w:w="4162" w:type="pct"/>
            <w:gridSpan w:val="3"/>
            <w:tcBorders>
              <w:top w:val="nil"/>
              <w:left w:val="nil"/>
              <w:bottom w:val="nil"/>
              <w:right w:val="nil"/>
            </w:tcBorders>
            <w:vAlign w:val="bottom"/>
          </w:tcPr>
          <w:p w14:paraId="35E475BA"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Sample: 2000M02 2018M12</w:t>
            </w:r>
          </w:p>
        </w:tc>
        <w:tc>
          <w:tcPr>
            <w:tcW w:w="838" w:type="pct"/>
            <w:tcBorders>
              <w:top w:val="nil"/>
              <w:left w:val="nil"/>
              <w:bottom w:val="nil"/>
              <w:right w:val="nil"/>
            </w:tcBorders>
            <w:vAlign w:val="bottom"/>
          </w:tcPr>
          <w:p w14:paraId="18302AE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4655677" w14:textId="77777777" w:rsidTr="00210536">
        <w:trPr>
          <w:trHeight w:val="225"/>
        </w:trPr>
        <w:tc>
          <w:tcPr>
            <w:tcW w:w="4162" w:type="pct"/>
            <w:gridSpan w:val="3"/>
            <w:tcBorders>
              <w:top w:val="nil"/>
              <w:left w:val="nil"/>
              <w:bottom w:val="nil"/>
              <w:right w:val="nil"/>
            </w:tcBorders>
            <w:vAlign w:val="bottom"/>
          </w:tcPr>
          <w:p w14:paraId="3B1B140D"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5FE1617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99ED8D1" w14:textId="77777777" w:rsidTr="00210536">
        <w:trPr>
          <w:trHeight w:val="225"/>
        </w:trPr>
        <w:tc>
          <w:tcPr>
            <w:tcW w:w="5000" w:type="pct"/>
            <w:gridSpan w:val="4"/>
            <w:tcBorders>
              <w:top w:val="nil"/>
              <w:left w:val="nil"/>
              <w:bottom w:val="nil"/>
              <w:right w:val="nil"/>
            </w:tcBorders>
            <w:vAlign w:val="bottom"/>
          </w:tcPr>
          <w:p w14:paraId="1EB30892"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Test for nonlinearity using INF_SA(-6) as the threshold variable</w:t>
            </w:r>
          </w:p>
        </w:tc>
      </w:tr>
      <w:tr w:rsidR="00190850" w:rsidRPr="00190850" w14:paraId="4F9EF471" w14:textId="77777777" w:rsidTr="00210536">
        <w:trPr>
          <w:trHeight w:val="225"/>
        </w:trPr>
        <w:tc>
          <w:tcPr>
            <w:tcW w:w="5000" w:type="pct"/>
            <w:gridSpan w:val="4"/>
            <w:tcBorders>
              <w:top w:val="nil"/>
              <w:left w:val="nil"/>
              <w:bottom w:val="nil"/>
              <w:right w:val="nil"/>
            </w:tcBorders>
            <w:vAlign w:val="bottom"/>
          </w:tcPr>
          <w:p w14:paraId="2DF09155"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Taylor series alternatives: b0 + b1*s [ + b2*s^2 + b3*s^3 + b4*s^4 ]</w:t>
            </w:r>
          </w:p>
        </w:tc>
      </w:tr>
      <w:tr w:rsidR="00190850" w:rsidRPr="00190850" w14:paraId="75B1B853" w14:textId="77777777" w:rsidTr="00210536">
        <w:trPr>
          <w:trHeight w:hRule="exact" w:val="90"/>
        </w:trPr>
        <w:tc>
          <w:tcPr>
            <w:tcW w:w="2134" w:type="pct"/>
            <w:tcBorders>
              <w:top w:val="nil"/>
              <w:left w:val="nil"/>
              <w:bottom w:val="double" w:sz="6" w:space="2" w:color="auto"/>
              <w:right w:val="nil"/>
            </w:tcBorders>
            <w:vAlign w:val="bottom"/>
          </w:tcPr>
          <w:p w14:paraId="201472A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B7F8E8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78C397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9859BA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70DA385" w14:textId="77777777" w:rsidTr="00210536">
        <w:trPr>
          <w:trHeight w:hRule="exact" w:val="135"/>
        </w:trPr>
        <w:tc>
          <w:tcPr>
            <w:tcW w:w="2134" w:type="pct"/>
            <w:tcBorders>
              <w:top w:val="nil"/>
              <w:left w:val="nil"/>
              <w:bottom w:val="nil"/>
              <w:right w:val="nil"/>
            </w:tcBorders>
            <w:vAlign w:val="bottom"/>
          </w:tcPr>
          <w:p w14:paraId="3DF933C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C43204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63ACB6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899959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1D90A60" w14:textId="77777777" w:rsidTr="00210536">
        <w:trPr>
          <w:trHeight w:val="225"/>
        </w:trPr>
        <w:tc>
          <w:tcPr>
            <w:tcW w:w="5000" w:type="pct"/>
            <w:gridSpan w:val="4"/>
            <w:tcBorders>
              <w:top w:val="nil"/>
              <w:left w:val="nil"/>
              <w:bottom w:val="nil"/>
              <w:right w:val="nil"/>
            </w:tcBorders>
            <w:vAlign w:val="bottom"/>
          </w:tcPr>
          <w:p w14:paraId="5146E5F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Linearity Tests</w:t>
            </w:r>
          </w:p>
        </w:tc>
      </w:tr>
      <w:tr w:rsidR="00190850" w:rsidRPr="00190850" w14:paraId="31844B78" w14:textId="77777777" w:rsidTr="00210536">
        <w:trPr>
          <w:trHeight w:val="225"/>
        </w:trPr>
        <w:tc>
          <w:tcPr>
            <w:tcW w:w="2134" w:type="pct"/>
            <w:tcBorders>
              <w:top w:val="nil"/>
              <w:left w:val="nil"/>
              <w:bottom w:val="nil"/>
              <w:right w:val="nil"/>
            </w:tcBorders>
            <w:vAlign w:val="bottom"/>
          </w:tcPr>
          <w:p w14:paraId="4E6FBC7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Null Hypothesis</w:t>
            </w:r>
          </w:p>
        </w:tc>
        <w:tc>
          <w:tcPr>
            <w:tcW w:w="1014" w:type="pct"/>
            <w:tcBorders>
              <w:top w:val="nil"/>
              <w:left w:val="nil"/>
              <w:bottom w:val="nil"/>
              <w:right w:val="nil"/>
            </w:tcBorders>
            <w:vAlign w:val="bottom"/>
          </w:tcPr>
          <w:p w14:paraId="2F9E3F4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F-statistic</w:t>
            </w:r>
          </w:p>
        </w:tc>
        <w:tc>
          <w:tcPr>
            <w:tcW w:w="1013" w:type="pct"/>
            <w:tcBorders>
              <w:top w:val="nil"/>
              <w:left w:val="nil"/>
              <w:bottom w:val="nil"/>
              <w:right w:val="nil"/>
            </w:tcBorders>
            <w:vAlign w:val="bottom"/>
          </w:tcPr>
          <w:p w14:paraId="64ED7D8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d.f.</w:t>
            </w:r>
          </w:p>
        </w:tc>
        <w:tc>
          <w:tcPr>
            <w:tcW w:w="838" w:type="pct"/>
            <w:tcBorders>
              <w:top w:val="nil"/>
              <w:left w:val="nil"/>
              <w:bottom w:val="nil"/>
              <w:right w:val="nil"/>
            </w:tcBorders>
            <w:vAlign w:val="bottom"/>
          </w:tcPr>
          <w:p w14:paraId="05F5608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p-value</w:t>
            </w:r>
          </w:p>
        </w:tc>
      </w:tr>
      <w:tr w:rsidR="00190850" w:rsidRPr="00190850" w14:paraId="3DB7B6EB" w14:textId="77777777" w:rsidTr="00210536">
        <w:trPr>
          <w:trHeight w:hRule="exact" w:val="90"/>
        </w:trPr>
        <w:tc>
          <w:tcPr>
            <w:tcW w:w="2134" w:type="pct"/>
            <w:tcBorders>
              <w:top w:val="nil"/>
              <w:left w:val="nil"/>
              <w:bottom w:val="double" w:sz="6" w:space="2" w:color="auto"/>
              <w:right w:val="nil"/>
            </w:tcBorders>
            <w:vAlign w:val="bottom"/>
          </w:tcPr>
          <w:p w14:paraId="3B50182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ABC718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A5C398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F1903E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D19AC76" w14:textId="77777777" w:rsidTr="00210536">
        <w:trPr>
          <w:trHeight w:hRule="exact" w:val="135"/>
        </w:trPr>
        <w:tc>
          <w:tcPr>
            <w:tcW w:w="2134" w:type="pct"/>
            <w:tcBorders>
              <w:top w:val="nil"/>
              <w:left w:val="nil"/>
              <w:bottom w:val="nil"/>
              <w:right w:val="nil"/>
            </w:tcBorders>
            <w:vAlign w:val="bottom"/>
          </w:tcPr>
          <w:p w14:paraId="4BF134D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F84929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BF8821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7A2D6D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E2159B2" w14:textId="77777777" w:rsidTr="00210536">
        <w:trPr>
          <w:trHeight w:val="225"/>
        </w:trPr>
        <w:tc>
          <w:tcPr>
            <w:tcW w:w="2134" w:type="pct"/>
            <w:tcBorders>
              <w:top w:val="nil"/>
              <w:left w:val="nil"/>
              <w:bottom w:val="nil"/>
              <w:right w:val="nil"/>
            </w:tcBorders>
            <w:vAlign w:val="bottom"/>
          </w:tcPr>
          <w:p w14:paraId="4CF9EBFB"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H04:  b1=b2=b3=b4=0</w:t>
            </w:r>
          </w:p>
        </w:tc>
        <w:tc>
          <w:tcPr>
            <w:tcW w:w="1014" w:type="pct"/>
            <w:tcBorders>
              <w:top w:val="nil"/>
              <w:left w:val="nil"/>
              <w:bottom w:val="nil"/>
              <w:right w:val="nil"/>
            </w:tcBorders>
            <w:vAlign w:val="bottom"/>
          </w:tcPr>
          <w:p w14:paraId="2ADED01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1.884916</w:t>
            </w:r>
          </w:p>
        </w:tc>
        <w:tc>
          <w:tcPr>
            <w:tcW w:w="1013" w:type="pct"/>
            <w:tcBorders>
              <w:top w:val="nil"/>
              <w:left w:val="nil"/>
              <w:bottom w:val="nil"/>
              <w:right w:val="nil"/>
            </w:tcBorders>
            <w:vAlign w:val="bottom"/>
          </w:tcPr>
          <w:p w14:paraId="40E2601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(16, 184)</w:t>
            </w:r>
          </w:p>
        </w:tc>
        <w:tc>
          <w:tcPr>
            <w:tcW w:w="838" w:type="pct"/>
            <w:tcBorders>
              <w:top w:val="nil"/>
              <w:left w:val="nil"/>
              <w:bottom w:val="nil"/>
              <w:right w:val="nil"/>
            </w:tcBorders>
            <w:vAlign w:val="bottom"/>
          </w:tcPr>
          <w:p w14:paraId="478C583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0.0241</w:t>
            </w:r>
          </w:p>
        </w:tc>
      </w:tr>
      <w:tr w:rsidR="00190850" w:rsidRPr="00190850" w14:paraId="062F842C" w14:textId="77777777" w:rsidTr="00210536">
        <w:trPr>
          <w:trHeight w:val="225"/>
        </w:trPr>
        <w:tc>
          <w:tcPr>
            <w:tcW w:w="2134" w:type="pct"/>
            <w:tcBorders>
              <w:top w:val="nil"/>
              <w:left w:val="nil"/>
              <w:bottom w:val="nil"/>
              <w:right w:val="nil"/>
            </w:tcBorders>
            <w:vAlign w:val="bottom"/>
          </w:tcPr>
          <w:p w14:paraId="107AFD73"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H03:  b1=b2=b3=0</w:t>
            </w:r>
          </w:p>
        </w:tc>
        <w:tc>
          <w:tcPr>
            <w:tcW w:w="1014" w:type="pct"/>
            <w:tcBorders>
              <w:top w:val="nil"/>
              <w:left w:val="nil"/>
              <w:bottom w:val="nil"/>
              <w:right w:val="nil"/>
            </w:tcBorders>
            <w:vAlign w:val="bottom"/>
          </w:tcPr>
          <w:p w14:paraId="5959DAF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2.013926</w:t>
            </w:r>
          </w:p>
        </w:tc>
        <w:tc>
          <w:tcPr>
            <w:tcW w:w="1013" w:type="pct"/>
            <w:tcBorders>
              <w:top w:val="nil"/>
              <w:left w:val="nil"/>
              <w:bottom w:val="nil"/>
              <w:right w:val="nil"/>
            </w:tcBorders>
            <w:vAlign w:val="bottom"/>
          </w:tcPr>
          <w:p w14:paraId="673182A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(12, 188)</w:t>
            </w:r>
          </w:p>
        </w:tc>
        <w:tc>
          <w:tcPr>
            <w:tcW w:w="838" w:type="pct"/>
            <w:tcBorders>
              <w:top w:val="nil"/>
              <w:left w:val="nil"/>
              <w:bottom w:val="nil"/>
              <w:right w:val="nil"/>
            </w:tcBorders>
            <w:vAlign w:val="bottom"/>
          </w:tcPr>
          <w:p w14:paraId="716D38F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0.0251</w:t>
            </w:r>
          </w:p>
        </w:tc>
      </w:tr>
      <w:tr w:rsidR="00190850" w:rsidRPr="00190850" w14:paraId="68ABEE06" w14:textId="77777777" w:rsidTr="00210536">
        <w:trPr>
          <w:trHeight w:val="225"/>
        </w:trPr>
        <w:tc>
          <w:tcPr>
            <w:tcW w:w="2134" w:type="pct"/>
            <w:tcBorders>
              <w:top w:val="nil"/>
              <w:left w:val="nil"/>
              <w:bottom w:val="nil"/>
              <w:right w:val="nil"/>
            </w:tcBorders>
            <w:vAlign w:val="bottom"/>
          </w:tcPr>
          <w:p w14:paraId="67EE4C0C"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H02:  b1=b2=0</w:t>
            </w:r>
          </w:p>
        </w:tc>
        <w:tc>
          <w:tcPr>
            <w:tcW w:w="1014" w:type="pct"/>
            <w:tcBorders>
              <w:top w:val="nil"/>
              <w:left w:val="nil"/>
              <w:bottom w:val="nil"/>
              <w:right w:val="nil"/>
            </w:tcBorders>
            <w:vAlign w:val="bottom"/>
          </w:tcPr>
          <w:p w14:paraId="3BE84DD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2.059840</w:t>
            </w:r>
          </w:p>
        </w:tc>
        <w:tc>
          <w:tcPr>
            <w:tcW w:w="1013" w:type="pct"/>
            <w:tcBorders>
              <w:top w:val="nil"/>
              <w:left w:val="nil"/>
              <w:bottom w:val="nil"/>
              <w:right w:val="nil"/>
            </w:tcBorders>
            <w:vAlign w:val="bottom"/>
          </w:tcPr>
          <w:p w14:paraId="59FDFC2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(8, 192)</w:t>
            </w:r>
          </w:p>
        </w:tc>
        <w:tc>
          <w:tcPr>
            <w:tcW w:w="838" w:type="pct"/>
            <w:tcBorders>
              <w:top w:val="nil"/>
              <w:left w:val="nil"/>
              <w:bottom w:val="nil"/>
              <w:right w:val="nil"/>
            </w:tcBorders>
            <w:vAlign w:val="bottom"/>
          </w:tcPr>
          <w:p w14:paraId="7FBF4AF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0.0416</w:t>
            </w:r>
          </w:p>
        </w:tc>
      </w:tr>
      <w:tr w:rsidR="00190850" w:rsidRPr="00190850" w14:paraId="0A926889" w14:textId="77777777" w:rsidTr="00210536">
        <w:trPr>
          <w:trHeight w:val="225"/>
        </w:trPr>
        <w:tc>
          <w:tcPr>
            <w:tcW w:w="2134" w:type="pct"/>
            <w:tcBorders>
              <w:top w:val="nil"/>
              <w:left w:val="nil"/>
              <w:bottom w:val="nil"/>
              <w:right w:val="nil"/>
            </w:tcBorders>
            <w:vAlign w:val="bottom"/>
          </w:tcPr>
          <w:p w14:paraId="26D7459B"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H01:  b1=0</w:t>
            </w:r>
          </w:p>
        </w:tc>
        <w:tc>
          <w:tcPr>
            <w:tcW w:w="1014" w:type="pct"/>
            <w:tcBorders>
              <w:top w:val="nil"/>
              <w:left w:val="nil"/>
              <w:bottom w:val="nil"/>
              <w:right w:val="nil"/>
            </w:tcBorders>
            <w:vAlign w:val="bottom"/>
          </w:tcPr>
          <w:p w14:paraId="2B96149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2.870019</w:t>
            </w:r>
          </w:p>
        </w:tc>
        <w:tc>
          <w:tcPr>
            <w:tcW w:w="1013" w:type="pct"/>
            <w:tcBorders>
              <w:top w:val="nil"/>
              <w:left w:val="nil"/>
              <w:bottom w:val="nil"/>
              <w:right w:val="nil"/>
            </w:tcBorders>
            <w:vAlign w:val="bottom"/>
          </w:tcPr>
          <w:p w14:paraId="37A0B10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(4, 196)</w:t>
            </w:r>
          </w:p>
        </w:tc>
        <w:tc>
          <w:tcPr>
            <w:tcW w:w="838" w:type="pct"/>
            <w:tcBorders>
              <w:top w:val="nil"/>
              <w:left w:val="nil"/>
              <w:bottom w:val="nil"/>
              <w:right w:val="nil"/>
            </w:tcBorders>
            <w:vAlign w:val="bottom"/>
          </w:tcPr>
          <w:p w14:paraId="2AB55BE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0.0243</w:t>
            </w:r>
          </w:p>
        </w:tc>
      </w:tr>
      <w:tr w:rsidR="00190850" w:rsidRPr="00190850" w14:paraId="02D3D002" w14:textId="77777777" w:rsidTr="00210536">
        <w:trPr>
          <w:trHeight w:hRule="exact" w:val="90"/>
        </w:trPr>
        <w:tc>
          <w:tcPr>
            <w:tcW w:w="2134" w:type="pct"/>
            <w:tcBorders>
              <w:top w:val="nil"/>
              <w:left w:val="nil"/>
              <w:bottom w:val="double" w:sz="6" w:space="2" w:color="auto"/>
              <w:right w:val="nil"/>
            </w:tcBorders>
            <w:vAlign w:val="bottom"/>
          </w:tcPr>
          <w:p w14:paraId="2DC1002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0307ED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F7FA6D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F2FAB8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97C8F61" w14:textId="77777777" w:rsidTr="00210536">
        <w:trPr>
          <w:trHeight w:hRule="exact" w:val="135"/>
        </w:trPr>
        <w:tc>
          <w:tcPr>
            <w:tcW w:w="2134" w:type="pct"/>
            <w:tcBorders>
              <w:top w:val="nil"/>
              <w:left w:val="nil"/>
              <w:bottom w:val="nil"/>
              <w:right w:val="nil"/>
            </w:tcBorders>
            <w:vAlign w:val="bottom"/>
          </w:tcPr>
          <w:p w14:paraId="12DF832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3B7C31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BC347B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DA3A1A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116D686" w14:textId="77777777" w:rsidTr="00210536">
        <w:trPr>
          <w:trHeight w:val="225"/>
        </w:trPr>
        <w:tc>
          <w:tcPr>
            <w:tcW w:w="5000" w:type="pct"/>
            <w:gridSpan w:val="4"/>
            <w:tcBorders>
              <w:top w:val="nil"/>
              <w:left w:val="nil"/>
              <w:bottom w:val="nil"/>
              <w:right w:val="nil"/>
            </w:tcBorders>
            <w:vAlign w:val="bottom"/>
          </w:tcPr>
          <w:p w14:paraId="7A9559AC"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The H0i test uses the i-th order Taylor expansion (bj=0 for all j&gt;i).</w:t>
            </w:r>
          </w:p>
        </w:tc>
      </w:tr>
      <w:tr w:rsidR="00190850" w:rsidRPr="00190850" w14:paraId="3956ED1C" w14:textId="77777777" w:rsidTr="00210536">
        <w:trPr>
          <w:trHeight w:val="225"/>
        </w:trPr>
        <w:tc>
          <w:tcPr>
            <w:tcW w:w="2134" w:type="pct"/>
            <w:tcBorders>
              <w:top w:val="nil"/>
              <w:left w:val="nil"/>
              <w:bottom w:val="nil"/>
              <w:right w:val="nil"/>
            </w:tcBorders>
            <w:vAlign w:val="bottom"/>
          </w:tcPr>
          <w:p w14:paraId="3430817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3E2665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F7D5B2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71F5D9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01B2420" w14:textId="77777777" w:rsidTr="00210536">
        <w:trPr>
          <w:trHeight w:hRule="exact" w:val="90"/>
        </w:trPr>
        <w:tc>
          <w:tcPr>
            <w:tcW w:w="2134" w:type="pct"/>
            <w:tcBorders>
              <w:top w:val="nil"/>
              <w:left w:val="nil"/>
              <w:bottom w:val="double" w:sz="6" w:space="2" w:color="auto"/>
              <w:right w:val="nil"/>
            </w:tcBorders>
            <w:vAlign w:val="bottom"/>
          </w:tcPr>
          <w:p w14:paraId="56D310E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A3D586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E75F88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ECC566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9DEEFD4" w14:textId="77777777" w:rsidTr="00210536">
        <w:trPr>
          <w:trHeight w:hRule="exact" w:val="135"/>
        </w:trPr>
        <w:tc>
          <w:tcPr>
            <w:tcW w:w="2134" w:type="pct"/>
            <w:tcBorders>
              <w:top w:val="nil"/>
              <w:left w:val="nil"/>
              <w:bottom w:val="nil"/>
              <w:right w:val="nil"/>
            </w:tcBorders>
            <w:vAlign w:val="bottom"/>
          </w:tcPr>
          <w:p w14:paraId="5C45CBB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CA63C6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068D38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086AE7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EAAD5E3" w14:textId="77777777" w:rsidTr="00210536">
        <w:trPr>
          <w:trHeight w:val="225"/>
        </w:trPr>
        <w:tc>
          <w:tcPr>
            <w:tcW w:w="5000" w:type="pct"/>
            <w:gridSpan w:val="4"/>
            <w:tcBorders>
              <w:top w:val="nil"/>
              <w:left w:val="nil"/>
              <w:bottom w:val="nil"/>
              <w:right w:val="nil"/>
            </w:tcBorders>
            <w:vAlign w:val="bottom"/>
          </w:tcPr>
          <w:p w14:paraId="28A37C7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lastRenderedPageBreak/>
              <w:t>Terasvirta Sequential Tests</w:t>
            </w:r>
          </w:p>
        </w:tc>
      </w:tr>
      <w:tr w:rsidR="00190850" w:rsidRPr="00190850" w14:paraId="011B601F" w14:textId="77777777" w:rsidTr="00210536">
        <w:trPr>
          <w:trHeight w:val="225"/>
        </w:trPr>
        <w:tc>
          <w:tcPr>
            <w:tcW w:w="2134" w:type="pct"/>
            <w:tcBorders>
              <w:top w:val="nil"/>
              <w:left w:val="nil"/>
              <w:bottom w:val="nil"/>
              <w:right w:val="nil"/>
            </w:tcBorders>
            <w:vAlign w:val="bottom"/>
          </w:tcPr>
          <w:p w14:paraId="2ADC4D7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Null Hypothesis</w:t>
            </w:r>
          </w:p>
        </w:tc>
        <w:tc>
          <w:tcPr>
            <w:tcW w:w="1014" w:type="pct"/>
            <w:tcBorders>
              <w:top w:val="nil"/>
              <w:left w:val="nil"/>
              <w:bottom w:val="nil"/>
              <w:right w:val="nil"/>
            </w:tcBorders>
            <w:vAlign w:val="bottom"/>
          </w:tcPr>
          <w:p w14:paraId="6094AC9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F-statistic</w:t>
            </w:r>
          </w:p>
        </w:tc>
        <w:tc>
          <w:tcPr>
            <w:tcW w:w="1013" w:type="pct"/>
            <w:tcBorders>
              <w:top w:val="nil"/>
              <w:left w:val="nil"/>
              <w:bottom w:val="nil"/>
              <w:right w:val="nil"/>
            </w:tcBorders>
            <w:vAlign w:val="bottom"/>
          </w:tcPr>
          <w:p w14:paraId="42AD047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d.f.</w:t>
            </w:r>
          </w:p>
        </w:tc>
        <w:tc>
          <w:tcPr>
            <w:tcW w:w="838" w:type="pct"/>
            <w:tcBorders>
              <w:top w:val="nil"/>
              <w:left w:val="nil"/>
              <w:bottom w:val="nil"/>
              <w:right w:val="nil"/>
            </w:tcBorders>
            <w:vAlign w:val="bottom"/>
          </w:tcPr>
          <w:p w14:paraId="02909E7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p-value</w:t>
            </w:r>
          </w:p>
        </w:tc>
      </w:tr>
      <w:tr w:rsidR="00190850" w:rsidRPr="00190850" w14:paraId="5F5B8D38" w14:textId="77777777" w:rsidTr="00210536">
        <w:trPr>
          <w:trHeight w:hRule="exact" w:val="90"/>
        </w:trPr>
        <w:tc>
          <w:tcPr>
            <w:tcW w:w="2134" w:type="pct"/>
            <w:tcBorders>
              <w:top w:val="nil"/>
              <w:left w:val="nil"/>
              <w:bottom w:val="double" w:sz="6" w:space="2" w:color="auto"/>
              <w:right w:val="nil"/>
            </w:tcBorders>
            <w:vAlign w:val="bottom"/>
          </w:tcPr>
          <w:p w14:paraId="12433D8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89C8B0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88F5A1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E7F93F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BE5201D" w14:textId="77777777" w:rsidTr="00210536">
        <w:trPr>
          <w:trHeight w:hRule="exact" w:val="135"/>
        </w:trPr>
        <w:tc>
          <w:tcPr>
            <w:tcW w:w="2134" w:type="pct"/>
            <w:tcBorders>
              <w:top w:val="nil"/>
              <w:left w:val="nil"/>
              <w:bottom w:val="nil"/>
              <w:right w:val="nil"/>
            </w:tcBorders>
            <w:vAlign w:val="bottom"/>
          </w:tcPr>
          <w:p w14:paraId="5645832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3C6030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E70024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A1467F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5DB8A494" w14:textId="77777777" w:rsidTr="00210536">
        <w:trPr>
          <w:trHeight w:val="225"/>
        </w:trPr>
        <w:tc>
          <w:tcPr>
            <w:tcW w:w="2134" w:type="pct"/>
            <w:tcBorders>
              <w:top w:val="nil"/>
              <w:left w:val="nil"/>
              <w:bottom w:val="nil"/>
              <w:right w:val="nil"/>
            </w:tcBorders>
            <w:vAlign w:val="bottom"/>
          </w:tcPr>
          <w:p w14:paraId="700DA08B"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H3:  b3=0</w:t>
            </w:r>
          </w:p>
        </w:tc>
        <w:tc>
          <w:tcPr>
            <w:tcW w:w="1014" w:type="pct"/>
            <w:tcBorders>
              <w:top w:val="nil"/>
              <w:left w:val="nil"/>
              <w:bottom w:val="nil"/>
              <w:right w:val="nil"/>
            </w:tcBorders>
            <w:vAlign w:val="bottom"/>
          </w:tcPr>
          <w:p w14:paraId="55D4F48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1.849212</w:t>
            </w:r>
          </w:p>
        </w:tc>
        <w:tc>
          <w:tcPr>
            <w:tcW w:w="1013" w:type="pct"/>
            <w:tcBorders>
              <w:top w:val="nil"/>
              <w:left w:val="nil"/>
              <w:bottom w:val="nil"/>
              <w:right w:val="nil"/>
            </w:tcBorders>
            <w:vAlign w:val="bottom"/>
          </w:tcPr>
          <w:p w14:paraId="65B6890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(4, 188)</w:t>
            </w:r>
          </w:p>
        </w:tc>
        <w:tc>
          <w:tcPr>
            <w:tcW w:w="838" w:type="pct"/>
            <w:tcBorders>
              <w:top w:val="nil"/>
              <w:left w:val="nil"/>
              <w:bottom w:val="nil"/>
              <w:right w:val="nil"/>
            </w:tcBorders>
            <w:vAlign w:val="bottom"/>
          </w:tcPr>
          <w:p w14:paraId="26B3E08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0.1212</w:t>
            </w:r>
          </w:p>
        </w:tc>
      </w:tr>
      <w:tr w:rsidR="00190850" w:rsidRPr="00190850" w14:paraId="71009253" w14:textId="77777777" w:rsidTr="00210536">
        <w:trPr>
          <w:trHeight w:val="225"/>
        </w:trPr>
        <w:tc>
          <w:tcPr>
            <w:tcW w:w="2134" w:type="pct"/>
            <w:tcBorders>
              <w:top w:val="nil"/>
              <w:left w:val="nil"/>
              <w:bottom w:val="nil"/>
              <w:right w:val="nil"/>
            </w:tcBorders>
            <w:vAlign w:val="bottom"/>
          </w:tcPr>
          <w:p w14:paraId="0F8EBB4D"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H2:  b2=0 | b3=0</w:t>
            </w:r>
          </w:p>
        </w:tc>
        <w:tc>
          <w:tcPr>
            <w:tcW w:w="1014" w:type="pct"/>
            <w:tcBorders>
              <w:top w:val="nil"/>
              <w:left w:val="nil"/>
              <w:bottom w:val="nil"/>
              <w:right w:val="nil"/>
            </w:tcBorders>
            <w:vAlign w:val="bottom"/>
          </w:tcPr>
          <w:p w14:paraId="71B4444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1.235848</w:t>
            </w:r>
          </w:p>
        </w:tc>
        <w:tc>
          <w:tcPr>
            <w:tcW w:w="1013" w:type="pct"/>
            <w:tcBorders>
              <w:top w:val="nil"/>
              <w:left w:val="nil"/>
              <w:bottom w:val="nil"/>
              <w:right w:val="nil"/>
            </w:tcBorders>
            <w:vAlign w:val="bottom"/>
          </w:tcPr>
          <w:p w14:paraId="2BAC205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(4, 192)</w:t>
            </w:r>
          </w:p>
        </w:tc>
        <w:tc>
          <w:tcPr>
            <w:tcW w:w="838" w:type="pct"/>
            <w:tcBorders>
              <w:top w:val="nil"/>
              <w:left w:val="nil"/>
              <w:bottom w:val="nil"/>
              <w:right w:val="nil"/>
            </w:tcBorders>
            <w:vAlign w:val="bottom"/>
          </w:tcPr>
          <w:p w14:paraId="0560E36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0.2971</w:t>
            </w:r>
          </w:p>
        </w:tc>
      </w:tr>
      <w:tr w:rsidR="00190850" w:rsidRPr="00190850" w14:paraId="1D8884AA" w14:textId="77777777" w:rsidTr="00210536">
        <w:trPr>
          <w:trHeight w:val="225"/>
        </w:trPr>
        <w:tc>
          <w:tcPr>
            <w:tcW w:w="2134" w:type="pct"/>
            <w:tcBorders>
              <w:top w:val="nil"/>
              <w:left w:val="nil"/>
              <w:bottom w:val="nil"/>
              <w:right w:val="nil"/>
            </w:tcBorders>
            <w:vAlign w:val="bottom"/>
          </w:tcPr>
          <w:p w14:paraId="3DFA64ED"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H1:  b1=0 | b2=b3=0</w:t>
            </w:r>
          </w:p>
        </w:tc>
        <w:tc>
          <w:tcPr>
            <w:tcW w:w="1014" w:type="pct"/>
            <w:tcBorders>
              <w:top w:val="nil"/>
              <w:left w:val="nil"/>
              <w:bottom w:val="nil"/>
              <w:right w:val="nil"/>
            </w:tcBorders>
            <w:vAlign w:val="bottom"/>
          </w:tcPr>
          <w:p w14:paraId="49FEABC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2.870019</w:t>
            </w:r>
          </w:p>
        </w:tc>
        <w:tc>
          <w:tcPr>
            <w:tcW w:w="1013" w:type="pct"/>
            <w:tcBorders>
              <w:top w:val="nil"/>
              <w:left w:val="nil"/>
              <w:bottom w:val="nil"/>
              <w:right w:val="nil"/>
            </w:tcBorders>
            <w:vAlign w:val="bottom"/>
          </w:tcPr>
          <w:p w14:paraId="4A11607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(4, 196)</w:t>
            </w:r>
          </w:p>
        </w:tc>
        <w:tc>
          <w:tcPr>
            <w:tcW w:w="838" w:type="pct"/>
            <w:tcBorders>
              <w:top w:val="nil"/>
              <w:left w:val="nil"/>
              <w:bottom w:val="nil"/>
              <w:right w:val="nil"/>
            </w:tcBorders>
            <w:vAlign w:val="bottom"/>
          </w:tcPr>
          <w:p w14:paraId="17AE874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0.0243</w:t>
            </w:r>
          </w:p>
        </w:tc>
      </w:tr>
      <w:tr w:rsidR="00190850" w:rsidRPr="00190850" w14:paraId="7C0990F0" w14:textId="77777777" w:rsidTr="00210536">
        <w:trPr>
          <w:trHeight w:hRule="exact" w:val="90"/>
        </w:trPr>
        <w:tc>
          <w:tcPr>
            <w:tcW w:w="2134" w:type="pct"/>
            <w:tcBorders>
              <w:top w:val="nil"/>
              <w:left w:val="nil"/>
              <w:bottom w:val="double" w:sz="6" w:space="2" w:color="auto"/>
              <w:right w:val="nil"/>
            </w:tcBorders>
            <w:vAlign w:val="bottom"/>
          </w:tcPr>
          <w:p w14:paraId="1956276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93181D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B4FDC0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1B8726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3E3ADF4" w14:textId="77777777" w:rsidTr="00210536">
        <w:trPr>
          <w:trHeight w:hRule="exact" w:val="135"/>
        </w:trPr>
        <w:tc>
          <w:tcPr>
            <w:tcW w:w="2134" w:type="pct"/>
            <w:tcBorders>
              <w:top w:val="nil"/>
              <w:left w:val="nil"/>
              <w:bottom w:val="nil"/>
              <w:right w:val="nil"/>
            </w:tcBorders>
            <w:vAlign w:val="bottom"/>
          </w:tcPr>
          <w:p w14:paraId="160A37E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10E93C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747CF0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8DDE69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D1B19F6" w14:textId="77777777" w:rsidTr="00210536">
        <w:trPr>
          <w:trHeight w:val="225"/>
        </w:trPr>
        <w:tc>
          <w:tcPr>
            <w:tcW w:w="5000" w:type="pct"/>
            <w:gridSpan w:val="4"/>
            <w:tcBorders>
              <w:top w:val="nil"/>
              <w:left w:val="nil"/>
              <w:bottom w:val="nil"/>
              <w:right w:val="nil"/>
            </w:tcBorders>
            <w:vAlign w:val="bottom"/>
          </w:tcPr>
          <w:p w14:paraId="309562F3"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All tests are based on the third-order Taylor expansion (b4=0).</w:t>
            </w:r>
          </w:p>
        </w:tc>
      </w:tr>
      <w:tr w:rsidR="00190850" w:rsidRPr="00190850" w14:paraId="3F96D7C4" w14:textId="77777777" w:rsidTr="00210536">
        <w:trPr>
          <w:trHeight w:val="225"/>
        </w:trPr>
        <w:tc>
          <w:tcPr>
            <w:tcW w:w="5000" w:type="pct"/>
            <w:gridSpan w:val="4"/>
            <w:tcBorders>
              <w:top w:val="nil"/>
              <w:left w:val="nil"/>
              <w:bottom w:val="nil"/>
              <w:right w:val="nil"/>
            </w:tcBorders>
            <w:vAlign w:val="bottom"/>
          </w:tcPr>
          <w:p w14:paraId="43BFF079"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Linear model is rejected at the 5% level using H03.</w:t>
            </w:r>
          </w:p>
        </w:tc>
      </w:tr>
      <w:tr w:rsidR="00190850" w:rsidRPr="00190850" w14:paraId="3C7CFBF9" w14:textId="77777777" w:rsidTr="00210536">
        <w:trPr>
          <w:trHeight w:val="225"/>
        </w:trPr>
        <w:tc>
          <w:tcPr>
            <w:tcW w:w="5000" w:type="pct"/>
            <w:gridSpan w:val="4"/>
            <w:tcBorders>
              <w:top w:val="nil"/>
              <w:left w:val="nil"/>
              <w:bottom w:val="nil"/>
              <w:right w:val="nil"/>
            </w:tcBorders>
            <w:vAlign w:val="bottom"/>
          </w:tcPr>
          <w:p w14:paraId="18E05B3D"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Recommended model: first-order logistic.</w:t>
            </w:r>
          </w:p>
        </w:tc>
      </w:tr>
      <w:tr w:rsidR="00190850" w:rsidRPr="00190850" w14:paraId="0ACB33B7" w14:textId="77777777" w:rsidTr="00210536">
        <w:trPr>
          <w:trHeight w:val="225"/>
        </w:trPr>
        <w:tc>
          <w:tcPr>
            <w:tcW w:w="5000" w:type="pct"/>
            <w:gridSpan w:val="4"/>
            <w:tcBorders>
              <w:top w:val="nil"/>
              <w:left w:val="nil"/>
              <w:bottom w:val="nil"/>
              <w:right w:val="nil"/>
            </w:tcBorders>
            <w:vAlign w:val="bottom"/>
          </w:tcPr>
          <w:p w14:paraId="21DB5819"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  Pr(H3) &lt;= Pr(H2)  or  Pr(H1) &lt;= Pr(H2)</w:t>
            </w:r>
          </w:p>
        </w:tc>
      </w:tr>
      <w:tr w:rsidR="00190850" w:rsidRPr="00190850" w14:paraId="6BDCE747" w14:textId="77777777" w:rsidTr="00210536">
        <w:trPr>
          <w:trHeight w:val="225"/>
        </w:trPr>
        <w:tc>
          <w:tcPr>
            <w:tcW w:w="2134" w:type="pct"/>
            <w:tcBorders>
              <w:top w:val="nil"/>
              <w:left w:val="nil"/>
              <w:bottom w:val="nil"/>
              <w:right w:val="nil"/>
            </w:tcBorders>
            <w:vAlign w:val="bottom"/>
          </w:tcPr>
          <w:p w14:paraId="308BABC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948CE6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922FD3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E59F37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92573DD" w14:textId="77777777" w:rsidTr="00210536">
        <w:trPr>
          <w:trHeight w:hRule="exact" w:val="90"/>
        </w:trPr>
        <w:tc>
          <w:tcPr>
            <w:tcW w:w="2134" w:type="pct"/>
            <w:tcBorders>
              <w:top w:val="nil"/>
              <w:left w:val="nil"/>
              <w:bottom w:val="double" w:sz="6" w:space="2" w:color="auto"/>
              <w:right w:val="nil"/>
            </w:tcBorders>
            <w:vAlign w:val="bottom"/>
          </w:tcPr>
          <w:p w14:paraId="14A1759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1292A2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342DD2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72B09D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5740CEF" w14:textId="77777777" w:rsidTr="00210536">
        <w:trPr>
          <w:trHeight w:hRule="exact" w:val="135"/>
        </w:trPr>
        <w:tc>
          <w:tcPr>
            <w:tcW w:w="2134" w:type="pct"/>
            <w:tcBorders>
              <w:top w:val="nil"/>
              <w:left w:val="nil"/>
              <w:bottom w:val="nil"/>
              <w:right w:val="nil"/>
            </w:tcBorders>
            <w:vAlign w:val="bottom"/>
          </w:tcPr>
          <w:p w14:paraId="2CDAE1A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41024A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A5BEC9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39064B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424B240" w14:textId="77777777" w:rsidTr="00210536">
        <w:trPr>
          <w:trHeight w:val="225"/>
        </w:trPr>
        <w:tc>
          <w:tcPr>
            <w:tcW w:w="5000" w:type="pct"/>
            <w:gridSpan w:val="4"/>
            <w:tcBorders>
              <w:top w:val="nil"/>
              <w:left w:val="nil"/>
              <w:bottom w:val="nil"/>
              <w:right w:val="nil"/>
            </w:tcBorders>
            <w:vAlign w:val="bottom"/>
          </w:tcPr>
          <w:p w14:paraId="7020E17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Escribano-Jorda Tests</w:t>
            </w:r>
          </w:p>
        </w:tc>
      </w:tr>
      <w:tr w:rsidR="00190850" w:rsidRPr="00190850" w14:paraId="494A738B" w14:textId="77777777" w:rsidTr="00210536">
        <w:trPr>
          <w:trHeight w:val="225"/>
        </w:trPr>
        <w:tc>
          <w:tcPr>
            <w:tcW w:w="2134" w:type="pct"/>
            <w:tcBorders>
              <w:top w:val="nil"/>
              <w:left w:val="nil"/>
              <w:bottom w:val="nil"/>
              <w:right w:val="nil"/>
            </w:tcBorders>
            <w:vAlign w:val="bottom"/>
          </w:tcPr>
          <w:p w14:paraId="5ED6F73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Null Hypothesis</w:t>
            </w:r>
          </w:p>
        </w:tc>
        <w:tc>
          <w:tcPr>
            <w:tcW w:w="1014" w:type="pct"/>
            <w:tcBorders>
              <w:top w:val="nil"/>
              <w:left w:val="nil"/>
              <w:bottom w:val="nil"/>
              <w:right w:val="nil"/>
            </w:tcBorders>
            <w:vAlign w:val="bottom"/>
          </w:tcPr>
          <w:p w14:paraId="77D630F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F-statistic</w:t>
            </w:r>
          </w:p>
        </w:tc>
        <w:tc>
          <w:tcPr>
            <w:tcW w:w="1013" w:type="pct"/>
            <w:tcBorders>
              <w:top w:val="nil"/>
              <w:left w:val="nil"/>
              <w:bottom w:val="nil"/>
              <w:right w:val="nil"/>
            </w:tcBorders>
            <w:vAlign w:val="bottom"/>
          </w:tcPr>
          <w:p w14:paraId="6F21AB4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d.f.</w:t>
            </w:r>
          </w:p>
        </w:tc>
        <w:tc>
          <w:tcPr>
            <w:tcW w:w="838" w:type="pct"/>
            <w:tcBorders>
              <w:top w:val="nil"/>
              <w:left w:val="nil"/>
              <w:bottom w:val="nil"/>
              <w:right w:val="nil"/>
            </w:tcBorders>
            <w:vAlign w:val="bottom"/>
          </w:tcPr>
          <w:p w14:paraId="79B5AA1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p-value</w:t>
            </w:r>
          </w:p>
        </w:tc>
      </w:tr>
      <w:tr w:rsidR="00190850" w:rsidRPr="00190850" w14:paraId="7C6639C4" w14:textId="77777777" w:rsidTr="00210536">
        <w:trPr>
          <w:trHeight w:hRule="exact" w:val="90"/>
        </w:trPr>
        <w:tc>
          <w:tcPr>
            <w:tcW w:w="2134" w:type="pct"/>
            <w:tcBorders>
              <w:top w:val="nil"/>
              <w:left w:val="nil"/>
              <w:bottom w:val="double" w:sz="6" w:space="2" w:color="auto"/>
              <w:right w:val="nil"/>
            </w:tcBorders>
            <w:vAlign w:val="bottom"/>
          </w:tcPr>
          <w:p w14:paraId="483F70D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4D8BDA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9F159F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B14EA1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155AD4F" w14:textId="77777777" w:rsidTr="00210536">
        <w:trPr>
          <w:trHeight w:hRule="exact" w:val="135"/>
        </w:trPr>
        <w:tc>
          <w:tcPr>
            <w:tcW w:w="2134" w:type="pct"/>
            <w:tcBorders>
              <w:top w:val="nil"/>
              <w:left w:val="nil"/>
              <w:bottom w:val="nil"/>
              <w:right w:val="nil"/>
            </w:tcBorders>
            <w:vAlign w:val="bottom"/>
          </w:tcPr>
          <w:p w14:paraId="78C30F3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E2C548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5B38FE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4A3F75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C952754" w14:textId="77777777" w:rsidTr="00210536">
        <w:trPr>
          <w:trHeight w:val="225"/>
        </w:trPr>
        <w:tc>
          <w:tcPr>
            <w:tcW w:w="2134" w:type="pct"/>
            <w:tcBorders>
              <w:top w:val="nil"/>
              <w:left w:val="nil"/>
              <w:bottom w:val="nil"/>
              <w:right w:val="nil"/>
            </w:tcBorders>
            <w:vAlign w:val="bottom"/>
          </w:tcPr>
          <w:p w14:paraId="2EE69993"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H0L:  b2=b4=0</w:t>
            </w:r>
          </w:p>
        </w:tc>
        <w:tc>
          <w:tcPr>
            <w:tcW w:w="1014" w:type="pct"/>
            <w:tcBorders>
              <w:top w:val="nil"/>
              <w:left w:val="nil"/>
              <w:bottom w:val="nil"/>
              <w:right w:val="nil"/>
            </w:tcBorders>
            <w:vAlign w:val="bottom"/>
          </w:tcPr>
          <w:p w14:paraId="5F9E692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1.070354</w:t>
            </w:r>
          </w:p>
        </w:tc>
        <w:tc>
          <w:tcPr>
            <w:tcW w:w="1013" w:type="pct"/>
            <w:tcBorders>
              <w:top w:val="nil"/>
              <w:left w:val="nil"/>
              <w:bottom w:val="nil"/>
              <w:right w:val="nil"/>
            </w:tcBorders>
            <w:vAlign w:val="bottom"/>
          </w:tcPr>
          <w:p w14:paraId="5B33F0D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(8, 184)</w:t>
            </w:r>
          </w:p>
        </w:tc>
        <w:tc>
          <w:tcPr>
            <w:tcW w:w="838" w:type="pct"/>
            <w:tcBorders>
              <w:top w:val="nil"/>
              <w:left w:val="nil"/>
              <w:bottom w:val="nil"/>
              <w:right w:val="nil"/>
            </w:tcBorders>
            <w:vAlign w:val="bottom"/>
          </w:tcPr>
          <w:p w14:paraId="72AAC6A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0.3858</w:t>
            </w:r>
          </w:p>
        </w:tc>
      </w:tr>
      <w:tr w:rsidR="00190850" w:rsidRPr="00190850" w14:paraId="4125322A" w14:textId="77777777" w:rsidTr="00210536">
        <w:trPr>
          <w:trHeight w:val="225"/>
        </w:trPr>
        <w:tc>
          <w:tcPr>
            <w:tcW w:w="2134" w:type="pct"/>
            <w:tcBorders>
              <w:top w:val="nil"/>
              <w:left w:val="nil"/>
              <w:bottom w:val="nil"/>
              <w:right w:val="nil"/>
            </w:tcBorders>
            <w:vAlign w:val="bottom"/>
          </w:tcPr>
          <w:p w14:paraId="21128FD1"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H0E:  b1=b3=0</w:t>
            </w:r>
          </w:p>
        </w:tc>
        <w:tc>
          <w:tcPr>
            <w:tcW w:w="1014" w:type="pct"/>
            <w:tcBorders>
              <w:top w:val="nil"/>
              <w:left w:val="nil"/>
              <w:bottom w:val="nil"/>
              <w:right w:val="nil"/>
            </w:tcBorders>
            <w:vAlign w:val="bottom"/>
          </w:tcPr>
          <w:p w14:paraId="602417A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0.871954</w:t>
            </w:r>
          </w:p>
        </w:tc>
        <w:tc>
          <w:tcPr>
            <w:tcW w:w="1013" w:type="pct"/>
            <w:tcBorders>
              <w:top w:val="nil"/>
              <w:left w:val="nil"/>
              <w:bottom w:val="nil"/>
              <w:right w:val="nil"/>
            </w:tcBorders>
            <w:vAlign w:val="bottom"/>
          </w:tcPr>
          <w:p w14:paraId="63AC032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(8, 184)</w:t>
            </w:r>
          </w:p>
        </w:tc>
        <w:tc>
          <w:tcPr>
            <w:tcW w:w="838" w:type="pct"/>
            <w:tcBorders>
              <w:top w:val="nil"/>
              <w:left w:val="nil"/>
              <w:bottom w:val="nil"/>
              <w:right w:val="nil"/>
            </w:tcBorders>
            <w:vAlign w:val="bottom"/>
          </w:tcPr>
          <w:p w14:paraId="59021D2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0.5412</w:t>
            </w:r>
          </w:p>
        </w:tc>
      </w:tr>
      <w:tr w:rsidR="00190850" w:rsidRPr="00190850" w14:paraId="426236E5" w14:textId="77777777" w:rsidTr="00210536">
        <w:trPr>
          <w:trHeight w:hRule="exact" w:val="90"/>
        </w:trPr>
        <w:tc>
          <w:tcPr>
            <w:tcW w:w="2134" w:type="pct"/>
            <w:tcBorders>
              <w:top w:val="nil"/>
              <w:left w:val="nil"/>
              <w:bottom w:val="double" w:sz="6" w:space="2" w:color="auto"/>
              <w:right w:val="nil"/>
            </w:tcBorders>
            <w:vAlign w:val="bottom"/>
          </w:tcPr>
          <w:p w14:paraId="4B025CA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4A98C5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779FAB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D9403C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51705DEE" w14:textId="77777777" w:rsidTr="00210536">
        <w:trPr>
          <w:trHeight w:hRule="exact" w:val="135"/>
        </w:trPr>
        <w:tc>
          <w:tcPr>
            <w:tcW w:w="2134" w:type="pct"/>
            <w:tcBorders>
              <w:top w:val="nil"/>
              <w:left w:val="nil"/>
              <w:bottom w:val="nil"/>
              <w:right w:val="nil"/>
            </w:tcBorders>
            <w:vAlign w:val="bottom"/>
          </w:tcPr>
          <w:p w14:paraId="4CE0D93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8F9EDA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71EA48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D9B148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209C446" w14:textId="77777777" w:rsidTr="00210536">
        <w:trPr>
          <w:trHeight w:val="225"/>
        </w:trPr>
        <w:tc>
          <w:tcPr>
            <w:tcW w:w="5000" w:type="pct"/>
            <w:gridSpan w:val="4"/>
            <w:tcBorders>
              <w:top w:val="nil"/>
              <w:left w:val="nil"/>
              <w:bottom w:val="nil"/>
              <w:right w:val="nil"/>
            </w:tcBorders>
            <w:vAlign w:val="bottom"/>
          </w:tcPr>
          <w:p w14:paraId="5ED06533"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All tests are based on the fourth-order Taylor expansion.</w:t>
            </w:r>
          </w:p>
        </w:tc>
      </w:tr>
      <w:tr w:rsidR="00190850" w:rsidRPr="00190850" w14:paraId="47AC9714" w14:textId="77777777" w:rsidTr="00210536">
        <w:trPr>
          <w:trHeight w:val="225"/>
        </w:trPr>
        <w:tc>
          <w:tcPr>
            <w:tcW w:w="5000" w:type="pct"/>
            <w:gridSpan w:val="4"/>
            <w:tcBorders>
              <w:top w:val="nil"/>
              <w:left w:val="nil"/>
              <w:bottom w:val="nil"/>
              <w:right w:val="nil"/>
            </w:tcBorders>
            <w:vAlign w:val="bottom"/>
          </w:tcPr>
          <w:p w14:paraId="6BBB7071"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Linear model is rejected at the 5% level using H04.</w:t>
            </w:r>
          </w:p>
        </w:tc>
      </w:tr>
      <w:tr w:rsidR="00190850" w:rsidRPr="00190850" w14:paraId="5B85E0FB" w14:textId="77777777" w:rsidTr="00210536">
        <w:trPr>
          <w:trHeight w:val="225"/>
        </w:trPr>
        <w:tc>
          <w:tcPr>
            <w:tcW w:w="5000" w:type="pct"/>
            <w:gridSpan w:val="4"/>
            <w:tcBorders>
              <w:top w:val="nil"/>
              <w:left w:val="nil"/>
              <w:bottom w:val="nil"/>
              <w:right w:val="nil"/>
            </w:tcBorders>
            <w:vAlign w:val="bottom"/>
          </w:tcPr>
          <w:p w14:paraId="432CBF1F"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Recommended model: exponential with nonzero threshold.</w:t>
            </w:r>
          </w:p>
        </w:tc>
      </w:tr>
      <w:tr w:rsidR="00190850" w:rsidRPr="00190850" w14:paraId="7181B7BE" w14:textId="77777777" w:rsidTr="00210536">
        <w:trPr>
          <w:trHeight w:val="225"/>
        </w:trPr>
        <w:tc>
          <w:tcPr>
            <w:tcW w:w="5000" w:type="pct"/>
            <w:gridSpan w:val="4"/>
            <w:tcBorders>
              <w:top w:val="nil"/>
              <w:left w:val="nil"/>
              <w:bottom w:val="nil"/>
              <w:right w:val="nil"/>
            </w:tcBorders>
            <w:vAlign w:val="bottom"/>
          </w:tcPr>
          <w:p w14:paraId="3A14F140"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  Pr(H0L) &lt; Pr(H0E) with Pr(H0L) &gt;= .05</w:t>
            </w:r>
          </w:p>
        </w:tc>
      </w:tr>
    </w:tbl>
    <w:p w14:paraId="45A3CB9E" w14:textId="495F846B" w:rsidR="00190850" w:rsidRPr="00210536" w:rsidRDefault="005E1016" w:rsidP="00210536">
      <w:pPr>
        <w:pStyle w:val="Heading3"/>
        <w:rPr>
          <w:rFonts w:ascii="Times New Roman" w:hAnsi="Times New Roman" w:cs="Times New Roman"/>
          <w:b/>
        </w:rPr>
      </w:pPr>
      <w:bookmarkStart w:id="1158" w:name="_Toc27459259"/>
      <w:bookmarkStart w:id="1159" w:name="_Toc52547554"/>
      <w:r w:rsidRPr="00210536">
        <w:rPr>
          <w:rFonts w:ascii="Times New Roman" w:hAnsi="Times New Roman" w:cs="Times New Roman"/>
          <w:b/>
          <w:color w:val="000000" w:themeColor="text1"/>
        </w:rPr>
        <w:t>3</w:t>
      </w:r>
      <w:r w:rsidR="004E2827" w:rsidRPr="00210536">
        <w:rPr>
          <w:rFonts w:ascii="Times New Roman" w:hAnsi="Times New Roman" w:cs="Times New Roman"/>
          <w:b/>
          <w:color w:val="000000" w:themeColor="text1"/>
        </w:rPr>
        <w:t>.</w:t>
      </w:r>
      <w:r w:rsidR="00311299" w:rsidRPr="00210536">
        <w:rPr>
          <w:rFonts w:ascii="Times New Roman" w:hAnsi="Times New Roman" w:cs="Times New Roman"/>
          <w:b/>
          <w:color w:val="000000" w:themeColor="text1"/>
        </w:rPr>
        <w:t>6</w:t>
      </w:r>
      <w:r w:rsidR="004E2827" w:rsidRPr="00210536">
        <w:rPr>
          <w:rFonts w:ascii="Times New Roman" w:hAnsi="Times New Roman" w:cs="Times New Roman"/>
          <w:b/>
          <w:color w:val="000000" w:themeColor="text1"/>
        </w:rPr>
        <w:t>.3 Kiểm định phi tuyến còn lại</w:t>
      </w:r>
      <w:bookmarkEnd w:id="1158"/>
      <w:bookmarkEnd w:id="1159"/>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190850" w:rsidRPr="00190850" w14:paraId="7D5A6B12" w14:textId="77777777" w:rsidTr="00210536">
        <w:trPr>
          <w:trHeight w:val="225"/>
        </w:trPr>
        <w:tc>
          <w:tcPr>
            <w:tcW w:w="5000" w:type="pct"/>
            <w:gridSpan w:val="4"/>
            <w:tcBorders>
              <w:top w:val="nil"/>
              <w:left w:val="nil"/>
              <w:bottom w:val="nil"/>
              <w:right w:val="nil"/>
            </w:tcBorders>
            <w:vAlign w:val="bottom"/>
          </w:tcPr>
          <w:p w14:paraId="37C7535A"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Smooth Threshold Remaining Nonlinearity Tests</w:t>
            </w:r>
          </w:p>
        </w:tc>
      </w:tr>
      <w:tr w:rsidR="00190850" w:rsidRPr="00190850" w14:paraId="0A0BEFDD" w14:textId="77777777" w:rsidTr="00210536">
        <w:trPr>
          <w:trHeight w:val="225"/>
        </w:trPr>
        <w:tc>
          <w:tcPr>
            <w:tcW w:w="4162" w:type="pct"/>
            <w:gridSpan w:val="3"/>
            <w:tcBorders>
              <w:top w:val="nil"/>
              <w:left w:val="nil"/>
              <w:bottom w:val="nil"/>
              <w:right w:val="nil"/>
            </w:tcBorders>
            <w:vAlign w:val="bottom"/>
          </w:tcPr>
          <w:p w14:paraId="10CA841C"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Date: 10/02/20   Time: 11:49</w:t>
            </w:r>
          </w:p>
        </w:tc>
        <w:tc>
          <w:tcPr>
            <w:tcW w:w="838" w:type="pct"/>
            <w:tcBorders>
              <w:top w:val="nil"/>
              <w:left w:val="nil"/>
              <w:bottom w:val="nil"/>
              <w:right w:val="nil"/>
            </w:tcBorders>
            <w:vAlign w:val="bottom"/>
          </w:tcPr>
          <w:p w14:paraId="099DE94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153D5B9" w14:textId="77777777" w:rsidTr="00210536">
        <w:trPr>
          <w:trHeight w:val="225"/>
        </w:trPr>
        <w:tc>
          <w:tcPr>
            <w:tcW w:w="4162" w:type="pct"/>
            <w:gridSpan w:val="3"/>
            <w:tcBorders>
              <w:top w:val="nil"/>
              <w:left w:val="nil"/>
              <w:bottom w:val="nil"/>
              <w:right w:val="nil"/>
            </w:tcBorders>
            <w:vAlign w:val="bottom"/>
          </w:tcPr>
          <w:p w14:paraId="06FDB04E"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Sample: 2000M02 2018M12</w:t>
            </w:r>
          </w:p>
        </w:tc>
        <w:tc>
          <w:tcPr>
            <w:tcW w:w="838" w:type="pct"/>
            <w:tcBorders>
              <w:top w:val="nil"/>
              <w:left w:val="nil"/>
              <w:bottom w:val="nil"/>
              <w:right w:val="nil"/>
            </w:tcBorders>
            <w:vAlign w:val="bottom"/>
          </w:tcPr>
          <w:p w14:paraId="0E7B0AA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55AB50EB" w14:textId="77777777" w:rsidTr="00210536">
        <w:trPr>
          <w:trHeight w:val="225"/>
        </w:trPr>
        <w:tc>
          <w:tcPr>
            <w:tcW w:w="4162" w:type="pct"/>
            <w:gridSpan w:val="3"/>
            <w:tcBorders>
              <w:top w:val="nil"/>
              <w:left w:val="nil"/>
              <w:bottom w:val="nil"/>
              <w:right w:val="nil"/>
            </w:tcBorders>
            <w:vAlign w:val="bottom"/>
          </w:tcPr>
          <w:p w14:paraId="283AF120"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6341281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D663B49" w14:textId="77777777" w:rsidTr="00210536">
        <w:trPr>
          <w:trHeight w:val="225"/>
        </w:trPr>
        <w:tc>
          <w:tcPr>
            <w:tcW w:w="5000" w:type="pct"/>
            <w:gridSpan w:val="4"/>
            <w:tcBorders>
              <w:top w:val="nil"/>
              <w:left w:val="nil"/>
              <w:bottom w:val="nil"/>
              <w:right w:val="nil"/>
            </w:tcBorders>
            <w:vAlign w:val="bottom"/>
          </w:tcPr>
          <w:p w14:paraId="284C366B"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Additive nonlinearity tests using INF_SA(-6) as the threshold variable</w:t>
            </w:r>
          </w:p>
        </w:tc>
      </w:tr>
      <w:tr w:rsidR="00190850" w:rsidRPr="00190850" w14:paraId="5735E97D" w14:textId="77777777" w:rsidTr="00210536">
        <w:trPr>
          <w:trHeight w:val="225"/>
        </w:trPr>
        <w:tc>
          <w:tcPr>
            <w:tcW w:w="5000" w:type="pct"/>
            <w:gridSpan w:val="4"/>
            <w:tcBorders>
              <w:top w:val="nil"/>
              <w:left w:val="nil"/>
              <w:bottom w:val="nil"/>
              <w:right w:val="nil"/>
            </w:tcBorders>
            <w:vAlign w:val="bottom"/>
          </w:tcPr>
          <w:p w14:paraId="65FD3263"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Taylor series alternatives: b0 + b1*s [ + b2*s^2 + b3*s^3 + b4*s^4 ]</w:t>
            </w:r>
          </w:p>
        </w:tc>
      </w:tr>
      <w:tr w:rsidR="00190850" w:rsidRPr="00190850" w14:paraId="45ECAE63" w14:textId="77777777" w:rsidTr="00210536">
        <w:trPr>
          <w:trHeight w:hRule="exact" w:val="90"/>
        </w:trPr>
        <w:tc>
          <w:tcPr>
            <w:tcW w:w="2134" w:type="pct"/>
            <w:tcBorders>
              <w:top w:val="nil"/>
              <w:left w:val="nil"/>
              <w:bottom w:val="double" w:sz="6" w:space="2" w:color="auto"/>
              <w:right w:val="nil"/>
            </w:tcBorders>
            <w:vAlign w:val="bottom"/>
          </w:tcPr>
          <w:p w14:paraId="4A4B50E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66A93D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1B7741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5EDFC1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505D43C8" w14:textId="77777777" w:rsidTr="00210536">
        <w:trPr>
          <w:trHeight w:hRule="exact" w:val="135"/>
        </w:trPr>
        <w:tc>
          <w:tcPr>
            <w:tcW w:w="2134" w:type="pct"/>
            <w:tcBorders>
              <w:top w:val="nil"/>
              <w:left w:val="nil"/>
              <w:bottom w:val="nil"/>
              <w:right w:val="nil"/>
            </w:tcBorders>
            <w:vAlign w:val="bottom"/>
          </w:tcPr>
          <w:p w14:paraId="23EAE70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5ACDF7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404AFD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2DBABD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659A1DF" w14:textId="77777777" w:rsidTr="00210536">
        <w:trPr>
          <w:trHeight w:val="225"/>
        </w:trPr>
        <w:tc>
          <w:tcPr>
            <w:tcW w:w="5000" w:type="pct"/>
            <w:gridSpan w:val="4"/>
            <w:tcBorders>
              <w:top w:val="nil"/>
              <w:left w:val="nil"/>
              <w:bottom w:val="nil"/>
              <w:right w:val="nil"/>
            </w:tcBorders>
            <w:vAlign w:val="bottom"/>
          </w:tcPr>
          <w:p w14:paraId="24FE2B3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Additive Nonlinearity Tests</w:t>
            </w:r>
          </w:p>
        </w:tc>
      </w:tr>
      <w:tr w:rsidR="00190850" w:rsidRPr="00190850" w14:paraId="0E505EA0" w14:textId="77777777" w:rsidTr="00210536">
        <w:trPr>
          <w:trHeight w:val="225"/>
        </w:trPr>
        <w:tc>
          <w:tcPr>
            <w:tcW w:w="2134" w:type="pct"/>
            <w:tcBorders>
              <w:top w:val="nil"/>
              <w:left w:val="nil"/>
              <w:bottom w:val="nil"/>
              <w:right w:val="nil"/>
            </w:tcBorders>
            <w:vAlign w:val="bottom"/>
          </w:tcPr>
          <w:p w14:paraId="37A3A66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Null Hypothesis</w:t>
            </w:r>
          </w:p>
        </w:tc>
        <w:tc>
          <w:tcPr>
            <w:tcW w:w="1014" w:type="pct"/>
            <w:tcBorders>
              <w:top w:val="nil"/>
              <w:left w:val="nil"/>
              <w:bottom w:val="nil"/>
              <w:right w:val="nil"/>
            </w:tcBorders>
            <w:vAlign w:val="bottom"/>
          </w:tcPr>
          <w:p w14:paraId="1C34893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F-statistic</w:t>
            </w:r>
          </w:p>
        </w:tc>
        <w:tc>
          <w:tcPr>
            <w:tcW w:w="1013" w:type="pct"/>
            <w:tcBorders>
              <w:top w:val="nil"/>
              <w:left w:val="nil"/>
              <w:bottom w:val="nil"/>
              <w:right w:val="nil"/>
            </w:tcBorders>
            <w:vAlign w:val="bottom"/>
          </w:tcPr>
          <w:p w14:paraId="26804F0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d.f.</w:t>
            </w:r>
          </w:p>
        </w:tc>
        <w:tc>
          <w:tcPr>
            <w:tcW w:w="838" w:type="pct"/>
            <w:tcBorders>
              <w:top w:val="nil"/>
              <w:left w:val="nil"/>
              <w:bottom w:val="nil"/>
              <w:right w:val="nil"/>
            </w:tcBorders>
            <w:vAlign w:val="bottom"/>
          </w:tcPr>
          <w:p w14:paraId="2365AAA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p-value</w:t>
            </w:r>
          </w:p>
        </w:tc>
      </w:tr>
      <w:tr w:rsidR="00190850" w:rsidRPr="00190850" w14:paraId="11CD1633" w14:textId="77777777" w:rsidTr="00210536">
        <w:trPr>
          <w:trHeight w:hRule="exact" w:val="90"/>
        </w:trPr>
        <w:tc>
          <w:tcPr>
            <w:tcW w:w="2134" w:type="pct"/>
            <w:tcBorders>
              <w:top w:val="nil"/>
              <w:left w:val="nil"/>
              <w:bottom w:val="double" w:sz="6" w:space="2" w:color="auto"/>
              <w:right w:val="nil"/>
            </w:tcBorders>
            <w:vAlign w:val="bottom"/>
          </w:tcPr>
          <w:p w14:paraId="3C4ADC1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EE95E0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9C8206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D91148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DD49B93" w14:textId="77777777" w:rsidTr="00210536">
        <w:trPr>
          <w:trHeight w:hRule="exact" w:val="135"/>
        </w:trPr>
        <w:tc>
          <w:tcPr>
            <w:tcW w:w="2134" w:type="pct"/>
            <w:tcBorders>
              <w:top w:val="nil"/>
              <w:left w:val="nil"/>
              <w:bottom w:val="nil"/>
              <w:right w:val="nil"/>
            </w:tcBorders>
            <w:vAlign w:val="bottom"/>
          </w:tcPr>
          <w:p w14:paraId="03D95AE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4800DA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F97B38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9D00EC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FEEF057" w14:textId="77777777" w:rsidTr="00210536">
        <w:trPr>
          <w:trHeight w:val="225"/>
        </w:trPr>
        <w:tc>
          <w:tcPr>
            <w:tcW w:w="2134" w:type="pct"/>
            <w:tcBorders>
              <w:top w:val="nil"/>
              <w:left w:val="nil"/>
              <w:bottom w:val="nil"/>
              <w:right w:val="nil"/>
            </w:tcBorders>
            <w:vAlign w:val="bottom"/>
          </w:tcPr>
          <w:p w14:paraId="20612CCC"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H04:  b1=b2=b3=b4=0</w:t>
            </w:r>
          </w:p>
        </w:tc>
        <w:tc>
          <w:tcPr>
            <w:tcW w:w="1014" w:type="pct"/>
            <w:tcBorders>
              <w:top w:val="nil"/>
              <w:left w:val="nil"/>
              <w:bottom w:val="nil"/>
              <w:right w:val="nil"/>
            </w:tcBorders>
            <w:vAlign w:val="bottom"/>
          </w:tcPr>
          <w:p w14:paraId="4B00522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1.306360</w:t>
            </w:r>
          </w:p>
        </w:tc>
        <w:tc>
          <w:tcPr>
            <w:tcW w:w="1013" w:type="pct"/>
            <w:tcBorders>
              <w:top w:val="nil"/>
              <w:left w:val="nil"/>
              <w:bottom w:val="nil"/>
              <w:right w:val="nil"/>
            </w:tcBorders>
            <w:vAlign w:val="bottom"/>
          </w:tcPr>
          <w:p w14:paraId="665C2C9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(16, 178)</w:t>
            </w:r>
          </w:p>
        </w:tc>
        <w:tc>
          <w:tcPr>
            <w:tcW w:w="838" w:type="pct"/>
            <w:tcBorders>
              <w:top w:val="nil"/>
              <w:left w:val="nil"/>
              <w:bottom w:val="nil"/>
              <w:right w:val="nil"/>
            </w:tcBorders>
            <w:vAlign w:val="bottom"/>
          </w:tcPr>
          <w:p w14:paraId="7927337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0.1974</w:t>
            </w:r>
          </w:p>
        </w:tc>
      </w:tr>
      <w:tr w:rsidR="00190850" w:rsidRPr="00190850" w14:paraId="59D01CBA" w14:textId="77777777" w:rsidTr="00210536">
        <w:trPr>
          <w:trHeight w:val="225"/>
        </w:trPr>
        <w:tc>
          <w:tcPr>
            <w:tcW w:w="2134" w:type="pct"/>
            <w:tcBorders>
              <w:top w:val="nil"/>
              <w:left w:val="nil"/>
              <w:bottom w:val="nil"/>
              <w:right w:val="nil"/>
            </w:tcBorders>
            <w:vAlign w:val="bottom"/>
          </w:tcPr>
          <w:p w14:paraId="3C8720C8"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H03:  b1=b2=b3=0</w:t>
            </w:r>
          </w:p>
        </w:tc>
        <w:tc>
          <w:tcPr>
            <w:tcW w:w="1014" w:type="pct"/>
            <w:tcBorders>
              <w:top w:val="nil"/>
              <w:left w:val="nil"/>
              <w:bottom w:val="nil"/>
              <w:right w:val="nil"/>
            </w:tcBorders>
            <w:vAlign w:val="bottom"/>
          </w:tcPr>
          <w:p w14:paraId="2701772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1.210358</w:t>
            </w:r>
          </w:p>
        </w:tc>
        <w:tc>
          <w:tcPr>
            <w:tcW w:w="1013" w:type="pct"/>
            <w:tcBorders>
              <w:top w:val="nil"/>
              <w:left w:val="nil"/>
              <w:bottom w:val="nil"/>
              <w:right w:val="nil"/>
            </w:tcBorders>
            <w:vAlign w:val="bottom"/>
          </w:tcPr>
          <w:p w14:paraId="7E447BC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(12, 182)</w:t>
            </w:r>
          </w:p>
        </w:tc>
        <w:tc>
          <w:tcPr>
            <w:tcW w:w="838" w:type="pct"/>
            <w:tcBorders>
              <w:top w:val="nil"/>
              <w:left w:val="nil"/>
              <w:bottom w:val="nil"/>
              <w:right w:val="nil"/>
            </w:tcBorders>
            <w:vAlign w:val="bottom"/>
          </w:tcPr>
          <w:p w14:paraId="244DDAD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0.2787</w:t>
            </w:r>
          </w:p>
        </w:tc>
      </w:tr>
      <w:tr w:rsidR="00190850" w:rsidRPr="00190850" w14:paraId="0C9BD8AC" w14:textId="77777777" w:rsidTr="00210536">
        <w:trPr>
          <w:trHeight w:val="225"/>
        </w:trPr>
        <w:tc>
          <w:tcPr>
            <w:tcW w:w="2134" w:type="pct"/>
            <w:tcBorders>
              <w:top w:val="nil"/>
              <w:left w:val="nil"/>
              <w:bottom w:val="nil"/>
              <w:right w:val="nil"/>
            </w:tcBorders>
            <w:vAlign w:val="bottom"/>
          </w:tcPr>
          <w:p w14:paraId="1FEAEA22"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H02:  b1=b2=0</w:t>
            </w:r>
          </w:p>
        </w:tc>
        <w:tc>
          <w:tcPr>
            <w:tcW w:w="1014" w:type="pct"/>
            <w:tcBorders>
              <w:top w:val="nil"/>
              <w:left w:val="nil"/>
              <w:bottom w:val="nil"/>
              <w:right w:val="nil"/>
            </w:tcBorders>
            <w:vAlign w:val="bottom"/>
          </w:tcPr>
          <w:p w14:paraId="1224D6A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1.631923</w:t>
            </w:r>
          </w:p>
        </w:tc>
        <w:tc>
          <w:tcPr>
            <w:tcW w:w="1013" w:type="pct"/>
            <w:tcBorders>
              <w:top w:val="nil"/>
              <w:left w:val="nil"/>
              <w:bottom w:val="nil"/>
              <w:right w:val="nil"/>
            </w:tcBorders>
            <w:vAlign w:val="bottom"/>
          </w:tcPr>
          <w:p w14:paraId="2A4C406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(8, 186)</w:t>
            </w:r>
          </w:p>
        </w:tc>
        <w:tc>
          <w:tcPr>
            <w:tcW w:w="838" w:type="pct"/>
            <w:tcBorders>
              <w:top w:val="nil"/>
              <w:left w:val="nil"/>
              <w:bottom w:val="nil"/>
              <w:right w:val="nil"/>
            </w:tcBorders>
            <w:vAlign w:val="bottom"/>
          </w:tcPr>
          <w:p w14:paraId="4A507B6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0.1182</w:t>
            </w:r>
          </w:p>
        </w:tc>
      </w:tr>
      <w:tr w:rsidR="00190850" w:rsidRPr="00190850" w14:paraId="5A61030B" w14:textId="77777777" w:rsidTr="00210536">
        <w:trPr>
          <w:trHeight w:val="225"/>
        </w:trPr>
        <w:tc>
          <w:tcPr>
            <w:tcW w:w="2134" w:type="pct"/>
            <w:tcBorders>
              <w:top w:val="nil"/>
              <w:left w:val="nil"/>
              <w:bottom w:val="nil"/>
              <w:right w:val="nil"/>
            </w:tcBorders>
            <w:vAlign w:val="bottom"/>
          </w:tcPr>
          <w:p w14:paraId="51D3EA51"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H01:  b1=0</w:t>
            </w:r>
          </w:p>
        </w:tc>
        <w:tc>
          <w:tcPr>
            <w:tcW w:w="1014" w:type="pct"/>
            <w:tcBorders>
              <w:top w:val="nil"/>
              <w:left w:val="nil"/>
              <w:bottom w:val="nil"/>
              <w:right w:val="nil"/>
            </w:tcBorders>
            <w:vAlign w:val="bottom"/>
          </w:tcPr>
          <w:p w14:paraId="49D1093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1.144931</w:t>
            </w:r>
          </w:p>
        </w:tc>
        <w:tc>
          <w:tcPr>
            <w:tcW w:w="1013" w:type="pct"/>
            <w:tcBorders>
              <w:top w:val="nil"/>
              <w:left w:val="nil"/>
              <w:bottom w:val="nil"/>
              <w:right w:val="nil"/>
            </w:tcBorders>
            <w:vAlign w:val="bottom"/>
          </w:tcPr>
          <w:p w14:paraId="735BF42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(4, 190)</w:t>
            </w:r>
          </w:p>
        </w:tc>
        <w:tc>
          <w:tcPr>
            <w:tcW w:w="838" w:type="pct"/>
            <w:tcBorders>
              <w:top w:val="nil"/>
              <w:left w:val="nil"/>
              <w:bottom w:val="nil"/>
              <w:right w:val="nil"/>
            </w:tcBorders>
            <w:vAlign w:val="bottom"/>
          </w:tcPr>
          <w:p w14:paraId="29B330B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0.3368</w:t>
            </w:r>
          </w:p>
        </w:tc>
      </w:tr>
      <w:tr w:rsidR="00190850" w:rsidRPr="00190850" w14:paraId="65909730" w14:textId="77777777" w:rsidTr="00210536">
        <w:trPr>
          <w:trHeight w:hRule="exact" w:val="90"/>
        </w:trPr>
        <w:tc>
          <w:tcPr>
            <w:tcW w:w="2134" w:type="pct"/>
            <w:tcBorders>
              <w:top w:val="nil"/>
              <w:left w:val="nil"/>
              <w:bottom w:val="double" w:sz="6" w:space="2" w:color="auto"/>
              <w:right w:val="nil"/>
            </w:tcBorders>
            <w:vAlign w:val="bottom"/>
          </w:tcPr>
          <w:p w14:paraId="56BEB50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D33CD4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757AAD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9419F7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305DCD1" w14:textId="77777777" w:rsidTr="00210536">
        <w:trPr>
          <w:trHeight w:hRule="exact" w:val="135"/>
        </w:trPr>
        <w:tc>
          <w:tcPr>
            <w:tcW w:w="2134" w:type="pct"/>
            <w:tcBorders>
              <w:top w:val="nil"/>
              <w:left w:val="nil"/>
              <w:bottom w:val="nil"/>
              <w:right w:val="nil"/>
            </w:tcBorders>
            <w:vAlign w:val="bottom"/>
          </w:tcPr>
          <w:p w14:paraId="7704F45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41F6B2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45E893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9C2D8D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9193050" w14:textId="77777777" w:rsidTr="00210536">
        <w:trPr>
          <w:trHeight w:val="225"/>
        </w:trPr>
        <w:tc>
          <w:tcPr>
            <w:tcW w:w="5000" w:type="pct"/>
            <w:gridSpan w:val="4"/>
            <w:tcBorders>
              <w:top w:val="nil"/>
              <w:left w:val="nil"/>
              <w:bottom w:val="nil"/>
              <w:right w:val="nil"/>
            </w:tcBorders>
            <w:vAlign w:val="bottom"/>
          </w:tcPr>
          <w:p w14:paraId="62F50B8D"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The H0i test uses the i-th order Taylor expansion (bj=0 for all j&gt;i).</w:t>
            </w:r>
          </w:p>
        </w:tc>
      </w:tr>
      <w:tr w:rsidR="00190850" w:rsidRPr="00190850" w14:paraId="30CB4CEF" w14:textId="77777777" w:rsidTr="00210536">
        <w:trPr>
          <w:trHeight w:val="225"/>
        </w:trPr>
        <w:tc>
          <w:tcPr>
            <w:tcW w:w="2134" w:type="pct"/>
            <w:tcBorders>
              <w:top w:val="nil"/>
              <w:left w:val="nil"/>
              <w:bottom w:val="nil"/>
              <w:right w:val="nil"/>
            </w:tcBorders>
            <w:vAlign w:val="bottom"/>
          </w:tcPr>
          <w:p w14:paraId="265F1FA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A4DA15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F34048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99EEBD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2760AA7" w14:textId="77777777" w:rsidTr="00210536">
        <w:trPr>
          <w:trHeight w:hRule="exact" w:val="90"/>
        </w:trPr>
        <w:tc>
          <w:tcPr>
            <w:tcW w:w="2134" w:type="pct"/>
            <w:tcBorders>
              <w:top w:val="nil"/>
              <w:left w:val="nil"/>
              <w:bottom w:val="double" w:sz="6" w:space="2" w:color="auto"/>
              <w:right w:val="nil"/>
            </w:tcBorders>
            <w:vAlign w:val="bottom"/>
          </w:tcPr>
          <w:p w14:paraId="025349E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04653D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50C53A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4F1FCA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5588D8B" w14:textId="77777777" w:rsidTr="00210536">
        <w:trPr>
          <w:trHeight w:hRule="exact" w:val="135"/>
        </w:trPr>
        <w:tc>
          <w:tcPr>
            <w:tcW w:w="2134" w:type="pct"/>
            <w:tcBorders>
              <w:top w:val="nil"/>
              <w:left w:val="nil"/>
              <w:bottom w:val="nil"/>
              <w:right w:val="nil"/>
            </w:tcBorders>
            <w:vAlign w:val="bottom"/>
          </w:tcPr>
          <w:p w14:paraId="458371C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EB183B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B17C15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9607AE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400D3CA" w14:textId="77777777" w:rsidTr="00210536">
        <w:trPr>
          <w:trHeight w:val="225"/>
        </w:trPr>
        <w:tc>
          <w:tcPr>
            <w:tcW w:w="5000" w:type="pct"/>
            <w:gridSpan w:val="4"/>
            <w:tcBorders>
              <w:top w:val="nil"/>
              <w:left w:val="nil"/>
              <w:bottom w:val="nil"/>
              <w:right w:val="nil"/>
            </w:tcBorders>
            <w:vAlign w:val="bottom"/>
          </w:tcPr>
          <w:p w14:paraId="713AF73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Terasvirta Sequential Tests</w:t>
            </w:r>
          </w:p>
        </w:tc>
      </w:tr>
      <w:tr w:rsidR="00190850" w:rsidRPr="00190850" w14:paraId="44E3EF63" w14:textId="77777777" w:rsidTr="00210536">
        <w:trPr>
          <w:trHeight w:val="225"/>
        </w:trPr>
        <w:tc>
          <w:tcPr>
            <w:tcW w:w="2134" w:type="pct"/>
            <w:tcBorders>
              <w:top w:val="nil"/>
              <w:left w:val="nil"/>
              <w:bottom w:val="nil"/>
              <w:right w:val="nil"/>
            </w:tcBorders>
            <w:vAlign w:val="bottom"/>
          </w:tcPr>
          <w:p w14:paraId="6EC9BA1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Null Hypothesis</w:t>
            </w:r>
          </w:p>
        </w:tc>
        <w:tc>
          <w:tcPr>
            <w:tcW w:w="1014" w:type="pct"/>
            <w:tcBorders>
              <w:top w:val="nil"/>
              <w:left w:val="nil"/>
              <w:bottom w:val="nil"/>
              <w:right w:val="nil"/>
            </w:tcBorders>
            <w:vAlign w:val="bottom"/>
          </w:tcPr>
          <w:p w14:paraId="4BF4ADB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F-statistic</w:t>
            </w:r>
          </w:p>
        </w:tc>
        <w:tc>
          <w:tcPr>
            <w:tcW w:w="1013" w:type="pct"/>
            <w:tcBorders>
              <w:top w:val="nil"/>
              <w:left w:val="nil"/>
              <w:bottom w:val="nil"/>
              <w:right w:val="nil"/>
            </w:tcBorders>
            <w:vAlign w:val="bottom"/>
          </w:tcPr>
          <w:p w14:paraId="04B9298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d.f.</w:t>
            </w:r>
          </w:p>
        </w:tc>
        <w:tc>
          <w:tcPr>
            <w:tcW w:w="838" w:type="pct"/>
            <w:tcBorders>
              <w:top w:val="nil"/>
              <w:left w:val="nil"/>
              <w:bottom w:val="nil"/>
              <w:right w:val="nil"/>
            </w:tcBorders>
            <w:vAlign w:val="bottom"/>
          </w:tcPr>
          <w:p w14:paraId="4E7A4CD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p-value</w:t>
            </w:r>
          </w:p>
        </w:tc>
      </w:tr>
      <w:tr w:rsidR="00190850" w:rsidRPr="00190850" w14:paraId="77645490" w14:textId="77777777" w:rsidTr="00210536">
        <w:trPr>
          <w:trHeight w:hRule="exact" w:val="90"/>
        </w:trPr>
        <w:tc>
          <w:tcPr>
            <w:tcW w:w="2134" w:type="pct"/>
            <w:tcBorders>
              <w:top w:val="nil"/>
              <w:left w:val="nil"/>
              <w:bottom w:val="double" w:sz="6" w:space="2" w:color="auto"/>
              <w:right w:val="nil"/>
            </w:tcBorders>
            <w:vAlign w:val="bottom"/>
          </w:tcPr>
          <w:p w14:paraId="776383C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FC348D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1CDB74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BFCAC2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3F2925E" w14:textId="77777777" w:rsidTr="00210536">
        <w:trPr>
          <w:trHeight w:hRule="exact" w:val="135"/>
        </w:trPr>
        <w:tc>
          <w:tcPr>
            <w:tcW w:w="2134" w:type="pct"/>
            <w:tcBorders>
              <w:top w:val="nil"/>
              <w:left w:val="nil"/>
              <w:bottom w:val="nil"/>
              <w:right w:val="nil"/>
            </w:tcBorders>
            <w:vAlign w:val="bottom"/>
          </w:tcPr>
          <w:p w14:paraId="5F0D0BB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286C7B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7A9853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D68438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EEC17D6" w14:textId="77777777" w:rsidTr="00210536">
        <w:trPr>
          <w:trHeight w:val="225"/>
        </w:trPr>
        <w:tc>
          <w:tcPr>
            <w:tcW w:w="2134" w:type="pct"/>
            <w:tcBorders>
              <w:top w:val="nil"/>
              <w:left w:val="nil"/>
              <w:bottom w:val="nil"/>
              <w:right w:val="nil"/>
            </w:tcBorders>
            <w:vAlign w:val="bottom"/>
          </w:tcPr>
          <w:p w14:paraId="4BE5E635"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H3:  b3=0</w:t>
            </w:r>
          </w:p>
        </w:tc>
        <w:tc>
          <w:tcPr>
            <w:tcW w:w="1014" w:type="pct"/>
            <w:tcBorders>
              <w:top w:val="nil"/>
              <w:left w:val="nil"/>
              <w:bottom w:val="nil"/>
              <w:right w:val="nil"/>
            </w:tcBorders>
            <w:vAlign w:val="bottom"/>
          </w:tcPr>
          <w:p w14:paraId="4DBD52B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0.408730</w:t>
            </w:r>
          </w:p>
        </w:tc>
        <w:tc>
          <w:tcPr>
            <w:tcW w:w="1013" w:type="pct"/>
            <w:tcBorders>
              <w:top w:val="nil"/>
              <w:left w:val="nil"/>
              <w:bottom w:val="nil"/>
              <w:right w:val="nil"/>
            </w:tcBorders>
            <w:vAlign w:val="bottom"/>
          </w:tcPr>
          <w:p w14:paraId="731B6A6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(4, 182)</w:t>
            </w:r>
          </w:p>
        </w:tc>
        <w:tc>
          <w:tcPr>
            <w:tcW w:w="838" w:type="pct"/>
            <w:tcBorders>
              <w:top w:val="nil"/>
              <w:left w:val="nil"/>
              <w:bottom w:val="nil"/>
              <w:right w:val="nil"/>
            </w:tcBorders>
            <w:vAlign w:val="bottom"/>
          </w:tcPr>
          <w:p w14:paraId="7DCD100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0.8022</w:t>
            </w:r>
          </w:p>
        </w:tc>
      </w:tr>
      <w:tr w:rsidR="00190850" w:rsidRPr="00190850" w14:paraId="69DF0F5E" w14:textId="77777777" w:rsidTr="00210536">
        <w:trPr>
          <w:trHeight w:val="225"/>
        </w:trPr>
        <w:tc>
          <w:tcPr>
            <w:tcW w:w="2134" w:type="pct"/>
            <w:tcBorders>
              <w:top w:val="nil"/>
              <w:left w:val="nil"/>
              <w:bottom w:val="nil"/>
              <w:right w:val="nil"/>
            </w:tcBorders>
            <w:vAlign w:val="bottom"/>
          </w:tcPr>
          <w:p w14:paraId="025B3102"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H2:  b2=0 | b3=0</w:t>
            </w:r>
          </w:p>
        </w:tc>
        <w:tc>
          <w:tcPr>
            <w:tcW w:w="1014" w:type="pct"/>
            <w:tcBorders>
              <w:top w:val="nil"/>
              <w:left w:val="nil"/>
              <w:bottom w:val="nil"/>
              <w:right w:val="nil"/>
            </w:tcBorders>
            <w:vAlign w:val="bottom"/>
          </w:tcPr>
          <w:p w14:paraId="7F73B90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2.092580</w:t>
            </w:r>
          </w:p>
        </w:tc>
        <w:tc>
          <w:tcPr>
            <w:tcW w:w="1013" w:type="pct"/>
            <w:tcBorders>
              <w:top w:val="nil"/>
              <w:left w:val="nil"/>
              <w:bottom w:val="nil"/>
              <w:right w:val="nil"/>
            </w:tcBorders>
            <w:vAlign w:val="bottom"/>
          </w:tcPr>
          <w:p w14:paraId="158ED85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(4, 186)</w:t>
            </w:r>
          </w:p>
        </w:tc>
        <w:tc>
          <w:tcPr>
            <w:tcW w:w="838" w:type="pct"/>
            <w:tcBorders>
              <w:top w:val="nil"/>
              <w:left w:val="nil"/>
              <w:bottom w:val="nil"/>
              <w:right w:val="nil"/>
            </w:tcBorders>
            <w:vAlign w:val="bottom"/>
          </w:tcPr>
          <w:p w14:paraId="240EE11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0.0835</w:t>
            </w:r>
          </w:p>
        </w:tc>
      </w:tr>
      <w:tr w:rsidR="00190850" w:rsidRPr="00190850" w14:paraId="6E5E89CC" w14:textId="77777777" w:rsidTr="00210536">
        <w:trPr>
          <w:trHeight w:val="225"/>
        </w:trPr>
        <w:tc>
          <w:tcPr>
            <w:tcW w:w="2134" w:type="pct"/>
            <w:tcBorders>
              <w:top w:val="nil"/>
              <w:left w:val="nil"/>
              <w:bottom w:val="nil"/>
              <w:right w:val="nil"/>
            </w:tcBorders>
            <w:vAlign w:val="bottom"/>
          </w:tcPr>
          <w:p w14:paraId="2D5D7053"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H1:  b1=0 | b2=b3=0</w:t>
            </w:r>
          </w:p>
        </w:tc>
        <w:tc>
          <w:tcPr>
            <w:tcW w:w="1014" w:type="pct"/>
            <w:tcBorders>
              <w:top w:val="nil"/>
              <w:left w:val="nil"/>
              <w:bottom w:val="nil"/>
              <w:right w:val="nil"/>
            </w:tcBorders>
            <w:vAlign w:val="bottom"/>
          </w:tcPr>
          <w:p w14:paraId="74AAFE8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1.144931</w:t>
            </w:r>
          </w:p>
        </w:tc>
        <w:tc>
          <w:tcPr>
            <w:tcW w:w="1013" w:type="pct"/>
            <w:tcBorders>
              <w:top w:val="nil"/>
              <w:left w:val="nil"/>
              <w:bottom w:val="nil"/>
              <w:right w:val="nil"/>
            </w:tcBorders>
            <w:vAlign w:val="bottom"/>
          </w:tcPr>
          <w:p w14:paraId="5EF4AF0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(4, 190)</w:t>
            </w:r>
          </w:p>
        </w:tc>
        <w:tc>
          <w:tcPr>
            <w:tcW w:w="838" w:type="pct"/>
            <w:tcBorders>
              <w:top w:val="nil"/>
              <w:left w:val="nil"/>
              <w:bottom w:val="nil"/>
              <w:right w:val="nil"/>
            </w:tcBorders>
            <w:vAlign w:val="bottom"/>
          </w:tcPr>
          <w:p w14:paraId="6BEC96B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0.3368</w:t>
            </w:r>
          </w:p>
        </w:tc>
      </w:tr>
      <w:tr w:rsidR="00190850" w:rsidRPr="00190850" w14:paraId="1593CE02" w14:textId="77777777" w:rsidTr="00210536">
        <w:trPr>
          <w:trHeight w:hRule="exact" w:val="90"/>
        </w:trPr>
        <w:tc>
          <w:tcPr>
            <w:tcW w:w="2134" w:type="pct"/>
            <w:tcBorders>
              <w:top w:val="nil"/>
              <w:left w:val="nil"/>
              <w:bottom w:val="double" w:sz="6" w:space="2" w:color="auto"/>
              <w:right w:val="nil"/>
            </w:tcBorders>
            <w:vAlign w:val="bottom"/>
          </w:tcPr>
          <w:p w14:paraId="3BD9549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B8FEE7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BBC267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C1D92C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5C00B5B2" w14:textId="77777777" w:rsidTr="00210536">
        <w:trPr>
          <w:trHeight w:hRule="exact" w:val="135"/>
        </w:trPr>
        <w:tc>
          <w:tcPr>
            <w:tcW w:w="2134" w:type="pct"/>
            <w:tcBorders>
              <w:top w:val="nil"/>
              <w:left w:val="nil"/>
              <w:bottom w:val="nil"/>
              <w:right w:val="nil"/>
            </w:tcBorders>
            <w:vAlign w:val="bottom"/>
          </w:tcPr>
          <w:p w14:paraId="6252D8C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F52162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B292FF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622B18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22CF43C" w14:textId="77777777" w:rsidTr="00210536">
        <w:trPr>
          <w:trHeight w:val="225"/>
        </w:trPr>
        <w:tc>
          <w:tcPr>
            <w:tcW w:w="5000" w:type="pct"/>
            <w:gridSpan w:val="4"/>
            <w:tcBorders>
              <w:top w:val="nil"/>
              <w:left w:val="nil"/>
              <w:bottom w:val="nil"/>
              <w:right w:val="nil"/>
            </w:tcBorders>
            <w:vAlign w:val="bottom"/>
          </w:tcPr>
          <w:p w14:paraId="224755F7"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All tests are based on the third-order Taylor expansion (b4=0).</w:t>
            </w:r>
          </w:p>
        </w:tc>
      </w:tr>
      <w:tr w:rsidR="00190850" w:rsidRPr="00190850" w14:paraId="3260FE6B" w14:textId="77777777" w:rsidTr="00210536">
        <w:trPr>
          <w:trHeight w:val="225"/>
        </w:trPr>
        <w:tc>
          <w:tcPr>
            <w:tcW w:w="5000" w:type="pct"/>
            <w:gridSpan w:val="4"/>
            <w:tcBorders>
              <w:top w:val="nil"/>
              <w:left w:val="nil"/>
              <w:bottom w:val="nil"/>
              <w:right w:val="nil"/>
            </w:tcBorders>
            <w:vAlign w:val="bottom"/>
          </w:tcPr>
          <w:p w14:paraId="61A2545F"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Original model is not rejected at the 5% level using H03.</w:t>
            </w:r>
          </w:p>
        </w:tc>
      </w:tr>
      <w:tr w:rsidR="00190850" w:rsidRPr="00190850" w14:paraId="49D8C985" w14:textId="77777777" w:rsidTr="00210536">
        <w:trPr>
          <w:trHeight w:val="225"/>
        </w:trPr>
        <w:tc>
          <w:tcPr>
            <w:tcW w:w="2134" w:type="pct"/>
            <w:tcBorders>
              <w:top w:val="nil"/>
              <w:left w:val="nil"/>
              <w:bottom w:val="nil"/>
              <w:right w:val="nil"/>
            </w:tcBorders>
            <w:vAlign w:val="bottom"/>
          </w:tcPr>
          <w:p w14:paraId="4E0D2C0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A5E1A1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71C14F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B5D001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2D06A77" w14:textId="77777777" w:rsidTr="00210536">
        <w:trPr>
          <w:trHeight w:hRule="exact" w:val="90"/>
        </w:trPr>
        <w:tc>
          <w:tcPr>
            <w:tcW w:w="2134" w:type="pct"/>
            <w:tcBorders>
              <w:top w:val="nil"/>
              <w:left w:val="nil"/>
              <w:bottom w:val="double" w:sz="6" w:space="2" w:color="auto"/>
              <w:right w:val="nil"/>
            </w:tcBorders>
            <w:vAlign w:val="bottom"/>
          </w:tcPr>
          <w:p w14:paraId="1CB7CD6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24EE8D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84666F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FE86DF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53A555F" w14:textId="77777777" w:rsidTr="00210536">
        <w:trPr>
          <w:trHeight w:hRule="exact" w:val="135"/>
        </w:trPr>
        <w:tc>
          <w:tcPr>
            <w:tcW w:w="2134" w:type="pct"/>
            <w:tcBorders>
              <w:top w:val="nil"/>
              <w:left w:val="nil"/>
              <w:bottom w:val="nil"/>
              <w:right w:val="nil"/>
            </w:tcBorders>
            <w:vAlign w:val="bottom"/>
          </w:tcPr>
          <w:p w14:paraId="60910BE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782915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70F343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D53DC6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B8FCEA8" w14:textId="77777777" w:rsidTr="00210536">
        <w:trPr>
          <w:trHeight w:val="225"/>
        </w:trPr>
        <w:tc>
          <w:tcPr>
            <w:tcW w:w="5000" w:type="pct"/>
            <w:gridSpan w:val="4"/>
            <w:tcBorders>
              <w:top w:val="nil"/>
              <w:left w:val="nil"/>
              <w:bottom w:val="nil"/>
              <w:right w:val="nil"/>
            </w:tcBorders>
            <w:vAlign w:val="bottom"/>
          </w:tcPr>
          <w:p w14:paraId="09E9F91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Escribano-Jorda Tests</w:t>
            </w:r>
          </w:p>
        </w:tc>
      </w:tr>
      <w:tr w:rsidR="00190850" w:rsidRPr="00190850" w14:paraId="5AA33AC2" w14:textId="77777777" w:rsidTr="00210536">
        <w:trPr>
          <w:trHeight w:val="225"/>
        </w:trPr>
        <w:tc>
          <w:tcPr>
            <w:tcW w:w="2134" w:type="pct"/>
            <w:tcBorders>
              <w:top w:val="nil"/>
              <w:left w:val="nil"/>
              <w:bottom w:val="nil"/>
              <w:right w:val="nil"/>
            </w:tcBorders>
            <w:vAlign w:val="bottom"/>
          </w:tcPr>
          <w:p w14:paraId="56F80E2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Null Hypothesis</w:t>
            </w:r>
          </w:p>
        </w:tc>
        <w:tc>
          <w:tcPr>
            <w:tcW w:w="1014" w:type="pct"/>
            <w:tcBorders>
              <w:top w:val="nil"/>
              <w:left w:val="nil"/>
              <w:bottom w:val="nil"/>
              <w:right w:val="nil"/>
            </w:tcBorders>
            <w:vAlign w:val="bottom"/>
          </w:tcPr>
          <w:p w14:paraId="054493A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F-statistic</w:t>
            </w:r>
          </w:p>
        </w:tc>
        <w:tc>
          <w:tcPr>
            <w:tcW w:w="1013" w:type="pct"/>
            <w:tcBorders>
              <w:top w:val="nil"/>
              <w:left w:val="nil"/>
              <w:bottom w:val="nil"/>
              <w:right w:val="nil"/>
            </w:tcBorders>
            <w:vAlign w:val="bottom"/>
          </w:tcPr>
          <w:p w14:paraId="32E1A6E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d.f.</w:t>
            </w:r>
          </w:p>
        </w:tc>
        <w:tc>
          <w:tcPr>
            <w:tcW w:w="838" w:type="pct"/>
            <w:tcBorders>
              <w:top w:val="nil"/>
              <w:left w:val="nil"/>
              <w:bottom w:val="nil"/>
              <w:right w:val="nil"/>
            </w:tcBorders>
            <w:vAlign w:val="bottom"/>
          </w:tcPr>
          <w:p w14:paraId="15CC534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p-value</w:t>
            </w:r>
          </w:p>
        </w:tc>
      </w:tr>
      <w:tr w:rsidR="00190850" w:rsidRPr="00190850" w14:paraId="5F6F0C2E" w14:textId="77777777" w:rsidTr="00210536">
        <w:trPr>
          <w:trHeight w:hRule="exact" w:val="90"/>
        </w:trPr>
        <w:tc>
          <w:tcPr>
            <w:tcW w:w="2134" w:type="pct"/>
            <w:tcBorders>
              <w:top w:val="nil"/>
              <w:left w:val="nil"/>
              <w:bottom w:val="double" w:sz="6" w:space="2" w:color="auto"/>
              <w:right w:val="nil"/>
            </w:tcBorders>
            <w:vAlign w:val="bottom"/>
          </w:tcPr>
          <w:p w14:paraId="4312034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513F29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94D544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6A6289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56E28FA" w14:textId="77777777" w:rsidTr="00210536">
        <w:trPr>
          <w:trHeight w:hRule="exact" w:val="135"/>
        </w:trPr>
        <w:tc>
          <w:tcPr>
            <w:tcW w:w="2134" w:type="pct"/>
            <w:tcBorders>
              <w:top w:val="nil"/>
              <w:left w:val="nil"/>
              <w:bottom w:val="nil"/>
              <w:right w:val="nil"/>
            </w:tcBorders>
            <w:vAlign w:val="bottom"/>
          </w:tcPr>
          <w:p w14:paraId="423321E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EA8183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1B607D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F589C3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5CF09DC" w14:textId="77777777" w:rsidTr="00210536">
        <w:trPr>
          <w:trHeight w:val="225"/>
        </w:trPr>
        <w:tc>
          <w:tcPr>
            <w:tcW w:w="2134" w:type="pct"/>
            <w:tcBorders>
              <w:top w:val="nil"/>
              <w:left w:val="nil"/>
              <w:bottom w:val="nil"/>
              <w:right w:val="nil"/>
            </w:tcBorders>
            <w:vAlign w:val="bottom"/>
          </w:tcPr>
          <w:p w14:paraId="3E26B25F"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H0L:  b2=b4=0</w:t>
            </w:r>
          </w:p>
        </w:tc>
        <w:tc>
          <w:tcPr>
            <w:tcW w:w="1014" w:type="pct"/>
            <w:tcBorders>
              <w:top w:val="nil"/>
              <w:left w:val="nil"/>
              <w:bottom w:val="nil"/>
              <w:right w:val="nil"/>
            </w:tcBorders>
            <w:vAlign w:val="bottom"/>
          </w:tcPr>
          <w:p w14:paraId="6D95BF2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0.934311</w:t>
            </w:r>
          </w:p>
        </w:tc>
        <w:tc>
          <w:tcPr>
            <w:tcW w:w="1013" w:type="pct"/>
            <w:tcBorders>
              <w:top w:val="nil"/>
              <w:left w:val="nil"/>
              <w:bottom w:val="nil"/>
              <w:right w:val="nil"/>
            </w:tcBorders>
            <w:vAlign w:val="bottom"/>
          </w:tcPr>
          <w:p w14:paraId="24D3107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(8, 178)</w:t>
            </w:r>
          </w:p>
        </w:tc>
        <w:tc>
          <w:tcPr>
            <w:tcW w:w="838" w:type="pct"/>
            <w:tcBorders>
              <w:top w:val="nil"/>
              <w:left w:val="nil"/>
              <w:bottom w:val="nil"/>
              <w:right w:val="nil"/>
            </w:tcBorders>
            <w:vAlign w:val="bottom"/>
          </w:tcPr>
          <w:p w14:paraId="502A677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0.4895</w:t>
            </w:r>
          </w:p>
        </w:tc>
      </w:tr>
      <w:tr w:rsidR="00190850" w:rsidRPr="00190850" w14:paraId="6929D091" w14:textId="77777777" w:rsidTr="00210536">
        <w:trPr>
          <w:trHeight w:val="225"/>
        </w:trPr>
        <w:tc>
          <w:tcPr>
            <w:tcW w:w="2134" w:type="pct"/>
            <w:tcBorders>
              <w:top w:val="nil"/>
              <w:left w:val="nil"/>
              <w:bottom w:val="nil"/>
              <w:right w:val="nil"/>
            </w:tcBorders>
            <w:vAlign w:val="bottom"/>
          </w:tcPr>
          <w:p w14:paraId="72B9EC0D"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lastRenderedPageBreak/>
              <w:t>     H0E:  b1=b3=0</w:t>
            </w:r>
          </w:p>
        </w:tc>
        <w:tc>
          <w:tcPr>
            <w:tcW w:w="1014" w:type="pct"/>
            <w:tcBorders>
              <w:top w:val="nil"/>
              <w:left w:val="nil"/>
              <w:bottom w:val="nil"/>
              <w:right w:val="nil"/>
            </w:tcBorders>
            <w:vAlign w:val="bottom"/>
          </w:tcPr>
          <w:p w14:paraId="61A1923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0.722187</w:t>
            </w:r>
          </w:p>
        </w:tc>
        <w:tc>
          <w:tcPr>
            <w:tcW w:w="1013" w:type="pct"/>
            <w:tcBorders>
              <w:top w:val="nil"/>
              <w:left w:val="nil"/>
              <w:bottom w:val="nil"/>
              <w:right w:val="nil"/>
            </w:tcBorders>
            <w:vAlign w:val="bottom"/>
          </w:tcPr>
          <w:p w14:paraId="0E739D4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(8, 178)</w:t>
            </w:r>
          </w:p>
        </w:tc>
        <w:tc>
          <w:tcPr>
            <w:tcW w:w="838" w:type="pct"/>
            <w:tcBorders>
              <w:top w:val="nil"/>
              <w:left w:val="nil"/>
              <w:bottom w:val="nil"/>
              <w:right w:val="nil"/>
            </w:tcBorders>
            <w:vAlign w:val="bottom"/>
          </w:tcPr>
          <w:p w14:paraId="046671D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0.6718</w:t>
            </w:r>
          </w:p>
        </w:tc>
      </w:tr>
      <w:tr w:rsidR="00190850" w:rsidRPr="00190850" w14:paraId="50BAF2E8" w14:textId="77777777" w:rsidTr="00210536">
        <w:trPr>
          <w:trHeight w:hRule="exact" w:val="90"/>
        </w:trPr>
        <w:tc>
          <w:tcPr>
            <w:tcW w:w="2134" w:type="pct"/>
            <w:tcBorders>
              <w:top w:val="nil"/>
              <w:left w:val="nil"/>
              <w:bottom w:val="double" w:sz="6" w:space="2" w:color="auto"/>
              <w:right w:val="nil"/>
            </w:tcBorders>
            <w:vAlign w:val="bottom"/>
          </w:tcPr>
          <w:p w14:paraId="043342D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D98D94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BD3323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03AF44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C2C1CAD" w14:textId="77777777" w:rsidTr="00210536">
        <w:trPr>
          <w:trHeight w:hRule="exact" w:val="135"/>
        </w:trPr>
        <w:tc>
          <w:tcPr>
            <w:tcW w:w="2134" w:type="pct"/>
            <w:tcBorders>
              <w:top w:val="nil"/>
              <w:left w:val="nil"/>
              <w:bottom w:val="nil"/>
              <w:right w:val="nil"/>
            </w:tcBorders>
            <w:vAlign w:val="bottom"/>
          </w:tcPr>
          <w:p w14:paraId="2F058C5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2E4D7B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0337A1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1DFA78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C31D973" w14:textId="77777777" w:rsidTr="00210536">
        <w:trPr>
          <w:trHeight w:val="225"/>
        </w:trPr>
        <w:tc>
          <w:tcPr>
            <w:tcW w:w="5000" w:type="pct"/>
            <w:gridSpan w:val="4"/>
            <w:tcBorders>
              <w:top w:val="nil"/>
              <w:left w:val="nil"/>
              <w:bottom w:val="nil"/>
              <w:right w:val="nil"/>
            </w:tcBorders>
            <w:vAlign w:val="bottom"/>
          </w:tcPr>
          <w:p w14:paraId="3354D8EA"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All tests are based on the fourth-order Taylor expansion.</w:t>
            </w:r>
          </w:p>
        </w:tc>
      </w:tr>
      <w:tr w:rsidR="00190850" w:rsidRPr="00190850" w14:paraId="277F318E" w14:textId="77777777" w:rsidTr="00210536">
        <w:trPr>
          <w:trHeight w:val="225"/>
        </w:trPr>
        <w:tc>
          <w:tcPr>
            <w:tcW w:w="5000" w:type="pct"/>
            <w:gridSpan w:val="4"/>
            <w:tcBorders>
              <w:top w:val="nil"/>
              <w:left w:val="nil"/>
              <w:bottom w:val="nil"/>
              <w:right w:val="nil"/>
            </w:tcBorders>
            <w:vAlign w:val="bottom"/>
          </w:tcPr>
          <w:p w14:paraId="1F6FFA21"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Original model is not rejected at the 5% level using H04.</w:t>
            </w:r>
          </w:p>
        </w:tc>
      </w:tr>
    </w:tbl>
    <w:p w14:paraId="4B204E76" w14:textId="0F282C70" w:rsidR="004E2827" w:rsidRPr="00210536" w:rsidRDefault="00343771" w:rsidP="00EA1E93">
      <w:pPr>
        <w:pStyle w:val="Heading3"/>
        <w:rPr>
          <w:rFonts w:ascii="Times New Roman" w:hAnsi="Times New Roman" w:cs="Times New Roman"/>
          <w:b/>
          <w:color w:val="000000" w:themeColor="text1"/>
        </w:rPr>
      </w:pPr>
      <w:bookmarkStart w:id="1160" w:name="_Toc27459260"/>
      <w:bookmarkStart w:id="1161" w:name="_Toc52547555"/>
      <w:r w:rsidRPr="00210536">
        <w:rPr>
          <w:rFonts w:ascii="Times New Roman" w:hAnsi="Times New Roman" w:cs="Times New Roman"/>
          <w:b/>
          <w:color w:val="000000" w:themeColor="text1"/>
        </w:rPr>
        <w:t>3</w:t>
      </w:r>
      <w:r w:rsidR="004E2827" w:rsidRPr="00210536">
        <w:rPr>
          <w:rFonts w:ascii="Times New Roman" w:hAnsi="Times New Roman" w:cs="Times New Roman"/>
          <w:b/>
          <w:color w:val="000000" w:themeColor="text1"/>
        </w:rPr>
        <w:t>.</w:t>
      </w:r>
      <w:r w:rsidR="00311299" w:rsidRPr="00210536">
        <w:rPr>
          <w:rFonts w:ascii="Times New Roman" w:hAnsi="Times New Roman" w:cs="Times New Roman"/>
          <w:b/>
          <w:color w:val="000000" w:themeColor="text1"/>
        </w:rPr>
        <w:t>6</w:t>
      </w:r>
      <w:r w:rsidR="004E2827" w:rsidRPr="00210536">
        <w:rPr>
          <w:rFonts w:ascii="Times New Roman" w:hAnsi="Times New Roman" w:cs="Times New Roman"/>
          <w:b/>
          <w:color w:val="000000" w:themeColor="text1"/>
        </w:rPr>
        <w:t>.4 Kiểm định phần dư không có tự tương quan</w:t>
      </w:r>
      <w:bookmarkEnd w:id="1160"/>
      <w:bookmarkEnd w:id="1161"/>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190850" w:rsidRPr="00190850" w14:paraId="384741B5" w14:textId="77777777" w:rsidTr="00210536">
        <w:trPr>
          <w:trHeight w:val="225"/>
        </w:trPr>
        <w:tc>
          <w:tcPr>
            <w:tcW w:w="4237" w:type="pct"/>
            <w:gridSpan w:val="4"/>
            <w:tcBorders>
              <w:top w:val="nil"/>
              <w:left w:val="nil"/>
              <w:bottom w:val="nil"/>
              <w:right w:val="nil"/>
            </w:tcBorders>
            <w:vAlign w:val="bottom"/>
          </w:tcPr>
          <w:p w14:paraId="5F838335"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Breusch-Godfrey Serial Correlation LM Test:</w:t>
            </w:r>
          </w:p>
        </w:tc>
        <w:tc>
          <w:tcPr>
            <w:tcW w:w="763" w:type="pct"/>
            <w:tcBorders>
              <w:top w:val="nil"/>
              <w:left w:val="nil"/>
              <w:bottom w:val="nil"/>
              <w:right w:val="nil"/>
            </w:tcBorders>
            <w:vAlign w:val="bottom"/>
          </w:tcPr>
          <w:p w14:paraId="1527F0A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6C189AA3" w14:textId="77777777" w:rsidTr="00210536">
        <w:trPr>
          <w:trHeight w:hRule="exact" w:val="90"/>
        </w:trPr>
        <w:tc>
          <w:tcPr>
            <w:tcW w:w="1544" w:type="pct"/>
            <w:tcBorders>
              <w:top w:val="nil"/>
              <w:left w:val="nil"/>
              <w:bottom w:val="double" w:sz="6" w:space="2" w:color="auto"/>
              <w:right w:val="nil"/>
            </w:tcBorders>
            <w:vAlign w:val="bottom"/>
          </w:tcPr>
          <w:p w14:paraId="20B081D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E71DAB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0E06E8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CFC246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00D5F9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142F65D" w14:textId="77777777" w:rsidTr="00210536">
        <w:trPr>
          <w:trHeight w:hRule="exact" w:val="135"/>
        </w:trPr>
        <w:tc>
          <w:tcPr>
            <w:tcW w:w="1544" w:type="pct"/>
            <w:tcBorders>
              <w:top w:val="nil"/>
              <w:left w:val="nil"/>
              <w:bottom w:val="nil"/>
              <w:right w:val="nil"/>
            </w:tcBorders>
            <w:vAlign w:val="bottom"/>
          </w:tcPr>
          <w:p w14:paraId="06F1524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2EF542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27D140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375DD5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BB9C83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79082F1" w14:textId="77777777" w:rsidTr="00210536">
        <w:trPr>
          <w:trHeight w:val="225"/>
        </w:trPr>
        <w:tc>
          <w:tcPr>
            <w:tcW w:w="1544" w:type="pct"/>
            <w:tcBorders>
              <w:top w:val="nil"/>
              <w:left w:val="nil"/>
              <w:bottom w:val="nil"/>
              <w:right w:val="nil"/>
            </w:tcBorders>
            <w:vAlign w:val="bottom"/>
          </w:tcPr>
          <w:p w14:paraId="30F24ED0"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F-statistic</w:t>
            </w:r>
          </w:p>
        </w:tc>
        <w:tc>
          <w:tcPr>
            <w:tcW w:w="844" w:type="pct"/>
            <w:tcBorders>
              <w:top w:val="nil"/>
              <w:left w:val="nil"/>
              <w:bottom w:val="nil"/>
              <w:right w:val="nil"/>
            </w:tcBorders>
            <w:vAlign w:val="bottom"/>
          </w:tcPr>
          <w:p w14:paraId="5AC6534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1.224732</w:t>
            </w:r>
          </w:p>
        </w:tc>
        <w:tc>
          <w:tcPr>
            <w:tcW w:w="1849" w:type="pct"/>
            <w:gridSpan w:val="2"/>
            <w:tcBorders>
              <w:top w:val="nil"/>
              <w:left w:val="nil"/>
              <w:bottom w:val="nil"/>
              <w:right w:val="nil"/>
            </w:tcBorders>
            <w:vAlign w:val="bottom"/>
          </w:tcPr>
          <w:p w14:paraId="0576DE10"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Prob. F(12,182)</w:t>
            </w:r>
          </w:p>
        </w:tc>
        <w:tc>
          <w:tcPr>
            <w:tcW w:w="763" w:type="pct"/>
            <w:tcBorders>
              <w:top w:val="nil"/>
              <w:left w:val="nil"/>
              <w:bottom w:val="nil"/>
              <w:right w:val="nil"/>
            </w:tcBorders>
            <w:vAlign w:val="bottom"/>
          </w:tcPr>
          <w:p w14:paraId="5928A6B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0.2689</w:t>
            </w:r>
          </w:p>
        </w:tc>
      </w:tr>
      <w:tr w:rsidR="00190850" w:rsidRPr="00190850" w14:paraId="3D40006B" w14:textId="77777777" w:rsidTr="00210536">
        <w:trPr>
          <w:trHeight w:val="225"/>
        </w:trPr>
        <w:tc>
          <w:tcPr>
            <w:tcW w:w="1544" w:type="pct"/>
            <w:tcBorders>
              <w:top w:val="nil"/>
              <w:left w:val="nil"/>
              <w:bottom w:val="nil"/>
              <w:right w:val="nil"/>
            </w:tcBorders>
            <w:vAlign w:val="bottom"/>
          </w:tcPr>
          <w:p w14:paraId="4DFBFD77"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Obs*R-squared</w:t>
            </w:r>
          </w:p>
        </w:tc>
        <w:tc>
          <w:tcPr>
            <w:tcW w:w="844" w:type="pct"/>
            <w:tcBorders>
              <w:top w:val="nil"/>
              <w:left w:val="nil"/>
              <w:bottom w:val="nil"/>
              <w:right w:val="nil"/>
            </w:tcBorders>
            <w:vAlign w:val="bottom"/>
          </w:tcPr>
          <w:p w14:paraId="5737949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16.28852</w:t>
            </w:r>
          </w:p>
        </w:tc>
        <w:tc>
          <w:tcPr>
            <w:tcW w:w="1849" w:type="pct"/>
            <w:gridSpan w:val="2"/>
            <w:tcBorders>
              <w:top w:val="nil"/>
              <w:left w:val="nil"/>
              <w:bottom w:val="nil"/>
              <w:right w:val="nil"/>
            </w:tcBorders>
            <w:vAlign w:val="bottom"/>
          </w:tcPr>
          <w:p w14:paraId="0A4D822A"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Prob. Chi-Square(12)</w:t>
            </w:r>
          </w:p>
        </w:tc>
        <w:tc>
          <w:tcPr>
            <w:tcW w:w="763" w:type="pct"/>
            <w:tcBorders>
              <w:top w:val="nil"/>
              <w:left w:val="nil"/>
              <w:bottom w:val="nil"/>
              <w:right w:val="nil"/>
            </w:tcBorders>
            <w:vAlign w:val="bottom"/>
          </w:tcPr>
          <w:p w14:paraId="1030DAA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0.1784</w:t>
            </w:r>
          </w:p>
        </w:tc>
      </w:tr>
      <w:tr w:rsidR="00190850" w:rsidRPr="00190850" w14:paraId="053FC1F1" w14:textId="77777777" w:rsidTr="00210536">
        <w:trPr>
          <w:trHeight w:hRule="exact" w:val="90"/>
        </w:trPr>
        <w:tc>
          <w:tcPr>
            <w:tcW w:w="1544" w:type="pct"/>
            <w:tcBorders>
              <w:top w:val="nil"/>
              <w:left w:val="nil"/>
              <w:bottom w:val="double" w:sz="6" w:space="2" w:color="auto"/>
              <w:right w:val="nil"/>
            </w:tcBorders>
            <w:vAlign w:val="bottom"/>
          </w:tcPr>
          <w:p w14:paraId="5B5CEFF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76EFAE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79C226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BE14D0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D55879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54C161F" w14:textId="77777777" w:rsidTr="00210536">
        <w:trPr>
          <w:trHeight w:hRule="exact" w:val="135"/>
        </w:trPr>
        <w:tc>
          <w:tcPr>
            <w:tcW w:w="1544" w:type="pct"/>
            <w:tcBorders>
              <w:top w:val="nil"/>
              <w:left w:val="nil"/>
              <w:bottom w:val="nil"/>
              <w:right w:val="nil"/>
            </w:tcBorders>
            <w:vAlign w:val="bottom"/>
          </w:tcPr>
          <w:p w14:paraId="79FFE76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95E5F9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486352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BB187A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4AD3EB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CBFC833" w14:textId="77777777" w:rsidTr="00210536">
        <w:trPr>
          <w:trHeight w:val="225"/>
        </w:trPr>
        <w:tc>
          <w:tcPr>
            <w:tcW w:w="1544" w:type="pct"/>
            <w:tcBorders>
              <w:top w:val="nil"/>
              <w:left w:val="nil"/>
              <w:bottom w:val="nil"/>
              <w:right w:val="nil"/>
            </w:tcBorders>
            <w:vAlign w:val="bottom"/>
          </w:tcPr>
          <w:p w14:paraId="02F9981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C4BF1A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881C0C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4CE470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8868C4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8447D44" w14:textId="77777777" w:rsidTr="00210536">
        <w:trPr>
          <w:trHeight w:val="225"/>
        </w:trPr>
        <w:tc>
          <w:tcPr>
            <w:tcW w:w="2388" w:type="pct"/>
            <w:gridSpan w:val="2"/>
            <w:tcBorders>
              <w:top w:val="nil"/>
              <w:left w:val="nil"/>
              <w:bottom w:val="nil"/>
              <w:right w:val="nil"/>
            </w:tcBorders>
            <w:vAlign w:val="bottom"/>
          </w:tcPr>
          <w:p w14:paraId="3470088C"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Test Equation:</w:t>
            </w:r>
          </w:p>
        </w:tc>
        <w:tc>
          <w:tcPr>
            <w:tcW w:w="924" w:type="pct"/>
            <w:tcBorders>
              <w:top w:val="nil"/>
              <w:left w:val="nil"/>
              <w:bottom w:val="nil"/>
              <w:right w:val="nil"/>
            </w:tcBorders>
            <w:vAlign w:val="bottom"/>
          </w:tcPr>
          <w:p w14:paraId="52DF723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12CBAB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C049E9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5078CBE" w14:textId="77777777" w:rsidTr="00210536">
        <w:trPr>
          <w:trHeight w:val="225"/>
        </w:trPr>
        <w:tc>
          <w:tcPr>
            <w:tcW w:w="3312" w:type="pct"/>
            <w:gridSpan w:val="3"/>
            <w:tcBorders>
              <w:top w:val="nil"/>
              <w:left w:val="nil"/>
              <w:bottom w:val="nil"/>
              <w:right w:val="nil"/>
            </w:tcBorders>
            <w:vAlign w:val="bottom"/>
          </w:tcPr>
          <w:p w14:paraId="668669F3"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Dependent Variable: RESID</w:t>
            </w:r>
          </w:p>
        </w:tc>
        <w:tc>
          <w:tcPr>
            <w:tcW w:w="925" w:type="pct"/>
            <w:tcBorders>
              <w:top w:val="nil"/>
              <w:left w:val="nil"/>
              <w:bottom w:val="nil"/>
              <w:right w:val="nil"/>
            </w:tcBorders>
            <w:vAlign w:val="bottom"/>
          </w:tcPr>
          <w:p w14:paraId="7A7AFB5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B09E0F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9363EFD" w14:textId="77777777" w:rsidTr="00210536">
        <w:trPr>
          <w:trHeight w:val="225"/>
        </w:trPr>
        <w:tc>
          <w:tcPr>
            <w:tcW w:w="3312" w:type="pct"/>
            <w:gridSpan w:val="3"/>
            <w:tcBorders>
              <w:top w:val="nil"/>
              <w:left w:val="nil"/>
              <w:bottom w:val="nil"/>
              <w:right w:val="nil"/>
            </w:tcBorders>
            <w:vAlign w:val="bottom"/>
          </w:tcPr>
          <w:p w14:paraId="2DAF0CEC"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Method: Least Squares</w:t>
            </w:r>
          </w:p>
        </w:tc>
        <w:tc>
          <w:tcPr>
            <w:tcW w:w="925" w:type="pct"/>
            <w:tcBorders>
              <w:top w:val="nil"/>
              <w:left w:val="nil"/>
              <w:bottom w:val="nil"/>
              <w:right w:val="nil"/>
            </w:tcBorders>
            <w:vAlign w:val="bottom"/>
          </w:tcPr>
          <w:p w14:paraId="3D52E21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FB761F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6F10B91" w14:textId="77777777" w:rsidTr="00210536">
        <w:trPr>
          <w:trHeight w:val="225"/>
        </w:trPr>
        <w:tc>
          <w:tcPr>
            <w:tcW w:w="3312" w:type="pct"/>
            <w:gridSpan w:val="3"/>
            <w:tcBorders>
              <w:top w:val="nil"/>
              <w:left w:val="nil"/>
              <w:bottom w:val="nil"/>
              <w:right w:val="nil"/>
            </w:tcBorders>
            <w:vAlign w:val="bottom"/>
          </w:tcPr>
          <w:p w14:paraId="211B25DC"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Date: 10/02/20   Time: 11:49</w:t>
            </w:r>
          </w:p>
        </w:tc>
        <w:tc>
          <w:tcPr>
            <w:tcW w:w="925" w:type="pct"/>
            <w:tcBorders>
              <w:top w:val="nil"/>
              <w:left w:val="nil"/>
              <w:bottom w:val="nil"/>
              <w:right w:val="nil"/>
            </w:tcBorders>
            <w:vAlign w:val="bottom"/>
          </w:tcPr>
          <w:p w14:paraId="6AC99B3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354CAB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C7883DE" w14:textId="77777777" w:rsidTr="00210536">
        <w:trPr>
          <w:trHeight w:val="225"/>
        </w:trPr>
        <w:tc>
          <w:tcPr>
            <w:tcW w:w="3312" w:type="pct"/>
            <w:gridSpan w:val="3"/>
            <w:tcBorders>
              <w:top w:val="nil"/>
              <w:left w:val="nil"/>
              <w:bottom w:val="nil"/>
              <w:right w:val="nil"/>
            </w:tcBorders>
            <w:vAlign w:val="bottom"/>
          </w:tcPr>
          <w:p w14:paraId="1855B203"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Sample: 2000M11 2018M12</w:t>
            </w:r>
          </w:p>
        </w:tc>
        <w:tc>
          <w:tcPr>
            <w:tcW w:w="925" w:type="pct"/>
            <w:tcBorders>
              <w:top w:val="nil"/>
              <w:left w:val="nil"/>
              <w:bottom w:val="nil"/>
              <w:right w:val="nil"/>
            </w:tcBorders>
            <w:vAlign w:val="bottom"/>
          </w:tcPr>
          <w:p w14:paraId="0BC4937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F5AE10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1046BB9" w14:textId="77777777" w:rsidTr="00210536">
        <w:trPr>
          <w:trHeight w:val="225"/>
        </w:trPr>
        <w:tc>
          <w:tcPr>
            <w:tcW w:w="3312" w:type="pct"/>
            <w:gridSpan w:val="3"/>
            <w:tcBorders>
              <w:top w:val="nil"/>
              <w:left w:val="nil"/>
              <w:bottom w:val="nil"/>
              <w:right w:val="nil"/>
            </w:tcBorders>
            <w:vAlign w:val="bottom"/>
          </w:tcPr>
          <w:p w14:paraId="2667B4D1"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Included observations: 218</w:t>
            </w:r>
          </w:p>
        </w:tc>
        <w:tc>
          <w:tcPr>
            <w:tcW w:w="925" w:type="pct"/>
            <w:tcBorders>
              <w:top w:val="nil"/>
              <w:left w:val="nil"/>
              <w:bottom w:val="nil"/>
              <w:right w:val="nil"/>
            </w:tcBorders>
            <w:vAlign w:val="bottom"/>
          </w:tcPr>
          <w:p w14:paraId="70559D3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F7D326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74E4C9BD" w14:textId="77777777" w:rsidTr="00210536">
        <w:trPr>
          <w:trHeight w:val="225"/>
        </w:trPr>
        <w:tc>
          <w:tcPr>
            <w:tcW w:w="5000" w:type="pct"/>
            <w:gridSpan w:val="5"/>
            <w:tcBorders>
              <w:top w:val="nil"/>
              <w:left w:val="nil"/>
              <w:bottom w:val="nil"/>
              <w:right w:val="nil"/>
            </w:tcBorders>
            <w:vAlign w:val="bottom"/>
          </w:tcPr>
          <w:p w14:paraId="41A54FCE"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Coefficient covariance computed using outer product of gradients</w:t>
            </w:r>
          </w:p>
        </w:tc>
      </w:tr>
      <w:tr w:rsidR="00190850" w:rsidRPr="00190850" w14:paraId="0B3D6D42" w14:textId="77777777" w:rsidTr="00210536">
        <w:trPr>
          <w:trHeight w:val="225"/>
        </w:trPr>
        <w:tc>
          <w:tcPr>
            <w:tcW w:w="5000" w:type="pct"/>
            <w:gridSpan w:val="5"/>
            <w:tcBorders>
              <w:top w:val="nil"/>
              <w:left w:val="nil"/>
              <w:bottom w:val="nil"/>
              <w:right w:val="nil"/>
            </w:tcBorders>
            <w:vAlign w:val="bottom"/>
          </w:tcPr>
          <w:p w14:paraId="081C4EBA"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No d.f. adjustment for standard errors &amp; covariance</w:t>
            </w:r>
          </w:p>
        </w:tc>
      </w:tr>
      <w:tr w:rsidR="00190850" w:rsidRPr="00190850" w14:paraId="56F6A241" w14:textId="77777777" w:rsidTr="00210536">
        <w:trPr>
          <w:trHeight w:val="225"/>
        </w:trPr>
        <w:tc>
          <w:tcPr>
            <w:tcW w:w="5000" w:type="pct"/>
            <w:gridSpan w:val="5"/>
            <w:tcBorders>
              <w:top w:val="nil"/>
              <w:left w:val="nil"/>
              <w:bottom w:val="nil"/>
              <w:right w:val="nil"/>
            </w:tcBorders>
            <w:vAlign w:val="bottom"/>
          </w:tcPr>
          <w:p w14:paraId="4E9546C8"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Presample missing value lagged residuals set to zero.</w:t>
            </w:r>
          </w:p>
        </w:tc>
      </w:tr>
      <w:tr w:rsidR="00190850" w:rsidRPr="00190850" w14:paraId="334EB282" w14:textId="77777777" w:rsidTr="00210536">
        <w:trPr>
          <w:trHeight w:hRule="exact" w:val="90"/>
        </w:trPr>
        <w:tc>
          <w:tcPr>
            <w:tcW w:w="1544" w:type="pct"/>
            <w:tcBorders>
              <w:top w:val="nil"/>
              <w:left w:val="nil"/>
              <w:bottom w:val="double" w:sz="6" w:space="2" w:color="auto"/>
              <w:right w:val="nil"/>
            </w:tcBorders>
            <w:vAlign w:val="bottom"/>
          </w:tcPr>
          <w:p w14:paraId="4EBB856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AF8DE6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8794BD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06068C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DA1628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0A69DF5" w14:textId="77777777" w:rsidTr="00210536">
        <w:trPr>
          <w:trHeight w:hRule="exact" w:val="135"/>
        </w:trPr>
        <w:tc>
          <w:tcPr>
            <w:tcW w:w="1544" w:type="pct"/>
            <w:tcBorders>
              <w:top w:val="nil"/>
              <w:left w:val="nil"/>
              <w:bottom w:val="nil"/>
              <w:right w:val="nil"/>
            </w:tcBorders>
            <w:vAlign w:val="bottom"/>
          </w:tcPr>
          <w:p w14:paraId="6D2305A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39CF57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781C4B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865D09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5001EB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592719B1" w14:textId="77777777" w:rsidTr="00210536">
        <w:trPr>
          <w:trHeight w:val="225"/>
        </w:trPr>
        <w:tc>
          <w:tcPr>
            <w:tcW w:w="1544" w:type="pct"/>
            <w:tcBorders>
              <w:top w:val="nil"/>
              <w:left w:val="nil"/>
              <w:bottom w:val="nil"/>
              <w:right w:val="nil"/>
            </w:tcBorders>
            <w:vAlign w:val="bottom"/>
          </w:tcPr>
          <w:p w14:paraId="33068D4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Variable</w:t>
            </w:r>
          </w:p>
        </w:tc>
        <w:tc>
          <w:tcPr>
            <w:tcW w:w="844" w:type="pct"/>
            <w:tcBorders>
              <w:top w:val="nil"/>
              <w:left w:val="nil"/>
              <w:bottom w:val="nil"/>
              <w:right w:val="nil"/>
            </w:tcBorders>
            <w:vAlign w:val="bottom"/>
          </w:tcPr>
          <w:p w14:paraId="1D65DAD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Coefficient</w:t>
            </w:r>
          </w:p>
        </w:tc>
        <w:tc>
          <w:tcPr>
            <w:tcW w:w="924" w:type="pct"/>
            <w:tcBorders>
              <w:top w:val="nil"/>
              <w:left w:val="nil"/>
              <w:bottom w:val="nil"/>
              <w:right w:val="nil"/>
            </w:tcBorders>
            <w:vAlign w:val="bottom"/>
          </w:tcPr>
          <w:p w14:paraId="678A51D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Std. Error</w:t>
            </w:r>
          </w:p>
        </w:tc>
        <w:tc>
          <w:tcPr>
            <w:tcW w:w="925" w:type="pct"/>
            <w:tcBorders>
              <w:top w:val="nil"/>
              <w:left w:val="nil"/>
              <w:bottom w:val="nil"/>
              <w:right w:val="nil"/>
            </w:tcBorders>
            <w:vAlign w:val="bottom"/>
          </w:tcPr>
          <w:p w14:paraId="40725AC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t-Statistic</w:t>
            </w:r>
          </w:p>
        </w:tc>
        <w:tc>
          <w:tcPr>
            <w:tcW w:w="763" w:type="pct"/>
            <w:tcBorders>
              <w:top w:val="nil"/>
              <w:left w:val="nil"/>
              <w:bottom w:val="nil"/>
              <w:right w:val="nil"/>
            </w:tcBorders>
            <w:vAlign w:val="bottom"/>
          </w:tcPr>
          <w:p w14:paraId="7E107A0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Prob.  </w:t>
            </w:r>
          </w:p>
        </w:tc>
      </w:tr>
      <w:tr w:rsidR="00190850" w:rsidRPr="00190850" w14:paraId="1AD1C015" w14:textId="77777777" w:rsidTr="00210536">
        <w:trPr>
          <w:trHeight w:hRule="exact" w:val="90"/>
        </w:trPr>
        <w:tc>
          <w:tcPr>
            <w:tcW w:w="1544" w:type="pct"/>
            <w:tcBorders>
              <w:top w:val="nil"/>
              <w:left w:val="nil"/>
              <w:bottom w:val="double" w:sz="6" w:space="2" w:color="auto"/>
              <w:right w:val="nil"/>
            </w:tcBorders>
            <w:vAlign w:val="bottom"/>
          </w:tcPr>
          <w:p w14:paraId="4C11748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4B0B8C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AADCB0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85223A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22FB22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4C20D0F" w14:textId="77777777" w:rsidTr="00210536">
        <w:trPr>
          <w:trHeight w:hRule="exact" w:val="135"/>
        </w:trPr>
        <w:tc>
          <w:tcPr>
            <w:tcW w:w="1544" w:type="pct"/>
            <w:tcBorders>
              <w:top w:val="nil"/>
              <w:left w:val="nil"/>
              <w:bottom w:val="nil"/>
              <w:right w:val="nil"/>
            </w:tcBorders>
            <w:vAlign w:val="bottom"/>
          </w:tcPr>
          <w:p w14:paraId="7BC2B78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8077DF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278A1AE"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8DF838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1C59A6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7172252" w14:textId="77777777" w:rsidTr="00210536">
        <w:trPr>
          <w:trHeight w:val="225"/>
        </w:trPr>
        <w:tc>
          <w:tcPr>
            <w:tcW w:w="1544" w:type="pct"/>
            <w:tcBorders>
              <w:top w:val="nil"/>
              <w:left w:val="nil"/>
              <w:bottom w:val="nil"/>
              <w:right w:val="nil"/>
            </w:tcBorders>
            <w:vAlign w:val="bottom"/>
          </w:tcPr>
          <w:p w14:paraId="237BBA8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w:t>
            </w:r>
          </w:p>
        </w:tc>
        <w:tc>
          <w:tcPr>
            <w:tcW w:w="844" w:type="pct"/>
            <w:tcBorders>
              <w:top w:val="nil"/>
              <w:left w:val="nil"/>
              <w:bottom w:val="nil"/>
              <w:right w:val="nil"/>
            </w:tcBorders>
            <w:vAlign w:val="bottom"/>
          </w:tcPr>
          <w:p w14:paraId="5CAFFB8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-0.046159</w:t>
            </w:r>
          </w:p>
        </w:tc>
        <w:tc>
          <w:tcPr>
            <w:tcW w:w="924" w:type="pct"/>
            <w:tcBorders>
              <w:top w:val="nil"/>
              <w:left w:val="nil"/>
              <w:bottom w:val="nil"/>
              <w:right w:val="nil"/>
            </w:tcBorders>
            <w:vAlign w:val="bottom"/>
          </w:tcPr>
          <w:p w14:paraId="66522BA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0.059482</w:t>
            </w:r>
          </w:p>
        </w:tc>
        <w:tc>
          <w:tcPr>
            <w:tcW w:w="925" w:type="pct"/>
            <w:tcBorders>
              <w:top w:val="nil"/>
              <w:left w:val="nil"/>
              <w:bottom w:val="nil"/>
              <w:right w:val="nil"/>
            </w:tcBorders>
            <w:vAlign w:val="bottom"/>
          </w:tcPr>
          <w:p w14:paraId="7960D6C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-0.776009</w:t>
            </w:r>
          </w:p>
        </w:tc>
        <w:tc>
          <w:tcPr>
            <w:tcW w:w="763" w:type="pct"/>
            <w:tcBorders>
              <w:top w:val="nil"/>
              <w:left w:val="nil"/>
              <w:bottom w:val="nil"/>
              <w:right w:val="nil"/>
            </w:tcBorders>
            <w:vAlign w:val="bottom"/>
          </w:tcPr>
          <w:p w14:paraId="131C132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0.4388</w:t>
            </w:r>
          </w:p>
        </w:tc>
      </w:tr>
      <w:tr w:rsidR="00190850" w:rsidRPr="00190850" w14:paraId="3F17A4C8" w14:textId="77777777" w:rsidTr="00210536">
        <w:trPr>
          <w:trHeight w:val="225"/>
        </w:trPr>
        <w:tc>
          <w:tcPr>
            <w:tcW w:w="1544" w:type="pct"/>
            <w:tcBorders>
              <w:top w:val="nil"/>
              <w:left w:val="nil"/>
              <w:bottom w:val="nil"/>
              <w:right w:val="nil"/>
            </w:tcBorders>
            <w:vAlign w:val="bottom"/>
          </w:tcPr>
          <w:p w14:paraId="0D8C804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C(2)</w:t>
            </w:r>
          </w:p>
        </w:tc>
        <w:tc>
          <w:tcPr>
            <w:tcW w:w="844" w:type="pct"/>
            <w:tcBorders>
              <w:top w:val="nil"/>
              <w:left w:val="nil"/>
              <w:bottom w:val="nil"/>
              <w:right w:val="nil"/>
            </w:tcBorders>
            <w:vAlign w:val="bottom"/>
          </w:tcPr>
          <w:p w14:paraId="6220F6A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-0.007898</w:t>
            </w:r>
          </w:p>
        </w:tc>
        <w:tc>
          <w:tcPr>
            <w:tcW w:w="924" w:type="pct"/>
            <w:tcBorders>
              <w:top w:val="nil"/>
              <w:left w:val="nil"/>
              <w:bottom w:val="nil"/>
              <w:right w:val="nil"/>
            </w:tcBorders>
            <w:vAlign w:val="bottom"/>
          </w:tcPr>
          <w:p w14:paraId="25A2877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0.050088</w:t>
            </w:r>
          </w:p>
        </w:tc>
        <w:tc>
          <w:tcPr>
            <w:tcW w:w="925" w:type="pct"/>
            <w:tcBorders>
              <w:top w:val="nil"/>
              <w:left w:val="nil"/>
              <w:bottom w:val="nil"/>
              <w:right w:val="nil"/>
            </w:tcBorders>
            <w:vAlign w:val="bottom"/>
          </w:tcPr>
          <w:p w14:paraId="67336ED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-0.157681</w:t>
            </w:r>
          </w:p>
        </w:tc>
        <w:tc>
          <w:tcPr>
            <w:tcW w:w="763" w:type="pct"/>
            <w:tcBorders>
              <w:top w:val="nil"/>
              <w:left w:val="nil"/>
              <w:bottom w:val="nil"/>
              <w:right w:val="nil"/>
            </w:tcBorders>
            <w:vAlign w:val="bottom"/>
          </w:tcPr>
          <w:p w14:paraId="3B30180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0.8749</w:t>
            </w:r>
          </w:p>
        </w:tc>
      </w:tr>
      <w:tr w:rsidR="00190850" w:rsidRPr="00190850" w14:paraId="4C819C98" w14:textId="77777777" w:rsidTr="00210536">
        <w:trPr>
          <w:trHeight w:val="225"/>
        </w:trPr>
        <w:tc>
          <w:tcPr>
            <w:tcW w:w="1544" w:type="pct"/>
            <w:tcBorders>
              <w:top w:val="nil"/>
              <w:left w:val="nil"/>
              <w:bottom w:val="nil"/>
              <w:right w:val="nil"/>
            </w:tcBorders>
            <w:vAlign w:val="bottom"/>
          </w:tcPr>
          <w:p w14:paraId="0919626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C(3)</w:t>
            </w:r>
          </w:p>
        </w:tc>
        <w:tc>
          <w:tcPr>
            <w:tcW w:w="844" w:type="pct"/>
            <w:tcBorders>
              <w:top w:val="nil"/>
              <w:left w:val="nil"/>
              <w:bottom w:val="nil"/>
              <w:right w:val="nil"/>
            </w:tcBorders>
            <w:vAlign w:val="bottom"/>
          </w:tcPr>
          <w:p w14:paraId="2DDFCEE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0.025081</w:t>
            </w:r>
          </w:p>
        </w:tc>
        <w:tc>
          <w:tcPr>
            <w:tcW w:w="924" w:type="pct"/>
            <w:tcBorders>
              <w:top w:val="nil"/>
              <w:left w:val="nil"/>
              <w:bottom w:val="nil"/>
              <w:right w:val="nil"/>
            </w:tcBorders>
            <w:vAlign w:val="bottom"/>
          </w:tcPr>
          <w:p w14:paraId="7E12099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0.050018</w:t>
            </w:r>
          </w:p>
        </w:tc>
        <w:tc>
          <w:tcPr>
            <w:tcW w:w="925" w:type="pct"/>
            <w:tcBorders>
              <w:top w:val="nil"/>
              <w:left w:val="nil"/>
              <w:bottom w:val="nil"/>
              <w:right w:val="nil"/>
            </w:tcBorders>
            <w:vAlign w:val="bottom"/>
          </w:tcPr>
          <w:p w14:paraId="150738E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0.501441</w:t>
            </w:r>
          </w:p>
        </w:tc>
        <w:tc>
          <w:tcPr>
            <w:tcW w:w="763" w:type="pct"/>
            <w:tcBorders>
              <w:top w:val="nil"/>
              <w:left w:val="nil"/>
              <w:bottom w:val="nil"/>
              <w:right w:val="nil"/>
            </w:tcBorders>
            <w:vAlign w:val="bottom"/>
          </w:tcPr>
          <w:p w14:paraId="511FD02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0.6167</w:t>
            </w:r>
          </w:p>
        </w:tc>
      </w:tr>
      <w:tr w:rsidR="00190850" w:rsidRPr="00190850" w14:paraId="521D952E" w14:textId="77777777" w:rsidTr="00210536">
        <w:trPr>
          <w:trHeight w:val="225"/>
        </w:trPr>
        <w:tc>
          <w:tcPr>
            <w:tcW w:w="1544" w:type="pct"/>
            <w:tcBorders>
              <w:top w:val="nil"/>
              <w:left w:val="nil"/>
              <w:bottom w:val="nil"/>
              <w:right w:val="nil"/>
            </w:tcBorders>
            <w:vAlign w:val="bottom"/>
          </w:tcPr>
          <w:p w14:paraId="23615C0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C(4)</w:t>
            </w:r>
          </w:p>
        </w:tc>
        <w:tc>
          <w:tcPr>
            <w:tcW w:w="844" w:type="pct"/>
            <w:tcBorders>
              <w:top w:val="nil"/>
              <w:left w:val="nil"/>
              <w:bottom w:val="nil"/>
              <w:right w:val="nil"/>
            </w:tcBorders>
            <w:vAlign w:val="bottom"/>
          </w:tcPr>
          <w:p w14:paraId="6914F04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2.93E-05</w:t>
            </w:r>
          </w:p>
        </w:tc>
        <w:tc>
          <w:tcPr>
            <w:tcW w:w="924" w:type="pct"/>
            <w:tcBorders>
              <w:top w:val="nil"/>
              <w:left w:val="nil"/>
              <w:bottom w:val="nil"/>
              <w:right w:val="nil"/>
            </w:tcBorders>
            <w:vAlign w:val="bottom"/>
          </w:tcPr>
          <w:p w14:paraId="6351DAC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0.048156</w:t>
            </w:r>
          </w:p>
        </w:tc>
        <w:tc>
          <w:tcPr>
            <w:tcW w:w="925" w:type="pct"/>
            <w:tcBorders>
              <w:top w:val="nil"/>
              <w:left w:val="nil"/>
              <w:bottom w:val="nil"/>
              <w:right w:val="nil"/>
            </w:tcBorders>
            <w:vAlign w:val="bottom"/>
          </w:tcPr>
          <w:p w14:paraId="56431D7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0.000608</w:t>
            </w:r>
          </w:p>
        </w:tc>
        <w:tc>
          <w:tcPr>
            <w:tcW w:w="763" w:type="pct"/>
            <w:tcBorders>
              <w:top w:val="nil"/>
              <w:left w:val="nil"/>
              <w:bottom w:val="nil"/>
              <w:right w:val="nil"/>
            </w:tcBorders>
            <w:vAlign w:val="bottom"/>
          </w:tcPr>
          <w:p w14:paraId="67CD82B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0.9995</w:t>
            </w:r>
          </w:p>
        </w:tc>
      </w:tr>
      <w:tr w:rsidR="00190850" w:rsidRPr="00190850" w14:paraId="5BFF6AB6" w14:textId="77777777" w:rsidTr="00210536">
        <w:trPr>
          <w:trHeight w:val="225"/>
        </w:trPr>
        <w:tc>
          <w:tcPr>
            <w:tcW w:w="1544" w:type="pct"/>
            <w:tcBorders>
              <w:top w:val="nil"/>
              <w:left w:val="nil"/>
              <w:bottom w:val="nil"/>
              <w:right w:val="nil"/>
            </w:tcBorders>
            <w:vAlign w:val="bottom"/>
          </w:tcPr>
          <w:p w14:paraId="53F0DD9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C(5)</w:t>
            </w:r>
          </w:p>
        </w:tc>
        <w:tc>
          <w:tcPr>
            <w:tcW w:w="844" w:type="pct"/>
            <w:tcBorders>
              <w:top w:val="nil"/>
              <w:left w:val="nil"/>
              <w:bottom w:val="nil"/>
              <w:right w:val="nil"/>
            </w:tcBorders>
            <w:vAlign w:val="bottom"/>
          </w:tcPr>
          <w:p w14:paraId="5A72394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0.045411</w:t>
            </w:r>
          </w:p>
        </w:tc>
        <w:tc>
          <w:tcPr>
            <w:tcW w:w="924" w:type="pct"/>
            <w:tcBorders>
              <w:top w:val="nil"/>
              <w:left w:val="nil"/>
              <w:bottom w:val="nil"/>
              <w:right w:val="nil"/>
            </w:tcBorders>
            <w:vAlign w:val="bottom"/>
          </w:tcPr>
          <w:p w14:paraId="6B0B6A6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0.150956</w:t>
            </w:r>
          </w:p>
        </w:tc>
        <w:tc>
          <w:tcPr>
            <w:tcW w:w="925" w:type="pct"/>
            <w:tcBorders>
              <w:top w:val="nil"/>
              <w:left w:val="nil"/>
              <w:bottom w:val="nil"/>
              <w:right w:val="nil"/>
            </w:tcBorders>
            <w:vAlign w:val="bottom"/>
          </w:tcPr>
          <w:p w14:paraId="2FFE9C1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0.300825</w:t>
            </w:r>
          </w:p>
        </w:tc>
        <w:tc>
          <w:tcPr>
            <w:tcW w:w="763" w:type="pct"/>
            <w:tcBorders>
              <w:top w:val="nil"/>
              <w:left w:val="nil"/>
              <w:bottom w:val="nil"/>
              <w:right w:val="nil"/>
            </w:tcBorders>
            <w:vAlign w:val="bottom"/>
          </w:tcPr>
          <w:p w14:paraId="55B6AC5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0.7639</w:t>
            </w:r>
          </w:p>
        </w:tc>
      </w:tr>
      <w:tr w:rsidR="00190850" w:rsidRPr="00190850" w14:paraId="39926154" w14:textId="77777777" w:rsidTr="00210536">
        <w:trPr>
          <w:trHeight w:val="225"/>
        </w:trPr>
        <w:tc>
          <w:tcPr>
            <w:tcW w:w="1544" w:type="pct"/>
            <w:tcBorders>
              <w:top w:val="nil"/>
              <w:left w:val="nil"/>
              <w:bottom w:val="nil"/>
              <w:right w:val="nil"/>
            </w:tcBorders>
            <w:vAlign w:val="bottom"/>
          </w:tcPr>
          <w:p w14:paraId="70ADBCC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C(6)</w:t>
            </w:r>
          </w:p>
        </w:tc>
        <w:tc>
          <w:tcPr>
            <w:tcW w:w="844" w:type="pct"/>
            <w:tcBorders>
              <w:top w:val="nil"/>
              <w:left w:val="nil"/>
              <w:bottom w:val="nil"/>
              <w:right w:val="nil"/>
            </w:tcBorders>
            <w:vAlign w:val="bottom"/>
          </w:tcPr>
          <w:p w14:paraId="5430176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-0.016231</w:t>
            </w:r>
          </w:p>
        </w:tc>
        <w:tc>
          <w:tcPr>
            <w:tcW w:w="924" w:type="pct"/>
            <w:tcBorders>
              <w:top w:val="nil"/>
              <w:left w:val="nil"/>
              <w:bottom w:val="nil"/>
              <w:right w:val="nil"/>
            </w:tcBorders>
            <w:vAlign w:val="bottom"/>
          </w:tcPr>
          <w:p w14:paraId="53FDAC1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0.073847</w:t>
            </w:r>
          </w:p>
        </w:tc>
        <w:tc>
          <w:tcPr>
            <w:tcW w:w="925" w:type="pct"/>
            <w:tcBorders>
              <w:top w:val="nil"/>
              <w:left w:val="nil"/>
              <w:bottom w:val="nil"/>
              <w:right w:val="nil"/>
            </w:tcBorders>
            <w:vAlign w:val="bottom"/>
          </w:tcPr>
          <w:p w14:paraId="45BFF5F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-0.219786</w:t>
            </w:r>
          </w:p>
        </w:tc>
        <w:tc>
          <w:tcPr>
            <w:tcW w:w="763" w:type="pct"/>
            <w:tcBorders>
              <w:top w:val="nil"/>
              <w:left w:val="nil"/>
              <w:bottom w:val="nil"/>
              <w:right w:val="nil"/>
            </w:tcBorders>
            <w:vAlign w:val="bottom"/>
          </w:tcPr>
          <w:p w14:paraId="704C48D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0.8263</w:t>
            </w:r>
          </w:p>
        </w:tc>
      </w:tr>
      <w:tr w:rsidR="00190850" w:rsidRPr="00190850" w14:paraId="69AC5257" w14:textId="77777777" w:rsidTr="00210536">
        <w:trPr>
          <w:trHeight w:val="225"/>
        </w:trPr>
        <w:tc>
          <w:tcPr>
            <w:tcW w:w="1544" w:type="pct"/>
            <w:tcBorders>
              <w:top w:val="nil"/>
              <w:left w:val="nil"/>
              <w:bottom w:val="nil"/>
              <w:right w:val="nil"/>
            </w:tcBorders>
            <w:vAlign w:val="bottom"/>
          </w:tcPr>
          <w:p w14:paraId="3FACA07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C(7)</w:t>
            </w:r>
          </w:p>
        </w:tc>
        <w:tc>
          <w:tcPr>
            <w:tcW w:w="844" w:type="pct"/>
            <w:tcBorders>
              <w:top w:val="nil"/>
              <w:left w:val="nil"/>
              <w:bottom w:val="nil"/>
              <w:right w:val="nil"/>
            </w:tcBorders>
            <w:vAlign w:val="bottom"/>
          </w:tcPr>
          <w:p w14:paraId="5C94E3F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-0.050525</w:t>
            </w:r>
          </w:p>
        </w:tc>
        <w:tc>
          <w:tcPr>
            <w:tcW w:w="924" w:type="pct"/>
            <w:tcBorders>
              <w:top w:val="nil"/>
              <w:left w:val="nil"/>
              <w:bottom w:val="nil"/>
              <w:right w:val="nil"/>
            </w:tcBorders>
            <w:vAlign w:val="bottom"/>
          </w:tcPr>
          <w:p w14:paraId="56FAB32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0.073025</w:t>
            </w:r>
          </w:p>
        </w:tc>
        <w:tc>
          <w:tcPr>
            <w:tcW w:w="925" w:type="pct"/>
            <w:tcBorders>
              <w:top w:val="nil"/>
              <w:left w:val="nil"/>
              <w:bottom w:val="nil"/>
              <w:right w:val="nil"/>
            </w:tcBorders>
            <w:vAlign w:val="bottom"/>
          </w:tcPr>
          <w:p w14:paraId="6AB6D38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-0.691889</w:t>
            </w:r>
          </w:p>
        </w:tc>
        <w:tc>
          <w:tcPr>
            <w:tcW w:w="763" w:type="pct"/>
            <w:tcBorders>
              <w:top w:val="nil"/>
              <w:left w:val="nil"/>
              <w:bottom w:val="nil"/>
              <w:right w:val="nil"/>
            </w:tcBorders>
            <w:vAlign w:val="bottom"/>
          </w:tcPr>
          <w:p w14:paraId="02DCBF8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0.4899</w:t>
            </w:r>
          </w:p>
        </w:tc>
      </w:tr>
      <w:tr w:rsidR="00190850" w:rsidRPr="00190850" w14:paraId="12C29638" w14:textId="77777777" w:rsidTr="00210536">
        <w:trPr>
          <w:trHeight w:val="225"/>
        </w:trPr>
        <w:tc>
          <w:tcPr>
            <w:tcW w:w="1544" w:type="pct"/>
            <w:tcBorders>
              <w:top w:val="nil"/>
              <w:left w:val="nil"/>
              <w:bottom w:val="nil"/>
              <w:right w:val="nil"/>
            </w:tcBorders>
            <w:vAlign w:val="bottom"/>
          </w:tcPr>
          <w:p w14:paraId="12DFCB9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C(8)</w:t>
            </w:r>
          </w:p>
        </w:tc>
        <w:tc>
          <w:tcPr>
            <w:tcW w:w="844" w:type="pct"/>
            <w:tcBorders>
              <w:top w:val="nil"/>
              <w:left w:val="nil"/>
              <w:bottom w:val="nil"/>
              <w:right w:val="nil"/>
            </w:tcBorders>
            <w:vAlign w:val="bottom"/>
          </w:tcPr>
          <w:p w14:paraId="2E91631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-0.054331</w:t>
            </w:r>
          </w:p>
        </w:tc>
        <w:tc>
          <w:tcPr>
            <w:tcW w:w="924" w:type="pct"/>
            <w:tcBorders>
              <w:top w:val="nil"/>
              <w:left w:val="nil"/>
              <w:bottom w:val="nil"/>
              <w:right w:val="nil"/>
            </w:tcBorders>
            <w:vAlign w:val="bottom"/>
          </w:tcPr>
          <w:p w14:paraId="1A93A5B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0.098106</w:t>
            </w:r>
          </w:p>
        </w:tc>
        <w:tc>
          <w:tcPr>
            <w:tcW w:w="925" w:type="pct"/>
            <w:tcBorders>
              <w:top w:val="nil"/>
              <w:left w:val="nil"/>
              <w:bottom w:val="nil"/>
              <w:right w:val="nil"/>
            </w:tcBorders>
            <w:vAlign w:val="bottom"/>
          </w:tcPr>
          <w:p w14:paraId="2D499CC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-0.553793</w:t>
            </w:r>
          </w:p>
        </w:tc>
        <w:tc>
          <w:tcPr>
            <w:tcW w:w="763" w:type="pct"/>
            <w:tcBorders>
              <w:top w:val="nil"/>
              <w:left w:val="nil"/>
              <w:bottom w:val="nil"/>
              <w:right w:val="nil"/>
            </w:tcBorders>
            <w:vAlign w:val="bottom"/>
          </w:tcPr>
          <w:p w14:paraId="7C10275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0.5804</w:t>
            </w:r>
          </w:p>
        </w:tc>
      </w:tr>
      <w:tr w:rsidR="00190850" w:rsidRPr="00190850" w14:paraId="7D036C28" w14:textId="77777777" w:rsidTr="00210536">
        <w:trPr>
          <w:trHeight w:val="225"/>
        </w:trPr>
        <w:tc>
          <w:tcPr>
            <w:tcW w:w="1544" w:type="pct"/>
            <w:tcBorders>
              <w:top w:val="nil"/>
              <w:left w:val="nil"/>
              <w:bottom w:val="nil"/>
              <w:right w:val="nil"/>
            </w:tcBorders>
            <w:vAlign w:val="bottom"/>
          </w:tcPr>
          <w:p w14:paraId="4E0992D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C(23)</w:t>
            </w:r>
          </w:p>
        </w:tc>
        <w:tc>
          <w:tcPr>
            <w:tcW w:w="844" w:type="pct"/>
            <w:tcBorders>
              <w:top w:val="nil"/>
              <w:left w:val="nil"/>
              <w:bottom w:val="nil"/>
              <w:right w:val="nil"/>
            </w:tcBorders>
            <w:vAlign w:val="bottom"/>
          </w:tcPr>
          <w:p w14:paraId="6052702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31.57668</w:t>
            </w:r>
          </w:p>
        </w:tc>
        <w:tc>
          <w:tcPr>
            <w:tcW w:w="924" w:type="pct"/>
            <w:tcBorders>
              <w:top w:val="nil"/>
              <w:left w:val="nil"/>
              <w:bottom w:val="nil"/>
              <w:right w:val="nil"/>
            </w:tcBorders>
            <w:vAlign w:val="bottom"/>
          </w:tcPr>
          <w:p w14:paraId="55A4AD2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81.12098</w:t>
            </w:r>
          </w:p>
        </w:tc>
        <w:tc>
          <w:tcPr>
            <w:tcW w:w="925" w:type="pct"/>
            <w:tcBorders>
              <w:top w:val="nil"/>
              <w:left w:val="nil"/>
              <w:bottom w:val="nil"/>
              <w:right w:val="nil"/>
            </w:tcBorders>
            <w:vAlign w:val="bottom"/>
          </w:tcPr>
          <w:p w14:paraId="2992B09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0.389254</w:t>
            </w:r>
          </w:p>
        </w:tc>
        <w:tc>
          <w:tcPr>
            <w:tcW w:w="763" w:type="pct"/>
            <w:tcBorders>
              <w:top w:val="nil"/>
              <w:left w:val="nil"/>
              <w:bottom w:val="nil"/>
              <w:right w:val="nil"/>
            </w:tcBorders>
            <w:vAlign w:val="bottom"/>
          </w:tcPr>
          <w:p w14:paraId="7B8D766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0.6975</w:t>
            </w:r>
          </w:p>
        </w:tc>
      </w:tr>
      <w:tr w:rsidR="00190850" w:rsidRPr="00190850" w14:paraId="50719931" w14:textId="77777777" w:rsidTr="00210536">
        <w:trPr>
          <w:trHeight w:val="225"/>
        </w:trPr>
        <w:tc>
          <w:tcPr>
            <w:tcW w:w="1544" w:type="pct"/>
            <w:tcBorders>
              <w:top w:val="nil"/>
              <w:left w:val="nil"/>
              <w:bottom w:val="nil"/>
              <w:right w:val="nil"/>
            </w:tcBorders>
            <w:vAlign w:val="bottom"/>
          </w:tcPr>
          <w:p w14:paraId="075943B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C(24)</w:t>
            </w:r>
          </w:p>
        </w:tc>
        <w:tc>
          <w:tcPr>
            <w:tcW w:w="844" w:type="pct"/>
            <w:tcBorders>
              <w:top w:val="nil"/>
              <w:left w:val="nil"/>
              <w:bottom w:val="nil"/>
              <w:right w:val="nil"/>
            </w:tcBorders>
            <w:vAlign w:val="bottom"/>
          </w:tcPr>
          <w:p w14:paraId="0688008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-0.059826</w:t>
            </w:r>
          </w:p>
        </w:tc>
        <w:tc>
          <w:tcPr>
            <w:tcW w:w="924" w:type="pct"/>
            <w:tcBorders>
              <w:top w:val="nil"/>
              <w:left w:val="nil"/>
              <w:bottom w:val="nil"/>
              <w:right w:val="nil"/>
            </w:tcBorders>
            <w:vAlign w:val="bottom"/>
          </w:tcPr>
          <w:p w14:paraId="2A88F93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0.088238</w:t>
            </w:r>
          </w:p>
        </w:tc>
        <w:tc>
          <w:tcPr>
            <w:tcW w:w="925" w:type="pct"/>
            <w:tcBorders>
              <w:top w:val="nil"/>
              <w:left w:val="nil"/>
              <w:bottom w:val="nil"/>
              <w:right w:val="nil"/>
            </w:tcBorders>
            <w:vAlign w:val="bottom"/>
          </w:tcPr>
          <w:p w14:paraId="63CE437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-0.678006</w:t>
            </w:r>
          </w:p>
        </w:tc>
        <w:tc>
          <w:tcPr>
            <w:tcW w:w="763" w:type="pct"/>
            <w:tcBorders>
              <w:top w:val="nil"/>
              <w:left w:val="nil"/>
              <w:bottom w:val="nil"/>
              <w:right w:val="nil"/>
            </w:tcBorders>
            <w:vAlign w:val="bottom"/>
          </w:tcPr>
          <w:p w14:paraId="7B002AA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0.4986</w:t>
            </w:r>
          </w:p>
        </w:tc>
      </w:tr>
      <w:tr w:rsidR="00190850" w:rsidRPr="00190850" w14:paraId="513E3E82" w14:textId="77777777" w:rsidTr="00210536">
        <w:trPr>
          <w:trHeight w:val="225"/>
        </w:trPr>
        <w:tc>
          <w:tcPr>
            <w:tcW w:w="1544" w:type="pct"/>
            <w:tcBorders>
              <w:top w:val="nil"/>
              <w:left w:val="nil"/>
              <w:bottom w:val="nil"/>
              <w:right w:val="nil"/>
            </w:tcBorders>
            <w:vAlign w:val="bottom"/>
          </w:tcPr>
          <w:p w14:paraId="310EDA1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C(9)</w:t>
            </w:r>
          </w:p>
        </w:tc>
        <w:tc>
          <w:tcPr>
            <w:tcW w:w="844" w:type="pct"/>
            <w:tcBorders>
              <w:top w:val="nil"/>
              <w:left w:val="nil"/>
              <w:bottom w:val="nil"/>
              <w:right w:val="nil"/>
            </w:tcBorders>
            <w:vAlign w:val="bottom"/>
          </w:tcPr>
          <w:p w14:paraId="21D2B1A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0.133889</w:t>
            </w:r>
          </w:p>
        </w:tc>
        <w:tc>
          <w:tcPr>
            <w:tcW w:w="924" w:type="pct"/>
            <w:tcBorders>
              <w:top w:val="nil"/>
              <w:left w:val="nil"/>
              <w:bottom w:val="nil"/>
              <w:right w:val="nil"/>
            </w:tcBorders>
            <w:vAlign w:val="bottom"/>
          </w:tcPr>
          <w:p w14:paraId="2AF5233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0.226525</w:t>
            </w:r>
          </w:p>
        </w:tc>
        <w:tc>
          <w:tcPr>
            <w:tcW w:w="925" w:type="pct"/>
            <w:tcBorders>
              <w:top w:val="nil"/>
              <w:left w:val="nil"/>
              <w:bottom w:val="nil"/>
              <w:right w:val="nil"/>
            </w:tcBorders>
            <w:vAlign w:val="bottom"/>
          </w:tcPr>
          <w:p w14:paraId="1954B18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0.591053</w:t>
            </w:r>
          </w:p>
        </w:tc>
        <w:tc>
          <w:tcPr>
            <w:tcW w:w="763" w:type="pct"/>
            <w:tcBorders>
              <w:top w:val="nil"/>
              <w:left w:val="nil"/>
              <w:bottom w:val="nil"/>
              <w:right w:val="nil"/>
            </w:tcBorders>
            <w:vAlign w:val="bottom"/>
          </w:tcPr>
          <w:p w14:paraId="612B328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0.5552</w:t>
            </w:r>
          </w:p>
        </w:tc>
      </w:tr>
      <w:tr w:rsidR="00190850" w:rsidRPr="00190850" w14:paraId="0A010B8C" w14:textId="77777777" w:rsidTr="00210536">
        <w:trPr>
          <w:trHeight w:val="225"/>
        </w:trPr>
        <w:tc>
          <w:tcPr>
            <w:tcW w:w="1544" w:type="pct"/>
            <w:tcBorders>
              <w:top w:val="nil"/>
              <w:left w:val="nil"/>
              <w:bottom w:val="nil"/>
              <w:right w:val="nil"/>
            </w:tcBorders>
            <w:vAlign w:val="bottom"/>
          </w:tcPr>
          <w:p w14:paraId="5BF0D66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C(10)</w:t>
            </w:r>
          </w:p>
        </w:tc>
        <w:tc>
          <w:tcPr>
            <w:tcW w:w="844" w:type="pct"/>
            <w:tcBorders>
              <w:top w:val="nil"/>
              <w:left w:val="nil"/>
              <w:bottom w:val="nil"/>
              <w:right w:val="nil"/>
            </w:tcBorders>
            <w:vAlign w:val="bottom"/>
          </w:tcPr>
          <w:p w14:paraId="415EB4D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-0.049614</w:t>
            </w:r>
          </w:p>
        </w:tc>
        <w:tc>
          <w:tcPr>
            <w:tcW w:w="924" w:type="pct"/>
            <w:tcBorders>
              <w:top w:val="nil"/>
              <w:left w:val="nil"/>
              <w:bottom w:val="nil"/>
              <w:right w:val="nil"/>
            </w:tcBorders>
            <w:vAlign w:val="bottom"/>
          </w:tcPr>
          <w:p w14:paraId="694D750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0.182250</w:t>
            </w:r>
          </w:p>
        </w:tc>
        <w:tc>
          <w:tcPr>
            <w:tcW w:w="925" w:type="pct"/>
            <w:tcBorders>
              <w:top w:val="nil"/>
              <w:left w:val="nil"/>
              <w:bottom w:val="nil"/>
              <w:right w:val="nil"/>
            </w:tcBorders>
            <w:vAlign w:val="bottom"/>
          </w:tcPr>
          <w:p w14:paraId="5B8E5E5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-0.272230</w:t>
            </w:r>
          </w:p>
        </w:tc>
        <w:tc>
          <w:tcPr>
            <w:tcW w:w="763" w:type="pct"/>
            <w:tcBorders>
              <w:top w:val="nil"/>
              <w:left w:val="nil"/>
              <w:bottom w:val="nil"/>
              <w:right w:val="nil"/>
            </w:tcBorders>
            <w:vAlign w:val="bottom"/>
          </w:tcPr>
          <w:p w14:paraId="7FC6D5B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0.7858</w:t>
            </w:r>
          </w:p>
        </w:tc>
      </w:tr>
      <w:tr w:rsidR="00190850" w:rsidRPr="00190850" w14:paraId="36047E23" w14:textId="77777777" w:rsidTr="00210536">
        <w:trPr>
          <w:trHeight w:val="225"/>
        </w:trPr>
        <w:tc>
          <w:tcPr>
            <w:tcW w:w="1544" w:type="pct"/>
            <w:tcBorders>
              <w:top w:val="nil"/>
              <w:left w:val="nil"/>
              <w:bottom w:val="nil"/>
              <w:right w:val="nil"/>
            </w:tcBorders>
            <w:vAlign w:val="bottom"/>
          </w:tcPr>
          <w:p w14:paraId="6524B35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C(11)</w:t>
            </w:r>
          </w:p>
        </w:tc>
        <w:tc>
          <w:tcPr>
            <w:tcW w:w="844" w:type="pct"/>
            <w:tcBorders>
              <w:top w:val="nil"/>
              <w:left w:val="nil"/>
              <w:bottom w:val="nil"/>
              <w:right w:val="nil"/>
            </w:tcBorders>
            <w:vAlign w:val="bottom"/>
          </w:tcPr>
          <w:p w14:paraId="4C00839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0.001105</w:t>
            </w:r>
          </w:p>
        </w:tc>
        <w:tc>
          <w:tcPr>
            <w:tcW w:w="924" w:type="pct"/>
            <w:tcBorders>
              <w:top w:val="nil"/>
              <w:left w:val="nil"/>
              <w:bottom w:val="nil"/>
              <w:right w:val="nil"/>
            </w:tcBorders>
            <w:vAlign w:val="bottom"/>
          </w:tcPr>
          <w:p w14:paraId="4AC43AA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0.007922</w:t>
            </w:r>
          </w:p>
        </w:tc>
        <w:tc>
          <w:tcPr>
            <w:tcW w:w="925" w:type="pct"/>
            <w:tcBorders>
              <w:top w:val="nil"/>
              <w:left w:val="nil"/>
              <w:bottom w:val="nil"/>
              <w:right w:val="nil"/>
            </w:tcBorders>
            <w:vAlign w:val="bottom"/>
          </w:tcPr>
          <w:p w14:paraId="650ADE8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0.139435</w:t>
            </w:r>
          </w:p>
        </w:tc>
        <w:tc>
          <w:tcPr>
            <w:tcW w:w="763" w:type="pct"/>
            <w:tcBorders>
              <w:top w:val="nil"/>
              <w:left w:val="nil"/>
              <w:bottom w:val="nil"/>
              <w:right w:val="nil"/>
            </w:tcBorders>
            <w:vAlign w:val="bottom"/>
          </w:tcPr>
          <w:p w14:paraId="6D06B96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0.8893</w:t>
            </w:r>
          </w:p>
        </w:tc>
      </w:tr>
      <w:tr w:rsidR="00190850" w:rsidRPr="00190850" w14:paraId="6BA5D1F9" w14:textId="77777777" w:rsidTr="00210536">
        <w:trPr>
          <w:trHeight w:val="225"/>
        </w:trPr>
        <w:tc>
          <w:tcPr>
            <w:tcW w:w="1544" w:type="pct"/>
            <w:tcBorders>
              <w:top w:val="nil"/>
              <w:left w:val="nil"/>
              <w:bottom w:val="nil"/>
              <w:right w:val="nil"/>
            </w:tcBorders>
            <w:vAlign w:val="bottom"/>
          </w:tcPr>
          <w:p w14:paraId="6567E22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C(12)</w:t>
            </w:r>
          </w:p>
        </w:tc>
        <w:tc>
          <w:tcPr>
            <w:tcW w:w="844" w:type="pct"/>
            <w:tcBorders>
              <w:top w:val="nil"/>
              <w:left w:val="nil"/>
              <w:bottom w:val="nil"/>
              <w:right w:val="nil"/>
            </w:tcBorders>
            <w:vAlign w:val="bottom"/>
          </w:tcPr>
          <w:p w14:paraId="5D5BB90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0.003024</w:t>
            </w:r>
          </w:p>
        </w:tc>
        <w:tc>
          <w:tcPr>
            <w:tcW w:w="924" w:type="pct"/>
            <w:tcBorders>
              <w:top w:val="nil"/>
              <w:left w:val="nil"/>
              <w:bottom w:val="nil"/>
              <w:right w:val="nil"/>
            </w:tcBorders>
            <w:vAlign w:val="bottom"/>
          </w:tcPr>
          <w:p w14:paraId="22D6FB1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0.008029</w:t>
            </w:r>
          </w:p>
        </w:tc>
        <w:tc>
          <w:tcPr>
            <w:tcW w:w="925" w:type="pct"/>
            <w:tcBorders>
              <w:top w:val="nil"/>
              <w:left w:val="nil"/>
              <w:bottom w:val="nil"/>
              <w:right w:val="nil"/>
            </w:tcBorders>
            <w:vAlign w:val="bottom"/>
          </w:tcPr>
          <w:p w14:paraId="2C6C8E1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0.376617</w:t>
            </w:r>
          </w:p>
        </w:tc>
        <w:tc>
          <w:tcPr>
            <w:tcW w:w="763" w:type="pct"/>
            <w:tcBorders>
              <w:top w:val="nil"/>
              <w:left w:val="nil"/>
              <w:bottom w:val="nil"/>
              <w:right w:val="nil"/>
            </w:tcBorders>
            <w:vAlign w:val="bottom"/>
          </w:tcPr>
          <w:p w14:paraId="5B94845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0.7069</w:t>
            </w:r>
          </w:p>
        </w:tc>
      </w:tr>
      <w:tr w:rsidR="00190850" w:rsidRPr="00190850" w14:paraId="22049E58" w14:textId="77777777" w:rsidTr="00210536">
        <w:trPr>
          <w:trHeight w:val="225"/>
        </w:trPr>
        <w:tc>
          <w:tcPr>
            <w:tcW w:w="1544" w:type="pct"/>
            <w:tcBorders>
              <w:top w:val="nil"/>
              <w:left w:val="nil"/>
              <w:bottom w:val="nil"/>
              <w:right w:val="nil"/>
            </w:tcBorders>
            <w:vAlign w:val="bottom"/>
          </w:tcPr>
          <w:p w14:paraId="53752B8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C(13)</w:t>
            </w:r>
          </w:p>
        </w:tc>
        <w:tc>
          <w:tcPr>
            <w:tcW w:w="844" w:type="pct"/>
            <w:tcBorders>
              <w:top w:val="nil"/>
              <w:left w:val="nil"/>
              <w:bottom w:val="nil"/>
              <w:right w:val="nil"/>
            </w:tcBorders>
            <w:vAlign w:val="bottom"/>
          </w:tcPr>
          <w:p w14:paraId="5113AD7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-0.001293</w:t>
            </w:r>
          </w:p>
        </w:tc>
        <w:tc>
          <w:tcPr>
            <w:tcW w:w="924" w:type="pct"/>
            <w:tcBorders>
              <w:top w:val="nil"/>
              <w:left w:val="nil"/>
              <w:bottom w:val="nil"/>
              <w:right w:val="nil"/>
            </w:tcBorders>
            <w:vAlign w:val="bottom"/>
          </w:tcPr>
          <w:p w14:paraId="7AF181E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0.008624</w:t>
            </w:r>
          </w:p>
        </w:tc>
        <w:tc>
          <w:tcPr>
            <w:tcW w:w="925" w:type="pct"/>
            <w:tcBorders>
              <w:top w:val="nil"/>
              <w:left w:val="nil"/>
              <w:bottom w:val="nil"/>
              <w:right w:val="nil"/>
            </w:tcBorders>
            <w:vAlign w:val="bottom"/>
          </w:tcPr>
          <w:p w14:paraId="1E1110B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-0.149976</w:t>
            </w:r>
          </w:p>
        </w:tc>
        <w:tc>
          <w:tcPr>
            <w:tcW w:w="763" w:type="pct"/>
            <w:tcBorders>
              <w:top w:val="nil"/>
              <w:left w:val="nil"/>
              <w:bottom w:val="nil"/>
              <w:right w:val="nil"/>
            </w:tcBorders>
            <w:vAlign w:val="bottom"/>
          </w:tcPr>
          <w:p w14:paraId="0FBB5DA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0.8809</w:t>
            </w:r>
          </w:p>
        </w:tc>
      </w:tr>
      <w:tr w:rsidR="00190850" w:rsidRPr="00190850" w14:paraId="4D775EED" w14:textId="77777777" w:rsidTr="00210536">
        <w:trPr>
          <w:trHeight w:val="225"/>
        </w:trPr>
        <w:tc>
          <w:tcPr>
            <w:tcW w:w="1544" w:type="pct"/>
            <w:tcBorders>
              <w:top w:val="nil"/>
              <w:left w:val="nil"/>
              <w:bottom w:val="nil"/>
              <w:right w:val="nil"/>
            </w:tcBorders>
            <w:vAlign w:val="bottom"/>
          </w:tcPr>
          <w:p w14:paraId="263B652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C(14)</w:t>
            </w:r>
          </w:p>
        </w:tc>
        <w:tc>
          <w:tcPr>
            <w:tcW w:w="844" w:type="pct"/>
            <w:tcBorders>
              <w:top w:val="nil"/>
              <w:left w:val="nil"/>
              <w:bottom w:val="nil"/>
              <w:right w:val="nil"/>
            </w:tcBorders>
            <w:vAlign w:val="bottom"/>
          </w:tcPr>
          <w:p w14:paraId="4FA4FC3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-0.000682</w:t>
            </w:r>
          </w:p>
        </w:tc>
        <w:tc>
          <w:tcPr>
            <w:tcW w:w="924" w:type="pct"/>
            <w:tcBorders>
              <w:top w:val="nil"/>
              <w:left w:val="nil"/>
              <w:bottom w:val="nil"/>
              <w:right w:val="nil"/>
            </w:tcBorders>
            <w:vAlign w:val="bottom"/>
          </w:tcPr>
          <w:p w14:paraId="076D6CE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0.008072</w:t>
            </w:r>
          </w:p>
        </w:tc>
        <w:tc>
          <w:tcPr>
            <w:tcW w:w="925" w:type="pct"/>
            <w:tcBorders>
              <w:top w:val="nil"/>
              <w:left w:val="nil"/>
              <w:bottom w:val="nil"/>
              <w:right w:val="nil"/>
            </w:tcBorders>
            <w:vAlign w:val="bottom"/>
          </w:tcPr>
          <w:p w14:paraId="0BF8A5D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-0.084528</w:t>
            </w:r>
          </w:p>
        </w:tc>
        <w:tc>
          <w:tcPr>
            <w:tcW w:w="763" w:type="pct"/>
            <w:tcBorders>
              <w:top w:val="nil"/>
              <w:left w:val="nil"/>
              <w:bottom w:val="nil"/>
              <w:right w:val="nil"/>
            </w:tcBorders>
            <w:vAlign w:val="bottom"/>
          </w:tcPr>
          <w:p w14:paraId="5CFF694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0.9327</w:t>
            </w:r>
          </w:p>
        </w:tc>
      </w:tr>
      <w:tr w:rsidR="00190850" w:rsidRPr="00190850" w14:paraId="74016EB2" w14:textId="77777777" w:rsidTr="00210536">
        <w:trPr>
          <w:trHeight w:val="225"/>
        </w:trPr>
        <w:tc>
          <w:tcPr>
            <w:tcW w:w="1544" w:type="pct"/>
            <w:tcBorders>
              <w:top w:val="nil"/>
              <w:left w:val="nil"/>
              <w:bottom w:val="nil"/>
              <w:right w:val="nil"/>
            </w:tcBorders>
            <w:vAlign w:val="bottom"/>
          </w:tcPr>
          <w:p w14:paraId="77818D8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C(15)</w:t>
            </w:r>
          </w:p>
        </w:tc>
        <w:tc>
          <w:tcPr>
            <w:tcW w:w="844" w:type="pct"/>
            <w:tcBorders>
              <w:top w:val="nil"/>
              <w:left w:val="nil"/>
              <w:bottom w:val="nil"/>
              <w:right w:val="nil"/>
            </w:tcBorders>
            <w:vAlign w:val="bottom"/>
          </w:tcPr>
          <w:p w14:paraId="401F4F4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0.002856</w:t>
            </w:r>
          </w:p>
        </w:tc>
        <w:tc>
          <w:tcPr>
            <w:tcW w:w="924" w:type="pct"/>
            <w:tcBorders>
              <w:top w:val="nil"/>
              <w:left w:val="nil"/>
              <w:bottom w:val="nil"/>
              <w:right w:val="nil"/>
            </w:tcBorders>
            <w:vAlign w:val="bottom"/>
          </w:tcPr>
          <w:p w14:paraId="0C32467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0.009199</w:t>
            </w:r>
          </w:p>
        </w:tc>
        <w:tc>
          <w:tcPr>
            <w:tcW w:w="925" w:type="pct"/>
            <w:tcBorders>
              <w:top w:val="nil"/>
              <w:left w:val="nil"/>
              <w:bottom w:val="nil"/>
              <w:right w:val="nil"/>
            </w:tcBorders>
            <w:vAlign w:val="bottom"/>
          </w:tcPr>
          <w:p w14:paraId="7FC628F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0.310489</w:t>
            </w:r>
          </w:p>
        </w:tc>
        <w:tc>
          <w:tcPr>
            <w:tcW w:w="763" w:type="pct"/>
            <w:tcBorders>
              <w:top w:val="nil"/>
              <w:left w:val="nil"/>
              <w:bottom w:val="nil"/>
              <w:right w:val="nil"/>
            </w:tcBorders>
            <w:vAlign w:val="bottom"/>
          </w:tcPr>
          <w:p w14:paraId="701F18A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0.7565</w:t>
            </w:r>
          </w:p>
        </w:tc>
      </w:tr>
      <w:tr w:rsidR="00190850" w:rsidRPr="00190850" w14:paraId="2A87214F" w14:textId="77777777" w:rsidTr="00210536">
        <w:trPr>
          <w:trHeight w:val="225"/>
        </w:trPr>
        <w:tc>
          <w:tcPr>
            <w:tcW w:w="1544" w:type="pct"/>
            <w:tcBorders>
              <w:top w:val="nil"/>
              <w:left w:val="nil"/>
              <w:bottom w:val="nil"/>
              <w:right w:val="nil"/>
            </w:tcBorders>
            <w:vAlign w:val="bottom"/>
          </w:tcPr>
          <w:p w14:paraId="76008D2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C(16)</w:t>
            </w:r>
          </w:p>
        </w:tc>
        <w:tc>
          <w:tcPr>
            <w:tcW w:w="844" w:type="pct"/>
            <w:tcBorders>
              <w:top w:val="nil"/>
              <w:left w:val="nil"/>
              <w:bottom w:val="nil"/>
              <w:right w:val="nil"/>
            </w:tcBorders>
            <w:vAlign w:val="bottom"/>
          </w:tcPr>
          <w:p w14:paraId="0E3355E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-0.002125</w:t>
            </w:r>
          </w:p>
        </w:tc>
        <w:tc>
          <w:tcPr>
            <w:tcW w:w="924" w:type="pct"/>
            <w:tcBorders>
              <w:top w:val="nil"/>
              <w:left w:val="nil"/>
              <w:bottom w:val="nil"/>
              <w:right w:val="nil"/>
            </w:tcBorders>
            <w:vAlign w:val="bottom"/>
          </w:tcPr>
          <w:p w14:paraId="62733ED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0.008132</w:t>
            </w:r>
          </w:p>
        </w:tc>
        <w:tc>
          <w:tcPr>
            <w:tcW w:w="925" w:type="pct"/>
            <w:tcBorders>
              <w:top w:val="nil"/>
              <w:left w:val="nil"/>
              <w:bottom w:val="nil"/>
              <w:right w:val="nil"/>
            </w:tcBorders>
            <w:vAlign w:val="bottom"/>
          </w:tcPr>
          <w:p w14:paraId="7A3E48E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-0.261288</w:t>
            </w:r>
          </w:p>
        </w:tc>
        <w:tc>
          <w:tcPr>
            <w:tcW w:w="763" w:type="pct"/>
            <w:tcBorders>
              <w:top w:val="nil"/>
              <w:left w:val="nil"/>
              <w:bottom w:val="nil"/>
              <w:right w:val="nil"/>
            </w:tcBorders>
            <w:vAlign w:val="bottom"/>
          </w:tcPr>
          <w:p w14:paraId="427F590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0.7942</w:t>
            </w:r>
          </w:p>
        </w:tc>
      </w:tr>
      <w:tr w:rsidR="00190850" w:rsidRPr="00190850" w14:paraId="54FC3F10" w14:textId="77777777" w:rsidTr="00210536">
        <w:trPr>
          <w:trHeight w:val="225"/>
        </w:trPr>
        <w:tc>
          <w:tcPr>
            <w:tcW w:w="1544" w:type="pct"/>
            <w:tcBorders>
              <w:top w:val="nil"/>
              <w:left w:val="nil"/>
              <w:bottom w:val="nil"/>
              <w:right w:val="nil"/>
            </w:tcBorders>
            <w:vAlign w:val="bottom"/>
          </w:tcPr>
          <w:p w14:paraId="1D159D4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C(17)</w:t>
            </w:r>
          </w:p>
        </w:tc>
        <w:tc>
          <w:tcPr>
            <w:tcW w:w="844" w:type="pct"/>
            <w:tcBorders>
              <w:top w:val="nil"/>
              <w:left w:val="nil"/>
              <w:bottom w:val="nil"/>
              <w:right w:val="nil"/>
            </w:tcBorders>
            <w:vAlign w:val="bottom"/>
          </w:tcPr>
          <w:p w14:paraId="613F94D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0.005938</w:t>
            </w:r>
          </w:p>
        </w:tc>
        <w:tc>
          <w:tcPr>
            <w:tcW w:w="924" w:type="pct"/>
            <w:tcBorders>
              <w:top w:val="nil"/>
              <w:left w:val="nil"/>
              <w:bottom w:val="nil"/>
              <w:right w:val="nil"/>
            </w:tcBorders>
            <w:vAlign w:val="bottom"/>
          </w:tcPr>
          <w:p w14:paraId="5F3EEDF3"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0.008099</w:t>
            </w:r>
          </w:p>
        </w:tc>
        <w:tc>
          <w:tcPr>
            <w:tcW w:w="925" w:type="pct"/>
            <w:tcBorders>
              <w:top w:val="nil"/>
              <w:left w:val="nil"/>
              <w:bottom w:val="nil"/>
              <w:right w:val="nil"/>
            </w:tcBorders>
            <w:vAlign w:val="bottom"/>
          </w:tcPr>
          <w:p w14:paraId="0C3B734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0.733198</w:t>
            </w:r>
          </w:p>
        </w:tc>
        <w:tc>
          <w:tcPr>
            <w:tcW w:w="763" w:type="pct"/>
            <w:tcBorders>
              <w:top w:val="nil"/>
              <w:left w:val="nil"/>
              <w:bottom w:val="nil"/>
              <w:right w:val="nil"/>
            </w:tcBorders>
            <w:vAlign w:val="bottom"/>
          </w:tcPr>
          <w:p w14:paraId="5FC2F34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0.4644</w:t>
            </w:r>
          </w:p>
        </w:tc>
      </w:tr>
      <w:tr w:rsidR="00190850" w:rsidRPr="00190850" w14:paraId="6615A8A6" w14:textId="77777777" w:rsidTr="00210536">
        <w:trPr>
          <w:trHeight w:val="225"/>
        </w:trPr>
        <w:tc>
          <w:tcPr>
            <w:tcW w:w="1544" w:type="pct"/>
            <w:tcBorders>
              <w:top w:val="nil"/>
              <w:left w:val="nil"/>
              <w:bottom w:val="nil"/>
              <w:right w:val="nil"/>
            </w:tcBorders>
            <w:vAlign w:val="bottom"/>
          </w:tcPr>
          <w:p w14:paraId="6C0C393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C(18)</w:t>
            </w:r>
          </w:p>
        </w:tc>
        <w:tc>
          <w:tcPr>
            <w:tcW w:w="844" w:type="pct"/>
            <w:tcBorders>
              <w:top w:val="nil"/>
              <w:left w:val="nil"/>
              <w:bottom w:val="nil"/>
              <w:right w:val="nil"/>
            </w:tcBorders>
            <w:vAlign w:val="bottom"/>
          </w:tcPr>
          <w:p w14:paraId="2BFB6B6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-0.003291</w:t>
            </w:r>
          </w:p>
        </w:tc>
        <w:tc>
          <w:tcPr>
            <w:tcW w:w="924" w:type="pct"/>
            <w:tcBorders>
              <w:top w:val="nil"/>
              <w:left w:val="nil"/>
              <w:bottom w:val="nil"/>
              <w:right w:val="nil"/>
            </w:tcBorders>
            <w:vAlign w:val="bottom"/>
          </w:tcPr>
          <w:p w14:paraId="67548E2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0.008128</w:t>
            </w:r>
          </w:p>
        </w:tc>
        <w:tc>
          <w:tcPr>
            <w:tcW w:w="925" w:type="pct"/>
            <w:tcBorders>
              <w:top w:val="nil"/>
              <w:left w:val="nil"/>
              <w:bottom w:val="nil"/>
              <w:right w:val="nil"/>
            </w:tcBorders>
            <w:vAlign w:val="bottom"/>
          </w:tcPr>
          <w:p w14:paraId="31DE8DC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-0.404859</w:t>
            </w:r>
          </w:p>
        </w:tc>
        <w:tc>
          <w:tcPr>
            <w:tcW w:w="763" w:type="pct"/>
            <w:tcBorders>
              <w:top w:val="nil"/>
              <w:left w:val="nil"/>
              <w:bottom w:val="nil"/>
              <w:right w:val="nil"/>
            </w:tcBorders>
            <w:vAlign w:val="bottom"/>
          </w:tcPr>
          <w:p w14:paraId="41F16DF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0.6861</w:t>
            </w:r>
          </w:p>
        </w:tc>
      </w:tr>
      <w:tr w:rsidR="00190850" w:rsidRPr="00190850" w14:paraId="38217376" w14:textId="77777777" w:rsidTr="00210536">
        <w:trPr>
          <w:trHeight w:val="225"/>
        </w:trPr>
        <w:tc>
          <w:tcPr>
            <w:tcW w:w="1544" w:type="pct"/>
            <w:tcBorders>
              <w:top w:val="nil"/>
              <w:left w:val="nil"/>
              <w:bottom w:val="nil"/>
              <w:right w:val="nil"/>
            </w:tcBorders>
            <w:vAlign w:val="bottom"/>
          </w:tcPr>
          <w:p w14:paraId="67F3E06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C(19)</w:t>
            </w:r>
          </w:p>
        </w:tc>
        <w:tc>
          <w:tcPr>
            <w:tcW w:w="844" w:type="pct"/>
            <w:tcBorders>
              <w:top w:val="nil"/>
              <w:left w:val="nil"/>
              <w:bottom w:val="nil"/>
              <w:right w:val="nil"/>
            </w:tcBorders>
            <w:vAlign w:val="bottom"/>
          </w:tcPr>
          <w:p w14:paraId="11F522D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0.000349</w:t>
            </w:r>
          </w:p>
        </w:tc>
        <w:tc>
          <w:tcPr>
            <w:tcW w:w="924" w:type="pct"/>
            <w:tcBorders>
              <w:top w:val="nil"/>
              <w:left w:val="nil"/>
              <w:bottom w:val="nil"/>
              <w:right w:val="nil"/>
            </w:tcBorders>
            <w:vAlign w:val="bottom"/>
          </w:tcPr>
          <w:p w14:paraId="044768C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0.007880</w:t>
            </w:r>
          </w:p>
        </w:tc>
        <w:tc>
          <w:tcPr>
            <w:tcW w:w="925" w:type="pct"/>
            <w:tcBorders>
              <w:top w:val="nil"/>
              <w:left w:val="nil"/>
              <w:bottom w:val="nil"/>
              <w:right w:val="nil"/>
            </w:tcBorders>
            <w:vAlign w:val="bottom"/>
          </w:tcPr>
          <w:p w14:paraId="428A803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0.044231</w:t>
            </w:r>
          </w:p>
        </w:tc>
        <w:tc>
          <w:tcPr>
            <w:tcW w:w="763" w:type="pct"/>
            <w:tcBorders>
              <w:top w:val="nil"/>
              <w:left w:val="nil"/>
              <w:bottom w:val="nil"/>
              <w:right w:val="nil"/>
            </w:tcBorders>
            <w:vAlign w:val="bottom"/>
          </w:tcPr>
          <w:p w14:paraId="566692F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0.9648</w:t>
            </w:r>
          </w:p>
        </w:tc>
      </w:tr>
      <w:tr w:rsidR="00190850" w:rsidRPr="00190850" w14:paraId="2A5FA5F4" w14:textId="77777777" w:rsidTr="00210536">
        <w:trPr>
          <w:trHeight w:val="225"/>
        </w:trPr>
        <w:tc>
          <w:tcPr>
            <w:tcW w:w="1544" w:type="pct"/>
            <w:tcBorders>
              <w:top w:val="nil"/>
              <w:left w:val="nil"/>
              <w:bottom w:val="nil"/>
              <w:right w:val="nil"/>
            </w:tcBorders>
            <w:vAlign w:val="bottom"/>
          </w:tcPr>
          <w:p w14:paraId="76574C4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C(20)</w:t>
            </w:r>
          </w:p>
        </w:tc>
        <w:tc>
          <w:tcPr>
            <w:tcW w:w="844" w:type="pct"/>
            <w:tcBorders>
              <w:top w:val="nil"/>
              <w:left w:val="nil"/>
              <w:bottom w:val="nil"/>
              <w:right w:val="nil"/>
            </w:tcBorders>
            <w:vAlign w:val="bottom"/>
          </w:tcPr>
          <w:p w14:paraId="0E156A6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0.002040</w:t>
            </w:r>
          </w:p>
        </w:tc>
        <w:tc>
          <w:tcPr>
            <w:tcW w:w="924" w:type="pct"/>
            <w:tcBorders>
              <w:top w:val="nil"/>
              <w:left w:val="nil"/>
              <w:bottom w:val="nil"/>
              <w:right w:val="nil"/>
            </w:tcBorders>
            <w:vAlign w:val="bottom"/>
          </w:tcPr>
          <w:p w14:paraId="669EBC0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0.009625</w:t>
            </w:r>
          </w:p>
        </w:tc>
        <w:tc>
          <w:tcPr>
            <w:tcW w:w="925" w:type="pct"/>
            <w:tcBorders>
              <w:top w:val="nil"/>
              <w:left w:val="nil"/>
              <w:bottom w:val="nil"/>
              <w:right w:val="nil"/>
            </w:tcBorders>
            <w:vAlign w:val="bottom"/>
          </w:tcPr>
          <w:p w14:paraId="729FC8C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0.211992</w:t>
            </w:r>
          </w:p>
        </w:tc>
        <w:tc>
          <w:tcPr>
            <w:tcW w:w="763" w:type="pct"/>
            <w:tcBorders>
              <w:top w:val="nil"/>
              <w:left w:val="nil"/>
              <w:bottom w:val="nil"/>
              <w:right w:val="nil"/>
            </w:tcBorders>
            <w:vAlign w:val="bottom"/>
          </w:tcPr>
          <w:p w14:paraId="76E7817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0.8324</w:t>
            </w:r>
          </w:p>
        </w:tc>
      </w:tr>
      <w:tr w:rsidR="00190850" w:rsidRPr="00190850" w14:paraId="3D8D5DFA" w14:textId="77777777" w:rsidTr="00210536">
        <w:trPr>
          <w:trHeight w:val="225"/>
        </w:trPr>
        <w:tc>
          <w:tcPr>
            <w:tcW w:w="1544" w:type="pct"/>
            <w:tcBorders>
              <w:top w:val="nil"/>
              <w:left w:val="nil"/>
              <w:bottom w:val="nil"/>
              <w:right w:val="nil"/>
            </w:tcBorders>
            <w:vAlign w:val="bottom"/>
          </w:tcPr>
          <w:p w14:paraId="326E39C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C(21)</w:t>
            </w:r>
          </w:p>
        </w:tc>
        <w:tc>
          <w:tcPr>
            <w:tcW w:w="844" w:type="pct"/>
            <w:tcBorders>
              <w:top w:val="nil"/>
              <w:left w:val="nil"/>
              <w:bottom w:val="nil"/>
              <w:right w:val="nil"/>
            </w:tcBorders>
            <w:vAlign w:val="bottom"/>
          </w:tcPr>
          <w:p w14:paraId="49AAC98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-0.000173</w:t>
            </w:r>
          </w:p>
        </w:tc>
        <w:tc>
          <w:tcPr>
            <w:tcW w:w="924" w:type="pct"/>
            <w:tcBorders>
              <w:top w:val="nil"/>
              <w:left w:val="nil"/>
              <w:bottom w:val="nil"/>
              <w:right w:val="nil"/>
            </w:tcBorders>
            <w:vAlign w:val="bottom"/>
          </w:tcPr>
          <w:p w14:paraId="38030CA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0.006751</w:t>
            </w:r>
          </w:p>
        </w:tc>
        <w:tc>
          <w:tcPr>
            <w:tcW w:w="925" w:type="pct"/>
            <w:tcBorders>
              <w:top w:val="nil"/>
              <w:left w:val="nil"/>
              <w:bottom w:val="nil"/>
              <w:right w:val="nil"/>
            </w:tcBorders>
            <w:vAlign w:val="bottom"/>
          </w:tcPr>
          <w:p w14:paraId="680921C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-0.025615</w:t>
            </w:r>
          </w:p>
        </w:tc>
        <w:tc>
          <w:tcPr>
            <w:tcW w:w="763" w:type="pct"/>
            <w:tcBorders>
              <w:top w:val="nil"/>
              <w:left w:val="nil"/>
              <w:bottom w:val="nil"/>
              <w:right w:val="nil"/>
            </w:tcBorders>
            <w:vAlign w:val="bottom"/>
          </w:tcPr>
          <w:p w14:paraId="4160E71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0.9796</w:t>
            </w:r>
          </w:p>
        </w:tc>
      </w:tr>
      <w:tr w:rsidR="00190850" w:rsidRPr="00190850" w14:paraId="7B25ACC2" w14:textId="77777777" w:rsidTr="00210536">
        <w:trPr>
          <w:trHeight w:val="225"/>
        </w:trPr>
        <w:tc>
          <w:tcPr>
            <w:tcW w:w="1544" w:type="pct"/>
            <w:tcBorders>
              <w:top w:val="nil"/>
              <w:left w:val="nil"/>
              <w:bottom w:val="nil"/>
              <w:right w:val="nil"/>
            </w:tcBorders>
            <w:vAlign w:val="bottom"/>
          </w:tcPr>
          <w:p w14:paraId="735B21C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C(22)</w:t>
            </w:r>
          </w:p>
        </w:tc>
        <w:tc>
          <w:tcPr>
            <w:tcW w:w="844" w:type="pct"/>
            <w:tcBorders>
              <w:top w:val="nil"/>
              <w:left w:val="nil"/>
              <w:bottom w:val="nil"/>
              <w:right w:val="nil"/>
            </w:tcBorders>
            <w:vAlign w:val="bottom"/>
          </w:tcPr>
          <w:p w14:paraId="0A2AAC1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-0.007516</w:t>
            </w:r>
          </w:p>
        </w:tc>
        <w:tc>
          <w:tcPr>
            <w:tcW w:w="924" w:type="pct"/>
            <w:tcBorders>
              <w:top w:val="nil"/>
              <w:left w:val="nil"/>
              <w:bottom w:val="nil"/>
              <w:right w:val="nil"/>
            </w:tcBorders>
            <w:vAlign w:val="bottom"/>
          </w:tcPr>
          <w:p w14:paraId="221923E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0.010021</w:t>
            </w:r>
          </w:p>
        </w:tc>
        <w:tc>
          <w:tcPr>
            <w:tcW w:w="925" w:type="pct"/>
            <w:tcBorders>
              <w:top w:val="nil"/>
              <w:left w:val="nil"/>
              <w:bottom w:val="nil"/>
              <w:right w:val="nil"/>
            </w:tcBorders>
            <w:vAlign w:val="bottom"/>
          </w:tcPr>
          <w:p w14:paraId="3983598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-0.750018</w:t>
            </w:r>
          </w:p>
        </w:tc>
        <w:tc>
          <w:tcPr>
            <w:tcW w:w="763" w:type="pct"/>
            <w:tcBorders>
              <w:top w:val="nil"/>
              <w:left w:val="nil"/>
              <w:bottom w:val="nil"/>
              <w:right w:val="nil"/>
            </w:tcBorders>
            <w:vAlign w:val="bottom"/>
          </w:tcPr>
          <w:p w14:paraId="7F0EF04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0.4542</w:t>
            </w:r>
          </w:p>
        </w:tc>
      </w:tr>
      <w:tr w:rsidR="00190850" w:rsidRPr="00190850" w14:paraId="6998524E" w14:textId="77777777" w:rsidTr="00210536">
        <w:trPr>
          <w:trHeight w:val="225"/>
        </w:trPr>
        <w:tc>
          <w:tcPr>
            <w:tcW w:w="1544" w:type="pct"/>
            <w:tcBorders>
              <w:top w:val="nil"/>
              <w:left w:val="nil"/>
              <w:bottom w:val="nil"/>
              <w:right w:val="nil"/>
            </w:tcBorders>
            <w:vAlign w:val="bottom"/>
          </w:tcPr>
          <w:p w14:paraId="6F61992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RESID(-1)</w:t>
            </w:r>
          </w:p>
        </w:tc>
        <w:tc>
          <w:tcPr>
            <w:tcW w:w="844" w:type="pct"/>
            <w:tcBorders>
              <w:top w:val="nil"/>
              <w:left w:val="nil"/>
              <w:bottom w:val="nil"/>
              <w:right w:val="nil"/>
            </w:tcBorders>
            <w:vAlign w:val="bottom"/>
          </w:tcPr>
          <w:p w14:paraId="0E3DE8D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-0.133604</w:t>
            </w:r>
          </w:p>
        </w:tc>
        <w:tc>
          <w:tcPr>
            <w:tcW w:w="924" w:type="pct"/>
            <w:tcBorders>
              <w:top w:val="nil"/>
              <w:left w:val="nil"/>
              <w:bottom w:val="nil"/>
              <w:right w:val="nil"/>
            </w:tcBorders>
            <w:vAlign w:val="bottom"/>
          </w:tcPr>
          <w:p w14:paraId="781AD22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0.235528</w:t>
            </w:r>
          </w:p>
        </w:tc>
        <w:tc>
          <w:tcPr>
            <w:tcW w:w="925" w:type="pct"/>
            <w:tcBorders>
              <w:top w:val="nil"/>
              <w:left w:val="nil"/>
              <w:bottom w:val="nil"/>
              <w:right w:val="nil"/>
            </w:tcBorders>
            <w:vAlign w:val="bottom"/>
          </w:tcPr>
          <w:p w14:paraId="37FC1B2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-0.567252</w:t>
            </w:r>
          </w:p>
        </w:tc>
        <w:tc>
          <w:tcPr>
            <w:tcW w:w="763" w:type="pct"/>
            <w:tcBorders>
              <w:top w:val="nil"/>
              <w:left w:val="nil"/>
              <w:bottom w:val="nil"/>
              <w:right w:val="nil"/>
            </w:tcBorders>
            <w:vAlign w:val="bottom"/>
          </w:tcPr>
          <w:p w14:paraId="5DAA4EA7"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0.5712</w:t>
            </w:r>
          </w:p>
        </w:tc>
      </w:tr>
      <w:tr w:rsidR="00190850" w:rsidRPr="00190850" w14:paraId="70967451" w14:textId="77777777" w:rsidTr="00210536">
        <w:trPr>
          <w:trHeight w:val="225"/>
        </w:trPr>
        <w:tc>
          <w:tcPr>
            <w:tcW w:w="1544" w:type="pct"/>
            <w:tcBorders>
              <w:top w:val="nil"/>
              <w:left w:val="nil"/>
              <w:bottom w:val="nil"/>
              <w:right w:val="nil"/>
            </w:tcBorders>
            <w:vAlign w:val="bottom"/>
          </w:tcPr>
          <w:p w14:paraId="139A5AE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RESID(-2)</w:t>
            </w:r>
          </w:p>
        </w:tc>
        <w:tc>
          <w:tcPr>
            <w:tcW w:w="844" w:type="pct"/>
            <w:tcBorders>
              <w:top w:val="nil"/>
              <w:left w:val="nil"/>
              <w:bottom w:val="nil"/>
              <w:right w:val="nil"/>
            </w:tcBorders>
            <w:vAlign w:val="bottom"/>
          </w:tcPr>
          <w:p w14:paraId="239EC86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-0.066884</w:t>
            </w:r>
          </w:p>
        </w:tc>
        <w:tc>
          <w:tcPr>
            <w:tcW w:w="924" w:type="pct"/>
            <w:tcBorders>
              <w:top w:val="nil"/>
              <w:left w:val="nil"/>
              <w:bottom w:val="nil"/>
              <w:right w:val="nil"/>
            </w:tcBorders>
            <w:vAlign w:val="bottom"/>
          </w:tcPr>
          <w:p w14:paraId="1D7A175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0.099745</w:t>
            </w:r>
          </w:p>
        </w:tc>
        <w:tc>
          <w:tcPr>
            <w:tcW w:w="925" w:type="pct"/>
            <w:tcBorders>
              <w:top w:val="nil"/>
              <w:left w:val="nil"/>
              <w:bottom w:val="nil"/>
              <w:right w:val="nil"/>
            </w:tcBorders>
            <w:vAlign w:val="bottom"/>
          </w:tcPr>
          <w:p w14:paraId="6FDF3AB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-0.670547</w:t>
            </w:r>
          </w:p>
        </w:tc>
        <w:tc>
          <w:tcPr>
            <w:tcW w:w="763" w:type="pct"/>
            <w:tcBorders>
              <w:top w:val="nil"/>
              <w:left w:val="nil"/>
              <w:bottom w:val="nil"/>
              <w:right w:val="nil"/>
            </w:tcBorders>
            <w:vAlign w:val="bottom"/>
          </w:tcPr>
          <w:p w14:paraId="61DCD9A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0.5034</w:t>
            </w:r>
          </w:p>
        </w:tc>
      </w:tr>
      <w:tr w:rsidR="00190850" w:rsidRPr="00190850" w14:paraId="3A095B90" w14:textId="77777777" w:rsidTr="00210536">
        <w:trPr>
          <w:trHeight w:val="225"/>
        </w:trPr>
        <w:tc>
          <w:tcPr>
            <w:tcW w:w="1544" w:type="pct"/>
            <w:tcBorders>
              <w:top w:val="nil"/>
              <w:left w:val="nil"/>
              <w:bottom w:val="nil"/>
              <w:right w:val="nil"/>
            </w:tcBorders>
            <w:vAlign w:val="bottom"/>
          </w:tcPr>
          <w:p w14:paraId="56F93E6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RESID(-3)</w:t>
            </w:r>
          </w:p>
        </w:tc>
        <w:tc>
          <w:tcPr>
            <w:tcW w:w="844" w:type="pct"/>
            <w:tcBorders>
              <w:top w:val="nil"/>
              <w:left w:val="nil"/>
              <w:bottom w:val="nil"/>
              <w:right w:val="nil"/>
            </w:tcBorders>
            <w:vAlign w:val="bottom"/>
          </w:tcPr>
          <w:p w14:paraId="32DC2D1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-0.041814</w:t>
            </w:r>
          </w:p>
        </w:tc>
        <w:tc>
          <w:tcPr>
            <w:tcW w:w="924" w:type="pct"/>
            <w:tcBorders>
              <w:top w:val="nil"/>
              <w:left w:val="nil"/>
              <w:bottom w:val="nil"/>
              <w:right w:val="nil"/>
            </w:tcBorders>
            <w:vAlign w:val="bottom"/>
          </w:tcPr>
          <w:p w14:paraId="43B9C6B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0.081804</w:t>
            </w:r>
          </w:p>
        </w:tc>
        <w:tc>
          <w:tcPr>
            <w:tcW w:w="925" w:type="pct"/>
            <w:tcBorders>
              <w:top w:val="nil"/>
              <w:left w:val="nil"/>
              <w:bottom w:val="nil"/>
              <w:right w:val="nil"/>
            </w:tcBorders>
            <w:vAlign w:val="bottom"/>
          </w:tcPr>
          <w:p w14:paraId="4909E0C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-0.511151</w:t>
            </w:r>
          </w:p>
        </w:tc>
        <w:tc>
          <w:tcPr>
            <w:tcW w:w="763" w:type="pct"/>
            <w:tcBorders>
              <w:top w:val="nil"/>
              <w:left w:val="nil"/>
              <w:bottom w:val="nil"/>
              <w:right w:val="nil"/>
            </w:tcBorders>
            <w:vAlign w:val="bottom"/>
          </w:tcPr>
          <w:p w14:paraId="1B0215C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0.6099</w:t>
            </w:r>
          </w:p>
        </w:tc>
      </w:tr>
      <w:tr w:rsidR="00190850" w:rsidRPr="00190850" w14:paraId="52D63E98" w14:textId="77777777" w:rsidTr="00210536">
        <w:trPr>
          <w:trHeight w:val="225"/>
        </w:trPr>
        <w:tc>
          <w:tcPr>
            <w:tcW w:w="1544" w:type="pct"/>
            <w:tcBorders>
              <w:top w:val="nil"/>
              <w:left w:val="nil"/>
              <w:bottom w:val="nil"/>
              <w:right w:val="nil"/>
            </w:tcBorders>
            <w:vAlign w:val="bottom"/>
          </w:tcPr>
          <w:p w14:paraId="140A83F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RESID(-4)</w:t>
            </w:r>
          </w:p>
        </w:tc>
        <w:tc>
          <w:tcPr>
            <w:tcW w:w="844" w:type="pct"/>
            <w:tcBorders>
              <w:top w:val="nil"/>
              <w:left w:val="nil"/>
              <w:bottom w:val="nil"/>
              <w:right w:val="nil"/>
            </w:tcBorders>
            <w:vAlign w:val="bottom"/>
          </w:tcPr>
          <w:p w14:paraId="7275A71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0.024252</w:t>
            </w:r>
          </w:p>
        </w:tc>
        <w:tc>
          <w:tcPr>
            <w:tcW w:w="924" w:type="pct"/>
            <w:tcBorders>
              <w:top w:val="nil"/>
              <w:left w:val="nil"/>
              <w:bottom w:val="nil"/>
              <w:right w:val="nil"/>
            </w:tcBorders>
            <w:vAlign w:val="bottom"/>
          </w:tcPr>
          <w:p w14:paraId="26973F8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0.081135</w:t>
            </w:r>
          </w:p>
        </w:tc>
        <w:tc>
          <w:tcPr>
            <w:tcW w:w="925" w:type="pct"/>
            <w:tcBorders>
              <w:top w:val="nil"/>
              <w:left w:val="nil"/>
              <w:bottom w:val="nil"/>
              <w:right w:val="nil"/>
            </w:tcBorders>
            <w:vAlign w:val="bottom"/>
          </w:tcPr>
          <w:p w14:paraId="136DA7D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0.298913</w:t>
            </w:r>
          </w:p>
        </w:tc>
        <w:tc>
          <w:tcPr>
            <w:tcW w:w="763" w:type="pct"/>
            <w:tcBorders>
              <w:top w:val="nil"/>
              <w:left w:val="nil"/>
              <w:bottom w:val="nil"/>
              <w:right w:val="nil"/>
            </w:tcBorders>
            <w:vAlign w:val="bottom"/>
          </w:tcPr>
          <w:p w14:paraId="70CBBB1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0.7653</w:t>
            </w:r>
          </w:p>
        </w:tc>
      </w:tr>
      <w:tr w:rsidR="00190850" w:rsidRPr="00190850" w14:paraId="138CB4C7" w14:textId="77777777" w:rsidTr="00210536">
        <w:trPr>
          <w:trHeight w:val="225"/>
        </w:trPr>
        <w:tc>
          <w:tcPr>
            <w:tcW w:w="1544" w:type="pct"/>
            <w:tcBorders>
              <w:top w:val="nil"/>
              <w:left w:val="nil"/>
              <w:bottom w:val="nil"/>
              <w:right w:val="nil"/>
            </w:tcBorders>
            <w:vAlign w:val="bottom"/>
          </w:tcPr>
          <w:p w14:paraId="002C3F3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RESID(-5)</w:t>
            </w:r>
          </w:p>
        </w:tc>
        <w:tc>
          <w:tcPr>
            <w:tcW w:w="844" w:type="pct"/>
            <w:tcBorders>
              <w:top w:val="nil"/>
              <w:left w:val="nil"/>
              <w:bottom w:val="nil"/>
              <w:right w:val="nil"/>
            </w:tcBorders>
            <w:vAlign w:val="bottom"/>
          </w:tcPr>
          <w:p w14:paraId="3C80D27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0.021831</w:t>
            </w:r>
          </w:p>
        </w:tc>
        <w:tc>
          <w:tcPr>
            <w:tcW w:w="924" w:type="pct"/>
            <w:tcBorders>
              <w:top w:val="nil"/>
              <w:left w:val="nil"/>
              <w:bottom w:val="nil"/>
              <w:right w:val="nil"/>
            </w:tcBorders>
            <w:vAlign w:val="bottom"/>
          </w:tcPr>
          <w:p w14:paraId="35177B7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0.080512</w:t>
            </w:r>
          </w:p>
        </w:tc>
        <w:tc>
          <w:tcPr>
            <w:tcW w:w="925" w:type="pct"/>
            <w:tcBorders>
              <w:top w:val="nil"/>
              <w:left w:val="nil"/>
              <w:bottom w:val="nil"/>
              <w:right w:val="nil"/>
            </w:tcBorders>
            <w:vAlign w:val="bottom"/>
          </w:tcPr>
          <w:p w14:paraId="60E7A69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0.271152</w:t>
            </w:r>
          </w:p>
        </w:tc>
        <w:tc>
          <w:tcPr>
            <w:tcW w:w="763" w:type="pct"/>
            <w:tcBorders>
              <w:top w:val="nil"/>
              <w:left w:val="nil"/>
              <w:bottom w:val="nil"/>
              <w:right w:val="nil"/>
            </w:tcBorders>
            <w:vAlign w:val="bottom"/>
          </w:tcPr>
          <w:p w14:paraId="31EE06E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0.7866</w:t>
            </w:r>
          </w:p>
        </w:tc>
      </w:tr>
      <w:tr w:rsidR="00190850" w:rsidRPr="00190850" w14:paraId="411CC6DD" w14:textId="77777777" w:rsidTr="00210536">
        <w:trPr>
          <w:trHeight w:val="225"/>
        </w:trPr>
        <w:tc>
          <w:tcPr>
            <w:tcW w:w="1544" w:type="pct"/>
            <w:tcBorders>
              <w:top w:val="nil"/>
              <w:left w:val="nil"/>
              <w:bottom w:val="nil"/>
              <w:right w:val="nil"/>
            </w:tcBorders>
            <w:vAlign w:val="bottom"/>
          </w:tcPr>
          <w:p w14:paraId="17FFE16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RESID(-6)</w:t>
            </w:r>
          </w:p>
        </w:tc>
        <w:tc>
          <w:tcPr>
            <w:tcW w:w="844" w:type="pct"/>
            <w:tcBorders>
              <w:top w:val="nil"/>
              <w:left w:val="nil"/>
              <w:bottom w:val="nil"/>
              <w:right w:val="nil"/>
            </w:tcBorders>
            <w:vAlign w:val="bottom"/>
          </w:tcPr>
          <w:p w14:paraId="4E760AB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0.027777</w:t>
            </w:r>
          </w:p>
        </w:tc>
        <w:tc>
          <w:tcPr>
            <w:tcW w:w="924" w:type="pct"/>
            <w:tcBorders>
              <w:top w:val="nil"/>
              <w:left w:val="nil"/>
              <w:bottom w:val="nil"/>
              <w:right w:val="nil"/>
            </w:tcBorders>
            <w:vAlign w:val="bottom"/>
          </w:tcPr>
          <w:p w14:paraId="218635C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0.080935</w:t>
            </w:r>
          </w:p>
        </w:tc>
        <w:tc>
          <w:tcPr>
            <w:tcW w:w="925" w:type="pct"/>
            <w:tcBorders>
              <w:top w:val="nil"/>
              <w:left w:val="nil"/>
              <w:bottom w:val="nil"/>
              <w:right w:val="nil"/>
            </w:tcBorders>
            <w:vAlign w:val="bottom"/>
          </w:tcPr>
          <w:p w14:paraId="34CA9DB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0.343205</w:t>
            </w:r>
          </w:p>
        </w:tc>
        <w:tc>
          <w:tcPr>
            <w:tcW w:w="763" w:type="pct"/>
            <w:tcBorders>
              <w:top w:val="nil"/>
              <w:left w:val="nil"/>
              <w:bottom w:val="nil"/>
              <w:right w:val="nil"/>
            </w:tcBorders>
            <w:vAlign w:val="bottom"/>
          </w:tcPr>
          <w:p w14:paraId="5C123233"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0.7318</w:t>
            </w:r>
          </w:p>
        </w:tc>
      </w:tr>
      <w:tr w:rsidR="00190850" w:rsidRPr="00190850" w14:paraId="5F451807" w14:textId="77777777" w:rsidTr="00210536">
        <w:trPr>
          <w:trHeight w:val="225"/>
        </w:trPr>
        <w:tc>
          <w:tcPr>
            <w:tcW w:w="1544" w:type="pct"/>
            <w:tcBorders>
              <w:top w:val="nil"/>
              <w:left w:val="nil"/>
              <w:bottom w:val="nil"/>
              <w:right w:val="nil"/>
            </w:tcBorders>
            <w:vAlign w:val="bottom"/>
          </w:tcPr>
          <w:p w14:paraId="0805DB3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RESID(-7)</w:t>
            </w:r>
          </w:p>
        </w:tc>
        <w:tc>
          <w:tcPr>
            <w:tcW w:w="844" w:type="pct"/>
            <w:tcBorders>
              <w:top w:val="nil"/>
              <w:left w:val="nil"/>
              <w:bottom w:val="nil"/>
              <w:right w:val="nil"/>
            </w:tcBorders>
            <w:vAlign w:val="bottom"/>
          </w:tcPr>
          <w:p w14:paraId="63B67E2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-0.155832</w:t>
            </w:r>
          </w:p>
        </w:tc>
        <w:tc>
          <w:tcPr>
            <w:tcW w:w="924" w:type="pct"/>
            <w:tcBorders>
              <w:top w:val="nil"/>
              <w:left w:val="nil"/>
              <w:bottom w:val="nil"/>
              <w:right w:val="nil"/>
            </w:tcBorders>
            <w:vAlign w:val="bottom"/>
          </w:tcPr>
          <w:p w14:paraId="6B1377F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0.079248</w:t>
            </w:r>
          </w:p>
        </w:tc>
        <w:tc>
          <w:tcPr>
            <w:tcW w:w="925" w:type="pct"/>
            <w:tcBorders>
              <w:top w:val="nil"/>
              <w:left w:val="nil"/>
              <w:bottom w:val="nil"/>
              <w:right w:val="nil"/>
            </w:tcBorders>
            <w:vAlign w:val="bottom"/>
          </w:tcPr>
          <w:p w14:paraId="64EDFC9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-1.966374</w:t>
            </w:r>
          </w:p>
        </w:tc>
        <w:tc>
          <w:tcPr>
            <w:tcW w:w="763" w:type="pct"/>
            <w:tcBorders>
              <w:top w:val="nil"/>
              <w:left w:val="nil"/>
              <w:bottom w:val="nil"/>
              <w:right w:val="nil"/>
            </w:tcBorders>
            <w:vAlign w:val="bottom"/>
          </w:tcPr>
          <w:p w14:paraId="19013B1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0.0508</w:t>
            </w:r>
          </w:p>
        </w:tc>
      </w:tr>
      <w:tr w:rsidR="00190850" w:rsidRPr="00190850" w14:paraId="1C0FAF3F" w14:textId="77777777" w:rsidTr="00210536">
        <w:trPr>
          <w:trHeight w:val="225"/>
        </w:trPr>
        <w:tc>
          <w:tcPr>
            <w:tcW w:w="1544" w:type="pct"/>
            <w:tcBorders>
              <w:top w:val="nil"/>
              <w:left w:val="nil"/>
              <w:bottom w:val="nil"/>
              <w:right w:val="nil"/>
            </w:tcBorders>
            <w:vAlign w:val="bottom"/>
          </w:tcPr>
          <w:p w14:paraId="78B7BE9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RESID(-8)</w:t>
            </w:r>
          </w:p>
        </w:tc>
        <w:tc>
          <w:tcPr>
            <w:tcW w:w="844" w:type="pct"/>
            <w:tcBorders>
              <w:top w:val="nil"/>
              <w:left w:val="nil"/>
              <w:bottom w:val="nil"/>
              <w:right w:val="nil"/>
            </w:tcBorders>
            <w:vAlign w:val="bottom"/>
          </w:tcPr>
          <w:p w14:paraId="3C17EFA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0.057871</w:t>
            </w:r>
          </w:p>
        </w:tc>
        <w:tc>
          <w:tcPr>
            <w:tcW w:w="924" w:type="pct"/>
            <w:tcBorders>
              <w:top w:val="nil"/>
              <w:left w:val="nil"/>
              <w:bottom w:val="nil"/>
              <w:right w:val="nil"/>
            </w:tcBorders>
            <w:vAlign w:val="bottom"/>
          </w:tcPr>
          <w:p w14:paraId="7D521EC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0.076808</w:t>
            </w:r>
          </w:p>
        </w:tc>
        <w:tc>
          <w:tcPr>
            <w:tcW w:w="925" w:type="pct"/>
            <w:tcBorders>
              <w:top w:val="nil"/>
              <w:left w:val="nil"/>
              <w:bottom w:val="nil"/>
              <w:right w:val="nil"/>
            </w:tcBorders>
            <w:vAlign w:val="bottom"/>
          </w:tcPr>
          <w:p w14:paraId="52749AB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0.753454</w:t>
            </w:r>
          </w:p>
        </w:tc>
        <w:tc>
          <w:tcPr>
            <w:tcW w:w="763" w:type="pct"/>
            <w:tcBorders>
              <w:top w:val="nil"/>
              <w:left w:val="nil"/>
              <w:bottom w:val="nil"/>
              <w:right w:val="nil"/>
            </w:tcBorders>
            <w:vAlign w:val="bottom"/>
          </w:tcPr>
          <w:p w14:paraId="5E5FCB86"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0.4522</w:t>
            </w:r>
          </w:p>
        </w:tc>
      </w:tr>
      <w:tr w:rsidR="00190850" w:rsidRPr="00190850" w14:paraId="574D4DC9" w14:textId="77777777" w:rsidTr="00210536">
        <w:trPr>
          <w:trHeight w:val="225"/>
        </w:trPr>
        <w:tc>
          <w:tcPr>
            <w:tcW w:w="1544" w:type="pct"/>
            <w:tcBorders>
              <w:top w:val="nil"/>
              <w:left w:val="nil"/>
              <w:bottom w:val="nil"/>
              <w:right w:val="nil"/>
            </w:tcBorders>
            <w:vAlign w:val="bottom"/>
          </w:tcPr>
          <w:p w14:paraId="20C2B60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RESID(-9)</w:t>
            </w:r>
          </w:p>
        </w:tc>
        <w:tc>
          <w:tcPr>
            <w:tcW w:w="844" w:type="pct"/>
            <w:tcBorders>
              <w:top w:val="nil"/>
              <w:left w:val="nil"/>
              <w:bottom w:val="nil"/>
              <w:right w:val="nil"/>
            </w:tcBorders>
            <w:vAlign w:val="bottom"/>
          </w:tcPr>
          <w:p w14:paraId="68CD7EC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-0.065125</w:t>
            </w:r>
          </w:p>
        </w:tc>
        <w:tc>
          <w:tcPr>
            <w:tcW w:w="924" w:type="pct"/>
            <w:tcBorders>
              <w:top w:val="nil"/>
              <w:left w:val="nil"/>
              <w:bottom w:val="nil"/>
              <w:right w:val="nil"/>
            </w:tcBorders>
            <w:vAlign w:val="bottom"/>
          </w:tcPr>
          <w:p w14:paraId="2E85BBD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0.075445</w:t>
            </w:r>
          </w:p>
        </w:tc>
        <w:tc>
          <w:tcPr>
            <w:tcW w:w="925" w:type="pct"/>
            <w:tcBorders>
              <w:top w:val="nil"/>
              <w:left w:val="nil"/>
              <w:bottom w:val="nil"/>
              <w:right w:val="nil"/>
            </w:tcBorders>
            <w:vAlign w:val="bottom"/>
          </w:tcPr>
          <w:p w14:paraId="5B84D4C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-0.863217</w:t>
            </w:r>
          </w:p>
        </w:tc>
        <w:tc>
          <w:tcPr>
            <w:tcW w:w="763" w:type="pct"/>
            <w:tcBorders>
              <w:top w:val="nil"/>
              <w:left w:val="nil"/>
              <w:bottom w:val="nil"/>
              <w:right w:val="nil"/>
            </w:tcBorders>
            <w:vAlign w:val="bottom"/>
          </w:tcPr>
          <w:p w14:paraId="11E347F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0.3892</w:t>
            </w:r>
          </w:p>
        </w:tc>
      </w:tr>
      <w:tr w:rsidR="00190850" w:rsidRPr="00190850" w14:paraId="77219CF8" w14:textId="77777777" w:rsidTr="00210536">
        <w:trPr>
          <w:trHeight w:val="225"/>
        </w:trPr>
        <w:tc>
          <w:tcPr>
            <w:tcW w:w="1544" w:type="pct"/>
            <w:tcBorders>
              <w:top w:val="nil"/>
              <w:left w:val="nil"/>
              <w:bottom w:val="nil"/>
              <w:right w:val="nil"/>
            </w:tcBorders>
            <w:vAlign w:val="bottom"/>
          </w:tcPr>
          <w:p w14:paraId="4BADFD8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RESID(-10)</w:t>
            </w:r>
          </w:p>
        </w:tc>
        <w:tc>
          <w:tcPr>
            <w:tcW w:w="844" w:type="pct"/>
            <w:tcBorders>
              <w:top w:val="nil"/>
              <w:left w:val="nil"/>
              <w:bottom w:val="nil"/>
              <w:right w:val="nil"/>
            </w:tcBorders>
            <w:vAlign w:val="bottom"/>
          </w:tcPr>
          <w:p w14:paraId="6CE4C26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0.142646</w:t>
            </w:r>
          </w:p>
        </w:tc>
        <w:tc>
          <w:tcPr>
            <w:tcW w:w="924" w:type="pct"/>
            <w:tcBorders>
              <w:top w:val="nil"/>
              <w:left w:val="nil"/>
              <w:bottom w:val="nil"/>
              <w:right w:val="nil"/>
            </w:tcBorders>
            <w:vAlign w:val="bottom"/>
          </w:tcPr>
          <w:p w14:paraId="1F03658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0.076442</w:t>
            </w:r>
          </w:p>
        </w:tc>
        <w:tc>
          <w:tcPr>
            <w:tcW w:w="925" w:type="pct"/>
            <w:tcBorders>
              <w:top w:val="nil"/>
              <w:left w:val="nil"/>
              <w:bottom w:val="nil"/>
              <w:right w:val="nil"/>
            </w:tcBorders>
            <w:vAlign w:val="bottom"/>
          </w:tcPr>
          <w:p w14:paraId="605BB49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1.866068</w:t>
            </w:r>
          </w:p>
        </w:tc>
        <w:tc>
          <w:tcPr>
            <w:tcW w:w="763" w:type="pct"/>
            <w:tcBorders>
              <w:top w:val="nil"/>
              <w:left w:val="nil"/>
              <w:bottom w:val="nil"/>
              <w:right w:val="nil"/>
            </w:tcBorders>
            <w:vAlign w:val="bottom"/>
          </w:tcPr>
          <w:p w14:paraId="392C64BE"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0.0636</w:t>
            </w:r>
          </w:p>
        </w:tc>
      </w:tr>
      <w:tr w:rsidR="00190850" w:rsidRPr="00190850" w14:paraId="090F7E2E" w14:textId="77777777" w:rsidTr="00210536">
        <w:trPr>
          <w:trHeight w:val="225"/>
        </w:trPr>
        <w:tc>
          <w:tcPr>
            <w:tcW w:w="1544" w:type="pct"/>
            <w:tcBorders>
              <w:top w:val="nil"/>
              <w:left w:val="nil"/>
              <w:bottom w:val="nil"/>
              <w:right w:val="nil"/>
            </w:tcBorders>
            <w:vAlign w:val="bottom"/>
          </w:tcPr>
          <w:p w14:paraId="5F8FCF0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lastRenderedPageBreak/>
              <w:t>RESID(-11)</w:t>
            </w:r>
          </w:p>
        </w:tc>
        <w:tc>
          <w:tcPr>
            <w:tcW w:w="844" w:type="pct"/>
            <w:tcBorders>
              <w:top w:val="nil"/>
              <w:left w:val="nil"/>
              <w:bottom w:val="nil"/>
              <w:right w:val="nil"/>
            </w:tcBorders>
            <w:vAlign w:val="bottom"/>
          </w:tcPr>
          <w:p w14:paraId="2B061FFA"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0.008516</w:t>
            </w:r>
          </w:p>
        </w:tc>
        <w:tc>
          <w:tcPr>
            <w:tcW w:w="924" w:type="pct"/>
            <w:tcBorders>
              <w:top w:val="nil"/>
              <w:left w:val="nil"/>
              <w:bottom w:val="nil"/>
              <w:right w:val="nil"/>
            </w:tcBorders>
            <w:vAlign w:val="bottom"/>
          </w:tcPr>
          <w:p w14:paraId="25058AE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0.074089</w:t>
            </w:r>
          </w:p>
        </w:tc>
        <w:tc>
          <w:tcPr>
            <w:tcW w:w="925" w:type="pct"/>
            <w:tcBorders>
              <w:top w:val="nil"/>
              <w:left w:val="nil"/>
              <w:bottom w:val="nil"/>
              <w:right w:val="nil"/>
            </w:tcBorders>
            <w:vAlign w:val="bottom"/>
          </w:tcPr>
          <w:p w14:paraId="60AE3B3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0.114936</w:t>
            </w:r>
          </w:p>
        </w:tc>
        <w:tc>
          <w:tcPr>
            <w:tcW w:w="763" w:type="pct"/>
            <w:tcBorders>
              <w:top w:val="nil"/>
              <w:left w:val="nil"/>
              <w:bottom w:val="nil"/>
              <w:right w:val="nil"/>
            </w:tcBorders>
            <w:vAlign w:val="bottom"/>
          </w:tcPr>
          <w:p w14:paraId="1721DC5C"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0.9086</w:t>
            </w:r>
          </w:p>
        </w:tc>
      </w:tr>
      <w:tr w:rsidR="00190850" w:rsidRPr="00190850" w14:paraId="66153271" w14:textId="77777777" w:rsidTr="00210536">
        <w:trPr>
          <w:trHeight w:val="225"/>
        </w:trPr>
        <w:tc>
          <w:tcPr>
            <w:tcW w:w="1544" w:type="pct"/>
            <w:tcBorders>
              <w:top w:val="nil"/>
              <w:left w:val="nil"/>
              <w:bottom w:val="nil"/>
              <w:right w:val="nil"/>
            </w:tcBorders>
            <w:vAlign w:val="bottom"/>
          </w:tcPr>
          <w:p w14:paraId="32686C8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RESID(-12)</w:t>
            </w:r>
          </w:p>
        </w:tc>
        <w:tc>
          <w:tcPr>
            <w:tcW w:w="844" w:type="pct"/>
            <w:tcBorders>
              <w:top w:val="nil"/>
              <w:left w:val="nil"/>
              <w:bottom w:val="nil"/>
              <w:right w:val="nil"/>
            </w:tcBorders>
            <w:vAlign w:val="bottom"/>
          </w:tcPr>
          <w:p w14:paraId="6B17306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-0.131563</w:t>
            </w:r>
          </w:p>
        </w:tc>
        <w:tc>
          <w:tcPr>
            <w:tcW w:w="924" w:type="pct"/>
            <w:tcBorders>
              <w:top w:val="nil"/>
              <w:left w:val="nil"/>
              <w:bottom w:val="nil"/>
              <w:right w:val="nil"/>
            </w:tcBorders>
            <w:vAlign w:val="bottom"/>
          </w:tcPr>
          <w:p w14:paraId="73A8F1A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0.074744</w:t>
            </w:r>
          </w:p>
        </w:tc>
        <w:tc>
          <w:tcPr>
            <w:tcW w:w="925" w:type="pct"/>
            <w:tcBorders>
              <w:top w:val="nil"/>
              <w:left w:val="nil"/>
              <w:bottom w:val="nil"/>
              <w:right w:val="nil"/>
            </w:tcBorders>
            <w:vAlign w:val="bottom"/>
          </w:tcPr>
          <w:p w14:paraId="334C694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-1.760198</w:t>
            </w:r>
          </w:p>
        </w:tc>
        <w:tc>
          <w:tcPr>
            <w:tcW w:w="763" w:type="pct"/>
            <w:tcBorders>
              <w:top w:val="nil"/>
              <w:left w:val="nil"/>
              <w:bottom w:val="nil"/>
              <w:right w:val="nil"/>
            </w:tcBorders>
            <w:vAlign w:val="bottom"/>
          </w:tcPr>
          <w:p w14:paraId="156F337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0.0801</w:t>
            </w:r>
          </w:p>
        </w:tc>
      </w:tr>
      <w:tr w:rsidR="00190850" w:rsidRPr="00190850" w14:paraId="21B36293" w14:textId="77777777" w:rsidTr="00210536">
        <w:trPr>
          <w:trHeight w:hRule="exact" w:val="90"/>
        </w:trPr>
        <w:tc>
          <w:tcPr>
            <w:tcW w:w="1544" w:type="pct"/>
            <w:tcBorders>
              <w:top w:val="nil"/>
              <w:left w:val="nil"/>
              <w:bottom w:val="double" w:sz="6" w:space="2" w:color="auto"/>
              <w:right w:val="nil"/>
            </w:tcBorders>
            <w:vAlign w:val="bottom"/>
          </w:tcPr>
          <w:p w14:paraId="563D025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D8F0BD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3C6CB5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C74A3E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1C084C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5621C76" w14:textId="77777777" w:rsidTr="00210536">
        <w:trPr>
          <w:trHeight w:hRule="exact" w:val="135"/>
        </w:trPr>
        <w:tc>
          <w:tcPr>
            <w:tcW w:w="1544" w:type="pct"/>
            <w:tcBorders>
              <w:top w:val="nil"/>
              <w:left w:val="nil"/>
              <w:bottom w:val="nil"/>
              <w:right w:val="nil"/>
            </w:tcBorders>
            <w:vAlign w:val="bottom"/>
          </w:tcPr>
          <w:p w14:paraId="79D95A6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26EC3D8"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E5BEA7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73DDAF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B0762B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5757C82" w14:textId="77777777" w:rsidTr="00210536">
        <w:trPr>
          <w:trHeight w:val="225"/>
        </w:trPr>
        <w:tc>
          <w:tcPr>
            <w:tcW w:w="1544" w:type="pct"/>
            <w:tcBorders>
              <w:top w:val="nil"/>
              <w:left w:val="nil"/>
              <w:bottom w:val="nil"/>
              <w:right w:val="nil"/>
            </w:tcBorders>
            <w:vAlign w:val="bottom"/>
          </w:tcPr>
          <w:p w14:paraId="1FEA8D85"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R-squared</w:t>
            </w:r>
          </w:p>
        </w:tc>
        <w:tc>
          <w:tcPr>
            <w:tcW w:w="844" w:type="pct"/>
            <w:tcBorders>
              <w:top w:val="nil"/>
              <w:left w:val="nil"/>
              <w:bottom w:val="nil"/>
              <w:right w:val="nil"/>
            </w:tcBorders>
            <w:vAlign w:val="bottom"/>
          </w:tcPr>
          <w:p w14:paraId="0443F911"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0.074718</w:t>
            </w:r>
          </w:p>
        </w:tc>
        <w:tc>
          <w:tcPr>
            <w:tcW w:w="1849" w:type="pct"/>
            <w:gridSpan w:val="2"/>
            <w:tcBorders>
              <w:top w:val="nil"/>
              <w:left w:val="nil"/>
              <w:bottom w:val="nil"/>
              <w:right w:val="nil"/>
            </w:tcBorders>
            <w:vAlign w:val="bottom"/>
          </w:tcPr>
          <w:p w14:paraId="3EB6BB2C"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Mean dependent var</w:t>
            </w:r>
          </w:p>
        </w:tc>
        <w:tc>
          <w:tcPr>
            <w:tcW w:w="763" w:type="pct"/>
            <w:tcBorders>
              <w:top w:val="nil"/>
              <w:left w:val="nil"/>
              <w:bottom w:val="nil"/>
              <w:right w:val="nil"/>
            </w:tcBorders>
            <w:vAlign w:val="bottom"/>
          </w:tcPr>
          <w:p w14:paraId="7C2EAB7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-3.40E-17</w:t>
            </w:r>
          </w:p>
        </w:tc>
      </w:tr>
      <w:tr w:rsidR="00190850" w:rsidRPr="00190850" w14:paraId="3A596BDC" w14:textId="77777777" w:rsidTr="00210536">
        <w:trPr>
          <w:trHeight w:val="225"/>
        </w:trPr>
        <w:tc>
          <w:tcPr>
            <w:tcW w:w="1544" w:type="pct"/>
            <w:tcBorders>
              <w:top w:val="nil"/>
              <w:left w:val="nil"/>
              <w:bottom w:val="nil"/>
              <w:right w:val="nil"/>
            </w:tcBorders>
            <w:vAlign w:val="bottom"/>
          </w:tcPr>
          <w:p w14:paraId="27364425"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Adjusted R-squared</w:t>
            </w:r>
          </w:p>
        </w:tc>
        <w:tc>
          <w:tcPr>
            <w:tcW w:w="844" w:type="pct"/>
            <w:tcBorders>
              <w:top w:val="nil"/>
              <w:left w:val="nil"/>
              <w:bottom w:val="nil"/>
              <w:right w:val="nil"/>
            </w:tcBorders>
            <w:vAlign w:val="bottom"/>
          </w:tcPr>
          <w:p w14:paraId="67E10CC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-0.103221</w:t>
            </w:r>
          </w:p>
        </w:tc>
        <w:tc>
          <w:tcPr>
            <w:tcW w:w="1849" w:type="pct"/>
            <w:gridSpan w:val="2"/>
            <w:tcBorders>
              <w:top w:val="nil"/>
              <w:left w:val="nil"/>
              <w:bottom w:val="nil"/>
              <w:right w:val="nil"/>
            </w:tcBorders>
            <w:vAlign w:val="bottom"/>
          </w:tcPr>
          <w:p w14:paraId="3FB3A66D"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S.D. dependent var</w:t>
            </w:r>
          </w:p>
        </w:tc>
        <w:tc>
          <w:tcPr>
            <w:tcW w:w="763" w:type="pct"/>
            <w:tcBorders>
              <w:top w:val="nil"/>
              <w:left w:val="nil"/>
              <w:bottom w:val="nil"/>
              <w:right w:val="nil"/>
            </w:tcBorders>
            <w:vAlign w:val="bottom"/>
          </w:tcPr>
          <w:p w14:paraId="48E2A825"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0.343130</w:t>
            </w:r>
          </w:p>
        </w:tc>
      </w:tr>
      <w:tr w:rsidR="00190850" w:rsidRPr="00190850" w14:paraId="797D5B3B" w14:textId="77777777" w:rsidTr="00210536">
        <w:trPr>
          <w:trHeight w:val="225"/>
        </w:trPr>
        <w:tc>
          <w:tcPr>
            <w:tcW w:w="1544" w:type="pct"/>
            <w:tcBorders>
              <w:top w:val="nil"/>
              <w:left w:val="nil"/>
              <w:bottom w:val="nil"/>
              <w:right w:val="nil"/>
            </w:tcBorders>
            <w:vAlign w:val="bottom"/>
          </w:tcPr>
          <w:p w14:paraId="138B974A"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S.E. of regression</w:t>
            </w:r>
          </w:p>
        </w:tc>
        <w:tc>
          <w:tcPr>
            <w:tcW w:w="844" w:type="pct"/>
            <w:tcBorders>
              <w:top w:val="nil"/>
              <w:left w:val="nil"/>
              <w:bottom w:val="nil"/>
              <w:right w:val="nil"/>
            </w:tcBorders>
            <w:vAlign w:val="bottom"/>
          </w:tcPr>
          <w:p w14:paraId="6D37A67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0.360405</w:t>
            </w:r>
          </w:p>
        </w:tc>
        <w:tc>
          <w:tcPr>
            <w:tcW w:w="1849" w:type="pct"/>
            <w:gridSpan w:val="2"/>
            <w:tcBorders>
              <w:top w:val="nil"/>
              <w:left w:val="nil"/>
              <w:bottom w:val="nil"/>
              <w:right w:val="nil"/>
            </w:tcBorders>
            <w:vAlign w:val="bottom"/>
          </w:tcPr>
          <w:p w14:paraId="0AFAAA28"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Akaike info criterion</w:t>
            </w:r>
          </w:p>
        </w:tc>
        <w:tc>
          <w:tcPr>
            <w:tcW w:w="763" w:type="pct"/>
            <w:tcBorders>
              <w:top w:val="nil"/>
              <w:left w:val="nil"/>
              <w:bottom w:val="nil"/>
              <w:right w:val="nil"/>
            </w:tcBorders>
            <w:vAlign w:val="bottom"/>
          </w:tcPr>
          <w:p w14:paraId="3DC2E94F"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0.946608</w:t>
            </w:r>
          </w:p>
        </w:tc>
      </w:tr>
      <w:tr w:rsidR="00190850" w:rsidRPr="00190850" w14:paraId="621FB592" w14:textId="77777777" w:rsidTr="00210536">
        <w:trPr>
          <w:trHeight w:val="225"/>
        </w:trPr>
        <w:tc>
          <w:tcPr>
            <w:tcW w:w="1544" w:type="pct"/>
            <w:tcBorders>
              <w:top w:val="nil"/>
              <w:left w:val="nil"/>
              <w:bottom w:val="nil"/>
              <w:right w:val="nil"/>
            </w:tcBorders>
            <w:vAlign w:val="bottom"/>
          </w:tcPr>
          <w:p w14:paraId="5921D6FA"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Sum squared resid</w:t>
            </w:r>
          </w:p>
        </w:tc>
        <w:tc>
          <w:tcPr>
            <w:tcW w:w="844" w:type="pct"/>
            <w:tcBorders>
              <w:top w:val="nil"/>
              <w:left w:val="nil"/>
              <w:bottom w:val="nil"/>
              <w:right w:val="nil"/>
            </w:tcBorders>
            <w:vAlign w:val="bottom"/>
          </w:tcPr>
          <w:p w14:paraId="02410812"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23.64024</w:t>
            </w:r>
          </w:p>
        </w:tc>
        <w:tc>
          <w:tcPr>
            <w:tcW w:w="1849" w:type="pct"/>
            <w:gridSpan w:val="2"/>
            <w:tcBorders>
              <w:top w:val="nil"/>
              <w:left w:val="nil"/>
              <w:bottom w:val="nil"/>
              <w:right w:val="nil"/>
            </w:tcBorders>
            <w:vAlign w:val="bottom"/>
          </w:tcPr>
          <w:p w14:paraId="13DF4673"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Schwarz criterion</w:t>
            </w:r>
          </w:p>
        </w:tc>
        <w:tc>
          <w:tcPr>
            <w:tcW w:w="763" w:type="pct"/>
            <w:tcBorders>
              <w:top w:val="nil"/>
              <w:left w:val="nil"/>
              <w:bottom w:val="nil"/>
              <w:right w:val="nil"/>
            </w:tcBorders>
            <w:vAlign w:val="bottom"/>
          </w:tcPr>
          <w:p w14:paraId="13F61210"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1.505515</w:t>
            </w:r>
          </w:p>
        </w:tc>
      </w:tr>
      <w:tr w:rsidR="00190850" w:rsidRPr="00190850" w14:paraId="161B905E" w14:textId="77777777" w:rsidTr="00210536">
        <w:trPr>
          <w:trHeight w:val="225"/>
        </w:trPr>
        <w:tc>
          <w:tcPr>
            <w:tcW w:w="1544" w:type="pct"/>
            <w:tcBorders>
              <w:top w:val="nil"/>
              <w:left w:val="nil"/>
              <w:bottom w:val="nil"/>
              <w:right w:val="nil"/>
            </w:tcBorders>
            <w:vAlign w:val="bottom"/>
          </w:tcPr>
          <w:p w14:paraId="75857FFF"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Log likelihood</w:t>
            </w:r>
          </w:p>
        </w:tc>
        <w:tc>
          <w:tcPr>
            <w:tcW w:w="844" w:type="pct"/>
            <w:tcBorders>
              <w:top w:val="nil"/>
              <w:left w:val="nil"/>
              <w:bottom w:val="nil"/>
              <w:right w:val="nil"/>
            </w:tcBorders>
            <w:vAlign w:val="bottom"/>
          </w:tcPr>
          <w:p w14:paraId="1D8C514D"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-67.18022</w:t>
            </w:r>
          </w:p>
        </w:tc>
        <w:tc>
          <w:tcPr>
            <w:tcW w:w="1849" w:type="pct"/>
            <w:gridSpan w:val="2"/>
            <w:tcBorders>
              <w:top w:val="nil"/>
              <w:left w:val="nil"/>
              <w:bottom w:val="nil"/>
              <w:right w:val="nil"/>
            </w:tcBorders>
            <w:vAlign w:val="bottom"/>
          </w:tcPr>
          <w:p w14:paraId="2B17AD99"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Hannan-Quinn criter.</w:t>
            </w:r>
          </w:p>
        </w:tc>
        <w:tc>
          <w:tcPr>
            <w:tcW w:w="763" w:type="pct"/>
            <w:tcBorders>
              <w:top w:val="nil"/>
              <w:left w:val="nil"/>
              <w:bottom w:val="nil"/>
              <w:right w:val="nil"/>
            </w:tcBorders>
            <w:vAlign w:val="bottom"/>
          </w:tcPr>
          <w:p w14:paraId="269AA794"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1.172358</w:t>
            </w:r>
          </w:p>
        </w:tc>
      </w:tr>
      <w:tr w:rsidR="00190850" w:rsidRPr="00190850" w14:paraId="6C272289" w14:textId="77777777" w:rsidTr="00210536">
        <w:trPr>
          <w:trHeight w:val="225"/>
        </w:trPr>
        <w:tc>
          <w:tcPr>
            <w:tcW w:w="1544" w:type="pct"/>
            <w:tcBorders>
              <w:top w:val="nil"/>
              <w:left w:val="nil"/>
              <w:bottom w:val="nil"/>
              <w:right w:val="nil"/>
            </w:tcBorders>
            <w:vAlign w:val="bottom"/>
          </w:tcPr>
          <w:p w14:paraId="3A7E1115"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F-statistic</w:t>
            </w:r>
          </w:p>
        </w:tc>
        <w:tc>
          <w:tcPr>
            <w:tcW w:w="844" w:type="pct"/>
            <w:tcBorders>
              <w:top w:val="nil"/>
              <w:left w:val="nil"/>
              <w:bottom w:val="nil"/>
              <w:right w:val="nil"/>
            </w:tcBorders>
            <w:vAlign w:val="bottom"/>
          </w:tcPr>
          <w:p w14:paraId="11622F8B"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0.419908</w:t>
            </w:r>
          </w:p>
        </w:tc>
        <w:tc>
          <w:tcPr>
            <w:tcW w:w="1849" w:type="pct"/>
            <w:gridSpan w:val="2"/>
            <w:tcBorders>
              <w:top w:val="nil"/>
              <w:left w:val="nil"/>
              <w:bottom w:val="nil"/>
              <w:right w:val="nil"/>
            </w:tcBorders>
            <w:vAlign w:val="bottom"/>
          </w:tcPr>
          <w:p w14:paraId="7EC6A3F6" w14:textId="77777777" w:rsidR="00190850" w:rsidRPr="00190850" w:rsidRDefault="00190850" w:rsidP="00190850">
            <w:pPr>
              <w:autoSpaceDE w:val="0"/>
              <w:autoSpaceDN w:val="0"/>
              <w:adjustRightInd w:val="0"/>
              <w:spacing w:after="0" w:line="240" w:lineRule="auto"/>
              <w:ind w:right="10"/>
              <w:rPr>
                <w:rFonts w:ascii="Arial" w:hAnsi="Arial" w:cs="Arial"/>
                <w:color w:val="000000"/>
                <w:sz w:val="18"/>
                <w:szCs w:val="18"/>
              </w:rPr>
            </w:pPr>
            <w:r w:rsidRPr="00190850">
              <w:rPr>
                <w:rFonts w:ascii="Arial" w:hAnsi="Arial" w:cs="Arial"/>
                <w:color w:val="000000"/>
                <w:sz w:val="18"/>
                <w:szCs w:val="18"/>
              </w:rPr>
              <w:t>    Durbin-Watson stat</w:t>
            </w:r>
          </w:p>
        </w:tc>
        <w:tc>
          <w:tcPr>
            <w:tcW w:w="763" w:type="pct"/>
            <w:tcBorders>
              <w:top w:val="nil"/>
              <w:left w:val="nil"/>
              <w:bottom w:val="nil"/>
              <w:right w:val="nil"/>
            </w:tcBorders>
            <w:vAlign w:val="bottom"/>
          </w:tcPr>
          <w:p w14:paraId="2DF6B269"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1.963465</w:t>
            </w:r>
          </w:p>
        </w:tc>
      </w:tr>
      <w:tr w:rsidR="00190850" w:rsidRPr="00190850" w14:paraId="4156E286" w14:textId="77777777" w:rsidTr="00210536">
        <w:trPr>
          <w:trHeight w:val="225"/>
        </w:trPr>
        <w:tc>
          <w:tcPr>
            <w:tcW w:w="1544" w:type="pct"/>
            <w:tcBorders>
              <w:top w:val="nil"/>
              <w:left w:val="nil"/>
              <w:bottom w:val="nil"/>
              <w:right w:val="nil"/>
            </w:tcBorders>
            <w:vAlign w:val="bottom"/>
          </w:tcPr>
          <w:p w14:paraId="3464CB0B"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Prob(F-statistic)</w:t>
            </w:r>
          </w:p>
        </w:tc>
        <w:tc>
          <w:tcPr>
            <w:tcW w:w="844" w:type="pct"/>
            <w:tcBorders>
              <w:top w:val="nil"/>
              <w:left w:val="nil"/>
              <w:bottom w:val="nil"/>
              <w:right w:val="nil"/>
            </w:tcBorders>
            <w:vAlign w:val="bottom"/>
          </w:tcPr>
          <w:p w14:paraId="19CE46C8" w14:textId="77777777" w:rsidR="00190850" w:rsidRPr="00190850" w:rsidRDefault="00190850" w:rsidP="00190850">
            <w:pPr>
              <w:autoSpaceDE w:val="0"/>
              <w:autoSpaceDN w:val="0"/>
              <w:adjustRightInd w:val="0"/>
              <w:spacing w:after="0" w:line="240" w:lineRule="auto"/>
              <w:ind w:right="10"/>
              <w:jc w:val="right"/>
              <w:rPr>
                <w:rFonts w:ascii="Arial" w:hAnsi="Arial" w:cs="Arial"/>
                <w:color w:val="000000"/>
                <w:sz w:val="18"/>
                <w:szCs w:val="18"/>
              </w:rPr>
            </w:pPr>
            <w:r w:rsidRPr="00190850">
              <w:rPr>
                <w:rFonts w:ascii="Arial" w:hAnsi="Arial" w:cs="Arial"/>
                <w:color w:val="000000"/>
                <w:sz w:val="18"/>
                <w:szCs w:val="18"/>
              </w:rPr>
              <w:t>0.998363</w:t>
            </w:r>
          </w:p>
        </w:tc>
        <w:tc>
          <w:tcPr>
            <w:tcW w:w="924" w:type="pct"/>
            <w:tcBorders>
              <w:top w:val="nil"/>
              <w:left w:val="nil"/>
              <w:bottom w:val="nil"/>
              <w:right w:val="nil"/>
            </w:tcBorders>
            <w:vAlign w:val="bottom"/>
          </w:tcPr>
          <w:p w14:paraId="197E1BB5" w14:textId="77777777" w:rsidR="00190850" w:rsidRPr="00190850" w:rsidRDefault="00190850" w:rsidP="00190850">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15F9B94F" w14:textId="77777777" w:rsidR="00190850" w:rsidRPr="00190850" w:rsidRDefault="00190850" w:rsidP="00190850">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2846DB46" w14:textId="77777777" w:rsidR="00190850" w:rsidRPr="00190850" w:rsidRDefault="00190850" w:rsidP="00190850">
            <w:pPr>
              <w:autoSpaceDE w:val="0"/>
              <w:autoSpaceDN w:val="0"/>
              <w:adjustRightInd w:val="0"/>
              <w:spacing w:after="0" w:line="240" w:lineRule="auto"/>
              <w:ind w:right="10"/>
              <w:jc w:val="center"/>
              <w:rPr>
                <w:rFonts w:ascii="Arial" w:hAnsi="Arial" w:cs="Arial"/>
                <w:color w:val="000000"/>
                <w:sz w:val="18"/>
                <w:szCs w:val="18"/>
              </w:rPr>
            </w:pPr>
          </w:p>
        </w:tc>
      </w:tr>
      <w:tr w:rsidR="00190850" w:rsidRPr="00190850" w14:paraId="3C330D43" w14:textId="77777777" w:rsidTr="00210536">
        <w:trPr>
          <w:trHeight w:hRule="exact" w:val="90"/>
        </w:trPr>
        <w:tc>
          <w:tcPr>
            <w:tcW w:w="1544" w:type="pct"/>
            <w:tcBorders>
              <w:top w:val="nil"/>
              <w:left w:val="nil"/>
              <w:bottom w:val="double" w:sz="6" w:space="0" w:color="auto"/>
              <w:right w:val="nil"/>
            </w:tcBorders>
            <w:vAlign w:val="bottom"/>
          </w:tcPr>
          <w:p w14:paraId="3D3CFD3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67CA9B8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62BCF8C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06A1FF9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0FD6BD9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342FE6AB" w14:textId="77777777" w:rsidTr="00210536">
        <w:trPr>
          <w:trHeight w:hRule="exact" w:val="135"/>
        </w:trPr>
        <w:tc>
          <w:tcPr>
            <w:tcW w:w="1544" w:type="pct"/>
            <w:tcBorders>
              <w:top w:val="nil"/>
              <w:left w:val="nil"/>
              <w:bottom w:val="nil"/>
              <w:right w:val="nil"/>
            </w:tcBorders>
            <w:vAlign w:val="bottom"/>
          </w:tcPr>
          <w:p w14:paraId="0D9095E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ED3EBE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30ECC9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9CBD9D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C70887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bl>
    <w:p w14:paraId="6AE935F1" w14:textId="624A595A" w:rsidR="00190850" w:rsidRPr="00210536" w:rsidRDefault="00343771" w:rsidP="00210536">
      <w:pPr>
        <w:pStyle w:val="Heading3"/>
        <w:rPr>
          <w:rFonts w:ascii="Times New Roman" w:hAnsi="Times New Roman" w:cs="Times New Roman"/>
          <w:b/>
        </w:rPr>
      </w:pPr>
      <w:bookmarkStart w:id="1162" w:name="_Toc27459261"/>
      <w:bookmarkStart w:id="1163" w:name="_Toc52547556"/>
      <w:r w:rsidRPr="00210536">
        <w:rPr>
          <w:rFonts w:ascii="Times New Roman" w:hAnsi="Times New Roman" w:cs="Times New Roman"/>
          <w:b/>
          <w:color w:val="000000" w:themeColor="text1"/>
        </w:rPr>
        <w:t>3</w:t>
      </w:r>
      <w:r w:rsidR="005A6DBC" w:rsidRPr="00210536">
        <w:rPr>
          <w:rFonts w:ascii="Times New Roman" w:hAnsi="Times New Roman" w:cs="Times New Roman"/>
          <w:b/>
          <w:color w:val="000000" w:themeColor="text1"/>
        </w:rPr>
        <w:t>.</w:t>
      </w:r>
      <w:r w:rsidR="00311299" w:rsidRPr="00210536">
        <w:rPr>
          <w:rFonts w:ascii="Times New Roman" w:hAnsi="Times New Roman" w:cs="Times New Roman"/>
          <w:b/>
          <w:color w:val="000000" w:themeColor="text1"/>
        </w:rPr>
        <w:t>6</w:t>
      </w:r>
      <w:r w:rsidR="005A6DBC" w:rsidRPr="00210536">
        <w:rPr>
          <w:rFonts w:ascii="Times New Roman" w:hAnsi="Times New Roman" w:cs="Times New Roman"/>
          <w:b/>
          <w:color w:val="000000" w:themeColor="text1"/>
        </w:rPr>
        <w:t>.5 K</w:t>
      </w:r>
      <w:r w:rsidR="004E2827" w:rsidRPr="00210536">
        <w:rPr>
          <w:rFonts w:ascii="Times New Roman" w:hAnsi="Times New Roman" w:cs="Times New Roman"/>
          <w:b/>
          <w:color w:val="000000" w:themeColor="text1"/>
        </w:rPr>
        <w:t>iểm định hệ số hồi quy ổn định</w:t>
      </w:r>
      <w:bookmarkStart w:id="1164" w:name="_Toc27459262"/>
      <w:bookmarkEnd w:id="1162"/>
      <w:bookmarkEnd w:id="1163"/>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190850" w:rsidRPr="00190850" w14:paraId="4FAC0283" w14:textId="77777777" w:rsidTr="00210536">
        <w:trPr>
          <w:trHeight w:val="225"/>
        </w:trPr>
        <w:tc>
          <w:tcPr>
            <w:tcW w:w="5000" w:type="pct"/>
            <w:gridSpan w:val="4"/>
            <w:tcBorders>
              <w:top w:val="nil"/>
              <w:left w:val="nil"/>
              <w:bottom w:val="nil"/>
              <w:right w:val="nil"/>
            </w:tcBorders>
            <w:vAlign w:val="bottom"/>
          </w:tcPr>
          <w:p w14:paraId="0FC74129"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Smooth Threshold Parameter Constancy Test</w:t>
            </w:r>
          </w:p>
        </w:tc>
      </w:tr>
      <w:tr w:rsidR="00190850" w:rsidRPr="00190850" w14:paraId="0AA0B121" w14:textId="77777777" w:rsidTr="00210536">
        <w:trPr>
          <w:trHeight w:val="225"/>
        </w:trPr>
        <w:tc>
          <w:tcPr>
            <w:tcW w:w="4162" w:type="pct"/>
            <w:gridSpan w:val="3"/>
            <w:tcBorders>
              <w:top w:val="nil"/>
              <w:left w:val="nil"/>
              <w:bottom w:val="nil"/>
              <w:right w:val="nil"/>
            </w:tcBorders>
            <w:vAlign w:val="bottom"/>
          </w:tcPr>
          <w:p w14:paraId="14E92DA4"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Date: 10/02/20   Time: 11:50</w:t>
            </w:r>
          </w:p>
        </w:tc>
        <w:tc>
          <w:tcPr>
            <w:tcW w:w="838" w:type="pct"/>
            <w:tcBorders>
              <w:top w:val="nil"/>
              <w:left w:val="nil"/>
              <w:bottom w:val="nil"/>
              <w:right w:val="nil"/>
            </w:tcBorders>
            <w:vAlign w:val="bottom"/>
          </w:tcPr>
          <w:p w14:paraId="4B22A1A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6A5A9F2" w14:textId="77777777" w:rsidTr="00210536">
        <w:trPr>
          <w:trHeight w:val="225"/>
        </w:trPr>
        <w:tc>
          <w:tcPr>
            <w:tcW w:w="4162" w:type="pct"/>
            <w:gridSpan w:val="3"/>
            <w:tcBorders>
              <w:top w:val="nil"/>
              <w:left w:val="nil"/>
              <w:bottom w:val="nil"/>
              <w:right w:val="nil"/>
            </w:tcBorders>
            <w:vAlign w:val="bottom"/>
          </w:tcPr>
          <w:p w14:paraId="51B80592"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Sample: 2000M02 2018M12</w:t>
            </w:r>
          </w:p>
        </w:tc>
        <w:tc>
          <w:tcPr>
            <w:tcW w:w="838" w:type="pct"/>
            <w:tcBorders>
              <w:top w:val="nil"/>
              <w:left w:val="nil"/>
              <w:bottom w:val="nil"/>
              <w:right w:val="nil"/>
            </w:tcBorders>
            <w:vAlign w:val="bottom"/>
          </w:tcPr>
          <w:p w14:paraId="594AD3A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834197A" w14:textId="77777777" w:rsidTr="00210536">
        <w:trPr>
          <w:trHeight w:val="225"/>
        </w:trPr>
        <w:tc>
          <w:tcPr>
            <w:tcW w:w="4162" w:type="pct"/>
            <w:gridSpan w:val="3"/>
            <w:tcBorders>
              <w:top w:val="nil"/>
              <w:left w:val="nil"/>
              <w:bottom w:val="nil"/>
              <w:right w:val="nil"/>
            </w:tcBorders>
            <w:vAlign w:val="bottom"/>
          </w:tcPr>
          <w:p w14:paraId="3C757651"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00368FB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F00519D" w14:textId="77777777" w:rsidTr="00210536">
        <w:trPr>
          <w:trHeight w:val="225"/>
        </w:trPr>
        <w:tc>
          <w:tcPr>
            <w:tcW w:w="5000" w:type="pct"/>
            <w:gridSpan w:val="4"/>
            <w:tcBorders>
              <w:top w:val="nil"/>
              <w:left w:val="nil"/>
              <w:bottom w:val="nil"/>
              <w:right w:val="nil"/>
            </w:tcBorders>
            <w:vAlign w:val="bottom"/>
          </w:tcPr>
          <w:p w14:paraId="11C2276E"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Encapsulated nonlinearity test using trend as the threshold variable</w:t>
            </w:r>
          </w:p>
        </w:tc>
      </w:tr>
      <w:tr w:rsidR="00190850" w:rsidRPr="00190850" w14:paraId="6495390A" w14:textId="77777777" w:rsidTr="00210536">
        <w:trPr>
          <w:trHeight w:val="225"/>
        </w:trPr>
        <w:tc>
          <w:tcPr>
            <w:tcW w:w="5000" w:type="pct"/>
            <w:gridSpan w:val="4"/>
            <w:tcBorders>
              <w:top w:val="nil"/>
              <w:left w:val="nil"/>
              <w:bottom w:val="nil"/>
              <w:right w:val="nil"/>
            </w:tcBorders>
            <w:vAlign w:val="bottom"/>
          </w:tcPr>
          <w:p w14:paraId="6A47C674"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Taylor series alternatives: b0 + b1*s [ + b2*s^2 + b3*s^3 + b4*s^4 ]</w:t>
            </w:r>
          </w:p>
        </w:tc>
      </w:tr>
      <w:tr w:rsidR="00190850" w:rsidRPr="00190850" w14:paraId="780AC7FC" w14:textId="77777777" w:rsidTr="00210536">
        <w:trPr>
          <w:trHeight w:hRule="exact" w:val="90"/>
        </w:trPr>
        <w:tc>
          <w:tcPr>
            <w:tcW w:w="2134" w:type="pct"/>
            <w:tcBorders>
              <w:top w:val="nil"/>
              <w:left w:val="nil"/>
              <w:bottom w:val="double" w:sz="6" w:space="2" w:color="auto"/>
              <w:right w:val="nil"/>
            </w:tcBorders>
            <w:vAlign w:val="bottom"/>
          </w:tcPr>
          <w:p w14:paraId="4BBA2DA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075D3D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34C516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1DB605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6DD1A03" w14:textId="77777777" w:rsidTr="00210536">
        <w:trPr>
          <w:trHeight w:hRule="exact" w:val="135"/>
        </w:trPr>
        <w:tc>
          <w:tcPr>
            <w:tcW w:w="2134" w:type="pct"/>
            <w:tcBorders>
              <w:top w:val="nil"/>
              <w:left w:val="nil"/>
              <w:bottom w:val="nil"/>
              <w:right w:val="nil"/>
            </w:tcBorders>
            <w:vAlign w:val="bottom"/>
          </w:tcPr>
          <w:p w14:paraId="50A7071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2C87AB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01790A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314FA8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017BF5BC" w14:textId="77777777" w:rsidTr="00210536">
        <w:trPr>
          <w:trHeight w:val="225"/>
        </w:trPr>
        <w:tc>
          <w:tcPr>
            <w:tcW w:w="5000" w:type="pct"/>
            <w:gridSpan w:val="4"/>
            <w:tcBorders>
              <w:top w:val="nil"/>
              <w:left w:val="nil"/>
              <w:bottom w:val="nil"/>
              <w:right w:val="nil"/>
            </w:tcBorders>
            <w:vAlign w:val="bottom"/>
          </w:tcPr>
          <w:p w14:paraId="2B3BCBA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Parameter Constancy Tests</w:t>
            </w:r>
          </w:p>
        </w:tc>
      </w:tr>
      <w:tr w:rsidR="00190850" w:rsidRPr="00190850" w14:paraId="179025F7" w14:textId="77777777" w:rsidTr="00210536">
        <w:trPr>
          <w:trHeight w:val="225"/>
        </w:trPr>
        <w:tc>
          <w:tcPr>
            <w:tcW w:w="2134" w:type="pct"/>
            <w:tcBorders>
              <w:top w:val="nil"/>
              <w:left w:val="nil"/>
              <w:bottom w:val="nil"/>
              <w:right w:val="nil"/>
            </w:tcBorders>
            <w:vAlign w:val="bottom"/>
          </w:tcPr>
          <w:p w14:paraId="0B8EED7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Null Hypothesis</w:t>
            </w:r>
          </w:p>
        </w:tc>
        <w:tc>
          <w:tcPr>
            <w:tcW w:w="1014" w:type="pct"/>
            <w:tcBorders>
              <w:top w:val="nil"/>
              <w:left w:val="nil"/>
              <w:bottom w:val="nil"/>
              <w:right w:val="nil"/>
            </w:tcBorders>
            <w:vAlign w:val="bottom"/>
          </w:tcPr>
          <w:p w14:paraId="0537A7C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F-statistic</w:t>
            </w:r>
          </w:p>
        </w:tc>
        <w:tc>
          <w:tcPr>
            <w:tcW w:w="1013" w:type="pct"/>
            <w:tcBorders>
              <w:top w:val="nil"/>
              <w:left w:val="nil"/>
              <w:bottom w:val="nil"/>
              <w:right w:val="nil"/>
            </w:tcBorders>
            <w:vAlign w:val="bottom"/>
          </w:tcPr>
          <w:p w14:paraId="432B295C"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d.f.</w:t>
            </w:r>
          </w:p>
        </w:tc>
        <w:tc>
          <w:tcPr>
            <w:tcW w:w="838" w:type="pct"/>
            <w:tcBorders>
              <w:top w:val="nil"/>
              <w:left w:val="nil"/>
              <w:bottom w:val="nil"/>
              <w:right w:val="nil"/>
            </w:tcBorders>
            <w:vAlign w:val="bottom"/>
          </w:tcPr>
          <w:p w14:paraId="69DE7DE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p-value</w:t>
            </w:r>
          </w:p>
        </w:tc>
      </w:tr>
      <w:tr w:rsidR="00190850" w:rsidRPr="00190850" w14:paraId="0D8CF2DA" w14:textId="77777777" w:rsidTr="00210536">
        <w:trPr>
          <w:trHeight w:hRule="exact" w:val="90"/>
        </w:trPr>
        <w:tc>
          <w:tcPr>
            <w:tcW w:w="2134" w:type="pct"/>
            <w:tcBorders>
              <w:top w:val="nil"/>
              <w:left w:val="nil"/>
              <w:bottom w:val="double" w:sz="6" w:space="2" w:color="auto"/>
              <w:right w:val="nil"/>
            </w:tcBorders>
            <w:vAlign w:val="bottom"/>
          </w:tcPr>
          <w:p w14:paraId="100D269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38D0DC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55625E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4F8882D"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5CD725DB" w14:textId="77777777" w:rsidTr="00210536">
        <w:trPr>
          <w:trHeight w:hRule="exact" w:val="135"/>
        </w:trPr>
        <w:tc>
          <w:tcPr>
            <w:tcW w:w="2134" w:type="pct"/>
            <w:tcBorders>
              <w:top w:val="nil"/>
              <w:left w:val="nil"/>
              <w:bottom w:val="nil"/>
              <w:right w:val="nil"/>
            </w:tcBorders>
            <w:vAlign w:val="bottom"/>
          </w:tcPr>
          <w:p w14:paraId="734D5A2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987820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E93F88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DB1E62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40D8273F" w14:textId="77777777" w:rsidTr="00210536">
        <w:trPr>
          <w:trHeight w:val="225"/>
        </w:trPr>
        <w:tc>
          <w:tcPr>
            <w:tcW w:w="2134" w:type="pct"/>
            <w:tcBorders>
              <w:top w:val="nil"/>
              <w:left w:val="nil"/>
              <w:bottom w:val="nil"/>
              <w:right w:val="nil"/>
            </w:tcBorders>
            <w:vAlign w:val="bottom"/>
          </w:tcPr>
          <w:p w14:paraId="44D42BAF"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H04:  b1=b2=b3=b4=0</w:t>
            </w:r>
          </w:p>
        </w:tc>
        <w:tc>
          <w:tcPr>
            <w:tcW w:w="1014" w:type="pct"/>
            <w:tcBorders>
              <w:top w:val="nil"/>
              <w:left w:val="nil"/>
              <w:bottom w:val="nil"/>
              <w:right w:val="nil"/>
            </w:tcBorders>
            <w:vAlign w:val="bottom"/>
          </w:tcPr>
          <w:p w14:paraId="1A9CAC5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2.354823</w:t>
            </w:r>
          </w:p>
        </w:tc>
        <w:tc>
          <w:tcPr>
            <w:tcW w:w="1013" w:type="pct"/>
            <w:tcBorders>
              <w:top w:val="nil"/>
              <w:left w:val="nil"/>
              <w:bottom w:val="nil"/>
              <w:right w:val="nil"/>
            </w:tcBorders>
            <w:vAlign w:val="bottom"/>
          </w:tcPr>
          <w:p w14:paraId="078C88A9"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(32, 162)</w:t>
            </w:r>
          </w:p>
        </w:tc>
        <w:tc>
          <w:tcPr>
            <w:tcW w:w="838" w:type="pct"/>
            <w:tcBorders>
              <w:top w:val="nil"/>
              <w:left w:val="nil"/>
              <w:bottom w:val="nil"/>
              <w:right w:val="nil"/>
            </w:tcBorders>
            <w:vAlign w:val="bottom"/>
          </w:tcPr>
          <w:p w14:paraId="356362F5"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0.0003</w:t>
            </w:r>
          </w:p>
        </w:tc>
      </w:tr>
      <w:tr w:rsidR="00190850" w:rsidRPr="00190850" w14:paraId="0895B378" w14:textId="77777777" w:rsidTr="00210536">
        <w:trPr>
          <w:trHeight w:val="225"/>
        </w:trPr>
        <w:tc>
          <w:tcPr>
            <w:tcW w:w="2134" w:type="pct"/>
            <w:tcBorders>
              <w:top w:val="nil"/>
              <w:left w:val="nil"/>
              <w:bottom w:val="nil"/>
              <w:right w:val="nil"/>
            </w:tcBorders>
            <w:vAlign w:val="bottom"/>
          </w:tcPr>
          <w:p w14:paraId="3F667859"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H03:  b1=b2=b3=0</w:t>
            </w:r>
          </w:p>
        </w:tc>
        <w:tc>
          <w:tcPr>
            <w:tcW w:w="1014" w:type="pct"/>
            <w:tcBorders>
              <w:top w:val="nil"/>
              <w:left w:val="nil"/>
              <w:bottom w:val="nil"/>
              <w:right w:val="nil"/>
            </w:tcBorders>
            <w:vAlign w:val="bottom"/>
          </w:tcPr>
          <w:p w14:paraId="5923CDB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2.865762</w:t>
            </w:r>
          </w:p>
        </w:tc>
        <w:tc>
          <w:tcPr>
            <w:tcW w:w="1013" w:type="pct"/>
            <w:tcBorders>
              <w:top w:val="nil"/>
              <w:left w:val="nil"/>
              <w:bottom w:val="nil"/>
              <w:right w:val="nil"/>
            </w:tcBorders>
            <w:vAlign w:val="bottom"/>
          </w:tcPr>
          <w:p w14:paraId="4D97C81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(24, 170)</w:t>
            </w:r>
          </w:p>
        </w:tc>
        <w:tc>
          <w:tcPr>
            <w:tcW w:w="838" w:type="pct"/>
            <w:tcBorders>
              <w:top w:val="nil"/>
              <w:left w:val="nil"/>
              <w:bottom w:val="nil"/>
              <w:right w:val="nil"/>
            </w:tcBorders>
            <w:vAlign w:val="bottom"/>
          </w:tcPr>
          <w:p w14:paraId="52E3CF5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0.0000</w:t>
            </w:r>
          </w:p>
        </w:tc>
      </w:tr>
      <w:tr w:rsidR="00190850" w:rsidRPr="00190850" w14:paraId="24973523" w14:textId="77777777" w:rsidTr="00210536">
        <w:trPr>
          <w:trHeight w:val="225"/>
        </w:trPr>
        <w:tc>
          <w:tcPr>
            <w:tcW w:w="2134" w:type="pct"/>
            <w:tcBorders>
              <w:top w:val="nil"/>
              <w:left w:val="nil"/>
              <w:bottom w:val="nil"/>
              <w:right w:val="nil"/>
            </w:tcBorders>
            <w:vAlign w:val="bottom"/>
          </w:tcPr>
          <w:p w14:paraId="7212AFEC"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H02:  b1=b2=0</w:t>
            </w:r>
          </w:p>
        </w:tc>
        <w:tc>
          <w:tcPr>
            <w:tcW w:w="1014" w:type="pct"/>
            <w:tcBorders>
              <w:top w:val="nil"/>
              <w:left w:val="nil"/>
              <w:bottom w:val="nil"/>
              <w:right w:val="nil"/>
            </w:tcBorders>
            <w:vAlign w:val="bottom"/>
          </w:tcPr>
          <w:p w14:paraId="51F3ECD1"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2.386886</w:t>
            </w:r>
          </w:p>
        </w:tc>
        <w:tc>
          <w:tcPr>
            <w:tcW w:w="1013" w:type="pct"/>
            <w:tcBorders>
              <w:top w:val="nil"/>
              <w:left w:val="nil"/>
              <w:bottom w:val="nil"/>
              <w:right w:val="nil"/>
            </w:tcBorders>
            <w:vAlign w:val="bottom"/>
          </w:tcPr>
          <w:p w14:paraId="15D0DFF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(16, 178)</w:t>
            </w:r>
          </w:p>
        </w:tc>
        <w:tc>
          <w:tcPr>
            <w:tcW w:w="838" w:type="pct"/>
            <w:tcBorders>
              <w:top w:val="nil"/>
              <w:left w:val="nil"/>
              <w:bottom w:val="nil"/>
              <w:right w:val="nil"/>
            </w:tcBorders>
            <w:vAlign w:val="bottom"/>
          </w:tcPr>
          <w:p w14:paraId="092D295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0.0030</w:t>
            </w:r>
          </w:p>
        </w:tc>
      </w:tr>
      <w:tr w:rsidR="00190850" w:rsidRPr="00190850" w14:paraId="633A6C7B" w14:textId="77777777" w:rsidTr="00210536">
        <w:trPr>
          <w:trHeight w:val="225"/>
        </w:trPr>
        <w:tc>
          <w:tcPr>
            <w:tcW w:w="2134" w:type="pct"/>
            <w:tcBorders>
              <w:top w:val="nil"/>
              <w:left w:val="nil"/>
              <w:bottom w:val="nil"/>
              <w:right w:val="nil"/>
            </w:tcBorders>
            <w:vAlign w:val="bottom"/>
          </w:tcPr>
          <w:p w14:paraId="57DE4D57"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     H01:  b1=0</w:t>
            </w:r>
          </w:p>
        </w:tc>
        <w:tc>
          <w:tcPr>
            <w:tcW w:w="1014" w:type="pct"/>
            <w:tcBorders>
              <w:top w:val="nil"/>
              <w:left w:val="nil"/>
              <w:bottom w:val="nil"/>
              <w:right w:val="nil"/>
            </w:tcBorders>
            <w:vAlign w:val="bottom"/>
          </w:tcPr>
          <w:p w14:paraId="0649E35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2.917817</w:t>
            </w:r>
          </w:p>
        </w:tc>
        <w:tc>
          <w:tcPr>
            <w:tcW w:w="1013" w:type="pct"/>
            <w:tcBorders>
              <w:top w:val="nil"/>
              <w:left w:val="nil"/>
              <w:bottom w:val="nil"/>
              <w:right w:val="nil"/>
            </w:tcBorders>
            <w:vAlign w:val="bottom"/>
          </w:tcPr>
          <w:p w14:paraId="5BA3473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(8, 186)</w:t>
            </w:r>
          </w:p>
        </w:tc>
        <w:tc>
          <w:tcPr>
            <w:tcW w:w="838" w:type="pct"/>
            <w:tcBorders>
              <w:top w:val="nil"/>
              <w:left w:val="nil"/>
              <w:bottom w:val="nil"/>
              <w:right w:val="nil"/>
            </w:tcBorders>
            <w:vAlign w:val="bottom"/>
          </w:tcPr>
          <w:p w14:paraId="21EEDA53"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r w:rsidRPr="00190850">
              <w:rPr>
                <w:rFonts w:ascii="Arial" w:hAnsi="Arial" w:cs="Arial"/>
                <w:color w:val="000000"/>
                <w:sz w:val="18"/>
                <w:szCs w:val="18"/>
              </w:rPr>
              <w:t> 0.0043</w:t>
            </w:r>
          </w:p>
        </w:tc>
      </w:tr>
      <w:tr w:rsidR="00190850" w:rsidRPr="00190850" w14:paraId="67832D85" w14:textId="77777777" w:rsidTr="00210536">
        <w:trPr>
          <w:trHeight w:hRule="exact" w:val="90"/>
        </w:trPr>
        <w:tc>
          <w:tcPr>
            <w:tcW w:w="2134" w:type="pct"/>
            <w:tcBorders>
              <w:top w:val="nil"/>
              <w:left w:val="nil"/>
              <w:bottom w:val="double" w:sz="6" w:space="2" w:color="auto"/>
              <w:right w:val="nil"/>
            </w:tcBorders>
            <w:vAlign w:val="bottom"/>
          </w:tcPr>
          <w:p w14:paraId="53608BB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9DCCDF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6D53D96"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DA895AF"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119D47C0" w14:textId="77777777" w:rsidTr="00210536">
        <w:trPr>
          <w:trHeight w:hRule="exact" w:val="135"/>
        </w:trPr>
        <w:tc>
          <w:tcPr>
            <w:tcW w:w="2134" w:type="pct"/>
            <w:tcBorders>
              <w:top w:val="nil"/>
              <w:left w:val="nil"/>
              <w:bottom w:val="nil"/>
              <w:right w:val="nil"/>
            </w:tcBorders>
            <w:vAlign w:val="bottom"/>
          </w:tcPr>
          <w:p w14:paraId="2E76241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552E82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8A13F04"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CFB594A"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r w:rsidR="00190850" w:rsidRPr="00190850" w14:paraId="2AB06BC0" w14:textId="77777777" w:rsidTr="00210536">
        <w:trPr>
          <w:trHeight w:val="225"/>
        </w:trPr>
        <w:tc>
          <w:tcPr>
            <w:tcW w:w="5000" w:type="pct"/>
            <w:gridSpan w:val="4"/>
            <w:tcBorders>
              <w:top w:val="nil"/>
              <w:left w:val="nil"/>
              <w:bottom w:val="nil"/>
              <w:right w:val="nil"/>
            </w:tcBorders>
            <w:vAlign w:val="bottom"/>
          </w:tcPr>
          <w:p w14:paraId="59D63863" w14:textId="77777777" w:rsidR="00190850" w:rsidRPr="00190850" w:rsidRDefault="00190850" w:rsidP="00190850">
            <w:pPr>
              <w:autoSpaceDE w:val="0"/>
              <w:autoSpaceDN w:val="0"/>
              <w:adjustRightInd w:val="0"/>
              <w:spacing w:after="0" w:line="240" w:lineRule="auto"/>
              <w:rPr>
                <w:rFonts w:ascii="Arial" w:hAnsi="Arial" w:cs="Arial"/>
                <w:color w:val="000000"/>
                <w:sz w:val="18"/>
                <w:szCs w:val="18"/>
              </w:rPr>
            </w:pPr>
            <w:r w:rsidRPr="00190850">
              <w:rPr>
                <w:rFonts w:ascii="Arial" w:hAnsi="Arial" w:cs="Arial"/>
                <w:color w:val="000000"/>
                <w:sz w:val="18"/>
                <w:szCs w:val="18"/>
              </w:rPr>
              <w:t>The H0i test uses the i-th order Taylor expansion (bj=0 for all j&gt;i).</w:t>
            </w:r>
          </w:p>
        </w:tc>
      </w:tr>
      <w:tr w:rsidR="00190850" w:rsidRPr="00190850" w14:paraId="2695E1F5" w14:textId="77777777" w:rsidTr="00210536">
        <w:trPr>
          <w:trHeight w:val="225"/>
        </w:trPr>
        <w:tc>
          <w:tcPr>
            <w:tcW w:w="2134" w:type="pct"/>
            <w:tcBorders>
              <w:top w:val="nil"/>
              <w:left w:val="nil"/>
              <w:bottom w:val="nil"/>
              <w:right w:val="nil"/>
            </w:tcBorders>
            <w:vAlign w:val="bottom"/>
          </w:tcPr>
          <w:p w14:paraId="4D226B7B"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C823982"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AE4F250"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C30C8D7" w14:textId="77777777" w:rsidR="00190850" w:rsidRPr="00190850" w:rsidRDefault="00190850" w:rsidP="00190850">
            <w:pPr>
              <w:autoSpaceDE w:val="0"/>
              <w:autoSpaceDN w:val="0"/>
              <w:adjustRightInd w:val="0"/>
              <w:spacing w:after="0" w:line="240" w:lineRule="auto"/>
              <w:jc w:val="center"/>
              <w:rPr>
                <w:rFonts w:ascii="Arial" w:hAnsi="Arial" w:cs="Arial"/>
                <w:color w:val="000000"/>
                <w:sz w:val="18"/>
                <w:szCs w:val="18"/>
              </w:rPr>
            </w:pPr>
          </w:p>
        </w:tc>
      </w:tr>
    </w:tbl>
    <w:p w14:paraId="3010E7E8" w14:textId="1F80948D" w:rsidR="004E2827" w:rsidRPr="00210536" w:rsidRDefault="00343771" w:rsidP="00EA1E93">
      <w:pPr>
        <w:pStyle w:val="Heading3"/>
        <w:rPr>
          <w:rFonts w:ascii="Times New Roman" w:hAnsi="Times New Roman" w:cs="Times New Roman"/>
          <w:b/>
          <w:color w:val="000000" w:themeColor="text1"/>
          <w:sz w:val="26"/>
          <w:szCs w:val="26"/>
        </w:rPr>
      </w:pPr>
      <w:bookmarkStart w:id="1165" w:name="_Toc52547557"/>
      <w:r w:rsidRPr="00210536">
        <w:rPr>
          <w:rFonts w:ascii="Times New Roman" w:hAnsi="Times New Roman" w:cs="Times New Roman"/>
          <w:b/>
          <w:color w:val="000000" w:themeColor="text1"/>
          <w:sz w:val="26"/>
          <w:szCs w:val="26"/>
        </w:rPr>
        <w:t>3</w:t>
      </w:r>
      <w:r w:rsidR="004E2827" w:rsidRPr="00210536">
        <w:rPr>
          <w:rFonts w:ascii="Times New Roman" w:hAnsi="Times New Roman" w:cs="Times New Roman"/>
          <w:b/>
          <w:color w:val="000000" w:themeColor="text1"/>
          <w:sz w:val="26"/>
          <w:szCs w:val="26"/>
        </w:rPr>
        <w:t>.</w:t>
      </w:r>
      <w:r w:rsidR="00311299" w:rsidRPr="00210536">
        <w:rPr>
          <w:rFonts w:ascii="Times New Roman" w:hAnsi="Times New Roman" w:cs="Times New Roman"/>
          <w:b/>
          <w:color w:val="000000" w:themeColor="text1"/>
          <w:sz w:val="26"/>
          <w:szCs w:val="26"/>
        </w:rPr>
        <w:t>6</w:t>
      </w:r>
      <w:r w:rsidR="004E2827" w:rsidRPr="00210536">
        <w:rPr>
          <w:rFonts w:ascii="Times New Roman" w:hAnsi="Times New Roman" w:cs="Times New Roman"/>
          <w:b/>
          <w:color w:val="000000" w:themeColor="text1"/>
          <w:sz w:val="26"/>
          <w:szCs w:val="26"/>
        </w:rPr>
        <w:t>.6 Kiểm định Wald cho hệ số ERPT</w:t>
      </w:r>
      <w:bookmarkEnd w:id="1164"/>
      <w:bookmarkEnd w:id="1165"/>
    </w:p>
    <w:p w14:paraId="139D83BA" w14:textId="47F1988C" w:rsidR="004E2827" w:rsidRPr="00BD2B93" w:rsidRDefault="00343771" w:rsidP="00BD2B93">
      <w:pPr>
        <w:pStyle w:val="Heading4"/>
        <w:rPr>
          <w:rFonts w:ascii="Times New Roman" w:hAnsi="Times New Roman" w:cs="Times New Roman"/>
          <w:color w:val="000000" w:themeColor="text1"/>
        </w:rPr>
      </w:pPr>
      <w:r w:rsidRPr="00BD2B93">
        <w:rPr>
          <w:rFonts w:ascii="Times New Roman" w:hAnsi="Times New Roman" w:cs="Times New Roman"/>
          <w:color w:val="000000" w:themeColor="text1"/>
        </w:rPr>
        <w:t>3</w:t>
      </w:r>
      <w:r w:rsidR="004E2827" w:rsidRPr="00BD2B93">
        <w:rPr>
          <w:rFonts w:ascii="Times New Roman" w:hAnsi="Times New Roman" w:cs="Times New Roman"/>
          <w:color w:val="000000" w:themeColor="text1"/>
        </w:rPr>
        <w:t>.</w:t>
      </w:r>
      <w:r w:rsidR="00311299" w:rsidRPr="00BD2B93">
        <w:rPr>
          <w:rFonts w:ascii="Times New Roman" w:hAnsi="Times New Roman" w:cs="Times New Roman"/>
          <w:color w:val="000000" w:themeColor="text1"/>
        </w:rPr>
        <w:t>6</w:t>
      </w:r>
      <w:r w:rsidR="004E2827" w:rsidRPr="00BD2B93">
        <w:rPr>
          <w:rFonts w:ascii="Times New Roman" w:hAnsi="Times New Roman" w:cs="Times New Roman"/>
          <w:color w:val="000000" w:themeColor="text1"/>
        </w:rPr>
        <w:t>.6.1 Hệ số ERPT ngắn hạn</w:t>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764F33" w:rsidRPr="00764F33" w14:paraId="1589D4C9" w14:textId="77777777" w:rsidTr="00210536">
        <w:trPr>
          <w:trHeight w:val="225"/>
        </w:trPr>
        <w:tc>
          <w:tcPr>
            <w:tcW w:w="2687" w:type="pct"/>
            <w:gridSpan w:val="2"/>
            <w:tcBorders>
              <w:top w:val="nil"/>
              <w:left w:val="nil"/>
              <w:bottom w:val="nil"/>
              <w:right w:val="nil"/>
            </w:tcBorders>
            <w:vAlign w:val="bottom"/>
          </w:tcPr>
          <w:p w14:paraId="66CD360F"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Wald Test:</w:t>
            </w:r>
          </w:p>
        </w:tc>
        <w:tc>
          <w:tcPr>
            <w:tcW w:w="1257" w:type="pct"/>
            <w:tcBorders>
              <w:top w:val="nil"/>
              <w:left w:val="nil"/>
              <w:bottom w:val="nil"/>
              <w:right w:val="nil"/>
            </w:tcBorders>
            <w:vAlign w:val="bottom"/>
          </w:tcPr>
          <w:p w14:paraId="3315D7B7"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80150E8"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0FE1C781" w14:textId="77777777" w:rsidTr="00210536">
        <w:trPr>
          <w:trHeight w:val="225"/>
        </w:trPr>
        <w:tc>
          <w:tcPr>
            <w:tcW w:w="3943" w:type="pct"/>
            <w:gridSpan w:val="3"/>
            <w:tcBorders>
              <w:top w:val="nil"/>
              <w:left w:val="nil"/>
              <w:bottom w:val="nil"/>
              <w:right w:val="nil"/>
            </w:tcBorders>
            <w:vAlign w:val="bottom"/>
          </w:tcPr>
          <w:p w14:paraId="63B4EA33"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Equation: INF_SA6</w:t>
            </w:r>
          </w:p>
        </w:tc>
        <w:tc>
          <w:tcPr>
            <w:tcW w:w="1057" w:type="pct"/>
            <w:tcBorders>
              <w:top w:val="nil"/>
              <w:left w:val="nil"/>
              <w:bottom w:val="nil"/>
              <w:right w:val="nil"/>
            </w:tcBorders>
            <w:vAlign w:val="bottom"/>
          </w:tcPr>
          <w:p w14:paraId="325C0969"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39B0CCA1" w14:textId="77777777" w:rsidTr="00210536">
        <w:trPr>
          <w:trHeight w:hRule="exact" w:val="90"/>
        </w:trPr>
        <w:tc>
          <w:tcPr>
            <w:tcW w:w="1530" w:type="pct"/>
            <w:tcBorders>
              <w:top w:val="nil"/>
              <w:left w:val="nil"/>
              <w:bottom w:val="double" w:sz="6" w:space="2" w:color="auto"/>
              <w:right w:val="nil"/>
            </w:tcBorders>
            <w:vAlign w:val="bottom"/>
          </w:tcPr>
          <w:p w14:paraId="63AF68D7"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B55FD29"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CDDEDCE"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38F8BE7E"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1C9FCA79" w14:textId="77777777" w:rsidTr="00210536">
        <w:trPr>
          <w:trHeight w:hRule="exact" w:val="135"/>
        </w:trPr>
        <w:tc>
          <w:tcPr>
            <w:tcW w:w="1530" w:type="pct"/>
            <w:tcBorders>
              <w:top w:val="nil"/>
              <w:left w:val="nil"/>
              <w:bottom w:val="nil"/>
              <w:right w:val="nil"/>
            </w:tcBorders>
            <w:vAlign w:val="bottom"/>
          </w:tcPr>
          <w:p w14:paraId="4EA702B2"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81F4811"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31CB979"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0043630"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7BB39749" w14:textId="77777777" w:rsidTr="00210536">
        <w:trPr>
          <w:trHeight w:val="225"/>
        </w:trPr>
        <w:tc>
          <w:tcPr>
            <w:tcW w:w="1530" w:type="pct"/>
            <w:tcBorders>
              <w:top w:val="nil"/>
              <w:left w:val="nil"/>
              <w:bottom w:val="nil"/>
              <w:right w:val="nil"/>
            </w:tcBorders>
            <w:vAlign w:val="bottom"/>
          </w:tcPr>
          <w:p w14:paraId="3927412D"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Test Statistic</w:t>
            </w:r>
          </w:p>
        </w:tc>
        <w:tc>
          <w:tcPr>
            <w:tcW w:w="1157" w:type="pct"/>
            <w:tcBorders>
              <w:top w:val="nil"/>
              <w:left w:val="nil"/>
              <w:bottom w:val="nil"/>
              <w:right w:val="nil"/>
            </w:tcBorders>
            <w:vAlign w:val="bottom"/>
          </w:tcPr>
          <w:p w14:paraId="31FC1E2F"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Value</w:t>
            </w:r>
          </w:p>
        </w:tc>
        <w:tc>
          <w:tcPr>
            <w:tcW w:w="1257" w:type="pct"/>
            <w:tcBorders>
              <w:top w:val="nil"/>
              <w:left w:val="nil"/>
              <w:bottom w:val="nil"/>
              <w:right w:val="nil"/>
            </w:tcBorders>
            <w:vAlign w:val="bottom"/>
          </w:tcPr>
          <w:p w14:paraId="301ECBD0"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df</w:t>
            </w:r>
          </w:p>
        </w:tc>
        <w:tc>
          <w:tcPr>
            <w:tcW w:w="1057" w:type="pct"/>
            <w:tcBorders>
              <w:top w:val="nil"/>
              <w:left w:val="nil"/>
              <w:bottom w:val="nil"/>
              <w:right w:val="nil"/>
            </w:tcBorders>
            <w:vAlign w:val="bottom"/>
          </w:tcPr>
          <w:p w14:paraId="287DC321"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Probability</w:t>
            </w:r>
          </w:p>
        </w:tc>
      </w:tr>
      <w:tr w:rsidR="00764F33" w:rsidRPr="00764F33" w14:paraId="40D123AE" w14:textId="77777777" w:rsidTr="00210536">
        <w:trPr>
          <w:trHeight w:hRule="exact" w:val="90"/>
        </w:trPr>
        <w:tc>
          <w:tcPr>
            <w:tcW w:w="1530" w:type="pct"/>
            <w:tcBorders>
              <w:top w:val="nil"/>
              <w:left w:val="nil"/>
              <w:bottom w:val="double" w:sz="6" w:space="2" w:color="auto"/>
              <w:right w:val="nil"/>
            </w:tcBorders>
            <w:vAlign w:val="bottom"/>
          </w:tcPr>
          <w:p w14:paraId="33BFC49B"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EE6362A"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0B8CA84"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0C3DFAF4"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41DCC4D8" w14:textId="77777777" w:rsidTr="00210536">
        <w:trPr>
          <w:trHeight w:hRule="exact" w:val="135"/>
        </w:trPr>
        <w:tc>
          <w:tcPr>
            <w:tcW w:w="1530" w:type="pct"/>
            <w:tcBorders>
              <w:top w:val="nil"/>
              <w:left w:val="nil"/>
              <w:bottom w:val="nil"/>
              <w:right w:val="nil"/>
            </w:tcBorders>
            <w:vAlign w:val="bottom"/>
          </w:tcPr>
          <w:p w14:paraId="3252972A"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57DEEA4"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B38CEE2"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7D65B4FA"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3C229C9F" w14:textId="77777777" w:rsidTr="00210536">
        <w:trPr>
          <w:trHeight w:val="225"/>
        </w:trPr>
        <w:tc>
          <w:tcPr>
            <w:tcW w:w="1530" w:type="pct"/>
            <w:tcBorders>
              <w:top w:val="nil"/>
              <w:left w:val="nil"/>
              <w:bottom w:val="nil"/>
              <w:right w:val="nil"/>
            </w:tcBorders>
            <w:vAlign w:val="bottom"/>
          </w:tcPr>
          <w:p w14:paraId="4D786D35"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t-statistic</w:t>
            </w:r>
          </w:p>
        </w:tc>
        <w:tc>
          <w:tcPr>
            <w:tcW w:w="1157" w:type="pct"/>
            <w:tcBorders>
              <w:top w:val="nil"/>
              <w:left w:val="nil"/>
              <w:bottom w:val="nil"/>
              <w:right w:val="nil"/>
            </w:tcBorders>
            <w:vAlign w:val="bottom"/>
          </w:tcPr>
          <w:p w14:paraId="200262D2"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2.031021</w:t>
            </w:r>
          </w:p>
        </w:tc>
        <w:tc>
          <w:tcPr>
            <w:tcW w:w="1257" w:type="pct"/>
            <w:tcBorders>
              <w:top w:val="nil"/>
              <w:left w:val="nil"/>
              <w:bottom w:val="nil"/>
              <w:right w:val="nil"/>
            </w:tcBorders>
            <w:vAlign w:val="bottom"/>
          </w:tcPr>
          <w:p w14:paraId="1695E098"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194</w:t>
            </w:r>
          </w:p>
        </w:tc>
        <w:tc>
          <w:tcPr>
            <w:tcW w:w="1057" w:type="pct"/>
            <w:tcBorders>
              <w:top w:val="nil"/>
              <w:left w:val="nil"/>
              <w:bottom w:val="nil"/>
              <w:right w:val="nil"/>
            </w:tcBorders>
            <w:vAlign w:val="bottom"/>
          </w:tcPr>
          <w:p w14:paraId="0ED5D394"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0.0436</w:t>
            </w:r>
          </w:p>
        </w:tc>
      </w:tr>
      <w:tr w:rsidR="00764F33" w:rsidRPr="00764F33" w14:paraId="2A2CB4F5" w14:textId="77777777" w:rsidTr="00210536">
        <w:trPr>
          <w:trHeight w:val="225"/>
        </w:trPr>
        <w:tc>
          <w:tcPr>
            <w:tcW w:w="1530" w:type="pct"/>
            <w:tcBorders>
              <w:top w:val="nil"/>
              <w:left w:val="nil"/>
              <w:bottom w:val="nil"/>
              <w:right w:val="nil"/>
            </w:tcBorders>
            <w:vAlign w:val="bottom"/>
          </w:tcPr>
          <w:p w14:paraId="16DF6105"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F-statistic</w:t>
            </w:r>
          </w:p>
        </w:tc>
        <w:tc>
          <w:tcPr>
            <w:tcW w:w="1157" w:type="pct"/>
            <w:tcBorders>
              <w:top w:val="nil"/>
              <w:left w:val="nil"/>
              <w:bottom w:val="nil"/>
              <w:right w:val="nil"/>
            </w:tcBorders>
            <w:vAlign w:val="bottom"/>
          </w:tcPr>
          <w:p w14:paraId="1299CDD1"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4.125047</w:t>
            </w:r>
          </w:p>
        </w:tc>
        <w:tc>
          <w:tcPr>
            <w:tcW w:w="1257" w:type="pct"/>
            <w:tcBorders>
              <w:top w:val="nil"/>
              <w:left w:val="nil"/>
              <w:bottom w:val="nil"/>
              <w:right w:val="nil"/>
            </w:tcBorders>
            <w:vAlign w:val="bottom"/>
          </w:tcPr>
          <w:p w14:paraId="31798BF7"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(1, 194)</w:t>
            </w:r>
          </w:p>
        </w:tc>
        <w:tc>
          <w:tcPr>
            <w:tcW w:w="1057" w:type="pct"/>
            <w:tcBorders>
              <w:top w:val="nil"/>
              <w:left w:val="nil"/>
              <w:bottom w:val="nil"/>
              <w:right w:val="nil"/>
            </w:tcBorders>
            <w:vAlign w:val="bottom"/>
          </w:tcPr>
          <w:p w14:paraId="1EFB4FAF"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0.0436</w:t>
            </w:r>
          </w:p>
        </w:tc>
      </w:tr>
      <w:tr w:rsidR="00764F33" w:rsidRPr="00764F33" w14:paraId="2B7E97F0" w14:textId="77777777" w:rsidTr="00210536">
        <w:trPr>
          <w:trHeight w:val="225"/>
        </w:trPr>
        <w:tc>
          <w:tcPr>
            <w:tcW w:w="1530" w:type="pct"/>
            <w:tcBorders>
              <w:top w:val="nil"/>
              <w:left w:val="nil"/>
              <w:bottom w:val="nil"/>
              <w:right w:val="nil"/>
            </w:tcBorders>
            <w:vAlign w:val="bottom"/>
          </w:tcPr>
          <w:p w14:paraId="1026E051"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Chi-square</w:t>
            </w:r>
          </w:p>
        </w:tc>
        <w:tc>
          <w:tcPr>
            <w:tcW w:w="1157" w:type="pct"/>
            <w:tcBorders>
              <w:top w:val="nil"/>
              <w:left w:val="nil"/>
              <w:bottom w:val="nil"/>
              <w:right w:val="nil"/>
            </w:tcBorders>
            <w:vAlign w:val="bottom"/>
          </w:tcPr>
          <w:p w14:paraId="3E783794"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4.125047</w:t>
            </w:r>
          </w:p>
        </w:tc>
        <w:tc>
          <w:tcPr>
            <w:tcW w:w="1257" w:type="pct"/>
            <w:tcBorders>
              <w:top w:val="nil"/>
              <w:left w:val="nil"/>
              <w:bottom w:val="nil"/>
              <w:right w:val="nil"/>
            </w:tcBorders>
            <w:vAlign w:val="bottom"/>
          </w:tcPr>
          <w:p w14:paraId="24F8EC6E"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1</w:t>
            </w:r>
          </w:p>
        </w:tc>
        <w:tc>
          <w:tcPr>
            <w:tcW w:w="1057" w:type="pct"/>
            <w:tcBorders>
              <w:top w:val="nil"/>
              <w:left w:val="nil"/>
              <w:bottom w:val="nil"/>
              <w:right w:val="nil"/>
            </w:tcBorders>
            <w:vAlign w:val="bottom"/>
          </w:tcPr>
          <w:p w14:paraId="7C92EC42"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0.0423</w:t>
            </w:r>
          </w:p>
        </w:tc>
      </w:tr>
      <w:tr w:rsidR="00764F33" w:rsidRPr="00764F33" w14:paraId="172EFF20" w14:textId="77777777" w:rsidTr="00210536">
        <w:trPr>
          <w:trHeight w:hRule="exact" w:val="90"/>
        </w:trPr>
        <w:tc>
          <w:tcPr>
            <w:tcW w:w="1530" w:type="pct"/>
            <w:tcBorders>
              <w:top w:val="nil"/>
              <w:left w:val="nil"/>
              <w:bottom w:val="double" w:sz="6" w:space="2" w:color="auto"/>
              <w:right w:val="nil"/>
            </w:tcBorders>
            <w:vAlign w:val="bottom"/>
          </w:tcPr>
          <w:p w14:paraId="3297A4AF"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E95A6E3"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E304016"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2C175BF1"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2B8831C5" w14:textId="77777777" w:rsidTr="00210536">
        <w:trPr>
          <w:trHeight w:hRule="exact" w:val="135"/>
        </w:trPr>
        <w:tc>
          <w:tcPr>
            <w:tcW w:w="1530" w:type="pct"/>
            <w:tcBorders>
              <w:top w:val="nil"/>
              <w:left w:val="nil"/>
              <w:bottom w:val="nil"/>
              <w:right w:val="nil"/>
            </w:tcBorders>
            <w:vAlign w:val="bottom"/>
          </w:tcPr>
          <w:p w14:paraId="00FE288C"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16645FF"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B9817E3"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4D9330C"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17A73284" w14:textId="77777777" w:rsidTr="00210536">
        <w:trPr>
          <w:trHeight w:val="225"/>
        </w:trPr>
        <w:tc>
          <w:tcPr>
            <w:tcW w:w="1530" w:type="pct"/>
            <w:tcBorders>
              <w:top w:val="nil"/>
              <w:left w:val="nil"/>
              <w:bottom w:val="nil"/>
              <w:right w:val="nil"/>
            </w:tcBorders>
            <w:vAlign w:val="bottom"/>
          </w:tcPr>
          <w:p w14:paraId="22EA2750"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BF2EC40"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015E11F8"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0E40BD9"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165A9646" w14:textId="77777777" w:rsidTr="00210536">
        <w:trPr>
          <w:trHeight w:val="225"/>
        </w:trPr>
        <w:tc>
          <w:tcPr>
            <w:tcW w:w="3943" w:type="pct"/>
            <w:gridSpan w:val="3"/>
            <w:tcBorders>
              <w:top w:val="nil"/>
              <w:left w:val="nil"/>
              <w:bottom w:val="nil"/>
              <w:right w:val="nil"/>
            </w:tcBorders>
            <w:vAlign w:val="bottom"/>
          </w:tcPr>
          <w:p w14:paraId="0449B727"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Null Hypothesis: C(2)+C(6)=0</w:t>
            </w:r>
          </w:p>
        </w:tc>
        <w:tc>
          <w:tcPr>
            <w:tcW w:w="1057" w:type="pct"/>
            <w:tcBorders>
              <w:top w:val="nil"/>
              <w:left w:val="nil"/>
              <w:bottom w:val="nil"/>
              <w:right w:val="nil"/>
            </w:tcBorders>
            <w:vAlign w:val="bottom"/>
          </w:tcPr>
          <w:p w14:paraId="42857EB4"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09C56624" w14:textId="77777777" w:rsidTr="00210536">
        <w:trPr>
          <w:trHeight w:val="225"/>
        </w:trPr>
        <w:tc>
          <w:tcPr>
            <w:tcW w:w="3943" w:type="pct"/>
            <w:gridSpan w:val="3"/>
            <w:tcBorders>
              <w:top w:val="nil"/>
              <w:left w:val="nil"/>
              <w:bottom w:val="nil"/>
              <w:right w:val="nil"/>
            </w:tcBorders>
            <w:vAlign w:val="bottom"/>
          </w:tcPr>
          <w:p w14:paraId="2C43B32E"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595AC1B0"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2D79D6D7" w14:textId="77777777" w:rsidTr="00210536">
        <w:trPr>
          <w:trHeight w:hRule="exact" w:val="90"/>
        </w:trPr>
        <w:tc>
          <w:tcPr>
            <w:tcW w:w="1530" w:type="pct"/>
            <w:tcBorders>
              <w:top w:val="nil"/>
              <w:left w:val="nil"/>
              <w:bottom w:val="double" w:sz="6" w:space="2" w:color="auto"/>
              <w:right w:val="nil"/>
            </w:tcBorders>
            <w:vAlign w:val="bottom"/>
          </w:tcPr>
          <w:p w14:paraId="74EC2773"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2B265B5"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0F49F34"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338C6E8D"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715E2760" w14:textId="77777777" w:rsidTr="00210536">
        <w:trPr>
          <w:trHeight w:hRule="exact" w:val="135"/>
        </w:trPr>
        <w:tc>
          <w:tcPr>
            <w:tcW w:w="1530" w:type="pct"/>
            <w:tcBorders>
              <w:top w:val="nil"/>
              <w:left w:val="nil"/>
              <w:bottom w:val="nil"/>
              <w:right w:val="nil"/>
            </w:tcBorders>
            <w:vAlign w:val="bottom"/>
          </w:tcPr>
          <w:p w14:paraId="3633B1C0"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836DCB3"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BBDC9F1"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AF919C2"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0542950A" w14:textId="77777777" w:rsidTr="00210536">
        <w:trPr>
          <w:trHeight w:val="225"/>
        </w:trPr>
        <w:tc>
          <w:tcPr>
            <w:tcW w:w="2687" w:type="pct"/>
            <w:gridSpan w:val="2"/>
            <w:tcBorders>
              <w:top w:val="nil"/>
              <w:left w:val="nil"/>
              <w:bottom w:val="nil"/>
              <w:right w:val="nil"/>
            </w:tcBorders>
            <w:vAlign w:val="bottom"/>
          </w:tcPr>
          <w:p w14:paraId="4419907A"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5985FAF3"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Value</w:t>
            </w:r>
          </w:p>
        </w:tc>
        <w:tc>
          <w:tcPr>
            <w:tcW w:w="1057" w:type="pct"/>
            <w:tcBorders>
              <w:top w:val="nil"/>
              <w:left w:val="nil"/>
              <w:bottom w:val="nil"/>
              <w:right w:val="nil"/>
            </w:tcBorders>
            <w:vAlign w:val="bottom"/>
          </w:tcPr>
          <w:p w14:paraId="03F91260"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Std. Err.</w:t>
            </w:r>
          </w:p>
        </w:tc>
      </w:tr>
      <w:tr w:rsidR="00764F33" w:rsidRPr="00764F33" w14:paraId="4CA714FE" w14:textId="77777777" w:rsidTr="00210536">
        <w:trPr>
          <w:trHeight w:hRule="exact" w:val="90"/>
        </w:trPr>
        <w:tc>
          <w:tcPr>
            <w:tcW w:w="1530" w:type="pct"/>
            <w:tcBorders>
              <w:top w:val="nil"/>
              <w:left w:val="nil"/>
              <w:bottom w:val="double" w:sz="6" w:space="2" w:color="auto"/>
              <w:right w:val="nil"/>
            </w:tcBorders>
            <w:vAlign w:val="bottom"/>
          </w:tcPr>
          <w:p w14:paraId="665C61E5"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0124700D"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6DEB5EBD"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99E6574"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437AF4A8" w14:textId="77777777" w:rsidTr="00210536">
        <w:trPr>
          <w:trHeight w:hRule="exact" w:val="135"/>
        </w:trPr>
        <w:tc>
          <w:tcPr>
            <w:tcW w:w="1530" w:type="pct"/>
            <w:tcBorders>
              <w:top w:val="nil"/>
              <w:left w:val="nil"/>
              <w:bottom w:val="nil"/>
              <w:right w:val="nil"/>
            </w:tcBorders>
            <w:vAlign w:val="bottom"/>
          </w:tcPr>
          <w:p w14:paraId="40DD25DF"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F02AE6E"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4EAAAAC"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9A253F0"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4620F4B2" w14:textId="77777777" w:rsidTr="00210536">
        <w:trPr>
          <w:trHeight w:val="225"/>
        </w:trPr>
        <w:tc>
          <w:tcPr>
            <w:tcW w:w="2687" w:type="pct"/>
            <w:gridSpan w:val="2"/>
            <w:tcBorders>
              <w:top w:val="nil"/>
              <w:left w:val="nil"/>
              <w:bottom w:val="nil"/>
              <w:right w:val="nil"/>
            </w:tcBorders>
            <w:vAlign w:val="bottom"/>
          </w:tcPr>
          <w:p w14:paraId="5F089C08"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C(2) + C(6)</w:t>
            </w:r>
          </w:p>
        </w:tc>
        <w:tc>
          <w:tcPr>
            <w:tcW w:w="1257" w:type="pct"/>
            <w:tcBorders>
              <w:top w:val="nil"/>
              <w:left w:val="nil"/>
              <w:bottom w:val="nil"/>
              <w:right w:val="nil"/>
            </w:tcBorders>
            <w:vAlign w:val="bottom"/>
          </w:tcPr>
          <w:p w14:paraId="66B4729C"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0.099627</w:t>
            </w:r>
          </w:p>
        </w:tc>
        <w:tc>
          <w:tcPr>
            <w:tcW w:w="1057" w:type="pct"/>
            <w:tcBorders>
              <w:top w:val="nil"/>
              <w:left w:val="nil"/>
              <w:bottom w:val="nil"/>
              <w:right w:val="nil"/>
            </w:tcBorders>
            <w:vAlign w:val="bottom"/>
          </w:tcPr>
          <w:p w14:paraId="339DC1CF"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r w:rsidRPr="00764F33">
              <w:rPr>
                <w:rFonts w:ascii="Arial" w:hAnsi="Arial" w:cs="Arial"/>
                <w:color w:val="000000"/>
                <w:sz w:val="18"/>
                <w:szCs w:val="18"/>
              </w:rPr>
              <w:t> 0.049053</w:t>
            </w:r>
          </w:p>
        </w:tc>
      </w:tr>
      <w:tr w:rsidR="00764F33" w:rsidRPr="00764F33" w14:paraId="12E96F53" w14:textId="77777777" w:rsidTr="00210536">
        <w:trPr>
          <w:trHeight w:hRule="exact" w:val="90"/>
        </w:trPr>
        <w:tc>
          <w:tcPr>
            <w:tcW w:w="1530" w:type="pct"/>
            <w:tcBorders>
              <w:top w:val="nil"/>
              <w:left w:val="nil"/>
              <w:bottom w:val="double" w:sz="6" w:space="0" w:color="auto"/>
              <w:right w:val="nil"/>
            </w:tcBorders>
            <w:vAlign w:val="bottom"/>
          </w:tcPr>
          <w:p w14:paraId="795829FA"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464F4971"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6AC143FF"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135A8693"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04BFC343" w14:textId="77777777" w:rsidTr="00210536">
        <w:trPr>
          <w:trHeight w:hRule="exact" w:val="135"/>
        </w:trPr>
        <w:tc>
          <w:tcPr>
            <w:tcW w:w="1530" w:type="pct"/>
            <w:tcBorders>
              <w:top w:val="nil"/>
              <w:left w:val="nil"/>
              <w:bottom w:val="nil"/>
              <w:right w:val="nil"/>
            </w:tcBorders>
            <w:vAlign w:val="bottom"/>
          </w:tcPr>
          <w:p w14:paraId="2060864A"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20C9522"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7C2016F"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8BDCF1F" w14:textId="77777777" w:rsidR="00764F33" w:rsidRPr="00764F33" w:rsidRDefault="00764F33" w:rsidP="00764F33">
            <w:pPr>
              <w:autoSpaceDE w:val="0"/>
              <w:autoSpaceDN w:val="0"/>
              <w:adjustRightInd w:val="0"/>
              <w:spacing w:after="0" w:line="240" w:lineRule="auto"/>
              <w:jc w:val="center"/>
              <w:rPr>
                <w:rFonts w:ascii="Arial" w:hAnsi="Arial" w:cs="Arial"/>
                <w:color w:val="000000"/>
                <w:sz w:val="18"/>
                <w:szCs w:val="18"/>
              </w:rPr>
            </w:pPr>
          </w:p>
        </w:tc>
      </w:tr>
      <w:tr w:rsidR="00764F33" w:rsidRPr="00764F33" w14:paraId="74C4C8A6" w14:textId="77777777" w:rsidTr="00210536">
        <w:trPr>
          <w:trHeight w:val="225"/>
        </w:trPr>
        <w:tc>
          <w:tcPr>
            <w:tcW w:w="5000" w:type="pct"/>
            <w:gridSpan w:val="4"/>
            <w:tcBorders>
              <w:top w:val="nil"/>
              <w:left w:val="nil"/>
              <w:bottom w:val="nil"/>
              <w:right w:val="nil"/>
            </w:tcBorders>
            <w:vAlign w:val="bottom"/>
          </w:tcPr>
          <w:p w14:paraId="4BB2A380" w14:textId="77777777" w:rsidR="00764F33" w:rsidRPr="00764F33" w:rsidRDefault="00764F33" w:rsidP="00764F33">
            <w:pPr>
              <w:autoSpaceDE w:val="0"/>
              <w:autoSpaceDN w:val="0"/>
              <w:adjustRightInd w:val="0"/>
              <w:spacing w:after="0" w:line="240" w:lineRule="auto"/>
              <w:rPr>
                <w:rFonts w:ascii="Arial" w:hAnsi="Arial" w:cs="Arial"/>
                <w:color w:val="000000"/>
                <w:sz w:val="18"/>
                <w:szCs w:val="18"/>
              </w:rPr>
            </w:pPr>
            <w:r w:rsidRPr="00764F33">
              <w:rPr>
                <w:rFonts w:ascii="Arial" w:hAnsi="Arial" w:cs="Arial"/>
                <w:color w:val="000000"/>
                <w:sz w:val="18"/>
                <w:szCs w:val="18"/>
              </w:rPr>
              <w:t>Restrictions are linear in coefficients.</w:t>
            </w:r>
          </w:p>
        </w:tc>
      </w:tr>
    </w:tbl>
    <w:p w14:paraId="653E55A9" w14:textId="3D7798CD" w:rsidR="004E2827" w:rsidRPr="00BD2B93" w:rsidRDefault="00F3646F" w:rsidP="007F7D57">
      <w:pPr>
        <w:pStyle w:val="Heading4"/>
        <w:rPr>
          <w:rFonts w:ascii="Times New Roman" w:hAnsi="Times New Roman" w:cs="Times New Roman"/>
          <w:color w:val="000000" w:themeColor="text1"/>
        </w:rPr>
      </w:pPr>
      <w:r w:rsidRPr="00BD2B93">
        <w:rPr>
          <w:rFonts w:ascii="Times New Roman" w:hAnsi="Times New Roman" w:cs="Times New Roman"/>
          <w:color w:val="000000" w:themeColor="text1"/>
        </w:rPr>
        <w:t>3</w:t>
      </w:r>
      <w:r w:rsidR="004E2827" w:rsidRPr="00BD2B93">
        <w:rPr>
          <w:rFonts w:ascii="Times New Roman" w:hAnsi="Times New Roman" w:cs="Times New Roman"/>
          <w:color w:val="000000" w:themeColor="text1"/>
        </w:rPr>
        <w:t>.</w:t>
      </w:r>
      <w:r w:rsidR="00311299" w:rsidRPr="00BD2B93">
        <w:rPr>
          <w:rFonts w:ascii="Times New Roman" w:hAnsi="Times New Roman" w:cs="Times New Roman"/>
          <w:color w:val="000000" w:themeColor="text1"/>
        </w:rPr>
        <w:t>6</w:t>
      </w:r>
      <w:r w:rsidR="004E2827" w:rsidRPr="00BD2B93">
        <w:rPr>
          <w:rFonts w:ascii="Times New Roman" w:hAnsi="Times New Roman" w:cs="Times New Roman"/>
          <w:color w:val="000000" w:themeColor="text1"/>
        </w:rPr>
        <w:t>.6.2 Hệ số ERPT dài hạn</w:t>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361358" w:rsidRPr="00361358" w14:paraId="51107FED" w14:textId="77777777" w:rsidTr="00210536">
        <w:trPr>
          <w:trHeight w:val="225"/>
        </w:trPr>
        <w:tc>
          <w:tcPr>
            <w:tcW w:w="2687" w:type="pct"/>
            <w:gridSpan w:val="2"/>
            <w:tcBorders>
              <w:top w:val="nil"/>
              <w:left w:val="nil"/>
              <w:bottom w:val="nil"/>
              <w:right w:val="nil"/>
            </w:tcBorders>
            <w:vAlign w:val="bottom"/>
          </w:tcPr>
          <w:p w14:paraId="7B76FC64"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Wald Test:</w:t>
            </w:r>
          </w:p>
        </w:tc>
        <w:tc>
          <w:tcPr>
            <w:tcW w:w="1257" w:type="pct"/>
            <w:tcBorders>
              <w:top w:val="nil"/>
              <w:left w:val="nil"/>
              <w:bottom w:val="nil"/>
              <w:right w:val="nil"/>
            </w:tcBorders>
            <w:vAlign w:val="bottom"/>
          </w:tcPr>
          <w:p w14:paraId="6745A57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75EAF045"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5418E2A2" w14:textId="77777777" w:rsidTr="00210536">
        <w:trPr>
          <w:trHeight w:val="225"/>
        </w:trPr>
        <w:tc>
          <w:tcPr>
            <w:tcW w:w="3943" w:type="pct"/>
            <w:gridSpan w:val="3"/>
            <w:tcBorders>
              <w:top w:val="nil"/>
              <w:left w:val="nil"/>
              <w:bottom w:val="nil"/>
              <w:right w:val="nil"/>
            </w:tcBorders>
            <w:vAlign w:val="bottom"/>
          </w:tcPr>
          <w:p w14:paraId="0108807E"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Equation: INF_SA6</w:t>
            </w:r>
          </w:p>
        </w:tc>
        <w:tc>
          <w:tcPr>
            <w:tcW w:w="1057" w:type="pct"/>
            <w:tcBorders>
              <w:top w:val="nil"/>
              <w:left w:val="nil"/>
              <w:bottom w:val="nil"/>
              <w:right w:val="nil"/>
            </w:tcBorders>
            <w:vAlign w:val="bottom"/>
          </w:tcPr>
          <w:p w14:paraId="72196A8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2FA590E2" w14:textId="77777777" w:rsidTr="00210536">
        <w:trPr>
          <w:trHeight w:hRule="exact" w:val="90"/>
        </w:trPr>
        <w:tc>
          <w:tcPr>
            <w:tcW w:w="1530" w:type="pct"/>
            <w:tcBorders>
              <w:top w:val="nil"/>
              <w:left w:val="nil"/>
              <w:bottom w:val="double" w:sz="6" w:space="2" w:color="auto"/>
              <w:right w:val="nil"/>
            </w:tcBorders>
            <w:vAlign w:val="bottom"/>
          </w:tcPr>
          <w:p w14:paraId="59BB4B2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013FCD86"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7BC4EC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5E2795AA"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488CA147" w14:textId="77777777" w:rsidTr="00210536">
        <w:trPr>
          <w:trHeight w:hRule="exact" w:val="135"/>
        </w:trPr>
        <w:tc>
          <w:tcPr>
            <w:tcW w:w="1530" w:type="pct"/>
            <w:tcBorders>
              <w:top w:val="nil"/>
              <w:left w:val="nil"/>
              <w:bottom w:val="nil"/>
              <w:right w:val="nil"/>
            </w:tcBorders>
            <w:vAlign w:val="bottom"/>
          </w:tcPr>
          <w:p w14:paraId="7DB4027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DCFA3A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1C6842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7C8AC7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754F6BB9" w14:textId="77777777" w:rsidTr="00210536">
        <w:trPr>
          <w:trHeight w:val="225"/>
        </w:trPr>
        <w:tc>
          <w:tcPr>
            <w:tcW w:w="1530" w:type="pct"/>
            <w:tcBorders>
              <w:top w:val="nil"/>
              <w:left w:val="nil"/>
              <w:bottom w:val="nil"/>
              <w:right w:val="nil"/>
            </w:tcBorders>
            <w:vAlign w:val="bottom"/>
          </w:tcPr>
          <w:p w14:paraId="5613F10A"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Test Statistic</w:t>
            </w:r>
          </w:p>
        </w:tc>
        <w:tc>
          <w:tcPr>
            <w:tcW w:w="1157" w:type="pct"/>
            <w:tcBorders>
              <w:top w:val="nil"/>
              <w:left w:val="nil"/>
              <w:bottom w:val="nil"/>
              <w:right w:val="nil"/>
            </w:tcBorders>
            <w:vAlign w:val="bottom"/>
          </w:tcPr>
          <w:p w14:paraId="5612FB1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Value</w:t>
            </w:r>
          </w:p>
        </w:tc>
        <w:tc>
          <w:tcPr>
            <w:tcW w:w="1257" w:type="pct"/>
            <w:tcBorders>
              <w:top w:val="nil"/>
              <w:left w:val="nil"/>
              <w:bottom w:val="nil"/>
              <w:right w:val="nil"/>
            </w:tcBorders>
            <w:vAlign w:val="bottom"/>
          </w:tcPr>
          <w:p w14:paraId="3136FE11"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df</w:t>
            </w:r>
          </w:p>
        </w:tc>
        <w:tc>
          <w:tcPr>
            <w:tcW w:w="1057" w:type="pct"/>
            <w:tcBorders>
              <w:top w:val="nil"/>
              <w:left w:val="nil"/>
              <w:bottom w:val="nil"/>
              <w:right w:val="nil"/>
            </w:tcBorders>
            <w:vAlign w:val="bottom"/>
          </w:tcPr>
          <w:p w14:paraId="25BD96D0"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Probability</w:t>
            </w:r>
          </w:p>
        </w:tc>
      </w:tr>
      <w:tr w:rsidR="00361358" w:rsidRPr="00361358" w14:paraId="7F4AC1A0" w14:textId="77777777" w:rsidTr="00210536">
        <w:trPr>
          <w:trHeight w:hRule="exact" w:val="90"/>
        </w:trPr>
        <w:tc>
          <w:tcPr>
            <w:tcW w:w="1530" w:type="pct"/>
            <w:tcBorders>
              <w:top w:val="nil"/>
              <w:left w:val="nil"/>
              <w:bottom w:val="double" w:sz="6" w:space="2" w:color="auto"/>
              <w:right w:val="nil"/>
            </w:tcBorders>
            <w:vAlign w:val="bottom"/>
          </w:tcPr>
          <w:p w14:paraId="02E480F6"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13340E7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F1B044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5A8018F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763C5C73" w14:textId="77777777" w:rsidTr="00210536">
        <w:trPr>
          <w:trHeight w:hRule="exact" w:val="135"/>
        </w:trPr>
        <w:tc>
          <w:tcPr>
            <w:tcW w:w="1530" w:type="pct"/>
            <w:tcBorders>
              <w:top w:val="nil"/>
              <w:left w:val="nil"/>
              <w:bottom w:val="nil"/>
              <w:right w:val="nil"/>
            </w:tcBorders>
            <w:vAlign w:val="bottom"/>
          </w:tcPr>
          <w:p w14:paraId="71F307AA"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379FE5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A202E7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4FA48984"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10A3E198" w14:textId="77777777" w:rsidTr="00210536">
        <w:trPr>
          <w:trHeight w:val="225"/>
        </w:trPr>
        <w:tc>
          <w:tcPr>
            <w:tcW w:w="1530" w:type="pct"/>
            <w:tcBorders>
              <w:top w:val="nil"/>
              <w:left w:val="nil"/>
              <w:bottom w:val="nil"/>
              <w:right w:val="nil"/>
            </w:tcBorders>
            <w:vAlign w:val="bottom"/>
          </w:tcPr>
          <w:p w14:paraId="04B39D45"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t-statistic</w:t>
            </w:r>
          </w:p>
        </w:tc>
        <w:tc>
          <w:tcPr>
            <w:tcW w:w="1157" w:type="pct"/>
            <w:tcBorders>
              <w:top w:val="nil"/>
              <w:left w:val="nil"/>
              <w:bottom w:val="nil"/>
              <w:right w:val="nil"/>
            </w:tcBorders>
            <w:vAlign w:val="bottom"/>
          </w:tcPr>
          <w:p w14:paraId="79A50C5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-1.355908</w:t>
            </w:r>
          </w:p>
        </w:tc>
        <w:tc>
          <w:tcPr>
            <w:tcW w:w="1257" w:type="pct"/>
            <w:tcBorders>
              <w:top w:val="nil"/>
              <w:left w:val="nil"/>
              <w:bottom w:val="nil"/>
              <w:right w:val="nil"/>
            </w:tcBorders>
            <w:vAlign w:val="bottom"/>
          </w:tcPr>
          <w:p w14:paraId="4BD79995"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194</w:t>
            </w:r>
          </w:p>
        </w:tc>
        <w:tc>
          <w:tcPr>
            <w:tcW w:w="1057" w:type="pct"/>
            <w:tcBorders>
              <w:top w:val="nil"/>
              <w:left w:val="nil"/>
              <w:bottom w:val="nil"/>
              <w:right w:val="nil"/>
            </w:tcBorders>
            <w:vAlign w:val="bottom"/>
          </w:tcPr>
          <w:p w14:paraId="292BCEA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0.1767</w:t>
            </w:r>
          </w:p>
        </w:tc>
      </w:tr>
      <w:tr w:rsidR="00361358" w:rsidRPr="00361358" w14:paraId="2AFFAAB6" w14:textId="77777777" w:rsidTr="00210536">
        <w:trPr>
          <w:trHeight w:val="225"/>
        </w:trPr>
        <w:tc>
          <w:tcPr>
            <w:tcW w:w="1530" w:type="pct"/>
            <w:tcBorders>
              <w:top w:val="nil"/>
              <w:left w:val="nil"/>
              <w:bottom w:val="nil"/>
              <w:right w:val="nil"/>
            </w:tcBorders>
            <w:vAlign w:val="bottom"/>
          </w:tcPr>
          <w:p w14:paraId="7A124088"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lastRenderedPageBreak/>
              <w:t>F-statistic</w:t>
            </w:r>
          </w:p>
        </w:tc>
        <w:tc>
          <w:tcPr>
            <w:tcW w:w="1157" w:type="pct"/>
            <w:tcBorders>
              <w:top w:val="nil"/>
              <w:left w:val="nil"/>
              <w:bottom w:val="nil"/>
              <w:right w:val="nil"/>
            </w:tcBorders>
            <w:vAlign w:val="bottom"/>
          </w:tcPr>
          <w:p w14:paraId="2942AA14"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1.838486</w:t>
            </w:r>
          </w:p>
        </w:tc>
        <w:tc>
          <w:tcPr>
            <w:tcW w:w="1257" w:type="pct"/>
            <w:tcBorders>
              <w:top w:val="nil"/>
              <w:left w:val="nil"/>
              <w:bottom w:val="nil"/>
              <w:right w:val="nil"/>
            </w:tcBorders>
            <w:vAlign w:val="bottom"/>
          </w:tcPr>
          <w:p w14:paraId="7D8380BA"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(1, 194)</w:t>
            </w:r>
          </w:p>
        </w:tc>
        <w:tc>
          <w:tcPr>
            <w:tcW w:w="1057" w:type="pct"/>
            <w:tcBorders>
              <w:top w:val="nil"/>
              <w:left w:val="nil"/>
              <w:bottom w:val="nil"/>
              <w:right w:val="nil"/>
            </w:tcBorders>
            <w:vAlign w:val="bottom"/>
          </w:tcPr>
          <w:p w14:paraId="38EE5A01"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0.1767</w:t>
            </w:r>
          </w:p>
        </w:tc>
      </w:tr>
      <w:tr w:rsidR="00361358" w:rsidRPr="00361358" w14:paraId="7E57FC93" w14:textId="77777777" w:rsidTr="00210536">
        <w:trPr>
          <w:trHeight w:val="225"/>
        </w:trPr>
        <w:tc>
          <w:tcPr>
            <w:tcW w:w="1530" w:type="pct"/>
            <w:tcBorders>
              <w:top w:val="nil"/>
              <w:left w:val="nil"/>
              <w:bottom w:val="nil"/>
              <w:right w:val="nil"/>
            </w:tcBorders>
            <w:vAlign w:val="bottom"/>
          </w:tcPr>
          <w:p w14:paraId="2D44D37F"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Chi-square</w:t>
            </w:r>
          </w:p>
        </w:tc>
        <w:tc>
          <w:tcPr>
            <w:tcW w:w="1157" w:type="pct"/>
            <w:tcBorders>
              <w:top w:val="nil"/>
              <w:left w:val="nil"/>
              <w:bottom w:val="nil"/>
              <w:right w:val="nil"/>
            </w:tcBorders>
            <w:vAlign w:val="bottom"/>
          </w:tcPr>
          <w:p w14:paraId="44727EA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1.838486</w:t>
            </w:r>
          </w:p>
        </w:tc>
        <w:tc>
          <w:tcPr>
            <w:tcW w:w="1257" w:type="pct"/>
            <w:tcBorders>
              <w:top w:val="nil"/>
              <w:left w:val="nil"/>
              <w:bottom w:val="nil"/>
              <w:right w:val="nil"/>
            </w:tcBorders>
            <w:vAlign w:val="bottom"/>
          </w:tcPr>
          <w:p w14:paraId="77710256"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1</w:t>
            </w:r>
          </w:p>
        </w:tc>
        <w:tc>
          <w:tcPr>
            <w:tcW w:w="1057" w:type="pct"/>
            <w:tcBorders>
              <w:top w:val="nil"/>
              <w:left w:val="nil"/>
              <w:bottom w:val="nil"/>
              <w:right w:val="nil"/>
            </w:tcBorders>
            <w:vAlign w:val="bottom"/>
          </w:tcPr>
          <w:p w14:paraId="45739640"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0.1751</w:t>
            </w:r>
          </w:p>
        </w:tc>
      </w:tr>
      <w:tr w:rsidR="00361358" w:rsidRPr="00361358" w14:paraId="2F7ADCF0" w14:textId="77777777" w:rsidTr="00210536">
        <w:trPr>
          <w:trHeight w:hRule="exact" w:val="90"/>
        </w:trPr>
        <w:tc>
          <w:tcPr>
            <w:tcW w:w="1530" w:type="pct"/>
            <w:tcBorders>
              <w:top w:val="nil"/>
              <w:left w:val="nil"/>
              <w:bottom w:val="double" w:sz="6" w:space="2" w:color="auto"/>
              <w:right w:val="nil"/>
            </w:tcBorders>
            <w:vAlign w:val="bottom"/>
          </w:tcPr>
          <w:p w14:paraId="10817FC0"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30EB567"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7652034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435503A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1689D3E1" w14:textId="77777777" w:rsidTr="00210536">
        <w:trPr>
          <w:trHeight w:hRule="exact" w:val="135"/>
        </w:trPr>
        <w:tc>
          <w:tcPr>
            <w:tcW w:w="1530" w:type="pct"/>
            <w:tcBorders>
              <w:top w:val="nil"/>
              <w:left w:val="nil"/>
              <w:bottom w:val="nil"/>
              <w:right w:val="nil"/>
            </w:tcBorders>
            <w:vAlign w:val="bottom"/>
          </w:tcPr>
          <w:p w14:paraId="177ABBE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A876927"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17D9EE0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E8CB1B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5EF4CDF6" w14:textId="77777777" w:rsidTr="00210536">
        <w:trPr>
          <w:trHeight w:val="225"/>
        </w:trPr>
        <w:tc>
          <w:tcPr>
            <w:tcW w:w="1530" w:type="pct"/>
            <w:tcBorders>
              <w:top w:val="nil"/>
              <w:left w:val="nil"/>
              <w:bottom w:val="nil"/>
              <w:right w:val="nil"/>
            </w:tcBorders>
            <w:vAlign w:val="bottom"/>
          </w:tcPr>
          <w:p w14:paraId="40922CE4"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2D0EB9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3EBB622"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4B716DB"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6CCDA4AA" w14:textId="77777777" w:rsidTr="00210536">
        <w:trPr>
          <w:trHeight w:val="225"/>
        </w:trPr>
        <w:tc>
          <w:tcPr>
            <w:tcW w:w="5000" w:type="pct"/>
            <w:gridSpan w:val="4"/>
            <w:tcBorders>
              <w:top w:val="nil"/>
              <w:left w:val="nil"/>
              <w:bottom w:val="nil"/>
              <w:right w:val="nil"/>
            </w:tcBorders>
            <w:vAlign w:val="bottom"/>
          </w:tcPr>
          <w:p w14:paraId="708E409D"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Null Hypothesis: (C(2)+C(3)+C(4))/(1-C(9)-C(10))=0</w:t>
            </w:r>
          </w:p>
        </w:tc>
      </w:tr>
      <w:tr w:rsidR="00361358" w:rsidRPr="00361358" w14:paraId="15E29000" w14:textId="77777777" w:rsidTr="00210536">
        <w:trPr>
          <w:trHeight w:val="225"/>
        </w:trPr>
        <w:tc>
          <w:tcPr>
            <w:tcW w:w="3943" w:type="pct"/>
            <w:gridSpan w:val="3"/>
            <w:tcBorders>
              <w:top w:val="nil"/>
              <w:left w:val="nil"/>
              <w:bottom w:val="nil"/>
              <w:right w:val="nil"/>
            </w:tcBorders>
            <w:vAlign w:val="bottom"/>
          </w:tcPr>
          <w:p w14:paraId="28330EC9"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0CAAF76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3293CA9F" w14:textId="77777777" w:rsidTr="00210536">
        <w:trPr>
          <w:trHeight w:hRule="exact" w:val="90"/>
        </w:trPr>
        <w:tc>
          <w:tcPr>
            <w:tcW w:w="1530" w:type="pct"/>
            <w:tcBorders>
              <w:top w:val="nil"/>
              <w:left w:val="nil"/>
              <w:bottom w:val="double" w:sz="6" w:space="2" w:color="auto"/>
              <w:right w:val="nil"/>
            </w:tcBorders>
            <w:vAlign w:val="bottom"/>
          </w:tcPr>
          <w:p w14:paraId="2FBB1875"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7A60CC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78452B0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109155C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18EE6620" w14:textId="77777777" w:rsidTr="00210536">
        <w:trPr>
          <w:trHeight w:hRule="exact" w:val="135"/>
        </w:trPr>
        <w:tc>
          <w:tcPr>
            <w:tcW w:w="1530" w:type="pct"/>
            <w:tcBorders>
              <w:top w:val="nil"/>
              <w:left w:val="nil"/>
              <w:bottom w:val="nil"/>
              <w:right w:val="nil"/>
            </w:tcBorders>
            <w:vAlign w:val="bottom"/>
          </w:tcPr>
          <w:p w14:paraId="6AD0F2C0"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CFDAA6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5A7F3EF5"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E9F1B7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792A4CEA" w14:textId="77777777" w:rsidTr="00210536">
        <w:trPr>
          <w:trHeight w:val="225"/>
        </w:trPr>
        <w:tc>
          <w:tcPr>
            <w:tcW w:w="2687" w:type="pct"/>
            <w:gridSpan w:val="2"/>
            <w:tcBorders>
              <w:top w:val="nil"/>
              <w:left w:val="nil"/>
              <w:bottom w:val="nil"/>
              <w:right w:val="nil"/>
            </w:tcBorders>
            <w:vAlign w:val="bottom"/>
          </w:tcPr>
          <w:p w14:paraId="0CD099B1"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045B05E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Value</w:t>
            </w:r>
          </w:p>
        </w:tc>
        <w:tc>
          <w:tcPr>
            <w:tcW w:w="1057" w:type="pct"/>
            <w:tcBorders>
              <w:top w:val="nil"/>
              <w:left w:val="nil"/>
              <w:bottom w:val="nil"/>
              <w:right w:val="nil"/>
            </w:tcBorders>
            <w:vAlign w:val="bottom"/>
          </w:tcPr>
          <w:p w14:paraId="32FEEF2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Std. Err.</w:t>
            </w:r>
          </w:p>
        </w:tc>
      </w:tr>
      <w:tr w:rsidR="00361358" w:rsidRPr="00361358" w14:paraId="002F7AA6" w14:textId="77777777" w:rsidTr="00210536">
        <w:trPr>
          <w:trHeight w:hRule="exact" w:val="90"/>
        </w:trPr>
        <w:tc>
          <w:tcPr>
            <w:tcW w:w="1530" w:type="pct"/>
            <w:tcBorders>
              <w:top w:val="nil"/>
              <w:left w:val="nil"/>
              <w:bottom w:val="double" w:sz="6" w:space="2" w:color="auto"/>
              <w:right w:val="nil"/>
            </w:tcBorders>
            <w:vAlign w:val="bottom"/>
          </w:tcPr>
          <w:p w14:paraId="66D5965B"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AF609E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BE6015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01CF139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08F9CA99" w14:textId="77777777" w:rsidTr="00210536">
        <w:trPr>
          <w:trHeight w:hRule="exact" w:val="135"/>
        </w:trPr>
        <w:tc>
          <w:tcPr>
            <w:tcW w:w="1530" w:type="pct"/>
            <w:tcBorders>
              <w:top w:val="nil"/>
              <w:left w:val="nil"/>
              <w:bottom w:val="nil"/>
              <w:right w:val="nil"/>
            </w:tcBorders>
            <w:vAlign w:val="bottom"/>
          </w:tcPr>
          <w:p w14:paraId="3880F046"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58E803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06D9C947"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C0B4F9A"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25B0F81F" w14:textId="77777777" w:rsidTr="00210536">
        <w:trPr>
          <w:trHeight w:val="225"/>
        </w:trPr>
        <w:tc>
          <w:tcPr>
            <w:tcW w:w="2687" w:type="pct"/>
            <w:gridSpan w:val="2"/>
            <w:tcBorders>
              <w:top w:val="nil"/>
              <w:left w:val="nil"/>
              <w:bottom w:val="nil"/>
              <w:right w:val="nil"/>
            </w:tcBorders>
            <w:vAlign w:val="bottom"/>
          </w:tcPr>
          <w:p w14:paraId="71DE089A"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(C(2) + C(3) + C(4)) / (1 - C(9) - C(10))</w:t>
            </w:r>
          </w:p>
        </w:tc>
        <w:tc>
          <w:tcPr>
            <w:tcW w:w="1257" w:type="pct"/>
            <w:tcBorders>
              <w:top w:val="nil"/>
              <w:left w:val="nil"/>
              <w:bottom w:val="nil"/>
              <w:right w:val="nil"/>
            </w:tcBorders>
            <w:vAlign w:val="bottom"/>
          </w:tcPr>
          <w:p w14:paraId="18F2A290"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-0.482799</w:t>
            </w:r>
          </w:p>
        </w:tc>
        <w:tc>
          <w:tcPr>
            <w:tcW w:w="1057" w:type="pct"/>
            <w:tcBorders>
              <w:top w:val="nil"/>
              <w:left w:val="nil"/>
              <w:bottom w:val="nil"/>
              <w:right w:val="nil"/>
            </w:tcBorders>
            <w:vAlign w:val="bottom"/>
          </w:tcPr>
          <w:p w14:paraId="2F5331F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0.356070</w:t>
            </w:r>
          </w:p>
        </w:tc>
      </w:tr>
      <w:tr w:rsidR="00361358" w:rsidRPr="00361358" w14:paraId="35D99656" w14:textId="77777777" w:rsidTr="00210536">
        <w:trPr>
          <w:trHeight w:hRule="exact" w:val="90"/>
        </w:trPr>
        <w:tc>
          <w:tcPr>
            <w:tcW w:w="1530" w:type="pct"/>
            <w:tcBorders>
              <w:top w:val="nil"/>
              <w:left w:val="nil"/>
              <w:bottom w:val="double" w:sz="6" w:space="0" w:color="auto"/>
              <w:right w:val="nil"/>
            </w:tcBorders>
            <w:vAlign w:val="bottom"/>
          </w:tcPr>
          <w:p w14:paraId="112B8ED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4F14605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5BC0E250"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11B708C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139119F8" w14:textId="77777777" w:rsidTr="00210536">
        <w:trPr>
          <w:trHeight w:hRule="exact" w:val="135"/>
        </w:trPr>
        <w:tc>
          <w:tcPr>
            <w:tcW w:w="1530" w:type="pct"/>
            <w:tcBorders>
              <w:top w:val="nil"/>
              <w:left w:val="nil"/>
              <w:bottom w:val="nil"/>
              <w:right w:val="nil"/>
            </w:tcBorders>
            <w:vAlign w:val="bottom"/>
          </w:tcPr>
          <w:p w14:paraId="7769305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97158C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C684B1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3814DDE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41841ADF" w14:textId="77777777" w:rsidTr="00210536">
        <w:trPr>
          <w:trHeight w:val="225"/>
        </w:trPr>
        <w:tc>
          <w:tcPr>
            <w:tcW w:w="5000" w:type="pct"/>
            <w:gridSpan w:val="4"/>
            <w:tcBorders>
              <w:top w:val="nil"/>
              <w:left w:val="nil"/>
              <w:bottom w:val="nil"/>
              <w:right w:val="nil"/>
            </w:tcBorders>
            <w:vAlign w:val="bottom"/>
          </w:tcPr>
          <w:p w14:paraId="409E0407"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Delta method computed using analytic derivatives.</w:t>
            </w:r>
          </w:p>
        </w:tc>
      </w:tr>
    </w:tbl>
    <w:p w14:paraId="67C782FB" w14:textId="0B803B58" w:rsidR="00361358" w:rsidRPr="00361358" w:rsidRDefault="00361358" w:rsidP="00361358">
      <w:pPr>
        <w:rPr>
          <w:rFonts w:ascii="Arial" w:hAnsi="Arial" w:cs="Arial"/>
          <w:sz w:val="18"/>
          <w:szCs w:val="18"/>
        </w:rPr>
      </w:pPr>
      <w:r w:rsidRPr="00361358">
        <w:rPr>
          <w:rFonts w:ascii="Arial" w:hAnsi="Arial" w:cs="Arial"/>
          <w:sz w:val="18"/>
          <w:szCs w:val="18"/>
        </w:rPr>
        <w:br/>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361358" w:rsidRPr="00361358" w14:paraId="09C70A00" w14:textId="77777777" w:rsidTr="00BD2B93">
        <w:trPr>
          <w:trHeight w:val="225"/>
        </w:trPr>
        <w:tc>
          <w:tcPr>
            <w:tcW w:w="2687" w:type="pct"/>
            <w:gridSpan w:val="2"/>
            <w:tcBorders>
              <w:top w:val="nil"/>
              <w:left w:val="nil"/>
              <w:bottom w:val="nil"/>
              <w:right w:val="nil"/>
            </w:tcBorders>
            <w:vAlign w:val="bottom"/>
          </w:tcPr>
          <w:p w14:paraId="6BF8B55E"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Wald Test:</w:t>
            </w:r>
          </w:p>
        </w:tc>
        <w:tc>
          <w:tcPr>
            <w:tcW w:w="1257" w:type="pct"/>
            <w:tcBorders>
              <w:top w:val="nil"/>
              <w:left w:val="nil"/>
              <w:bottom w:val="nil"/>
              <w:right w:val="nil"/>
            </w:tcBorders>
            <w:vAlign w:val="bottom"/>
          </w:tcPr>
          <w:p w14:paraId="6436F63E"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B918C7B"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6536A841" w14:textId="77777777" w:rsidTr="00BD2B93">
        <w:trPr>
          <w:trHeight w:val="225"/>
        </w:trPr>
        <w:tc>
          <w:tcPr>
            <w:tcW w:w="3943" w:type="pct"/>
            <w:gridSpan w:val="3"/>
            <w:tcBorders>
              <w:top w:val="nil"/>
              <w:left w:val="nil"/>
              <w:bottom w:val="nil"/>
              <w:right w:val="nil"/>
            </w:tcBorders>
            <w:vAlign w:val="bottom"/>
          </w:tcPr>
          <w:p w14:paraId="33D76822"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Equation: INF_SA6</w:t>
            </w:r>
          </w:p>
        </w:tc>
        <w:tc>
          <w:tcPr>
            <w:tcW w:w="1057" w:type="pct"/>
            <w:tcBorders>
              <w:top w:val="nil"/>
              <w:left w:val="nil"/>
              <w:bottom w:val="nil"/>
              <w:right w:val="nil"/>
            </w:tcBorders>
            <w:vAlign w:val="bottom"/>
          </w:tcPr>
          <w:p w14:paraId="74F1397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7A955DC4" w14:textId="77777777" w:rsidTr="00BD2B93">
        <w:trPr>
          <w:trHeight w:hRule="exact" w:val="90"/>
        </w:trPr>
        <w:tc>
          <w:tcPr>
            <w:tcW w:w="1530" w:type="pct"/>
            <w:tcBorders>
              <w:top w:val="nil"/>
              <w:left w:val="nil"/>
              <w:bottom w:val="double" w:sz="6" w:space="2" w:color="auto"/>
              <w:right w:val="nil"/>
            </w:tcBorders>
            <w:vAlign w:val="bottom"/>
          </w:tcPr>
          <w:p w14:paraId="7CE1A29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727B161"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8CCC25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2492174"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51A45B61" w14:textId="77777777" w:rsidTr="00BD2B93">
        <w:trPr>
          <w:trHeight w:hRule="exact" w:val="135"/>
        </w:trPr>
        <w:tc>
          <w:tcPr>
            <w:tcW w:w="1530" w:type="pct"/>
            <w:tcBorders>
              <w:top w:val="nil"/>
              <w:left w:val="nil"/>
              <w:bottom w:val="nil"/>
              <w:right w:val="nil"/>
            </w:tcBorders>
            <w:vAlign w:val="bottom"/>
          </w:tcPr>
          <w:p w14:paraId="4F3B2781"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B677115"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A69F7B7"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E50ED1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1A861F8D" w14:textId="77777777" w:rsidTr="00BD2B93">
        <w:trPr>
          <w:trHeight w:val="225"/>
        </w:trPr>
        <w:tc>
          <w:tcPr>
            <w:tcW w:w="1530" w:type="pct"/>
            <w:tcBorders>
              <w:top w:val="nil"/>
              <w:left w:val="nil"/>
              <w:bottom w:val="nil"/>
              <w:right w:val="nil"/>
            </w:tcBorders>
            <w:vAlign w:val="bottom"/>
          </w:tcPr>
          <w:p w14:paraId="295271C8"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Test Statistic</w:t>
            </w:r>
          </w:p>
        </w:tc>
        <w:tc>
          <w:tcPr>
            <w:tcW w:w="1157" w:type="pct"/>
            <w:tcBorders>
              <w:top w:val="nil"/>
              <w:left w:val="nil"/>
              <w:bottom w:val="nil"/>
              <w:right w:val="nil"/>
            </w:tcBorders>
            <w:vAlign w:val="bottom"/>
          </w:tcPr>
          <w:p w14:paraId="5AE3BB74"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Value</w:t>
            </w:r>
          </w:p>
        </w:tc>
        <w:tc>
          <w:tcPr>
            <w:tcW w:w="1257" w:type="pct"/>
            <w:tcBorders>
              <w:top w:val="nil"/>
              <w:left w:val="nil"/>
              <w:bottom w:val="nil"/>
              <w:right w:val="nil"/>
            </w:tcBorders>
            <w:vAlign w:val="bottom"/>
          </w:tcPr>
          <w:p w14:paraId="6D9B3B0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df</w:t>
            </w:r>
          </w:p>
        </w:tc>
        <w:tc>
          <w:tcPr>
            <w:tcW w:w="1057" w:type="pct"/>
            <w:tcBorders>
              <w:top w:val="nil"/>
              <w:left w:val="nil"/>
              <w:bottom w:val="nil"/>
              <w:right w:val="nil"/>
            </w:tcBorders>
            <w:vAlign w:val="bottom"/>
          </w:tcPr>
          <w:p w14:paraId="7733D52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Probability</w:t>
            </w:r>
          </w:p>
        </w:tc>
      </w:tr>
      <w:tr w:rsidR="00361358" w:rsidRPr="00361358" w14:paraId="302C6DC8" w14:textId="77777777" w:rsidTr="00BD2B93">
        <w:trPr>
          <w:trHeight w:hRule="exact" w:val="90"/>
        </w:trPr>
        <w:tc>
          <w:tcPr>
            <w:tcW w:w="1530" w:type="pct"/>
            <w:tcBorders>
              <w:top w:val="nil"/>
              <w:left w:val="nil"/>
              <w:bottom w:val="double" w:sz="6" w:space="2" w:color="auto"/>
              <w:right w:val="nil"/>
            </w:tcBorders>
            <w:vAlign w:val="bottom"/>
          </w:tcPr>
          <w:p w14:paraId="267535F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9A44B7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2EEF6B3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31F21C17"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33419F4D" w14:textId="77777777" w:rsidTr="00BD2B93">
        <w:trPr>
          <w:trHeight w:hRule="exact" w:val="135"/>
        </w:trPr>
        <w:tc>
          <w:tcPr>
            <w:tcW w:w="1530" w:type="pct"/>
            <w:tcBorders>
              <w:top w:val="nil"/>
              <w:left w:val="nil"/>
              <w:bottom w:val="nil"/>
              <w:right w:val="nil"/>
            </w:tcBorders>
            <w:vAlign w:val="bottom"/>
          </w:tcPr>
          <w:p w14:paraId="337C59D0"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48E5754"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3B91865"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EE99D3B"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160D2362" w14:textId="77777777" w:rsidTr="00BD2B93">
        <w:trPr>
          <w:trHeight w:val="225"/>
        </w:trPr>
        <w:tc>
          <w:tcPr>
            <w:tcW w:w="1530" w:type="pct"/>
            <w:tcBorders>
              <w:top w:val="nil"/>
              <w:left w:val="nil"/>
              <w:bottom w:val="nil"/>
              <w:right w:val="nil"/>
            </w:tcBorders>
            <w:vAlign w:val="bottom"/>
          </w:tcPr>
          <w:p w14:paraId="77890FA8"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t-statistic</w:t>
            </w:r>
          </w:p>
        </w:tc>
        <w:tc>
          <w:tcPr>
            <w:tcW w:w="1157" w:type="pct"/>
            <w:tcBorders>
              <w:top w:val="nil"/>
              <w:left w:val="nil"/>
              <w:bottom w:val="nil"/>
              <w:right w:val="nil"/>
            </w:tcBorders>
            <w:vAlign w:val="bottom"/>
          </w:tcPr>
          <w:p w14:paraId="602A9332"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2.617231</w:t>
            </w:r>
          </w:p>
        </w:tc>
        <w:tc>
          <w:tcPr>
            <w:tcW w:w="1257" w:type="pct"/>
            <w:tcBorders>
              <w:top w:val="nil"/>
              <w:left w:val="nil"/>
              <w:bottom w:val="nil"/>
              <w:right w:val="nil"/>
            </w:tcBorders>
            <w:vAlign w:val="bottom"/>
          </w:tcPr>
          <w:p w14:paraId="5C5DC60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194</w:t>
            </w:r>
          </w:p>
        </w:tc>
        <w:tc>
          <w:tcPr>
            <w:tcW w:w="1057" w:type="pct"/>
            <w:tcBorders>
              <w:top w:val="nil"/>
              <w:left w:val="nil"/>
              <w:bottom w:val="nil"/>
              <w:right w:val="nil"/>
            </w:tcBorders>
            <w:vAlign w:val="bottom"/>
          </w:tcPr>
          <w:p w14:paraId="14838EE2"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0.0096</w:t>
            </w:r>
          </w:p>
        </w:tc>
      </w:tr>
      <w:tr w:rsidR="00361358" w:rsidRPr="00361358" w14:paraId="14D3A643" w14:textId="77777777" w:rsidTr="00BD2B93">
        <w:trPr>
          <w:trHeight w:val="225"/>
        </w:trPr>
        <w:tc>
          <w:tcPr>
            <w:tcW w:w="1530" w:type="pct"/>
            <w:tcBorders>
              <w:top w:val="nil"/>
              <w:left w:val="nil"/>
              <w:bottom w:val="nil"/>
              <w:right w:val="nil"/>
            </w:tcBorders>
            <w:vAlign w:val="bottom"/>
          </w:tcPr>
          <w:p w14:paraId="111331AF"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F-statistic</w:t>
            </w:r>
          </w:p>
        </w:tc>
        <w:tc>
          <w:tcPr>
            <w:tcW w:w="1157" w:type="pct"/>
            <w:tcBorders>
              <w:top w:val="nil"/>
              <w:left w:val="nil"/>
              <w:bottom w:val="nil"/>
              <w:right w:val="nil"/>
            </w:tcBorders>
            <w:vAlign w:val="bottom"/>
          </w:tcPr>
          <w:p w14:paraId="2865BA34"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6.849897</w:t>
            </w:r>
          </w:p>
        </w:tc>
        <w:tc>
          <w:tcPr>
            <w:tcW w:w="1257" w:type="pct"/>
            <w:tcBorders>
              <w:top w:val="nil"/>
              <w:left w:val="nil"/>
              <w:bottom w:val="nil"/>
              <w:right w:val="nil"/>
            </w:tcBorders>
            <w:vAlign w:val="bottom"/>
          </w:tcPr>
          <w:p w14:paraId="61A51622"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(1, 194)</w:t>
            </w:r>
          </w:p>
        </w:tc>
        <w:tc>
          <w:tcPr>
            <w:tcW w:w="1057" w:type="pct"/>
            <w:tcBorders>
              <w:top w:val="nil"/>
              <w:left w:val="nil"/>
              <w:bottom w:val="nil"/>
              <w:right w:val="nil"/>
            </w:tcBorders>
            <w:vAlign w:val="bottom"/>
          </w:tcPr>
          <w:p w14:paraId="154F0DD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0.0096</w:t>
            </w:r>
          </w:p>
        </w:tc>
      </w:tr>
      <w:tr w:rsidR="00361358" w:rsidRPr="00361358" w14:paraId="1D3E8A33" w14:textId="77777777" w:rsidTr="00BD2B93">
        <w:trPr>
          <w:trHeight w:val="225"/>
        </w:trPr>
        <w:tc>
          <w:tcPr>
            <w:tcW w:w="1530" w:type="pct"/>
            <w:tcBorders>
              <w:top w:val="nil"/>
              <w:left w:val="nil"/>
              <w:bottom w:val="nil"/>
              <w:right w:val="nil"/>
            </w:tcBorders>
            <w:vAlign w:val="bottom"/>
          </w:tcPr>
          <w:p w14:paraId="169E1D0D"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Chi-square</w:t>
            </w:r>
          </w:p>
        </w:tc>
        <w:tc>
          <w:tcPr>
            <w:tcW w:w="1157" w:type="pct"/>
            <w:tcBorders>
              <w:top w:val="nil"/>
              <w:left w:val="nil"/>
              <w:bottom w:val="nil"/>
              <w:right w:val="nil"/>
            </w:tcBorders>
            <w:vAlign w:val="bottom"/>
          </w:tcPr>
          <w:p w14:paraId="4ACD44DA"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6.849897</w:t>
            </w:r>
          </w:p>
        </w:tc>
        <w:tc>
          <w:tcPr>
            <w:tcW w:w="1257" w:type="pct"/>
            <w:tcBorders>
              <w:top w:val="nil"/>
              <w:left w:val="nil"/>
              <w:bottom w:val="nil"/>
              <w:right w:val="nil"/>
            </w:tcBorders>
            <w:vAlign w:val="bottom"/>
          </w:tcPr>
          <w:p w14:paraId="3FD743D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1</w:t>
            </w:r>
          </w:p>
        </w:tc>
        <w:tc>
          <w:tcPr>
            <w:tcW w:w="1057" w:type="pct"/>
            <w:tcBorders>
              <w:top w:val="nil"/>
              <w:left w:val="nil"/>
              <w:bottom w:val="nil"/>
              <w:right w:val="nil"/>
            </w:tcBorders>
            <w:vAlign w:val="bottom"/>
          </w:tcPr>
          <w:p w14:paraId="4051CD52"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0.0089</w:t>
            </w:r>
          </w:p>
        </w:tc>
      </w:tr>
      <w:tr w:rsidR="00361358" w:rsidRPr="00361358" w14:paraId="32F55F5E" w14:textId="77777777" w:rsidTr="00BD2B93">
        <w:trPr>
          <w:trHeight w:hRule="exact" w:val="90"/>
        </w:trPr>
        <w:tc>
          <w:tcPr>
            <w:tcW w:w="1530" w:type="pct"/>
            <w:tcBorders>
              <w:top w:val="nil"/>
              <w:left w:val="nil"/>
              <w:bottom w:val="double" w:sz="6" w:space="2" w:color="auto"/>
              <w:right w:val="nil"/>
            </w:tcBorders>
            <w:vAlign w:val="bottom"/>
          </w:tcPr>
          <w:p w14:paraId="03487DFA"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0F15A32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C2200DE"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4F88175E"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4F2143C7" w14:textId="77777777" w:rsidTr="00BD2B93">
        <w:trPr>
          <w:trHeight w:hRule="exact" w:val="135"/>
        </w:trPr>
        <w:tc>
          <w:tcPr>
            <w:tcW w:w="1530" w:type="pct"/>
            <w:tcBorders>
              <w:top w:val="nil"/>
              <w:left w:val="nil"/>
              <w:bottom w:val="nil"/>
              <w:right w:val="nil"/>
            </w:tcBorders>
            <w:vAlign w:val="bottom"/>
          </w:tcPr>
          <w:p w14:paraId="0A587A6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F5CB8C6"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32991B2"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CC7269E"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2136A526" w14:textId="77777777" w:rsidTr="00BD2B93">
        <w:trPr>
          <w:trHeight w:val="225"/>
        </w:trPr>
        <w:tc>
          <w:tcPr>
            <w:tcW w:w="1530" w:type="pct"/>
            <w:tcBorders>
              <w:top w:val="nil"/>
              <w:left w:val="nil"/>
              <w:bottom w:val="nil"/>
              <w:right w:val="nil"/>
            </w:tcBorders>
            <w:vAlign w:val="bottom"/>
          </w:tcPr>
          <w:p w14:paraId="4A3214F7"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E5B223E"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093D8E8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9926B9A"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79C8E594" w14:textId="77777777" w:rsidTr="00BD2B93">
        <w:trPr>
          <w:trHeight w:val="225"/>
        </w:trPr>
        <w:tc>
          <w:tcPr>
            <w:tcW w:w="5000" w:type="pct"/>
            <w:gridSpan w:val="4"/>
            <w:tcBorders>
              <w:top w:val="nil"/>
              <w:left w:val="nil"/>
              <w:bottom w:val="nil"/>
              <w:right w:val="nil"/>
            </w:tcBorders>
            <w:vAlign w:val="bottom"/>
          </w:tcPr>
          <w:p w14:paraId="486A711B"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Null Hypothesis: (C(2)+C(3)+C(4)+C(6)+C(7)+C(8))/(1-C(9)</w:t>
            </w:r>
          </w:p>
        </w:tc>
      </w:tr>
      <w:tr w:rsidR="00361358" w:rsidRPr="00361358" w14:paraId="4FAA4F9A" w14:textId="77777777" w:rsidTr="00BD2B93">
        <w:trPr>
          <w:trHeight w:val="225"/>
        </w:trPr>
        <w:tc>
          <w:tcPr>
            <w:tcW w:w="3943" w:type="pct"/>
            <w:gridSpan w:val="3"/>
            <w:tcBorders>
              <w:top w:val="nil"/>
              <w:left w:val="nil"/>
              <w:bottom w:val="nil"/>
              <w:right w:val="nil"/>
            </w:tcBorders>
            <w:vAlign w:val="bottom"/>
          </w:tcPr>
          <w:p w14:paraId="2B1C463E"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        -C(10))=0</w:t>
            </w:r>
          </w:p>
        </w:tc>
        <w:tc>
          <w:tcPr>
            <w:tcW w:w="1057" w:type="pct"/>
            <w:tcBorders>
              <w:top w:val="nil"/>
              <w:left w:val="nil"/>
              <w:bottom w:val="nil"/>
              <w:right w:val="nil"/>
            </w:tcBorders>
            <w:vAlign w:val="bottom"/>
          </w:tcPr>
          <w:p w14:paraId="6C3BDD6B"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064CF36C" w14:textId="77777777" w:rsidTr="00BD2B93">
        <w:trPr>
          <w:trHeight w:val="225"/>
        </w:trPr>
        <w:tc>
          <w:tcPr>
            <w:tcW w:w="3943" w:type="pct"/>
            <w:gridSpan w:val="3"/>
            <w:tcBorders>
              <w:top w:val="nil"/>
              <w:left w:val="nil"/>
              <w:bottom w:val="nil"/>
              <w:right w:val="nil"/>
            </w:tcBorders>
            <w:vAlign w:val="bottom"/>
          </w:tcPr>
          <w:p w14:paraId="53BC98FE"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7123D26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4668F4BF" w14:textId="77777777" w:rsidTr="00BD2B93">
        <w:trPr>
          <w:trHeight w:hRule="exact" w:val="90"/>
        </w:trPr>
        <w:tc>
          <w:tcPr>
            <w:tcW w:w="1530" w:type="pct"/>
            <w:tcBorders>
              <w:top w:val="nil"/>
              <w:left w:val="nil"/>
              <w:bottom w:val="double" w:sz="6" w:space="2" w:color="auto"/>
              <w:right w:val="nil"/>
            </w:tcBorders>
            <w:vAlign w:val="bottom"/>
          </w:tcPr>
          <w:p w14:paraId="51233CE4"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4FE3DBAE"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736F8EC7"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19C57011"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222C3C53" w14:textId="77777777" w:rsidTr="00BD2B93">
        <w:trPr>
          <w:trHeight w:hRule="exact" w:val="135"/>
        </w:trPr>
        <w:tc>
          <w:tcPr>
            <w:tcW w:w="1530" w:type="pct"/>
            <w:tcBorders>
              <w:top w:val="nil"/>
              <w:left w:val="nil"/>
              <w:bottom w:val="nil"/>
              <w:right w:val="nil"/>
            </w:tcBorders>
            <w:vAlign w:val="bottom"/>
          </w:tcPr>
          <w:p w14:paraId="4382228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274228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C5EAFA6"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7855C22"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375B02A8" w14:textId="77777777" w:rsidTr="00BD2B93">
        <w:trPr>
          <w:trHeight w:val="225"/>
        </w:trPr>
        <w:tc>
          <w:tcPr>
            <w:tcW w:w="2687" w:type="pct"/>
            <w:gridSpan w:val="2"/>
            <w:tcBorders>
              <w:top w:val="nil"/>
              <w:left w:val="nil"/>
              <w:bottom w:val="nil"/>
              <w:right w:val="nil"/>
            </w:tcBorders>
            <w:vAlign w:val="bottom"/>
          </w:tcPr>
          <w:p w14:paraId="161309EE"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4646BEE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Value</w:t>
            </w:r>
          </w:p>
        </w:tc>
        <w:tc>
          <w:tcPr>
            <w:tcW w:w="1057" w:type="pct"/>
            <w:tcBorders>
              <w:top w:val="nil"/>
              <w:left w:val="nil"/>
              <w:bottom w:val="nil"/>
              <w:right w:val="nil"/>
            </w:tcBorders>
            <w:vAlign w:val="bottom"/>
          </w:tcPr>
          <w:p w14:paraId="2316A8EB"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Std. Err.</w:t>
            </w:r>
          </w:p>
        </w:tc>
      </w:tr>
      <w:tr w:rsidR="00361358" w:rsidRPr="00361358" w14:paraId="3BAD4929" w14:textId="77777777" w:rsidTr="00BD2B93">
        <w:trPr>
          <w:trHeight w:hRule="exact" w:val="90"/>
        </w:trPr>
        <w:tc>
          <w:tcPr>
            <w:tcW w:w="1530" w:type="pct"/>
            <w:tcBorders>
              <w:top w:val="nil"/>
              <w:left w:val="nil"/>
              <w:bottom w:val="double" w:sz="6" w:space="2" w:color="auto"/>
              <w:right w:val="nil"/>
            </w:tcBorders>
            <w:vAlign w:val="bottom"/>
          </w:tcPr>
          <w:p w14:paraId="3981C538"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4277B52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56E9CA0"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F7B63B6"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0EB2534C" w14:textId="77777777" w:rsidTr="00BD2B93">
        <w:trPr>
          <w:trHeight w:hRule="exact" w:val="135"/>
        </w:trPr>
        <w:tc>
          <w:tcPr>
            <w:tcW w:w="1530" w:type="pct"/>
            <w:tcBorders>
              <w:top w:val="nil"/>
              <w:left w:val="nil"/>
              <w:bottom w:val="nil"/>
              <w:right w:val="nil"/>
            </w:tcBorders>
            <w:vAlign w:val="bottom"/>
          </w:tcPr>
          <w:p w14:paraId="01DC701B"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0C576DB"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26D6822"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A40B025"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66931095" w14:textId="77777777" w:rsidTr="00BD2B93">
        <w:trPr>
          <w:trHeight w:val="225"/>
        </w:trPr>
        <w:tc>
          <w:tcPr>
            <w:tcW w:w="2687" w:type="pct"/>
            <w:gridSpan w:val="2"/>
            <w:tcBorders>
              <w:top w:val="nil"/>
              <w:left w:val="nil"/>
              <w:bottom w:val="nil"/>
              <w:right w:val="nil"/>
            </w:tcBorders>
            <w:vAlign w:val="bottom"/>
          </w:tcPr>
          <w:p w14:paraId="6A325041"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(C(2) + C(3) + C(4) + C(6) + C(7) + C(8)) / (1 - C(9) - C(10))</w:t>
            </w:r>
          </w:p>
        </w:tc>
        <w:tc>
          <w:tcPr>
            <w:tcW w:w="1257" w:type="pct"/>
            <w:tcBorders>
              <w:top w:val="nil"/>
              <w:left w:val="nil"/>
              <w:bottom w:val="nil"/>
              <w:right w:val="nil"/>
            </w:tcBorders>
            <w:vAlign w:val="bottom"/>
          </w:tcPr>
          <w:p w14:paraId="053AD8AD"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1.395778</w:t>
            </w:r>
          </w:p>
        </w:tc>
        <w:tc>
          <w:tcPr>
            <w:tcW w:w="1057" w:type="pct"/>
            <w:tcBorders>
              <w:top w:val="nil"/>
              <w:left w:val="nil"/>
              <w:bottom w:val="nil"/>
              <w:right w:val="nil"/>
            </w:tcBorders>
            <w:vAlign w:val="bottom"/>
          </w:tcPr>
          <w:p w14:paraId="3D970B23"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r w:rsidRPr="00361358">
              <w:rPr>
                <w:rFonts w:ascii="Arial" w:hAnsi="Arial" w:cs="Arial"/>
                <w:color w:val="000000"/>
                <w:sz w:val="18"/>
                <w:szCs w:val="18"/>
              </w:rPr>
              <w:t> 0.533303</w:t>
            </w:r>
          </w:p>
        </w:tc>
      </w:tr>
      <w:tr w:rsidR="00361358" w:rsidRPr="00361358" w14:paraId="1C32BD2B" w14:textId="77777777" w:rsidTr="00BD2B93">
        <w:trPr>
          <w:trHeight w:hRule="exact" w:val="90"/>
        </w:trPr>
        <w:tc>
          <w:tcPr>
            <w:tcW w:w="1530" w:type="pct"/>
            <w:tcBorders>
              <w:top w:val="nil"/>
              <w:left w:val="nil"/>
              <w:bottom w:val="double" w:sz="6" w:space="0" w:color="auto"/>
              <w:right w:val="nil"/>
            </w:tcBorders>
            <w:vAlign w:val="bottom"/>
          </w:tcPr>
          <w:p w14:paraId="32F0204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4113698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20C47E85"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2D366E50"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4EFC6882" w14:textId="77777777" w:rsidTr="00BD2B93">
        <w:trPr>
          <w:trHeight w:hRule="exact" w:val="135"/>
        </w:trPr>
        <w:tc>
          <w:tcPr>
            <w:tcW w:w="1530" w:type="pct"/>
            <w:tcBorders>
              <w:top w:val="nil"/>
              <w:left w:val="nil"/>
              <w:bottom w:val="nil"/>
              <w:right w:val="nil"/>
            </w:tcBorders>
            <w:vAlign w:val="bottom"/>
          </w:tcPr>
          <w:p w14:paraId="618FE6BF"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8941C34"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150AE989"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EADDCCC" w14:textId="77777777" w:rsidR="00361358" w:rsidRPr="00361358" w:rsidRDefault="00361358" w:rsidP="00361358">
            <w:pPr>
              <w:autoSpaceDE w:val="0"/>
              <w:autoSpaceDN w:val="0"/>
              <w:adjustRightInd w:val="0"/>
              <w:spacing w:after="0" w:line="240" w:lineRule="auto"/>
              <w:jc w:val="center"/>
              <w:rPr>
                <w:rFonts w:ascii="Arial" w:hAnsi="Arial" w:cs="Arial"/>
                <w:color w:val="000000"/>
                <w:sz w:val="18"/>
                <w:szCs w:val="18"/>
              </w:rPr>
            </w:pPr>
          </w:p>
        </w:tc>
      </w:tr>
      <w:tr w:rsidR="00361358" w:rsidRPr="00361358" w14:paraId="4801974B" w14:textId="77777777" w:rsidTr="00BD2B93">
        <w:trPr>
          <w:trHeight w:val="225"/>
        </w:trPr>
        <w:tc>
          <w:tcPr>
            <w:tcW w:w="5000" w:type="pct"/>
            <w:gridSpan w:val="4"/>
            <w:tcBorders>
              <w:top w:val="nil"/>
              <w:left w:val="nil"/>
              <w:bottom w:val="nil"/>
              <w:right w:val="nil"/>
            </w:tcBorders>
            <w:vAlign w:val="bottom"/>
          </w:tcPr>
          <w:p w14:paraId="44421A5E" w14:textId="77777777" w:rsidR="00361358" w:rsidRPr="00361358" w:rsidRDefault="00361358" w:rsidP="00361358">
            <w:pPr>
              <w:autoSpaceDE w:val="0"/>
              <w:autoSpaceDN w:val="0"/>
              <w:adjustRightInd w:val="0"/>
              <w:spacing w:after="0" w:line="240" w:lineRule="auto"/>
              <w:rPr>
                <w:rFonts w:ascii="Arial" w:hAnsi="Arial" w:cs="Arial"/>
                <w:color w:val="000000"/>
                <w:sz w:val="18"/>
                <w:szCs w:val="18"/>
              </w:rPr>
            </w:pPr>
            <w:r w:rsidRPr="00361358">
              <w:rPr>
                <w:rFonts w:ascii="Arial" w:hAnsi="Arial" w:cs="Arial"/>
                <w:color w:val="000000"/>
                <w:sz w:val="18"/>
                <w:szCs w:val="18"/>
              </w:rPr>
              <w:t>Delta method computed using analytic derivatives.</w:t>
            </w:r>
          </w:p>
        </w:tc>
      </w:tr>
    </w:tbl>
    <w:p w14:paraId="7BECBA35" w14:textId="13BC0E69" w:rsidR="004E2827" w:rsidRPr="00BD2B93" w:rsidRDefault="00F3646F" w:rsidP="00040A90">
      <w:pPr>
        <w:pStyle w:val="Heading1"/>
        <w:rPr>
          <w:rFonts w:ascii="Times New Roman" w:hAnsi="Times New Roman" w:cs="Times New Roman"/>
          <w:b/>
          <w:color w:val="000000" w:themeColor="text1"/>
          <w:sz w:val="26"/>
          <w:szCs w:val="26"/>
        </w:rPr>
      </w:pPr>
      <w:bookmarkStart w:id="1166" w:name="_Toc27459272"/>
      <w:bookmarkStart w:id="1167" w:name="_Toc52547558"/>
      <w:r w:rsidRPr="00BD2B93">
        <w:rPr>
          <w:rFonts w:ascii="Times New Roman" w:hAnsi="Times New Roman" w:cs="Times New Roman"/>
          <w:b/>
          <w:color w:val="000000" w:themeColor="text1"/>
          <w:sz w:val="26"/>
          <w:szCs w:val="26"/>
        </w:rPr>
        <w:t>4</w:t>
      </w:r>
      <w:r w:rsidR="004E2827" w:rsidRPr="00BD2B93">
        <w:rPr>
          <w:rFonts w:ascii="Times New Roman" w:hAnsi="Times New Roman" w:cs="Times New Roman"/>
          <w:b/>
          <w:color w:val="000000" w:themeColor="text1"/>
          <w:sz w:val="26"/>
          <w:szCs w:val="26"/>
        </w:rPr>
        <w:t>. STR VỚI ER LÀM BIẾN CHUYỂN TIẾP</w:t>
      </w:r>
      <w:bookmarkEnd w:id="1166"/>
      <w:bookmarkEnd w:id="1167"/>
    </w:p>
    <w:p w14:paraId="43B06D6D" w14:textId="77777777" w:rsidR="004E2827" w:rsidRPr="00BD2B93" w:rsidRDefault="00F3646F" w:rsidP="007F7D57">
      <w:pPr>
        <w:pStyle w:val="Heading2"/>
        <w:rPr>
          <w:rFonts w:ascii="Times New Roman" w:hAnsi="Times New Roman" w:cs="Times New Roman"/>
          <w:b/>
          <w:color w:val="000000" w:themeColor="text1"/>
        </w:rPr>
      </w:pPr>
      <w:bookmarkStart w:id="1168" w:name="_Toc27459273"/>
      <w:bookmarkStart w:id="1169" w:name="_Toc52547559"/>
      <w:r w:rsidRPr="00BD2B93">
        <w:rPr>
          <w:rFonts w:ascii="Times New Roman" w:hAnsi="Times New Roman" w:cs="Times New Roman"/>
          <w:b/>
          <w:color w:val="000000" w:themeColor="text1"/>
        </w:rPr>
        <w:t>4</w:t>
      </w:r>
      <w:r w:rsidR="004E2827" w:rsidRPr="00BD2B93">
        <w:rPr>
          <w:rFonts w:ascii="Times New Roman" w:hAnsi="Times New Roman" w:cs="Times New Roman"/>
          <w:b/>
          <w:color w:val="000000" w:themeColor="text1"/>
        </w:rPr>
        <w:t>.1 Biến chuyển tiếp là er(-1)</w:t>
      </w:r>
      <w:bookmarkEnd w:id="1168"/>
      <w:bookmarkEnd w:id="1169"/>
    </w:p>
    <w:p w14:paraId="6262D745" w14:textId="77777777" w:rsidR="004E2827" w:rsidRPr="00BD2B93" w:rsidRDefault="004E2827" w:rsidP="007F7D57">
      <w:pPr>
        <w:pStyle w:val="NoSpacing"/>
        <w:rPr>
          <w:rFonts w:ascii="Times New Roman" w:hAnsi="Times New Roman"/>
          <w:color w:val="000000" w:themeColor="text1"/>
          <w:sz w:val="26"/>
          <w:szCs w:val="26"/>
        </w:rPr>
      </w:pPr>
      <w:bookmarkStart w:id="1170" w:name="_Toc27459275"/>
      <w:r w:rsidRPr="00BD2B93">
        <w:rPr>
          <w:rFonts w:ascii="Times New Roman" w:hAnsi="Times New Roman"/>
          <w:color w:val="000000" w:themeColor="text1"/>
          <w:sz w:val="26"/>
          <w:szCs w:val="26"/>
        </w:rPr>
        <w:t>Kiểm định phi tuyến</w:t>
      </w:r>
      <w:bookmarkEnd w:id="1170"/>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083399" w:rsidRPr="00083399" w14:paraId="195A122A" w14:textId="77777777" w:rsidTr="00BD2B93">
        <w:trPr>
          <w:trHeight w:val="225"/>
        </w:trPr>
        <w:tc>
          <w:tcPr>
            <w:tcW w:w="5000" w:type="pct"/>
            <w:gridSpan w:val="4"/>
            <w:tcBorders>
              <w:top w:val="nil"/>
              <w:left w:val="nil"/>
              <w:bottom w:val="nil"/>
              <w:right w:val="nil"/>
            </w:tcBorders>
            <w:vAlign w:val="bottom"/>
          </w:tcPr>
          <w:p w14:paraId="3AB956EB"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bookmarkStart w:id="1171" w:name="_Toc27459276"/>
            <w:r w:rsidRPr="00083399">
              <w:rPr>
                <w:rFonts w:ascii="Arial" w:hAnsi="Arial" w:cs="Arial"/>
                <w:color w:val="000000"/>
                <w:sz w:val="18"/>
                <w:szCs w:val="18"/>
              </w:rPr>
              <w:t>Smooth Threshold Linearity Tests</w:t>
            </w:r>
          </w:p>
        </w:tc>
      </w:tr>
      <w:tr w:rsidR="00083399" w:rsidRPr="00083399" w14:paraId="0B302303" w14:textId="77777777" w:rsidTr="00BD2B93">
        <w:trPr>
          <w:trHeight w:val="225"/>
        </w:trPr>
        <w:tc>
          <w:tcPr>
            <w:tcW w:w="4162" w:type="pct"/>
            <w:gridSpan w:val="3"/>
            <w:tcBorders>
              <w:top w:val="nil"/>
              <w:left w:val="nil"/>
              <w:bottom w:val="nil"/>
              <w:right w:val="nil"/>
            </w:tcBorders>
            <w:vAlign w:val="bottom"/>
          </w:tcPr>
          <w:p w14:paraId="2F779446"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Date: 10/02/20   Time: 12:01</w:t>
            </w:r>
          </w:p>
        </w:tc>
        <w:tc>
          <w:tcPr>
            <w:tcW w:w="838" w:type="pct"/>
            <w:tcBorders>
              <w:top w:val="nil"/>
              <w:left w:val="nil"/>
              <w:bottom w:val="nil"/>
              <w:right w:val="nil"/>
            </w:tcBorders>
            <w:vAlign w:val="bottom"/>
          </w:tcPr>
          <w:p w14:paraId="25320680"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2FF8B9B0" w14:textId="77777777" w:rsidTr="00BD2B93">
        <w:trPr>
          <w:trHeight w:val="225"/>
        </w:trPr>
        <w:tc>
          <w:tcPr>
            <w:tcW w:w="4162" w:type="pct"/>
            <w:gridSpan w:val="3"/>
            <w:tcBorders>
              <w:top w:val="nil"/>
              <w:left w:val="nil"/>
              <w:bottom w:val="nil"/>
              <w:right w:val="nil"/>
            </w:tcBorders>
            <w:vAlign w:val="bottom"/>
          </w:tcPr>
          <w:p w14:paraId="50BBDAA5"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Sample: 2000M02 2018M12</w:t>
            </w:r>
          </w:p>
        </w:tc>
        <w:tc>
          <w:tcPr>
            <w:tcW w:w="838" w:type="pct"/>
            <w:tcBorders>
              <w:top w:val="nil"/>
              <w:left w:val="nil"/>
              <w:bottom w:val="nil"/>
              <w:right w:val="nil"/>
            </w:tcBorders>
            <w:vAlign w:val="bottom"/>
          </w:tcPr>
          <w:p w14:paraId="18D49F8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067349B9" w14:textId="77777777" w:rsidTr="00BD2B93">
        <w:trPr>
          <w:trHeight w:val="225"/>
        </w:trPr>
        <w:tc>
          <w:tcPr>
            <w:tcW w:w="4162" w:type="pct"/>
            <w:gridSpan w:val="3"/>
            <w:tcBorders>
              <w:top w:val="nil"/>
              <w:left w:val="nil"/>
              <w:bottom w:val="nil"/>
              <w:right w:val="nil"/>
            </w:tcBorders>
            <w:vAlign w:val="bottom"/>
          </w:tcPr>
          <w:p w14:paraId="73F85EE4"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176B323F"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5B1998E7" w14:textId="77777777" w:rsidTr="00BD2B93">
        <w:trPr>
          <w:trHeight w:val="225"/>
        </w:trPr>
        <w:tc>
          <w:tcPr>
            <w:tcW w:w="5000" w:type="pct"/>
            <w:gridSpan w:val="4"/>
            <w:tcBorders>
              <w:top w:val="nil"/>
              <w:left w:val="nil"/>
              <w:bottom w:val="nil"/>
              <w:right w:val="nil"/>
            </w:tcBorders>
            <w:vAlign w:val="bottom"/>
          </w:tcPr>
          <w:p w14:paraId="0FDFDF7A"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Test for nonlinearity using ER(-1) as the threshold variable</w:t>
            </w:r>
          </w:p>
        </w:tc>
      </w:tr>
      <w:tr w:rsidR="00083399" w:rsidRPr="00083399" w14:paraId="7B24500F" w14:textId="77777777" w:rsidTr="00BD2B93">
        <w:trPr>
          <w:trHeight w:val="225"/>
        </w:trPr>
        <w:tc>
          <w:tcPr>
            <w:tcW w:w="5000" w:type="pct"/>
            <w:gridSpan w:val="4"/>
            <w:tcBorders>
              <w:top w:val="nil"/>
              <w:left w:val="nil"/>
              <w:bottom w:val="nil"/>
              <w:right w:val="nil"/>
            </w:tcBorders>
            <w:vAlign w:val="bottom"/>
          </w:tcPr>
          <w:p w14:paraId="000BB5C1"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Taylor series alternatives: b0 + b1*s [ + b2*s^2 + b3*s^3 + b4*s^4 ]</w:t>
            </w:r>
          </w:p>
        </w:tc>
      </w:tr>
      <w:tr w:rsidR="00083399" w:rsidRPr="00083399" w14:paraId="7462001E" w14:textId="77777777" w:rsidTr="00BD2B93">
        <w:trPr>
          <w:trHeight w:hRule="exact" w:val="90"/>
        </w:trPr>
        <w:tc>
          <w:tcPr>
            <w:tcW w:w="2134" w:type="pct"/>
            <w:tcBorders>
              <w:top w:val="nil"/>
              <w:left w:val="nil"/>
              <w:bottom w:val="double" w:sz="6" w:space="2" w:color="auto"/>
              <w:right w:val="nil"/>
            </w:tcBorders>
            <w:vAlign w:val="bottom"/>
          </w:tcPr>
          <w:p w14:paraId="3B20544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24EC365"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2AAE71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170185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474BA43C" w14:textId="77777777" w:rsidTr="00BD2B93">
        <w:trPr>
          <w:trHeight w:hRule="exact" w:val="135"/>
        </w:trPr>
        <w:tc>
          <w:tcPr>
            <w:tcW w:w="2134" w:type="pct"/>
            <w:tcBorders>
              <w:top w:val="nil"/>
              <w:left w:val="nil"/>
              <w:bottom w:val="nil"/>
              <w:right w:val="nil"/>
            </w:tcBorders>
            <w:vAlign w:val="bottom"/>
          </w:tcPr>
          <w:p w14:paraId="6EAB7941"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357A44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44626C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249E10D"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15651A17" w14:textId="77777777" w:rsidTr="00BD2B93">
        <w:trPr>
          <w:trHeight w:val="225"/>
        </w:trPr>
        <w:tc>
          <w:tcPr>
            <w:tcW w:w="5000" w:type="pct"/>
            <w:gridSpan w:val="4"/>
            <w:tcBorders>
              <w:top w:val="nil"/>
              <w:left w:val="nil"/>
              <w:bottom w:val="nil"/>
              <w:right w:val="nil"/>
            </w:tcBorders>
            <w:vAlign w:val="bottom"/>
          </w:tcPr>
          <w:p w14:paraId="3BE87CF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Linearity Tests</w:t>
            </w:r>
          </w:p>
        </w:tc>
      </w:tr>
      <w:tr w:rsidR="00083399" w:rsidRPr="00083399" w14:paraId="3E21475D" w14:textId="77777777" w:rsidTr="00BD2B93">
        <w:trPr>
          <w:trHeight w:val="225"/>
        </w:trPr>
        <w:tc>
          <w:tcPr>
            <w:tcW w:w="2134" w:type="pct"/>
            <w:tcBorders>
              <w:top w:val="nil"/>
              <w:left w:val="nil"/>
              <w:bottom w:val="nil"/>
              <w:right w:val="nil"/>
            </w:tcBorders>
            <w:vAlign w:val="bottom"/>
          </w:tcPr>
          <w:p w14:paraId="62A68E3D"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Null Hypothesis</w:t>
            </w:r>
          </w:p>
        </w:tc>
        <w:tc>
          <w:tcPr>
            <w:tcW w:w="1014" w:type="pct"/>
            <w:tcBorders>
              <w:top w:val="nil"/>
              <w:left w:val="nil"/>
              <w:bottom w:val="nil"/>
              <w:right w:val="nil"/>
            </w:tcBorders>
            <w:vAlign w:val="bottom"/>
          </w:tcPr>
          <w:p w14:paraId="2AABA89B"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F-statistic</w:t>
            </w:r>
          </w:p>
        </w:tc>
        <w:tc>
          <w:tcPr>
            <w:tcW w:w="1013" w:type="pct"/>
            <w:tcBorders>
              <w:top w:val="nil"/>
              <w:left w:val="nil"/>
              <w:bottom w:val="nil"/>
              <w:right w:val="nil"/>
            </w:tcBorders>
            <w:vAlign w:val="bottom"/>
          </w:tcPr>
          <w:p w14:paraId="1670121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d.f.</w:t>
            </w:r>
          </w:p>
        </w:tc>
        <w:tc>
          <w:tcPr>
            <w:tcW w:w="838" w:type="pct"/>
            <w:tcBorders>
              <w:top w:val="nil"/>
              <w:left w:val="nil"/>
              <w:bottom w:val="nil"/>
              <w:right w:val="nil"/>
            </w:tcBorders>
            <w:vAlign w:val="bottom"/>
          </w:tcPr>
          <w:p w14:paraId="647380CE"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p-value</w:t>
            </w:r>
          </w:p>
        </w:tc>
      </w:tr>
      <w:tr w:rsidR="00083399" w:rsidRPr="00083399" w14:paraId="289DB2D4" w14:textId="77777777" w:rsidTr="00BD2B93">
        <w:trPr>
          <w:trHeight w:hRule="exact" w:val="90"/>
        </w:trPr>
        <w:tc>
          <w:tcPr>
            <w:tcW w:w="2134" w:type="pct"/>
            <w:tcBorders>
              <w:top w:val="nil"/>
              <w:left w:val="nil"/>
              <w:bottom w:val="double" w:sz="6" w:space="2" w:color="auto"/>
              <w:right w:val="nil"/>
            </w:tcBorders>
            <w:vAlign w:val="bottom"/>
          </w:tcPr>
          <w:p w14:paraId="1DBB7D2D"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CBDD84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A1EE6B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E86134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435994BC" w14:textId="77777777" w:rsidTr="00BD2B93">
        <w:trPr>
          <w:trHeight w:hRule="exact" w:val="135"/>
        </w:trPr>
        <w:tc>
          <w:tcPr>
            <w:tcW w:w="2134" w:type="pct"/>
            <w:tcBorders>
              <w:top w:val="nil"/>
              <w:left w:val="nil"/>
              <w:bottom w:val="nil"/>
              <w:right w:val="nil"/>
            </w:tcBorders>
            <w:vAlign w:val="bottom"/>
          </w:tcPr>
          <w:p w14:paraId="44E23F90"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6AD5B45"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393256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F0DE6B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560FF045" w14:textId="77777777" w:rsidTr="00BD2B93">
        <w:trPr>
          <w:trHeight w:val="225"/>
        </w:trPr>
        <w:tc>
          <w:tcPr>
            <w:tcW w:w="2134" w:type="pct"/>
            <w:tcBorders>
              <w:top w:val="nil"/>
              <w:left w:val="nil"/>
              <w:bottom w:val="nil"/>
              <w:right w:val="nil"/>
            </w:tcBorders>
            <w:vAlign w:val="bottom"/>
          </w:tcPr>
          <w:p w14:paraId="5EABD35A"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H04:  b1=b2=b3=b4=0</w:t>
            </w:r>
          </w:p>
        </w:tc>
        <w:tc>
          <w:tcPr>
            <w:tcW w:w="1014" w:type="pct"/>
            <w:tcBorders>
              <w:top w:val="nil"/>
              <w:left w:val="nil"/>
              <w:bottom w:val="nil"/>
              <w:right w:val="nil"/>
            </w:tcBorders>
            <w:vAlign w:val="bottom"/>
          </w:tcPr>
          <w:p w14:paraId="00D8027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2.885486</w:t>
            </w:r>
          </w:p>
        </w:tc>
        <w:tc>
          <w:tcPr>
            <w:tcW w:w="1013" w:type="pct"/>
            <w:tcBorders>
              <w:top w:val="nil"/>
              <w:left w:val="nil"/>
              <w:bottom w:val="nil"/>
              <w:right w:val="nil"/>
            </w:tcBorders>
            <w:vAlign w:val="bottom"/>
          </w:tcPr>
          <w:p w14:paraId="79E3F9E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(12, 188)</w:t>
            </w:r>
          </w:p>
        </w:tc>
        <w:tc>
          <w:tcPr>
            <w:tcW w:w="838" w:type="pct"/>
            <w:tcBorders>
              <w:top w:val="nil"/>
              <w:left w:val="nil"/>
              <w:bottom w:val="nil"/>
              <w:right w:val="nil"/>
            </w:tcBorders>
            <w:vAlign w:val="bottom"/>
          </w:tcPr>
          <w:p w14:paraId="39F70F3A"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0.0011</w:t>
            </w:r>
          </w:p>
        </w:tc>
      </w:tr>
      <w:tr w:rsidR="00083399" w:rsidRPr="00083399" w14:paraId="0D4B90BE" w14:textId="77777777" w:rsidTr="00BD2B93">
        <w:trPr>
          <w:trHeight w:val="225"/>
        </w:trPr>
        <w:tc>
          <w:tcPr>
            <w:tcW w:w="2134" w:type="pct"/>
            <w:tcBorders>
              <w:top w:val="nil"/>
              <w:left w:val="nil"/>
              <w:bottom w:val="nil"/>
              <w:right w:val="nil"/>
            </w:tcBorders>
            <w:vAlign w:val="bottom"/>
          </w:tcPr>
          <w:p w14:paraId="3C817CDB"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H03:  b1=b2=b3=0</w:t>
            </w:r>
          </w:p>
        </w:tc>
        <w:tc>
          <w:tcPr>
            <w:tcW w:w="1014" w:type="pct"/>
            <w:tcBorders>
              <w:top w:val="nil"/>
              <w:left w:val="nil"/>
              <w:bottom w:val="nil"/>
              <w:right w:val="nil"/>
            </w:tcBorders>
            <w:vAlign w:val="bottom"/>
          </w:tcPr>
          <w:p w14:paraId="4E9FA5B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3.024330</w:t>
            </w:r>
          </w:p>
        </w:tc>
        <w:tc>
          <w:tcPr>
            <w:tcW w:w="1013" w:type="pct"/>
            <w:tcBorders>
              <w:top w:val="nil"/>
              <w:left w:val="nil"/>
              <w:bottom w:val="nil"/>
              <w:right w:val="nil"/>
            </w:tcBorders>
            <w:vAlign w:val="bottom"/>
          </w:tcPr>
          <w:p w14:paraId="5DA5343F"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(9, 191)</w:t>
            </w:r>
          </w:p>
        </w:tc>
        <w:tc>
          <w:tcPr>
            <w:tcW w:w="838" w:type="pct"/>
            <w:tcBorders>
              <w:top w:val="nil"/>
              <w:left w:val="nil"/>
              <w:bottom w:val="nil"/>
              <w:right w:val="nil"/>
            </w:tcBorders>
            <w:vAlign w:val="bottom"/>
          </w:tcPr>
          <w:p w14:paraId="25D23BC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0.0021</w:t>
            </w:r>
          </w:p>
        </w:tc>
      </w:tr>
      <w:tr w:rsidR="00083399" w:rsidRPr="00083399" w14:paraId="4A0D5349" w14:textId="77777777" w:rsidTr="00BD2B93">
        <w:trPr>
          <w:trHeight w:val="225"/>
        </w:trPr>
        <w:tc>
          <w:tcPr>
            <w:tcW w:w="2134" w:type="pct"/>
            <w:tcBorders>
              <w:top w:val="nil"/>
              <w:left w:val="nil"/>
              <w:bottom w:val="nil"/>
              <w:right w:val="nil"/>
            </w:tcBorders>
            <w:vAlign w:val="bottom"/>
          </w:tcPr>
          <w:p w14:paraId="26FC87E4"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H02:  b1=b2=0</w:t>
            </w:r>
          </w:p>
        </w:tc>
        <w:tc>
          <w:tcPr>
            <w:tcW w:w="1014" w:type="pct"/>
            <w:tcBorders>
              <w:top w:val="nil"/>
              <w:left w:val="nil"/>
              <w:bottom w:val="nil"/>
              <w:right w:val="nil"/>
            </w:tcBorders>
            <w:vAlign w:val="bottom"/>
          </w:tcPr>
          <w:p w14:paraId="40F5F88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4.371385</w:t>
            </w:r>
          </w:p>
        </w:tc>
        <w:tc>
          <w:tcPr>
            <w:tcW w:w="1013" w:type="pct"/>
            <w:tcBorders>
              <w:top w:val="nil"/>
              <w:left w:val="nil"/>
              <w:bottom w:val="nil"/>
              <w:right w:val="nil"/>
            </w:tcBorders>
            <w:vAlign w:val="bottom"/>
          </w:tcPr>
          <w:p w14:paraId="374BACC1"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(6, 194)</w:t>
            </w:r>
          </w:p>
        </w:tc>
        <w:tc>
          <w:tcPr>
            <w:tcW w:w="838" w:type="pct"/>
            <w:tcBorders>
              <w:top w:val="nil"/>
              <w:left w:val="nil"/>
              <w:bottom w:val="nil"/>
              <w:right w:val="nil"/>
            </w:tcBorders>
            <w:vAlign w:val="bottom"/>
          </w:tcPr>
          <w:p w14:paraId="6D2F48EB"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0.0004</w:t>
            </w:r>
          </w:p>
        </w:tc>
      </w:tr>
      <w:tr w:rsidR="00083399" w:rsidRPr="00083399" w14:paraId="08823298" w14:textId="77777777" w:rsidTr="00BD2B93">
        <w:trPr>
          <w:trHeight w:val="225"/>
        </w:trPr>
        <w:tc>
          <w:tcPr>
            <w:tcW w:w="2134" w:type="pct"/>
            <w:tcBorders>
              <w:top w:val="nil"/>
              <w:left w:val="nil"/>
              <w:bottom w:val="nil"/>
              <w:right w:val="nil"/>
            </w:tcBorders>
            <w:vAlign w:val="bottom"/>
          </w:tcPr>
          <w:p w14:paraId="7C40F15B"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H01:  b1=0</w:t>
            </w:r>
          </w:p>
        </w:tc>
        <w:tc>
          <w:tcPr>
            <w:tcW w:w="1014" w:type="pct"/>
            <w:tcBorders>
              <w:top w:val="nil"/>
              <w:left w:val="nil"/>
              <w:bottom w:val="nil"/>
              <w:right w:val="nil"/>
            </w:tcBorders>
            <w:vAlign w:val="bottom"/>
          </w:tcPr>
          <w:p w14:paraId="6278281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6.393291</w:t>
            </w:r>
          </w:p>
        </w:tc>
        <w:tc>
          <w:tcPr>
            <w:tcW w:w="1013" w:type="pct"/>
            <w:tcBorders>
              <w:top w:val="nil"/>
              <w:left w:val="nil"/>
              <w:bottom w:val="nil"/>
              <w:right w:val="nil"/>
            </w:tcBorders>
            <w:vAlign w:val="bottom"/>
          </w:tcPr>
          <w:p w14:paraId="36A6FA4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(3, 197)</w:t>
            </w:r>
          </w:p>
        </w:tc>
        <w:tc>
          <w:tcPr>
            <w:tcW w:w="838" w:type="pct"/>
            <w:tcBorders>
              <w:top w:val="nil"/>
              <w:left w:val="nil"/>
              <w:bottom w:val="nil"/>
              <w:right w:val="nil"/>
            </w:tcBorders>
            <w:vAlign w:val="bottom"/>
          </w:tcPr>
          <w:p w14:paraId="3EDB922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0.0004</w:t>
            </w:r>
          </w:p>
        </w:tc>
      </w:tr>
      <w:tr w:rsidR="00083399" w:rsidRPr="00083399" w14:paraId="5F362871" w14:textId="77777777" w:rsidTr="00BD2B93">
        <w:trPr>
          <w:trHeight w:hRule="exact" w:val="90"/>
        </w:trPr>
        <w:tc>
          <w:tcPr>
            <w:tcW w:w="2134" w:type="pct"/>
            <w:tcBorders>
              <w:top w:val="nil"/>
              <w:left w:val="nil"/>
              <w:bottom w:val="double" w:sz="6" w:space="2" w:color="auto"/>
              <w:right w:val="nil"/>
            </w:tcBorders>
            <w:vAlign w:val="bottom"/>
          </w:tcPr>
          <w:p w14:paraId="05DB9796"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45308F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08BE3C5"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1ADAF9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2C0F8844" w14:textId="77777777" w:rsidTr="00BD2B93">
        <w:trPr>
          <w:trHeight w:hRule="exact" w:val="135"/>
        </w:trPr>
        <w:tc>
          <w:tcPr>
            <w:tcW w:w="2134" w:type="pct"/>
            <w:tcBorders>
              <w:top w:val="nil"/>
              <w:left w:val="nil"/>
              <w:bottom w:val="nil"/>
              <w:right w:val="nil"/>
            </w:tcBorders>
            <w:vAlign w:val="bottom"/>
          </w:tcPr>
          <w:p w14:paraId="3BBA692B"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961629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810687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88471D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1ABB91FA" w14:textId="77777777" w:rsidTr="00BD2B93">
        <w:trPr>
          <w:trHeight w:val="225"/>
        </w:trPr>
        <w:tc>
          <w:tcPr>
            <w:tcW w:w="5000" w:type="pct"/>
            <w:gridSpan w:val="4"/>
            <w:tcBorders>
              <w:top w:val="nil"/>
              <w:left w:val="nil"/>
              <w:bottom w:val="nil"/>
              <w:right w:val="nil"/>
            </w:tcBorders>
            <w:vAlign w:val="bottom"/>
          </w:tcPr>
          <w:p w14:paraId="6AEB5FA8"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The H0i test uses the i-th order Taylor expansion (bj=0 for all j&gt;i).</w:t>
            </w:r>
          </w:p>
        </w:tc>
      </w:tr>
      <w:tr w:rsidR="00083399" w:rsidRPr="00083399" w14:paraId="4012DCAA" w14:textId="77777777" w:rsidTr="00BD2B93">
        <w:trPr>
          <w:trHeight w:val="225"/>
        </w:trPr>
        <w:tc>
          <w:tcPr>
            <w:tcW w:w="2134" w:type="pct"/>
            <w:tcBorders>
              <w:top w:val="nil"/>
              <w:left w:val="nil"/>
              <w:bottom w:val="nil"/>
              <w:right w:val="nil"/>
            </w:tcBorders>
            <w:vAlign w:val="bottom"/>
          </w:tcPr>
          <w:p w14:paraId="28DBD7A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4EDAFA3"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D77C4FF"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6CD611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50E1AD70" w14:textId="77777777" w:rsidTr="00BD2B93">
        <w:trPr>
          <w:trHeight w:hRule="exact" w:val="90"/>
        </w:trPr>
        <w:tc>
          <w:tcPr>
            <w:tcW w:w="2134" w:type="pct"/>
            <w:tcBorders>
              <w:top w:val="nil"/>
              <w:left w:val="nil"/>
              <w:bottom w:val="double" w:sz="6" w:space="2" w:color="auto"/>
              <w:right w:val="nil"/>
            </w:tcBorders>
            <w:vAlign w:val="bottom"/>
          </w:tcPr>
          <w:p w14:paraId="2EA844D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865D93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64A6559"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F1EEFC9"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17BB8DB4" w14:textId="77777777" w:rsidTr="00BD2B93">
        <w:trPr>
          <w:trHeight w:hRule="exact" w:val="135"/>
        </w:trPr>
        <w:tc>
          <w:tcPr>
            <w:tcW w:w="2134" w:type="pct"/>
            <w:tcBorders>
              <w:top w:val="nil"/>
              <w:left w:val="nil"/>
              <w:bottom w:val="nil"/>
              <w:right w:val="nil"/>
            </w:tcBorders>
            <w:vAlign w:val="bottom"/>
          </w:tcPr>
          <w:p w14:paraId="7CC77D19"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C171901"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D26E4A5"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81E915F"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5CCEC663" w14:textId="77777777" w:rsidTr="00BD2B93">
        <w:trPr>
          <w:trHeight w:val="225"/>
        </w:trPr>
        <w:tc>
          <w:tcPr>
            <w:tcW w:w="5000" w:type="pct"/>
            <w:gridSpan w:val="4"/>
            <w:tcBorders>
              <w:top w:val="nil"/>
              <w:left w:val="nil"/>
              <w:bottom w:val="nil"/>
              <w:right w:val="nil"/>
            </w:tcBorders>
            <w:vAlign w:val="bottom"/>
          </w:tcPr>
          <w:p w14:paraId="113801F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lastRenderedPageBreak/>
              <w:t>Terasvirta Sequential Tests</w:t>
            </w:r>
          </w:p>
        </w:tc>
      </w:tr>
      <w:tr w:rsidR="00083399" w:rsidRPr="00083399" w14:paraId="4B4E2B56" w14:textId="77777777" w:rsidTr="00BD2B93">
        <w:trPr>
          <w:trHeight w:val="225"/>
        </w:trPr>
        <w:tc>
          <w:tcPr>
            <w:tcW w:w="2134" w:type="pct"/>
            <w:tcBorders>
              <w:top w:val="nil"/>
              <w:left w:val="nil"/>
              <w:bottom w:val="nil"/>
              <w:right w:val="nil"/>
            </w:tcBorders>
            <w:vAlign w:val="bottom"/>
          </w:tcPr>
          <w:p w14:paraId="039DAD51"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Null Hypothesis</w:t>
            </w:r>
          </w:p>
        </w:tc>
        <w:tc>
          <w:tcPr>
            <w:tcW w:w="1014" w:type="pct"/>
            <w:tcBorders>
              <w:top w:val="nil"/>
              <w:left w:val="nil"/>
              <w:bottom w:val="nil"/>
              <w:right w:val="nil"/>
            </w:tcBorders>
            <w:vAlign w:val="bottom"/>
          </w:tcPr>
          <w:p w14:paraId="530EBEBD"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F-statistic</w:t>
            </w:r>
          </w:p>
        </w:tc>
        <w:tc>
          <w:tcPr>
            <w:tcW w:w="1013" w:type="pct"/>
            <w:tcBorders>
              <w:top w:val="nil"/>
              <w:left w:val="nil"/>
              <w:bottom w:val="nil"/>
              <w:right w:val="nil"/>
            </w:tcBorders>
            <w:vAlign w:val="bottom"/>
          </w:tcPr>
          <w:p w14:paraId="77B828FB"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d.f.</w:t>
            </w:r>
          </w:p>
        </w:tc>
        <w:tc>
          <w:tcPr>
            <w:tcW w:w="838" w:type="pct"/>
            <w:tcBorders>
              <w:top w:val="nil"/>
              <w:left w:val="nil"/>
              <w:bottom w:val="nil"/>
              <w:right w:val="nil"/>
            </w:tcBorders>
            <w:vAlign w:val="bottom"/>
          </w:tcPr>
          <w:p w14:paraId="6F091A9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p-value</w:t>
            </w:r>
          </w:p>
        </w:tc>
      </w:tr>
      <w:tr w:rsidR="00083399" w:rsidRPr="00083399" w14:paraId="55E222F2" w14:textId="77777777" w:rsidTr="00BD2B93">
        <w:trPr>
          <w:trHeight w:hRule="exact" w:val="90"/>
        </w:trPr>
        <w:tc>
          <w:tcPr>
            <w:tcW w:w="2134" w:type="pct"/>
            <w:tcBorders>
              <w:top w:val="nil"/>
              <w:left w:val="nil"/>
              <w:bottom w:val="double" w:sz="6" w:space="2" w:color="auto"/>
              <w:right w:val="nil"/>
            </w:tcBorders>
            <w:vAlign w:val="bottom"/>
          </w:tcPr>
          <w:p w14:paraId="10E14E4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E857B19"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1D03E7B"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CF9CAB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2680CB75" w14:textId="77777777" w:rsidTr="00BD2B93">
        <w:trPr>
          <w:trHeight w:hRule="exact" w:val="135"/>
        </w:trPr>
        <w:tc>
          <w:tcPr>
            <w:tcW w:w="2134" w:type="pct"/>
            <w:tcBorders>
              <w:top w:val="nil"/>
              <w:left w:val="nil"/>
              <w:bottom w:val="nil"/>
              <w:right w:val="nil"/>
            </w:tcBorders>
            <w:vAlign w:val="bottom"/>
          </w:tcPr>
          <w:p w14:paraId="5F6389A9"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8A4F9E1"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C12EC4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CFF3AD5"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3A094B8A" w14:textId="77777777" w:rsidTr="00BD2B93">
        <w:trPr>
          <w:trHeight w:val="225"/>
        </w:trPr>
        <w:tc>
          <w:tcPr>
            <w:tcW w:w="2134" w:type="pct"/>
            <w:tcBorders>
              <w:top w:val="nil"/>
              <w:left w:val="nil"/>
              <w:bottom w:val="nil"/>
              <w:right w:val="nil"/>
            </w:tcBorders>
            <w:vAlign w:val="bottom"/>
          </w:tcPr>
          <w:p w14:paraId="360A0552"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H3:  b3=0</w:t>
            </w:r>
          </w:p>
        </w:tc>
        <w:tc>
          <w:tcPr>
            <w:tcW w:w="1014" w:type="pct"/>
            <w:tcBorders>
              <w:top w:val="nil"/>
              <w:left w:val="nil"/>
              <w:bottom w:val="nil"/>
              <w:right w:val="nil"/>
            </w:tcBorders>
            <w:vAlign w:val="bottom"/>
          </w:tcPr>
          <w:p w14:paraId="397AEF0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0.409990</w:t>
            </w:r>
          </w:p>
        </w:tc>
        <w:tc>
          <w:tcPr>
            <w:tcW w:w="1013" w:type="pct"/>
            <w:tcBorders>
              <w:top w:val="nil"/>
              <w:left w:val="nil"/>
              <w:bottom w:val="nil"/>
              <w:right w:val="nil"/>
            </w:tcBorders>
            <w:vAlign w:val="bottom"/>
          </w:tcPr>
          <w:p w14:paraId="3C2FFFD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(3, 191)</w:t>
            </w:r>
          </w:p>
        </w:tc>
        <w:tc>
          <w:tcPr>
            <w:tcW w:w="838" w:type="pct"/>
            <w:tcBorders>
              <w:top w:val="nil"/>
              <w:left w:val="nil"/>
              <w:bottom w:val="nil"/>
              <w:right w:val="nil"/>
            </w:tcBorders>
            <w:vAlign w:val="bottom"/>
          </w:tcPr>
          <w:p w14:paraId="1877767D"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0.7460</w:t>
            </w:r>
          </w:p>
        </w:tc>
      </w:tr>
      <w:tr w:rsidR="00083399" w:rsidRPr="00083399" w14:paraId="3A8822D7" w14:textId="77777777" w:rsidTr="00BD2B93">
        <w:trPr>
          <w:trHeight w:val="225"/>
        </w:trPr>
        <w:tc>
          <w:tcPr>
            <w:tcW w:w="2134" w:type="pct"/>
            <w:tcBorders>
              <w:top w:val="nil"/>
              <w:left w:val="nil"/>
              <w:bottom w:val="nil"/>
              <w:right w:val="nil"/>
            </w:tcBorders>
            <w:vAlign w:val="bottom"/>
          </w:tcPr>
          <w:p w14:paraId="11A3B478"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H2:  b2=0 | b3=0</w:t>
            </w:r>
          </w:p>
        </w:tc>
        <w:tc>
          <w:tcPr>
            <w:tcW w:w="1014" w:type="pct"/>
            <w:tcBorders>
              <w:top w:val="nil"/>
              <w:left w:val="nil"/>
              <w:bottom w:val="nil"/>
              <w:right w:val="nil"/>
            </w:tcBorders>
            <w:vAlign w:val="bottom"/>
          </w:tcPr>
          <w:p w14:paraId="504F101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2.229750</w:t>
            </w:r>
          </w:p>
        </w:tc>
        <w:tc>
          <w:tcPr>
            <w:tcW w:w="1013" w:type="pct"/>
            <w:tcBorders>
              <w:top w:val="nil"/>
              <w:left w:val="nil"/>
              <w:bottom w:val="nil"/>
              <w:right w:val="nil"/>
            </w:tcBorders>
            <w:vAlign w:val="bottom"/>
          </w:tcPr>
          <w:p w14:paraId="04287063"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(3, 194)</w:t>
            </w:r>
          </w:p>
        </w:tc>
        <w:tc>
          <w:tcPr>
            <w:tcW w:w="838" w:type="pct"/>
            <w:tcBorders>
              <w:top w:val="nil"/>
              <w:left w:val="nil"/>
              <w:bottom w:val="nil"/>
              <w:right w:val="nil"/>
            </w:tcBorders>
            <w:vAlign w:val="bottom"/>
          </w:tcPr>
          <w:p w14:paraId="1E6C446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0.0861</w:t>
            </w:r>
          </w:p>
        </w:tc>
      </w:tr>
      <w:tr w:rsidR="00083399" w:rsidRPr="00083399" w14:paraId="289B164C" w14:textId="77777777" w:rsidTr="00BD2B93">
        <w:trPr>
          <w:trHeight w:val="225"/>
        </w:trPr>
        <w:tc>
          <w:tcPr>
            <w:tcW w:w="2134" w:type="pct"/>
            <w:tcBorders>
              <w:top w:val="nil"/>
              <w:left w:val="nil"/>
              <w:bottom w:val="nil"/>
              <w:right w:val="nil"/>
            </w:tcBorders>
            <w:vAlign w:val="bottom"/>
          </w:tcPr>
          <w:p w14:paraId="13AD77A3"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H1:  b1=0 | b2=b3=0</w:t>
            </w:r>
          </w:p>
        </w:tc>
        <w:tc>
          <w:tcPr>
            <w:tcW w:w="1014" w:type="pct"/>
            <w:tcBorders>
              <w:top w:val="nil"/>
              <w:left w:val="nil"/>
              <w:bottom w:val="nil"/>
              <w:right w:val="nil"/>
            </w:tcBorders>
            <w:vAlign w:val="bottom"/>
          </w:tcPr>
          <w:p w14:paraId="00D3606A"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6.393291</w:t>
            </w:r>
          </w:p>
        </w:tc>
        <w:tc>
          <w:tcPr>
            <w:tcW w:w="1013" w:type="pct"/>
            <w:tcBorders>
              <w:top w:val="nil"/>
              <w:left w:val="nil"/>
              <w:bottom w:val="nil"/>
              <w:right w:val="nil"/>
            </w:tcBorders>
            <w:vAlign w:val="bottom"/>
          </w:tcPr>
          <w:p w14:paraId="48267ED3"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(3, 197)</w:t>
            </w:r>
          </w:p>
        </w:tc>
        <w:tc>
          <w:tcPr>
            <w:tcW w:w="838" w:type="pct"/>
            <w:tcBorders>
              <w:top w:val="nil"/>
              <w:left w:val="nil"/>
              <w:bottom w:val="nil"/>
              <w:right w:val="nil"/>
            </w:tcBorders>
            <w:vAlign w:val="bottom"/>
          </w:tcPr>
          <w:p w14:paraId="07DC46F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0.0004</w:t>
            </w:r>
          </w:p>
        </w:tc>
      </w:tr>
      <w:tr w:rsidR="00083399" w:rsidRPr="00083399" w14:paraId="5BD850B0" w14:textId="77777777" w:rsidTr="00BD2B93">
        <w:trPr>
          <w:trHeight w:hRule="exact" w:val="90"/>
        </w:trPr>
        <w:tc>
          <w:tcPr>
            <w:tcW w:w="2134" w:type="pct"/>
            <w:tcBorders>
              <w:top w:val="nil"/>
              <w:left w:val="nil"/>
              <w:bottom w:val="double" w:sz="6" w:space="2" w:color="auto"/>
              <w:right w:val="nil"/>
            </w:tcBorders>
            <w:vAlign w:val="bottom"/>
          </w:tcPr>
          <w:p w14:paraId="60B32DA9"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4EB943F"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CA3054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50E978A"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4A24AC5A" w14:textId="77777777" w:rsidTr="00BD2B93">
        <w:trPr>
          <w:trHeight w:hRule="exact" w:val="135"/>
        </w:trPr>
        <w:tc>
          <w:tcPr>
            <w:tcW w:w="2134" w:type="pct"/>
            <w:tcBorders>
              <w:top w:val="nil"/>
              <w:left w:val="nil"/>
              <w:bottom w:val="nil"/>
              <w:right w:val="nil"/>
            </w:tcBorders>
            <w:vAlign w:val="bottom"/>
          </w:tcPr>
          <w:p w14:paraId="149C5BB0"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D762A0E"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93840FD"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E2204F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54404856" w14:textId="77777777" w:rsidTr="00BD2B93">
        <w:trPr>
          <w:trHeight w:val="225"/>
        </w:trPr>
        <w:tc>
          <w:tcPr>
            <w:tcW w:w="5000" w:type="pct"/>
            <w:gridSpan w:val="4"/>
            <w:tcBorders>
              <w:top w:val="nil"/>
              <w:left w:val="nil"/>
              <w:bottom w:val="nil"/>
              <w:right w:val="nil"/>
            </w:tcBorders>
            <w:vAlign w:val="bottom"/>
          </w:tcPr>
          <w:p w14:paraId="7BF4DCDF"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All tests are based on the third-order Taylor expansion (b4=0).</w:t>
            </w:r>
          </w:p>
        </w:tc>
      </w:tr>
      <w:tr w:rsidR="00083399" w:rsidRPr="00083399" w14:paraId="54DE7355" w14:textId="77777777" w:rsidTr="00BD2B93">
        <w:trPr>
          <w:trHeight w:val="225"/>
        </w:trPr>
        <w:tc>
          <w:tcPr>
            <w:tcW w:w="5000" w:type="pct"/>
            <w:gridSpan w:val="4"/>
            <w:tcBorders>
              <w:top w:val="nil"/>
              <w:left w:val="nil"/>
              <w:bottom w:val="nil"/>
              <w:right w:val="nil"/>
            </w:tcBorders>
            <w:vAlign w:val="bottom"/>
          </w:tcPr>
          <w:p w14:paraId="4123F4D1"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Linear model is rejected at the 5% level using H03.</w:t>
            </w:r>
          </w:p>
        </w:tc>
      </w:tr>
      <w:tr w:rsidR="00083399" w:rsidRPr="00083399" w14:paraId="79E4CDA7" w14:textId="77777777" w:rsidTr="00BD2B93">
        <w:trPr>
          <w:trHeight w:val="225"/>
        </w:trPr>
        <w:tc>
          <w:tcPr>
            <w:tcW w:w="5000" w:type="pct"/>
            <w:gridSpan w:val="4"/>
            <w:tcBorders>
              <w:top w:val="nil"/>
              <w:left w:val="nil"/>
              <w:bottom w:val="nil"/>
              <w:right w:val="nil"/>
            </w:tcBorders>
            <w:vAlign w:val="bottom"/>
          </w:tcPr>
          <w:p w14:paraId="74FB57CC"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Recommended model: first-order logistic.</w:t>
            </w:r>
          </w:p>
        </w:tc>
      </w:tr>
      <w:tr w:rsidR="00083399" w:rsidRPr="00083399" w14:paraId="0FA3EAF7" w14:textId="77777777" w:rsidTr="00BD2B93">
        <w:trPr>
          <w:trHeight w:val="225"/>
        </w:trPr>
        <w:tc>
          <w:tcPr>
            <w:tcW w:w="4162" w:type="pct"/>
            <w:gridSpan w:val="3"/>
            <w:tcBorders>
              <w:top w:val="nil"/>
              <w:left w:val="nil"/>
              <w:bottom w:val="nil"/>
              <w:right w:val="nil"/>
            </w:tcBorders>
            <w:vAlign w:val="bottom"/>
          </w:tcPr>
          <w:p w14:paraId="59B282F1"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  Pr(H1) &lt;= Pr(H2)</w:t>
            </w:r>
          </w:p>
        </w:tc>
        <w:tc>
          <w:tcPr>
            <w:tcW w:w="838" w:type="pct"/>
            <w:tcBorders>
              <w:top w:val="nil"/>
              <w:left w:val="nil"/>
              <w:bottom w:val="nil"/>
              <w:right w:val="nil"/>
            </w:tcBorders>
            <w:vAlign w:val="bottom"/>
          </w:tcPr>
          <w:p w14:paraId="6A95CB4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09A22F0A" w14:textId="77777777" w:rsidTr="00BD2B93">
        <w:trPr>
          <w:trHeight w:val="225"/>
        </w:trPr>
        <w:tc>
          <w:tcPr>
            <w:tcW w:w="2134" w:type="pct"/>
            <w:tcBorders>
              <w:top w:val="nil"/>
              <w:left w:val="nil"/>
              <w:bottom w:val="nil"/>
              <w:right w:val="nil"/>
            </w:tcBorders>
            <w:vAlign w:val="bottom"/>
          </w:tcPr>
          <w:p w14:paraId="1E79B17E"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D9AE53F"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A597DBF"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639FCC0"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5A83397E" w14:textId="77777777" w:rsidTr="00BD2B93">
        <w:trPr>
          <w:trHeight w:hRule="exact" w:val="90"/>
        </w:trPr>
        <w:tc>
          <w:tcPr>
            <w:tcW w:w="2134" w:type="pct"/>
            <w:tcBorders>
              <w:top w:val="nil"/>
              <w:left w:val="nil"/>
              <w:bottom w:val="double" w:sz="6" w:space="2" w:color="auto"/>
              <w:right w:val="nil"/>
            </w:tcBorders>
            <w:vAlign w:val="bottom"/>
          </w:tcPr>
          <w:p w14:paraId="2DF34B9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9A7486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19176E0"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48A58F3"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79F652D5" w14:textId="77777777" w:rsidTr="00BD2B93">
        <w:trPr>
          <w:trHeight w:hRule="exact" w:val="135"/>
        </w:trPr>
        <w:tc>
          <w:tcPr>
            <w:tcW w:w="2134" w:type="pct"/>
            <w:tcBorders>
              <w:top w:val="nil"/>
              <w:left w:val="nil"/>
              <w:bottom w:val="nil"/>
              <w:right w:val="nil"/>
            </w:tcBorders>
            <w:vAlign w:val="bottom"/>
          </w:tcPr>
          <w:p w14:paraId="77418118"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7026C4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2FFE13E"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D70C30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5ABAE588" w14:textId="77777777" w:rsidTr="00BD2B93">
        <w:trPr>
          <w:trHeight w:val="225"/>
        </w:trPr>
        <w:tc>
          <w:tcPr>
            <w:tcW w:w="5000" w:type="pct"/>
            <w:gridSpan w:val="4"/>
            <w:tcBorders>
              <w:top w:val="nil"/>
              <w:left w:val="nil"/>
              <w:bottom w:val="nil"/>
              <w:right w:val="nil"/>
            </w:tcBorders>
            <w:vAlign w:val="bottom"/>
          </w:tcPr>
          <w:p w14:paraId="79D4A22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Escribano-Jorda Tests</w:t>
            </w:r>
          </w:p>
        </w:tc>
      </w:tr>
      <w:tr w:rsidR="00083399" w:rsidRPr="00083399" w14:paraId="1FB9E440" w14:textId="77777777" w:rsidTr="00BD2B93">
        <w:trPr>
          <w:trHeight w:val="225"/>
        </w:trPr>
        <w:tc>
          <w:tcPr>
            <w:tcW w:w="2134" w:type="pct"/>
            <w:tcBorders>
              <w:top w:val="nil"/>
              <w:left w:val="nil"/>
              <w:bottom w:val="nil"/>
              <w:right w:val="nil"/>
            </w:tcBorders>
            <w:vAlign w:val="bottom"/>
          </w:tcPr>
          <w:p w14:paraId="4F048545"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Null Hypothesis</w:t>
            </w:r>
          </w:p>
        </w:tc>
        <w:tc>
          <w:tcPr>
            <w:tcW w:w="1014" w:type="pct"/>
            <w:tcBorders>
              <w:top w:val="nil"/>
              <w:left w:val="nil"/>
              <w:bottom w:val="nil"/>
              <w:right w:val="nil"/>
            </w:tcBorders>
            <w:vAlign w:val="bottom"/>
          </w:tcPr>
          <w:p w14:paraId="7B79935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F-statistic</w:t>
            </w:r>
          </w:p>
        </w:tc>
        <w:tc>
          <w:tcPr>
            <w:tcW w:w="1013" w:type="pct"/>
            <w:tcBorders>
              <w:top w:val="nil"/>
              <w:left w:val="nil"/>
              <w:bottom w:val="nil"/>
              <w:right w:val="nil"/>
            </w:tcBorders>
            <w:vAlign w:val="bottom"/>
          </w:tcPr>
          <w:p w14:paraId="021734D3"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d.f.</w:t>
            </w:r>
          </w:p>
        </w:tc>
        <w:tc>
          <w:tcPr>
            <w:tcW w:w="838" w:type="pct"/>
            <w:tcBorders>
              <w:top w:val="nil"/>
              <w:left w:val="nil"/>
              <w:bottom w:val="nil"/>
              <w:right w:val="nil"/>
            </w:tcBorders>
            <w:vAlign w:val="bottom"/>
          </w:tcPr>
          <w:p w14:paraId="4F5234A1"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p-value</w:t>
            </w:r>
          </w:p>
        </w:tc>
      </w:tr>
      <w:tr w:rsidR="00083399" w:rsidRPr="00083399" w14:paraId="773D64A8" w14:textId="77777777" w:rsidTr="00BD2B93">
        <w:trPr>
          <w:trHeight w:hRule="exact" w:val="90"/>
        </w:trPr>
        <w:tc>
          <w:tcPr>
            <w:tcW w:w="2134" w:type="pct"/>
            <w:tcBorders>
              <w:top w:val="nil"/>
              <w:left w:val="nil"/>
              <w:bottom w:val="double" w:sz="6" w:space="2" w:color="auto"/>
              <w:right w:val="nil"/>
            </w:tcBorders>
            <w:vAlign w:val="bottom"/>
          </w:tcPr>
          <w:p w14:paraId="39763AF9"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7C1467D"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CB9EFB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42D41AE"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788434ED" w14:textId="77777777" w:rsidTr="00BD2B93">
        <w:trPr>
          <w:trHeight w:hRule="exact" w:val="135"/>
        </w:trPr>
        <w:tc>
          <w:tcPr>
            <w:tcW w:w="2134" w:type="pct"/>
            <w:tcBorders>
              <w:top w:val="nil"/>
              <w:left w:val="nil"/>
              <w:bottom w:val="nil"/>
              <w:right w:val="nil"/>
            </w:tcBorders>
            <w:vAlign w:val="bottom"/>
          </w:tcPr>
          <w:p w14:paraId="094B86EF"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18422B7"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534A08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EFFDB13"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27A87167" w14:textId="77777777" w:rsidTr="00BD2B93">
        <w:trPr>
          <w:trHeight w:val="225"/>
        </w:trPr>
        <w:tc>
          <w:tcPr>
            <w:tcW w:w="2134" w:type="pct"/>
            <w:tcBorders>
              <w:top w:val="nil"/>
              <w:left w:val="nil"/>
              <w:bottom w:val="nil"/>
              <w:right w:val="nil"/>
            </w:tcBorders>
            <w:vAlign w:val="bottom"/>
          </w:tcPr>
          <w:p w14:paraId="02EF5DD0"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H0L:  b2=b4=0</w:t>
            </w:r>
          </w:p>
        </w:tc>
        <w:tc>
          <w:tcPr>
            <w:tcW w:w="1014" w:type="pct"/>
            <w:tcBorders>
              <w:top w:val="nil"/>
              <w:left w:val="nil"/>
              <w:bottom w:val="nil"/>
              <w:right w:val="nil"/>
            </w:tcBorders>
            <w:vAlign w:val="bottom"/>
          </w:tcPr>
          <w:p w14:paraId="33EEB5D3"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1.474614</w:t>
            </w:r>
          </w:p>
        </w:tc>
        <w:tc>
          <w:tcPr>
            <w:tcW w:w="1013" w:type="pct"/>
            <w:tcBorders>
              <w:top w:val="nil"/>
              <w:left w:val="nil"/>
              <w:bottom w:val="nil"/>
              <w:right w:val="nil"/>
            </w:tcBorders>
            <w:vAlign w:val="bottom"/>
          </w:tcPr>
          <w:p w14:paraId="67C24182"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(5, 188)</w:t>
            </w:r>
          </w:p>
        </w:tc>
        <w:tc>
          <w:tcPr>
            <w:tcW w:w="838" w:type="pct"/>
            <w:tcBorders>
              <w:top w:val="nil"/>
              <w:left w:val="nil"/>
              <w:bottom w:val="nil"/>
              <w:right w:val="nil"/>
            </w:tcBorders>
            <w:vAlign w:val="bottom"/>
          </w:tcPr>
          <w:p w14:paraId="2258119D"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0.2000</w:t>
            </w:r>
          </w:p>
        </w:tc>
      </w:tr>
      <w:tr w:rsidR="00083399" w:rsidRPr="00083399" w14:paraId="330C7CEF" w14:textId="77777777" w:rsidTr="00BD2B93">
        <w:trPr>
          <w:trHeight w:val="225"/>
        </w:trPr>
        <w:tc>
          <w:tcPr>
            <w:tcW w:w="2134" w:type="pct"/>
            <w:tcBorders>
              <w:top w:val="nil"/>
              <w:left w:val="nil"/>
              <w:bottom w:val="nil"/>
              <w:right w:val="nil"/>
            </w:tcBorders>
            <w:vAlign w:val="bottom"/>
          </w:tcPr>
          <w:p w14:paraId="04134D32"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H0E:  b1=b3=0</w:t>
            </w:r>
          </w:p>
        </w:tc>
        <w:tc>
          <w:tcPr>
            <w:tcW w:w="1014" w:type="pct"/>
            <w:tcBorders>
              <w:top w:val="nil"/>
              <w:left w:val="nil"/>
              <w:bottom w:val="nil"/>
              <w:right w:val="nil"/>
            </w:tcBorders>
            <w:vAlign w:val="bottom"/>
          </w:tcPr>
          <w:p w14:paraId="7385234B"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1.734887</w:t>
            </w:r>
          </w:p>
        </w:tc>
        <w:tc>
          <w:tcPr>
            <w:tcW w:w="1013" w:type="pct"/>
            <w:tcBorders>
              <w:top w:val="nil"/>
              <w:left w:val="nil"/>
              <w:bottom w:val="nil"/>
              <w:right w:val="nil"/>
            </w:tcBorders>
            <w:vAlign w:val="bottom"/>
          </w:tcPr>
          <w:p w14:paraId="55A7F3E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(4, 188)</w:t>
            </w:r>
          </w:p>
        </w:tc>
        <w:tc>
          <w:tcPr>
            <w:tcW w:w="838" w:type="pct"/>
            <w:tcBorders>
              <w:top w:val="nil"/>
              <w:left w:val="nil"/>
              <w:bottom w:val="nil"/>
              <w:right w:val="nil"/>
            </w:tcBorders>
            <w:vAlign w:val="bottom"/>
          </w:tcPr>
          <w:p w14:paraId="2745925B"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r w:rsidRPr="00083399">
              <w:rPr>
                <w:rFonts w:ascii="Arial" w:hAnsi="Arial" w:cs="Arial"/>
                <w:color w:val="000000"/>
                <w:sz w:val="18"/>
                <w:szCs w:val="18"/>
              </w:rPr>
              <w:t> 0.1440</w:t>
            </w:r>
          </w:p>
        </w:tc>
      </w:tr>
      <w:tr w:rsidR="00083399" w:rsidRPr="00083399" w14:paraId="4DF2228F" w14:textId="77777777" w:rsidTr="00BD2B93">
        <w:trPr>
          <w:trHeight w:hRule="exact" w:val="90"/>
        </w:trPr>
        <w:tc>
          <w:tcPr>
            <w:tcW w:w="2134" w:type="pct"/>
            <w:tcBorders>
              <w:top w:val="nil"/>
              <w:left w:val="nil"/>
              <w:bottom w:val="double" w:sz="6" w:space="2" w:color="auto"/>
              <w:right w:val="nil"/>
            </w:tcBorders>
            <w:vAlign w:val="bottom"/>
          </w:tcPr>
          <w:p w14:paraId="0121A86E"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3474201"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FBBE320"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60521E5"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7437D063" w14:textId="77777777" w:rsidTr="00BD2B93">
        <w:trPr>
          <w:trHeight w:hRule="exact" w:val="135"/>
        </w:trPr>
        <w:tc>
          <w:tcPr>
            <w:tcW w:w="2134" w:type="pct"/>
            <w:tcBorders>
              <w:top w:val="nil"/>
              <w:left w:val="nil"/>
              <w:bottom w:val="nil"/>
              <w:right w:val="nil"/>
            </w:tcBorders>
            <w:vAlign w:val="bottom"/>
          </w:tcPr>
          <w:p w14:paraId="5D24B60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467B123"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90364F4"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244CB4C" w14:textId="77777777" w:rsidR="00083399" w:rsidRPr="00083399" w:rsidRDefault="00083399" w:rsidP="00083399">
            <w:pPr>
              <w:autoSpaceDE w:val="0"/>
              <w:autoSpaceDN w:val="0"/>
              <w:adjustRightInd w:val="0"/>
              <w:spacing w:after="0" w:line="240" w:lineRule="auto"/>
              <w:jc w:val="center"/>
              <w:rPr>
                <w:rFonts w:ascii="Arial" w:hAnsi="Arial" w:cs="Arial"/>
                <w:color w:val="000000"/>
                <w:sz w:val="18"/>
                <w:szCs w:val="18"/>
              </w:rPr>
            </w:pPr>
          </w:p>
        </w:tc>
      </w:tr>
      <w:tr w:rsidR="00083399" w:rsidRPr="00083399" w14:paraId="177612E4" w14:textId="77777777" w:rsidTr="00BD2B93">
        <w:trPr>
          <w:trHeight w:val="225"/>
        </w:trPr>
        <w:tc>
          <w:tcPr>
            <w:tcW w:w="5000" w:type="pct"/>
            <w:gridSpan w:val="4"/>
            <w:tcBorders>
              <w:top w:val="nil"/>
              <w:left w:val="nil"/>
              <w:bottom w:val="nil"/>
              <w:right w:val="nil"/>
            </w:tcBorders>
            <w:vAlign w:val="bottom"/>
          </w:tcPr>
          <w:p w14:paraId="1C42657F"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All tests are based on the fourth-order Taylor expansion.</w:t>
            </w:r>
          </w:p>
        </w:tc>
      </w:tr>
      <w:tr w:rsidR="00083399" w:rsidRPr="00083399" w14:paraId="6C4F3AEF" w14:textId="77777777" w:rsidTr="00BD2B93">
        <w:trPr>
          <w:trHeight w:val="225"/>
        </w:trPr>
        <w:tc>
          <w:tcPr>
            <w:tcW w:w="5000" w:type="pct"/>
            <w:gridSpan w:val="4"/>
            <w:tcBorders>
              <w:top w:val="nil"/>
              <w:left w:val="nil"/>
              <w:bottom w:val="nil"/>
              <w:right w:val="nil"/>
            </w:tcBorders>
            <w:vAlign w:val="bottom"/>
          </w:tcPr>
          <w:p w14:paraId="27BF7365"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Linear model is rejected at the 5% level using H04.</w:t>
            </w:r>
          </w:p>
        </w:tc>
      </w:tr>
      <w:tr w:rsidR="00083399" w:rsidRPr="00083399" w14:paraId="4EE9CC2F" w14:textId="77777777" w:rsidTr="00BD2B93">
        <w:trPr>
          <w:trHeight w:val="225"/>
        </w:trPr>
        <w:tc>
          <w:tcPr>
            <w:tcW w:w="5000" w:type="pct"/>
            <w:gridSpan w:val="4"/>
            <w:tcBorders>
              <w:top w:val="nil"/>
              <w:left w:val="nil"/>
              <w:bottom w:val="nil"/>
              <w:right w:val="nil"/>
            </w:tcBorders>
            <w:vAlign w:val="bottom"/>
          </w:tcPr>
          <w:p w14:paraId="3694C522"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Recommended model: first-order logistic with nonzero threshold.</w:t>
            </w:r>
          </w:p>
        </w:tc>
      </w:tr>
      <w:tr w:rsidR="00083399" w:rsidRPr="00083399" w14:paraId="4A237956" w14:textId="77777777" w:rsidTr="00BD2B93">
        <w:trPr>
          <w:trHeight w:val="225"/>
        </w:trPr>
        <w:tc>
          <w:tcPr>
            <w:tcW w:w="5000" w:type="pct"/>
            <w:gridSpan w:val="4"/>
            <w:tcBorders>
              <w:top w:val="nil"/>
              <w:left w:val="nil"/>
              <w:bottom w:val="nil"/>
              <w:right w:val="nil"/>
            </w:tcBorders>
            <w:vAlign w:val="bottom"/>
          </w:tcPr>
          <w:p w14:paraId="7A4AFED0" w14:textId="77777777" w:rsidR="00083399" w:rsidRPr="00083399" w:rsidRDefault="00083399" w:rsidP="00083399">
            <w:pPr>
              <w:autoSpaceDE w:val="0"/>
              <w:autoSpaceDN w:val="0"/>
              <w:adjustRightInd w:val="0"/>
              <w:spacing w:after="0" w:line="240" w:lineRule="auto"/>
              <w:rPr>
                <w:rFonts w:ascii="Arial" w:hAnsi="Arial" w:cs="Arial"/>
                <w:color w:val="000000"/>
                <w:sz w:val="18"/>
                <w:szCs w:val="18"/>
              </w:rPr>
            </w:pPr>
            <w:r w:rsidRPr="00083399">
              <w:rPr>
                <w:rFonts w:ascii="Arial" w:hAnsi="Arial" w:cs="Arial"/>
                <w:color w:val="000000"/>
                <w:sz w:val="18"/>
                <w:szCs w:val="18"/>
              </w:rPr>
              <w:t>     .  Pr(H0L) &gt;= Pr(H0E)  with  Pr(H0E) &gt;= .05</w:t>
            </w:r>
          </w:p>
        </w:tc>
      </w:tr>
    </w:tbl>
    <w:p w14:paraId="2B12D0AF" w14:textId="6C48D5F1" w:rsidR="004E2827" w:rsidRPr="00BD2B93" w:rsidRDefault="00F3646F" w:rsidP="00040A90">
      <w:pPr>
        <w:pStyle w:val="Heading2"/>
        <w:rPr>
          <w:rFonts w:ascii="Times New Roman" w:hAnsi="Times New Roman" w:cs="Times New Roman"/>
          <w:b/>
          <w:color w:val="000000" w:themeColor="text1"/>
        </w:rPr>
      </w:pPr>
      <w:bookmarkStart w:id="1172" w:name="_Toc52547560"/>
      <w:r w:rsidRPr="00BD2B93">
        <w:rPr>
          <w:rFonts w:ascii="Times New Roman" w:hAnsi="Times New Roman" w:cs="Times New Roman"/>
          <w:b/>
          <w:color w:val="000000" w:themeColor="text1"/>
        </w:rPr>
        <w:t>4</w:t>
      </w:r>
      <w:r w:rsidR="004E2827" w:rsidRPr="00BD2B93">
        <w:rPr>
          <w:rFonts w:ascii="Times New Roman" w:hAnsi="Times New Roman" w:cs="Times New Roman"/>
          <w:b/>
          <w:color w:val="000000" w:themeColor="text1"/>
        </w:rPr>
        <w:t>.2 Biến chuyển tiếp là er(-2)</w:t>
      </w:r>
      <w:bookmarkEnd w:id="1171"/>
      <w:bookmarkEnd w:id="1172"/>
    </w:p>
    <w:p w14:paraId="43248800" w14:textId="77777777" w:rsidR="0072135B" w:rsidRDefault="004E2827" w:rsidP="0072135B">
      <w:pPr>
        <w:rPr>
          <w:rFonts w:ascii="Times New Roman" w:hAnsi="Times New Roman"/>
          <w:sz w:val="26"/>
          <w:szCs w:val="26"/>
        </w:rPr>
      </w:pPr>
      <w:bookmarkStart w:id="1173" w:name="_Toc27459278"/>
      <w:r w:rsidRPr="00D415B6">
        <w:rPr>
          <w:rFonts w:ascii="Times New Roman" w:hAnsi="Times New Roman"/>
          <w:sz w:val="26"/>
          <w:szCs w:val="26"/>
        </w:rPr>
        <w:t>Kiểm định phi tuyến</w:t>
      </w:r>
      <w:bookmarkStart w:id="1174" w:name="_Toc27459279"/>
      <w:bookmarkEnd w:id="1173"/>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72135B" w:rsidRPr="0072135B" w14:paraId="569392CF" w14:textId="77777777" w:rsidTr="00BD2B93">
        <w:trPr>
          <w:trHeight w:val="225"/>
        </w:trPr>
        <w:tc>
          <w:tcPr>
            <w:tcW w:w="5000" w:type="pct"/>
            <w:gridSpan w:val="4"/>
            <w:tcBorders>
              <w:top w:val="nil"/>
              <w:left w:val="nil"/>
              <w:bottom w:val="nil"/>
              <w:right w:val="nil"/>
            </w:tcBorders>
            <w:vAlign w:val="bottom"/>
          </w:tcPr>
          <w:p w14:paraId="6C633464"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Smooth Threshold Linearity Tests</w:t>
            </w:r>
          </w:p>
        </w:tc>
      </w:tr>
      <w:tr w:rsidR="0072135B" w:rsidRPr="0072135B" w14:paraId="6CED4D06" w14:textId="77777777" w:rsidTr="00BD2B93">
        <w:trPr>
          <w:trHeight w:val="225"/>
        </w:trPr>
        <w:tc>
          <w:tcPr>
            <w:tcW w:w="4162" w:type="pct"/>
            <w:gridSpan w:val="3"/>
            <w:tcBorders>
              <w:top w:val="nil"/>
              <w:left w:val="nil"/>
              <w:bottom w:val="nil"/>
              <w:right w:val="nil"/>
            </w:tcBorders>
            <w:vAlign w:val="bottom"/>
          </w:tcPr>
          <w:p w14:paraId="7673EA4F"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Date: 10/02/20   Time: 12:18</w:t>
            </w:r>
          </w:p>
        </w:tc>
        <w:tc>
          <w:tcPr>
            <w:tcW w:w="838" w:type="pct"/>
            <w:tcBorders>
              <w:top w:val="nil"/>
              <w:left w:val="nil"/>
              <w:bottom w:val="nil"/>
              <w:right w:val="nil"/>
            </w:tcBorders>
            <w:vAlign w:val="bottom"/>
          </w:tcPr>
          <w:p w14:paraId="77D2CC1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2987723" w14:textId="77777777" w:rsidTr="00BD2B93">
        <w:trPr>
          <w:trHeight w:val="225"/>
        </w:trPr>
        <w:tc>
          <w:tcPr>
            <w:tcW w:w="4162" w:type="pct"/>
            <w:gridSpan w:val="3"/>
            <w:tcBorders>
              <w:top w:val="nil"/>
              <w:left w:val="nil"/>
              <w:bottom w:val="nil"/>
              <w:right w:val="nil"/>
            </w:tcBorders>
            <w:vAlign w:val="bottom"/>
          </w:tcPr>
          <w:p w14:paraId="66B0CCF3"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Sample: 2000M02 2018M12</w:t>
            </w:r>
          </w:p>
        </w:tc>
        <w:tc>
          <w:tcPr>
            <w:tcW w:w="838" w:type="pct"/>
            <w:tcBorders>
              <w:top w:val="nil"/>
              <w:left w:val="nil"/>
              <w:bottom w:val="nil"/>
              <w:right w:val="nil"/>
            </w:tcBorders>
            <w:vAlign w:val="bottom"/>
          </w:tcPr>
          <w:p w14:paraId="7EDD808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58C8830B" w14:textId="77777777" w:rsidTr="00BD2B93">
        <w:trPr>
          <w:trHeight w:val="225"/>
        </w:trPr>
        <w:tc>
          <w:tcPr>
            <w:tcW w:w="4162" w:type="pct"/>
            <w:gridSpan w:val="3"/>
            <w:tcBorders>
              <w:top w:val="nil"/>
              <w:left w:val="nil"/>
              <w:bottom w:val="nil"/>
              <w:right w:val="nil"/>
            </w:tcBorders>
            <w:vAlign w:val="bottom"/>
          </w:tcPr>
          <w:p w14:paraId="7E1F4743"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2F3D2BD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ABD52B4" w14:textId="77777777" w:rsidTr="00BD2B93">
        <w:trPr>
          <w:trHeight w:val="225"/>
        </w:trPr>
        <w:tc>
          <w:tcPr>
            <w:tcW w:w="5000" w:type="pct"/>
            <w:gridSpan w:val="4"/>
            <w:tcBorders>
              <w:top w:val="nil"/>
              <w:left w:val="nil"/>
              <w:bottom w:val="nil"/>
              <w:right w:val="nil"/>
            </w:tcBorders>
            <w:vAlign w:val="bottom"/>
          </w:tcPr>
          <w:p w14:paraId="1F581AF5"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Test for nonlinearity using ER(-2) as the threshold variable</w:t>
            </w:r>
          </w:p>
        </w:tc>
      </w:tr>
      <w:tr w:rsidR="0072135B" w:rsidRPr="0072135B" w14:paraId="3F9B7977" w14:textId="77777777" w:rsidTr="00BD2B93">
        <w:trPr>
          <w:trHeight w:val="225"/>
        </w:trPr>
        <w:tc>
          <w:tcPr>
            <w:tcW w:w="5000" w:type="pct"/>
            <w:gridSpan w:val="4"/>
            <w:tcBorders>
              <w:top w:val="nil"/>
              <w:left w:val="nil"/>
              <w:bottom w:val="nil"/>
              <w:right w:val="nil"/>
            </w:tcBorders>
            <w:vAlign w:val="bottom"/>
          </w:tcPr>
          <w:p w14:paraId="7C1AA0F9"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Taylor series alternatives: b0 + b1*s [ + b2*s^2 + b3*s^3 + b4*s^4 ]</w:t>
            </w:r>
          </w:p>
        </w:tc>
      </w:tr>
      <w:tr w:rsidR="0072135B" w:rsidRPr="0072135B" w14:paraId="76FB9824" w14:textId="77777777" w:rsidTr="00BD2B93">
        <w:trPr>
          <w:trHeight w:hRule="exact" w:val="90"/>
        </w:trPr>
        <w:tc>
          <w:tcPr>
            <w:tcW w:w="2134" w:type="pct"/>
            <w:tcBorders>
              <w:top w:val="nil"/>
              <w:left w:val="nil"/>
              <w:bottom w:val="double" w:sz="6" w:space="2" w:color="auto"/>
              <w:right w:val="nil"/>
            </w:tcBorders>
            <w:vAlign w:val="bottom"/>
          </w:tcPr>
          <w:p w14:paraId="4A8FA9B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46DAE8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ECCAEC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D5AFF2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C55EC6F" w14:textId="77777777" w:rsidTr="00BD2B93">
        <w:trPr>
          <w:trHeight w:hRule="exact" w:val="135"/>
        </w:trPr>
        <w:tc>
          <w:tcPr>
            <w:tcW w:w="2134" w:type="pct"/>
            <w:tcBorders>
              <w:top w:val="nil"/>
              <w:left w:val="nil"/>
              <w:bottom w:val="nil"/>
              <w:right w:val="nil"/>
            </w:tcBorders>
            <w:vAlign w:val="bottom"/>
          </w:tcPr>
          <w:p w14:paraId="2D088B8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BDD63A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743EA0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37721B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70B5FC2" w14:textId="77777777" w:rsidTr="00BD2B93">
        <w:trPr>
          <w:trHeight w:val="225"/>
        </w:trPr>
        <w:tc>
          <w:tcPr>
            <w:tcW w:w="5000" w:type="pct"/>
            <w:gridSpan w:val="4"/>
            <w:tcBorders>
              <w:top w:val="nil"/>
              <w:left w:val="nil"/>
              <w:bottom w:val="nil"/>
              <w:right w:val="nil"/>
            </w:tcBorders>
            <w:vAlign w:val="bottom"/>
          </w:tcPr>
          <w:p w14:paraId="175C2E9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Linearity Tests</w:t>
            </w:r>
          </w:p>
        </w:tc>
      </w:tr>
      <w:tr w:rsidR="0072135B" w:rsidRPr="0072135B" w14:paraId="538A2BA5" w14:textId="77777777" w:rsidTr="00BD2B93">
        <w:trPr>
          <w:trHeight w:val="225"/>
        </w:trPr>
        <w:tc>
          <w:tcPr>
            <w:tcW w:w="2134" w:type="pct"/>
            <w:tcBorders>
              <w:top w:val="nil"/>
              <w:left w:val="nil"/>
              <w:bottom w:val="nil"/>
              <w:right w:val="nil"/>
            </w:tcBorders>
            <w:vAlign w:val="bottom"/>
          </w:tcPr>
          <w:p w14:paraId="5A6557F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7CEB707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6F45B29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5FE0F0F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57D8FFD9" w14:textId="77777777" w:rsidTr="00BD2B93">
        <w:trPr>
          <w:trHeight w:hRule="exact" w:val="90"/>
        </w:trPr>
        <w:tc>
          <w:tcPr>
            <w:tcW w:w="2134" w:type="pct"/>
            <w:tcBorders>
              <w:top w:val="nil"/>
              <w:left w:val="nil"/>
              <w:bottom w:val="double" w:sz="6" w:space="2" w:color="auto"/>
              <w:right w:val="nil"/>
            </w:tcBorders>
            <w:vAlign w:val="bottom"/>
          </w:tcPr>
          <w:p w14:paraId="76B93DF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B8A410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1EEB5B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DBD079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9E96777" w14:textId="77777777" w:rsidTr="00BD2B93">
        <w:trPr>
          <w:trHeight w:hRule="exact" w:val="135"/>
        </w:trPr>
        <w:tc>
          <w:tcPr>
            <w:tcW w:w="2134" w:type="pct"/>
            <w:tcBorders>
              <w:top w:val="nil"/>
              <w:left w:val="nil"/>
              <w:bottom w:val="nil"/>
              <w:right w:val="nil"/>
            </w:tcBorders>
            <w:vAlign w:val="bottom"/>
          </w:tcPr>
          <w:p w14:paraId="3ADC198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8CB0C0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099622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757447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36FB0495" w14:textId="77777777" w:rsidTr="00BD2B93">
        <w:trPr>
          <w:trHeight w:val="225"/>
        </w:trPr>
        <w:tc>
          <w:tcPr>
            <w:tcW w:w="2134" w:type="pct"/>
            <w:tcBorders>
              <w:top w:val="nil"/>
              <w:left w:val="nil"/>
              <w:bottom w:val="nil"/>
              <w:right w:val="nil"/>
            </w:tcBorders>
            <w:vAlign w:val="bottom"/>
          </w:tcPr>
          <w:p w14:paraId="2A32ED7D"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H04:  b1=b2=b3=b4=0</w:t>
            </w:r>
          </w:p>
        </w:tc>
        <w:tc>
          <w:tcPr>
            <w:tcW w:w="1014" w:type="pct"/>
            <w:tcBorders>
              <w:top w:val="nil"/>
              <w:left w:val="nil"/>
              <w:bottom w:val="nil"/>
              <w:right w:val="nil"/>
            </w:tcBorders>
            <w:vAlign w:val="bottom"/>
          </w:tcPr>
          <w:p w14:paraId="7ECDA32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0.793515</w:t>
            </w:r>
          </w:p>
        </w:tc>
        <w:tc>
          <w:tcPr>
            <w:tcW w:w="1013" w:type="pct"/>
            <w:tcBorders>
              <w:top w:val="nil"/>
              <w:left w:val="nil"/>
              <w:bottom w:val="nil"/>
              <w:right w:val="nil"/>
            </w:tcBorders>
            <w:vAlign w:val="bottom"/>
          </w:tcPr>
          <w:p w14:paraId="31F9321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(12, 188)</w:t>
            </w:r>
          </w:p>
        </w:tc>
        <w:tc>
          <w:tcPr>
            <w:tcW w:w="838" w:type="pct"/>
            <w:tcBorders>
              <w:top w:val="nil"/>
              <w:left w:val="nil"/>
              <w:bottom w:val="nil"/>
              <w:right w:val="nil"/>
            </w:tcBorders>
            <w:vAlign w:val="bottom"/>
          </w:tcPr>
          <w:p w14:paraId="4002657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0.6568</w:t>
            </w:r>
          </w:p>
        </w:tc>
      </w:tr>
      <w:tr w:rsidR="0072135B" w:rsidRPr="0072135B" w14:paraId="6D2000E7" w14:textId="77777777" w:rsidTr="00BD2B93">
        <w:trPr>
          <w:trHeight w:val="225"/>
        </w:trPr>
        <w:tc>
          <w:tcPr>
            <w:tcW w:w="2134" w:type="pct"/>
            <w:tcBorders>
              <w:top w:val="nil"/>
              <w:left w:val="nil"/>
              <w:bottom w:val="nil"/>
              <w:right w:val="nil"/>
            </w:tcBorders>
            <w:vAlign w:val="bottom"/>
          </w:tcPr>
          <w:p w14:paraId="56EBA21E"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H03:  b1=b2=b3=0</w:t>
            </w:r>
          </w:p>
        </w:tc>
        <w:tc>
          <w:tcPr>
            <w:tcW w:w="1014" w:type="pct"/>
            <w:tcBorders>
              <w:top w:val="nil"/>
              <w:left w:val="nil"/>
              <w:bottom w:val="nil"/>
              <w:right w:val="nil"/>
            </w:tcBorders>
            <w:vAlign w:val="bottom"/>
          </w:tcPr>
          <w:p w14:paraId="28B7388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0.860861</w:t>
            </w:r>
          </w:p>
        </w:tc>
        <w:tc>
          <w:tcPr>
            <w:tcW w:w="1013" w:type="pct"/>
            <w:tcBorders>
              <w:top w:val="nil"/>
              <w:left w:val="nil"/>
              <w:bottom w:val="nil"/>
              <w:right w:val="nil"/>
            </w:tcBorders>
            <w:vAlign w:val="bottom"/>
          </w:tcPr>
          <w:p w14:paraId="17FFA46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(9, 191)</w:t>
            </w:r>
          </w:p>
        </w:tc>
        <w:tc>
          <w:tcPr>
            <w:tcW w:w="838" w:type="pct"/>
            <w:tcBorders>
              <w:top w:val="nil"/>
              <w:left w:val="nil"/>
              <w:bottom w:val="nil"/>
              <w:right w:val="nil"/>
            </w:tcBorders>
            <w:vAlign w:val="bottom"/>
          </w:tcPr>
          <w:p w14:paraId="4551C5D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0.5613</w:t>
            </w:r>
          </w:p>
        </w:tc>
      </w:tr>
      <w:tr w:rsidR="0072135B" w:rsidRPr="0072135B" w14:paraId="64FDADC2" w14:textId="77777777" w:rsidTr="00BD2B93">
        <w:trPr>
          <w:trHeight w:val="225"/>
        </w:trPr>
        <w:tc>
          <w:tcPr>
            <w:tcW w:w="2134" w:type="pct"/>
            <w:tcBorders>
              <w:top w:val="nil"/>
              <w:left w:val="nil"/>
              <w:bottom w:val="nil"/>
              <w:right w:val="nil"/>
            </w:tcBorders>
            <w:vAlign w:val="bottom"/>
          </w:tcPr>
          <w:p w14:paraId="7FCF8D68"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H02:  b1=b2=0</w:t>
            </w:r>
          </w:p>
        </w:tc>
        <w:tc>
          <w:tcPr>
            <w:tcW w:w="1014" w:type="pct"/>
            <w:tcBorders>
              <w:top w:val="nil"/>
              <w:left w:val="nil"/>
              <w:bottom w:val="nil"/>
              <w:right w:val="nil"/>
            </w:tcBorders>
            <w:vAlign w:val="bottom"/>
          </w:tcPr>
          <w:p w14:paraId="5870D9C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1.006001</w:t>
            </w:r>
          </w:p>
        </w:tc>
        <w:tc>
          <w:tcPr>
            <w:tcW w:w="1013" w:type="pct"/>
            <w:tcBorders>
              <w:top w:val="nil"/>
              <w:left w:val="nil"/>
              <w:bottom w:val="nil"/>
              <w:right w:val="nil"/>
            </w:tcBorders>
            <w:vAlign w:val="bottom"/>
          </w:tcPr>
          <w:p w14:paraId="7C5F58A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(6, 194)</w:t>
            </w:r>
          </w:p>
        </w:tc>
        <w:tc>
          <w:tcPr>
            <w:tcW w:w="838" w:type="pct"/>
            <w:tcBorders>
              <w:top w:val="nil"/>
              <w:left w:val="nil"/>
              <w:bottom w:val="nil"/>
              <w:right w:val="nil"/>
            </w:tcBorders>
            <w:vAlign w:val="bottom"/>
          </w:tcPr>
          <w:p w14:paraId="70D98CD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0.4226</w:t>
            </w:r>
          </w:p>
        </w:tc>
      </w:tr>
      <w:tr w:rsidR="0072135B" w:rsidRPr="0072135B" w14:paraId="2888B1AF" w14:textId="77777777" w:rsidTr="00BD2B93">
        <w:trPr>
          <w:trHeight w:val="225"/>
        </w:trPr>
        <w:tc>
          <w:tcPr>
            <w:tcW w:w="2134" w:type="pct"/>
            <w:tcBorders>
              <w:top w:val="nil"/>
              <w:left w:val="nil"/>
              <w:bottom w:val="nil"/>
              <w:right w:val="nil"/>
            </w:tcBorders>
            <w:vAlign w:val="bottom"/>
          </w:tcPr>
          <w:p w14:paraId="72FFE395"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H01:  b1=0</w:t>
            </w:r>
          </w:p>
        </w:tc>
        <w:tc>
          <w:tcPr>
            <w:tcW w:w="1014" w:type="pct"/>
            <w:tcBorders>
              <w:top w:val="nil"/>
              <w:left w:val="nil"/>
              <w:bottom w:val="nil"/>
              <w:right w:val="nil"/>
            </w:tcBorders>
            <w:vAlign w:val="bottom"/>
          </w:tcPr>
          <w:p w14:paraId="5DCAD1D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0.989483</w:t>
            </w:r>
          </w:p>
        </w:tc>
        <w:tc>
          <w:tcPr>
            <w:tcW w:w="1013" w:type="pct"/>
            <w:tcBorders>
              <w:top w:val="nil"/>
              <w:left w:val="nil"/>
              <w:bottom w:val="nil"/>
              <w:right w:val="nil"/>
            </w:tcBorders>
            <w:vAlign w:val="bottom"/>
          </w:tcPr>
          <w:p w14:paraId="48E1627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(3, 197)</w:t>
            </w:r>
          </w:p>
        </w:tc>
        <w:tc>
          <w:tcPr>
            <w:tcW w:w="838" w:type="pct"/>
            <w:tcBorders>
              <w:top w:val="nil"/>
              <w:left w:val="nil"/>
              <w:bottom w:val="nil"/>
              <w:right w:val="nil"/>
            </w:tcBorders>
            <w:vAlign w:val="bottom"/>
          </w:tcPr>
          <w:p w14:paraId="098AAFD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0.3988</w:t>
            </w:r>
          </w:p>
        </w:tc>
      </w:tr>
      <w:tr w:rsidR="0072135B" w:rsidRPr="0072135B" w14:paraId="5F62CF23" w14:textId="77777777" w:rsidTr="00BD2B93">
        <w:trPr>
          <w:trHeight w:hRule="exact" w:val="90"/>
        </w:trPr>
        <w:tc>
          <w:tcPr>
            <w:tcW w:w="2134" w:type="pct"/>
            <w:tcBorders>
              <w:top w:val="nil"/>
              <w:left w:val="nil"/>
              <w:bottom w:val="double" w:sz="6" w:space="2" w:color="auto"/>
              <w:right w:val="nil"/>
            </w:tcBorders>
            <w:vAlign w:val="bottom"/>
          </w:tcPr>
          <w:p w14:paraId="1F15539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0350A4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DD8C6C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04F5AF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39976CB" w14:textId="77777777" w:rsidTr="00BD2B93">
        <w:trPr>
          <w:trHeight w:hRule="exact" w:val="135"/>
        </w:trPr>
        <w:tc>
          <w:tcPr>
            <w:tcW w:w="2134" w:type="pct"/>
            <w:tcBorders>
              <w:top w:val="nil"/>
              <w:left w:val="nil"/>
              <w:bottom w:val="nil"/>
              <w:right w:val="nil"/>
            </w:tcBorders>
            <w:vAlign w:val="bottom"/>
          </w:tcPr>
          <w:p w14:paraId="6CB15E2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B75382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AF94A6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8A8177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5B48B8EA" w14:textId="77777777" w:rsidTr="00BD2B93">
        <w:trPr>
          <w:trHeight w:val="225"/>
        </w:trPr>
        <w:tc>
          <w:tcPr>
            <w:tcW w:w="5000" w:type="pct"/>
            <w:gridSpan w:val="4"/>
            <w:tcBorders>
              <w:top w:val="nil"/>
              <w:left w:val="nil"/>
              <w:bottom w:val="nil"/>
              <w:right w:val="nil"/>
            </w:tcBorders>
            <w:vAlign w:val="bottom"/>
          </w:tcPr>
          <w:p w14:paraId="316F0A8F"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The H0i test uses the i-th order Taylor expansion (bj=0 for all j&gt;i).</w:t>
            </w:r>
          </w:p>
        </w:tc>
      </w:tr>
      <w:tr w:rsidR="0072135B" w:rsidRPr="0072135B" w14:paraId="23B0FE22" w14:textId="77777777" w:rsidTr="00BD2B93">
        <w:trPr>
          <w:trHeight w:val="225"/>
        </w:trPr>
        <w:tc>
          <w:tcPr>
            <w:tcW w:w="2134" w:type="pct"/>
            <w:tcBorders>
              <w:top w:val="nil"/>
              <w:left w:val="nil"/>
              <w:bottom w:val="nil"/>
              <w:right w:val="nil"/>
            </w:tcBorders>
            <w:vAlign w:val="bottom"/>
          </w:tcPr>
          <w:p w14:paraId="0FEAC42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C72AE4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695C66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AE8E54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C1BE4B8" w14:textId="77777777" w:rsidTr="00BD2B93">
        <w:trPr>
          <w:trHeight w:hRule="exact" w:val="90"/>
        </w:trPr>
        <w:tc>
          <w:tcPr>
            <w:tcW w:w="2134" w:type="pct"/>
            <w:tcBorders>
              <w:top w:val="nil"/>
              <w:left w:val="nil"/>
              <w:bottom w:val="double" w:sz="6" w:space="2" w:color="auto"/>
              <w:right w:val="nil"/>
            </w:tcBorders>
            <w:vAlign w:val="bottom"/>
          </w:tcPr>
          <w:p w14:paraId="5812254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B2E221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3DD9BE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7B2A97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2BDE94CD" w14:textId="77777777" w:rsidTr="00BD2B93">
        <w:trPr>
          <w:trHeight w:hRule="exact" w:val="135"/>
        </w:trPr>
        <w:tc>
          <w:tcPr>
            <w:tcW w:w="2134" w:type="pct"/>
            <w:tcBorders>
              <w:top w:val="nil"/>
              <w:left w:val="nil"/>
              <w:bottom w:val="nil"/>
              <w:right w:val="nil"/>
            </w:tcBorders>
            <w:vAlign w:val="bottom"/>
          </w:tcPr>
          <w:p w14:paraId="252219F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84A2E1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0D7AFC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D803E3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D20E056" w14:textId="77777777" w:rsidTr="00BD2B93">
        <w:trPr>
          <w:trHeight w:val="225"/>
        </w:trPr>
        <w:tc>
          <w:tcPr>
            <w:tcW w:w="5000" w:type="pct"/>
            <w:gridSpan w:val="4"/>
            <w:tcBorders>
              <w:top w:val="nil"/>
              <w:left w:val="nil"/>
              <w:bottom w:val="nil"/>
              <w:right w:val="nil"/>
            </w:tcBorders>
            <w:vAlign w:val="bottom"/>
          </w:tcPr>
          <w:p w14:paraId="14FF3C6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Terasvirta Sequential Tests</w:t>
            </w:r>
          </w:p>
        </w:tc>
      </w:tr>
      <w:tr w:rsidR="0072135B" w:rsidRPr="0072135B" w14:paraId="42B1E702" w14:textId="77777777" w:rsidTr="00BD2B93">
        <w:trPr>
          <w:trHeight w:val="225"/>
        </w:trPr>
        <w:tc>
          <w:tcPr>
            <w:tcW w:w="2134" w:type="pct"/>
            <w:tcBorders>
              <w:top w:val="nil"/>
              <w:left w:val="nil"/>
              <w:bottom w:val="nil"/>
              <w:right w:val="nil"/>
            </w:tcBorders>
            <w:vAlign w:val="bottom"/>
          </w:tcPr>
          <w:p w14:paraId="714B2F7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6C67C09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63553AA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57B7D6A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6D38FD5A" w14:textId="77777777" w:rsidTr="00BD2B93">
        <w:trPr>
          <w:trHeight w:hRule="exact" w:val="90"/>
        </w:trPr>
        <w:tc>
          <w:tcPr>
            <w:tcW w:w="2134" w:type="pct"/>
            <w:tcBorders>
              <w:top w:val="nil"/>
              <w:left w:val="nil"/>
              <w:bottom w:val="double" w:sz="6" w:space="2" w:color="auto"/>
              <w:right w:val="nil"/>
            </w:tcBorders>
            <w:vAlign w:val="bottom"/>
          </w:tcPr>
          <w:p w14:paraId="3DF80F9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07BFCB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F9AA39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A81B63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BB64C79" w14:textId="77777777" w:rsidTr="00BD2B93">
        <w:trPr>
          <w:trHeight w:hRule="exact" w:val="135"/>
        </w:trPr>
        <w:tc>
          <w:tcPr>
            <w:tcW w:w="2134" w:type="pct"/>
            <w:tcBorders>
              <w:top w:val="nil"/>
              <w:left w:val="nil"/>
              <w:bottom w:val="nil"/>
              <w:right w:val="nil"/>
            </w:tcBorders>
            <w:vAlign w:val="bottom"/>
          </w:tcPr>
          <w:p w14:paraId="3E5C529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6D85BA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541848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D867EA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5F7791F" w14:textId="77777777" w:rsidTr="00BD2B93">
        <w:trPr>
          <w:trHeight w:val="225"/>
        </w:trPr>
        <w:tc>
          <w:tcPr>
            <w:tcW w:w="2134" w:type="pct"/>
            <w:tcBorders>
              <w:top w:val="nil"/>
              <w:left w:val="nil"/>
              <w:bottom w:val="nil"/>
              <w:right w:val="nil"/>
            </w:tcBorders>
            <w:vAlign w:val="bottom"/>
          </w:tcPr>
          <w:p w14:paraId="2BA09C71"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H3:  b3=0</w:t>
            </w:r>
          </w:p>
        </w:tc>
        <w:tc>
          <w:tcPr>
            <w:tcW w:w="1014" w:type="pct"/>
            <w:tcBorders>
              <w:top w:val="nil"/>
              <w:left w:val="nil"/>
              <w:bottom w:val="nil"/>
              <w:right w:val="nil"/>
            </w:tcBorders>
            <w:vAlign w:val="bottom"/>
          </w:tcPr>
          <w:p w14:paraId="4B9E76C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0.583539</w:t>
            </w:r>
          </w:p>
        </w:tc>
        <w:tc>
          <w:tcPr>
            <w:tcW w:w="1013" w:type="pct"/>
            <w:tcBorders>
              <w:top w:val="nil"/>
              <w:left w:val="nil"/>
              <w:bottom w:val="nil"/>
              <w:right w:val="nil"/>
            </w:tcBorders>
            <w:vAlign w:val="bottom"/>
          </w:tcPr>
          <w:p w14:paraId="193EFD4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(3, 191)</w:t>
            </w:r>
          </w:p>
        </w:tc>
        <w:tc>
          <w:tcPr>
            <w:tcW w:w="838" w:type="pct"/>
            <w:tcBorders>
              <w:top w:val="nil"/>
              <w:left w:val="nil"/>
              <w:bottom w:val="nil"/>
              <w:right w:val="nil"/>
            </w:tcBorders>
            <w:vAlign w:val="bottom"/>
          </w:tcPr>
          <w:p w14:paraId="2086FF2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0.6265</w:t>
            </w:r>
          </w:p>
        </w:tc>
      </w:tr>
      <w:tr w:rsidR="0072135B" w:rsidRPr="0072135B" w14:paraId="4FA918C3" w14:textId="77777777" w:rsidTr="00BD2B93">
        <w:trPr>
          <w:trHeight w:val="225"/>
        </w:trPr>
        <w:tc>
          <w:tcPr>
            <w:tcW w:w="2134" w:type="pct"/>
            <w:tcBorders>
              <w:top w:val="nil"/>
              <w:left w:val="nil"/>
              <w:bottom w:val="nil"/>
              <w:right w:val="nil"/>
            </w:tcBorders>
            <w:vAlign w:val="bottom"/>
          </w:tcPr>
          <w:p w14:paraId="31EE8111"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H2:  b2=0 | b3=0</w:t>
            </w:r>
          </w:p>
        </w:tc>
        <w:tc>
          <w:tcPr>
            <w:tcW w:w="1014" w:type="pct"/>
            <w:tcBorders>
              <w:top w:val="nil"/>
              <w:left w:val="nil"/>
              <w:bottom w:val="nil"/>
              <w:right w:val="nil"/>
            </w:tcBorders>
            <w:vAlign w:val="bottom"/>
          </w:tcPr>
          <w:p w14:paraId="25DA24B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1.022185</w:t>
            </w:r>
          </w:p>
        </w:tc>
        <w:tc>
          <w:tcPr>
            <w:tcW w:w="1013" w:type="pct"/>
            <w:tcBorders>
              <w:top w:val="nil"/>
              <w:left w:val="nil"/>
              <w:bottom w:val="nil"/>
              <w:right w:val="nil"/>
            </w:tcBorders>
            <w:vAlign w:val="bottom"/>
          </w:tcPr>
          <w:p w14:paraId="3CC0766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(3, 194)</w:t>
            </w:r>
          </w:p>
        </w:tc>
        <w:tc>
          <w:tcPr>
            <w:tcW w:w="838" w:type="pct"/>
            <w:tcBorders>
              <w:top w:val="nil"/>
              <w:left w:val="nil"/>
              <w:bottom w:val="nil"/>
              <w:right w:val="nil"/>
            </w:tcBorders>
            <w:vAlign w:val="bottom"/>
          </w:tcPr>
          <w:p w14:paraId="3E8A033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0.3839</w:t>
            </w:r>
          </w:p>
        </w:tc>
      </w:tr>
      <w:tr w:rsidR="0072135B" w:rsidRPr="0072135B" w14:paraId="3AA3AF28" w14:textId="77777777" w:rsidTr="00BD2B93">
        <w:trPr>
          <w:trHeight w:val="225"/>
        </w:trPr>
        <w:tc>
          <w:tcPr>
            <w:tcW w:w="2134" w:type="pct"/>
            <w:tcBorders>
              <w:top w:val="nil"/>
              <w:left w:val="nil"/>
              <w:bottom w:val="nil"/>
              <w:right w:val="nil"/>
            </w:tcBorders>
            <w:vAlign w:val="bottom"/>
          </w:tcPr>
          <w:p w14:paraId="2527BFE4"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H1:  b1=0 | b2=b3=0</w:t>
            </w:r>
          </w:p>
        </w:tc>
        <w:tc>
          <w:tcPr>
            <w:tcW w:w="1014" w:type="pct"/>
            <w:tcBorders>
              <w:top w:val="nil"/>
              <w:left w:val="nil"/>
              <w:bottom w:val="nil"/>
              <w:right w:val="nil"/>
            </w:tcBorders>
            <w:vAlign w:val="bottom"/>
          </w:tcPr>
          <w:p w14:paraId="00F9598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0.989483</w:t>
            </w:r>
          </w:p>
        </w:tc>
        <w:tc>
          <w:tcPr>
            <w:tcW w:w="1013" w:type="pct"/>
            <w:tcBorders>
              <w:top w:val="nil"/>
              <w:left w:val="nil"/>
              <w:bottom w:val="nil"/>
              <w:right w:val="nil"/>
            </w:tcBorders>
            <w:vAlign w:val="bottom"/>
          </w:tcPr>
          <w:p w14:paraId="78EB953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(3, 197)</w:t>
            </w:r>
          </w:p>
        </w:tc>
        <w:tc>
          <w:tcPr>
            <w:tcW w:w="838" w:type="pct"/>
            <w:tcBorders>
              <w:top w:val="nil"/>
              <w:left w:val="nil"/>
              <w:bottom w:val="nil"/>
              <w:right w:val="nil"/>
            </w:tcBorders>
            <w:vAlign w:val="bottom"/>
          </w:tcPr>
          <w:p w14:paraId="00C903C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0.3988</w:t>
            </w:r>
          </w:p>
        </w:tc>
      </w:tr>
      <w:tr w:rsidR="0072135B" w:rsidRPr="0072135B" w14:paraId="435AC5CB" w14:textId="77777777" w:rsidTr="00BD2B93">
        <w:trPr>
          <w:trHeight w:hRule="exact" w:val="90"/>
        </w:trPr>
        <w:tc>
          <w:tcPr>
            <w:tcW w:w="2134" w:type="pct"/>
            <w:tcBorders>
              <w:top w:val="nil"/>
              <w:left w:val="nil"/>
              <w:bottom w:val="double" w:sz="6" w:space="2" w:color="auto"/>
              <w:right w:val="nil"/>
            </w:tcBorders>
            <w:vAlign w:val="bottom"/>
          </w:tcPr>
          <w:p w14:paraId="348369A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078DBA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78E463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827A11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C252244" w14:textId="77777777" w:rsidTr="00BD2B93">
        <w:trPr>
          <w:trHeight w:hRule="exact" w:val="135"/>
        </w:trPr>
        <w:tc>
          <w:tcPr>
            <w:tcW w:w="2134" w:type="pct"/>
            <w:tcBorders>
              <w:top w:val="nil"/>
              <w:left w:val="nil"/>
              <w:bottom w:val="nil"/>
              <w:right w:val="nil"/>
            </w:tcBorders>
            <w:vAlign w:val="bottom"/>
          </w:tcPr>
          <w:p w14:paraId="0C62D49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6816DA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E589B9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856270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8F3DDFC" w14:textId="77777777" w:rsidTr="00BD2B93">
        <w:trPr>
          <w:trHeight w:val="225"/>
        </w:trPr>
        <w:tc>
          <w:tcPr>
            <w:tcW w:w="5000" w:type="pct"/>
            <w:gridSpan w:val="4"/>
            <w:tcBorders>
              <w:top w:val="nil"/>
              <w:left w:val="nil"/>
              <w:bottom w:val="nil"/>
              <w:right w:val="nil"/>
            </w:tcBorders>
            <w:vAlign w:val="bottom"/>
          </w:tcPr>
          <w:p w14:paraId="37A09745"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third-order Taylor expansion (b4=0).</w:t>
            </w:r>
          </w:p>
        </w:tc>
      </w:tr>
      <w:tr w:rsidR="0072135B" w:rsidRPr="0072135B" w14:paraId="17EB02AE" w14:textId="77777777" w:rsidTr="00BD2B93">
        <w:trPr>
          <w:trHeight w:val="225"/>
        </w:trPr>
        <w:tc>
          <w:tcPr>
            <w:tcW w:w="5000" w:type="pct"/>
            <w:gridSpan w:val="4"/>
            <w:tcBorders>
              <w:top w:val="nil"/>
              <w:left w:val="nil"/>
              <w:bottom w:val="nil"/>
              <w:right w:val="nil"/>
            </w:tcBorders>
            <w:vAlign w:val="bottom"/>
          </w:tcPr>
          <w:p w14:paraId="3E980D59"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not rejected at the 5% level using H03.</w:t>
            </w:r>
          </w:p>
        </w:tc>
      </w:tr>
      <w:tr w:rsidR="0072135B" w:rsidRPr="0072135B" w14:paraId="61D031EF" w14:textId="77777777" w:rsidTr="00BD2B93">
        <w:trPr>
          <w:trHeight w:val="225"/>
        </w:trPr>
        <w:tc>
          <w:tcPr>
            <w:tcW w:w="2134" w:type="pct"/>
            <w:tcBorders>
              <w:top w:val="nil"/>
              <w:left w:val="nil"/>
              <w:bottom w:val="nil"/>
              <w:right w:val="nil"/>
            </w:tcBorders>
            <w:vAlign w:val="bottom"/>
          </w:tcPr>
          <w:p w14:paraId="2DD2913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21AF50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F36F0E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9C47BD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D416BF6" w14:textId="77777777" w:rsidTr="00BD2B93">
        <w:trPr>
          <w:trHeight w:hRule="exact" w:val="90"/>
        </w:trPr>
        <w:tc>
          <w:tcPr>
            <w:tcW w:w="2134" w:type="pct"/>
            <w:tcBorders>
              <w:top w:val="nil"/>
              <w:left w:val="nil"/>
              <w:bottom w:val="double" w:sz="6" w:space="2" w:color="auto"/>
              <w:right w:val="nil"/>
            </w:tcBorders>
            <w:vAlign w:val="bottom"/>
          </w:tcPr>
          <w:p w14:paraId="0B18929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8BB780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AF7821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446DAB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2727715C" w14:textId="77777777" w:rsidTr="00BD2B93">
        <w:trPr>
          <w:trHeight w:hRule="exact" w:val="135"/>
        </w:trPr>
        <w:tc>
          <w:tcPr>
            <w:tcW w:w="2134" w:type="pct"/>
            <w:tcBorders>
              <w:top w:val="nil"/>
              <w:left w:val="nil"/>
              <w:bottom w:val="nil"/>
              <w:right w:val="nil"/>
            </w:tcBorders>
            <w:vAlign w:val="bottom"/>
          </w:tcPr>
          <w:p w14:paraId="21D768C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FDC4F4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1DAF3B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7C5B7C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3C4B1C75" w14:textId="77777777" w:rsidTr="00BD2B93">
        <w:trPr>
          <w:trHeight w:val="225"/>
        </w:trPr>
        <w:tc>
          <w:tcPr>
            <w:tcW w:w="5000" w:type="pct"/>
            <w:gridSpan w:val="4"/>
            <w:tcBorders>
              <w:top w:val="nil"/>
              <w:left w:val="nil"/>
              <w:bottom w:val="nil"/>
              <w:right w:val="nil"/>
            </w:tcBorders>
            <w:vAlign w:val="bottom"/>
          </w:tcPr>
          <w:p w14:paraId="2F348EC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Escribano-Jorda Tests</w:t>
            </w:r>
          </w:p>
        </w:tc>
      </w:tr>
      <w:tr w:rsidR="0072135B" w:rsidRPr="0072135B" w14:paraId="16D724E3" w14:textId="77777777" w:rsidTr="00BD2B93">
        <w:trPr>
          <w:trHeight w:val="225"/>
        </w:trPr>
        <w:tc>
          <w:tcPr>
            <w:tcW w:w="2134" w:type="pct"/>
            <w:tcBorders>
              <w:top w:val="nil"/>
              <w:left w:val="nil"/>
              <w:bottom w:val="nil"/>
              <w:right w:val="nil"/>
            </w:tcBorders>
            <w:vAlign w:val="bottom"/>
          </w:tcPr>
          <w:p w14:paraId="288F83D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24C229C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47C85F4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6CFBE6E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1AF01A75" w14:textId="77777777" w:rsidTr="00BD2B93">
        <w:trPr>
          <w:trHeight w:hRule="exact" w:val="90"/>
        </w:trPr>
        <w:tc>
          <w:tcPr>
            <w:tcW w:w="2134" w:type="pct"/>
            <w:tcBorders>
              <w:top w:val="nil"/>
              <w:left w:val="nil"/>
              <w:bottom w:val="double" w:sz="6" w:space="2" w:color="auto"/>
              <w:right w:val="nil"/>
            </w:tcBorders>
            <w:vAlign w:val="bottom"/>
          </w:tcPr>
          <w:p w14:paraId="56AEC5A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9E1391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057DB4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5842E4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78AE96A" w14:textId="77777777" w:rsidTr="00BD2B93">
        <w:trPr>
          <w:trHeight w:hRule="exact" w:val="135"/>
        </w:trPr>
        <w:tc>
          <w:tcPr>
            <w:tcW w:w="2134" w:type="pct"/>
            <w:tcBorders>
              <w:top w:val="nil"/>
              <w:left w:val="nil"/>
              <w:bottom w:val="nil"/>
              <w:right w:val="nil"/>
            </w:tcBorders>
            <w:vAlign w:val="bottom"/>
          </w:tcPr>
          <w:p w14:paraId="0833CAF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5FEB5C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79189A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559F7F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CF94C16" w14:textId="77777777" w:rsidTr="00BD2B93">
        <w:trPr>
          <w:trHeight w:val="225"/>
        </w:trPr>
        <w:tc>
          <w:tcPr>
            <w:tcW w:w="2134" w:type="pct"/>
            <w:tcBorders>
              <w:top w:val="nil"/>
              <w:left w:val="nil"/>
              <w:bottom w:val="nil"/>
              <w:right w:val="nil"/>
            </w:tcBorders>
            <w:vAlign w:val="bottom"/>
          </w:tcPr>
          <w:p w14:paraId="57297F2B"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H0L:  b2=b4=0</w:t>
            </w:r>
          </w:p>
        </w:tc>
        <w:tc>
          <w:tcPr>
            <w:tcW w:w="1014" w:type="pct"/>
            <w:tcBorders>
              <w:top w:val="nil"/>
              <w:left w:val="nil"/>
              <w:bottom w:val="nil"/>
              <w:right w:val="nil"/>
            </w:tcBorders>
            <w:vAlign w:val="bottom"/>
          </w:tcPr>
          <w:p w14:paraId="6E00718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0.787789</w:t>
            </w:r>
          </w:p>
        </w:tc>
        <w:tc>
          <w:tcPr>
            <w:tcW w:w="1013" w:type="pct"/>
            <w:tcBorders>
              <w:top w:val="nil"/>
              <w:left w:val="nil"/>
              <w:bottom w:val="nil"/>
              <w:right w:val="nil"/>
            </w:tcBorders>
            <w:vAlign w:val="bottom"/>
          </w:tcPr>
          <w:p w14:paraId="2210513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(5, 188)</w:t>
            </w:r>
          </w:p>
        </w:tc>
        <w:tc>
          <w:tcPr>
            <w:tcW w:w="838" w:type="pct"/>
            <w:tcBorders>
              <w:top w:val="nil"/>
              <w:left w:val="nil"/>
              <w:bottom w:val="nil"/>
              <w:right w:val="nil"/>
            </w:tcBorders>
            <w:vAlign w:val="bottom"/>
          </w:tcPr>
          <w:p w14:paraId="67095B1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0.5597</w:t>
            </w:r>
          </w:p>
        </w:tc>
      </w:tr>
      <w:tr w:rsidR="0072135B" w:rsidRPr="0072135B" w14:paraId="0FCBAAC8" w14:textId="77777777" w:rsidTr="00BD2B93">
        <w:trPr>
          <w:trHeight w:val="225"/>
        </w:trPr>
        <w:tc>
          <w:tcPr>
            <w:tcW w:w="2134" w:type="pct"/>
            <w:tcBorders>
              <w:top w:val="nil"/>
              <w:left w:val="nil"/>
              <w:bottom w:val="nil"/>
              <w:right w:val="nil"/>
            </w:tcBorders>
            <w:vAlign w:val="bottom"/>
          </w:tcPr>
          <w:p w14:paraId="32E8DF0E"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H0E:  b1=b3=0</w:t>
            </w:r>
          </w:p>
        </w:tc>
        <w:tc>
          <w:tcPr>
            <w:tcW w:w="1014" w:type="pct"/>
            <w:tcBorders>
              <w:top w:val="nil"/>
              <w:left w:val="nil"/>
              <w:bottom w:val="nil"/>
              <w:right w:val="nil"/>
            </w:tcBorders>
            <w:vAlign w:val="bottom"/>
          </w:tcPr>
          <w:p w14:paraId="2AC1E7B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1.015594</w:t>
            </w:r>
          </w:p>
        </w:tc>
        <w:tc>
          <w:tcPr>
            <w:tcW w:w="1013" w:type="pct"/>
            <w:tcBorders>
              <w:top w:val="nil"/>
              <w:left w:val="nil"/>
              <w:bottom w:val="nil"/>
              <w:right w:val="nil"/>
            </w:tcBorders>
            <w:vAlign w:val="bottom"/>
          </w:tcPr>
          <w:p w14:paraId="6BE22F5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(4, 188)</w:t>
            </w:r>
          </w:p>
        </w:tc>
        <w:tc>
          <w:tcPr>
            <w:tcW w:w="838" w:type="pct"/>
            <w:tcBorders>
              <w:top w:val="nil"/>
              <w:left w:val="nil"/>
              <w:bottom w:val="nil"/>
              <w:right w:val="nil"/>
            </w:tcBorders>
            <w:vAlign w:val="bottom"/>
          </w:tcPr>
          <w:p w14:paraId="5F3F05B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0.4006</w:t>
            </w:r>
          </w:p>
        </w:tc>
      </w:tr>
      <w:tr w:rsidR="0072135B" w:rsidRPr="0072135B" w14:paraId="5F5F1BCB" w14:textId="77777777" w:rsidTr="00BD2B93">
        <w:trPr>
          <w:trHeight w:hRule="exact" w:val="90"/>
        </w:trPr>
        <w:tc>
          <w:tcPr>
            <w:tcW w:w="2134" w:type="pct"/>
            <w:tcBorders>
              <w:top w:val="nil"/>
              <w:left w:val="nil"/>
              <w:bottom w:val="double" w:sz="6" w:space="2" w:color="auto"/>
              <w:right w:val="nil"/>
            </w:tcBorders>
            <w:vAlign w:val="bottom"/>
          </w:tcPr>
          <w:p w14:paraId="136377F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9FD6F1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A9B4F3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33BFCD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CC09C4A" w14:textId="77777777" w:rsidTr="00BD2B93">
        <w:trPr>
          <w:trHeight w:hRule="exact" w:val="135"/>
        </w:trPr>
        <w:tc>
          <w:tcPr>
            <w:tcW w:w="2134" w:type="pct"/>
            <w:tcBorders>
              <w:top w:val="nil"/>
              <w:left w:val="nil"/>
              <w:bottom w:val="nil"/>
              <w:right w:val="nil"/>
            </w:tcBorders>
            <w:vAlign w:val="bottom"/>
          </w:tcPr>
          <w:p w14:paraId="5EBA1F6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5527D8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8A704E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A73EFB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566116C8" w14:textId="77777777" w:rsidTr="00BD2B93">
        <w:trPr>
          <w:trHeight w:val="225"/>
        </w:trPr>
        <w:tc>
          <w:tcPr>
            <w:tcW w:w="5000" w:type="pct"/>
            <w:gridSpan w:val="4"/>
            <w:tcBorders>
              <w:top w:val="nil"/>
              <w:left w:val="nil"/>
              <w:bottom w:val="nil"/>
              <w:right w:val="nil"/>
            </w:tcBorders>
            <w:vAlign w:val="bottom"/>
          </w:tcPr>
          <w:p w14:paraId="0438CE67"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fourth-order Taylor expansion.</w:t>
            </w:r>
          </w:p>
        </w:tc>
      </w:tr>
      <w:tr w:rsidR="0072135B" w:rsidRPr="0072135B" w14:paraId="617C0DCD" w14:textId="77777777" w:rsidTr="00BD2B93">
        <w:trPr>
          <w:trHeight w:val="225"/>
        </w:trPr>
        <w:tc>
          <w:tcPr>
            <w:tcW w:w="5000" w:type="pct"/>
            <w:gridSpan w:val="4"/>
            <w:tcBorders>
              <w:top w:val="nil"/>
              <w:left w:val="nil"/>
              <w:bottom w:val="nil"/>
              <w:right w:val="nil"/>
            </w:tcBorders>
            <w:vAlign w:val="bottom"/>
          </w:tcPr>
          <w:p w14:paraId="65B3DDFB"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not rejected at the 5% level using H04.</w:t>
            </w:r>
          </w:p>
        </w:tc>
      </w:tr>
    </w:tbl>
    <w:p w14:paraId="6B735E8C" w14:textId="3E0A1E75" w:rsidR="004E2827" w:rsidRPr="00257130" w:rsidRDefault="0072135B" w:rsidP="00257130">
      <w:pPr>
        <w:pStyle w:val="Heading2"/>
        <w:rPr>
          <w:rFonts w:ascii="Times New Roman" w:hAnsi="Times New Roman" w:cs="Times New Roman"/>
          <w:b/>
        </w:rPr>
      </w:pPr>
      <w:r w:rsidRPr="0072135B">
        <w:rPr>
          <w:rFonts w:ascii="Arial" w:hAnsi="Arial" w:cs="Arial"/>
          <w:sz w:val="18"/>
          <w:szCs w:val="18"/>
        </w:rPr>
        <w:br/>
      </w:r>
      <w:bookmarkStart w:id="1175" w:name="_Toc52547561"/>
      <w:r w:rsidR="00F3646F" w:rsidRPr="00257130">
        <w:rPr>
          <w:rFonts w:ascii="Times New Roman" w:hAnsi="Times New Roman" w:cs="Times New Roman"/>
          <w:b/>
          <w:color w:val="000000" w:themeColor="text1"/>
        </w:rPr>
        <w:t>4</w:t>
      </w:r>
      <w:r w:rsidR="004E2827" w:rsidRPr="00257130">
        <w:rPr>
          <w:rFonts w:ascii="Times New Roman" w:hAnsi="Times New Roman" w:cs="Times New Roman"/>
          <w:b/>
          <w:color w:val="000000" w:themeColor="text1"/>
        </w:rPr>
        <w:t>.3 Biến chuyển tiếp là er(-3)</w:t>
      </w:r>
      <w:bookmarkEnd w:id="1174"/>
      <w:bookmarkEnd w:id="1175"/>
    </w:p>
    <w:p w14:paraId="2B6787D6" w14:textId="7E546D63" w:rsidR="00A66F6B" w:rsidRPr="003B1E77" w:rsidRDefault="00A66F6B" w:rsidP="003B1E77">
      <w:pPr>
        <w:pStyle w:val="Heading3"/>
        <w:spacing w:before="0" w:line="240" w:lineRule="auto"/>
        <w:rPr>
          <w:rFonts w:ascii="Times New Roman" w:hAnsi="Times New Roman" w:cs="Times New Roman"/>
          <w:b/>
          <w:color w:val="000000" w:themeColor="text1"/>
          <w:sz w:val="26"/>
          <w:szCs w:val="26"/>
        </w:rPr>
      </w:pPr>
      <w:bookmarkStart w:id="1176" w:name="_Toc52547562"/>
      <w:r w:rsidRPr="003B1E77">
        <w:rPr>
          <w:rFonts w:ascii="Times New Roman" w:hAnsi="Times New Roman" w:cs="Times New Roman"/>
          <w:b/>
          <w:color w:val="000000" w:themeColor="text1"/>
          <w:sz w:val="26"/>
          <w:szCs w:val="26"/>
        </w:rPr>
        <w:t>4</w:t>
      </w:r>
      <w:r w:rsidR="00040A90" w:rsidRPr="003B1E77">
        <w:rPr>
          <w:rFonts w:ascii="Times New Roman" w:hAnsi="Times New Roman" w:cs="Times New Roman"/>
          <w:b/>
          <w:color w:val="000000" w:themeColor="text1"/>
          <w:sz w:val="26"/>
          <w:szCs w:val="26"/>
        </w:rPr>
        <w:t>.3</w:t>
      </w:r>
      <w:r w:rsidRPr="003B1E77">
        <w:rPr>
          <w:rFonts w:ascii="Times New Roman" w:hAnsi="Times New Roman" w:cs="Times New Roman"/>
          <w:b/>
          <w:color w:val="000000" w:themeColor="text1"/>
          <w:sz w:val="26"/>
          <w:szCs w:val="26"/>
        </w:rPr>
        <w:t>.1 Kết quả hồi quy</w:t>
      </w:r>
      <w:bookmarkEnd w:id="1176"/>
    </w:p>
    <w:p w14:paraId="7CA2AAE7" w14:textId="77777777" w:rsidR="00A66F6B" w:rsidRPr="00A66F6B" w:rsidRDefault="00A66F6B" w:rsidP="00A66F6B">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669"/>
        <w:gridCol w:w="1445"/>
        <w:gridCol w:w="1316"/>
        <w:gridCol w:w="1384"/>
        <w:gridCol w:w="1277"/>
      </w:tblGrid>
      <w:tr w:rsidR="00A66F6B" w:rsidRPr="00A66F6B" w14:paraId="2BEF6786" w14:textId="77777777" w:rsidTr="003B1E77">
        <w:trPr>
          <w:trHeight w:val="225"/>
        </w:trPr>
        <w:tc>
          <w:tcPr>
            <w:tcW w:w="3356" w:type="pct"/>
            <w:gridSpan w:val="3"/>
            <w:tcBorders>
              <w:top w:val="nil"/>
              <w:left w:val="nil"/>
              <w:bottom w:val="nil"/>
              <w:right w:val="nil"/>
            </w:tcBorders>
            <w:vAlign w:val="bottom"/>
          </w:tcPr>
          <w:p w14:paraId="07835B41"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Dependent Variable: INF_SA</w:t>
            </w:r>
          </w:p>
        </w:tc>
        <w:tc>
          <w:tcPr>
            <w:tcW w:w="855" w:type="pct"/>
            <w:tcBorders>
              <w:top w:val="nil"/>
              <w:left w:val="nil"/>
              <w:bottom w:val="nil"/>
              <w:right w:val="nil"/>
            </w:tcBorders>
            <w:vAlign w:val="bottom"/>
          </w:tcPr>
          <w:p w14:paraId="528FCAC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7164326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FF79985" w14:textId="77777777" w:rsidTr="003B1E77">
        <w:trPr>
          <w:trHeight w:val="225"/>
        </w:trPr>
        <w:tc>
          <w:tcPr>
            <w:tcW w:w="4211" w:type="pct"/>
            <w:gridSpan w:val="4"/>
            <w:tcBorders>
              <w:top w:val="nil"/>
              <w:left w:val="nil"/>
              <w:bottom w:val="nil"/>
              <w:right w:val="nil"/>
            </w:tcBorders>
            <w:vAlign w:val="bottom"/>
          </w:tcPr>
          <w:p w14:paraId="1A635720"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Method: Smooth Threshold Regression</w:t>
            </w:r>
          </w:p>
        </w:tc>
        <w:tc>
          <w:tcPr>
            <w:tcW w:w="789" w:type="pct"/>
            <w:tcBorders>
              <w:top w:val="nil"/>
              <w:left w:val="nil"/>
              <w:bottom w:val="nil"/>
              <w:right w:val="nil"/>
            </w:tcBorders>
            <w:vAlign w:val="bottom"/>
          </w:tcPr>
          <w:p w14:paraId="3B7CDB5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26544E8D" w14:textId="77777777" w:rsidTr="003B1E77">
        <w:trPr>
          <w:trHeight w:val="225"/>
        </w:trPr>
        <w:tc>
          <w:tcPr>
            <w:tcW w:w="3356" w:type="pct"/>
            <w:gridSpan w:val="3"/>
            <w:tcBorders>
              <w:top w:val="nil"/>
              <w:left w:val="nil"/>
              <w:bottom w:val="nil"/>
              <w:right w:val="nil"/>
            </w:tcBorders>
            <w:vAlign w:val="bottom"/>
          </w:tcPr>
          <w:p w14:paraId="18C95DAF"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Transition function: Logistic</w:t>
            </w:r>
          </w:p>
        </w:tc>
        <w:tc>
          <w:tcPr>
            <w:tcW w:w="855" w:type="pct"/>
            <w:tcBorders>
              <w:top w:val="nil"/>
              <w:left w:val="nil"/>
              <w:bottom w:val="nil"/>
              <w:right w:val="nil"/>
            </w:tcBorders>
            <w:vAlign w:val="bottom"/>
          </w:tcPr>
          <w:p w14:paraId="61F17EC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089A665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7C4D6C96" w14:textId="77777777" w:rsidTr="003B1E77">
        <w:trPr>
          <w:trHeight w:val="225"/>
        </w:trPr>
        <w:tc>
          <w:tcPr>
            <w:tcW w:w="3356" w:type="pct"/>
            <w:gridSpan w:val="3"/>
            <w:tcBorders>
              <w:top w:val="nil"/>
              <w:left w:val="nil"/>
              <w:bottom w:val="nil"/>
              <w:right w:val="nil"/>
            </w:tcBorders>
            <w:vAlign w:val="bottom"/>
          </w:tcPr>
          <w:p w14:paraId="0B564D3E"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Date: 10/02/20   Time: 12:24</w:t>
            </w:r>
          </w:p>
        </w:tc>
        <w:tc>
          <w:tcPr>
            <w:tcW w:w="855" w:type="pct"/>
            <w:tcBorders>
              <w:top w:val="nil"/>
              <w:left w:val="nil"/>
              <w:bottom w:val="nil"/>
              <w:right w:val="nil"/>
            </w:tcBorders>
            <w:vAlign w:val="bottom"/>
          </w:tcPr>
          <w:p w14:paraId="662D569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745F04F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1EAE1C2" w14:textId="77777777" w:rsidTr="003B1E77">
        <w:trPr>
          <w:trHeight w:val="225"/>
        </w:trPr>
        <w:tc>
          <w:tcPr>
            <w:tcW w:w="4211" w:type="pct"/>
            <w:gridSpan w:val="4"/>
            <w:tcBorders>
              <w:top w:val="nil"/>
              <w:left w:val="nil"/>
              <w:bottom w:val="nil"/>
              <w:right w:val="nil"/>
            </w:tcBorders>
            <w:vAlign w:val="bottom"/>
          </w:tcPr>
          <w:p w14:paraId="414BAB02"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Sample (adjusted): 2000M11 2018M12</w:t>
            </w:r>
          </w:p>
        </w:tc>
        <w:tc>
          <w:tcPr>
            <w:tcW w:w="789" w:type="pct"/>
            <w:tcBorders>
              <w:top w:val="nil"/>
              <w:left w:val="nil"/>
              <w:bottom w:val="nil"/>
              <w:right w:val="nil"/>
            </w:tcBorders>
            <w:vAlign w:val="bottom"/>
          </w:tcPr>
          <w:p w14:paraId="3E2F26A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56831C97" w14:textId="77777777" w:rsidTr="003B1E77">
        <w:trPr>
          <w:trHeight w:val="225"/>
        </w:trPr>
        <w:tc>
          <w:tcPr>
            <w:tcW w:w="4211" w:type="pct"/>
            <w:gridSpan w:val="4"/>
            <w:tcBorders>
              <w:top w:val="nil"/>
              <w:left w:val="nil"/>
              <w:bottom w:val="nil"/>
              <w:right w:val="nil"/>
            </w:tcBorders>
            <w:vAlign w:val="bottom"/>
          </w:tcPr>
          <w:p w14:paraId="1AE3AA71"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Included observations: 218 after adjustments</w:t>
            </w:r>
          </w:p>
        </w:tc>
        <w:tc>
          <w:tcPr>
            <w:tcW w:w="789" w:type="pct"/>
            <w:tcBorders>
              <w:top w:val="nil"/>
              <w:left w:val="nil"/>
              <w:bottom w:val="nil"/>
              <w:right w:val="nil"/>
            </w:tcBorders>
            <w:vAlign w:val="bottom"/>
          </w:tcPr>
          <w:p w14:paraId="7B5DBF5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717C577" w14:textId="77777777" w:rsidTr="003B1E77">
        <w:trPr>
          <w:trHeight w:val="225"/>
        </w:trPr>
        <w:tc>
          <w:tcPr>
            <w:tcW w:w="3356" w:type="pct"/>
            <w:gridSpan w:val="3"/>
            <w:tcBorders>
              <w:top w:val="nil"/>
              <w:left w:val="nil"/>
              <w:bottom w:val="nil"/>
              <w:right w:val="nil"/>
            </w:tcBorders>
            <w:vAlign w:val="bottom"/>
          </w:tcPr>
          <w:p w14:paraId="7EECA38B"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Threshold variable: ER(-3)</w:t>
            </w:r>
          </w:p>
        </w:tc>
        <w:tc>
          <w:tcPr>
            <w:tcW w:w="855" w:type="pct"/>
            <w:tcBorders>
              <w:top w:val="nil"/>
              <w:left w:val="nil"/>
              <w:bottom w:val="nil"/>
              <w:right w:val="nil"/>
            </w:tcBorders>
            <w:vAlign w:val="bottom"/>
          </w:tcPr>
          <w:p w14:paraId="6538648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3F76AEA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B324357" w14:textId="77777777" w:rsidTr="003B1E77">
        <w:trPr>
          <w:trHeight w:val="225"/>
        </w:trPr>
        <w:tc>
          <w:tcPr>
            <w:tcW w:w="5000" w:type="pct"/>
            <w:gridSpan w:val="5"/>
            <w:tcBorders>
              <w:top w:val="nil"/>
              <w:left w:val="nil"/>
              <w:bottom w:val="nil"/>
              <w:right w:val="nil"/>
            </w:tcBorders>
            <w:vAlign w:val="bottom"/>
          </w:tcPr>
          <w:p w14:paraId="75FF3CEB"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Starting values: Grid search with concentrated regression coefficients</w:t>
            </w:r>
          </w:p>
        </w:tc>
      </w:tr>
      <w:tr w:rsidR="00A66F6B" w:rsidRPr="00A66F6B" w14:paraId="0BAF385E" w14:textId="77777777" w:rsidTr="003B1E77">
        <w:trPr>
          <w:trHeight w:val="225"/>
        </w:trPr>
        <w:tc>
          <w:tcPr>
            <w:tcW w:w="5000" w:type="pct"/>
            <w:gridSpan w:val="5"/>
            <w:tcBorders>
              <w:top w:val="nil"/>
              <w:left w:val="nil"/>
              <w:bottom w:val="nil"/>
              <w:right w:val="nil"/>
            </w:tcBorders>
            <w:vAlign w:val="bottom"/>
          </w:tcPr>
          <w:p w14:paraId="624E374C"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Ordinary standard errors &amp; covariance using outer product of gradients</w:t>
            </w:r>
          </w:p>
        </w:tc>
      </w:tr>
      <w:tr w:rsidR="00A66F6B" w:rsidRPr="00A66F6B" w14:paraId="5325ED48" w14:textId="77777777" w:rsidTr="003B1E77">
        <w:trPr>
          <w:trHeight w:val="225"/>
        </w:trPr>
        <w:tc>
          <w:tcPr>
            <w:tcW w:w="5000" w:type="pct"/>
            <w:gridSpan w:val="5"/>
            <w:tcBorders>
              <w:top w:val="nil"/>
              <w:left w:val="nil"/>
              <w:bottom w:val="nil"/>
              <w:right w:val="nil"/>
            </w:tcBorders>
            <w:vAlign w:val="bottom"/>
          </w:tcPr>
          <w:p w14:paraId="5C12272B"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No d.f. adjustment for standard errors &amp; covariance</w:t>
            </w:r>
          </w:p>
        </w:tc>
      </w:tr>
      <w:tr w:rsidR="00A66F6B" w:rsidRPr="00A66F6B" w14:paraId="7C2BA14F" w14:textId="77777777" w:rsidTr="003B1E77">
        <w:trPr>
          <w:trHeight w:val="225"/>
        </w:trPr>
        <w:tc>
          <w:tcPr>
            <w:tcW w:w="4211" w:type="pct"/>
            <w:gridSpan w:val="4"/>
            <w:tcBorders>
              <w:top w:val="nil"/>
              <w:left w:val="nil"/>
              <w:bottom w:val="nil"/>
              <w:right w:val="nil"/>
            </w:tcBorders>
            <w:vAlign w:val="bottom"/>
          </w:tcPr>
          <w:p w14:paraId="710CBC2B"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Convergence achieved after 14 iterations</w:t>
            </w:r>
          </w:p>
        </w:tc>
        <w:tc>
          <w:tcPr>
            <w:tcW w:w="789" w:type="pct"/>
            <w:tcBorders>
              <w:top w:val="nil"/>
              <w:left w:val="nil"/>
              <w:bottom w:val="nil"/>
              <w:right w:val="nil"/>
            </w:tcBorders>
            <w:vAlign w:val="bottom"/>
          </w:tcPr>
          <w:p w14:paraId="38825CB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95B5A58" w14:textId="77777777" w:rsidTr="003B1E77">
        <w:trPr>
          <w:trHeight w:hRule="exact" w:val="90"/>
        </w:trPr>
        <w:tc>
          <w:tcPr>
            <w:tcW w:w="1650" w:type="pct"/>
            <w:tcBorders>
              <w:top w:val="nil"/>
              <w:left w:val="nil"/>
              <w:bottom w:val="double" w:sz="6" w:space="2" w:color="auto"/>
              <w:right w:val="nil"/>
            </w:tcBorders>
            <w:vAlign w:val="bottom"/>
          </w:tcPr>
          <w:p w14:paraId="30D842D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7388342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4B45890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45A752E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3F24FF1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AF340E0" w14:textId="77777777" w:rsidTr="003B1E77">
        <w:trPr>
          <w:trHeight w:hRule="exact" w:val="135"/>
        </w:trPr>
        <w:tc>
          <w:tcPr>
            <w:tcW w:w="1650" w:type="pct"/>
            <w:tcBorders>
              <w:top w:val="nil"/>
              <w:left w:val="nil"/>
              <w:bottom w:val="nil"/>
              <w:right w:val="nil"/>
            </w:tcBorders>
            <w:vAlign w:val="bottom"/>
          </w:tcPr>
          <w:p w14:paraId="10A5A9E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3E73C4C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7A50F98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0F81BE2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7F69DA9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68DAB0A2" w14:textId="77777777" w:rsidTr="003B1E77">
        <w:trPr>
          <w:trHeight w:val="225"/>
        </w:trPr>
        <w:tc>
          <w:tcPr>
            <w:tcW w:w="1650" w:type="pct"/>
            <w:tcBorders>
              <w:top w:val="nil"/>
              <w:left w:val="nil"/>
              <w:bottom w:val="nil"/>
              <w:right w:val="nil"/>
            </w:tcBorders>
            <w:vAlign w:val="bottom"/>
          </w:tcPr>
          <w:p w14:paraId="010C947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Variable</w:t>
            </w:r>
          </w:p>
        </w:tc>
        <w:tc>
          <w:tcPr>
            <w:tcW w:w="893" w:type="pct"/>
            <w:tcBorders>
              <w:top w:val="nil"/>
              <w:left w:val="nil"/>
              <w:bottom w:val="nil"/>
              <w:right w:val="nil"/>
            </w:tcBorders>
            <w:vAlign w:val="bottom"/>
          </w:tcPr>
          <w:p w14:paraId="5AA755F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Coefficient</w:t>
            </w:r>
          </w:p>
        </w:tc>
        <w:tc>
          <w:tcPr>
            <w:tcW w:w="813" w:type="pct"/>
            <w:tcBorders>
              <w:top w:val="nil"/>
              <w:left w:val="nil"/>
              <w:bottom w:val="nil"/>
              <w:right w:val="nil"/>
            </w:tcBorders>
            <w:vAlign w:val="bottom"/>
          </w:tcPr>
          <w:p w14:paraId="6099D74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Std. Error</w:t>
            </w:r>
          </w:p>
        </w:tc>
        <w:tc>
          <w:tcPr>
            <w:tcW w:w="855" w:type="pct"/>
            <w:tcBorders>
              <w:top w:val="nil"/>
              <w:left w:val="nil"/>
              <w:bottom w:val="nil"/>
              <w:right w:val="nil"/>
            </w:tcBorders>
            <w:vAlign w:val="bottom"/>
          </w:tcPr>
          <w:p w14:paraId="08E5598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t-Statistic</w:t>
            </w:r>
          </w:p>
        </w:tc>
        <w:tc>
          <w:tcPr>
            <w:tcW w:w="789" w:type="pct"/>
            <w:tcBorders>
              <w:top w:val="nil"/>
              <w:left w:val="nil"/>
              <w:bottom w:val="nil"/>
              <w:right w:val="nil"/>
            </w:tcBorders>
            <w:vAlign w:val="bottom"/>
          </w:tcPr>
          <w:p w14:paraId="61A743A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Prob.  </w:t>
            </w:r>
          </w:p>
        </w:tc>
      </w:tr>
      <w:tr w:rsidR="00A66F6B" w:rsidRPr="00A66F6B" w14:paraId="0AF7FDEC" w14:textId="77777777" w:rsidTr="003B1E77">
        <w:trPr>
          <w:trHeight w:hRule="exact" w:val="90"/>
        </w:trPr>
        <w:tc>
          <w:tcPr>
            <w:tcW w:w="1650" w:type="pct"/>
            <w:tcBorders>
              <w:top w:val="nil"/>
              <w:left w:val="nil"/>
              <w:bottom w:val="double" w:sz="6" w:space="2" w:color="auto"/>
              <w:right w:val="nil"/>
            </w:tcBorders>
            <w:vAlign w:val="bottom"/>
          </w:tcPr>
          <w:p w14:paraId="28B730B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16D390C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4D64F42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34F79DA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1A6760C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DC5B269" w14:textId="77777777" w:rsidTr="003B1E77">
        <w:trPr>
          <w:trHeight w:hRule="exact" w:val="135"/>
        </w:trPr>
        <w:tc>
          <w:tcPr>
            <w:tcW w:w="1650" w:type="pct"/>
            <w:tcBorders>
              <w:top w:val="nil"/>
              <w:left w:val="nil"/>
              <w:bottom w:val="nil"/>
              <w:right w:val="nil"/>
            </w:tcBorders>
            <w:vAlign w:val="bottom"/>
          </w:tcPr>
          <w:p w14:paraId="66D4FB7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13C0991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5EBDE76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3663A21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274E9C0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6C095C1" w14:textId="77777777" w:rsidTr="003B1E77">
        <w:trPr>
          <w:trHeight w:val="225"/>
        </w:trPr>
        <w:tc>
          <w:tcPr>
            <w:tcW w:w="5000" w:type="pct"/>
            <w:gridSpan w:val="5"/>
            <w:tcBorders>
              <w:top w:val="nil"/>
              <w:left w:val="nil"/>
              <w:bottom w:val="nil"/>
              <w:right w:val="nil"/>
            </w:tcBorders>
            <w:vAlign w:val="bottom"/>
          </w:tcPr>
          <w:p w14:paraId="745A1A2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Threshold Variables (linear part)</w:t>
            </w:r>
          </w:p>
        </w:tc>
      </w:tr>
      <w:tr w:rsidR="00A66F6B" w:rsidRPr="00A66F6B" w14:paraId="374BE9D8" w14:textId="77777777" w:rsidTr="003B1E77">
        <w:trPr>
          <w:trHeight w:hRule="exact" w:val="90"/>
        </w:trPr>
        <w:tc>
          <w:tcPr>
            <w:tcW w:w="1650" w:type="pct"/>
            <w:tcBorders>
              <w:top w:val="nil"/>
              <w:left w:val="nil"/>
              <w:bottom w:val="double" w:sz="6" w:space="2" w:color="auto"/>
              <w:right w:val="nil"/>
            </w:tcBorders>
            <w:vAlign w:val="bottom"/>
          </w:tcPr>
          <w:p w14:paraId="253DD13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4F9055D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6F39122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7B7A838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26160F0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89246B4" w14:textId="77777777" w:rsidTr="003B1E77">
        <w:trPr>
          <w:trHeight w:hRule="exact" w:val="135"/>
        </w:trPr>
        <w:tc>
          <w:tcPr>
            <w:tcW w:w="1650" w:type="pct"/>
            <w:tcBorders>
              <w:top w:val="nil"/>
              <w:left w:val="nil"/>
              <w:bottom w:val="nil"/>
              <w:right w:val="nil"/>
            </w:tcBorders>
            <w:vAlign w:val="bottom"/>
          </w:tcPr>
          <w:p w14:paraId="7656DCE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7D66920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62FC918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0E67951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36CEDA1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65767853" w14:textId="77777777" w:rsidTr="003B1E77">
        <w:trPr>
          <w:trHeight w:val="225"/>
        </w:trPr>
        <w:tc>
          <w:tcPr>
            <w:tcW w:w="1650" w:type="pct"/>
            <w:tcBorders>
              <w:top w:val="nil"/>
              <w:left w:val="nil"/>
              <w:bottom w:val="nil"/>
              <w:right w:val="nil"/>
            </w:tcBorders>
            <w:vAlign w:val="bottom"/>
          </w:tcPr>
          <w:p w14:paraId="5EAF3BC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w:t>
            </w:r>
          </w:p>
        </w:tc>
        <w:tc>
          <w:tcPr>
            <w:tcW w:w="893" w:type="pct"/>
            <w:tcBorders>
              <w:top w:val="nil"/>
              <w:left w:val="nil"/>
              <w:bottom w:val="nil"/>
              <w:right w:val="nil"/>
            </w:tcBorders>
            <w:vAlign w:val="bottom"/>
          </w:tcPr>
          <w:p w14:paraId="03946F8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0.068335</w:t>
            </w:r>
          </w:p>
        </w:tc>
        <w:tc>
          <w:tcPr>
            <w:tcW w:w="813" w:type="pct"/>
            <w:tcBorders>
              <w:top w:val="nil"/>
              <w:left w:val="nil"/>
              <w:bottom w:val="nil"/>
              <w:right w:val="nil"/>
            </w:tcBorders>
            <w:vAlign w:val="bottom"/>
          </w:tcPr>
          <w:p w14:paraId="7088212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0.047066</w:t>
            </w:r>
          </w:p>
        </w:tc>
        <w:tc>
          <w:tcPr>
            <w:tcW w:w="855" w:type="pct"/>
            <w:tcBorders>
              <w:top w:val="nil"/>
              <w:left w:val="nil"/>
              <w:bottom w:val="nil"/>
              <w:right w:val="nil"/>
            </w:tcBorders>
            <w:vAlign w:val="bottom"/>
          </w:tcPr>
          <w:p w14:paraId="316DBAF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1.451884</w:t>
            </w:r>
          </w:p>
        </w:tc>
        <w:tc>
          <w:tcPr>
            <w:tcW w:w="789" w:type="pct"/>
            <w:tcBorders>
              <w:top w:val="nil"/>
              <w:left w:val="nil"/>
              <w:bottom w:val="nil"/>
              <w:right w:val="nil"/>
            </w:tcBorders>
            <w:vAlign w:val="bottom"/>
          </w:tcPr>
          <w:p w14:paraId="59A9E30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0.1481</w:t>
            </w:r>
          </w:p>
        </w:tc>
      </w:tr>
      <w:tr w:rsidR="00A66F6B" w:rsidRPr="00A66F6B" w14:paraId="697A2EA3" w14:textId="77777777" w:rsidTr="003B1E77">
        <w:trPr>
          <w:trHeight w:val="225"/>
        </w:trPr>
        <w:tc>
          <w:tcPr>
            <w:tcW w:w="1650" w:type="pct"/>
            <w:tcBorders>
              <w:top w:val="nil"/>
              <w:left w:val="nil"/>
              <w:bottom w:val="nil"/>
              <w:right w:val="nil"/>
            </w:tcBorders>
            <w:vAlign w:val="bottom"/>
          </w:tcPr>
          <w:p w14:paraId="0CF2F5A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ER</w:t>
            </w:r>
          </w:p>
        </w:tc>
        <w:tc>
          <w:tcPr>
            <w:tcW w:w="893" w:type="pct"/>
            <w:tcBorders>
              <w:top w:val="nil"/>
              <w:left w:val="nil"/>
              <w:bottom w:val="nil"/>
              <w:right w:val="nil"/>
            </w:tcBorders>
            <w:vAlign w:val="bottom"/>
          </w:tcPr>
          <w:p w14:paraId="5FC5BD0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0.114921</w:t>
            </w:r>
          </w:p>
        </w:tc>
        <w:tc>
          <w:tcPr>
            <w:tcW w:w="813" w:type="pct"/>
            <w:tcBorders>
              <w:top w:val="nil"/>
              <w:left w:val="nil"/>
              <w:bottom w:val="nil"/>
              <w:right w:val="nil"/>
            </w:tcBorders>
            <w:vAlign w:val="bottom"/>
          </w:tcPr>
          <w:p w14:paraId="3FF2E2A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0.039068</w:t>
            </w:r>
          </w:p>
        </w:tc>
        <w:tc>
          <w:tcPr>
            <w:tcW w:w="855" w:type="pct"/>
            <w:tcBorders>
              <w:top w:val="nil"/>
              <w:left w:val="nil"/>
              <w:bottom w:val="nil"/>
              <w:right w:val="nil"/>
            </w:tcBorders>
            <w:vAlign w:val="bottom"/>
          </w:tcPr>
          <w:p w14:paraId="63EE2AA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2.941586</w:t>
            </w:r>
          </w:p>
        </w:tc>
        <w:tc>
          <w:tcPr>
            <w:tcW w:w="789" w:type="pct"/>
            <w:tcBorders>
              <w:top w:val="nil"/>
              <w:left w:val="nil"/>
              <w:bottom w:val="nil"/>
              <w:right w:val="nil"/>
            </w:tcBorders>
            <w:vAlign w:val="bottom"/>
          </w:tcPr>
          <w:p w14:paraId="42E86BB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0.0037</w:t>
            </w:r>
          </w:p>
        </w:tc>
      </w:tr>
      <w:tr w:rsidR="00A66F6B" w:rsidRPr="00A66F6B" w14:paraId="189A3030" w14:textId="77777777" w:rsidTr="003B1E77">
        <w:trPr>
          <w:trHeight w:val="225"/>
        </w:trPr>
        <w:tc>
          <w:tcPr>
            <w:tcW w:w="1650" w:type="pct"/>
            <w:tcBorders>
              <w:top w:val="nil"/>
              <w:left w:val="nil"/>
              <w:bottom w:val="nil"/>
              <w:right w:val="nil"/>
            </w:tcBorders>
            <w:vAlign w:val="bottom"/>
          </w:tcPr>
          <w:p w14:paraId="0F5C228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ER(-1)</w:t>
            </w:r>
          </w:p>
        </w:tc>
        <w:tc>
          <w:tcPr>
            <w:tcW w:w="893" w:type="pct"/>
            <w:tcBorders>
              <w:top w:val="nil"/>
              <w:left w:val="nil"/>
              <w:bottom w:val="nil"/>
              <w:right w:val="nil"/>
            </w:tcBorders>
            <w:vAlign w:val="bottom"/>
          </w:tcPr>
          <w:p w14:paraId="5CA5131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0.224691</w:t>
            </w:r>
          </w:p>
        </w:tc>
        <w:tc>
          <w:tcPr>
            <w:tcW w:w="813" w:type="pct"/>
            <w:tcBorders>
              <w:top w:val="nil"/>
              <w:left w:val="nil"/>
              <w:bottom w:val="nil"/>
              <w:right w:val="nil"/>
            </w:tcBorders>
            <w:vAlign w:val="bottom"/>
          </w:tcPr>
          <w:p w14:paraId="43DA643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0.039669</w:t>
            </w:r>
          </w:p>
        </w:tc>
        <w:tc>
          <w:tcPr>
            <w:tcW w:w="855" w:type="pct"/>
            <w:tcBorders>
              <w:top w:val="nil"/>
              <w:left w:val="nil"/>
              <w:bottom w:val="nil"/>
              <w:right w:val="nil"/>
            </w:tcBorders>
            <w:vAlign w:val="bottom"/>
          </w:tcPr>
          <w:p w14:paraId="2C42C24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5.664184</w:t>
            </w:r>
          </w:p>
        </w:tc>
        <w:tc>
          <w:tcPr>
            <w:tcW w:w="789" w:type="pct"/>
            <w:tcBorders>
              <w:top w:val="nil"/>
              <w:left w:val="nil"/>
              <w:bottom w:val="nil"/>
              <w:right w:val="nil"/>
            </w:tcBorders>
            <w:vAlign w:val="bottom"/>
          </w:tcPr>
          <w:p w14:paraId="18232DA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0.0000</w:t>
            </w:r>
          </w:p>
        </w:tc>
      </w:tr>
      <w:tr w:rsidR="00A66F6B" w:rsidRPr="00A66F6B" w14:paraId="343F22C0" w14:textId="77777777" w:rsidTr="003B1E77">
        <w:trPr>
          <w:trHeight w:val="225"/>
        </w:trPr>
        <w:tc>
          <w:tcPr>
            <w:tcW w:w="1650" w:type="pct"/>
            <w:tcBorders>
              <w:top w:val="nil"/>
              <w:left w:val="nil"/>
              <w:bottom w:val="nil"/>
              <w:right w:val="nil"/>
            </w:tcBorders>
            <w:vAlign w:val="bottom"/>
          </w:tcPr>
          <w:p w14:paraId="6E376BD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ER(-2)</w:t>
            </w:r>
          </w:p>
        </w:tc>
        <w:tc>
          <w:tcPr>
            <w:tcW w:w="893" w:type="pct"/>
            <w:tcBorders>
              <w:top w:val="nil"/>
              <w:left w:val="nil"/>
              <w:bottom w:val="nil"/>
              <w:right w:val="nil"/>
            </w:tcBorders>
            <w:vAlign w:val="bottom"/>
          </w:tcPr>
          <w:p w14:paraId="5F30FF1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-0.033688</w:t>
            </w:r>
          </w:p>
        </w:tc>
        <w:tc>
          <w:tcPr>
            <w:tcW w:w="813" w:type="pct"/>
            <w:tcBorders>
              <w:top w:val="nil"/>
              <w:left w:val="nil"/>
              <w:bottom w:val="nil"/>
              <w:right w:val="nil"/>
            </w:tcBorders>
            <w:vAlign w:val="bottom"/>
          </w:tcPr>
          <w:p w14:paraId="75B78D2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0.041975</w:t>
            </w:r>
          </w:p>
        </w:tc>
        <w:tc>
          <w:tcPr>
            <w:tcW w:w="855" w:type="pct"/>
            <w:tcBorders>
              <w:top w:val="nil"/>
              <w:left w:val="nil"/>
              <w:bottom w:val="nil"/>
              <w:right w:val="nil"/>
            </w:tcBorders>
            <w:vAlign w:val="bottom"/>
          </w:tcPr>
          <w:p w14:paraId="1DAE923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-0.802586</w:t>
            </w:r>
          </w:p>
        </w:tc>
        <w:tc>
          <w:tcPr>
            <w:tcW w:w="789" w:type="pct"/>
            <w:tcBorders>
              <w:top w:val="nil"/>
              <w:left w:val="nil"/>
              <w:bottom w:val="nil"/>
              <w:right w:val="nil"/>
            </w:tcBorders>
            <w:vAlign w:val="bottom"/>
          </w:tcPr>
          <w:p w14:paraId="4D2C36C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0.4232</w:t>
            </w:r>
          </w:p>
        </w:tc>
      </w:tr>
      <w:tr w:rsidR="00A66F6B" w:rsidRPr="00A66F6B" w14:paraId="7129A3D7" w14:textId="77777777" w:rsidTr="003B1E77">
        <w:trPr>
          <w:trHeight w:hRule="exact" w:val="90"/>
        </w:trPr>
        <w:tc>
          <w:tcPr>
            <w:tcW w:w="1650" w:type="pct"/>
            <w:tcBorders>
              <w:top w:val="nil"/>
              <w:left w:val="nil"/>
              <w:bottom w:val="double" w:sz="6" w:space="2" w:color="auto"/>
              <w:right w:val="nil"/>
            </w:tcBorders>
            <w:vAlign w:val="bottom"/>
          </w:tcPr>
          <w:p w14:paraId="7524F62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2603AD7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7622F87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36A2AA3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1969212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7EADBFF1" w14:textId="77777777" w:rsidTr="003B1E77">
        <w:trPr>
          <w:trHeight w:hRule="exact" w:val="135"/>
        </w:trPr>
        <w:tc>
          <w:tcPr>
            <w:tcW w:w="1650" w:type="pct"/>
            <w:tcBorders>
              <w:top w:val="nil"/>
              <w:left w:val="nil"/>
              <w:bottom w:val="nil"/>
              <w:right w:val="nil"/>
            </w:tcBorders>
            <w:vAlign w:val="bottom"/>
          </w:tcPr>
          <w:p w14:paraId="657F64A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6345CDC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07F5684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6CAF0D3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129BD10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2FD9C3C5" w14:textId="77777777" w:rsidTr="003B1E77">
        <w:trPr>
          <w:trHeight w:val="225"/>
        </w:trPr>
        <w:tc>
          <w:tcPr>
            <w:tcW w:w="5000" w:type="pct"/>
            <w:gridSpan w:val="5"/>
            <w:tcBorders>
              <w:top w:val="nil"/>
              <w:left w:val="nil"/>
              <w:bottom w:val="nil"/>
              <w:right w:val="nil"/>
            </w:tcBorders>
            <w:vAlign w:val="bottom"/>
          </w:tcPr>
          <w:p w14:paraId="6AA983A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Threshold Variables (nonlinear part)</w:t>
            </w:r>
          </w:p>
        </w:tc>
      </w:tr>
      <w:tr w:rsidR="00A66F6B" w:rsidRPr="00A66F6B" w14:paraId="01F0B2BF" w14:textId="77777777" w:rsidTr="003B1E77">
        <w:trPr>
          <w:trHeight w:hRule="exact" w:val="90"/>
        </w:trPr>
        <w:tc>
          <w:tcPr>
            <w:tcW w:w="1650" w:type="pct"/>
            <w:tcBorders>
              <w:top w:val="nil"/>
              <w:left w:val="nil"/>
              <w:bottom w:val="double" w:sz="6" w:space="2" w:color="auto"/>
              <w:right w:val="nil"/>
            </w:tcBorders>
            <w:vAlign w:val="bottom"/>
          </w:tcPr>
          <w:p w14:paraId="503836E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17A0300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77602DF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3FCFAB3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1CE7C15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5EC7DBA1" w14:textId="77777777" w:rsidTr="003B1E77">
        <w:trPr>
          <w:trHeight w:hRule="exact" w:val="135"/>
        </w:trPr>
        <w:tc>
          <w:tcPr>
            <w:tcW w:w="1650" w:type="pct"/>
            <w:tcBorders>
              <w:top w:val="nil"/>
              <w:left w:val="nil"/>
              <w:bottom w:val="nil"/>
              <w:right w:val="nil"/>
            </w:tcBorders>
            <w:vAlign w:val="bottom"/>
          </w:tcPr>
          <w:p w14:paraId="0A060D3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25351FC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0210828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4E6D3C7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4FB49BB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4251DEB" w14:textId="77777777" w:rsidTr="003B1E77">
        <w:trPr>
          <w:trHeight w:val="225"/>
        </w:trPr>
        <w:tc>
          <w:tcPr>
            <w:tcW w:w="1650" w:type="pct"/>
            <w:tcBorders>
              <w:top w:val="nil"/>
              <w:left w:val="nil"/>
              <w:bottom w:val="nil"/>
              <w:right w:val="nil"/>
            </w:tcBorders>
            <w:vAlign w:val="bottom"/>
          </w:tcPr>
          <w:p w14:paraId="3441A93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w:t>
            </w:r>
          </w:p>
        </w:tc>
        <w:tc>
          <w:tcPr>
            <w:tcW w:w="893" w:type="pct"/>
            <w:tcBorders>
              <w:top w:val="nil"/>
              <w:left w:val="nil"/>
              <w:bottom w:val="nil"/>
              <w:right w:val="nil"/>
            </w:tcBorders>
            <w:vAlign w:val="bottom"/>
          </w:tcPr>
          <w:p w14:paraId="5606B61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0.122918</w:t>
            </w:r>
          </w:p>
        </w:tc>
        <w:tc>
          <w:tcPr>
            <w:tcW w:w="813" w:type="pct"/>
            <w:tcBorders>
              <w:top w:val="nil"/>
              <w:left w:val="nil"/>
              <w:bottom w:val="nil"/>
              <w:right w:val="nil"/>
            </w:tcBorders>
            <w:vAlign w:val="bottom"/>
          </w:tcPr>
          <w:p w14:paraId="5A84994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0.055784</w:t>
            </w:r>
          </w:p>
        </w:tc>
        <w:tc>
          <w:tcPr>
            <w:tcW w:w="855" w:type="pct"/>
            <w:tcBorders>
              <w:top w:val="nil"/>
              <w:left w:val="nil"/>
              <w:bottom w:val="nil"/>
              <w:right w:val="nil"/>
            </w:tcBorders>
            <w:vAlign w:val="bottom"/>
          </w:tcPr>
          <w:p w14:paraId="2BF8009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2.203458</w:t>
            </w:r>
          </w:p>
        </w:tc>
        <w:tc>
          <w:tcPr>
            <w:tcW w:w="789" w:type="pct"/>
            <w:tcBorders>
              <w:top w:val="nil"/>
              <w:left w:val="nil"/>
              <w:bottom w:val="nil"/>
              <w:right w:val="nil"/>
            </w:tcBorders>
            <w:vAlign w:val="bottom"/>
          </w:tcPr>
          <w:p w14:paraId="643C9B7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0.0287</w:t>
            </w:r>
          </w:p>
        </w:tc>
      </w:tr>
      <w:tr w:rsidR="00A66F6B" w:rsidRPr="00A66F6B" w14:paraId="4EAB79A6" w14:textId="77777777" w:rsidTr="003B1E77">
        <w:trPr>
          <w:trHeight w:val="225"/>
        </w:trPr>
        <w:tc>
          <w:tcPr>
            <w:tcW w:w="1650" w:type="pct"/>
            <w:tcBorders>
              <w:top w:val="nil"/>
              <w:left w:val="nil"/>
              <w:bottom w:val="nil"/>
              <w:right w:val="nil"/>
            </w:tcBorders>
            <w:vAlign w:val="bottom"/>
          </w:tcPr>
          <w:p w14:paraId="1EF9734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ER</w:t>
            </w:r>
          </w:p>
        </w:tc>
        <w:tc>
          <w:tcPr>
            <w:tcW w:w="893" w:type="pct"/>
            <w:tcBorders>
              <w:top w:val="nil"/>
              <w:left w:val="nil"/>
              <w:bottom w:val="nil"/>
              <w:right w:val="nil"/>
            </w:tcBorders>
            <w:vAlign w:val="bottom"/>
          </w:tcPr>
          <w:p w14:paraId="62C71E8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-0.197345</w:t>
            </w:r>
          </w:p>
        </w:tc>
        <w:tc>
          <w:tcPr>
            <w:tcW w:w="813" w:type="pct"/>
            <w:tcBorders>
              <w:top w:val="nil"/>
              <w:left w:val="nil"/>
              <w:bottom w:val="nil"/>
              <w:right w:val="nil"/>
            </w:tcBorders>
            <w:vAlign w:val="bottom"/>
          </w:tcPr>
          <w:p w14:paraId="0BEB682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0.068099</w:t>
            </w:r>
          </w:p>
        </w:tc>
        <w:tc>
          <w:tcPr>
            <w:tcW w:w="855" w:type="pct"/>
            <w:tcBorders>
              <w:top w:val="nil"/>
              <w:left w:val="nil"/>
              <w:bottom w:val="nil"/>
              <w:right w:val="nil"/>
            </w:tcBorders>
            <w:vAlign w:val="bottom"/>
          </w:tcPr>
          <w:p w14:paraId="6106853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-2.897907</w:t>
            </w:r>
          </w:p>
        </w:tc>
        <w:tc>
          <w:tcPr>
            <w:tcW w:w="789" w:type="pct"/>
            <w:tcBorders>
              <w:top w:val="nil"/>
              <w:left w:val="nil"/>
              <w:bottom w:val="nil"/>
              <w:right w:val="nil"/>
            </w:tcBorders>
            <w:vAlign w:val="bottom"/>
          </w:tcPr>
          <w:p w14:paraId="523176E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0.0042</w:t>
            </w:r>
          </w:p>
        </w:tc>
      </w:tr>
      <w:tr w:rsidR="00A66F6B" w:rsidRPr="00A66F6B" w14:paraId="01D99241" w14:textId="77777777" w:rsidTr="003B1E77">
        <w:trPr>
          <w:trHeight w:val="225"/>
        </w:trPr>
        <w:tc>
          <w:tcPr>
            <w:tcW w:w="1650" w:type="pct"/>
            <w:tcBorders>
              <w:top w:val="nil"/>
              <w:left w:val="nil"/>
              <w:bottom w:val="nil"/>
              <w:right w:val="nil"/>
            </w:tcBorders>
            <w:vAlign w:val="bottom"/>
          </w:tcPr>
          <w:p w14:paraId="2366A73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ER(-1)</w:t>
            </w:r>
          </w:p>
        </w:tc>
        <w:tc>
          <w:tcPr>
            <w:tcW w:w="893" w:type="pct"/>
            <w:tcBorders>
              <w:top w:val="nil"/>
              <w:left w:val="nil"/>
              <w:bottom w:val="nil"/>
              <w:right w:val="nil"/>
            </w:tcBorders>
            <w:vAlign w:val="bottom"/>
          </w:tcPr>
          <w:p w14:paraId="34293DD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-0.343639</w:t>
            </w:r>
          </w:p>
        </w:tc>
        <w:tc>
          <w:tcPr>
            <w:tcW w:w="813" w:type="pct"/>
            <w:tcBorders>
              <w:top w:val="nil"/>
              <w:left w:val="nil"/>
              <w:bottom w:val="nil"/>
              <w:right w:val="nil"/>
            </w:tcBorders>
            <w:vAlign w:val="bottom"/>
          </w:tcPr>
          <w:p w14:paraId="2D35898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0.072530</w:t>
            </w:r>
          </w:p>
        </w:tc>
        <w:tc>
          <w:tcPr>
            <w:tcW w:w="855" w:type="pct"/>
            <w:tcBorders>
              <w:top w:val="nil"/>
              <w:left w:val="nil"/>
              <w:bottom w:val="nil"/>
              <w:right w:val="nil"/>
            </w:tcBorders>
            <w:vAlign w:val="bottom"/>
          </w:tcPr>
          <w:p w14:paraId="79E959D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-4.737914</w:t>
            </w:r>
          </w:p>
        </w:tc>
        <w:tc>
          <w:tcPr>
            <w:tcW w:w="789" w:type="pct"/>
            <w:tcBorders>
              <w:top w:val="nil"/>
              <w:left w:val="nil"/>
              <w:bottom w:val="nil"/>
              <w:right w:val="nil"/>
            </w:tcBorders>
            <w:vAlign w:val="bottom"/>
          </w:tcPr>
          <w:p w14:paraId="082801C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0.0000</w:t>
            </w:r>
          </w:p>
        </w:tc>
      </w:tr>
      <w:tr w:rsidR="00A66F6B" w:rsidRPr="00A66F6B" w14:paraId="52F45579" w14:textId="77777777" w:rsidTr="003B1E77">
        <w:trPr>
          <w:trHeight w:val="225"/>
        </w:trPr>
        <w:tc>
          <w:tcPr>
            <w:tcW w:w="1650" w:type="pct"/>
            <w:tcBorders>
              <w:top w:val="nil"/>
              <w:left w:val="nil"/>
              <w:bottom w:val="nil"/>
              <w:right w:val="nil"/>
            </w:tcBorders>
            <w:vAlign w:val="bottom"/>
          </w:tcPr>
          <w:p w14:paraId="12CC825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ER(-2)</w:t>
            </w:r>
          </w:p>
        </w:tc>
        <w:tc>
          <w:tcPr>
            <w:tcW w:w="893" w:type="pct"/>
            <w:tcBorders>
              <w:top w:val="nil"/>
              <w:left w:val="nil"/>
              <w:bottom w:val="nil"/>
              <w:right w:val="nil"/>
            </w:tcBorders>
            <w:vAlign w:val="bottom"/>
          </w:tcPr>
          <w:p w14:paraId="4AB1C67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-0.046982</w:t>
            </w:r>
          </w:p>
        </w:tc>
        <w:tc>
          <w:tcPr>
            <w:tcW w:w="813" w:type="pct"/>
            <w:tcBorders>
              <w:top w:val="nil"/>
              <w:left w:val="nil"/>
              <w:bottom w:val="nil"/>
              <w:right w:val="nil"/>
            </w:tcBorders>
            <w:vAlign w:val="bottom"/>
          </w:tcPr>
          <w:p w14:paraId="2118635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0.065873</w:t>
            </w:r>
          </w:p>
        </w:tc>
        <w:tc>
          <w:tcPr>
            <w:tcW w:w="855" w:type="pct"/>
            <w:tcBorders>
              <w:top w:val="nil"/>
              <w:left w:val="nil"/>
              <w:bottom w:val="nil"/>
              <w:right w:val="nil"/>
            </w:tcBorders>
            <w:vAlign w:val="bottom"/>
          </w:tcPr>
          <w:p w14:paraId="3FA7770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-0.713210</w:t>
            </w:r>
          </w:p>
        </w:tc>
        <w:tc>
          <w:tcPr>
            <w:tcW w:w="789" w:type="pct"/>
            <w:tcBorders>
              <w:top w:val="nil"/>
              <w:left w:val="nil"/>
              <w:bottom w:val="nil"/>
              <w:right w:val="nil"/>
            </w:tcBorders>
            <w:vAlign w:val="bottom"/>
          </w:tcPr>
          <w:p w14:paraId="168DA4B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0.4766</w:t>
            </w:r>
          </w:p>
        </w:tc>
      </w:tr>
      <w:tr w:rsidR="00A66F6B" w:rsidRPr="00A66F6B" w14:paraId="4B7324D6" w14:textId="77777777" w:rsidTr="003B1E77">
        <w:trPr>
          <w:trHeight w:hRule="exact" w:val="90"/>
        </w:trPr>
        <w:tc>
          <w:tcPr>
            <w:tcW w:w="1650" w:type="pct"/>
            <w:tcBorders>
              <w:top w:val="nil"/>
              <w:left w:val="nil"/>
              <w:bottom w:val="double" w:sz="6" w:space="2" w:color="auto"/>
              <w:right w:val="nil"/>
            </w:tcBorders>
            <w:vAlign w:val="bottom"/>
          </w:tcPr>
          <w:p w14:paraId="027FD2C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7CC5211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319417B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195E076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474F621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4D48420" w14:textId="77777777" w:rsidTr="003B1E77">
        <w:trPr>
          <w:trHeight w:hRule="exact" w:val="135"/>
        </w:trPr>
        <w:tc>
          <w:tcPr>
            <w:tcW w:w="1650" w:type="pct"/>
            <w:tcBorders>
              <w:top w:val="nil"/>
              <w:left w:val="nil"/>
              <w:bottom w:val="nil"/>
              <w:right w:val="nil"/>
            </w:tcBorders>
            <w:vAlign w:val="bottom"/>
          </w:tcPr>
          <w:p w14:paraId="1B58F1B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3E3E00B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6BAEB41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283FAC0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2DB6472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2F289602" w14:textId="77777777" w:rsidTr="003B1E77">
        <w:trPr>
          <w:trHeight w:val="225"/>
        </w:trPr>
        <w:tc>
          <w:tcPr>
            <w:tcW w:w="5000" w:type="pct"/>
            <w:gridSpan w:val="5"/>
            <w:tcBorders>
              <w:top w:val="nil"/>
              <w:left w:val="nil"/>
              <w:bottom w:val="nil"/>
              <w:right w:val="nil"/>
            </w:tcBorders>
            <w:vAlign w:val="bottom"/>
          </w:tcPr>
          <w:p w14:paraId="27DD9B1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Non-Threshold Variables</w:t>
            </w:r>
          </w:p>
        </w:tc>
      </w:tr>
      <w:tr w:rsidR="00A66F6B" w:rsidRPr="00A66F6B" w14:paraId="55DA0C4F" w14:textId="77777777" w:rsidTr="003B1E77">
        <w:trPr>
          <w:trHeight w:hRule="exact" w:val="90"/>
        </w:trPr>
        <w:tc>
          <w:tcPr>
            <w:tcW w:w="1650" w:type="pct"/>
            <w:tcBorders>
              <w:top w:val="nil"/>
              <w:left w:val="nil"/>
              <w:bottom w:val="double" w:sz="6" w:space="2" w:color="auto"/>
              <w:right w:val="nil"/>
            </w:tcBorders>
            <w:vAlign w:val="bottom"/>
          </w:tcPr>
          <w:p w14:paraId="430F888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45F610B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0BEC1C9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7C128E9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6EF55C1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88F4F79" w14:textId="77777777" w:rsidTr="003B1E77">
        <w:trPr>
          <w:trHeight w:hRule="exact" w:val="135"/>
        </w:trPr>
        <w:tc>
          <w:tcPr>
            <w:tcW w:w="1650" w:type="pct"/>
            <w:tcBorders>
              <w:top w:val="nil"/>
              <w:left w:val="nil"/>
              <w:bottom w:val="nil"/>
              <w:right w:val="nil"/>
            </w:tcBorders>
            <w:vAlign w:val="bottom"/>
          </w:tcPr>
          <w:p w14:paraId="2917109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74E414D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6CFF9D5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2543355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1E615F3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63127B39" w14:textId="77777777" w:rsidTr="003B1E77">
        <w:trPr>
          <w:trHeight w:val="225"/>
        </w:trPr>
        <w:tc>
          <w:tcPr>
            <w:tcW w:w="1650" w:type="pct"/>
            <w:tcBorders>
              <w:top w:val="nil"/>
              <w:left w:val="nil"/>
              <w:bottom w:val="nil"/>
              <w:right w:val="nil"/>
            </w:tcBorders>
            <w:vAlign w:val="bottom"/>
          </w:tcPr>
          <w:p w14:paraId="4CE8A42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INF_SA(-1)</w:t>
            </w:r>
          </w:p>
        </w:tc>
        <w:tc>
          <w:tcPr>
            <w:tcW w:w="893" w:type="pct"/>
            <w:tcBorders>
              <w:top w:val="nil"/>
              <w:left w:val="nil"/>
              <w:bottom w:val="nil"/>
              <w:right w:val="nil"/>
            </w:tcBorders>
            <w:vAlign w:val="bottom"/>
          </w:tcPr>
          <w:p w14:paraId="13EE6C2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0.624987</w:t>
            </w:r>
          </w:p>
        </w:tc>
        <w:tc>
          <w:tcPr>
            <w:tcW w:w="813" w:type="pct"/>
            <w:tcBorders>
              <w:top w:val="nil"/>
              <w:left w:val="nil"/>
              <w:bottom w:val="nil"/>
              <w:right w:val="nil"/>
            </w:tcBorders>
            <w:vAlign w:val="bottom"/>
          </w:tcPr>
          <w:p w14:paraId="3CB7AA9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0.061572</w:t>
            </w:r>
          </w:p>
        </w:tc>
        <w:tc>
          <w:tcPr>
            <w:tcW w:w="855" w:type="pct"/>
            <w:tcBorders>
              <w:top w:val="nil"/>
              <w:left w:val="nil"/>
              <w:bottom w:val="nil"/>
              <w:right w:val="nil"/>
            </w:tcBorders>
            <w:vAlign w:val="bottom"/>
          </w:tcPr>
          <w:p w14:paraId="6D1788C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10.15057</w:t>
            </w:r>
          </w:p>
        </w:tc>
        <w:tc>
          <w:tcPr>
            <w:tcW w:w="789" w:type="pct"/>
            <w:tcBorders>
              <w:top w:val="nil"/>
              <w:left w:val="nil"/>
              <w:bottom w:val="nil"/>
              <w:right w:val="nil"/>
            </w:tcBorders>
            <w:vAlign w:val="bottom"/>
          </w:tcPr>
          <w:p w14:paraId="3AE7A0D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0.0000</w:t>
            </w:r>
          </w:p>
        </w:tc>
      </w:tr>
      <w:tr w:rsidR="00A66F6B" w:rsidRPr="00A66F6B" w14:paraId="212E9FF1" w14:textId="77777777" w:rsidTr="003B1E77">
        <w:trPr>
          <w:trHeight w:val="225"/>
        </w:trPr>
        <w:tc>
          <w:tcPr>
            <w:tcW w:w="1650" w:type="pct"/>
            <w:tcBorders>
              <w:top w:val="nil"/>
              <w:left w:val="nil"/>
              <w:bottom w:val="nil"/>
              <w:right w:val="nil"/>
            </w:tcBorders>
            <w:vAlign w:val="bottom"/>
          </w:tcPr>
          <w:p w14:paraId="570E241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INF_SA(-2)</w:t>
            </w:r>
          </w:p>
        </w:tc>
        <w:tc>
          <w:tcPr>
            <w:tcW w:w="893" w:type="pct"/>
            <w:tcBorders>
              <w:top w:val="nil"/>
              <w:left w:val="nil"/>
              <w:bottom w:val="nil"/>
              <w:right w:val="nil"/>
            </w:tcBorders>
            <w:vAlign w:val="bottom"/>
          </w:tcPr>
          <w:p w14:paraId="548BF6F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0.091380</w:t>
            </w:r>
          </w:p>
        </w:tc>
        <w:tc>
          <w:tcPr>
            <w:tcW w:w="813" w:type="pct"/>
            <w:tcBorders>
              <w:top w:val="nil"/>
              <w:left w:val="nil"/>
              <w:bottom w:val="nil"/>
              <w:right w:val="nil"/>
            </w:tcBorders>
            <w:vAlign w:val="bottom"/>
          </w:tcPr>
          <w:p w14:paraId="188DABA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0.057922</w:t>
            </w:r>
          </w:p>
        </w:tc>
        <w:tc>
          <w:tcPr>
            <w:tcW w:w="855" w:type="pct"/>
            <w:tcBorders>
              <w:top w:val="nil"/>
              <w:left w:val="nil"/>
              <w:bottom w:val="nil"/>
              <w:right w:val="nil"/>
            </w:tcBorders>
            <w:vAlign w:val="bottom"/>
          </w:tcPr>
          <w:p w14:paraId="0DFE3A2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1.577656</w:t>
            </w:r>
          </w:p>
        </w:tc>
        <w:tc>
          <w:tcPr>
            <w:tcW w:w="789" w:type="pct"/>
            <w:tcBorders>
              <w:top w:val="nil"/>
              <w:left w:val="nil"/>
              <w:bottom w:val="nil"/>
              <w:right w:val="nil"/>
            </w:tcBorders>
            <w:vAlign w:val="bottom"/>
          </w:tcPr>
          <w:p w14:paraId="6D09848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0.1163</w:t>
            </w:r>
          </w:p>
        </w:tc>
      </w:tr>
      <w:tr w:rsidR="00A66F6B" w:rsidRPr="00A66F6B" w14:paraId="11C3009C" w14:textId="77777777" w:rsidTr="003B1E77">
        <w:trPr>
          <w:trHeight w:val="225"/>
        </w:trPr>
        <w:tc>
          <w:tcPr>
            <w:tcW w:w="1650" w:type="pct"/>
            <w:tcBorders>
              <w:top w:val="nil"/>
              <w:left w:val="nil"/>
              <w:bottom w:val="nil"/>
              <w:right w:val="nil"/>
            </w:tcBorders>
            <w:vAlign w:val="bottom"/>
          </w:tcPr>
          <w:p w14:paraId="14BA932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w:t>
            </w:r>
          </w:p>
        </w:tc>
        <w:tc>
          <w:tcPr>
            <w:tcW w:w="893" w:type="pct"/>
            <w:tcBorders>
              <w:top w:val="nil"/>
              <w:left w:val="nil"/>
              <w:bottom w:val="nil"/>
              <w:right w:val="nil"/>
            </w:tcBorders>
            <w:vAlign w:val="bottom"/>
          </w:tcPr>
          <w:p w14:paraId="54AB23C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-0.003370</w:t>
            </w:r>
          </w:p>
        </w:tc>
        <w:tc>
          <w:tcPr>
            <w:tcW w:w="813" w:type="pct"/>
            <w:tcBorders>
              <w:top w:val="nil"/>
              <w:left w:val="nil"/>
              <w:bottom w:val="nil"/>
              <w:right w:val="nil"/>
            </w:tcBorders>
            <w:vAlign w:val="bottom"/>
          </w:tcPr>
          <w:p w14:paraId="4487FAA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0.007913</w:t>
            </w:r>
          </w:p>
        </w:tc>
        <w:tc>
          <w:tcPr>
            <w:tcW w:w="855" w:type="pct"/>
            <w:tcBorders>
              <w:top w:val="nil"/>
              <w:left w:val="nil"/>
              <w:bottom w:val="nil"/>
              <w:right w:val="nil"/>
            </w:tcBorders>
            <w:vAlign w:val="bottom"/>
          </w:tcPr>
          <w:p w14:paraId="2FA8D54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-0.425924</w:t>
            </w:r>
          </w:p>
        </w:tc>
        <w:tc>
          <w:tcPr>
            <w:tcW w:w="789" w:type="pct"/>
            <w:tcBorders>
              <w:top w:val="nil"/>
              <w:left w:val="nil"/>
              <w:bottom w:val="nil"/>
              <w:right w:val="nil"/>
            </w:tcBorders>
            <w:vAlign w:val="bottom"/>
          </w:tcPr>
          <w:p w14:paraId="7B0BE0F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0.6706</w:t>
            </w:r>
          </w:p>
        </w:tc>
      </w:tr>
      <w:tr w:rsidR="00A66F6B" w:rsidRPr="00A66F6B" w14:paraId="038E2C84" w14:textId="77777777" w:rsidTr="003B1E77">
        <w:trPr>
          <w:trHeight w:val="225"/>
        </w:trPr>
        <w:tc>
          <w:tcPr>
            <w:tcW w:w="1650" w:type="pct"/>
            <w:tcBorders>
              <w:top w:val="nil"/>
              <w:left w:val="nil"/>
              <w:bottom w:val="nil"/>
              <w:right w:val="nil"/>
            </w:tcBorders>
            <w:vAlign w:val="bottom"/>
          </w:tcPr>
          <w:p w14:paraId="00FB2B3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IIP_SA(-1)</w:t>
            </w:r>
          </w:p>
        </w:tc>
        <w:tc>
          <w:tcPr>
            <w:tcW w:w="893" w:type="pct"/>
            <w:tcBorders>
              <w:top w:val="nil"/>
              <w:left w:val="nil"/>
              <w:bottom w:val="nil"/>
              <w:right w:val="nil"/>
            </w:tcBorders>
            <w:vAlign w:val="bottom"/>
          </w:tcPr>
          <w:p w14:paraId="3EB61FA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0.014594</w:t>
            </w:r>
          </w:p>
        </w:tc>
        <w:tc>
          <w:tcPr>
            <w:tcW w:w="813" w:type="pct"/>
            <w:tcBorders>
              <w:top w:val="nil"/>
              <w:left w:val="nil"/>
              <w:bottom w:val="nil"/>
              <w:right w:val="nil"/>
            </w:tcBorders>
            <w:vAlign w:val="bottom"/>
          </w:tcPr>
          <w:p w14:paraId="6BE8D30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0.007903</w:t>
            </w:r>
          </w:p>
        </w:tc>
        <w:tc>
          <w:tcPr>
            <w:tcW w:w="855" w:type="pct"/>
            <w:tcBorders>
              <w:top w:val="nil"/>
              <w:left w:val="nil"/>
              <w:bottom w:val="nil"/>
              <w:right w:val="nil"/>
            </w:tcBorders>
            <w:vAlign w:val="bottom"/>
          </w:tcPr>
          <w:p w14:paraId="5DF4DA4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1.846729</w:t>
            </w:r>
          </w:p>
        </w:tc>
        <w:tc>
          <w:tcPr>
            <w:tcW w:w="789" w:type="pct"/>
            <w:tcBorders>
              <w:top w:val="nil"/>
              <w:left w:val="nil"/>
              <w:bottom w:val="nil"/>
              <w:right w:val="nil"/>
            </w:tcBorders>
            <w:vAlign w:val="bottom"/>
          </w:tcPr>
          <w:p w14:paraId="1565F5A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0.0663</w:t>
            </w:r>
          </w:p>
        </w:tc>
      </w:tr>
      <w:tr w:rsidR="00A66F6B" w:rsidRPr="00A66F6B" w14:paraId="05647390" w14:textId="77777777" w:rsidTr="003B1E77">
        <w:trPr>
          <w:trHeight w:val="225"/>
        </w:trPr>
        <w:tc>
          <w:tcPr>
            <w:tcW w:w="1650" w:type="pct"/>
            <w:tcBorders>
              <w:top w:val="nil"/>
              <w:left w:val="nil"/>
              <w:bottom w:val="nil"/>
              <w:right w:val="nil"/>
            </w:tcBorders>
            <w:vAlign w:val="bottom"/>
          </w:tcPr>
          <w:p w14:paraId="004E687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IIP_SA(-2)</w:t>
            </w:r>
          </w:p>
        </w:tc>
        <w:tc>
          <w:tcPr>
            <w:tcW w:w="893" w:type="pct"/>
            <w:tcBorders>
              <w:top w:val="nil"/>
              <w:left w:val="nil"/>
              <w:bottom w:val="nil"/>
              <w:right w:val="nil"/>
            </w:tcBorders>
            <w:vAlign w:val="bottom"/>
          </w:tcPr>
          <w:p w14:paraId="5B09A27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0.004357</w:t>
            </w:r>
          </w:p>
        </w:tc>
        <w:tc>
          <w:tcPr>
            <w:tcW w:w="813" w:type="pct"/>
            <w:tcBorders>
              <w:top w:val="nil"/>
              <w:left w:val="nil"/>
              <w:bottom w:val="nil"/>
              <w:right w:val="nil"/>
            </w:tcBorders>
            <w:vAlign w:val="bottom"/>
          </w:tcPr>
          <w:p w14:paraId="1BABCE1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0.008085</w:t>
            </w:r>
          </w:p>
        </w:tc>
        <w:tc>
          <w:tcPr>
            <w:tcW w:w="855" w:type="pct"/>
            <w:tcBorders>
              <w:top w:val="nil"/>
              <w:left w:val="nil"/>
              <w:bottom w:val="nil"/>
              <w:right w:val="nil"/>
            </w:tcBorders>
            <w:vAlign w:val="bottom"/>
          </w:tcPr>
          <w:p w14:paraId="290EE69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0.538873</w:t>
            </w:r>
          </w:p>
        </w:tc>
        <w:tc>
          <w:tcPr>
            <w:tcW w:w="789" w:type="pct"/>
            <w:tcBorders>
              <w:top w:val="nil"/>
              <w:left w:val="nil"/>
              <w:bottom w:val="nil"/>
              <w:right w:val="nil"/>
            </w:tcBorders>
            <w:vAlign w:val="bottom"/>
          </w:tcPr>
          <w:p w14:paraId="3BB0B6E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0.5906</w:t>
            </w:r>
          </w:p>
        </w:tc>
      </w:tr>
      <w:tr w:rsidR="00A66F6B" w:rsidRPr="00A66F6B" w14:paraId="0D4CF1B9" w14:textId="77777777" w:rsidTr="003B1E77">
        <w:trPr>
          <w:trHeight w:val="225"/>
        </w:trPr>
        <w:tc>
          <w:tcPr>
            <w:tcW w:w="1650" w:type="pct"/>
            <w:tcBorders>
              <w:top w:val="nil"/>
              <w:left w:val="nil"/>
              <w:bottom w:val="nil"/>
              <w:right w:val="nil"/>
            </w:tcBorders>
            <w:vAlign w:val="bottom"/>
          </w:tcPr>
          <w:p w14:paraId="79B21A0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IIP_SA(-3)</w:t>
            </w:r>
          </w:p>
        </w:tc>
        <w:tc>
          <w:tcPr>
            <w:tcW w:w="893" w:type="pct"/>
            <w:tcBorders>
              <w:top w:val="nil"/>
              <w:left w:val="nil"/>
              <w:bottom w:val="nil"/>
              <w:right w:val="nil"/>
            </w:tcBorders>
            <w:vAlign w:val="bottom"/>
          </w:tcPr>
          <w:p w14:paraId="409D59A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-0.017643</w:t>
            </w:r>
          </w:p>
        </w:tc>
        <w:tc>
          <w:tcPr>
            <w:tcW w:w="813" w:type="pct"/>
            <w:tcBorders>
              <w:top w:val="nil"/>
              <w:left w:val="nil"/>
              <w:bottom w:val="nil"/>
              <w:right w:val="nil"/>
            </w:tcBorders>
            <w:vAlign w:val="bottom"/>
          </w:tcPr>
          <w:p w14:paraId="6F85571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0.007908</w:t>
            </w:r>
          </w:p>
        </w:tc>
        <w:tc>
          <w:tcPr>
            <w:tcW w:w="855" w:type="pct"/>
            <w:tcBorders>
              <w:top w:val="nil"/>
              <w:left w:val="nil"/>
              <w:bottom w:val="nil"/>
              <w:right w:val="nil"/>
            </w:tcBorders>
            <w:vAlign w:val="bottom"/>
          </w:tcPr>
          <w:p w14:paraId="696A53F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-2.230937</w:t>
            </w:r>
          </w:p>
        </w:tc>
        <w:tc>
          <w:tcPr>
            <w:tcW w:w="789" w:type="pct"/>
            <w:tcBorders>
              <w:top w:val="nil"/>
              <w:left w:val="nil"/>
              <w:bottom w:val="nil"/>
              <w:right w:val="nil"/>
            </w:tcBorders>
            <w:vAlign w:val="bottom"/>
          </w:tcPr>
          <w:p w14:paraId="2F23D91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0.0268</w:t>
            </w:r>
          </w:p>
        </w:tc>
      </w:tr>
      <w:tr w:rsidR="00A66F6B" w:rsidRPr="00A66F6B" w14:paraId="70C9D3FB" w14:textId="77777777" w:rsidTr="003B1E77">
        <w:trPr>
          <w:trHeight w:val="225"/>
        </w:trPr>
        <w:tc>
          <w:tcPr>
            <w:tcW w:w="1650" w:type="pct"/>
            <w:tcBorders>
              <w:top w:val="nil"/>
              <w:left w:val="nil"/>
              <w:bottom w:val="nil"/>
              <w:right w:val="nil"/>
            </w:tcBorders>
            <w:vAlign w:val="bottom"/>
          </w:tcPr>
          <w:p w14:paraId="5BE204E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IIP_SA(-4)</w:t>
            </w:r>
          </w:p>
        </w:tc>
        <w:tc>
          <w:tcPr>
            <w:tcW w:w="893" w:type="pct"/>
            <w:tcBorders>
              <w:top w:val="nil"/>
              <w:left w:val="nil"/>
              <w:bottom w:val="nil"/>
              <w:right w:val="nil"/>
            </w:tcBorders>
            <w:vAlign w:val="bottom"/>
          </w:tcPr>
          <w:p w14:paraId="08E3ACD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0.006529</w:t>
            </w:r>
          </w:p>
        </w:tc>
        <w:tc>
          <w:tcPr>
            <w:tcW w:w="813" w:type="pct"/>
            <w:tcBorders>
              <w:top w:val="nil"/>
              <w:left w:val="nil"/>
              <w:bottom w:val="nil"/>
              <w:right w:val="nil"/>
            </w:tcBorders>
            <w:vAlign w:val="bottom"/>
          </w:tcPr>
          <w:p w14:paraId="216AD5E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0.008032</w:t>
            </w:r>
          </w:p>
        </w:tc>
        <w:tc>
          <w:tcPr>
            <w:tcW w:w="855" w:type="pct"/>
            <w:tcBorders>
              <w:top w:val="nil"/>
              <w:left w:val="nil"/>
              <w:bottom w:val="nil"/>
              <w:right w:val="nil"/>
            </w:tcBorders>
            <w:vAlign w:val="bottom"/>
          </w:tcPr>
          <w:p w14:paraId="1A9BD27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0.812863</w:t>
            </w:r>
          </w:p>
        </w:tc>
        <w:tc>
          <w:tcPr>
            <w:tcW w:w="789" w:type="pct"/>
            <w:tcBorders>
              <w:top w:val="nil"/>
              <w:left w:val="nil"/>
              <w:bottom w:val="nil"/>
              <w:right w:val="nil"/>
            </w:tcBorders>
            <w:vAlign w:val="bottom"/>
          </w:tcPr>
          <w:p w14:paraId="66E4C0E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0.4173</w:t>
            </w:r>
          </w:p>
        </w:tc>
      </w:tr>
      <w:tr w:rsidR="00A66F6B" w:rsidRPr="00A66F6B" w14:paraId="0FBFC763" w14:textId="77777777" w:rsidTr="003B1E77">
        <w:trPr>
          <w:trHeight w:val="225"/>
        </w:trPr>
        <w:tc>
          <w:tcPr>
            <w:tcW w:w="1650" w:type="pct"/>
            <w:tcBorders>
              <w:top w:val="nil"/>
              <w:left w:val="nil"/>
              <w:bottom w:val="nil"/>
              <w:right w:val="nil"/>
            </w:tcBorders>
            <w:vAlign w:val="bottom"/>
          </w:tcPr>
          <w:p w14:paraId="09D6318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IIP_SA(-5)</w:t>
            </w:r>
          </w:p>
        </w:tc>
        <w:tc>
          <w:tcPr>
            <w:tcW w:w="893" w:type="pct"/>
            <w:tcBorders>
              <w:top w:val="nil"/>
              <w:left w:val="nil"/>
              <w:bottom w:val="nil"/>
              <w:right w:val="nil"/>
            </w:tcBorders>
            <w:vAlign w:val="bottom"/>
          </w:tcPr>
          <w:p w14:paraId="7935FC4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-0.008011</w:t>
            </w:r>
          </w:p>
        </w:tc>
        <w:tc>
          <w:tcPr>
            <w:tcW w:w="813" w:type="pct"/>
            <w:tcBorders>
              <w:top w:val="nil"/>
              <w:left w:val="nil"/>
              <w:bottom w:val="nil"/>
              <w:right w:val="nil"/>
            </w:tcBorders>
            <w:vAlign w:val="bottom"/>
          </w:tcPr>
          <w:p w14:paraId="271CF90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0.007893</w:t>
            </w:r>
          </w:p>
        </w:tc>
        <w:tc>
          <w:tcPr>
            <w:tcW w:w="855" w:type="pct"/>
            <w:tcBorders>
              <w:top w:val="nil"/>
              <w:left w:val="nil"/>
              <w:bottom w:val="nil"/>
              <w:right w:val="nil"/>
            </w:tcBorders>
            <w:vAlign w:val="bottom"/>
          </w:tcPr>
          <w:p w14:paraId="1D8A607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-1.015002</w:t>
            </w:r>
          </w:p>
        </w:tc>
        <w:tc>
          <w:tcPr>
            <w:tcW w:w="789" w:type="pct"/>
            <w:tcBorders>
              <w:top w:val="nil"/>
              <w:left w:val="nil"/>
              <w:bottom w:val="nil"/>
              <w:right w:val="nil"/>
            </w:tcBorders>
            <w:vAlign w:val="bottom"/>
          </w:tcPr>
          <w:p w14:paraId="60A4077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0.3114</w:t>
            </w:r>
          </w:p>
        </w:tc>
      </w:tr>
      <w:tr w:rsidR="00A66F6B" w:rsidRPr="00A66F6B" w14:paraId="3774CB17" w14:textId="77777777" w:rsidTr="003B1E77">
        <w:trPr>
          <w:trHeight w:val="225"/>
        </w:trPr>
        <w:tc>
          <w:tcPr>
            <w:tcW w:w="1650" w:type="pct"/>
            <w:tcBorders>
              <w:top w:val="nil"/>
              <w:left w:val="nil"/>
              <w:bottom w:val="nil"/>
              <w:right w:val="nil"/>
            </w:tcBorders>
            <w:vAlign w:val="bottom"/>
          </w:tcPr>
          <w:p w14:paraId="4B50E24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IIP_SA(-6)</w:t>
            </w:r>
          </w:p>
        </w:tc>
        <w:tc>
          <w:tcPr>
            <w:tcW w:w="893" w:type="pct"/>
            <w:tcBorders>
              <w:top w:val="nil"/>
              <w:left w:val="nil"/>
              <w:bottom w:val="nil"/>
              <w:right w:val="nil"/>
            </w:tcBorders>
            <w:vAlign w:val="bottom"/>
          </w:tcPr>
          <w:p w14:paraId="79068CC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-0.002687</w:t>
            </w:r>
          </w:p>
        </w:tc>
        <w:tc>
          <w:tcPr>
            <w:tcW w:w="813" w:type="pct"/>
            <w:tcBorders>
              <w:top w:val="nil"/>
              <w:left w:val="nil"/>
              <w:bottom w:val="nil"/>
              <w:right w:val="nil"/>
            </w:tcBorders>
            <w:vAlign w:val="bottom"/>
          </w:tcPr>
          <w:p w14:paraId="0B544C5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0.007914</w:t>
            </w:r>
          </w:p>
        </w:tc>
        <w:tc>
          <w:tcPr>
            <w:tcW w:w="855" w:type="pct"/>
            <w:tcBorders>
              <w:top w:val="nil"/>
              <w:left w:val="nil"/>
              <w:bottom w:val="nil"/>
              <w:right w:val="nil"/>
            </w:tcBorders>
            <w:vAlign w:val="bottom"/>
          </w:tcPr>
          <w:p w14:paraId="3C029F7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-0.339486</w:t>
            </w:r>
          </w:p>
        </w:tc>
        <w:tc>
          <w:tcPr>
            <w:tcW w:w="789" w:type="pct"/>
            <w:tcBorders>
              <w:top w:val="nil"/>
              <w:left w:val="nil"/>
              <w:bottom w:val="nil"/>
              <w:right w:val="nil"/>
            </w:tcBorders>
            <w:vAlign w:val="bottom"/>
          </w:tcPr>
          <w:p w14:paraId="4BAC98F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0.7346</w:t>
            </w:r>
          </w:p>
        </w:tc>
      </w:tr>
      <w:tr w:rsidR="00A66F6B" w:rsidRPr="00A66F6B" w14:paraId="5E10A9F9" w14:textId="77777777" w:rsidTr="003B1E77">
        <w:trPr>
          <w:trHeight w:val="225"/>
        </w:trPr>
        <w:tc>
          <w:tcPr>
            <w:tcW w:w="1650" w:type="pct"/>
            <w:tcBorders>
              <w:top w:val="nil"/>
              <w:left w:val="nil"/>
              <w:bottom w:val="nil"/>
              <w:right w:val="nil"/>
            </w:tcBorders>
            <w:vAlign w:val="bottom"/>
          </w:tcPr>
          <w:p w14:paraId="16A0144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IIP_SA(-7)</w:t>
            </w:r>
          </w:p>
        </w:tc>
        <w:tc>
          <w:tcPr>
            <w:tcW w:w="893" w:type="pct"/>
            <w:tcBorders>
              <w:top w:val="nil"/>
              <w:left w:val="nil"/>
              <w:bottom w:val="nil"/>
              <w:right w:val="nil"/>
            </w:tcBorders>
            <w:vAlign w:val="bottom"/>
          </w:tcPr>
          <w:p w14:paraId="16361F3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-0.000724</w:t>
            </w:r>
          </w:p>
        </w:tc>
        <w:tc>
          <w:tcPr>
            <w:tcW w:w="813" w:type="pct"/>
            <w:tcBorders>
              <w:top w:val="nil"/>
              <w:left w:val="nil"/>
              <w:bottom w:val="nil"/>
              <w:right w:val="nil"/>
            </w:tcBorders>
            <w:vAlign w:val="bottom"/>
          </w:tcPr>
          <w:p w14:paraId="35574DE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0.007982</w:t>
            </w:r>
          </w:p>
        </w:tc>
        <w:tc>
          <w:tcPr>
            <w:tcW w:w="855" w:type="pct"/>
            <w:tcBorders>
              <w:top w:val="nil"/>
              <w:left w:val="nil"/>
              <w:bottom w:val="nil"/>
              <w:right w:val="nil"/>
            </w:tcBorders>
            <w:vAlign w:val="bottom"/>
          </w:tcPr>
          <w:p w14:paraId="71546C1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-0.090736</w:t>
            </w:r>
          </w:p>
        </w:tc>
        <w:tc>
          <w:tcPr>
            <w:tcW w:w="789" w:type="pct"/>
            <w:tcBorders>
              <w:top w:val="nil"/>
              <w:left w:val="nil"/>
              <w:bottom w:val="nil"/>
              <w:right w:val="nil"/>
            </w:tcBorders>
            <w:vAlign w:val="bottom"/>
          </w:tcPr>
          <w:p w14:paraId="4EC45C2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0.9278</w:t>
            </w:r>
          </w:p>
        </w:tc>
      </w:tr>
      <w:tr w:rsidR="00A66F6B" w:rsidRPr="00A66F6B" w14:paraId="3E3BB6F8" w14:textId="77777777" w:rsidTr="003B1E77">
        <w:trPr>
          <w:trHeight w:val="225"/>
        </w:trPr>
        <w:tc>
          <w:tcPr>
            <w:tcW w:w="1650" w:type="pct"/>
            <w:tcBorders>
              <w:top w:val="nil"/>
              <w:left w:val="nil"/>
              <w:bottom w:val="nil"/>
              <w:right w:val="nil"/>
            </w:tcBorders>
            <w:vAlign w:val="bottom"/>
          </w:tcPr>
          <w:p w14:paraId="405592D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IIP_SA(-8)</w:t>
            </w:r>
          </w:p>
        </w:tc>
        <w:tc>
          <w:tcPr>
            <w:tcW w:w="893" w:type="pct"/>
            <w:tcBorders>
              <w:top w:val="nil"/>
              <w:left w:val="nil"/>
              <w:bottom w:val="nil"/>
              <w:right w:val="nil"/>
            </w:tcBorders>
            <w:vAlign w:val="bottom"/>
          </w:tcPr>
          <w:p w14:paraId="2DEE423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-0.024616</w:t>
            </w:r>
          </w:p>
        </w:tc>
        <w:tc>
          <w:tcPr>
            <w:tcW w:w="813" w:type="pct"/>
            <w:tcBorders>
              <w:top w:val="nil"/>
              <w:left w:val="nil"/>
              <w:bottom w:val="nil"/>
              <w:right w:val="nil"/>
            </w:tcBorders>
            <w:vAlign w:val="bottom"/>
          </w:tcPr>
          <w:p w14:paraId="286E9C6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0.007688</w:t>
            </w:r>
          </w:p>
        </w:tc>
        <w:tc>
          <w:tcPr>
            <w:tcW w:w="855" w:type="pct"/>
            <w:tcBorders>
              <w:top w:val="nil"/>
              <w:left w:val="nil"/>
              <w:bottom w:val="nil"/>
              <w:right w:val="nil"/>
            </w:tcBorders>
            <w:vAlign w:val="bottom"/>
          </w:tcPr>
          <w:p w14:paraId="3673219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-3.202054</w:t>
            </w:r>
          </w:p>
        </w:tc>
        <w:tc>
          <w:tcPr>
            <w:tcW w:w="789" w:type="pct"/>
            <w:tcBorders>
              <w:top w:val="nil"/>
              <w:left w:val="nil"/>
              <w:bottom w:val="nil"/>
              <w:right w:val="nil"/>
            </w:tcBorders>
            <w:vAlign w:val="bottom"/>
          </w:tcPr>
          <w:p w14:paraId="79DD6A1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0.0016</w:t>
            </w:r>
          </w:p>
        </w:tc>
      </w:tr>
      <w:tr w:rsidR="00A66F6B" w:rsidRPr="00A66F6B" w14:paraId="0C7269A8" w14:textId="77777777" w:rsidTr="003B1E77">
        <w:trPr>
          <w:trHeight w:val="225"/>
        </w:trPr>
        <w:tc>
          <w:tcPr>
            <w:tcW w:w="1650" w:type="pct"/>
            <w:tcBorders>
              <w:top w:val="nil"/>
              <w:left w:val="nil"/>
              <w:bottom w:val="nil"/>
              <w:right w:val="nil"/>
            </w:tcBorders>
            <w:vAlign w:val="bottom"/>
          </w:tcPr>
          <w:p w14:paraId="13E70E0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IIP_SA(-9)</w:t>
            </w:r>
          </w:p>
        </w:tc>
        <w:tc>
          <w:tcPr>
            <w:tcW w:w="893" w:type="pct"/>
            <w:tcBorders>
              <w:top w:val="nil"/>
              <w:left w:val="nil"/>
              <w:bottom w:val="nil"/>
              <w:right w:val="nil"/>
            </w:tcBorders>
            <w:vAlign w:val="bottom"/>
          </w:tcPr>
          <w:p w14:paraId="221101E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0.013969</w:t>
            </w:r>
          </w:p>
        </w:tc>
        <w:tc>
          <w:tcPr>
            <w:tcW w:w="813" w:type="pct"/>
            <w:tcBorders>
              <w:top w:val="nil"/>
              <w:left w:val="nil"/>
              <w:bottom w:val="nil"/>
              <w:right w:val="nil"/>
            </w:tcBorders>
            <w:vAlign w:val="bottom"/>
          </w:tcPr>
          <w:p w14:paraId="01829D9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0.007863</w:t>
            </w:r>
          </w:p>
        </w:tc>
        <w:tc>
          <w:tcPr>
            <w:tcW w:w="855" w:type="pct"/>
            <w:tcBorders>
              <w:top w:val="nil"/>
              <w:left w:val="nil"/>
              <w:bottom w:val="nil"/>
              <w:right w:val="nil"/>
            </w:tcBorders>
            <w:vAlign w:val="bottom"/>
          </w:tcPr>
          <w:p w14:paraId="0AE5475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1.776530</w:t>
            </w:r>
          </w:p>
        </w:tc>
        <w:tc>
          <w:tcPr>
            <w:tcW w:w="789" w:type="pct"/>
            <w:tcBorders>
              <w:top w:val="nil"/>
              <w:left w:val="nil"/>
              <w:bottom w:val="nil"/>
              <w:right w:val="nil"/>
            </w:tcBorders>
            <w:vAlign w:val="bottom"/>
          </w:tcPr>
          <w:p w14:paraId="18EE63A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0.0772</w:t>
            </w:r>
          </w:p>
        </w:tc>
      </w:tr>
      <w:tr w:rsidR="00A66F6B" w:rsidRPr="00A66F6B" w14:paraId="362EC153" w14:textId="77777777" w:rsidTr="003B1E77">
        <w:trPr>
          <w:trHeight w:val="225"/>
        </w:trPr>
        <w:tc>
          <w:tcPr>
            <w:tcW w:w="1650" w:type="pct"/>
            <w:tcBorders>
              <w:top w:val="nil"/>
              <w:left w:val="nil"/>
              <w:bottom w:val="nil"/>
              <w:right w:val="nil"/>
            </w:tcBorders>
            <w:vAlign w:val="bottom"/>
          </w:tcPr>
          <w:p w14:paraId="1C4C1BA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GPI</w:t>
            </w:r>
          </w:p>
        </w:tc>
        <w:tc>
          <w:tcPr>
            <w:tcW w:w="893" w:type="pct"/>
            <w:tcBorders>
              <w:top w:val="nil"/>
              <w:left w:val="nil"/>
              <w:bottom w:val="nil"/>
              <w:right w:val="nil"/>
            </w:tcBorders>
            <w:vAlign w:val="bottom"/>
          </w:tcPr>
          <w:p w14:paraId="2ECD87A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0.029655</w:t>
            </w:r>
          </w:p>
        </w:tc>
        <w:tc>
          <w:tcPr>
            <w:tcW w:w="813" w:type="pct"/>
            <w:tcBorders>
              <w:top w:val="nil"/>
              <w:left w:val="nil"/>
              <w:bottom w:val="nil"/>
              <w:right w:val="nil"/>
            </w:tcBorders>
            <w:vAlign w:val="bottom"/>
          </w:tcPr>
          <w:p w14:paraId="1DDB14A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0.006456</w:t>
            </w:r>
          </w:p>
        </w:tc>
        <w:tc>
          <w:tcPr>
            <w:tcW w:w="855" w:type="pct"/>
            <w:tcBorders>
              <w:top w:val="nil"/>
              <w:left w:val="nil"/>
              <w:bottom w:val="nil"/>
              <w:right w:val="nil"/>
            </w:tcBorders>
            <w:vAlign w:val="bottom"/>
          </w:tcPr>
          <w:p w14:paraId="78B37B0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4.593279</w:t>
            </w:r>
          </w:p>
        </w:tc>
        <w:tc>
          <w:tcPr>
            <w:tcW w:w="789" w:type="pct"/>
            <w:tcBorders>
              <w:top w:val="nil"/>
              <w:left w:val="nil"/>
              <w:bottom w:val="nil"/>
              <w:right w:val="nil"/>
            </w:tcBorders>
            <w:vAlign w:val="bottom"/>
          </w:tcPr>
          <w:p w14:paraId="1884B55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0.0000</w:t>
            </w:r>
          </w:p>
        </w:tc>
      </w:tr>
      <w:tr w:rsidR="00A66F6B" w:rsidRPr="00A66F6B" w14:paraId="454F627F" w14:textId="77777777" w:rsidTr="003B1E77">
        <w:trPr>
          <w:trHeight w:val="225"/>
        </w:trPr>
        <w:tc>
          <w:tcPr>
            <w:tcW w:w="1650" w:type="pct"/>
            <w:tcBorders>
              <w:top w:val="nil"/>
              <w:left w:val="nil"/>
              <w:bottom w:val="nil"/>
              <w:right w:val="nil"/>
            </w:tcBorders>
            <w:vAlign w:val="bottom"/>
          </w:tcPr>
          <w:p w14:paraId="3ABB4F6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GPI(-1)</w:t>
            </w:r>
          </w:p>
        </w:tc>
        <w:tc>
          <w:tcPr>
            <w:tcW w:w="893" w:type="pct"/>
            <w:tcBorders>
              <w:top w:val="nil"/>
              <w:left w:val="nil"/>
              <w:bottom w:val="nil"/>
              <w:right w:val="nil"/>
            </w:tcBorders>
            <w:vAlign w:val="bottom"/>
          </w:tcPr>
          <w:p w14:paraId="3EE178A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0.020525</w:t>
            </w:r>
          </w:p>
        </w:tc>
        <w:tc>
          <w:tcPr>
            <w:tcW w:w="813" w:type="pct"/>
            <w:tcBorders>
              <w:top w:val="nil"/>
              <w:left w:val="nil"/>
              <w:bottom w:val="nil"/>
              <w:right w:val="nil"/>
            </w:tcBorders>
            <w:vAlign w:val="bottom"/>
          </w:tcPr>
          <w:p w14:paraId="6ADFA4B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0.006674</w:t>
            </w:r>
          </w:p>
        </w:tc>
        <w:tc>
          <w:tcPr>
            <w:tcW w:w="855" w:type="pct"/>
            <w:tcBorders>
              <w:top w:val="nil"/>
              <w:left w:val="nil"/>
              <w:bottom w:val="nil"/>
              <w:right w:val="nil"/>
            </w:tcBorders>
            <w:vAlign w:val="bottom"/>
          </w:tcPr>
          <w:p w14:paraId="20BFFEB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3.075278</w:t>
            </w:r>
          </w:p>
        </w:tc>
        <w:tc>
          <w:tcPr>
            <w:tcW w:w="789" w:type="pct"/>
            <w:tcBorders>
              <w:top w:val="nil"/>
              <w:left w:val="nil"/>
              <w:bottom w:val="nil"/>
              <w:right w:val="nil"/>
            </w:tcBorders>
            <w:vAlign w:val="bottom"/>
          </w:tcPr>
          <w:p w14:paraId="009A94E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0.0024</w:t>
            </w:r>
          </w:p>
        </w:tc>
      </w:tr>
      <w:tr w:rsidR="00A66F6B" w:rsidRPr="00A66F6B" w14:paraId="7BF04580" w14:textId="77777777" w:rsidTr="003B1E77">
        <w:trPr>
          <w:trHeight w:hRule="exact" w:val="90"/>
        </w:trPr>
        <w:tc>
          <w:tcPr>
            <w:tcW w:w="1650" w:type="pct"/>
            <w:tcBorders>
              <w:top w:val="nil"/>
              <w:left w:val="nil"/>
              <w:bottom w:val="double" w:sz="6" w:space="2" w:color="auto"/>
              <w:right w:val="nil"/>
            </w:tcBorders>
            <w:vAlign w:val="bottom"/>
          </w:tcPr>
          <w:p w14:paraId="1182704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541A972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1B24BB6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6B37611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4695CD4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28EDF8A" w14:textId="77777777" w:rsidTr="003B1E77">
        <w:trPr>
          <w:trHeight w:hRule="exact" w:val="135"/>
        </w:trPr>
        <w:tc>
          <w:tcPr>
            <w:tcW w:w="1650" w:type="pct"/>
            <w:tcBorders>
              <w:top w:val="nil"/>
              <w:left w:val="nil"/>
              <w:bottom w:val="nil"/>
              <w:right w:val="nil"/>
            </w:tcBorders>
            <w:vAlign w:val="bottom"/>
          </w:tcPr>
          <w:p w14:paraId="4BA7284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66BFF6B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6D67BD2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3FD0DE6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4AF20AA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7CB67766" w14:textId="77777777" w:rsidTr="003B1E77">
        <w:trPr>
          <w:trHeight w:val="225"/>
        </w:trPr>
        <w:tc>
          <w:tcPr>
            <w:tcW w:w="5000" w:type="pct"/>
            <w:gridSpan w:val="5"/>
            <w:tcBorders>
              <w:top w:val="nil"/>
              <w:left w:val="nil"/>
              <w:bottom w:val="nil"/>
              <w:right w:val="nil"/>
            </w:tcBorders>
            <w:vAlign w:val="bottom"/>
          </w:tcPr>
          <w:p w14:paraId="7E22802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Slopes</w:t>
            </w:r>
          </w:p>
        </w:tc>
      </w:tr>
      <w:tr w:rsidR="00A66F6B" w:rsidRPr="00A66F6B" w14:paraId="0E3ED72E" w14:textId="77777777" w:rsidTr="003B1E77">
        <w:trPr>
          <w:trHeight w:hRule="exact" w:val="90"/>
        </w:trPr>
        <w:tc>
          <w:tcPr>
            <w:tcW w:w="1650" w:type="pct"/>
            <w:tcBorders>
              <w:top w:val="nil"/>
              <w:left w:val="nil"/>
              <w:bottom w:val="double" w:sz="6" w:space="2" w:color="auto"/>
              <w:right w:val="nil"/>
            </w:tcBorders>
            <w:vAlign w:val="bottom"/>
          </w:tcPr>
          <w:p w14:paraId="7F0F830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1123ABC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2082606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44B8A76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7AFB1AC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A5FC74B" w14:textId="77777777" w:rsidTr="003B1E77">
        <w:trPr>
          <w:trHeight w:hRule="exact" w:val="135"/>
        </w:trPr>
        <w:tc>
          <w:tcPr>
            <w:tcW w:w="1650" w:type="pct"/>
            <w:tcBorders>
              <w:top w:val="nil"/>
              <w:left w:val="nil"/>
              <w:bottom w:val="nil"/>
              <w:right w:val="nil"/>
            </w:tcBorders>
            <w:vAlign w:val="bottom"/>
          </w:tcPr>
          <w:p w14:paraId="1BD1AA7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5586991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27ACB23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273EE40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32BE521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CE3303B" w14:textId="77777777" w:rsidTr="003B1E77">
        <w:trPr>
          <w:trHeight w:val="225"/>
        </w:trPr>
        <w:tc>
          <w:tcPr>
            <w:tcW w:w="1650" w:type="pct"/>
            <w:tcBorders>
              <w:top w:val="nil"/>
              <w:left w:val="nil"/>
              <w:bottom w:val="nil"/>
              <w:right w:val="nil"/>
            </w:tcBorders>
            <w:vAlign w:val="bottom"/>
          </w:tcPr>
          <w:p w14:paraId="576D760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lastRenderedPageBreak/>
              <w:t>SLOPE</w:t>
            </w:r>
          </w:p>
        </w:tc>
        <w:tc>
          <w:tcPr>
            <w:tcW w:w="893" w:type="pct"/>
            <w:tcBorders>
              <w:top w:val="nil"/>
              <w:left w:val="nil"/>
              <w:bottom w:val="nil"/>
              <w:right w:val="nil"/>
            </w:tcBorders>
            <w:vAlign w:val="bottom"/>
          </w:tcPr>
          <w:p w14:paraId="1D55554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267.4386</w:t>
            </w:r>
          </w:p>
        </w:tc>
        <w:tc>
          <w:tcPr>
            <w:tcW w:w="813" w:type="pct"/>
            <w:tcBorders>
              <w:top w:val="nil"/>
              <w:left w:val="nil"/>
              <w:bottom w:val="nil"/>
              <w:right w:val="nil"/>
            </w:tcBorders>
            <w:vAlign w:val="bottom"/>
          </w:tcPr>
          <w:p w14:paraId="6DB4D51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557.8612</w:t>
            </w:r>
          </w:p>
        </w:tc>
        <w:tc>
          <w:tcPr>
            <w:tcW w:w="855" w:type="pct"/>
            <w:tcBorders>
              <w:top w:val="nil"/>
              <w:left w:val="nil"/>
              <w:bottom w:val="nil"/>
              <w:right w:val="nil"/>
            </w:tcBorders>
            <w:vAlign w:val="bottom"/>
          </w:tcPr>
          <w:p w14:paraId="4D5EABF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0.479400</w:t>
            </w:r>
          </w:p>
        </w:tc>
        <w:tc>
          <w:tcPr>
            <w:tcW w:w="789" w:type="pct"/>
            <w:tcBorders>
              <w:top w:val="nil"/>
              <w:left w:val="nil"/>
              <w:bottom w:val="nil"/>
              <w:right w:val="nil"/>
            </w:tcBorders>
            <w:vAlign w:val="bottom"/>
          </w:tcPr>
          <w:p w14:paraId="43F804F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0.6322</w:t>
            </w:r>
          </w:p>
        </w:tc>
      </w:tr>
      <w:tr w:rsidR="00A66F6B" w:rsidRPr="00A66F6B" w14:paraId="76149AC4" w14:textId="77777777" w:rsidTr="003B1E77">
        <w:trPr>
          <w:trHeight w:hRule="exact" w:val="90"/>
        </w:trPr>
        <w:tc>
          <w:tcPr>
            <w:tcW w:w="1650" w:type="pct"/>
            <w:tcBorders>
              <w:top w:val="nil"/>
              <w:left w:val="nil"/>
              <w:bottom w:val="double" w:sz="6" w:space="2" w:color="auto"/>
              <w:right w:val="nil"/>
            </w:tcBorders>
            <w:vAlign w:val="bottom"/>
          </w:tcPr>
          <w:p w14:paraId="52BDF94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5D10512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5606793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516545B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352F63C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6792C6B" w14:textId="77777777" w:rsidTr="003B1E77">
        <w:trPr>
          <w:trHeight w:hRule="exact" w:val="135"/>
        </w:trPr>
        <w:tc>
          <w:tcPr>
            <w:tcW w:w="1650" w:type="pct"/>
            <w:tcBorders>
              <w:top w:val="nil"/>
              <w:left w:val="nil"/>
              <w:bottom w:val="nil"/>
              <w:right w:val="nil"/>
            </w:tcBorders>
            <w:vAlign w:val="bottom"/>
          </w:tcPr>
          <w:p w14:paraId="0F82559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161ACD4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1D42494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130207E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4FF5097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98C425C" w14:textId="77777777" w:rsidTr="003B1E77">
        <w:trPr>
          <w:trHeight w:val="225"/>
        </w:trPr>
        <w:tc>
          <w:tcPr>
            <w:tcW w:w="5000" w:type="pct"/>
            <w:gridSpan w:val="5"/>
            <w:tcBorders>
              <w:top w:val="nil"/>
              <w:left w:val="nil"/>
              <w:bottom w:val="nil"/>
              <w:right w:val="nil"/>
            </w:tcBorders>
            <w:vAlign w:val="bottom"/>
          </w:tcPr>
          <w:p w14:paraId="71A9C6F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Thresholds</w:t>
            </w:r>
          </w:p>
        </w:tc>
      </w:tr>
      <w:tr w:rsidR="00A66F6B" w:rsidRPr="00A66F6B" w14:paraId="5CF56A72" w14:textId="77777777" w:rsidTr="003B1E77">
        <w:trPr>
          <w:trHeight w:hRule="exact" w:val="90"/>
        </w:trPr>
        <w:tc>
          <w:tcPr>
            <w:tcW w:w="1650" w:type="pct"/>
            <w:tcBorders>
              <w:top w:val="nil"/>
              <w:left w:val="nil"/>
              <w:bottom w:val="double" w:sz="6" w:space="2" w:color="auto"/>
              <w:right w:val="nil"/>
            </w:tcBorders>
            <w:vAlign w:val="bottom"/>
          </w:tcPr>
          <w:p w14:paraId="24DA8E6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6F96BE9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051B972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0E819DD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1D90F43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27FD804" w14:textId="77777777" w:rsidTr="003B1E77">
        <w:trPr>
          <w:trHeight w:hRule="exact" w:val="135"/>
        </w:trPr>
        <w:tc>
          <w:tcPr>
            <w:tcW w:w="1650" w:type="pct"/>
            <w:tcBorders>
              <w:top w:val="nil"/>
              <w:left w:val="nil"/>
              <w:bottom w:val="nil"/>
              <w:right w:val="nil"/>
            </w:tcBorders>
            <w:vAlign w:val="bottom"/>
          </w:tcPr>
          <w:p w14:paraId="4E01856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2B67D97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4A0FBA7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5872806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3BB53A0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753F74C" w14:textId="77777777" w:rsidTr="003B1E77">
        <w:trPr>
          <w:trHeight w:val="225"/>
        </w:trPr>
        <w:tc>
          <w:tcPr>
            <w:tcW w:w="1650" w:type="pct"/>
            <w:tcBorders>
              <w:top w:val="nil"/>
              <w:left w:val="nil"/>
              <w:bottom w:val="nil"/>
              <w:right w:val="nil"/>
            </w:tcBorders>
            <w:vAlign w:val="bottom"/>
          </w:tcPr>
          <w:p w14:paraId="6D8ED12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THRESHOLD</w:t>
            </w:r>
          </w:p>
        </w:tc>
        <w:tc>
          <w:tcPr>
            <w:tcW w:w="893" w:type="pct"/>
            <w:tcBorders>
              <w:top w:val="nil"/>
              <w:left w:val="nil"/>
              <w:bottom w:val="nil"/>
              <w:right w:val="nil"/>
            </w:tcBorders>
            <w:vAlign w:val="bottom"/>
          </w:tcPr>
          <w:p w14:paraId="1AFA3B0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0.093633</w:t>
            </w:r>
          </w:p>
        </w:tc>
        <w:tc>
          <w:tcPr>
            <w:tcW w:w="813" w:type="pct"/>
            <w:tcBorders>
              <w:top w:val="nil"/>
              <w:left w:val="nil"/>
              <w:bottom w:val="nil"/>
              <w:right w:val="nil"/>
            </w:tcBorders>
            <w:vAlign w:val="bottom"/>
          </w:tcPr>
          <w:p w14:paraId="0CB84DF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0.009469</w:t>
            </w:r>
          </w:p>
        </w:tc>
        <w:tc>
          <w:tcPr>
            <w:tcW w:w="855" w:type="pct"/>
            <w:tcBorders>
              <w:top w:val="nil"/>
              <w:left w:val="nil"/>
              <w:bottom w:val="nil"/>
              <w:right w:val="nil"/>
            </w:tcBorders>
            <w:vAlign w:val="bottom"/>
          </w:tcPr>
          <w:p w14:paraId="1594F52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9.888675</w:t>
            </w:r>
          </w:p>
        </w:tc>
        <w:tc>
          <w:tcPr>
            <w:tcW w:w="789" w:type="pct"/>
            <w:tcBorders>
              <w:top w:val="nil"/>
              <w:left w:val="nil"/>
              <w:bottom w:val="nil"/>
              <w:right w:val="nil"/>
            </w:tcBorders>
            <w:vAlign w:val="bottom"/>
          </w:tcPr>
          <w:p w14:paraId="0E8E620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0.0000</w:t>
            </w:r>
          </w:p>
        </w:tc>
      </w:tr>
      <w:tr w:rsidR="00A66F6B" w:rsidRPr="00A66F6B" w14:paraId="07D766F1" w14:textId="77777777" w:rsidTr="003B1E77">
        <w:trPr>
          <w:trHeight w:hRule="exact" w:val="90"/>
        </w:trPr>
        <w:tc>
          <w:tcPr>
            <w:tcW w:w="1650" w:type="pct"/>
            <w:tcBorders>
              <w:top w:val="nil"/>
              <w:left w:val="nil"/>
              <w:bottom w:val="double" w:sz="6" w:space="2" w:color="auto"/>
              <w:right w:val="nil"/>
            </w:tcBorders>
            <w:vAlign w:val="bottom"/>
          </w:tcPr>
          <w:p w14:paraId="3B42D40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2" w:color="auto"/>
              <w:right w:val="nil"/>
            </w:tcBorders>
            <w:vAlign w:val="bottom"/>
          </w:tcPr>
          <w:p w14:paraId="0DCD244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2" w:color="auto"/>
              <w:right w:val="nil"/>
            </w:tcBorders>
            <w:vAlign w:val="bottom"/>
          </w:tcPr>
          <w:p w14:paraId="11F67F4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2" w:color="auto"/>
              <w:right w:val="nil"/>
            </w:tcBorders>
            <w:vAlign w:val="bottom"/>
          </w:tcPr>
          <w:p w14:paraId="387EAB4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2" w:color="auto"/>
              <w:right w:val="nil"/>
            </w:tcBorders>
            <w:vAlign w:val="bottom"/>
          </w:tcPr>
          <w:p w14:paraId="6E7E8C4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24FED543" w14:textId="77777777" w:rsidTr="003B1E77">
        <w:trPr>
          <w:trHeight w:hRule="exact" w:val="135"/>
        </w:trPr>
        <w:tc>
          <w:tcPr>
            <w:tcW w:w="1650" w:type="pct"/>
            <w:tcBorders>
              <w:top w:val="nil"/>
              <w:left w:val="nil"/>
              <w:bottom w:val="nil"/>
              <w:right w:val="nil"/>
            </w:tcBorders>
            <w:vAlign w:val="bottom"/>
          </w:tcPr>
          <w:p w14:paraId="6D94F06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05D7C33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4168CB2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6C467D8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674A35C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99F02DB" w14:textId="77777777" w:rsidTr="003B1E77">
        <w:trPr>
          <w:trHeight w:val="225"/>
        </w:trPr>
        <w:tc>
          <w:tcPr>
            <w:tcW w:w="1650" w:type="pct"/>
            <w:tcBorders>
              <w:top w:val="nil"/>
              <w:left w:val="nil"/>
              <w:bottom w:val="nil"/>
              <w:right w:val="nil"/>
            </w:tcBorders>
            <w:vAlign w:val="bottom"/>
          </w:tcPr>
          <w:p w14:paraId="5F48325F"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R-squared</w:t>
            </w:r>
          </w:p>
        </w:tc>
        <w:tc>
          <w:tcPr>
            <w:tcW w:w="893" w:type="pct"/>
            <w:tcBorders>
              <w:top w:val="nil"/>
              <w:left w:val="nil"/>
              <w:bottom w:val="nil"/>
              <w:right w:val="nil"/>
            </w:tcBorders>
            <w:vAlign w:val="bottom"/>
          </w:tcPr>
          <w:p w14:paraId="6FC147D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0.740816</w:t>
            </w:r>
          </w:p>
        </w:tc>
        <w:tc>
          <w:tcPr>
            <w:tcW w:w="1668" w:type="pct"/>
            <w:gridSpan w:val="2"/>
            <w:tcBorders>
              <w:top w:val="nil"/>
              <w:left w:val="nil"/>
              <w:bottom w:val="nil"/>
              <w:right w:val="nil"/>
            </w:tcBorders>
            <w:vAlign w:val="bottom"/>
          </w:tcPr>
          <w:p w14:paraId="64EE016F"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Mean dependent var</w:t>
            </w:r>
          </w:p>
        </w:tc>
        <w:tc>
          <w:tcPr>
            <w:tcW w:w="789" w:type="pct"/>
            <w:tcBorders>
              <w:top w:val="nil"/>
              <w:left w:val="nil"/>
              <w:bottom w:val="nil"/>
              <w:right w:val="nil"/>
            </w:tcBorders>
            <w:vAlign w:val="bottom"/>
          </w:tcPr>
          <w:p w14:paraId="0B3CE16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0.553622</w:t>
            </w:r>
          </w:p>
        </w:tc>
      </w:tr>
      <w:tr w:rsidR="00A66F6B" w:rsidRPr="00A66F6B" w14:paraId="2F34ADF6" w14:textId="77777777" w:rsidTr="003B1E77">
        <w:trPr>
          <w:trHeight w:val="225"/>
        </w:trPr>
        <w:tc>
          <w:tcPr>
            <w:tcW w:w="1650" w:type="pct"/>
            <w:tcBorders>
              <w:top w:val="nil"/>
              <w:left w:val="nil"/>
              <w:bottom w:val="nil"/>
              <w:right w:val="nil"/>
            </w:tcBorders>
            <w:vAlign w:val="bottom"/>
          </w:tcPr>
          <w:p w14:paraId="243D6360"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Adjusted R-squared</w:t>
            </w:r>
          </w:p>
        </w:tc>
        <w:tc>
          <w:tcPr>
            <w:tcW w:w="893" w:type="pct"/>
            <w:tcBorders>
              <w:top w:val="nil"/>
              <w:left w:val="nil"/>
              <w:bottom w:val="nil"/>
              <w:right w:val="nil"/>
            </w:tcBorders>
            <w:vAlign w:val="bottom"/>
          </w:tcPr>
          <w:p w14:paraId="621A2F3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0.710088</w:t>
            </w:r>
          </w:p>
        </w:tc>
        <w:tc>
          <w:tcPr>
            <w:tcW w:w="1668" w:type="pct"/>
            <w:gridSpan w:val="2"/>
            <w:tcBorders>
              <w:top w:val="nil"/>
              <w:left w:val="nil"/>
              <w:bottom w:val="nil"/>
              <w:right w:val="nil"/>
            </w:tcBorders>
            <w:vAlign w:val="bottom"/>
          </w:tcPr>
          <w:p w14:paraId="21924CEA"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S.D. dependent var</w:t>
            </w:r>
          </w:p>
        </w:tc>
        <w:tc>
          <w:tcPr>
            <w:tcW w:w="789" w:type="pct"/>
            <w:tcBorders>
              <w:top w:val="nil"/>
              <w:left w:val="nil"/>
              <w:bottom w:val="nil"/>
              <w:right w:val="nil"/>
            </w:tcBorders>
            <w:vAlign w:val="bottom"/>
          </w:tcPr>
          <w:p w14:paraId="27096A0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0.656286</w:t>
            </w:r>
          </w:p>
        </w:tc>
      </w:tr>
      <w:tr w:rsidR="00A66F6B" w:rsidRPr="00A66F6B" w14:paraId="4E185987" w14:textId="77777777" w:rsidTr="003B1E77">
        <w:trPr>
          <w:trHeight w:val="225"/>
        </w:trPr>
        <w:tc>
          <w:tcPr>
            <w:tcW w:w="1650" w:type="pct"/>
            <w:tcBorders>
              <w:top w:val="nil"/>
              <w:left w:val="nil"/>
              <w:bottom w:val="nil"/>
              <w:right w:val="nil"/>
            </w:tcBorders>
            <w:vAlign w:val="bottom"/>
          </w:tcPr>
          <w:p w14:paraId="13028B0A"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S.E. of regression</w:t>
            </w:r>
          </w:p>
        </w:tc>
        <w:tc>
          <w:tcPr>
            <w:tcW w:w="893" w:type="pct"/>
            <w:tcBorders>
              <w:top w:val="nil"/>
              <w:left w:val="nil"/>
              <w:bottom w:val="nil"/>
              <w:right w:val="nil"/>
            </w:tcBorders>
            <w:vAlign w:val="bottom"/>
          </w:tcPr>
          <w:p w14:paraId="639CBBD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0.353368</w:t>
            </w:r>
          </w:p>
        </w:tc>
        <w:tc>
          <w:tcPr>
            <w:tcW w:w="1668" w:type="pct"/>
            <w:gridSpan w:val="2"/>
            <w:tcBorders>
              <w:top w:val="nil"/>
              <w:left w:val="nil"/>
              <w:bottom w:val="nil"/>
              <w:right w:val="nil"/>
            </w:tcBorders>
            <w:vAlign w:val="bottom"/>
          </w:tcPr>
          <w:p w14:paraId="0EDF5D09"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Akaike info criterion</w:t>
            </w:r>
          </w:p>
        </w:tc>
        <w:tc>
          <w:tcPr>
            <w:tcW w:w="789" w:type="pct"/>
            <w:tcBorders>
              <w:top w:val="nil"/>
              <w:left w:val="nil"/>
              <w:bottom w:val="nil"/>
              <w:right w:val="nil"/>
            </w:tcBorders>
            <w:vAlign w:val="bottom"/>
          </w:tcPr>
          <w:p w14:paraId="7D37508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0.860931</w:t>
            </w:r>
          </w:p>
        </w:tc>
      </w:tr>
      <w:tr w:rsidR="00A66F6B" w:rsidRPr="00A66F6B" w14:paraId="6A1821D7" w14:textId="77777777" w:rsidTr="003B1E77">
        <w:trPr>
          <w:trHeight w:val="225"/>
        </w:trPr>
        <w:tc>
          <w:tcPr>
            <w:tcW w:w="1650" w:type="pct"/>
            <w:tcBorders>
              <w:top w:val="nil"/>
              <w:left w:val="nil"/>
              <w:bottom w:val="nil"/>
              <w:right w:val="nil"/>
            </w:tcBorders>
            <w:vAlign w:val="bottom"/>
          </w:tcPr>
          <w:p w14:paraId="172F62D7"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Sum squared resid</w:t>
            </w:r>
          </w:p>
        </w:tc>
        <w:tc>
          <w:tcPr>
            <w:tcW w:w="893" w:type="pct"/>
            <w:tcBorders>
              <w:top w:val="nil"/>
              <w:left w:val="nil"/>
              <w:bottom w:val="nil"/>
              <w:right w:val="nil"/>
            </w:tcBorders>
            <w:vAlign w:val="bottom"/>
          </w:tcPr>
          <w:p w14:paraId="0FEFA0E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24.22451</w:t>
            </w:r>
          </w:p>
        </w:tc>
        <w:tc>
          <w:tcPr>
            <w:tcW w:w="1668" w:type="pct"/>
            <w:gridSpan w:val="2"/>
            <w:tcBorders>
              <w:top w:val="nil"/>
              <w:left w:val="nil"/>
              <w:bottom w:val="nil"/>
              <w:right w:val="nil"/>
            </w:tcBorders>
            <w:vAlign w:val="bottom"/>
          </w:tcPr>
          <w:p w14:paraId="76FDA798"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Schwarz criterion</w:t>
            </w:r>
          </w:p>
        </w:tc>
        <w:tc>
          <w:tcPr>
            <w:tcW w:w="789" w:type="pct"/>
            <w:tcBorders>
              <w:top w:val="nil"/>
              <w:left w:val="nil"/>
              <w:bottom w:val="nil"/>
              <w:right w:val="nil"/>
            </w:tcBorders>
            <w:vAlign w:val="bottom"/>
          </w:tcPr>
          <w:p w14:paraId="0FD499A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1.233536</w:t>
            </w:r>
          </w:p>
        </w:tc>
      </w:tr>
      <w:tr w:rsidR="00A66F6B" w:rsidRPr="00A66F6B" w14:paraId="0A8F8532" w14:textId="77777777" w:rsidTr="003B1E77">
        <w:trPr>
          <w:trHeight w:val="225"/>
        </w:trPr>
        <w:tc>
          <w:tcPr>
            <w:tcW w:w="1650" w:type="pct"/>
            <w:tcBorders>
              <w:top w:val="nil"/>
              <w:left w:val="nil"/>
              <w:bottom w:val="nil"/>
              <w:right w:val="nil"/>
            </w:tcBorders>
            <w:vAlign w:val="bottom"/>
          </w:tcPr>
          <w:p w14:paraId="3AD72473"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Log likelihood</w:t>
            </w:r>
          </w:p>
        </w:tc>
        <w:tc>
          <w:tcPr>
            <w:tcW w:w="893" w:type="pct"/>
            <w:tcBorders>
              <w:top w:val="nil"/>
              <w:left w:val="nil"/>
              <w:bottom w:val="nil"/>
              <w:right w:val="nil"/>
            </w:tcBorders>
            <w:vAlign w:val="bottom"/>
          </w:tcPr>
          <w:p w14:paraId="6A9E267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-69.84143</w:t>
            </w:r>
          </w:p>
        </w:tc>
        <w:tc>
          <w:tcPr>
            <w:tcW w:w="1668" w:type="pct"/>
            <w:gridSpan w:val="2"/>
            <w:tcBorders>
              <w:top w:val="nil"/>
              <w:left w:val="nil"/>
              <w:bottom w:val="nil"/>
              <w:right w:val="nil"/>
            </w:tcBorders>
            <w:vAlign w:val="bottom"/>
          </w:tcPr>
          <w:p w14:paraId="5036A980"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Hannan-Quinn criter.</w:t>
            </w:r>
          </w:p>
        </w:tc>
        <w:tc>
          <w:tcPr>
            <w:tcW w:w="789" w:type="pct"/>
            <w:tcBorders>
              <w:top w:val="nil"/>
              <w:left w:val="nil"/>
              <w:bottom w:val="nil"/>
              <w:right w:val="nil"/>
            </w:tcBorders>
            <w:vAlign w:val="bottom"/>
          </w:tcPr>
          <w:p w14:paraId="267C532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1.011431</w:t>
            </w:r>
          </w:p>
        </w:tc>
      </w:tr>
      <w:tr w:rsidR="00A66F6B" w:rsidRPr="00A66F6B" w14:paraId="4EF3902A" w14:textId="77777777" w:rsidTr="003B1E77">
        <w:trPr>
          <w:trHeight w:val="225"/>
        </w:trPr>
        <w:tc>
          <w:tcPr>
            <w:tcW w:w="1650" w:type="pct"/>
            <w:tcBorders>
              <w:top w:val="nil"/>
              <w:left w:val="nil"/>
              <w:bottom w:val="nil"/>
              <w:right w:val="nil"/>
            </w:tcBorders>
            <w:vAlign w:val="bottom"/>
          </w:tcPr>
          <w:p w14:paraId="3EF58A35"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F-statistic</w:t>
            </w:r>
          </w:p>
        </w:tc>
        <w:tc>
          <w:tcPr>
            <w:tcW w:w="893" w:type="pct"/>
            <w:tcBorders>
              <w:top w:val="nil"/>
              <w:left w:val="nil"/>
              <w:bottom w:val="nil"/>
              <w:right w:val="nil"/>
            </w:tcBorders>
            <w:vAlign w:val="bottom"/>
          </w:tcPr>
          <w:p w14:paraId="6CC3F23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24.10880</w:t>
            </w:r>
          </w:p>
        </w:tc>
        <w:tc>
          <w:tcPr>
            <w:tcW w:w="1668" w:type="pct"/>
            <w:gridSpan w:val="2"/>
            <w:tcBorders>
              <w:top w:val="nil"/>
              <w:left w:val="nil"/>
              <w:bottom w:val="nil"/>
              <w:right w:val="nil"/>
            </w:tcBorders>
            <w:vAlign w:val="bottom"/>
          </w:tcPr>
          <w:p w14:paraId="342EFA99"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Durbin-Watson stat</w:t>
            </w:r>
          </w:p>
        </w:tc>
        <w:tc>
          <w:tcPr>
            <w:tcW w:w="789" w:type="pct"/>
            <w:tcBorders>
              <w:top w:val="nil"/>
              <w:left w:val="nil"/>
              <w:bottom w:val="nil"/>
              <w:right w:val="nil"/>
            </w:tcBorders>
            <w:vAlign w:val="bottom"/>
          </w:tcPr>
          <w:p w14:paraId="724EAA9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2.035022</w:t>
            </w:r>
          </w:p>
        </w:tc>
      </w:tr>
      <w:tr w:rsidR="00A66F6B" w:rsidRPr="00A66F6B" w14:paraId="441104AD" w14:textId="77777777" w:rsidTr="003B1E77">
        <w:trPr>
          <w:trHeight w:val="225"/>
        </w:trPr>
        <w:tc>
          <w:tcPr>
            <w:tcW w:w="1650" w:type="pct"/>
            <w:tcBorders>
              <w:top w:val="nil"/>
              <w:left w:val="nil"/>
              <w:bottom w:val="nil"/>
              <w:right w:val="nil"/>
            </w:tcBorders>
            <w:vAlign w:val="bottom"/>
          </w:tcPr>
          <w:p w14:paraId="70EE7A57"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Prob(F-statistic)</w:t>
            </w:r>
          </w:p>
        </w:tc>
        <w:tc>
          <w:tcPr>
            <w:tcW w:w="893" w:type="pct"/>
            <w:tcBorders>
              <w:top w:val="nil"/>
              <w:left w:val="nil"/>
              <w:bottom w:val="nil"/>
              <w:right w:val="nil"/>
            </w:tcBorders>
            <w:vAlign w:val="bottom"/>
          </w:tcPr>
          <w:p w14:paraId="07D848B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0.000000</w:t>
            </w:r>
          </w:p>
        </w:tc>
        <w:tc>
          <w:tcPr>
            <w:tcW w:w="813" w:type="pct"/>
            <w:tcBorders>
              <w:top w:val="nil"/>
              <w:left w:val="nil"/>
              <w:bottom w:val="nil"/>
              <w:right w:val="nil"/>
            </w:tcBorders>
            <w:vAlign w:val="bottom"/>
          </w:tcPr>
          <w:p w14:paraId="0F69E6DA" w14:textId="77777777" w:rsidR="00A66F6B" w:rsidRPr="00A66F6B" w:rsidRDefault="00A66F6B" w:rsidP="00A66F6B">
            <w:pPr>
              <w:autoSpaceDE w:val="0"/>
              <w:autoSpaceDN w:val="0"/>
              <w:adjustRightInd w:val="0"/>
              <w:spacing w:after="0" w:line="240" w:lineRule="auto"/>
              <w:ind w:right="10"/>
              <w:jc w:val="center"/>
              <w:rPr>
                <w:rFonts w:ascii="Arial" w:hAnsi="Arial" w:cs="Arial"/>
                <w:color w:val="000000"/>
                <w:sz w:val="18"/>
                <w:szCs w:val="18"/>
              </w:rPr>
            </w:pPr>
          </w:p>
        </w:tc>
        <w:tc>
          <w:tcPr>
            <w:tcW w:w="855" w:type="pct"/>
            <w:tcBorders>
              <w:top w:val="nil"/>
              <w:left w:val="nil"/>
              <w:bottom w:val="nil"/>
              <w:right w:val="nil"/>
            </w:tcBorders>
            <w:vAlign w:val="bottom"/>
          </w:tcPr>
          <w:p w14:paraId="6CC9FB48" w14:textId="77777777" w:rsidR="00A66F6B" w:rsidRPr="00A66F6B" w:rsidRDefault="00A66F6B" w:rsidP="00A66F6B">
            <w:pPr>
              <w:autoSpaceDE w:val="0"/>
              <w:autoSpaceDN w:val="0"/>
              <w:adjustRightInd w:val="0"/>
              <w:spacing w:after="0" w:line="240" w:lineRule="auto"/>
              <w:ind w:right="10"/>
              <w:jc w:val="center"/>
              <w:rPr>
                <w:rFonts w:ascii="Arial" w:hAnsi="Arial" w:cs="Arial"/>
                <w:color w:val="000000"/>
                <w:sz w:val="18"/>
                <w:szCs w:val="18"/>
              </w:rPr>
            </w:pPr>
          </w:p>
        </w:tc>
        <w:tc>
          <w:tcPr>
            <w:tcW w:w="789" w:type="pct"/>
            <w:tcBorders>
              <w:top w:val="nil"/>
              <w:left w:val="nil"/>
              <w:bottom w:val="nil"/>
              <w:right w:val="nil"/>
            </w:tcBorders>
            <w:vAlign w:val="bottom"/>
          </w:tcPr>
          <w:p w14:paraId="1BB9DAF1" w14:textId="77777777" w:rsidR="00A66F6B" w:rsidRPr="00A66F6B" w:rsidRDefault="00A66F6B" w:rsidP="00A66F6B">
            <w:pPr>
              <w:autoSpaceDE w:val="0"/>
              <w:autoSpaceDN w:val="0"/>
              <w:adjustRightInd w:val="0"/>
              <w:spacing w:after="0" w:line="240" w:lineRule="auto"/>
              <w:ind w:right="10"/>
              <w:jc w:val="center"/>
              <w:rPr>
                <w:rFonts w:ascii="Arial" w:hAnsi="Arial" w:cs="Arial"/>
                <w:color w:val="000000"/>
                <w:sz w:val="18"/>
                <w:szCs w:val="18"/>
              </w:rPr>
            </w:pPr>
          </w:p>
        </w:tc>
      </w:tr>
      <w:tr w:rsidR="00A66F6B" w:rsidRPr="00A66F6B" w14:paraId="5E5D8753" w14:textId="77777777" w:rsidTr="003B1E77">
        <w:trPr>
          <w:trHeight w:hRule="exact" w:val="90"/>
        </w:trPr>
        <w:tc>
          <w:tcPr>
            <w:tcW w:w="1650" w:type="pct"/>
            <w:tcBorders>
              <w:top w:val="nil"/>
              <w:left w:val="nil"/>
              <w:bottom w:val="double" w:sz="6" w:space="0" w:color="auto"/>
              <w:right w:val="nil"/>
            </w:tcBorders>
            <w:vAlign w:val="bottom"/>
          </w:tcPr>
          <w:p w14:paraId="5BED325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double" w:sz="6" w:space="0" w:color="auto"/>
              <w:right w:val="nil"/>
            </w:tcBorders>
            <w:vAlign w:val="bottom"/>
          </w:tcPr>
          <w:p w14:paraId="35B231F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double" w:sz="6" w:space="0" w:color="auto"/>
              <w:right w:val="nil"/>
            </w:tcBorders>
            <w:vAlign w:val="bottom"/>
          </w:tcPr>
          <w:p w14:paraId="1033A73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double" w:sz="6" w:space="0" w:color="auto"/>
              <w:right w:val="nil"/>
            </w:tcBorders>
            <w:vAlign w:val="bottom"/>
          </w:tcPr>
          <w:p w14:paraId="28A21A8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double" w:sz="6" w:space="0" w:color="auto"/>
              <w:right w:val="nil"/>
            </w:tcBorders>
            <w:vAlign w:val="bottom"/>
          </w:tcPr>
          <w:p w14:paraId="6DE0A66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3289F7B" w14:textId="77777777" w:rsidTr="003B1E77">
        <w:trPr>
          <w:trHeight w:hRule="exact" w:val="135"/>
        </w:trPr>
        <w:tc>
          <w:tcPr>
            <w:tcW w:w="1650" w:type="pct"/>
            <w:tcBorders>
              <w:top w:val="nil"/>
              <w:left w:val="nil"/>
              <w:bottom w:val="nil"/>
              <w:right w:val="nil"/>
            </w:tcBorders>
            <w:vAlign w:val="bottom"/>
          </w:tcPr>
          <w:p w14:paraId="451D725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93" w:type="pct"/>
            <w:tcBorders>
              <w:top w:val="nil"/>
              <w:left w:val="nil"/>
              <w:bottom w:val="nil"/>
              <w:right w:val="nil"/>
            </w:tcBorders>
            <w:vAlign w:val="bottom"/>
          </w:tcPr>
          <w:p w14:paraId="15B9334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13" w:type="pct"/>
            <w:tcBorders>
              <w:top w:val="nil"/>
              <w:left w:val="nil"/>
              <w:bottom w:val="nil"/>
              <w:right w:val="nil"/>
            </w:tcBorders>
            <w:vAlign w:val="bottom"/>
          </w:tcPr>
          <w:p w14:paraId="7CEFF37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55" w:type="pct"/>
            <w:tcBorders>
              <w:top w:val="nil"/>
              <w:left w:val="nil"/>
              <w:bottom w:val="nil"/>
              <w:right w:val="nil"/>
            </w:tcBorders>
            <w:vAlign w:val="bottom"/>
          </w:tcPr>
          <w:p w14:paraId="1C5B240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89" w:type="pct"/>
            <w:tcBorders>
              <w:top w:val="nil"/>
              <w:left w:val="nil"/>
              <w:bottom w:val="nil"/>
              <w:right w:val="nil"/>
            </w:tcBorders>
            <w:vAlign w:val="bottom"/>
          </w:tcPr>
          <w:p w14:paraId="6F82ACB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bl>
    <w:p w14:paraId="3DD2D577" w14:textId="2B7272F8" w:rsidR="00A66F6B" w:rsidRPr="003B1E77" w:rsidRDefault="00A66F6B" w:rsidP="00040A90">
      <w:pPr>
        <w:pStyle w:val="Heading3"/>
        <w:rPr>
          <w:rFonts w:ascii="Times New Roman" w:hAnsi="Times New Roman" w:cs="Times New Roman"/>
          <w:b/>
          <w:color w:val="000000" w:themeColor="text1"/>
        </w:rPr>
      </w:pPr>
      <w:bookmarkStart w:id="1177" w:name="_Toc52547563"/>
      <w:r w:rsidRPr="003B1E77">
        <w:rPr>
          <w:rFonts w:ascii="Times New Roman" w:hAnsi="Times New Roman" w:cs="Times New Roman"/>
          <w:b/>
          <w:color w:val="000000" w:themeColor="text1"/>
        </w:rPr>
        <w:t>4.</w:t>
      </w:r>
      <w:r w:rsidR="00040A90" w:rsidRPr="003B1E77">
        <w:rPr>
          <w:rFonts w:ascii="Times New Roman" w:hAnsi="Times New Roman" w:cs="Times New Roman"/>
          <w:b/>
          <w:color w:val="000000" w:themeColor="text1"/>
        </w:rPr>
        <w:t>3</w:t>
      </w:r>
      <w:r w:rsidRPr="003B1E77">
        <w:rPr>
          <w:rFonts w:ascii="Times New Roman" w:hAnsi="Times New Roman" w:cs="Times New Roman"/>
          <w:b/>
          <w:color w:val="000000" w:themeColor="text1"/>
        </w:rPr>
        <w:t>.2 Kiểm định phi tuyến</w:t>
      </w:r>
      <w:bookmarkEnd w:id="1177"/>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A66F6B" w:rsidRPr="0072135B" w14:paraId="5CF832CC" w14:textId="77777777" w:rsidTr="003B1E77">
        <w:trPr>
          <w:trHeight w:val="225"/>
        </w:trPr>
        <w:tc>
          <w:tcPr>
            <w:tcW w:w="5000" w:type="pct"/>
            <w:gridSpan w:val="4"/>
            <w:tcBorders>
              <w:top w:val="nil"/>
              <w:left w:val="nil"/>
              <w:bottom w:val="nil"/>
              <w:right w:val="nil"/>
            </w:tcBorders>
            <w:vAlign w:val="bottom"/>
          </w:tcPr>
          <w:p w14:paraId="0797933D"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Smooth Threshold Linearity Tests</w:t>
            </w:r>
          </w:p>
        </w:tc>
      </w:tr>
      <w:tr w:rsidR="00A66F6B" w:rsidRPr="0072135B" w14:paraId="53354CBF" w14:textId="77777777" w:rsidTr="003B1E77">
        <w:trPr>
          <w:trHeight w:val="225"/>
        </w:trPr>
        <w:tc>
          <w:tcPr>
            <w:tcW w:w="4162" w:type="pct"/>
            <w:gridSpan w:val="3"/>
            <w:tcBorders>
              <w:top w:val="nil"/>
              <w:left w:val="nil"/>
              <w:bottom w:val="nil"/>
              <w:right w:val="nil"/>
            </w:tcBorders>
            <w:vAlign w:val="bottom"/>
          </w:tcPr>
          <w:p w14:paraId="38C19952"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Date: 10/02/20   Time: 12:18</w:t>
            </w:r>
          </w:p>
        </w:tc>
        <w:tc>
          <w:tcPr>
            <w:tcW w:w="838" w:type="pct"/>
            <w:tcBorders>
              <w:top w:val="nil"/>
              <w:left w:val="nil"/>
              <w:bottom w:val="nil"/>
              <w:right w:val="nil"/>
            </w:tcBorders>
            <w:vAlign w:val="bottom"/>
          </w:tcPr>
          <w:p w14:paraId="7623B720"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4762D18A" w14:textId="77777777" w:rsidTr="003B1E77">
        <w:trPr>
          <w:trHeight w:val="225"/>
        </w:trPr>
        <w:tc>
          <w:tcPr>
            <w:tcW w:w="4162" w:type="pct"/>
            <w:gridSpan w:val="3"/>
            <w:tcBorders>
              <w:top w:val="nil"/>
              <w:left w:val="nil"/>
              <w:bottom w:val="nil"/>
              <w:right w:val="nil"/>
            </w:tcBorders>
            <w:vAlign w:val="bottom"/>
          </w:tcPr>
          <w:p w14:paraId="3ECE1A9F"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Sample: 2000M02 2018M12</w:t>
            </w:r>
          </w:p>
        </w:tc>
        <w:tc>
          <w:tcPr>
            <w:tcW w:w="838" w:type="pct"/>
            <w:tcBorders>
              <w:top w:val="nil"/>
              <w:left w:val="nil"/>
              <w:bottom w:val="nil"/>
              <w:right w:val="nil"/>
            </w:tcBorders>
            <w:vAlign w:val="bottom"/>
          </w:tcPr>
          <w:p w14:paraId="03E01A6F"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5DEB04F6" w14:textId="77777777" w:rsidTr="003B1E77">
        <w:trPr>
          <w:trHeight w:val="225"/>
        </w:trPr>
        <w:tc>
          <w:tcPr>
            <w:tcW w:w="4162" w:type="pct"/>
            <w:gridSpan w:val="3"/>
            <w:tcBorders>
              <w:top w:val="nil"/>
              <w:left w:val="nil"/>
              <w:bottom w:val="nil"/>
              <w:right w:val="nil"/>
            </w:tcBorders>
            <w:vAlign w:val="bottom"/>
          </w:tcPr>
          <w:p w14:paraId="350D8455"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629A8B9E"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1CCD73A1" w14:textId="77777777" w:rsidTr="003B1E77">
        <w:trPr>
          <w:trHeight w:val="225"/>
        </w:trPr>
        <w:tc>
          <w:tcPr>
            <w:tcW w:w="5000" w:type="pct"/>
            <w:gridSpan w:val="4"/>
            <w:tcBorders>
              <w:top w:val="nil"/>
              <w:left w:val="nil"/>
              <w:bottom w:val="nil"/>
              <w:right w:val="nil"/>
            </w:tcBorders>
            <w:vAlign w:val="bottom"/>
          </w:tcPr>
          <w:p w14:paraId="1C2A4608"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Test for nonlinearity using ER(-3) as the threshold variable</w:t>
            </w:r>
          </w:p>
        </w:tc>
      </w:tr>
      <w:tr w:rsidR="00A66F6B" w:rsidRPr="0072135B" w14:paraId="0A28A43B" w14:textId="77777777" w:rsidTr="003B1E77">
        <w:trPr>
          <w:trHeight w:val="225"/>
        </w:trPr>
        <w:tc>
          <w:tcPr>
            <w:tcW w:w="5000" w:type="pct"/>
            <w:gridSpan w:val="4"/>
            <w:tcBorders>
              <w:top w:val="nil"/>
              <w:left w:val="nil"/>
              <w:bottom w:val="nil"/>
              <w:right w:val="nil"/>
            </w:tcBorders>
            <w:vAlign w:val="bottom"/>
          </w:tcPr>
          <w:p w14:paraId="10D9AF59"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Taylor series alternatives: b0 + b1*s [ + b2*s^2 + b3*s^3 + b4*s^4 ]</w:t>
            </w:r>
          </w:p>
        </w:tc>
      </w:tr>
      <w:tr w:rsidR="00A66F6B" w:rsidRPr="0072135B" w14:paraId="3B5DE453" w14:textId="77777777" w:rsidTr="003B1E77">
        <w:trPr>
          <w:trHeight w:hRule="exact" w:val="90"/>
        </w:trPr>
        <w:tc>
          <w:tcPr>
            <w:tcW w:w="2134" w:type="pct"/>
            <w:tcBorders>
              <w:top w:val="nil"/>
              <w:left w:val="nil"/>
              <w:bottom w:val="double" w:sz="6" w:space="2" w:color="auto"/>
              <w:right w:val="nil"/>
            </w:tcBorders>
            <w:vAlign w:val="bottom"/>
          </w:tcPr>
          <w:p w14:paraId="5431161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A287193"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C9A07B7"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C26E64D"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14628769" w14:textId="77777777" w:rsidTr="003B1E77">
        <w:trPr>
          <w:trHeight w:hRule="exact" w:val="135"/>
        </w:trPr>
        <w:tc>
          <w:tcPr>
            <w:tcW w:w="2134" w:type="pct"/>
            <w:tcBorders>
              <w:top w:val="nil"/>
              <w:left w:val="nil"/>
              <w:bottom w:val="nil"/>
              <w:right w:val="nil"/>
            </w:tcBorders>
            <w:vAlign w:val="bottom"/>
          </w:tcPr>
          <w:p w14:paraId="1C0D2184"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ECB84DE"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0B5102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D39FB17"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273E9D50" w14:textId="77777777" w:rsidTr="003B1E77">
        <w:trPr>
          <w:trHeight w:val="225"/>
        </w:trPr>
        <w:tc>
          <w:tcPr>
            <w:tcW w:w="5000" w:type="pct"/>
            <w:gridSpan w:val="4"/>
            <w:tcBorders>
              <w:top w:val="nil"/>
              <w:left w:val="nil"/>
              <w:bottom w:val="nil"/>
              <w:right w:val="nil"/>
            </w:tcBorders>
            <w:vAlign w:val="bottom"/>
          </w:tcPr>
          <w:p w14:paraId="22F189C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Linearity Tests</w:t>
            </w:r>
          </w:p>
        </w:tc>
      </w:tr>
      <w:tr w:rsidR="00A66F6B" w:rsidRPr="0072135B" w14:paraId="5003D0F9" w14:textId="77777777" w:rsidTr="003B1E77">
        <w:trPr>
          <w:trHeight w:val="225"/>
        </w:trPr>
        <w:tc>
          <w:tcPr>
            <w:tcW w:w="2134" w:type="pct"/>
            <w:tcBorders>
              <w:top w:val="nil"/>
              <w:left w:val="nil"/>
              <w:bottom w:val="nil"/>
              <w:right w:val="nil"/>
            </w:tcBorders>
            <w:vAlign w:val="bottom"/>
          </w:tcPr>
          <w:p w14:paraId="2825C4A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4BF521AA"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1619540C"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64BA094E"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A66F6B" w:rsidRPr="0072135B" w14:paraId="4434136B" w14:textId="77777777" w:rsidTr="003B1E77">
        <w:trPr>
          <w:trHeight w:hRule="exact" w:val="90"/>
        </w:trPr>
        <w:tc>
          <w:tcPr>
            <w:tcW w:w="2134" w:type="pct"/>
            <w:tcBorders>
              <w:top w:val="nil"/>
              <w:left w:val="nil"/>
              <w:bottom w:val="double" w:sz="6" w:space="2" w:color="auto"/>
              <w:right w:val="nil"/>
            </w:tcBorders>
            <w:vAlign w:val="bottom"/>
          </w:tcPr>
          <w:p w14:paraId="3D74BFE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2F35D95"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D59F459"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EFFBE4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26663350" w14:textId="77777777" w:rsidTr="003B1E77">
        <w:trPr>
          <w:trHeight w:hRule="exact" w:val="135"/>
        </w:trPr>
        <w:tc>
          <w:tcPr>
            <w:tcW w:w="2134" w:type="pct"/>
            <w:tcBorders>
              <w:top w:val="nil"/>
              <w:left w:val="nil"/>
              <w:bottom w:val="nil"/>
              <w:right w:val="nil"/>
            </w:tcBorders>
            <w:vAlign w:val="bottom"/>
          </w:tcPr>
          <w:p w14:paraId="1CD9D759"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C274540"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99892E0"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D47612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06E4013A" w14:textId="77777777" w:rsidTr="003B1E77">
        <w:trPr>
          <w:trHeight w:val="225"/>
        </w:trPr>
        <w:tc>
          <w:tcPr>
            <w:tcW w:w="2134" w:type="pct"/>
            <w:tcBorders>
              <w:top w:val="nil"/>
              <w:left w:val="nil"/>
              <w:bottom w:val="nil"/>
              <w:right w:val="nil"/>
            </w:tcBorders>
            <w:vAlign w:val="bottom"/>
          </w:tcPr>
          <w:p w14:paraId="39CB555C"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H04:  b1=b2=b3=b4=0</w:t>
            </w:r>
          </w:p>
        </w:tc>
        <w:tc>
          <w:tcPr>
            <w:tcW w:w="1014" w:type="pct"/>
            <w:tcBorders>
              <w:top w:val="nil"/>
              <w:left w:val="nil"/>
              <w:bottom w:val="nil"/>
              <w:right w:val="nil"/>
            </w:tcBorders>
            <w:vAlign w:val="bottom"/>
          </w:tcPr>
          <w:p w14:paraId="48968755"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1.804246</w:t>
            </w:r>
          </w:p>
        </w:tc>
        <w:tc>
          <w:tcPr>
            <w:tcW w:w="1013" w:type="pct"/>
            <w:tcBorders>
              <w:top w:val="nil"/>
              <w:left w:val="nil"/>
              <w:bottom w:val="nil"/>
              <w:right w:val="nil"/>
            </w:tcBorders>
            <w:vAlign w:val="bottom"/>
          </w:tcPr>
          <w:p w14:paraId="51D2AAB5"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(16, 184)</w:t>
            </w:r>
          </w:p>
        </w:tc>
        <w:tc>
          <w:tcPr>
            <w:tcW w:w="838" w:type="pct"/>
            <w:tcBorders>
              <w:top w:val="nil"/>
              <w:left w:val="nil"/>
              <w:bottom w:val="nil"/>
              <w:right w:val="nil"/>
            </w:tcBorders>
            <w:vAlign w:val="bottom"/>
          </w:tcPr>
          <w:p w14:paraId="19EBD200"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0.0333</w:t>
            </w:r>
          </w:p>
        </w:tc>
      </w:tr>
      <w:tr w:rsidR="00A66F6B" w:rsidRPr="0072135B" w14:paraId="01BEB22B" w14:textId="77777777" w:rsidTr="003B1E77">
        <w:trPr>
          <w:trHeight w:val="225"/>
        </w:trPr>
        <w:tc>
          <w:tcPr>
            <w:tcW w:w="2134" w:type="pct"/>
            <w:tcBorders>
              <w:top w:val="nil"/>
              <w:left w:val="nil"/>
              <w:bottom w:val="nil"/>
              <w:right w:val="nil"/>
            </w:tcBorders>
            <w:vAlign w:val="bottom"/>
          </w:tcPr>
          <w:p w14:paraId="740FBC86"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H03:  b1=b2=b3=0</w:t>
            </w:r>
          </w:p>
        </w:tc>
        <w:tc>
          <w:tcPr>
            <w:tcW w:w="1014" w:type="pct"/>
            <w:tcBorders>
              <w:top w:val="nil"/>
              <w:left w:val="nil"/>
              <w:bottom w:val="nil"/>
              <w:right w:val="nil"/>
            </w:tcBorders>
            <w:vAlign w:val="bottom"/>
          </w:tcPr>
          <w:p w14:paraId="1AC05233"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2.137500</w:t>
            </w:r>
          </w:p>
        </w:tc>
        <w:tc>
          <w:tcPr>
            <w:tcW w:w="1013" w:type="pct"/>
            <w:tcBorders>
              <w:top w:val="nil"/>
              <w:left w:val="nil"/>
              <w:bottom w:val="nil"/>
              <w:right w:val="nil"/>
            </w:tcBorders>
            <w:vAlign w:val="bottom"/>
          </w:tcPr>
          <w:p w14:paraId="5F1E293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(12, 188)</w:t>
            </w:r>
          </w:p>
        </w:tc>
        <w:tc>
          <w:tcPr>
            <w:tcW w:w="838" w:type="pct"/>
            <w:tcBorders>
              <w:top w:val="nil"/>
              <w:left w:val="nil"/>
              <w:bottom w:val="nil"/>
              <w:right w:val="nil"/>
            </w:tcBorders>
            <w:vAlign w:val="bottom"/>
          </w:tcPr>
          <w:p w14:paraId="231F459F"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0.0164</w:t>
            </w:r>
          </w:p>
        </w:tc>
      </w:tr>
      <w:tr w:rsidR="00A66F6B" w:rsidRPr="0072135B" w14:paraId="73EF3A59" w14:textId="77777777" w:rsidTr="003B1E77">
        <w:trPr>
          <w:trHeight w:val="225"/>
        </w:trPr>
        <w:tc>
          <w:tcPr>
            <w:tcW w:w="2134" w:type="pct"/>
            <w:tcBorders>
              <w:top w:val="nil"/>
              <w:left w:val="nil"/>
              <w:bottom w:val="nil"/>
              <w:right w:val="nil"/>
            </w:tcBorders>
            <w:vAlign w:val="bottom"/>
          </w:tcPr>
          <w:p w14:paraId="0BC5C117"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H02:  b1=b2=0</w:t>
            </w:r>
          </w:p>
        </w:tc>
        <w:tc>
          <w:tcPr>
            <w:tcW w:w="1014" w:type="pct"/>
            <w:tcBorders>
              <w:top w:val="nil"/>
              <w:left w:val="nil"/>
              <w:bottom w:val="nil"/>
              <w:right w:val="nil"/>
            </w:tcBorders>
            <w:vAlign w:val="bottom"/>
          </w:tcPr>
          <w:p w14:paraId="3C8D3BF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0.816984</w:t>
            </w:r>
          </w:p>
        </w:tc>
        <w:tc>
          <w:tcPr>
            <w:tcW w:w="1013" w:type="pct"/>
            <w:tcBorders>
              <w:top w:val="nil"/>
              <w:left w:val="nil"/>
              <w:bottom w:val="nil"/>
              <w:right w:val="nil"/>
            </w:tcBorders>
            <w:vAlign w:val="bottom"/>
          </w:tcPr>
          <w:p w14:paraId="114159F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(8, 192)</w:t>
            </w:r>
          </w:p>
        </w:tc>
        <w:tc>
          <w:tcPr>
            <w:tcW w:w="838" w:type="pct"/>
            <w:tcBorders>
              <w:top w:val="nil"/>
              <w:left w:val="nil"/>
              <w:bottom w:val="nil"/>
              <w:right w:val="nil"/>
            </w:tcBorders>
            <w:vAlign w:val="bottom"/>
          </w:tcPr>
          <w:p w14:paraId="1324557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0.5884</w:t>
            </w:r>
          </w:p>
        </w:tc>
      </w:tr>
      <w:tr w:rsidR="00A66F6B" w:rsidRPr="0072135B" w14:paraId="1BCB311C" w14:textId="77777777" w:rsidTr="003B1E77">
        <w:trPr>
          <w:trHeight w:val="225"/>
        </w:trPr>
        <w:tc>
          <w:tcPr>
            <w:tcW w:w="2134" w:type="pct"/>
            <w:tcBorders>
              <w:top w:val="nil"/>
              <w:left w:val="nil"/>
              <w:bottom w:val="nil"/>
              <w:right w:val="nil"/>
            </w:tcBorders>
            <w:vAlign w:val="bottom"/>
          </w:tcPr>
          <w:p w14:paraId="3B9E6829"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H01:  b1=0</w:t>
            </w:r>
          </w:p>
        </w:tc>
        <w:tc>
          <w:tcPr>
            <w:tcW w:w="1014" w:type="pct"/>
            <w:tcBorders>
              <w:top w:val="nil"/>
              <w:left w:val="nil"/>
              <w:bottom w:val="nil"/>
              <w:right w:val="nil"/>
            </w:tcBorders>
            <w:vAlign w:val="bottom"/>
          </w:tcPr>
          <w:p w14:paraId="470EC23D"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0.168426</w:t>
            </w:r>
          </w:p>
        </w:tc>
        <w:tc>
          <w:tcPr>
            <w:tcW w:w="1013" w:type="pct"/>
            <w:tcBorders>
              <w:top w:val="nil"/>
              <w:left w:val="nil"/>
              <w:bottom w:val="nil"/>
              <w:right w:val="nil"/>
            </w:tcBorders>
            <w:vAlign w:val="bottom"/>
          </w:tcPr>
          <w:p w14:paraId="1C3E73B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(4, 196)</w:t>
            </w:r>
          </w:p>
        </w:tc>
        <w:tc>
          <w:tcPr>
            <w:tcW w:w="838" w:type="pct"/>
            <w:tcBorders>
              <w:top w:val="nil"/>
              <w:left w:val="nil"/>
              <w:bottom w:val="nil"/>
              <w:right w:val="nil"/>
            </w:tcBorders>
            <w:vAlign w:val="bottom"/>
          </w:tcPr>
          <w:p w14:paraId="22EA910C"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0.9543</w:t>
            </w:r>
          </w:p>
        </w:tc>
      </w:tr>
      <w:tr w:rsidR="00A66F6B" w:rsidRPr="0072135B" w14:paraId="3B9A84CA" w14:textId="77777777" w:rsidTr="003B1E77">
        <w:trPr>
          <w:trHeight w:hRule="exact" w:val="90"/>
        </w:trPr>
        <w:tc>
          <w:tcPr>
            <w:tcW w:w="2134" w:type="pct"/>
            <w:tcBorders>
              <w:top w:val="nil"/>
              <w:left w:val="nil"/>
              <w:bottom w:val="double" w:sz="6" w:space="2" w:color="auto"/>
              <w:right w:val="nil"/>
            </w:tcBorders>
            <w:vAlign w:val="bottom"/>
          </w:tcPr>
          <w:p w14:paraId="5D27B80A"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7CC52AA"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48C275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FCDF77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7206A1F5" w14:textId="77777777" w:rsidTr="003B1E77">
        <w:trPr>
          <w:trHeight w:hRule="exact" w:val="135"/>
        </w:trPr>
        <w:tc>
          <w:tcPr>
            <w:tcW w:w="2134" w:type="pct"/>
            <w:tcBorders>
              <w:top w:val="nil"/>
              <w:left w:val="nil"/>
              <w:bottom w:val="nil"/>
              <w:right w:val="nil"/>
            </w:tcBorders>
            <w:vAlign w:val="bottom"/>
          </w:tcPr>
          <w:p w14:paraId="31E511F3"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BEE6594"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3BBB17D"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294D045"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670C7642" w14:textId="77777777" w:rsidTr="003B1E77">
        <w:trPr>
          <w:trHeight w:val="225"/>
        </w:trPr>
        <w:tc>
          <w:tcPr>
            <w:tcW w:w="5000" w:type="pct"/>
            <w:gridSpan w:val="4"/>
            <w:tcBorders>
              <w:top w:val="nil"/>
              <w:left w:val="nil"/>
              <w:bottom w:val="nil"/>
              <w:right w:val="nil"/>
            </w:tcBorders>
            <w:vAlign w:val="bottom"/>
          </w:tcPr>
          <w:p w14:paraId="03802B5E"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The H0i test uses the i-th order Taylor expansion (bj=0 for all j&gt;i).</w:t>
            </w:r>
          </w:p>
        </w:tc>
      </w:tr>
      <w:tr w:rsidR="00A66F6B" w:rsidRPr="0072135B" w14:paraId="1627A1D9" w14:textId="77777777" w:rsidTr="003B1E77">
        <w:trPr>
          <w:trHeight w:val="225"/>
        </w:trPr>
        <w:tc>
          <w:tcPr>
            <w:tcW w:w="2134" w:type="pct"/>
            <w:tcBorders>
              <w:top w:val="nil"/>
              <w:left w:val="nil"/>
              <w:bottom w:val="nil"/>
              <w:right w:val="nil"/>
            </w:tcBorders>
            <w:vAlign w:val="bottom"/>
          </w:tcPr>
          <w:p w14:paraId="6421BC4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D401A99"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F494BA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9E736A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3BB7BBC2" w14:textId="77777777" w:rsidTr="003B1E77">
        <w:trPr>
          <w:trHeight w:hRule="exact" w:val="90"/>
        </w:trPr>
        <w:tc>
          <w:tcPr>
            <w:tcW w:w="2134" w:type="pct"/>
            <w:tcBorders>
              <w:top w:val="nil"/>
              <w:left w:val="nil"/>
              <w:bottom w:val="double" w:sz="6" w:space="2" w:color="auto"/>
              <w:right w:val="nil"/>
            </w:tcBorders>
            <w:vAlign w:val="bottom"/>
          </w:tcPr>
          <w:p w14:paraId="0978AFC4"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5FBB2F0"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40C9EFE"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33C4F38"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686A9779" w14:textId="77777777" w:rsidTr="003B1E77">
        <w:trPr>
          <w:trHeight w:hRule="exact" w:val="135"/>
        </w:trPr>
        <w:tc>
          <w:tcPr>
            <w:tcW w:w="2134" w:type="pct"/>
            <w:tcBorders>
              <w:top w:val="nil"/>
              <w:left w:val="nil"/>
              <w:bottom w:val="nil"/>
              <w:right w:val="nil"/>
            </w:tcBorders>
            <w:vAlign w:val="bottom"/>
          </w:tcPr>
          <w:p w14:paraId="12AAE5F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144C8BD"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6D5C13F"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1634568"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65EE155D" w14:textId="77777777" w:rsidTr="003B1E77">
        <w:trPr>
          <w:trHeight w:val="225"/>
        </w:trPr>
        <w:tc>
          <w:tcPr>
            <w:tcW w:w="5000" w:type="pct"/>
            <w:gridSpan w:val="4"/>
            <w:tcBorders>
              <w:top w:val="nil"/>
              <w:left w:val="nil"/>
              <w:bottom w:val="nil"/>
              <w:right w:val="nil"/>
            </w:tcBorders>
            <w:vAlign w:val="bottom"/>
          </w:tcPr>
          <w:p w14:paraId="5C41DDFD"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Terasvirta Sequential Tests</w:t>
            </w:r>
          </w:p>
        </w:tc>
      </w:tr>
      <w:tr w:rsidR="00A66F6B" w:rsidRPr="0072135B" w14:paraId="7C8AD0FE" w14:textId="77777777" w:rsidTr="003B1E77">
        <w:trPr>
          <w:trHeight w:val="225"/>
        </w:trPr>
        <w:tc>
          <w:tcPr>
            <w:tcW w:w="2134" w:type="pct"/>
            <w:tcBorders>
              <w:top w:val="nil"/>
              <w:left w:val="nil"/>
              <w:bottom w:val="nil"/>
              <w:right w:val="nil"/>
            </w:tcBorders>
            <w:vAlign w:val="bottom"/>
          </w:tcPr>
          <w:p w14:paraId="79B6848C"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6A07E10C"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4B5182A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110EB6E3"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A66F6B" w:rsidRPr="0072135B" w14:paraId="7DB82B2E" w14:textId="77777777" w:rsidTr="003B1E77">
        <w:trPr>
          <w:trHeight w:hRule="exact" w:val="90"/>
        </w:trPr>
        <w:tc>
          <w:tcPr>
            <w:tcW w:w="2134" w:type="pct"/>
            <w:tcBorders>
              <w:top w:val="nil"/>
              <w:left w:val="nil"/>
              <w:bottom w:val="double" w:sz="6" w:space="2" w:color="auto"/>
              <w:right w:val="nil"/>
            </w:tcBorders>
            <w:vAlign w:val="bottom"/>
          </w:tcPr>
          <w:p w14:paraId="748098C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471275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3FE040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2EC48F8"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38938847" w14:textId="77777777" w:rsidTr="003B1E77">
        <w:trPr>
          <w:trHeight w:hRule="exact" w:val="135"/>
        </w:trPr>
        <w:tc>
          <w:tcPr>
            <w:tcW w:w="2134" w:type="pct"/>
            <w:tcBorders>
              <w:top w:val="nil"/>
              <w:left w:val="nil"/>
              <w:bottom w:val="nil"/>
              <w:right w:val="nil"/>
            </w:tcBorders>
            <w:vAlign w:val="bottom"/>
          </w:tcPr>
          <w:p w14:paraId="1D5D82C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76F5B9F"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61AAD3D"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874EC20"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74CECD13" w14:textId="77777777" w:rsidTr="003B1E77">
        <w:trPr>
          <w:trHeight w:val="225"/>
        </w:trPr>
        <w:tc>
          <w:tcPr>
            <w:tcW w:w="2134" w:type="pct"/>
            <w:tcBorders>
              <w:top w:val="nil"/>
              <w:left w:val="nil"/>
              <w:bottom w:val="nil"/>
              <w:right w:val="nil"/>
            </w:tcBorders>
            <w:vAlign w:val="bottom"/>
          </w:tcPr>
          <w:p w14:paraId="0EDFE0FD"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H3:  b3=0</w:t>
            </w:r>
          </w:p>
        </w:tc>
        <w:tc>
          <w:tcPr>
            <w:tcW w:w="1014" w:type="pct"/>
            <w:tcBorders>
              <w:top w:val="nil"/>
              <w:left w:val="nil"/>
              <w:bottom w:val="nil"/>
              <w:right w:val="nil"/>
            </w:tcBorders>
            <w:vAlign w:val="bottom"/>
          </w:tcPr>
          <w:p w14:paraId="3DC7118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4.654141</w:t>
            </w:r>
          </w:p>
        </w:tc>
        <w:tc>
          <w:tcPr>
            <w:tcW w:w="1013" w:type="pct"/>
            <w:tcBorders>
              <w:top w:val="nil"/>
              <w:left w:val="nil"/>
              <w:bottom w:val="nil"/>
              <w:right w:val="nil"/>
            </w:tcBorders>
            <w:vAlign w:val="bottom"/>
          </w:tcPr>
          <w:p w14:paraId="18F8CDDA"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(4, 188)</w:t>
            </w:r>
          </w:p>
        </w:tc>
        <w:tc>
          <w:tcPr>
            <w:tcW w:w="838" w:type="pct"/>
            <w:tcBorders>
              <w:top w:val="nil"/>
              <w:left w:val="nil"/>
              <w:bottom w:val="nil"/>
              <w:right w:val="nil"/>
            </w:tcBorders>
            <w:vAlign w:val="bottom"/>
          </w:tcPr>
          <w:p w14:paraId="1BFDDB3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0.0013</w:t>
            </w:r>
          </w:p>
        </w:tc>
      </w:tr>
      <w:tr w:rsidR="00A66F6B" w:rsidRPr="0072135B" w14:paraId="5C041F4D" w14:textId="77777777" w:rsidTr="003B1E77">
        <w:trPr>
          <w:trHeight w:val="225"/>
        </w:trPr>
        <w:tc>
          <w:tcPr>
            <w:tcW w:w="2134" w:type="pct"/>
            <w:tcBorders>
              <w:top w:val="nil"/>
              <w:left w:val="nil"/>
              <w:bottom w:val="nil"/>
              <w:right w:val="nil"/>
            </w:tcBorders>
            <w:vAlign w:val="bottom"/>
          </w:tcPr>
          <w:p w14:paraId="3C9E4FC8"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H2:  b2=0 | b3=0</w:t>
            </w:r>
          </w:p>
        </w:tc>
        <w:tc>
          <w:tcPr>
            <w:tcW w:w="1014" w:type="pct"/>
            <w:tcBorders>
              <w:top w:val="nil"/>
              <w:left w:val="nil"/>
              <w:bottom w:val="nil"/>
              <w:right w:val="nil"/>
            </w:tcBorders>
            <w:vAlign w:val="bottom"/>
          </w:tcPr>
          <w:p w14:paraId="20678B7E"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1.463948</w:t>
            </w:r>
          </w:p>
        </w:tc>
        <w:tc>
          <w:tcPr>
            <w:tcW w:w="1013" w:type="pct"/>
            <w:tcBorders>
              <w:top w:val="nil"/>
              <w:left w:val="nil"/>
              <w:bottom w:val="nil"/>
              <w:right w:val="nil"/>
            </w:tcBorders>
            <w:vAlign w:val="bottom"/>
          </w:tcPr>
          <w:p w14:paraId="3F5F207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(4, 192)</w:t>
            </w:r>
          </w:p>
        </w:tc>
        <w:tc>
          <w:tcPr>
            <w:tcW w:w="838" w:type="pct"/>
            <w:tcBorders>
              <w:top w:val="nil"/>
              <w:left w:val="nil"/>
              <w:bottom w:val="nil"/>
              <w:right w:val="nil"/>
            </w:tcBorders>
            <w:vAlign w:val="bottom"/>
          </w:tcPr>
          <w:p w14:paraId="3F6D37D8"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0.2147</w:t>
            </w:r>
          </w:p>
        </w:tc>
      </w:tr>
      <w:tr w:rsidR="00A66F6B" w:rsidRPr="0072135B" w14:paraId="0EFA9112" w14:textId="77777777" w:rsidTr="003B1E77">
        <w:trPr>
          <w:trHeight w:val="225"/>
        </w:trPr>
        <w:tc>
          <w:tcPr>
            <w:tcW w:w="2134" w:type="pct"/>
            <w:tcBorders>
              <w:top w:val="nil"/>
              <w:left w:val="nil"/>
              <w:bottom w:val="nil"/>
              <w:right w:val="nil"/>
            </w:tcBorders>
            <w:vAlign w:val="bottom"/>
          </w:tcPr>
          <w:p w14:paraId="2531B1E7"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H1:  b1=0 | b2=b3=0</w:t>
            </w:r>
          </w:p>
        </w:tc>
        <w:tc>
          <w:tcPr>
            <w:tcW w:w="1014" w:type="pct"/>
            <w:tcBorders>
              <w:top w:val="nil"/>
              <w:left w:val="nil"/>
              <w:bottom w:val="nil"/>
              <w:right w:val="nil"/>
            </w:tcBorders>
            <w:vAlign w:val="bottom"/>
          </w:tcPr>
          <w:p w14:paraId="7E82B817"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0.168426</w:t>
            </w:r>
          </w:p>
        </w:tc>
        <w:tc>
          <w:tcPr>
            <w:tcW w:w="1013" w:type="pct"/>
            <w:tcBorders>
              <w:top w:val="nil"/>
              <w:left w:val="nil"/>
              <w:bottom w:val="nil"/>
              <w:right w:val="nil"/>
            </w:tcBorders>
            <w:vAlign w:val="bottom"/>
          </w:tcPr>
          <w:p w14:paraId="77DD4E00"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(4, 196)</w:t>
            </w:r>
          </w:p>
        </w:tc>
        <w:tc>
          <w:tcPr>
            <w:tcW w:w="838" w:type="pct"/>
            <w:tcBorders>
              <w:top w:val="nil"/>
              <w:left w:val="nil"/>
              <w:bottom w:val="nil"/>
              <w:right w:val="nil"/>
            </w:tcBorders>
            <w:vAlign w:val="bottom"/>
          </w:tcPr>
          <w:p w14:paraId="00065BC0"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0.9543</w:t>
            </w:r>
          </w:p>
        </w:tc>
      </w:tr>
      <w:tr w:rsidR="00A66F6B" w:rsidRPr="0072135B" w14:paraId="45680024" w14:textId="77777777" w:rsidTr="003B1E77">
        <w:trPr>
          <w:trHeight w:hRule="exact" w:val="90"/>
        </w:trPr>
        <w:tc>
          <w:tcPr>
            <w:tcW w:w="2134" w:type="pct"/>
            <w:tcBorders>
              <w:top w:val="nil"/>
              <w:left w:val="nil"/>
              <w:bottom w:val="double" w:sz="6" w:space="2" w:color="auto"/>
              <w:right w:val="nil"/>
            </w:tcBorders>
            <w:vAlign w:val="bottom"/>
          </w:tcPr>
          <w:p w14:paraId="3D9C1B7C"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8D7312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2860D1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BB04C3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6033AC83" w14:textId="77777777" w:rsidTr="003B1E77">
        <w:trPr>
          <w:trHeight w:hRule="exact" w:val="135"/>
        </w:trPr>
        <w:tc>
          <w:tcPr>
            <w:tcW w:w="2134" w:type="pct"/>
            <w:tcBorders>
              <w:top w:val="nil"/>
              <w:left w:val="nil"/>
              <w:bottom w:val="nil"/>
              <w:right w:val="nil"/>
            </w:tcBorders>
            <w:vAlign w:val="bottom"/>
          </w:tcPr>
          <w:p w14:paraId="41DA471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DE5E0F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6F38878"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7C73470"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4FC78E6F" w14:textId="77777777" w:rsidTr="003B1E77">
        <w:trPr>
          <w:trHeight w:val="225"/>
        </w:trPr>
        <w:tc>
          <w:tcPr>
            <w:tcW w:w="5000" w:type="pct"/>
            <w:gridSpan w:val="4"/>
            <w:tcBorders>
              <w:top w:val="nil"/>
              <w:left w:val="nil"/>
              <w:bottom w:val="nil"/>
              <w:right w:val="nil"/>
            </w:tcBorders>
            <w:vAlign w:val="bottom"/>
          </w:tcPr>
          <w:p w14:paraId="396E1926"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third-order Taylor expansion (b4=0).</w:t>
            </w:r>
          </w:p>
        </w:tc>
      </w:tr>
      <w:tr w:rsidR="00A66F6B" w:rsidRPr="0072135B" w14:paraId="426FFBFE" w14:textId="77777777" w:rsidTr="003B1E77">
        <w:trPr>
          <w:trHeight w:val="225"/>
        </w:trPr>
        <w:tc>
          <w:tcPr>
            <w:tcW w:w="5000" w:type="pct"/>
            <w:gridSpan w:val="4"/>
            <w:tcBorders>
              <w:top w:val="nil"/>
              <w:left w:val="nil"/>
              <w:bottom w:val="nil"/>
              <w:right w:val="nil"/>
            </w:tcBorders>
            <w:vAlign w:val="bottom"/>
          </w:tcPr>
          <w:p w14:paraId="35B02B0A"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rejected at the 5% level using H03.</w:t>
            </w:r>
          </w:p>
        </w:tc>
      </w:tr>
      <w:tr w:rsidR="00A66F6B" w:rsidRPr="0072135B" w14:paraId="286469BE" w14:textId="77777777" w:rsidTr="003B1E77">
        <w:trPr>
          <w:trHeight w:val="225"/>
        </w:trPr>
        <w:tc>
          <w:tcPr>
            <w:tcW w:w="5000" w:type="pct"/>
            <w:gridSpan w:val="4"/>
            <w:tcBorders>
              <w:top w:val="nil"/>
              <w:left w:val="nil"/>
              <w:bottom w:val="nil"/>
              <w:right w:val="nil"/>
            </w:tcBorders>
            <w:vAlign w:val="bottom"/>
          </w:tcPr>
          <w:p w14:paraId="5D23258D"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Recommended model: first-order logistic.</w:t>
            </w:r>
          </w:p>
        </w:tc>
      </w:tr>
      <w:tr w:rsidR="00A66F6B" w:rsidRPr="0072135B" w14:paraId="7F8221A0" w14:textId="77777777" w:rsidTr="003B1E77">
        <w:trPr>
          <w:trHeight w:val="225"/>
        </w:trPr>
        <w:tc>
          <w:tcPr>
            <w:tcW w:w="4162" w:type="pct"/>
            <w:gridSpan w:val="3"/>
            <w:tcBorders>
              <w:top w:val="nil"/>
              <w:left w:val="nil"/>
              <w:bottom w:val="nil"/>
              <w:right w:val="nil"/>
            </w:tcBorders>
            <w:vAlign w:val="bottom"/>
          </w:tcPr>
          <w:p w14:paraId="2F39577F"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  Pr(H3) &lt;= Pr(H2)</w:t>
            </w:r>
          </w:p>
        </w:tc>
        <w:tc>
          <w:tcPr>
            <w:tcW w:w="838" w:type="pct"/>
            <w:tcBorders>
              <w:top w:val="nil"/>
              <w:left w:val="nil"/>
              <w:bottom w:val="nil"/>
              <w:right w:val="nil"/>
            </w:tcBorders>
            <w:vAlign w:val="bottom"/>
          </w:tcPr>
          <w:p w14:paraId="45DE62D3"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1EB066C2" w14:textId="77777777" w:rsidTr="003B1E77">
        <w:trPr>
          <w:trHeight w:val="225"/>
        </w:trPr>
        <w:tc>
          <w:tcPr>
            <w:tcW w:w="2134" w:type="pct"/>
            <w:tcBorders>
              <w:top w:val="nil"/>
              <w:left w:val="nil"/>
              <w:bottom w:val="nil"/>
              <w:right w:val="nil"/>
            </w:tcBorders>
            <w:vAlign w:val="bottom"/>
          </w:tcPr>
          <w:p w14:paraId="3E50E35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02DA5B8"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23B5105"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8A00A1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786B8989" w14:textId="77777777" w:rsidTr="003B1E77">
        <w:trPr>
          <w:trHeight w:hRule="exact" w:val="90"/>
        </w:trPr>
        <w:tc>
          <w:tcPr>
            <w:tcW w:w="2134" w:type="pct"/>
            <w:tcBorders>
              <w:top w:val="nil"/>
              <w:left w:val="nil"/>
              <w:bottom w:val="double" w:sz="6" w:space="2" w:color="auto"/>
              <w:right w:val="nil"/>
            </w:tcBorders>
            <w:vAlign w:val="bottom"/>
          </w:tcPr>
          <w:p w14:paraId="7062D5BF"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AAF063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78E08FA"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EFB43FA"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156F3813" w14:textId="77777777" w:rsidTr="003B1E77">
        <w:trPr>
          <w:trHeight w:hRule="exact" w:val="135"/>
        </w:trPr>
        <w:tc>
          <w:tcPr>
            <w:tcW w:w="2134" w:type="pct"/>
            <w:tcBorders>
              <w:top w:val="nil"/>
              <w:left w:val="nil"/>
              <w:bottom w:val="nil"/>
              <w:right w:val="nil"/>
            </w:tcBorders>
            <w:vAlign w:val="bottom"/>
          </w:tcPr>
          <w:p w14:paraId="5088440E"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6A7AD8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9B89864"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9BAFC55"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7A648A2E" w14:textId="77777777" w:rsidTr="003B1E77">
        <w:trPr>
          <w:trHeight w:val="225"/>
        </w:trPr>
        <w:tc>
          <w:tcPr>
            <w:tcW w:w="5000" w:type="pct"/>
            <w:gridSpan w:val="4"/>
            <w:tcBorders>
              <w:top w:val="nil"/>
              <w:left w:val="nil"/>
              <w:bottom w:val="nil"/>
              <w:right w:val="nil"/>
            </w:tcBorders>
            <w:vAlign w:val="bottom"/>
          </w:tcPr>
          <w:p w14:paraId="66C6F9A8"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Escribano-Jorda Tests</w:t>
            </w:r>
          </w:p>
        </w:tc>
      </w:tr>
      <w:tr w:rsidR="00A66F6B" w:rsidRPr="0072135B" w14:paraId="3DCB0BAE" w14:textId="77777777" w:rsidTr="003B1E77">
        <w:trPr>
          <w:trHeight w:val="225"/>
        </w:trPr>
        <w:tc>
          <w:tcPr>
            <w:tcW w:w="2134" w:type="pct"/>
            <w:tcBorders>
              <w:top w:val="nil"/>
              <w:left w:val="nil"/>
              <w:bottom w:val="nil"/>
              <w:right w:val="nil"/>
            </w:tcBorders>
            <w:vAlign w:val="bottom"/>
          </w:tcPr>
          <w:p w14:paraId="7E15F2F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2B177328"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3DA995A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2DDE21FF"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A66F6B" w:rsidRPr="0072135B" w14:paraId="0992C133" w14:textId="77777777" w:rsidTr="003B1E77">
        <w:trPr>
          <w:trHeight w:hRule="exact" w:val="90"/>
        </w:trPr>
        <w:tc>
          <w:tcPr>
            <w:tcW w:w="2134" w:type="pct"/>
            <w:tcBorders>
              <w:top w:val="nil"/>
              <w:left w:val="nil"/>
              <w:bottom w:val="double" w:sz="6" w:space="2" w:color="auto"/>
              <w:right w:val="nil"/>
            </w:tcBorders>
            <w:vAlign w:val="bottom"/>
          </w:tcPr>
          <w:p w14:paraId="318BD619"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CA14649"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2124A1E"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2B23473"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7716843D" w14:textId="77777777" w:rsidTr="003B1E77">
        <w:trPr>
          <w:trHeight w:hRule="exact" w:val="135"/>
        </w:trPr>
        <w:tc>
          <w:tcPr>
            <w:tcW w:w="2134" w:type="pct"/>
            <w:tcBorders>
              <w:top w:val="nil"/>
              <w:left w:val="nil"/>
              <w:bottom w:val="nil"/>
              <w:right w:val="nil"/>
            </w:tcBorders>
            <w:vAlign w:val="bottom"/>
          </w:tcPr>
          <w:p w14:paraId="5E0A7574"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248CF4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E43BF4A"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80E491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52263F95" w14:textId="77777777" w:rsidTr="003B1E77">
        <w:trPr>
          <w:trHeight w:val="225"/>
        </w:trPr>
        <w:tc>
          <w:tcPr>
            <w:tcW w:w="2134" w:type="pct"/>
            <w:tcBorders>
              <w:top w:val="nil"/>
              <w:left w:val="nil"/>
              <w:bottom w:val="nil"/>
              <w:right w:val="nil"/>
            </w:tcBorders>
            <w:vAlign w:val="bottom"/>
          </w:tcPr>
          <w:p w14:paraId="35DC21A8"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H0L:  b2=b4=0</w:t>
            </w:r>
          </w:p>
        </w:tc>
        <w:tc>
          <w:tcPr>
            <w:tcW w:w="1014" w:type="pct"/>
            <w:tcBorders>
              <w:top w:val="nil"/>
              <w:left w:val="nil"/>
              <w:bottom w:val="nil"/>
              <w:right w:val="nil"/>
            </w:tcBorders>
            <w:vAlign w:val="bottom"/>
          </w:tcPr>
          <w:p w14:paraId="5903E97F"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2.496999</w:t>
            </w:r>
          </w:p>
        </w:tc>
        <w:tc>
          <w:tcPr>
            <w:tcW w:w="1013" w:type="pct"/>
            <w:tcBorders>
              <w:top w:val="nil"/>
              <w:left w:val="nil"/>
              <w:bottom w:val="nil"/>
              <w:right w:val="nil"/>
            </w:tcBorders>
            <w:vAlign w:val="bottom"/>
          </w:tcPr>
          <w:p w14:paraId="0621813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(8, 184)</w:t>
            </w:r>
          </w:p>
        </w:tc>
        <w:tc>
          <w:tcPr>
            <w:tcW w:w="838" w:type="pct"/>
            <w:tcBorders>
              <w:top w:val="nil"/>
              <w:left w:val="nil"/>
              <w:bottom w:val="nil"/>
              <w:right w:val="nil"/>
            </w:tcBorders>
            <w:vAlign w:val="bottom"/>
          </w:tcPr>
          <w:p w14:paraId="4E66A073"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0.0135</w:t>
            </w:r>
          </w:p>
        </w:tc>
      </w:tr>
      <w:tr w:rsidR="00A66F6B" w:rsidRPr="0072135B" w14:paraId="26A342B5" w14:textId="77777777" w:rsidTr="003B1E77">
        <w:trPr>
          <w:trHeight w:val="225"/>
        </w:trPr>
        <w:tc>
          <w:tcPr>
            <w:tcW w:w="2134" w:type="pct"/>
            <w:tcBorders>
              <w:top w:val="nil"/>
              <w:left w:val="nil"/>
              <w:bottom w:val="nil"/>
              <w:right w:val="nil"/>
            </w:tcBorders>
            <w:vAlign w:val="bottom"/>
          </w:tcPr>
          <w:p w14:paraId="20620EDF"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H0E:  b1=b3=0</w:t>
            </w:r>
          </w:p>
        </w:tc>
        <w:tc>
          <w:tcPr>
            <w:tcW w:w="1014" w:type="pct"/>
            <w:tcBorders>
              <w:top w:val="nil"/>
              <w:left w:val="nil"/>
              <w:bottom w:val="nil"/>
              <w:right w:val="nil"/>
            </w:tcBorders>
            <w:vAlign w:val="bottom"/>
          </w:tcPr>
          <w:p w14:paraId="6CE14F62"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1.746231</w:t>
            </w:r>
          </w:p>
        </w:tc>
        <w:tc>
          <w:tcPr>
            <w:tcW w:w="1013" w:type="pct"/>
            <w:tcBorders>
              <w:top w:val="nil"/>
              <w:left w:val="nil"/>
              <w:bottom w:val="nil"/>
              <w:right w:val="nil"/>
            </w:tcBorders>
            <w:vAlign w:val="bottom"/>
          </w:tcPr>
          <w:p w14:paraId="1AAF62A8"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(8, 184)</w:t>
            </w:r>
          </w:p>
        </w:tc>
        <w:tc>
          <w:tcPr>
            <w:tcW w:w="838" w:type="pct"/>
            <w:tcBorders>
              <w:top w:val="nil"/>
              <w:left w:val="nil"/>
              <w:bottom w:val="nil"/>
              <w:right w:val="nil"/>
            </w:tcBorders>
            <w:vAlign w:val="bottom"/>
          </w:tcPr>
          <w:p w14:paraId="55688AD7"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0.0904</w:t>
            </w:r>
          </w:p>
        </w:tc>
      </w:tr>
      <w:tr w:rsidR="00A66F6B" w:rsidRPr="0072135B" w14:paraId="73C64C13" w14:textId="77777777" w:rsidTr="003B1E77">
        <w:trPr>
          <w:trHeight w:hRule="exact" w:val="90"/>
        </w:trPr>
        <w:tc>
          <w:tcPr>
            <w:tcW w:w="2134" w:type="pct"/>
            <w:tcBorders>
              <w:top w:val="nil"/>
              <w:left w:val="nil"/>
              <w:bottom w:val="double" w:sz="6" w:space="2" w:color="auto"/>
              <w:right w:val="nil"/>
            </w:tcBorders>
            <w:vAlign w:val="bottom"/>
          </w:tcPr>
          <w:p w14:paraId="6042E31B"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10F7C59"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A220745"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67DD0F7"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68801A31" w14:textId="77777777" w:rsidTr="003B1E77">
        <w:trPr>
          <w:trHeight w:hRule="exact" w:val="135"/>
        </w:trPr>
        <w:tc>
          <w:tcPr>
            <w:tcW w:w="2134" w:type="pct"/>
            <w:tcBorders>
              <w:top w:val="nil"/>
              <w:left w:val="nil"/>
              <w:bottom w:val="nil"/>
              <w:right w:val="nil"/>
            </w:tcBorders>
            <w:vAlign w:val="bottom"/>
          </w:tcPr>
          <w:p w14:paraId="19616586"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8807974"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3C044B1"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217DCD9" w14:textId="77777777" w:rsidR="00A66F6B" w:rsidRPr="0072135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72135B" w14:paraId="780EA1A9" w14:textId="77777777" w:rsidTr="003B1E77">
        <w:trPr>
          <w:trHeight w:val="225"/>
        </w:trPr>
        <w:tc>
          <w:tcPr>
            <w:tcW w:w="5000" w:type="pct"/>
            <w:gridSpan w:val="4"/>
            <w:tcBorders>
              <w:top w:val="nil"/>
              <w:left w:val="nil"/>
              <w:bottom w:val="nil"/>
              <w:right w:val="nil"/>
            </w:tcBorders>
            <w:vAlign w:val="bottom"/>
          </w:tcPr>
          <w:p w14:paraId="1579ADD6"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fourth-order Taylor expansion.</w:t>
            </w:r>
          </w:p>
        </w:tc>
      </w:tr>
      <w:tr w:rsidR="00A66F6B" w:rsidRPr="0072135B" w14:paraId="588D25D0" w14:textId="77777777" w:rsidTr="003B1E77">
        <w:trPr>
          <w:trHeight w:val="225"/>
        </w:trPr>
        <w:tc>
          <w:tcPr>
            <w:tcW w:w="5000" w:type="pct"/>
            <w:gridSpan w:val="4"/>
            <w:tcBorders>
              <w:top w:val="nil"/>
              <w:left w:val="nil"/>
              <w:bottom w:val="nil"/>
              <w:right w:val="nil"/>
            </w:tcBorders>
            <w:vAlign w:val="bottom"/>
          </w:tcPr>
          <w:p w14:paraId="645CD611"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rejected at the 5% level using H04.</w:t>
            </w:r>
          </w:p>
        </w:tc>
      </w:tr>
      <w:tr w:rsidR="00A66F6B" w:rsidRPr="0072135B" w14:paraId="59D2B564" w14:textId="77777777" w:rsidTr="003B1E77">
        <w:trPr>
          <w:trHeight w:val="225"/>
        </w:trPr>
        <w:tc>
          <w:tcPr>
            <w:tcW w:w="5000" w:type="pct"/>
            <w:gridSpan w:val="4"/>
            <w:tcBorders>
              <w:top w:val="nil"/>
              <w:left w:val="nil"/>
              <w:bottom w:val="nil"/>
              <w:right w:val="nil"/>
            </w:tcBorders>
            <w:vAlign w:val="bottom"/>
          </w:tcPr>
          <w:p w14:paraId="39F07C06"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Recommended model: exponential with zero threshold.</w:t>
            </w:r>
          </w:p>
        </w:tc>
      </w:tr>
      <w:tr w:rsidR="00A66F6B" w:rsidRPr="0072135B" w14:paraId="36A082D2" w14:textId="77777777" w:rsidTr="003B1E77">
        <w:trPr>
          <w:trHeight w:val="225"/>
        </w:trPr>
        <w:tc>
          <w:tcPr>
            <w:tcW w:w="5000" w:type="pct"/>
            <w:gridSpan w:val="4"/>
            <w:tcBorders>
              <w:top w:val="nil"/>
              <w:left w:val="nil"/>
              <w:bottom w:val="nil"/>
              <w:right w:val="nil"/>
            </w:tcBorders>
            <w:vAlign w:val="bottom"/>
          </w:tcPr>
          <w:p w14:paraId="0385948C" w14:textId="77777777" w:rsidR="00A66F6B" w:rsidRPr="0072135B" w:rsidRDefault="00A66F6B" w:rsidP="00A66F6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  Pr(H0L) &lt; Pr(H0E)  with  Pr(H0L) &lt; .05 and Pr(H0E) &gt;= .05.</w:t>
            </w:r>
          </w:p>
        </w:tc>
      </w:tr>
    </w:tbl>
    <w:p w14:paraId="61D86E17" w14:textId="77777777" w:rsidR="00A66F6B" w:rsidRPr="00A66F6B" w:rsidRDefault="00A66F6B" w:rsidP="00A66F6B"/>
    <w:p w14:paraId="5C53FCF6" w14:textId="47E2970F" w:rsidR="00A66F6B" w:rsidRPr="003B1E77" w:rsidRDefault="00A66F6B" w:rsidP="00A66F6B">
      <w:pPr>
        <w:pStyle w:val="Heading3"/>
        <w:rPr>
          <w:rFonts w:ascii="Times New Roman" w:hAnsi="Times New Roman" w:cs="Times New Roman"/>
          <w:b/>
          <w:color w:val="000000" w:themeColor="text1"/>
          <w:sz w:val="26"/>
          <w:szCs w:val="26"/>
        </w:rPr>
      </w:pPr>
      <w:bookmarkStart w:id="1178" w:name="_Toc52547564"/>
      <w:r w:rsidRPr="003B1E77">
        <w:rPr>
          <w:rFonts w:ascii="Times New Roman" w:hAnsi="Times New Roman" w:cs="Times New Roman"/>
          <w:b/>
          <w:color w:val="000000" w:themeColor="text1"/>
          <w:sz w:val="26"/>
          <w:szCs w:val="26"/>
        </w:rPr>
        <w:lastRenderedPageBreak/>
        <w:t>4.</w:t>
      </w:r>
      <w:r w:rsidR="00040A90" w:rsidRPr="003B1E77">
        <w:rPr>
          <w:rFonts w:ascii="Times New Roman" w:hAnsi="Times New Roman" w:cs="Times New Roman"/>
          <w:b/>
          <w:color w:val="000000" w:themeColor="text1"/>
          <w:sz w:val="26"/>
          <w:szCs w:val="26"/>
        </w:rPr>
        <w:t>3</w:t>
      </w:r>
      <w:r w:rsidRPr="003B1E77">
        <w:rPr>
          <w:rFonts w:ascii="Times New Roman" w:hAnsi="Times New Roman" w:cs="Times New Roman"/>
          <w:b/>
          <w:color w:val="000000" w:themeColor="text1"/>
          <w:sz w:val="26"/>
          <w:szCs w:val="26"/>
        </w:rPr>
        <w:t>.3 Kiểm định phi tuyến còn lại</w:t>
      </w:r>
      <w:bookmarkEnd w:id="1178"/>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A66F6B" w:rsidRPr="00A66F6B" w14:paraId="15117961" w14:textId="77777777" w:rsidTr="003B1E77">
        <w:trPr>
          <w:trHeight w:val="225"/>
        </w:trPr>
        <w:tc>
          <w:tcPr>
            <w:tcW w:w="5000" w:type="pct"/>
            <w:gridSpan w:val="4"/>
            <w:tcBorders>
              <w:top w:val="nil"/>
              <w:left w:val="nil"/>
              <w:bottom w:val="nil"/>
              <w:right w:val="nil"/>
            </w:tcBorders>
            <w:vAlign w:val="bottom"/>
          </w:tcPr>
          <w:p w14:paraId="07F2BB8C"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Smooth Threshold Remaining Nonlinearity Tests</w:t>
            </w:r>
          </w:p>
        </w:tc>
      </w:tr>
      <w:tr w:rsidR="00A66F6B" w:rsidRPr="00A66F6B" w14:paraId="66B9E84E" w14:textId="77777777" w:rsidTr="003B1E77">
        <w:trPr>
          <w:trHeight w:val="225"/>
        </w:trPr>
        <w:tc>
          <w:tcPr>
            <w:tcW w:w="4162" w:type="pct"/>
            <w:gridSpan w:val="3"/>
            <w:tcBorders>
              <w:top w:val="nil"/>
              <w:left w:val="nil"/>
              <w:bottom w:val="nil"/>
              <w:right w:val="nil"/>
            </w:tcBorders>
            <w:vAlign w:val="bottom"/>
          </w:tcPr>
          <w:p w14:paraId="5A6A3EC0"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Date: 10/02/20   Time: 12:24</w:t>
            </w:r>
          </w:p>
        </w:tc>
        <w:tc>
          <w:tcPr>
            <w:tcW w:w="838" w:type="pct"/>
            <w:tcBorders>
              <w:top w:val="nil"/>
              <w:left w:val="nil"/>
              <w:bottom w:val="nil"/>
              <w:right w:val="nil"/>
            </w:tcBorders>
            <w:vAlign w:val="bottom"/>
          </w:tcPr>
          <w:p w14:paraId="5CCAAF7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6BFF3DC0" w14:textId="77777777" w:rsidTr="003B1E77">
        <w:trPr>
          <w:trHeight w:val="225"/>
        </w:trPr>
        <w:tc>
          <w:tcPr>
            <w:tcW w:w="4162" w:type="pct"/>
            <w:gridSpan w:val="3"/>
            <w:tcBorders>
              <w:top w:val="nil"/>
              <w:left w:val="nil"/>
              <w:bottom w:val="nil"/>
              <w:right w:val="nil"/>
            </w:tcBorders>
            <w:vAlign w:val="bottom"/>
          </w:tcPr>
          <w:p w14:paraId="0511D926"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Sample: 2000M02 2018M12</w:t>
            </w:r>
          </w:p>
        </w:tc>
        <w:tc>
          <w:tcPr>
            <w:tcW w:w="838" w:type="pct"/>
            <w:tcBorders>
              <w:top w:val="nil"/>
              <w:left w:val="nil"/>
              <w:bottom w:val="nil"/>
              <w:right w:val="nil"/>
            </w:tcBorders>
            <w:vAlign w:val="bottom"/>
          </w:tcPr>
          <w:p w14:paraId="6589A15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75714510" w14:textId="77777777" w:rsidTr="003B1E77">
        <w:trPr>
          <w:trHeight w:val="225"/>
        </w:trPr>
        <w:tc>
          <w:tcPr>
            <w:tcW w:w="4162" w:type="pct"/>
            <w:gridSpan w:val="3"/>
            <w:tcBorders>
              <w:top w:val="nil"/>
              <w:left w:val="nil"/>
              <w:bottom w:val="nil"/>
              <w:right w:val="nil"/>
            </w:tcBorders>
            <w:vAlign w:val="bottom"/>
          </w:tcPr>
          <w:p w14:paraId="39F0E2F7"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7440CFD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8694BC1" w14:textId="77777777" w:rsidTr="003B1E77">
        <w:trPr>
          <w:trHeight w:val="225"/>
        </w:trPr>
        <w:tc>
          <w:tcPr>
            <w:tcW w:w="5000" w:type="pct"/>
            <w:gridSpan w:val="4"/>
            <w:tcBorders>
              <w:top w:val="nil"/>
              <w:left w:val="nil"/>
              <w:bottom w:val="nil"/>
              <w:right w:val="nil"/>
            </w:tcBorders>
            <w:vAlign w:val="bottom"/>
          </w:tcPr>
          <w:p w14:paraId="1573633D"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Additive nonlinearity tests using ER(-3) as the threshold variable</w:t>
            </w:r>
          </w:p>
        </w:tc>
      </w:tr>
      <w:tr w:rsidR="00A66F6B" w:rsidRPr="00A66F6B" w14:paraId="180AB9DE" w14:textId="77777777" w:rsidTr="003B1E77">
        <w:trPr>
          <w:trHeight w:val="225"/>
        </w:trPr>
        <w:tc>
          <w:tcPr>
            <w:tcW w:w="5000" w:type="pct"/>
            <w:gridSpan w:val="4"/>
            <w:tcBorders>
              <w:top w:val="nil"/>
              <w:left w:val="nil"/>
              <w:bottom w:val="nil"/>
              <w:right w:val="nil"/>
            </w:tcBorders>
            <w:vAlign w:val="bottom"/>
          </w:tcPr>
          <w:p w14:paraId="4A8BEBC7"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Taylor series alternatives: b0 + b1*s [ + b2*s^2 + b3*s^3 + b4*s^4 ]</w:t>
            </w:r>
          </w:p>
        </w:tc>
      </w:tr>
      <w:tr w:rsidR="00A66F6B" w:rsidRPr="00A66F6B" w14:paraId="1A2EAD08" w14:textId="77777777" w:rsidTr="003B1E77">
        <w:trPr>
          <w:trHeight w:hRule="exact" w:val="90"/>
        </w:trPr>
        <w:tc>
          <w:tcPr>
            <w:tcW w:w="2134" w:type="pct"/>
            <w:tcBorders>
              <w:top w:val="nil"/>
              <w:left w:val="nil"/>
              <w:bottom w:val="double" w:sz="6" w:space="2" w:color="auto"/>
              <w:right w:val="nil"/>
            </w:tcBorders>
            <w:vAlign w:val="bottom"/>
          </w:tcPr>
          <w:p w14:paraId="6E89341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0A04A4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04E12E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E381FF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542D5283" w14:textId="77777777" w:rsidTr="003B1E77">
        <w:trPr>
          <w:trHeight w:hRule="exact" w:val="135"/>
        </w:trPr>
        <w:tc>
          <w:tcPr>
            <w:tcW w:w="2134" w:type="pct"/>
            <w:tcBorders>
              <w:top w:val="nil"/>
              <w:left w:val="nil"/>
              <w:bottom w:val="nil"/>
              <w:right w:val="nil"/>
            </w:tcBorders>
            <w:vAlign w:val="bottom"/>
          </w:tcPr>
          <w:p w14:paraId="0BB0DA2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AAD161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D35D5C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55760E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3AE603B" w14:textId="77777777" w:rsidTr="003B1E77">
        <w:trPr>
          <w:trHeight w:val="225"/>
        </w:trPr>
        <w:tc>
          <w:tcPr>
            <w:tcW w:w="5000" w:type="pct"/>
            <w:gridSpan w:val="4"/>
            <w:tcBorders>
              <w:top w:val="nil"/>
              <w:left w:val="nil"/>
              <w:bottom w:val="nil"/>
              <w:right w:val="nil"/>
            </w:tcBorders>
            <w:vAlign w:val="bottom"/>
          </w:tcPr>
          <w:p w14:paraId="69C3483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Additive Nonlinearity Tests</w:t>
            </w:r>
          </w:p>
        </w:tc>
      </w:tr>
      <w:tr w:rsidR="00A66F6B" w:rsidRPr="00A66F6B" w14:paraId="47155BF5" w14:textId="77777777" w:rsidTr="003B1E77">
        <w:trPr>
          <w:trHeight w:val="225"/>
        </w:trPr>
        <w:tc>
          <w:tcPr>
            <w:tcW w:w="2134" w:type="pct"/>
            <w:tcBorders>
              <w:top w:val="nil"/>
              <w:left w:val="nil"/>
              <w:bottom w:val="nil"/>
              <w:right w:val="nil"/>
            </w:tcBorders>
            <w:vAlign w:val="bottom"/>
          </w:tcPr>
          <w:p w14:paraId="43AE8F4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Null Hypothesis</w:t>
            </w:r>
          </w:p>
        </w:tc>
        <w:tc>
          <w:tcPr>
            <w:tcW w:w="1014" w:type="pct"/>
            <w:tcBorders>
              <w:top w:val="nil"/>
              <w:left w:val="nil"/>
              <w:bottom w:val="nil"/>
              <w:right w:val="nil"/>
            </w:tcBorders>
            <w:vAlign w:val="bottom"/>
          </w:tcPr>
          <w:p w14:paraId="1ABA5F9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F-statistic</w:t>
            </w:r>
          </w:p>
        </w:tc>
        <w:tc>
          <w:tcPr>
            <w:tcW w:w="1013" w:type="pct"/>
            <w:tcBorders>
              <w:top w:val="nil"/>
              <w:left w:val="nil"/>
              <w:bottom w:val="nil"/>
              <w:right w:val="nil"/>
            </w:tcBorders>
            <w:vAlign w:val="bottom"/>
          </w:tcPr>
          <w:p w14:paraId="7AF21FC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d.f.</w:t>
            </w:r>
          </w:p>
        </w:tc>
        <w:tc>
          <w:tcPr>
            <w:tcW w:w="838" w:type="pct"/>
            <w:tcBorders>
              <w:top w:val="nil"/>
              <w:left w:val="nil"/>
              <w:bottom w:val="nil"/>
              <w:right w:val="nil"/>
            </w:tcBorders>
            <w:vAlign w:val="bottom"/>
          </w:tcPr>
          <w:p w14:paraId="35BA4C7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p-value</w:t>
            </w:r>
          </w:p>
        </w:tc>
      </w:tr>
      <w:tr w:rsidR="00A66F6B" w:rsidRPr="00A66F6B" w14:paraId="295685ED" w14:textId="77777777" w:rsidTr="003B1E77">
        <w:trPr>
          <w:trHeight w:hRule="exact" w:val="90"/>
        </w:trPr>
        <w:tc>
          <w:tcPr>
            <w:tcW w:w="2134" w:type="pct"/>
            <w:tcBorders>
              <w:top w:val="nil"/>
              <w:left w:val="nil"/>
              <w:bottom w:val="double" w:sz="6" w:space="2" w:color="auto"/>
              <w:right w:val="nil"/>
            </w:tcBorders>
            <w:vAlign w:val="bottom"/>
          </w:tcPr>
          <w:p w14:paraId="1975AC3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25C3DC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7BBC56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991CC4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4F53F5E" w14:textId="77777777" w:rsidTr="003B1E77">
        <w:trPr>
          <w:trHeight w:hRule="exact" w:val="135"/>
        </w:trPr>
        <w:tc>
          <w:tcPr>
            <w:tcW w:w="2134" w:type="pct"/>
            <w:tcBorders>
              <w:top w:val="nil"/>
              <w:left w:val="nil"/>
              <w:bottom w:val="nil"/>
              <w:right w:val="nil"/>
            </w:tcBorders>
            <w:vAlign w:val="bottom"/>
          </w:tcPr>
          <w:p w14:paraId="775CAF8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9C6FDD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204669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DE067A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5B8BFD83" w14:textId="77777777" w:rsidTr="003B1E77">
        <w:trPr>
          <w:trHeight w:val="225"/>
        </w:trPr>
        <w:tc>
          <w:tcPr>
            <w:tcW w:w="2134" w:type="pct"/>
            <w:tcBorders>
              <w:top w:val="nil"/>
              <w:left w:val="nil"/>
              <w:bottom w:val="nil"/>
              <w:right w:val="nil"/>
            </w:tcBorders>
            <w:vAlign w:val="bottom"/>
          </w:tcPr>
          <w:p w14:paraId="0F8CE0DA"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H04:  b1=b2=b3=b4=0</w:t>
            </w:r>
          </w:p>
        </w:tc>
        <w:tc>
          <w:tcPr>
            <w:tcW w:w="1014" w:type="pct"/>
            <w:tcBorders>
              <w:top w:val="nil"/>
              <w:left w:val="nil"/>
              <w:bottom w:val="nil"/>
              <w:right w:val="nil"/>
            </w:tcBorders>
            <w:vAlign w:val="bottom"/>
          </w:tcPr>
          <w:p w14:paraId="2A9ACDA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1.799843</w:t>
            </w:r>
          </w:p>
        </w:tc>
        <w:tc>
          <w:tcPr>
            <w:tcW w:w="1013" w:type="pct"/>
            <w:tcBorders>
              <w:top w:val="nil"/>
              <w:left w:val="nil"/>
              <w:bottom w:val="nil"/>
              <w:right w:val="nil"/>
            </w:tcBorders>
            <w:vAlign w:val="bottom"/>
          </w:tcPr>
          <w:p w14:paraId="0FD0844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(12, 182)</w:t>
            </w:r>
          </w:p>
        </w:tc>
        <w:tc>
          <w:tcPr>
            <w:tcW w:w="838" w:type="pct"/>
            <w:tcBorders>
              <w:top w:val="nil"/>
              <w:left w:val="nil"/>
              <w:bottom w:val="nil"/>
              <w:right w:val="nil"/>
            </w:tcBorders>
            <w:vAlign w:val="bottom"/>
          </w:tcPr>
          <w:p w14:paraId="4D6FF80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0.0509</w:t>
            </w:r>
          </w:p>
        </w:tc>
      </w:tr>
      <w:tr w:rsidR="00A66F6B" w:rsidRPr="00A66F6B" w14:paraId="709D5629" w14:textId="77777777" w:rsidTr="003B1E77">
        <w:trPr>
          <w:trHeight w:val="225"/>
        </w:trPr>
        <w:tc>
          <w:tcPr>
            <w:tcW w:w="2134" w:type="pct"/>
            <w:tcBorders>
              <w:top w:val="nil"/>
              <w:left w:val="nil"/>
              <w:bottom w:val="nil"/>
              <w:right w:val="nil"/>
            </w:tcBorders>
            <w:vAlign w:val="bottom"/>
          </w:tcPr>
          <w:p w14:paraId="24896EEC"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H03:  b1=b2=b3=0</w:t>
            </w:r>
          </w:p>
        </w:tc>
        <w:tc>
          <w:tcPr>
            <w:tcW w:w="1014" w:type="pct"/>
            <w:tcBorders>
              <w:top w:val="nil"/>
              <w:left w:val="nil"/>
              <w:bottom w:val="nil"/>
              <w:right w:val="nil"/>
            </w:tcBorders>
            <w:vAlign w:val="bottom"/>
          </w:tcPr>
          <w:p w14:paraId="47710F8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1.799843</w:t>
            </w:r>
          </w:p>
        </w:tc>
        <w:tc>
          <w:tcPr>
            <w:tcW w:w="1013" w:type="pct"/>
            <w:tcBorders>
              <w:top w:val="nil"/>
              <w:left w:val="nil"/>
              <w:bottom w:val="nil"/>
              <w:right w:val="nil"/>
            </w:tcBorders>
            <w:vAlign w:val="bottom"/>
          </w:tcPr>
          <w:p w14:paraId="576D85E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(12, 182)</w:t>
            </w:r>
          </w:p>
        </w:tc>
        <w:tc>
          <w:tcPr>
            <w:tcW w:w="838" w:type="pct"/>
            <w:tcBorders>
              <w:top w:val="nil"/>
              <w:left w:val="nil"/>
              <w:bottom w:val="nil"/>
              <w:right w:val="nil"/>
            </w:tcBorders>
            <w:vAlign w:val="bottom"/>
          </w:tcPr>
          <w:p w14:paraId="1FB7FE2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0.0509</w:t>
            </w:r>
          </w:p>
        </w:tc>
      </w:tr>
      <w:tr w:rsidR="00A66F6B" w:rsidRPr="00A66F6B" w14:paraId="5CDC2159" w14:textId="77777777" w:rsidTr="003B1E77">
        <w:trPr>
          <w:trHeight w:val="225"/>
        </w:trPr>
        <w:tc>
          <w:tcPr>
            <w:tcW w:w="2134" w:type="pct"/>
            <w:tcBorders>
              <w:top w:val="nil"/>
              <w:left w:val="nil"/>
              <w:bottom w:val="nil"/>
              <w:right w:val="nil"/>
            </w:tcBorders>
            <w:vAlign w:val="bottom"/>
          </w:tcPr>
          <w:p w14:paraId="5EFF4DBE"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H02:  b1=b2=0</w:t>
            </w:r>
          </w:p>
        </w:tc>
        <w:tc>
          <w:tcPr>
            <w:tcW w:w="1014" w:type="pct"/>
            <w:tcBorders>
              <w:top w:val="nil"/>
              <w:left w:val="nil"/>
              <w:bottom w:val="nil"/>
              <w:right w:val="nil"/>
            </w:tcBorders>
            <w:vAlign w:val="bottom"/>
          </w:tcPr>
          <w:p w14:paraId="03564CC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1.983584</w:t>
            </w:r>
          </w:p>
        </w:tc>
        <w:tc>
          <w:tcPr>
            <w:tcW w:w="1013" w:type="pct"/>
            <w:tcBorders>
              <w:top w:val="nil"/>
              <w:left w:val="nil"/>
              <w:bottom w:val="nil"/>
              <w:right w:val="nil"/>
            </w:tcBorders>
            <w:vAlign w:val="bottom"/>
          </w:tcPr>
          <w:p w14:paraId="20CBAD6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(8, 186)</w:t>
            </w:r>
          </w:p>
        </w:tc>
        <w:tc>
          <w:tcPr>
            <w:tcW w:w="838" w:type="pct"/>
            <w:tcBorders>
              <w:top w:val="nil"/>
              <w:left w:val="nil"/>
              <w:bottom w:val="nil"/>
              <w:right w:val="nil"/>
            </w:tcBorders>
            <w:vAlign w:val="bottom"/>
          </w:tcPr>
          <w:p w14:paraId="40C83D1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0.0506</w:t>
            </w:r>
          </w:p>
        </w:tc>
      </w:tr>
      <w:tr w:rsidR="00A66F6B" w:rsidRPr="00A66F6B" w14:paraId="1E82B7FD" w14:textId="77777777" w:rsidTr="003B1E77">
        <w:trPr>
          <w:trHeight w:val="225"/>
        </w:trPr>
        <w:tc>
          <w:tcPr>
            <w:tcW w:w="2134" w:type="pct"/>
            <w:tcBorders>
              <w:top w:val="nil"/>
              <w:left w:val="nil"/>
              <w:bottom w:val="nil"/>
              <w:right w:val="nil"/>
            </w:tcBorders>
            <w:vAlign w:val="bottom"/>
          </w:tcPr>
          <w:p w14:paraId="03F8418E"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H01:  b1=0</w:t>
            </w:r>
          </w:p>
        </w:tc>
        <w:tc>
          <w:tcPr>
            <w:tcW w:w="1014" w:type="pct"/>
            <w:tcBorders>
              <w:top w:val="nil"/>
              <w:left w:val="nil"/>
              <w:bottom w:val="nil"/>
              <w:right w:val="nil"/>
            </w:tcBorders>
            <w:vAlign w:val="bottom"/>
          </w:tcPr>
          <w:p w14:paraId="65F79F7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3.042814</w:t>
            </w:r>
          </w:p>
        </w:tc>
        <w:tc>
          <w:tcPr>
            <w:tcW w:w="1013" w:type="pct"/>
            <w:tcBorders>
              <w:top w:val="nil"/>
              <w:left w:val="nil"/>
              <w:bottom w:val="nil"/>
              <w:right w:val="nil"/>
            </w:tcBorders>
            <w:vAlign w:val="bottom"/>
          </w:tcPr>
          <w:p w14:paraId="67AE02A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(4, 190)</w:t>
            </w:r>
          </w:p>
        </w:tc>
        <w:tc>
          <w:tcPr>
            <w:tcW w:w="838" w:type="pct"/>
            <w:tcBorders>
              <w:top w:val="nil"/>
              <w:left w:val="nil"/>
              <w:bottom w:val="nil"/>
              <w:right w:val="nil"/>
            </w:tcBorders>
            <w:vAlign w:val="bottom"/>
          </w:tcPr>
          <w:p w14:paraId="19A9B49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0.0184</w:t>
            </w:r>
          </w:p>
        </w:tc>
      </w:tr>
      <w:tr w:rsidR="00A66F6B" w:rsidRPr="00A66F6B" w14:paraId="308BDB7A" w14:textId="77777777" w:rsidTr="003B1E77">
        <w:trPr>
          <w:trHeight w:hRule="exact" w:val="90"/>
        </w:trPr>
        <w:tc>
          <w:tcPr>
            <w:tcW w:w="2134" w:type="pct"/>
            <w:tcBorders>
              <w:top w:val="nil"/>
              <w:left w:val="nil"/>
              <w:bottom w:val="double" w:sz="6" w:space="2" w:color="auto"/>
              <w:right w:val="nil"/>
            </w:tcBorders>
            <w:vAlign w:val="bottom"/>
          </w:tcPr>
          <w:p w14:paraId="17D92D4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1AB5B8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5E4311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E3C761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400E626" w14:textId="77777777" w:rsidTr="003B1E77">
        <w:trPr>
          <w:trHeight w:hRule="exact" w:val="135"/>
        </w:trPr>
        <w:tc>
          <w:tcPr>
            <w:tcW w:w="2134" w:type="pct"/>
            <w:tcBorders>
              <w:top w:val="nil"/>
              <w:left w:val="nil"/>
              <w:bottom w:val="nil"/>
              <w:right w:val="nil"/>
            </w:tcBorders>
            <w:vAlign w:val="bottom"/>
          </w:tcPr>
          <w:p w14:paraId="006F9FD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554417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C5F5E5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1B2660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66C8383" w14:textId="77777777" w:rsidTr="003B1E77">
        <w:trPr>
          <w:trHeight w:val="225"/>
        </w:trPr>
        <w:tc>
          <w:tcPr>
            <w:tcW w:w="5000" w:type="pct"/>
            <w:gridSpan w:val="4"/>
            <w:tcBorders>
              <w:top w:val="nil"/>
              <w:left w:val="nil"/>
              <w:bottom w:val="nil"/>
              <w:right w:val="nil"/>
            </w:tcBorders>
            <w:vAlign w:val="bottom"/>
          </w:tcPr>
          <w:p w14:paraId="3189FDD9"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The H0i test uses the i-th order Taylor expansion (bj=0 for all j&gt;i).</w:t>
            </w:r>
          </w:p>
        </w:tc>
      </w:tr>
      <w:tr w:rsidR="00A66F6B" w:rsidRPr="00A66F6B" w14:paraId="79147DDD" w14:textId="77777777" w:rsidTr="003B1E77">
        <w:trPr>
          <w:trHeight w:val="225"/>
        </w:trPr>
        <w:tc>
          <w:tcPr>
            <w:tcW w:w="2134" w:type="pct"/>
            <w:tcBorders>
              <w:top w:val="nil"/>
              <w:left w:val="nil"/>
              <w:bottom w:val="nil"/>
              <w:right w:val="nil"/>
            </w:tcBorders>
            <w:vAlign w:val="bottom"/>
          </w:tcPr>
          <w:p w14:paraId="0BFDE87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6CC200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FF6987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244163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521FA91" w14:textId="77777777" w:rsidTr="003B1E77">
        <w:trPr>
          <w:trHeight w:hRule="exact" w:val="90"/>
        </w:trPr>
        <w:tc>
          <w:tcPr>
            <w:tcW w:w="2134" w:type="pct"/>
            <w:tcBorders>
              <w:top w:val="nil"/>
              <w:left w:val="nil"/>
              <w:bottom w:val="double" w:sz="6" w:space="2" w:color="auto"/>
              <w:right w:val="nil"/>
            </w:tcBorders>
            <w:vAlign w:val="bottom"/>
          </w:tcPr>
          <w:p w14:paraId="222D713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45DDEA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0331D3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3F5509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2A4471C" w14:textId="77777777" w:rsidTr="003B1E77">
        <w:trPr>
          <w:trHeight w:hRule="exact" w:val="135"/>
        </w:trPr>
        <w:tc>
          <w:tcPr>
            <w:tcW w:w="2134" w:type="pct"/>
            <w:tcBorders>
              <w:top w:val="nil"/>
              <w:left w:val="nil"/>
              <w:bottom w:val="nil"/>
              <w:right w:val="nil"/>
            </w:tcBorders>
            <w:vAlign w:val="bottom"/>
          </w:tcPr>
          <w:p w14:paraId="53963F4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6056B6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8F5BFC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6CC31E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4323A04" w14:textId="77777777" w:rsidTr="003B1E77">
        <w:trPr>
          <w:trHeight w:val="225"/>
        </w:trPr>
        <w:tc>
          <w:tcPr>
            <w:tcW w:w="5000" w:type="pct"/>
            <w:gridSpan w:val="4"/>
            <w:tcBorders>
              <w:top w:val="nil"/>
              <w:left w:val="nil"/>
              <w:bottom w:val="nil"/>
              <w:right w:val="nil"/>
            </w:tcBorders>
            <w:vAlign w:val="bottom"/>
          </w:tcPr>
          <w:p w14:paraId="3348DA3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Terasvirta Sequential Tests</w:t>
            </w:r>
          </w:p>
        </w:tc>
      </w:tr>
      <w:tr w:rsidR="00A66F6B" w:rsidRPr="00A66F6B" w14:paraId="28A57196" w14:textId="77777777" w:rsidTr="003B1E77">
        <w:trPr>
          <w:trHeight w:val="225"/>
        </w:trPr>
        <w:tc>
          <w:tcPr>
            <w:tcW w:w="2134" w:type="pct"/>
            <w:tcBorders>
              <w:top w:val="nil"/>
              <w:left w:val="nil"/>
              <w:bottom w:val="nil"/>
              <w:right w:val="nil"/>
            </w:tcBorders>
            <w:vAlign w:val="bottom"/>
          </w:tcPr>
          <w:p w14:paraId="65E873C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Null Hypothesis</w:t>
            </w:r>
          </w:p>
        </w:tc>
        <w:tc>
          <w:tcPr>
            <w:tcW w:w="1014" w:type="pct"/>
            <w:tcBorders>
              <w:top w:val="nil"/>
              <w:left w:val="nil"/>
              <w:bottom w:val="nil"/>
              <w:right w:val="nil"/>
            </w:tcBorders>
            <w:vAlign w:val="bottom"/>
          </w:tcPr>
          <w:p w14:paraId="21ADBE2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F-statistic</w:t>
            </w:r>
          </w:p>
        </w:tc>
        <w:tc>
          <w:tcPr>
            <w:tcW w:w="1013" w:type="pct"/>
            <w:tcBorders>
              <w:top w:val="nil"/>
              <w:left w:val="nil"/>
              <w:bottom w:val="nil"/>
              <w:right w:val="nil"/>
            </w:tcBorders>
            <w:vAlign w:val="bottom"/>
          </w:tcPr>
          <w:p w14:paraId="2165C95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d.f.</w:t>
            </w:r>
          </w:p>
        </w:tc>
        <w:tc>
          <w:tcPr>
            <w:tcW w:w="838" w:type="pct"/>
            <w:tcBorders>
              <w:top w:val="nil"/>
              <w:left w:val="nil"/>
              <w:bottom w:val="nil"/>
              <w:right w:val="nil"/>
            </w:tcBorders>
            <w:vAlign w:val="bottom"/>
          </w:tcPr>
          <w:p w14:paraId="58EA1E9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p-value</w:t>
            </w:r>
          </w:p>
        </w:tc>
      </w:tr>
      <w:tr w:rsidR="00A66F6B" w:rsidRPr="00A66F6B" w14:paraId="0CA274F3" w14:textId="77777777" w:rsidTr="003B1E77">
        <w:trPr>
          <w:trHeight w:hRule="exact" w:val="90"/>
        </w:trPr>
        <w:tc>
          <w:tcPr>
            <w:tcW w:w="2134" w:type="pct"/>
            <w:tcBorders>
              <w:top w:val="nil"/>
              <w:left w:val="nil"/>
              <w:bottom w:val="double" w:sz="6" w:space="2" w:color="auto"/>
              <w:right w:val="nil"/>
            </w:tcBorders>
            <w:vAlign w:val="bottom"/>
          </w:tcPr>
          <w:p w14:paraId="6E03475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ED4586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35131A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CE9B3C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25FA1D6B" w14:textId="77777777" w:rsidTr="003B1E77">
        <w:trPr>
          <w:trHeight w:hRule="exact" w:val="135"/>
        </w:trPr>
        <w:tc>
          <w:tcPr>
            <w:tcW w:w="2134" w:type="pct"/>
            <w:tcBorders>
              <w:top w:val="nil"/>
              <w:left w:val="nil"/>
              <w:bottom w:val="nil"/>
              <w:right w:val="nil"/>
            </w:tcBorders>
            <w:vAlign w:val="bottom"/>
          </w:tcPr>
          <w:p w14:paraId="4F6D335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B58739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B583F6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385257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DB3ACA4" w14:textId="77777777" w:rsidTr="003B1E77">
        <w:trPr>
          <w:trHeight w:val="225"/>
        </w:trPr>
        <w:tc>
          <w:tcPr>
            <w:tcW w:w="2134" w:type="pct"/>
            <w:tcBorders>
              <w:top w:val="nil"/>
              <w:left w:val="nil"/>
              <w:bottom w:val="nil"/>
              <w:right w:val="nil"/>
            </w:tcBorders>
            <w:vAlign w:val="bottom"/>
          </w:tcPr>
          <w:p w14:paraId="074762A6"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H3:  b3=0</w:t>
            </w:r>
          </w:p>
        </w:tc>
        <w:tc>
          <w:tcPr>
            <w:tcW w:w="1014" w:type="pct"/>
            <w:tcBorders>
              <w:top w:val="nil"/>
              <w:left w:val="nil"/>
              <w:bottom w:val="nil"/>
              <w:right w:val="nil"/>
            </w:tcBorders>
            <w:vAlign w:val="bottom"/>
          </w:tcPr>
          <w:p w14:paraId="58A0267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1.398372</w:t>
            </w:r>
          </w:p>
        </w:tc>
        <w:tc>
          <w:tcPr>
            <w:tcW w:w="1013" w:type="pct"/>
            <w:tcBorders>
              <w:top w:val="nil"/>
              <w:left w:val="nil"/>
              <w:bottom w:val="nil"/>
              <w:right w:val="nil"/>
            </w:tcBorders>
            <w:vAlign w:val="bottom"/>
          </w:tcPr>
          <w:p w14:paraId="12EF700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(4, 182)</w:t>
            </w:r>
          </w:p>
        </w:tc>
        <w:tc>
          <w:tcPr>
            <w:tcW w:w="838" w:type="pct"/>
            <w:tcBorders>
              <w:top w:val="nil"/>
              <w:left w:val="nil"/>
              <w:bottom w:val="nil"/>
              <w:right w:val="nil"/>
            </w:tcBorders>
            <w:vAlign w:val="bottom"/>
          </w:tcPr>
          <w:p w14:paraId="06A89DA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0.2363</w:t>
            </w:r>
          </w:p>
        </w:tc>
      </w:tr>
      <w:tr w:rsidR="00A66F6B" w:rsidRPr="00A66F6B" w14:paraId="20605705" w14:textId="77777777" w:rsidTr="003B1E77">
        <w:trPr>
          <w:trHeight w:val="225"/>
        </w:trPr>
        <w:tc>
          <w:tcPr>
            <w:tcW w:w="2134" w:type="pct"/>
            <w:tcBorders>
              <w:top w:val="nil"/>
              <w:left w:val="nil"/>
              <w:bottom w:val="nil"/>
              <w:right w:val="nil"/>
            </w:tcBorders>
            <w:vAlign w:val="bottom"/>
          </w:tcPr>
          <w:p w14:paraId="40F2B4D1"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H2:  b2=0 | b3=0</w:t>
            </w:r>
          </w:p>
        </w:tc>
        <w:tc>
          <w:tcPr>
            <w:tcW w:w="1014" w:type="pct"/>
            <w:tcBorders>
              <w:top w:val="nil"/>
              <w:left w:val="nil"/>
              <w:bottom w:val="nil"/>
              <w:right w:val="nil"/>
            </w:tcBorders>
            <w:vAlign w:val="bottom"/>
          </w:tcPr>
          <w:p w14:paraId="3A0F9A5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0.928909</w:t>
            </w:r>
          </w:p>
        </w:tc>
        <w:tc>
          <w:tcPr>
            <w:tcW w:w="1013" w:type="pct"/>
            <w:tcBorders>
              <w:top w:val="nil"/>
              <w:left w:val="nil"/>
              <w:bottom w:val="nil"/>
              <w:right w:val="nil"/>
            </w:tcBorders>
            <w:vAlign w:val="bottom"/>
          </w:tcPr>
          <w:p w14:paraId="03A071A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(4, 186)</w:t>
            </w:r>
          </w:p>
        </w:tc>
        <w:tc>
          <w:tcPr>
            <w:tcW w:w="838" w:type="pct"/>
            <w:tcBorders>
              <w:top w:val="nil"/>
              <w:left w:val="nil"/>
              <w:bottom w:val="nil"/>
              <w:right w:val="nil"/>
            </w:tcBorders>
            <w:vAlign w:val="bottom"/>
          </w:tcPr>
          <w:p w14:paraId="3D34745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0.4483</w:t>
            </w:r>
          </w:p>
        </w:tc>
      </w:tr>
      <w:tr w:rsidR="00A66F6B" w:rsidRPr="00A66F6B" w14:paraId="3570202F" w14:textId="77777777" w:rsidTr="003B1E77">
        <w:trPr>
          <w:trHeight w:val="225"/>
        </w:trPr>
        <w:tc>
          <w:tcPr>
            <w:tcW w:w="2134" w:type="pct"/>
            <w:tcBorders>
              <w:top w:val="nil"/>
              <w:left w:val="nil"/>
              <w:bottom w:val="nil"/>
              <w:right w:val="nil"/>
            </w:tcBorders>
            <w:vAlign w:val="bottom"/>
          </w:tcPr>
          <w:p w14:paraId="2AF728BE"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H1:  b1=0 | b2=b3=0</w:t>
            </w:r>
          </w:p>
        </w:tc>
        <w:tc>
          <w:tcPr>
            <w:tcW w:w="1014" w:type="pct"/>
            <w:tcBorders>
              <w:top w:val="nil"/>
              <w:left w:val="nil"/>
              <w:bottom w:val="nil"/>
              <w:right w:val="nil"/>
            </w:tcBorders>
            <w:vAlign w:val="bottom"/>
          </w:tcPr>
          <w:p w14:paraId="66E2D74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3.042814</w:t>
            </w:r>
          </w:p>
        </w:tc>
        <w:tc>
          <w:tcPr>
            <w:tcW w:w="1013" w:type="pct"/>
            <w:tcBorders>
              <w:top w:val="nil"/>
              <w:left w:val="nil"/>
              <w:bottom w:val="nil"/>
              <w:right w:val="nil"/>
            </w:tcBorders>
            <w:vAlign w:val="bottom"/>
          </w:tcPr>
          <w:p w14:paraId="2769282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(4, 190)</w:t>
            </w:r>
          </w:p>
        </w:tc>
        <w:tc>
          <w:tcPr>
            <w:tcW w:w="838" w:type="pct"/>
            <w:tcBorders>
              <w:top w:val="nil"/>
              <w:left w:val="nil"/>
              <w:bottom w:val="nil"/>
              <w:right w:val="nil"/>
            </w:tcBorders>
            <w:vAlign w:val="bottom"/>
          </w:tcPr>
          <w:p w14:paraId="0836B2A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0.0184</w:t>
            </w:r>
          </w:p>
        </w:tc>
      </w:tr>
      <w:tr w:rsidR="00A66F6B" w:rsidRPr="00A66F6B" w14:paraId="53CAE21E" w14:textId="77777777" w:rsidTr="003B1E77">
        <w:trPr>
          <w:trHeight w:hRule="exact" w:val="90"/>
        </w:trPr>
        <w:tc>
          <w:tcPr>
            <w:tcW w:w="2134" w:type="pct"/>
            <w:tcBorders>
              <w:top w:val="nil"/>
              <w:left w:val="nil"/>
              <w:bottom w:val="double" w:sz="6" w:space="2" w:color="auto"/>
              <w:right w:val="nil"/>
            </w:tcBorders>
            <w:vAlign w:val="bottom"/>
          </w:tcPr>
          <w:p w14:paraId="298F866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224541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6BAF06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CA5E83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F7960B8" w14:textId="77777777" w:rsidTr="003B1E77">
        <w:trPr>
          <w:trHeight w:hRule="exact" w:val="135"/>
        </w:trPr>
        <w:tc>
          <w:tcPr>
            <w:tcW w:w="2134" w:type="pct"/>
            <w:tcBorders>
              <w:top w:val="nil"/>
              <w:left w:val="nil"/>
              <w:bottom w:val="nil"/>
              <w:right w:val="nil"/>
            </w:tcBorders>
            <w:vAlign w:val="bottom"/>
          </w:tcPr>
          <w:p w14:paraId="29518C1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877229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D77FB5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EF105D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E5CF58B" w14:textId="77777777" w:rsidTr="003B1E77">
        <w:trPr>
          <w:trHeight w:val="225"/>
        </w:trPr>
        <w:tc>
          <w:tcPr>
            <w:tcW w:w="5000" w:type="pct"/>
            <w:gridSpan w:val="4"/>
            <w:tcBorders>
              <w:top w:val="nil"/>
              <w:left w:val="nil"/>
              <w:bottom w:val="nil"/>
              <w:right w:val="nil"/>
            </w:tcBorders>
            <w:vAlign w:val="bottom"/>
          </w:tcPr>
          <w:p w14:paraId="7E80505A"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All tests are based on the third-order Taylor expansion (b4=0).</w:t>
            </w:r>
          </w:p>
        </w:tc>
      </w:tr>
      <w:tr w:rsidR="00A66F6B" w:rsidRPr="00A66F6B" w14:paraId="0E327E59" w14:textId="77777777" w:rsidTr="003B1E77">
        <w:trPr>
          <w:trHeight w:val="225"/>
        </w:trPr>
        <w:tc>
          <w:tcPr>
            <w:tcW w:w="5000" w:type="pct"/>
            <w:gridSpan w:val="4"/>
            <w:tcBorders>
              <w:top w:val="nil"/>
              <w:left w:val="nil"/>
              <w:bottom w:val="nil"/>
              <w:right w:val="nil"/>
            </w:tcBorders>
            <w:vAlign w:val="bottom"/>
          </w:tcPr>
          <w:p w14:paraId="1F4495A3"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Original model is not rejected at the 5% level using H03.</w:t>
            </w:r>
          </w:p>
        </w:tc>
      </w:tr>
      <w:tr w:rsidR="00A66F6B" w:rsidRPr="00A66F6B" w14:paraId="5E760A9A" w14:textId="77777777" w:rsidTr="003B1E77">
        <w:trPr>
          <w:trHeight w:val="225"/>
        </w:trPr>
        <w:tc>
          <w:tcPr>
            <w:tcW w:w="2134" w:type="pct"/>
            <w:tcBorders>
              <w:top w:val="nil"/>
              <w:left w:val="nil"/>
              <w:bottom w:val="nil"/>
              <w:right w:val="nil"/>
            </w:tcBorders>
            <w:vAlign w:val="bottom"/>
          </w:tcPr>
          <w:p w14:paraId="4225CAB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EDE92A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BAD68D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69BB4D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600CE50" w14:textId="77777777" w:rsidTr="003B1E77">
        <w:trPr>
          <w:trHeight w:hRule="exact" w:val="90"/>
        </w:trPr>
        <w:tc>
          <w:tcPr>
            <w:tcW w:w="2134" w:type="pct"/>
            <w:tcBorders>
              <w:top w:val="nil"/>
              <w:left w:val="nil"/>
              <w:bottom w:val="double" w:sz="6" w:space="2" w:color="auto"/>
              <w:right w:val="nil"/>
            </w:tcBorders>
            <w:vAlign w:val="bottom"/>
          </w:tcPr>
          <w:p w14:paraId="7181960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36478F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0812BB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675F33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876DA34" w14:textId="77777777" w:rsidTr="003B1E77">
        <w:trPr>
          <w:trHeight w:hRule="exact" w:val="135"/>
        </w:trPr>
        <w:tc>
          <w:tcPr>
            <w:tcW w:w="2134" w:type="pct"/>
            <w:tcBorders>
              <w:top w:val="nil"/>
              <w:left w:val="nil"/>
              <w:bottom w:val="nil"/>
              <w:right w:val="nil"/>
            </w:tcBorders>
            <w:vAlign w:val="bottom"/>
          </w:tcPr>
          <w:p w14:paraId="57F7AF8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415871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8EB536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6EC0B3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21F0DE1C" w14:textId="77777777" w:rsidTr="003B1E77">
        <w:trPr>
          <w:trHeight w:val="225"/>
        </w:trPr>
        <w:tc>
          <w:tcPr>
            <w:tcW w:w="5000" w:type="pct"/>
            <w:gridSpan w:val="4"/>
            <w:tcBorders>
              <w:top w:val="nil"/>
              <w:left w:val="nil"/>
              <w:bottom w:val="nil"/>
              <w:right w:val="nil"/>
            </w:tcBorders>
            <w:vAlign w:val="bottom"/>
          </w:tcPr>
          <w:p w14:paraId="429DD09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Escribano-Jorda Tests</w:t>
            </w:r>
          </w:p>
        </w:tc>
      </w:tr>
      <w:tr w:rsidR="00A66F6B" w:rsidRPr="00A66F6B" w14:paraId="5990B700" w14:textId="77777777" w:rsidTr="003B1E77">
        <w:trPr>
          <w:trHeight w:val="225"/>
        </w:trPr>
        <w:tc>
          <w:tcPr>
            <w:tcW w:w="2134" w:type="pct"/>
            <w:tcBorders>
              <w:top w:val="nil"/>
              <w:left w:val="nil"/>
              <w:bottom w:val="nil"/>
              <w:right w:val="nil"/>
            </w:tcBorders>
            <w:vAlign w:val="bottom"/>
          </w:tcPr>
          <w:p w14:paraId="3085A5C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Null Hypothesis</w:t>
            </w:r>
          </w:p>
        </w:tc>
        <w:tc>
          <w:tcPr>
            <w:tcW w:w="1014" w:type="pct"/>
            <w:tcBorders>
              <w:top w:val="nil"/>
              <w:left w:val="nil"/>
              <w:bottom w:val="nil"/>
              <w:right w:val="nil"/>
            </w:tcBorders>
            <w:vAlign w:val="bottom"/>
          </w:tcPr>
          <w:p w14:paraId="123663D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F-statistic</w:t>
            </w:r>
          </w:p>
        </w:tc>
        <w:tc>
          <w:tcPr>
            <w:tcW w:w="1013" w:type="pct"/>
            <w:tcBorders>
              <w:top w:val="nil"/>
              <w:left w:val="nil"/>
              <w:bottom w:val="nil"/>
              <w:right w:val="nil"/>
            </w:tcBorders>
            <w:vAlign w:val="bottom"/>
          </w:tcPr>
          <w:p w14:paraId="4BA11C0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d.f.</w:t>
            </w:r>
          </w:p>
        </w:tc>
        <w:tc>
          <w:tcPr>
            <w:tcW w:w="838" w:type="pct"/>
            <w:tcBorders>
              <w:top w:val="nil"/>
              <w:left w:val="nil"/>
              <w:bottom w:val="nil"/>
              <w:right w:val="nil"/>
            </w:tcBorders>
            <w:vAlign w:val="bottom"/>
          </w:tcPr>
          <w:p w14:paraId="7EBDFC9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p-value</w:t>
            </w:r>
          </w:p>
        </w:tc>
      </w:tr>
      <w:tr w:rsidR="00A66F6B" w:rsidRPr="00A66F6B" w14:paraId="3F85D6A6" w14:textId="77777777" w:rsidTr="003B1E77">
        <w:trPr>
          <w:trHeight w:hRule="exact" w:val="90"/>
        </w:trPr>
        <w:tc>
          <w:tcPr>
            <w:tcW w:w="2134" w:type="pct"/>
            <w:tcBorders>
              <w:top w:val="nil"/>
              <w:left w:val="nil"/>
              <w:bottom w:val="double" w:sz="6" w:space="2" w:color="auto"/>
              <w:right w:val="nil"/>
            </w:tcBorders>
            <w:vAlign w:val="bottom"/>
          </w:tcPr>
          <w:p w14:paraId="1FC95C0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ADC815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85B9A3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D36EF4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5C59CE89" w14:textId="77777777" w:rsidTr="003B1E77">
        <w:trPr>
          <w:trHeight w:hRule="exact" w:val="135"/>
        </w:trPr>
        <w:tc>
          <w:tcPr>
            <w:tcW w:w="2134" w:type="pct"/>
            <w:tcBorders>
              <w:top w:val="nil"/>
              <w:left w:val="nil"/>
              <w:bottom w:val="nil"/>
              <w:right w:val="nil"/>
            </w:tcBorders>
            <w:vAlign w:val="bottom"/>
          </w:tcPr>
          <w:p w14:paraId="0C887B2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AE8EFF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549BE8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920048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86A5D91" w14:textId="77777777" w:rsidTr="003B1E77">
        <w:trPr>
          <w:trHeight w:val="225"/>
        </w:trPr>
        <w:tc>
          <w:tcPr>
            <w:tcW w:w="2134" w:type="pct"/>
            <w:tcBorders>
              <w:top w:val="nil"/>
              <w:left w:val="nil"/>
              <w:bottom w:val="nil"/>
              <w:right w:val="nil"/>
            </w:tcBorders>
            <w:vAlign w:val="bottom"/>
          </w:tcPr>
          <w:p w14:paraId="7C553967"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H0L:  b2=b4=0</w:t>
            </w:r>
          </w:p>
        </w:tc>
        <w:tc>
          <w:tcPr>
            <w:tcW w:w="1014" w:type="pct"/>
            <w:tcBorders>
              <w:top w:val="nil"/>
              <w:left w:val="nil"/>
              <w:bottom w:val="nil"/>
              <w:right w:val="nil"/>
            </w:tcBorders>
            <w:vAlign w:val="bottom"/>
          </w:tcPr>
          <w:p w14:paraId="6C882A3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1.996272</w:t>
            </w:r>
          </w:p>
        </w:tc>
        <w:tc>
          <w:tcPr>
            <w:tcW w:w="1013" w:type="pct"/>
            <w:tcBorders>
              <w:top w:val="nil"/>
              <w:left w:val="nil"/>
              <w:bottom w:val="nil"/>
              <w:right w:val="nil"/>
            </w:tcBorders>
            <w:vAlign w:val="bottom"/>
          </w:tcPr>
          <w:p w14:paraId="3EC94FE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(4, 182)</w:t>
            </w:r>
          </w:p>
        </w:tc>
        <w:tc>
          <w:tcPr>
            <w:tcW w:w="838" w:type="pct"/>
            <w:tcBorders>
              <w:top w:val="nil"/>
              <w:left w:val="nil"/>
              <w:bottom w:val="nil"/>
              <w:right w:val="nil"/>
            </w:tcBorders>
            <w:vAlign w:val="bottom"/>
          </w:tcPr>
          <w:p w14:paraId="4C0A765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0.0969</w:t>
            </w:r>
          </w:p>
        </w:tc>
      </w:tr>
      <w:tr w:rsidR="00A66F6B" w:rsidRPr="00A66F6B" w14:paraId="3F426142" w14:textId="77777777" w:rsidTr="003B1E77">
        <w:trPr>
          <w:trHeight w:val="225"/>
        </w:trPr>
        <w:tc>
          <w:tcPr>
            <w:tcW w:w="2134" w:type="pct"/>
            <w:tcBorders>
              <w:top w:val="nil"/>
              <w:left w:val="nil"/>
              <w:bottom w:val="nil"/>
              <w:right w:val="nil"/>
            </w:tcBorders>
            <w:vAlign w:val="bottom"/>
          </w:tcPr>
          <w:p w14:paraId="3394507A"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H0E:  b1=b3=0</w:t>
            </w:r>
          </w:p>
        </w:tc>
        <w:tc>
          <w:tcPr>
            <w:tcW w:w="1014" w:type="pct"/>
            <w:tcBorders>
              <w:top w:val="nil"/>
              <w:left w:val="nil"/>
              <w:bottom w:val="nil"/>
              <w:right w:val="nil"/>
            </w:tcBorders>
            <w:vAlign w:val="bottom"/>
          </w:tcPr>
          <w:p w14:paraId="5BE0392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2.116976</w:t>
            </w:r>
          </w:p>
        </w:tc>
        <w:tc>
          <w:tcPr>
            <w:tcW w:w="1013" w:type="pct"/>
            <w:tcBorders>
              <w:top w:val="nil"/>
              <w:left w:val="nil"/>
              <w:bottom w:val="nil"/>
              <w:right w:val="nil"/>
            </w:tcBorders>
            <w:vAlign w:val="bottom"/>
          </w:tcPr>
          <w:p w14:paraId="43FC748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(8, 182)</w:t>
            </w:r>
          </w:p>
        </w:tc>
        <w:tc>
          <w:tcPr>
            <w:tcW w:w="838" w:type="pct"/>
            <w:tcBorders>
              <w:top w:val="nil"/>
              <w:left w:val="nil"/>
              <w:bottom w:val="nil"/>
              <w:right w:val="nil"/>
            </w:tcBorders>
            <w:vAlign w:val="bottom"/>
          </w:tcPr>
          <w:p w14:paraId="470FABE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0.0363</w:t>
            </w:r>
          </w:p>
        </w:tc>
      </w:tr>
      <w:tr w:rsidR="00A66F6B" w:rsidRPr="00A66F6B" w14:paraId="0FA3CD4D" w14:textId="77777777" w:rsidTr="003B1E77">
        <w:trPr>
          <w:trHeight w:hRule="exact" w:val="90"/>
        </w:trPr>
        <w:tc>
          <w:tcPr>
            <w:tcW w:w="2134" w:type="pct"/>
            <w:tcBorders>
              <w:top w:val="nil"/>
              <w:left w:val="nil"/>
              <w:bottom w:val="double" w:sz="6" w:space="2" w:color="auto"/>
              <w:right w:val="nil"/>
            </w:tcBorders>
            <w:vAlign w:val="bottom"/>
          </w:tcPr>
          <w:p w14:paraId="7099FE7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EC4CF4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F500CB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D03A37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1B78C51" w14:textId="77777777" w:rsidTr="003B1E77">
        <w:trPr>
          <w:trHeight w:hRule="exact" w:val="135"/>
        </w:trPr>
        <w:tc>
          <w:tcPr>
            <w:tcW w:w="2134" w:type="pct"/>
            <w:tcBorders>
              <w:top w:val="nil"/>
              <w:left w:val="nil"/>
              <w:bottom w:val="nil"/>
              <w:right w:val="nil"/>
            </w:tcBorders>
            <w:vAlign w:val="bottom"/>
          </w:tcPr>
          <w:p w14:paraId="1A07C33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6D7D57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125059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453E65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05D7BA7" w14:textId="77777777" w:rsidTr="003B1E77">
        <w:trPr>
          <w:trHeight w:val="225"/>
        </w:trPr>
        <w:tc>
          <w:tcPr>
            <w:tcW w:w="5000" w:type="pct"/>
            <w:gridSpan w:val="4"/>
            <w:tcBorders>
              <w:top w:val="nil"/>
              <w:left w:val="nil"/>
              <w:bottom w:val="nil"/>
              <w:right w:val="nil"/>
            </w:tcBorders>
            <w:vAlign w:val="bottom"/>
          </w:tcPr>
          <w:p w14:paraId="698EBF90"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All tests are based on the fourth-order Taylor expansion.</w:t>
            </w:r>
          </w:p>
        </w:tc>
      </w:tr>
      <w:tr w:rsidR="00A66F6B" w:rsidRPr="00A66F6B" w14:paraId="47D8A798" w14:textId="77777777" w:rsidTr="003B1E77">
        <w:trPr>
          <w:trHeight w:val="225"/>
        </w:trPr>
        <w:tc>
          <w:tcPr>
            <w:tcW w:w="5000" w:type="pct"/>
            <w:gridSpan w:val="4"/>
            <w:tcBorders>
              <w:top w:val="nil"/>
              <w:left w:val="nil"/>
              <w:bottom w:val="nil"/>
              <w:right w:val="nil"/>
            </w:tcBorders>
            <w:vAlign w:val="bottom"/>
          </w:tcPr>
          <w:p w14:paraId="6D5D640C"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Original model is not rejected at the 5% level using H04.</w:t>
            </w:r>
          </w:p>
        </w:tc>
      </w:tr>
    </w:tbl>
    <w:p w14:paraId="1D1C5531" w14:textId="5CCBB681" w:rsidR="00A66F6B" w:rsidRPr="003B1E77" w:rsidRDefault="00A66F6B" w:rsidP="00AF7FD0">
      <w:pPr>
        <w:pStyle w:val="Heading3"/>
        <w:rPr>
          <w:rFonts w:ascii="Times New Roman" w:hAnsi="Times New Roman" w:cs="Times New Roman"/>
          <w:b/>
        </w:rPr>
      </w:pPr>
      <w:bookmarkStart w:id="1179" w:name="_Toc52547565"/>
      <w:r w:rsidRPr="003B1E77">
        <w:rPr>
          <w:rFonts w:ascii="Times New Roman" w:hAnsi="Times New Roman" w:cs="Times New Roman"/>
          <w:b/>
        </w:rPr>
        <w:t>4.</w:t>
      </w:r>
      <w:r w:rsidR="00AF7FD0" w:rsidRPr="003B1E77">
        <w:rPr>
          <w:rFonts w:ascii="Times New Roman" w:hAnsi="Times New Roman" w:cs="Times New Roman"/>
          <w:b/>
        </w:rPr>
        <w:t>3</w:t>
      </w:r>
      <w:r w:rsidRPr="003B1E77">
        <w:rPr>
          <w:rFonts w:ascii="Times New Roman" w:hAnsi="Times New Roman" w:cs="Times New Roman"/>
          <w:b/>
        </w:rPr>
        <w:t>.4 Kiểm định phần dư không có tự tương quan</w:t>
      </w:r>
      <w:bookmarkEnd w:id="1179"/>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A66F6B" w:rsidRPr="00A66F6B" w14:paraId="32F18C4A" w14:textId="77777777" w:rsidTr="003B1E77">
        <w:trPr>
          <w:trHeight w:val="225"/>
        </w:trPr>
        <w:tc>
          <w:tcPr>
            <w:tcW w:w="4237" w:type="pct"/>
            <w:gridSpan w:val="4"/>
            <w:tcBorders>
              <w:top w:val="nil"/>
              <w:left w:val="nil"/>
              <w:bottom w:val="nil"/>
              <w:right w:val="nil"/>
            </w:tcBorders>
            <w:vAlign w:val="bottom"/>
          </w:tcPr>
          <w:p w14:paraId="47ABD3CE"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Breusch-Godfrey Serial Correlation LM Test:</w:t>
            </w:r>
          </w:p>
        </w:tc>
        <w:tc>
          <w:tcPr>
            <w:tcW w:w="763" w:type="pct"/>
            <w:tcBorders>
              <w:top w:val="nil"/>
              <w:left w:val="nil"/>
              <w:bottom w:val="nil"/>
              <w:right w:val="nil"/>
            </w:tcBorders>
            <w:vAlign w:val="bottom"/>
          </w:tcPr>
          <w:p w14:paraId="37BEEF5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76E0268" w14:textId="77777777" w:rsidTr="003B1E77">
        <w:trPr>
          <w:trHeight w:hRule="exact" w:val="90"/>
        </w:trPr>
        <w:tc>
          <w:tcPr>
            <w:tcW w:w="1544" w:type="pct"/>
            <w:tcBorders>
              <w:top w:val="nil"/>
              <w:left w:val="nil"/>
              <w:bottom w:val="double" w:sz="6" w:space="2" w:color="auto"/>
              <w:right w:val="nil"/>
            </w:tcBorders>
            <w:vAlign w:val="bottom"/>
          </w:tcPr>
          <w:p w14:paraId="779FD3F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9947A5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025FE9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CA506C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200E56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B6B7158" w14:textId="77777777" w:rsidTr="003B1E77">
        <w:trPr>
          <w:trHeight w:hRule="exact" w:val="135"/>
        </w:trPr>
        <w:tc>
          <w:tcPr>
            <w:tcW w:w="1544" w:type="pct"/>
            <w:tcBorders>
              <w:top w:val="nil"/>
              <w:left w:val="nil"/>
              <w:bottom w:val="nil"/>
              <w:right w:val="nil"/>
            </w:tcBorders>
            <w:vAlign w:val="bottom"/>
          </w:tcPr>
          <w:p w14:paraId="225EFCA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10FD80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7DF6F5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1BE4A0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C2B7D1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7FFDDB6" w14:textId="77777777" w:rsidTr="003B1E77">
        <w:trPr>
          <w:trHeight w:val="225"/>
        </w:trPr>
        <w:tc>
          <w:tcPr>
            <w:tcW w:w="1544" w:type="pct"/>
            <w:tcBorders>
              <w:top w:val="nil"/>
              <w:left w:val="nil"/>
              <w:bottom w:val="nil"/>
              <w:right w:val="nil"/>
            </w:tcBorders>
            <w:vAlign w:val="bottom"/>
          </w:tcPr>
          <w:p w14:paraId="33E7EC1A"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F-statistic</w:t>
            </w:r>
          </w:p>
        </w:tc>
        <w:tc>
          <w:tcPr>
            <w:tcW w:w="844" w:type="pct"/>
            <w:tcBorders>
              <w:top w:val="nil"/>
              <w:left w:val="nil"/>
              <w:bottom w:val="nil"/>
              <w:right w:val="nil"/>
            </w:tcBorders>
            <w:vAlign w:val="bottom"/>
          </w:tcPr>
          <w:p w14:paraId="63595E9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1.065768</w:t>
            </w:r>
          </w:p>
        </w:tc>
        <w:tc>
          <w:tcPr>
            <w:tcW w:w="1849" w:type="pct"/>
            <w:gridSpan w:val="2"/>
            <w:tcBorders>
              <w:top w:val="nil"/>
              <w:left w:val="nil"/>
              <w:bottom w:val="nil"/>
              <w:right w:val="nil"/>
            </w:tcBorders>
            <w:vAlign w:val="bottom"/>
          </w:tcPr>
          <w:p w14:paraId="768E82B8"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Prob. F(12,182)</w:t>
            </w:r>
          </w:p>
        </w:tc>
        <w:tc>
          <w:tcPr>
            <w:tcW w:w="763" w:type="pct"/>
            <w:tcBorders>
              <w:top w:val="nil"/>
              <w:left w:val="nil"/>
              <w:bottom w:val="nil"/>
              <w:right w:val="nil"/>
            </w:tcBorders>
            <w:vAlign w:val="bottom"/>
          </w:tcPr>
          <w:p w14:paraId="493CAE8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0.3916</w:t>
            </w:r>
          </w:p>
        </w:tc>
      </w:tr>
      <w:tr w:rsidR="00A66F6B" w:rsidRPr="00A66F6B" w14:paraId="5F025745" w14:textId="77777777" w:rsidTr="003B1E77">
        <w:trPr>
          <w:trHeight w:val="225"/>
        </w:trPr>
        <w:tc>
          <w:tcPr>
            <w:tcW w:w="1544" w:type="pct"/>
            <w:tcBorders>
              <w:top w:val="nil"/>
              <w:left w:val="nil"/>
              <w:bottom w:val="nil"/>
              <w:right w:val="nil"/>
            </w:tcBorders>
            <w:vAlign w:val="bottom"/>
          </w:tcPr>
          <w:p w14:paraId="6DE96E33"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Obs*R-squared</w:t>
            </w:r>
          </w:p>
        </w:tc>
        <w:tc>
          <w:tcPr>
            <w:tcW w:w="844" w:type="pct"/>
            <w:tcBorders>
              <w:top w:val="nil"/>
              <w:left w:val="nil"/>
              <w:bottom w:val="nil"/>
              <w:right w:val="nil"/>
            </w:tcBorders>
            <w:vAlign w:val="bottom"/>
          </w:tcPr>
          <w:p w14:paraId="2F3587A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14.31316</w:t>
            </w:r>
          </w:p>
        </w:tc>
        <w:tc>
          <w:tcPr>
            <w:tcW w:w="1849" w:type="pct"/>
            <w:gridSpan w:val="2"/>
            <w:tcBorders>
              <w:top w:val="nil"/>
              <w:left w:val="nil"/>
              <w:bottom w:val="nil"/>
              <w:right w:val="nil"/>
            </w:tcBorders>
            <w:vAlign w:val="bottom"/>
          </w:tcPr>
          <w:p w14:paraId="33A0CA96"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Prob. Chi-Square(12)</w:t>
            </w:r>
          </w:p>
        </w:tc>
        <w:tc>
          <w:tcPr>
            <w:tcW w:w="763" w:type="pct"/>
            <w:tcBorders>
              <w:top w:val="nil"/>
              <w:left w:val="nil"/>
              <w:bottom w:val="nil"/>
              <w:right w:val="nil"/>
            </w:tcBorders>
            <w:vAlign w:val="bottom"/>
          </w:tcPr>
          <w:p w14:paraId="2638758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0.2812</w:t>
            </w:r>
          </w:p>
        </w:tc>
      </w:tr>
      <w:tr w:rsidR="00A66F6B" w:rsidRPr="00A66F6B" w14:paraId="21FA3A61" w14:textId="77777777" w:rsidTr="003B1E77">
        <w:trPr>
          <w:trHeight w:hRule="exact" w:val="90"/>
        </w:trPr>
        <w:tc>
          <w:tcPr>
            <w:tcW w:w="1544" w:type="pct"/>
            <w:tcBorders>
              <w:top w:val="nil"/>
              <w:left w:val="nil"/>
              <w:bottom w:val="double" w:sz="6" w:space="2" w:color="auto"/>
              <w:right w:val="nil"/>
            </w:tcBorders>
            <w:vAlign w:val="bottom"/>
          </w:tcPr>
          <w:p w14:paraId="77DAE2F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342AD1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FF8548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4CEB55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90F108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C18728E" w14:textId="77777777" w:rsidTr="003B1E77">
        <w:trPr>
          <w:trHeight w:hRule="exact" w:val="135"/>
        </w:trPr>
        <w:tc>
          <w:tcPr>
            <w:tcW w:w="1544" w:type="pct"/>
            <w:tcBorders>
              <w:top w:val="nil"/>
              <w:left w:val="nil"/>
              <w:bottom w:val="nil"/>
              <w:right w:val="nil"/>
            </w:tcBorders>
            <w:vAlign w:val="bottom"/>
          </w:tcPr>
          <w:p w14:paraId="179E503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F78119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C46BB5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08F013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92F067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23AD95D" w14:textId="77777777" w:rsidTr="003B1E77">
        <w:trPr>
          <w:trHeight w:val="225"/>
        </w:trPr>
        <w:tc>
          <w:tcPr>
            <w:tcW w:w="1544" w:type="pct"/>
            <w:tcBorders>
              <w:top w:val="nil"/>
              <w:left w:val="nil"/>
              <w:bottom w:val="nil"/>
              <w:right w:val="nil"/>
            </w:tcBorders>
            <w:vAlign w:val="bottom"/>
          </w:tcPr>
          <w:p w14:paraId="70EF6B5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BF65D9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572756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30EC5B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8C2BF8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5CEE645" w14:textId="77777777" w:rsidTr="003B1E77">
        <w:trPr>
          <w:trHeight w:val="225"/>
        </w:trPr>
        <w:tc>
          <w:tcPr>
            <w:tcW w:w="2388" w:type="pct"/>
            <w:gridSpan w:val="2"/>
            <w:tcBorders>
              <w:top w:val="nil"/>
              <w:left w:val="nil"/>
              <w:bottom w:val="nil"/>
              <w:right w:val="nil"/>
            </w:tcBorders>
            <w:vAlign w:val="bottom"/>
          </w:tcPr>
          <w:p w14:paraId="66B1A285"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Test Equation:</w:t>
            </w:r>
          </w:p>
        </w:tc>
        <w:tc>
          <w:tcPr>
            <w:tcW w:w="924" w:type="pct"/>
            <w:tcBorders>
              <w:top w:val="nil"/>
              <w:left w:val="nil"/>
              <w:bottom w:val="nil"/>
              <w:right w:val="nil"/>
            </w:tcBorders>
            <w:vAlign w:val="bottom"/>
          </w:tcPr>
          <w:p w14:paraId="7913BAC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4F29F4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AD4EE8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6BA94B31" w14:textId="77777777" w:rsidTr="003B1E77">
        <w:trPr>
          <w:trHeight w:val="225"/>
        </w:trPr>
        <w:tc>
          <w:tcPr>
            <w:tcW w:w="3312" w:type="pct"/>
            <w:gridSpan w:val="3"/>
            <w:tcBorders>
              <w:top w:val="nil"/>
              <w:left w:val="nil"/>
              <w:bottom w:val="nil"/>
              <w:right w:val="nil"/>
            </w:tcBorders>
            <w:vAlign w:val="bottom"/>
          </w:tcPr>
          <w:p w14:paraId="6D648E0D"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Dependent Variable: RESID</w:t>
            </w:r>
          </w:p>
        </w:tc>
        <w:tc>
          <w:tcPr>
            <w:tcW w:w="925" w:type="pct"/>
            <w:tcBorders>
              <w:top w:val="nil"/>
              <w:left w:val="nil"/>
              <w:bottom w:val="nil"/>
              <w:right w:val="nil"/>
            </w:tcBorders>
            <w:vAlign w:val="bottom"/>
          </w:tcPr>
          <w:p w14:paraId="012BB1A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44BD14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7B7E7599" w14:textId="77777777" w:rsidTr="003B1E77">
        <w:trPr>
          <w:trHeight w:val="225"/>
        </w:trPr>
        <w:tc>
          <w:tcPr>
            <w:tcW w:w="3312" w:type="pct"/>
            <w:gridSpan w:val="3"/>
            <w:tcBorders>
              <w:top w:val="nil"/>
              <w:left w:val="nil"/>
              <w:bottom w:val="nil"/>
              <w:right w:val="nil"/>
            </w:tcBorders>
            <w:vAlign w:val="bottom"/>
          </w:tcPr>
          <w:p w14:paraId="58B6826E"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Method: Least Squares</w:t>
            </w:r>
          </w:p>
        </w:tc>
        <w:tc>
          <w:tcPr>
            <w:tcW w:w="925" w:type="pct"/>
            <w:tcBorders>
              <w:top w:val="nil"/>
              <w:left w:val="nil"/>
              <w:bottom w:val="nil"/>
              <w:right w:val="nil"/>
            </w:tcBorders>
            <w:vAlign w:val="bottom"/>
          </w:tcPr>
          <w:p w14:paraId="18BD9CE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D3A2A8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8F6974C" w14:textId="77777777" w:rsidTr="003B1E77">
        <w:trPr>
          <w:trHeight w:val="225"/>
        </w:trPr>
        <w:tc>
          <w:tcPr>
            <w:tcW w:w="3312" w:type="pct"/>
            <w:gridSpan w:val="3"/>
            <w:tcBorders>
              <w:top w:val="nil"/>
              <w:left w:val="nil"/>
              <w:bottom w:val="nil"/>
              <w:right w:val="nil"/>
            </w:tcBorders>
            <w:vAlign w:val="bottom"/>
          </w:tcPr>
          <w:p w14:paraId="3D7278C0"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Date: 10/02/20   Time: 12:24</w:t>
            </w:r>
          </w:p>
        </w:tc>
        <w:tc>
          <w:tcPr>
            <w:tcW w:w="925" w:type="pct"/>
            <w:tcBorders>
              <w:top w:val="nil"/>
              <w:left w:val="nil"/>
              <w:bottom w:val="nil"/>
              <w:right w:val="nil"/>
            </w:tcBorders>
            <w:vAlign w:val="bottom"/>
          </w:tcPr>
          <w:p w14:paraId="624718A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C8943B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0F9291F" w14:textId="77777777" w:rsidTr="003B1E77">
        <w:trPr>
          <w:trHeight w:val="225"/>
        </w:trPr>
        <w:tc>
          <w:tcPr>
            <w:tcW w:w="3312" w:type="pct"/>
            <w:gridSpan w:val="3"/>
            <w:tcBorders>
              <w:top w:val="nil"/>
              <w:left w:val="nil"/>
              <w:bottom w:val="nil"/>
              <w:right w:val="nil"/>
            </w:tcBorders>
            <w:vAlign w:val="bottom"/>
          </w:tcPr>
          <w:p w14:paraId="471708B7"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Sample: 2000M11 2018M12</w:t>
            </w:r>
          </w:p>
        </w:tc>
        <w:tc>
          <w:tcPr>
            <w:tcW w:w="925" w:type="pct"/>
            <w:tcBorders>
              <w:top w:val="nil"/>
              <w:left w:val="nil"/>
              <w:bottom w:val="nil"/>
              <w:right w:val="nil"/>
            </w:tcBorders>
            <w:vAlign w:val="bottom"/>
          </w:tcPr>
          <w:p w14:paraId="1AE9C34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4F4DE1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2F4F8059" w14:textId="77777777" w:rsidTr="003B1E77">
        <w:trPr>
          <w:trHeight w:val="225"/>
        </w:trPr>
        <w:tc>
          <w:tcPr>
            <w:tcW w:w="3312" w:type="pct"/>
            <w:gridSpan w:val="3"/>
            <w:tcBorders>
              <w:top w:val="nil"/>
              <w:left w:val="nil"/>
              <w:bottom w:val="nil"/>
              <w:right w:val="nil"/>
            </w:tcBorders>
            <w:vAlign w:val="bottom"/>
          </w:tcPr>
          <w:p w14:paraId="41AB3B0A"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Included observations: 218</w:t>
            </w:r>
          </w:p>
        </w:tc>
        <w:tc>
          <w:tcPr>
            <w:tcW w:w="925" w:type="pct"/>
            <w:tcBorders>
              <w:top w:val="nil"/>
              <w:left w:val="nil"/>
              <w:bottom w:val="nil"/>
              <w:right w:val="nil"/>
            </w:tcBorders>
            <w:vAlign w:val="bottom"/>
          </w:tcPr>
          <w:p w14:paraId="2ECCD0F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27A77B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E17CD88" w14:textId="77777777" w:rsidTr="003B1E77">
        <w:trPr>
          <w:trHeight w:val="225"/>
        </w:trPr>
        <w:tc>
          <w:tcPr>
            <w:tcW w:w="5000" w:type="pct"/>
            <w:gridSpan w:val="5"/>
            <w:tcBorders>
              <w:top w:val="nil"/>
              <w:left w:val="nil"/>
              <w:bottom w:val="nil"/>
              <w:right w:val="nil"/>
            </w:tcBorders>
            <w:vAlign w:val="bottom"/>
          </w:tcPr>
          <w:p w14:paraId="17FB9A26"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Coefficient covariance computed using outer product of gradients</w:t>
            </w:r>
          </w:p>
        </w:tc>
      </w:tr>
      <w:tr w:rsidR="00A66F6B" w:rsidRPr="00A66F6B" w14:paraId="4CA58730" w14:textId="77777777" w:rsidTr="003B1E77">
        <w:trPr>
          <w:trHeight w:val="225"/>
        </w:trPr>
        <w:tc>
          <w:tcPr>
            <w:tcW w:w="5000" w:type="pct"/>
            <w:gridSpan w:val="5"/>
            <w:tcBorders>
              <w:top w:val="nil"/>
              <w:left w:val="nil"/>
              <w:bottom w:val="nil"/>
              <w:right w:val="nil"/>
            </w:tcBorders>
            <w:vAlign w:val="bottom"/>
          </w:tcPr>
          <w:p w14:paraId="12348B6A"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No d.f. adjustment for standard errors &amp; covariance</w:t>
            </w:r>
          </w:p>
        </w:tc>
      </w:tr>
      <w:tr w:rsidR="00A66F6B" w:rsidRPr="00A66F6B" w14:paraId="4460EC78" w14:textId="77777777" w:rsidTr="003B1E77">
        <w:trPr>
          <w:trHeight w:val="225"/>
        </w:trPr>
        <w:tc>
          <w:tcPr>
            <w:tcW w:w="5000" w:type="pct"/>
            <w:gridSpan w:val="5"/>
            <w:tcBorders>
              <w:top w:val="nil"/>
              <w:left w:val="nil"/>
              <w:bottom w:val="nil"/>
              <w:right w:val="nil"/>
            </w:tcBorders>
            <w:vAlign w:val="bottom"/>
          </w:tcPr>
          <w:p w14:paraId="0540281D"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Presample missing value lagged residuals set to zero.</w:t>
            </w:r>
          </w:p>
        </w:tc>
      </w:tr>
      <w:tr w:rsidR="00A66F6B" w:rsidRPr="00A66F6B" w14:paraId="1F5BFA20" w14:textId="77777777" w:rsidTr="003B1E77">
        <w:trPr>
          <w:trHeight w:hRule="exact" w:val="90"/>
        </w:trPr>
        <w:tc>
          <w:tcPr>
            <w:tcW w:w="1544" w:type="pct"/>
            <w:tcBorders>
              <w:top w:val="nil"/>
              <w:left w:val="nil"/>
              <w:bottom w:val="double" w:sz="6" w:space="2" w:color="auto"/>
              <w:right w:val="nil"/>
            </w:tcBorders>
            <w:vAlign w:val="bottom"/>
          </w:tcPr>
          <w:p w14:paraId="555C89F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A24ADE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C3152F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B48767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5F6926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7E3161AA" w14:textId="77777777" w:rsidTr="003B1E77">
        <w:trPr>
          <w:trHeight w:hRule="exact" w:val="135"/>
        </w:trPr>
        <w:tc>
          <w:tcPr>
            <w:tcW w:w="1544" w:type="pct"/>
            <w:tcBorders>
              <w:top w:val="nil"/>
              <w:left w:val="nil"/>
              <w:bottom w:val="nil"/>
              <w:right w:val="nil"/>
            </w:tcBorders>
            <w:vAlign w:val="bottom"/>
          </w:tcPr>
          <w:p w14:paraId="26975CA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7C9D03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4451F7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AD4605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08089C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7D4B1C55" w14:textId="77777777" w:rsidTr="003B1E77">
        <w:trPr>
          <w:trHeight w:val="225"/>
        </w:trPr>
        <w:tc>
          <w:tcPr>
            <w:tcW w:w="1544" w:type="pct"/>
            <w:tcBorders>
              <w:top w:val="nil"/>
              <w:left w:val="nil"/>
              <w:bottom w:val="nil"/>
              <w:right w:val="nil"/>
            </w:tcBorders>
            <w:vAlign w:val="bottom"/>
          </w:tcPr>
          <w:p w14:paraId="477CAB9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Variable</w:t>
            </w:r>
          </w:p>
        </w:tc>
        <w:tc>
          <w:tcPr>
            <w:tcW w:w="844" w:type="pct"/>
            <w:tcBorders>
              <w:top w:val="nil"/>
              <w:left w:val="nil"/>
              <w:bottom w:val="nil"/>
              <w:right w:val="nil"/>
            </w:tcBorders>
            <w:vAlign w:val="bottom"/>
          </w:tcPr>
          <w:p w14:paraId="14CEE0C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Coefficient</w:t>
            </w:r>
          </w:p>
        </w:tc>
        <w:tc>
          <w:tcPr>
            <w:tcW w:w="924" w:type="pct"/>
            <w:tcBorders>
              <w:top w:val="nil"/>
              <w:left w:val="nil"/>
              <w:bottom w:val="nil"/>
              <w:right w:val="nil"/>
            </w:tcBorders>
            <w:vAlign w:val="bottom"/>
          </w:tcPr>
          <w:p w14:paraId="5F91D28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Std. Error</w:t>
            </w:r>
          </w:p>
        </w:tc>
        <w:tc>
          <w:tcPr>
            <w:tcW w:w="925" w:type="pct"/>
            <w:tcBorders>
              <w:top w:val="nil"/>
              <w:left w:val="nil"/>
              <w:bottom w:val="nil"/>
              <w:right w:val="nil"/>
            </w:tcBorders>
            <w:vAlign w:val="bottom"/>
          </w:tcPr>
          <w:p w14:paraId="7845C97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t-Statistic</w:t>
            </w:r>
          </w:p>
        </w:tc>
        <w:tc>
          <w:tcPr>
            <w:tcW w:w="763" w:type="pct"/>
            <w:tcBorders>
              <w:top w:val="nil"/>
              <w:left w:val="nil"/>
              <w:bottom w:val="nil"/>
              <w:right w:val="nil"/>
            </w:tcBorders>
            <w:vAlign w:val="bottom"/>
          </w:tcPr>
          <w:p w14:paraId="284F17A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Prob.  </w:t>
            </w:r>
          </w:p>
        </w:tc>
      </w:tr>
      <w:tr w:rsidR="00A66F6B" w:rsidRPr="00A66F6B" w14:paraId="7325BA34" w14:textId="77777777" w:rsidTr="003B1E77">
        <w:trPr>
          <w:trHeight w:hRule="exact" w:val="90"/>
        </w:trPr>
        <w:tc>
          <w:tcPr>
            <w:tcW w:w="1544" w:type="pct"/>
            <w:tcBorders>
              <w:top w:val="nil"/>
              <w:left w:val="nil"/>
              <w:bottom w:val="double" w:sz="6" w:space="2" w:color="auto"/>
              <w:right w:val="nil"/>
            </w:tcBorders>
            <w:vAlign w:val="bottom"/>
          </w:tcPr>
          <w:p w14:paraId="458AF1B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E672D9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74C608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8200C4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0832B6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219681A1" w14:textId="77777777" w:rsidTr="003B1E77">
        <w:trPr>
          <w:trHeight w:hRule="exact" w:val="135"/>
        </w:trPr>
        <w:tc>
          <w:tcPr>
            <w:tcW w:w="1544" w:type="pct"/>
            <w:tcBorders>
              <w:top w:val="nil"/>
              <w:left w:val="nil"/>
              <w:bottom w:val="nil"/>
              <w:right w:val="nil"/>
            </w:tcBorders>
            <w:vAlign w:val="bottom"/>
          </w:tcPr>
          <w:p w14:paraId="0965535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F3B844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94E76C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2307C9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928E99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FA7CA82" w14:textId="77777777" w:rsidTr="003B1E77">
        <w:trPr>
          <w:trHeight w:val="225"/>
        </w:trPr>
        <w:tc>
          <w:tcPr>
            <w:tcW w:w="1544" w:type="pct"/>
            <w:tcBorders>
              <w:top w:val="nil"/>
              <w:left w:val="nil"/>
              <w:bottom w:val="nil"/>
              <w:right w:val="nil"/>
            </w:tcBorders>
            <w:vAlign w:val="bottom"/>
          </w:tcPr>
          <w:p w14:paraId="25F7B84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lastRenderedPageBreak/>
              <w:t>C(1)</w:t>
            </w:r>
          </w:p>
        </w:tc>
        <w:tc>
          <w:tcPr>
            <w:tcW w:w="844" w:type="pct"/>
            <w:tcBorders>
              <w:top w:val="nil"/>
              <w:left w:val="nil"/>
              <w:bottom w:val="nil"/>
              <w:right w:val="nil"/>
            </w:tcBorders>
            <w:vAlign w:val="bottom"/>
          </w:tcPr>
          <w:p w14:paraId="2B6678B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-0.011494</w:t>
            </w:r>
          </w:p>
        </w:tc>
        <w:tc>
          <w:tcPr>
            <w:tcW w:w="924" w:type="pct"/>
            <w:tcBorders>
              <w:top w:val="nil"/>
              <w:left w:val="nil"/>
              <w:bottom w:val="nil"/>
              <w:right w:val="nil"/>
            </w:tcBorders>
            <w:vAlign w:val="bottom"/>
          </w:tcPr>
          <w:p w14:paraId="1532631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0.054832</w:t>
            </w:r>
          </w:p>
        </w:tc>
        <w:tc>
          <w:tcPr>
            <w:tcW w:w="925" w:type="pct"/>
            <w:tcBorders>
              <w:top w:val="nil"/>
              <w:left w:val="nil"/>
              <w:bottom w:val="nil"/>
              <w:right w:val="nil"/>
            </w:tcBorders>
            <w:vAlign w:val="bottom"/>
          </w:tcPr>
          <w:p w14:paraId="49105C4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-0.209617</w:t>
            </w:r>
          </w:p>
        </w:tc>
        <w:tc>
          <w:tcPr>
            <w:tcW w:w="763" w:type="pct"/>
            <w:tcBorders>
              <w:top w:val="nil"/>
              <w:left w:val="nil"/>
              <w:bottom w:val="nil"/>
              <w:right w:val="nil"/>
            </w:tcBorders>
            <w:vAlign w:val="bottom"/>
          </w:tcPr>
          <w:p w14:paraId="13B19B8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0.8342</w:t>
            </w:r>
          </w:p>
        </w:tc>
      </w:tr>
      <w:tr w:rsidR="00A66F6B" w:rsidRPr="00A66F6B" w14:paraId="245AE994" w14:textId="77777777" w:rsidTr="003B1E77">
        <w:trPr>
          <w:trHeight w:val="225"/>
        </w:trPr>
        <w:tc>
          <w:tcPr>
            <w:tcW w:w="1544" w:type="pct"/>
            <w:tcBorders>
              <w:top w:val="nil"/>
              <w:left w:val="nil"/>
              <w:bottom w:val="nil"/>
              <w:right w:val="nil"/>
            </w:tcBorders>
            <w:vAlign w:val="bottom"/>
          </w:tcPr>
          <w:p w14:paraId="03108F8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C(2)</w:t>
            </w:r>
          </w:p>
        </w:tc>
        <w:tc>
          <w:tcPr>
            <w:tcW w:w="844" w:type="pct"/>
            <w:tcBorders>
              <w:top w:val="nil"/>
              <w:left w:val="nil"/>
              <w:bottom w:val="nil"/>
              <w:right w:val="nil"/>
            </w:tcBorders>
            <w:vAlign w:val="bottom"/>
          </w:tcPr>
          <w:p w14:paraId="2D5E1D2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-0.008596</w:t>
            </w:r>
          </w:p>
        </w:tc>
        <w:tc>
          <w:tcPr>
            <w:tcW w:w="924" w:type="pct"/>
            <w:tcBorders>
              <w:top w:val="nil"/>
              <w:left w:val="nil"/>
              <w:bottom w:val="nil"/>
              <w:right w:val="nil"/>
            </w:tcBorders>
            <w:vAlign w:val="bottom"/>
          </w:tcPr>
          <w:p w14:paraId="0E906FF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0.039977</w:t>
            </w:r>
          </w:p>
        </w:tc>
        <w:tc>
          <w:tcPr>
            <w:tcW w:w="925" w:type="pct"/>
            <w:tcBorders>
              <w:top w:val="nil"/>
              <w:left w:val="nil"/>
              <w:bottom w:val="nil"/>
              <w:right w:val="nil"/>
            </w:tcBorders>
            <w:vAlign w:val="bottom"/>
          </w:tcPr>
          <w:p w14:paraId="5623C2E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-0.215029</w:t>
            </w:r>
          </w:p>
        </w:tc>
        <w:tc>
          <w:tcPr>
            <w:tcW w:w="763" w:type="pct"/>
            <w:tcBorders>
              <w:top w:val="nil"/>
              <w:left w:val="nil"/>
              <w:bottom w:val="nil"/>
              <w:right w:val="nil"/>
            </w:tcBorders>
            <w:vAlign w:val="bottom"/>
          </w:tcPr>
          <w:p w14:paraId="34F7E00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0.8300</w:t>
            </w:r>
          </w:p>
        </w:tc>
      </w:tr>
      <w:tr w:rsidR="00A66F6B" w:rsidRPr="00A66F6B" w14:paraId="61485839" w14:textId="77777777" w:rsidTr="003B1E77">
        <w:trPr>
          <w:trHeight w:val="225"/>
        </w:trPr>
        <w:tc>
          <w:tcPr>
            <w:tcW w:w="1544" w:type="pct"/>
            <w:tcBorders>
              <w:top w:val="nil"/>
              <w:left w:val="nil"/>
              <w:bottom w:val="nil"/>
              <w:right w:val="nil"/>
            </w:tcBorders>
            <w:vAlign w:val="bottom"/>
          </w:tcPr>
          <w:p w14:paraId="4EBF959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C(3)</w:t>
            </w:r>
          </w:p>
        </w:tc>
        <w:tc>
          <w:tcPr>
            <w:tcW w:w="844" w:type="pct"/>
            <w:tcBorders>
              <w:top w:val="nil"/>
              <w:left w:val="nil"/>
              <w:bottom w:val="nil"/>
              <w:right w:val="nil"/>
            </w:tcBorders>
            <w:vAlign w:val="bottom"/>
          </w:tcPr>
          <w:p w14:paraId="26DB0FA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0.000212</w:t>
            </w:r>
          </w:p>
        </w:tc>
        <w:tc>
          <w:tcPr>
            <w:tcW w:w="924" w:type="pct"/>
            <w:tcBorders>
              <w:top w:val="nil"/>
              <w:left w:val="nil"/>
              <w:bottom w:val="nil"/>
              <w:right w:val="nil"/>
            </w:tcBorders>
            <w:vAlign w:val="bottom"/>
          </w:tcPr>
          <w:p w14:paraId="3CF5852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0.039930</w:t>
            </w:r>
          </w:p>
        </w:tc>
        <w:tc>
          <w:tcPr>
            <w:tcW w:w="925" w:type="pct"/>
            <w:tcBorders>
              <w:top w:val="nil"/>
              <w:left w:val="nil"/>
              <w:bottom w:val="nil"/>
              <w:right w:val="nil"/>
            </w:tcBorders>
            <w:vAlign w:val="bottom"/>
          </w:tcPr>
          <w:p w14:paraId="3201846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0.005303</w:t>
            </w:r>
          </w:p>
        </w:tc>
        <w:tc>
          <w:tcPr>
            <w:tcW w:w="763" w:type="pct"/>
            <w:tcBorders>
              <w:top w:val="nil"/>
              <w:left w:val="nil"/>
              <w:bottom w:val="nil"/>
              <w:right w:val="nil"/>
            </w:tcBorders>
            <w:vAlign w:val="bottom"/>
          </w:tcPr>
          <w:p w14:paraId="7F404FF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0.9958</w:t>
            </w:r>
          </w:p>
        </w:tc>
      </w:tr>
      <w:tr w:rsidR="00A66F6B" w:rsidRPr="00A66F6B" w14:paraId="50AB9542" w14:textId="77777777" w:rsidTr="003B1E77">
        <w:trPr>
          <w:trHeight w:val="225"/>
        </w:trPr>
        <w:tc>
          <w:tcPr>
            <w:tcW w:w="1544" w:type="pct"/>
            <w:tcBorders>
              <w:top w:val="nil"/>
              <w:left w:val="nil"/>
              <w:bottom w:val="nil"/>
              <w:right w:val="nil"/>
            </w:tcBorders>
            <w:vAlign w:val="bottom"/>
          </w:tcPr>
          <w:p w14:paraId="2F6D640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C(4)</w:t>
            </w:r>
          </w:p>
        </w:tc>
        <w:tc>
          <w:tcPr>
            <w:tcW w:w="844" w:type="pct"/>
            <w:tcBorders>
              <w:top w:val="nil"/>
              <w:left w:val="nil"/>
              <w:bottom w:val="nil"/>
              <w:right w:val="nil"/>
            </w:tcBorders>
            <w:vAlign w:val="bottom"/>
          </w:tcPr>
          <w:p w14:paraId="12A3AB9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-0.007559</w:t>
            </w:r>
          </w:p>
        </w:tc>
        <w:tc>
          <w:tcPr>
            <w:tcW w:w="924" w:type="pct"/>
            <w:tcBorders>
              <w:top w:val="nil"/>
              <w:left w:val="nil"/>
              <w:bottom w:val="nil"/>
              <w:right w:val="nil"/>
            </w:tcBorders>
            <w:vAlign w:val="bottom"/>
          </w:tcPr>
          <w:p w14:paraId="2BFAEFD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0.046693</w:t>
            </w:r>
          </w:p>
        </w:tc>
        <w:tc>
          <w:tcPr>
            <w:tcW w:w="925" w:type="pct"/>
            <w:tcBorders>
              <w:top w:val="nil"/>
              <w:left w:val="nil"/>
              <w:bottom w:val="nil"/>
              <w:right w:val="nil"/>
            </w:tcBorders>
            <w:vAlign w:val="bottom"/>
          </w:tcPr>
          <w:p w14:paraId="54D0BE9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-0.161891</w:t>
            </w:r>
          </w:p>
        </w:tc>
        <w:tc>
          <w:tcPr>
            <w:tcW w:w="763" w:type="pct"/>
            <w:tcBorders>
              <w:top w:val="nil"/>
              <w:left w:val="nil"/>
              <w:bottom w:val="nil"/>
              <w:right w:val="nil"/>
            </w:tcBorders>
            <w:vAlign w:val="bottom"/>
          </w:tcPr>
          <w:p w14:paraId="672D51E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0.8716</w:t>
            </w:r>
          </w:p>
        </w:tc>
      </w:tr>
      <w:tr w:rsidR="00A66F6B" w:rsidRPr="00A66F6B" w14:paraId="0BFCD780" w14:textId="77777777" w:rsidTr="003B1E77">
        <w:trPr>
          <w:trHeight w:val="225"/>
        </w:trPr>
        <w:tc>
          <w:tcPr>
            <w:tcW w:w="1544" w:type="pct"/>
            <w:tcBorders>
              <w:top w:val="nil"/>
              <w:left w:val="nil"/>
              <w:bottom w:val="nil"/>
              <w:right w:val="nil"/>
            </w:tcBorders>
            <w:vAlign w:val="bottom"/>
          </w:tcPr>
          <w:p w14:paraId="6189E15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C(5)</w:t>
            </w:r>
          </w:p>
        </w:tc>
        <w:tc>
          <w:tcPr>
            <w:tcW w:w="844" w:type="pct"/>
            <w:tcBorders>
              <w:top w:val="nil"/>
              <w:left w:val="nil"/>
              <w:bottom w:val="nil"/>
              <w:right w:val="nil"/>
            </w:tcBorders>
            <w:vAlign w:val="bottom"/>
          </w:tcPr>
          <w:p w14:paraId="0197853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-0.006219</w:t>
            </w:r>
          </w:p>
        </w:tc>
        <w:tc>
          <w:tcPr>
            <w:tcW w:w="924" w:type="pct"/>
            <w:tcBorders>
              <w:top w:val="nil"/>
              <w:left w:val="nil"/>
              <w:bottom w:val="nil"/>
              <w:right w:val="nil"/>
            </w:tcBorders>
            <w:vAlign w:val="bottom"/>
          </w:tcPr>
          <w:p w14:paraId="2CDDDC4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0.055228</w:t>
            </w:r>
          </w:p>
        </w:tc>
        <w:tc>
          <w:tcPr>
            <w:tcW w:w="925" w:type="pct"/>
            <w:tcBorders>
              <w:top w:val="nil"/>
              <w:left w:val="nil"/>
              <w:bottom w:val="nil"/>
              <w:right w:val="nil"/>
            </w:tcBorders>
            <w:vAlign w:val="bottom"/>
          </w:tcPr>
          <w:p w14:paraId="5657849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-0.112600</w:t>
            </w:r>
          </w:p>
        </w:tc>
        <w:tc>
          <w:tcPr>
            <w:tcW w:w="763" w:type="pct"/>
            <w:tcBorders>
              <w:top w:val="nil"/>
              <w:left w:val="nil"/>
              <w:bottom w:val="nil"/>
              <w:right w:val="nil"/>
            </w:tcBorders>
            <w:vAlign w:val="bottom"/>
          </w:tcPr>
          <w:p w14:paraId="7685F45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0.9105</w:t>
            </w:r>
          </w:p>
        </w:tc>
      </w:tr>
      <w:tr w:rsidR="00A66F6B" w:rsidRPr="00A66F6B" w14:paraId="44CCF786" w14:textId="77777777" w:rsidTr="003B1E77">
        <w:trPr>
          <w:trHeight w:val="225"/>
        </w:trPr>
        <w:tc>
          <w:tcPr>
            <w:tcW w:w="1544" w:type="pct"/>
            <w:tcBorders>
              <w:top w:val="nil"/>
              <w:left w:val="nil"/>
              <w:bottom w:val="nil"/>
              <w:right w:val="nil"/>
            </w:tcBorders>
            <w:vAlign w:val="bottom"/>
          </w:tcPr>
          <w:p w14:paraId="7DE40E0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C(6)</w:t>
            </w:r>
          </w:p>
        </w:tc>
        <w:tc>
          <w:tcPr>
            <w:tcW w:w="844" w:type="pct"/>
            <w:tcBorders>
              <w:top w:val="nil"/>
              <w:left w:val="nil"/>
              <w:bottom w:val="nil"/>
              <w:right w:val="nil"/>
            </w:tcBorders>
            <w:vAlign w:val="bottom"/>
          </w:tcPr>
          <w:p w14:paraId="30FC370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0.005663</w:t>
            </w:r>
          </w:p>
        </w:tc>
        <w:tc>
          <w:tcPr>
            <w:tcW w:w="924" w:type="pct"/>
            <w:tcBorders>
              <w:top w:val="nil"/>
              <w:left w:val="nil"/>
              <w:bottom w:val="nil"/>
              <w:right w:val="nil"/>
            </w:tcBorders>
            <w:vAlign w:val="bottom"/>
          </w:tcPr>
          <w:p w14:paraId="56D70E6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0.069318</w:t>
            </w:r>
          </w:p>
        </w:tc>
        <w:tc>
          <w:tcPr>
            <w:tcW w:w="925" w:type="pct"/>
            <w:tcBorders>
              <w:top w:val="nil"/>
              <w:left w:val="nil"/>
              <w:bottom w:val="nil"/>
              <w:right w:val="nil"/>
            </w:tcBorders>
            <w:vAlign w:val="bottom"/>
          </w:tcPr>
          <w:p w14:paraId="134FAA7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0.081692</w:t>
            </w:r>
          </w:p>
        </w:tc>
        <w:tc>
          <w:tcPr>
            <w:tcW w:w="763" w:type="pct"/>
            <w:tcBorders>
              <w:top w:val="nil"/>
              <w:left w:val="nil"/>
              <w:bottom w:val="nil"/>
              <w:right w:val="nil"/>
            </w:tcBorders>
            <w:vAlign w:val="bottom"/>
          </w:tcPr>
          <w:p w14:paraId="724B10B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0.9350</w:t>
            </w:r>
          </w:p>
        </w:tc>
      </w:tr>
      <w:tr w:rsidR="00A66F6B" w:rsidRPr="00A66F6B" w14:paraId="4A8CC0A9" w14:textId="77777777" w:rsidTr="003B1E77">
        <w:trPr>
          <w:trHeight w:val="225"/>
        </w:trPr>
        <w:tc>
          <w:tcPr>
            <w:tcW w:w="1544" w:type="pct"/>
            <w:tcBorders>
              <w:top w:val="nil"/>
              <w:left w:val="nil"/>
              <w:bottom w:val="nil"/>
              <w:right w:val="nil"/>
            </w:tcBorders>
            <w:vAlign w:val="bottom"/>
          </w:tcPr>
          <w:p w14:paraId="0640AE9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C(7)</w:t>
            </w:r>
          </w:p>
        </w:tc>
        <w:tc>
          <w:tcPr>
            <w:tcW w:w="844" w:type="pct"/>
            <w:tcBorders>
              <w:top w:val="nil"/>
              <w:left w:val="nil"/>
              <w:bottom w:val="nil"/>
              <w:right w:val="nil"/>
            </w:tcBorders>
            <w:vAlign w:val="bottom"/>
          </w:tcPr>
          <w:p w14:paraId="7A779C3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0.005343</w:t>
            </w:r>
          </w:p>
        </w:tc>
        <w:tc>
          <w:tcPr>
            <w:tcW w:w="924" w:type="pct"/>
            <w:tcBorders>
              <w:top w:val="nil"/>
              <w:left w:val="nil"/>
              <w:bottom w:val="nil"/>
              <w:right w:val="nil"/>
            </w:tcBorders>
            <w:vAlign w:val="bottom"/>
          </w:tcPr>
          <w:p w14:paraId="59AFF7D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0.072422</w:t>
            </w:r>
          </w:p>
        </w:tc>
        <w:tc>
          <w:tcPr>
            <w:tcW w:w="925" w:type="pct"/>
            <w:tcBorders>
              <w:top w:val="nil"/>
              <w:left w:val="nil"/>
              <w:bottom w:val="nil"/>
              <w:right w:val="nil"/>
            </w:tcBorders>
            <w:vAlign w:val="bottom"/>
          </w:tcPr>
          <w:p w14:paraId="4EC4C10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0.073777</w:t>
            </w:r>
          </w:p>
        </w:tc>
        <w:tc>
          <w:tcPr>
            <w:tcW w:w="763" w:type="pct"/>
            <w:tcBorders>
              <w:top w:val="nil"/>
              <w:left w:val="nil"/>
              <w:bottom w:val="nil"/>
              <w:right w:val="nil"/>
            </w:tcBorders>
            <w:vAlign w:val="bottom"/>
          </w:tcPr>
          <w:p w14:paraId="6D2F4C3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0.9413</w:t>
            </w:r>
          </w:p>
        </w:tc>
      </w:tr>
      <w:tr w:rsidR="00A66F6B" w:rsidRPr="00A66F6B" w14:paraId="10E7A4DB" w14:textId="77777777" w:rsidTr="003B1E77">
        <w:trPr>
          <w:trHeight w:val="225"/>
        </w:trPr>
        <w:tc>
          <w:tcPr>
            <w:tcW w:w="1544" w:type="pct"/>
            <w:tcBorders>
              <w:top w:val="nil"/>
              <w:left w:val="nil"/>
              <w:bottom w:val="nil"/>
              <w:right w:val="nil"/>
            </w:tcBorders>
            <w:vAlign w:val="bottom"/>
          </w:tcPr>
          <w:p w14:paraId="14C8010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C(8)</w:t>
            </w:r>
          </w:p>
        </w:tc>
        <w:tc>
          <w:tcPr>
            <w:tcW w:w="844" w:type="pct"/>
            <w:tcBorders>
              <w:top w:val="nil"/>
              <w:left w:val="nil"/>
              <w:bottom w:val="nil"/>
              <w:right w:val="nil"/>
            </w:tcBorders>
            <w:vAlign w:val="bottom"/>
          </w:tcPr>
          <w:p w14:paraId="57DBC65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0.027174</w:t>
            </w:r>
          </w:p>
        </w:tc>
        <w:tc>
          <w:tcPr>
            <w:tcW w:w="924" w:type="pct"/>
            <w:tcBorders>
              <w:top w:val="nil"/>
              <w:left w:val="nil"/>
              <w:bottom w:val="nil"/>
              <w:right w:val="nil"/>
            </w:tcBorders>
            <w:vAlign w:val="bottom"/>
          </w:tcPr>
          <w:p w14:paraId="2554501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0.068886</w:t>
            </w:r>
          </w:p>
        </w:tc>
        <w:tc>
          <w:tcPr>
            <w:tcW w:w="925" w:type="pct"/>
            <w:tcBorders>
              <w:top w:val="nil"/>
              <w:left w:val="nil"/>
              <w:bottom w:val="nil"/>
              <w:right w:val="nil"/>
            </w:tcBorders>
            <w:vAlign w:val="bottom"/>
          </w:tcPr>
          <w:p w14:paraId="2E92734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0.394469</w:t>
            </w:r>
          </w:p>
        </w:tc>
        <w:tc>
          <w:tcPr>
            <w:tcW w:w="763" w:type="pct"/>
            <w:tcBorders>
              <w:top w:val="nil"/>
              <w:left w:val="nil"/>
              <w:bottom w:val="nil"/>
              <w:right w:val="nil"/>
            </w:tcBorders>
            <w:vAlign w:val="bottom"/>
          </w:tcPr>
          <w:p w14:paraId="435E3A1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0.6937</w:t>
            </w:r>
          </w:p>
        </w:tc>
      </w:tr>
      <w:tr w:rsidR="00A66F6B" w:rsidRPr="00A66F6B" w14:paraId="785DACDA" w14:textId="77777777" w:rsidTr="003B1E77">
        <w:trPr>
          <w:trHeight w:val="225"/>
        </w:trPr>
        <w:tc>
          <w:tcPr>
            <w:tcW w:w="1544" w:type="pct"/>
            <w:tcBorders>
              <w:top w:val="nil"/>
              <w:left w:val="nil"/>
              <w:bottom w:val="nil"/>
              <w:right w:val="nil"/>
            </w:tcBorders>
            <w:vAlign w:val="bottom"/>
          </w:tcPr>
          <w:p w14:paraId="21AC1BE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C(23)</w:t>
            </w:r>
          </w:p>
        </w:tc>
        <w:tc>
          <w:tcPr>
            <w:tcW w:w="844" w:type="pct"/>
            <w:tcBorders>
              <w:top w:val="nil"/>
              <w:left w:val="nil"/>
              <w:bottom w:val="nil"/>
              <w:right w:val="nil"/>
            </w:tcBorders>
            <w:vAlign w:val="bottom"/>
          </w:tcPr>
          <w:p w14:paraId="62B67B0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-14.71584</w:t>
            </w:r>
          </w:p>
        </w:tc>
        <w:tc>
          <w:tcPr>
            <w:tcW w:w="924" w:type="pct"/>
            <w:tcBorders>
              <w:top w:val="nil"/>
              <w:left w:val="nil"/>
              <w:bottom w:val="nil"/>
              <w:right w:val="nil"/>
            </w:tcBorders>
            <w:vAlign w:val="bottom"/>
          </w:tcPr>
          <w:p w14:paraId="0D9A91C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548.0816</w:t>
            </w:r>
          </w:p>
        </w:tc>
        <w:tc>
          <w:tcPr>
            <w:tcW w:w="925" w:type="pct"/>
            <w:tcBorders>
              <w:top w:val="nil"/>
              <w:left w:val="nil"/>
              <w:bottom w:val="nil"/>
              <w:right w:val="nil"/>
            </w:tcBorders>
            <w:vAlign w:val="bottom"/>
          </w:tcPr>
          <w:p w14:paraId="7DD7A87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-0.026850</w:t>
            </w:r>
          </w:p>
        </w:tc>
        <w:tc>
          <w:tcPr>
            <w:tcW w:w="763" w:type="pct"/>
            <w:tcBorders>
              <w:top w:val="nil"/>
              <w:left w:val="nil"/>
              <w:bottom w:val="nil"/>
              <w:right w:val="nil"/>
            </w:tcBorders>
            <w:vAlign w:val="bottom"/>
          </w:tcPr>
          <w:p w14:paraId="5567561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0.9786</w:t>
            </w:r>
          </w:p>
        </w:tc>
      </w:tr>
      <w:tr w:rsidR="00A66F6B" w:rsidRPr="00A66F6B" w14:paraId="23DFDEDE" w14:textId="77777777" w:rsidTr="003B1E77">
        <w:trPr>
          <w:trHeight w:val="225"/>
        </w:trPr>
        <w:tc>
          <w:tcPr>
            <w:tcW w:w="1544" w:type="pct"/>
            <w:tcBorders>
              <w:top w:val="nil"/>
              <w:left w:val="nil"/>
              <w:bottom w:val="nil"/>
              <w:right w:val="nil"/>
            </w:tcBorders>
            <w:vAlign w:val="bottom"/>
          </w:tcPr>
          <w:p w14:paraId="3CBD2FD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C(24)</w:t>
            </w:r>
          </w:p>
        </w:tc>
        <w:tc>
          <w:tcPr>
            <w:tcW w:w="844" w:type="pct"/>
            <w:tcBorders>
              <w:top w:val="nil"/>
              <w:left w:val="nil"/>
              <w:bottom w:val="nil"/>
              <w:right w:val="nil"/>
            </w:tcBorders>
            <w:vAlign w:val="bottom"/>
          </w:tcPr>
          <w:p w14:paraId="40E2171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-0.003073</w:t>
            </w:r>
          </w:p>
        </w:tc>
        <w:tc>
          <w:tcPr>
            <w:tcW w:w="924" w:type="pct"/>
            <w:tcBorders>
              <w:top w:val="nil"/>
              <w:left w:val="nil"/>
              <w:bottom w:val="nil"/>
              <w:right w:val="nil"/>
            </w:tcBorders>
            <w:vAlign w:val="bottom"/>
          </w:tcPr>
          <w:p w14:paraId="3C9D879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0.009261</w:t>
            </w:r>
          </w:p>
        </w:tc>
        <w:tc>
          <w:tcPr>
            <w:tcW w:w="925" w:type="pct"/>
            <w:tcBorders>
              <w:top w:val="nil"/>
              <w:left w:val="nil"/>
              <w:bottom w:val="nil"/>
              <w:right w:val="nil"/>
            </w:tcBorders>
            <w:vAlign w:val="bottom"/>
          </w:tcPr>
          <w:p w14:paraId="0268178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-0.331843</w:t>
            </w:r>
          </w:p>
        </w:tc>
        <w:tc>
          <w:tcPr>
            <w:tcW w:w="763" w:type="pct"/>
            <w:tcBorders>
              <w:top w:val="nil"/>
              <w:left w:val="nil"/>
              <w:bottom w:val="nil"/>
              <w:right w:val="nil"/>
            </w:tcBorders>
            <w:vAlign w:val="bottom"/>
          </w:tcPr>
          <w:p w14:paraId="6E5A93A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0.7404</w:t>
            </w:r>
          </w:p>
        </w:tc>
      </w:tr>
      <w:tr w:rsidR="00A66F6B" w:rsidRPr="00A66F6B" w14:paraId="57A31838" w14:textId="77777777" w:rsidTr="003B1E77">
        <w:trPr>
          <w:trHeight w:val="225"/>
        </w:trPr>
        <w:tc>
          <w:tcPr>
            <w:tcW w:w="1544" w:type="pct"/>
            <w:tcBorders>
              <w:top w:val="nil"/>
              <w:left w:val="nil"/>
              <w:bottom w:val="nil"/>
              <w:right w:val="nil"/>
            </w:tcBorders>
            <w:vAlign w:val="bottom"/>
          </w:tcPr>
          <w:p w14:paraId="5E75A9A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C(9)</w:t>
            </w:r>
          </w:p>
        </w:tc>
        <w:tc>
          <w:tcPr>
            <w:tcW w:w="844" w:type="pct"/>
            <w:tcBorders>
              <w:top w:val="nil"/>
              <w:left w:val="nil"/>
              <w:bottom w:val="nil"/>
              <w:right w:val="nil"/>
            </w:tcBorders>
            <w:vAlign w:val="bottom"/>
          </w:tcPr>
          <w:p w14:paraId="62FAAF6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0.033738</w:t>
            </w:r>
          </w:p>
        </w:tc>
        <w:tc>
          <w:tcPr>
            <w:tcW w:w="924" w:type="pct"/>
            <w:tcBorders>
              <w:top w:val="nil"/>
              <w:left w:val="nil"/>
              <w:bottom w:val="nil"/>
              <w:right w:val="nil"/>
            </w:tcBorders>
            <w:vAlign w:val="bottom"/>
          </w:tcPr>
          <w:p w14:paraId="4627072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0.143204</w:t>
            </w:r>
          </w:p>
        </w:tc>
        <w:tc>
          <w:tcPr>
            <w:tcW w:w="925" w:type="pct"/>
            <w:tcBorders>
              <w:top w:val="nil"/>
              <w:left w:val="nil"/>
              <w:bottom w:val="nil"/>
              <w:right w:val="nil"/>
            </w:tcBorders>
            <w:vAlign w:val="bottom"/>
          </w:tcPr>
          <w:p w14:paraId="624A917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0.235593</w:t>
            </w:r>
          </w:p>
        </w:tc>
        <w:tc>
          <w:tcPr>
            <w:tcW w:w="763" w:type="pct"/>
            <w:tcBorders>
              <w:top w:val="nil"/>
              <w:left w:val="nil"/>
              <w:bottom w:val="nil"/>
              <w:right w:val="nil"/>
            </w:tcBorders>
            <w:vAlign w:val="bottom"/>
          </w:tcPr>
          <w:p w14:paraId="61BAD5A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0.8140</w:t>
            </w:r>
          </w:p>
        </w:tc>
      </w:tr>
      <w:tr w:rsidR="00A66F6B" w:rsidRPr="00A66F6B" w14:paraId="16DE78D6" w14:textId="77777777" w:rsidTr="003B1E77">
        <w:trPr>
          <w:trHeight w:val="225"/>
        </w:trPr>
        <w:tc>
          <w:tcPr>
            <w:tcW w:w="1544" w:type="pct"/>
            <w:tcBorders>
              <w:top w:val="nil"/>
              <w:left w:val="nil"/>
              <w:bottom w:val="nil"/>
              <w:right w:val="nil"/>
            </w:tcBorders>
            <w:vAlign w:val="bottom"/>
          </w:tcPr>
          <w:p w14:paraId="26E5112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C(10)</w:t>
            </w:r>
          </w:p>
        </w:tc>
        <w:tc>
          <w:tcPr>
            <w:tcW w:w="844" w:type="pct"/>
            <w:tcBorders>
              <w:top w:val="nil"/>
              <w:left w:val="nil"/>
              <w:bottom w:val="nil"/>
              <w:right w:val="nil"/>
            </w:tcBorders>
            <w:vAlign w:val="bottom"/>
          </w:tcPr>
          <w:p w14:paraId="3CD00C3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-0.006975</w:t>
            </w:r>
          </w:p>
        </w:tc>
        <w:tc>
          <w:tcPr>
            <w:tcW w:w="924" w:type="pct"/>
            <w:tcBorders>
              <w:top w:val="nil"/>
              <w:left w:val="nil"/>
              <w:bottom w:val="nil"/>
              <w:right w:val="nil"/>
            </w:tcBorders>
            <w:vAlign w:val="bottom"/>
          </w:tcPr>
          <w:p w14:paraId="1470736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0.120246</w:t>
            </w:r>
          </w:p>
        </w:tc>
        <w:tc>
          <w:tcPr>
            <w:tcW w:w="925" w:type="pct"/>
            <w:tcBorders>
              <w:top w:val="nil"/>
              <w:left w:val="nil"/>
              <w:bottom w:val="nil"/>
              <w:right w:val="nil"/>
            </w:tcBorders>
            <w:vAlign w:val="bottom"/>
          </w:tcPr>
          <w:p w14:paraId="39088B8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-0.058002</w:t>
            </w:r>
          </w:p>
        </w:tc>
        <w:tc>
          <w:tcPr>
            <w:tcW w:w="763" w:type="pct"/>
            <w:tcBorders>
              <w:top w:val="nil"/>
              <w:left w:val="nil"/>
              <w:bottom w:val="nil"/>
              <w:right w:val="nil"/>
            </w:tcBorders>
            <w:vAlign w:val="bottom"/>
          </w:tcPr>
          <w:p w14:paraId="17DD10E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0.9538</w:t>
            </w:r>
          </w:p>
        </w:tc>
      </w:tr>
      <w:tr w:rsidR="00A66F6B" w:rsidRPr="00A66F6B" w14:paraId="4BB74F5C" w14:textId="77777777" w:rsidTr="003B1E77">
        <w:trPr>
          <w:trHeight w:val="225"/>
        </w:trPr>
        <w:tc>
          <w:tcPr>
            <w:tcW w:w="1544" w:type="pct"/>
            <w:tcBorders>
              <w:top w:val="nil"/>
              <w:left w:val="nil"/>
              <w:bottom w:val="nil"/>
              <w:right w:val="nil"/>
            </w:tcBorders>
            <w:vAlign w:val="bottom"/>
          </w:tcPr>
          <w:p w14:paraId="6FCE7A7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C(11)</w:t>
            </w:r>
          </w:p>
        </w:tc>
        <w:tc>
          <w:tcPr>
            <w:tcW w:w="844" w:type="pct"/>
            <w:tcBorders>
              <w:top w:val="nil"/>
              <w:left w:val="nil"/>
              <w:bottom w:val="nil"/>
              <w:right w:val="nil"/>
            </w:tcBorders>
            <w:vAlign w:val="bottom"/>
          </w:tcPr>
          <w:p w14:paraId="5F3C0C9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0.001115</w:t>
            </w:r>
          </w:p>
        </w:tc>
        <w:tc>
          <w:tcPr>
            <w:tcW w:w="924" w:type="pct"/>
            <w:tcBorders>
              <w:top w:val="nil"/>
              <w:left w:val="nil"/>
              <w:bottom w:val="nil"/>
              <w:right w:val="nil"/>
            </w:tcBorders>
            <w:vAlign w:val="bottom"/>
          </w:tcPr>
          <w:p w14:paraId="1DBB673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0.007763</w:t>
            </w:r>
          </w:p>
        </w:tc>
        <w:tc>
          <w:tcPr>
            <w:tcW w:w="925" w:type="pct"/>
            <w:tcBorders>
              <w:top w:val="nil"/>
              <w:left w:val="nil"/>
              <w:bottom w:val="nil"/>
              <w:right w:val="nil"/>
            </w:tcBorders>
            <w:vAlign w:val="bottom"/>
          </w:tcPr>
          <w:p w14:paraId="3972FCC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0.143590</w:t>
            </w:r>
          </w:p>
        </w:tc>
        <w:tc>
          <w:tcPr>
            <w:tcW w:w="763" w:type="pct"/>
            <w:tcBorders>
              <w:top w:val="nil"/>
              <w:left w:val="nil"/>
              <w:bottom w:val="nil"/>
              <w:right w:val="nil"/>
            </w:tcBorders>
            <w:vAlign w:val="bottom"/>
          </w:tcPr>
          <w:p w14:paraId="0B580B5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0.8860</w:t>
            </w:r>
          </w:p>
        </w:tc>
      </w:tr>
      <w:tr w:rsidR="00A66F6B" w:rsidRPr="00A66F6B" w14:paraId="2DE1562E" w14:textId="77777777" w:rsidTr="003B1E77">
        <w:trPr>
          <w:trHeight w:val="225"/>
        </w:trPr>
        <w:tc>
          <w:tcPr>
            <w:tcW w:w="1544" w:type="pct"/>
            <w:tcBorders>
              <w:top w:val="nil"/>
              <w:left w:val="nil"/>
              <w:bottom w:val="nil"/>
              <w:right w:val="nil"/>
            </w:tcBorders>
            <w:vAlign w:val="bottom"/>
          </w:tcPr>
          <w:p w14:paraId="526C5EF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C(12)</w:t>
            </w:r>
          </w:p>
        </w:tc>
        <w:tc>
          <w:tcPr>
            <w:tcW w:w="844" w:type="pct"/>
            <w:tcBorders>
              <w:top w:val="nil"/>
              <w:left w:val="nil"/>
              <w:bottom w:val="nil"/>
              <w:right w:val="nil"/>
            </w:tcBorders>
            <w:vAlign w:val="bottom"/>
          </w:tcPr>
          <w:p w14:paraId="22838B0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0.001162</w:t>
            </w:r>
          </w:p>
        </w:tc>
        <w:tc>
          <w:tcPr>
            <w:tcW w:w="924" w:type="pct"/>
            <w:tcBorders>
              <w:top w:val="nil"/>
              <w:left w:val="nil"/>
              <w:bottom w:val="nil"/>
              <w:right w:val="nil"/>
            </w:tcBorders>
            <w:vAlign w:val="bottom"/>
          </w:tcPr>
          <w:p w14:paraId="2B78B9C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0.007813</w:t>
            </w:r>
          </w:p>
        </w:tc>
        <w:tc>
          <w:tcPr>
            <w:tcW w:w="925" w:type="pct"/>
            <w:tcBorders>
              <w:top w:val="nil"/>
              <w:left w:val="nil"/>
              <w:bottom w:val="nil"/>
              <w:right w:val="nil"/>
            </w:tcBorders>
            <w:vAlign w:val="bottom"/>
          </w:tcPr>
          <w:p w14:paraId="517C9A6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0.148709</w:t>
            </w:r>
          </w:p>
        </w:tc>
        <w:tc>
          <w:tcPr>
            <w:tcW w:w="763" w:type="pct"/>
            <w:tcBorders>
              <w:top w:val="nil"/>
              <w:left w:val="nil"/>
              <w:bottom w:val="nil"/>
              <w:right w:val="nil"/>
            </w:tcBorders>
            <w:vAlign w:val="bottom"/>
          </w:tcPr>
          <w:p w14:paraId="343D473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0.8819</w:t>
            </w:r>
          </w:p>
        </w:tc>
      </w:tr>
      <w:tr w:rsidR="00A66F6B" w:rsidRPr="00A66F6B" w14:paraId="5D6856BA" w14:textId="77777777" w:rsidTr="003B1E77">
        <w:trPr>
          <w:trHeight w:val="225"/>
        </w:trPr>
        <w:tc>
          <w:tcPr>
            <w:tcW w:w="1544" w:type="pct"/>
            <w:tcBorders>
              <w:top w:val="nil"/>
              <w:left w:val="nil"/>
              <w:bottom w:val="nil"/>
              <w:right w:val="nil"/>
            </w:tcBorders>
            <w:vAlign w:val="bottom"/>
          </w:tcPr>
          <w:p w14:paraId="38B3F6B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C(13)</w:t>
            </w:r>
          </w:p>
        </w:tc>
        <w:tc>
          <w:tcPr>
            <w:tcW w:w="844" w:type="pct"/>
            <w:tcBorders>
              <w:top w:val="nil"/>
              <w:left w:val="nil"/>
              <w:bottom w:val="nil"/>
              <w:right w:val="nil"/>
            </w:tcBorders>
            <w:vAlign w:val="bottom"/>
          </w:tcPr>
          <w:p w14:paraId="6B0C48F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-0.001654</w:t>
            </w:r>
          </w:p>
        </w:tc>
        <w:tc>
          <w:tcPr>
            <w:tcW w:w="924" w:type="pct"/>
            <w:tcBorders>
              <w:top w:val="nil"/>
              <w:left w:val="nil"/>
              <w:bottom w:val="nil"/>
              <w:right w:val="nil"/>
            </w:tcBorders>
            <w:vAlign w:val="bottom"/>
          </w:tcPr>
          <w:p w14:paraId="5158AD1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0.008143</w:t>
            </w:r>
          </w:p>
        </w:tc>
        <w:tc>
          <w:tcPr>
            <w:tcW w:w="925" w:type="pct"/>
            <w:tcBorders>
              <w:top w:val="nil"/>
              <w:left w:val="nil"/>
              <w:bottom w:val="nil"/>
              <w:right w:val="nil"/>
            </w:tcBorders>
            <w:vAlign w:val="bottom"/>
          </w:tcPr>
          <w:p w14:paraId="51F5E29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-0.203166</w:t>
            </w:r>
          </w:p>
        </w:tc>
        <w:tc>
          <w:tcPr>
            <w:tcW w:w="763" w:type="pct"/>
            <w:tcBorders>
              <w:top w:val="nil"/>
              <w:left w:val="nil"/>
              <w:bottom w:val="nil"/>
              <w:right w:val="nil"/>
            </w:tcBorders>
            <w:vAlign w:val="bottom"/>
          </w:tcPr>
          <w:p w14:paraId="610379E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0.8392</w:t>
            </w:r>
          </w:p>
        </w:tc>
      </w:tr>
      <w:tr w:rsidR="00A66F6B" w:rsidRPr="00A66F6B" w14:paraId="625899C7" w14:textId="77777777" w:rsidTr="003B1E77">
        <w:trPr>
          <w:trHeight w:val="225"/>
        </w:trPr>
        <w:tc>
          <w:tcPr>
            <w:tcW w:w="1544" w:type="pct"/>
            <w:tcBorders>
              <w:top w:val="nil"/>
              <w:left w:val="nil"/>
              <w:bottom w:val="nil"/>
              <w:right w:val="nil"/>
            </w:tcBorders>
            <w:vAlign w:val="bottom"/>
          </w:tcPr>
          <w:p w14:paraId="06D4062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C(14)</w:t>
            </w:r>
          </w:p>
        </w:tc>
        <w:tc>
          <w:tcPr>
            <w:tcW w:w="844" w:type="pct"/>
            <w:tcBorders>
              <w:top w:val="nil"/>
              <w:left w:val="nil"/>
              <w:bottom w:val="nil"/>
              <w:right w:val="nil"/>
            </w:tcBorders>
            <w:vAlign w:val="bottom"/>
          </w:tcPr>
          <w:p w14:paraId="0EFD8F5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-0.000265</w:t>
            </w:r>
          </w:p>
        </w:tc>
        <w:tc>
          <w:tcPr>
            <w:tcW w:w="924" w:type="pct"/>
            <w:tcBorders>
              <w:top w:val="nil"/>
              <w:left w:val="nil"/>
              <w:bottom w:val="nil"/>
              <w:right w:val="nil"/>
            </w:tcBorders>
            <w:vAlign w:val="bottom"/>
          </w:tcPr>
          <w:p w14:paraId="3070CFC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0.007785</w:t>
            </w:r>
          </w:p>
        </w:tc>
        <w:tc>
          <w:tcPr>
            <w:tcW w:w="925" w:type="pct"/>
            <w:tcBorders>
              <w:top w:val="nil"/>
              <w:left w:val="nil"/>
              <w:bottom w:val="nil"/>
              <w:right w:val="nil"/>
            </w:tcBorders>
            <w:vAlign w:val="bottom"/>
          </w:tcPr>
          <w:p w14:paraId="72DFD09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-0.033992</w:t>
            </w:r>
          </w:p>
        </w:tc>
        <w:tc>
          <w:tcPr>
            <w:tcW w:w="763" w:type="pct"/>
            <w:tcBorders>
              <w:top w:val="nil"/>
              <w:left w:val="nil"/>
              <w:bottom w:val="nil"/>
              <w:right w:val="nil"/>
            </w:tcBorders>
            <w:vAlign w:val="bottom"/>
          </w:tcPr>
          <w:p w14:paraId="0F52461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0.9729</w:t>
            </w:r>
          </w:p>
        </w:tc>
      </w:tr>
      <w:tr w:rsidR="00A66F6B" w:rsidRPr="00A66F6B" w14:paraId="4ED2F43B" w14:textId="77777777" w:rsidTr="003B1E77">
        <w:trPr>
          <w:trHeight w:val="225"/>
        </w:trPr>
        <w:tc>
          <w:tcPr>
            <w:tcW w:w="1544" w:type="pct"/>
            <w:tcBorders>
              <w:top w:val="nil"/>
              <w:left w:val="nil"/>
              <w:bottom w:val="nil"/>
              <w:right w:val="nil"/>
            </w:tcBorders>
            <w:vAlign w:val="bottom"/>
          </w:tcPr>
          <w:p w14:paraId="7C105FE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C(15)</w:t>
            </w:r>
          </w:p>
        </w:tc>
        <w:tc>
          <w:tcPr>
            <w:tcW w:w="844" w:type="pct"/>
            <w:tcBorders>
              <w:top w:val="nil"/>
              <w:left w:val="nil"/>
              <w:bottom w:val="nil"/>
              <w:right w:val="nil"/>
            </w:tcBorders>
            <w:vAlign w:val="bottom"/>
          </w:tcPr>
          <w:p w14:paraId="1B3CF1E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0.000561</w:t>
            </w:r>
          </w:p>
        </w:tc>
        <w:tc>
          <w:tcPr>
            <w:tcW w:w="924" w:type="pct"/>
            <w:tcBorders>
              <w:top w:val="nil"/>
              <w:left w:val="nil"/>
              <w:bottom w:val="nil"/>
              <w:right w:val="nil"/>
            </w:tcBorders>
            <w:vAlign w:val="bottom"/>
          </w:tcPr>
          <w:p w14:paraId="0C17CBB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0.008345</w:t>
            </w:r>
          </w:p>
        </w:tc>
        <w:tc>
          <w:tcPr>
            <w:tcW w:w="925" w:type="pct"/>
            <w:tcBorders>
              <w:top w:val="nil"/>
              <w:left w:val="nil"/>
              <w:bottom w:val="nil"/>
              <w:right w:val="nil"/>
            </w:tcBorders>
            <w:vAlign w:val="bottom"/>
          </w:tcPr>
          <w:p w14:paraId="07EEB47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0.067172</w:t>
            </w:r>
          </w:p>
        </w:tc>
        <w:tc>
          <w:tcPr>
            <w:tcW w:w="763" w:type="pct"/>
            <w:tcBorders>
              <w:top w:val="nil"/>
              <w:left w:val="nil"/>
              <w:bottom w:val="nil"/>
              <w:right w:val="nil"/>
            </w:tcBorders>
            <w:vAlign w:val="bottom"/>
          </w:tcPr>
          <w:p w14:paraId="6B8E580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0.9465</w:t>
            </w:r>
          </w:p>
        </w:tc>
      </w:tr>
      <w:tr w:rsidR="00A66F6B" w:rsidRPr="00A66F6B" w14:paraId="409C42F3" w14:textId="77777777" w:rsidTr="003B1E77">
        <w:trPr>
          <w:trHeight w:val="225"/>
        </w:trPr>
        <w:tc>
          <w:tcPr>
            <w:tcW w:w="1544" w:type="pct"/>
            <w:tcBorders>
              <w:top w:val="nil"/>
              <w:left w:val="nil"/>
              <w:bottom w:val="nil"/>
              <w:right w:val="nil"/>
            </w:tcBorders>
            <w:vAlign w:val="bottom"/>
          </w:tcPr>
          <w:p w14:paraId="0DF05B92"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C(16)</w:t>
            </w:r>
          </w:p>
        </w:tc>
        <w:tc>
          <w:tcPr>
            <w:tcW w:w="844" w:type="pct"/>
            <w:tcBorders>
              <w:top w:val="nil"/>
              <w:left w:val="nil"/>
              <w:bottom w:val="nil"/>
              <w:right w:val="nil"/>
            </w:tcBorders>
            <w:vAlign w:val="bottom"/>
          </w:tcPr>
          <w:p w14:paraId="58F5A53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-0.001422</w:t>
            </w:r>
          </w:p>
        </w:tc>
        <w:tc>
          <w:tcPr>
            <w:tcW w:w="924" w:type="pct"/>
            <w:tcBorders>
              <w:top w:val="nil"/>
              <w:left w:val="nil"/>
              <w:bottom w:val="nil"/>
              <w:right w:val="nil"/>
            </w:tcBorders>
            <w:vAlign w:val="bottom"/>
          </w:tcPr>
          <w:p w14:paraId="62D0EDA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0.007768</w:t>
            </w:r>
          </w:p>
        </w:tc>
        <w:tc>
          <w:tcPr>
            <w:tcW w:w="925" w:type="pct"/>
            <w:tcBorders>
              <w:top w:val="nil"/>
              <w:left w:val="nil"/>
              <w:bottom w:val="nil"/>
              <w:right w:val="nil"/>
            </w:tcBorders>
            <w:vAlign w:val="bottom"/>
          </w:tcPr>
          <w:p w14:paraId="0439E70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-0.183102</w:t>
            </w:r>
          </w:p>
        </w:tc>
        <w:tc>
          <w:tcPr>
            <w:tcW w:w="763" w:type="pct"/>
            <w:tcBorders>
              <w:top w:val="nil"/>
              <w:left w:val="nil"/>
              <w:bottom w:val="nil"/>
              <w:right w:val="nil"/>
            </w:tcBorders>
            <w:vAlign w:val="bottom"/>
          </w:tcPr>
          <w:p w14:paraId="3C5FC1D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0.8549</w:t>
            </w:r>
          </w:p>
        </w:tc>
      </w:tr>
      <w:tr w:rsidR="00A66F6B" w:rsidRPr="00A66F6B" w14:paraId="7B96A71D" w14:textId="77777777" w:rsidTr="003B1E77">
        <w:trPr>
          <w:trHeight w:val="225"/>
        </w:trPr>
        <w:tc>
          <w:tcPr>
            <w:tcW w:w="1544" w:type="pct"/>
            <w:tcBorders>
              <w:top w:val="nil"/>
              <w:left w:val="nil"/>
              <w:bottom w:val="nil"/>
              <w:right w:val="nil"/>
            </w:tcBorders>
            <w:vAlign w:val="bottom"/>
          </w:tcPr>
          <w:p w14:paraId="45C1490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C(17)</w:t>
            </w:r>
          </w:p>
        </w:tc>
        <w:tc>
          <w:tcPr>
            <w:tcW w:w="844" w:type="pct"/>
            <w:tcBorders>
              <w:top w:val="nil"/>
              <w:left w:val="nil"/>
              <w:bottom w:val="nil"/>
              <w:right w:val="nil"/>
            </w:tcBorders>
            <w:vAlign w:val="bottom"/>
          </w:tcPr>
          <w:p w14:paraId="231C83B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0.003472</w:t>
            </w:r>
          </w:p>
        </w:tc>
        <w:tc>
          <w:tcPr>
            <w:tcW w:w="924" w:type="pct"/>
            <w:tcBorders>
              <w:top w:val="nil"/>
              <w:left w:val="nil"/>
              <w:bottom w:val="nil"/>
              <w:right w:val="nil"/>
            </w:tcBorders>
            <w:vAlign w:val="bottom"/>
          </w:tcPr>
          <w:p w14:paraId="17F4DC7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0.007789</w:t>
            </w:r>
          </w:p>
        </w:tc>
        <w:tc>
          <w:tcPr>
            <w:tcW w:w="925" w:type="pct"/>
            <w:tcBorders>
              <w:top w:val="nil"/>
              <w:left w:val="nil"/>
              <w:bottom w:val="nil"/>
              <w:right w:val="nil"/>
            </w:tcBorders>
            <w:vAlign w:val="bottom"/>
          </w:tcPr>
          <w:p w14:paraId="27BA9FC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0.445780</w:t>
            </w:r>
          </w:p>
        </w:tc>
        <w:tc>
          <w:tcPr>
            <w:tcW w:w="763" w:type="pct"/>
            <w:tcBorders>
              <w:top w:val="nil"/>
              <w:left w:val="nil"/>
              <w:bottom w:val="nil"/>
              <w:right w:val="nil"/>
            </w:tcBorders>
            <w:vAlign w:val="bottom"/>
          </w:tcPr>
          <w:p w14:paraId="3D90EB1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0.6563</w:t>
            </w:r>
          </w:p>
        </w:tc>
      </w:tr>
      <w:tr w:rsidR="00A66F6B" w:rsidRPr="00A66F6B" w14:paraId="79FFBF3F" w14:textId="77777777" w:rsidTr="003B1E77">
        <w:trPr>
          <w:trHeight w:val="225"/>
        </w:trPr>
        <w:tc>
          <w:tcPr>
            <w:tcW w:w="1544" w:type="pct"/>
            <w:tcBorders>
              <w:top w:val="nil"/>
              <w:left w:val="nil"/>
              <w:bottom w:val="nil"/>
              <w:right w:val="nil"/>
            </w:tcBorders>
            <w:vAlign w:val="bottom"/>
          </w:tcPr>
          <w:p w14:paraId="5D960FB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C(18)</w:t>
            </w:r>
          </w:p>
        </w:tc>
        <w:tc>
          <w:tcPr>
            <w:tcW w:w="844" w:type="pct"/>
            <w:tcBorders>
              <w:top w:val="nil"/>
              <w:left w:val="nil"/>
              <w:bottom w:val="nil"/>
              <w:right w:val="nil"/>
            </w:tcBorders>
            <w:vAlign w:val="bottom"/>
          </w:tcPr>
          <w:p w14:paraId="60E626B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-0.000338</w:t>
            </w:r>
          </w:p>
        </w:tc>
        <w:tc>
          <w:tcPr>
            <w:tcW w:w="924" w:type="pct"/>
            <w:tcBorders>
              <w:top w:val="nil"/>
              <w:left w:val="nil"/>
              <w:bottom w:val="nil"/>
              <w:right w:val="nil"/>
            </w:tcBorders>
            <w:vAlign w:val="bottom"/>
          </w:tcPr>
          <w:p w14:paraId="786813A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0.007858</w:t>
            </w:r>
          </w:p>
        </w:tc>
        <w:tc>
          <w:tcPr>
            <w:tcW w:w="925" w:type="pct"/>
            <w:tcBorders>
              <w:top w:val="nil"/>
              <w:left w:val="nil"/>
              <w:bottom w:val="nil"/>
              <w:right w:val="nil"/>
            </w:tcBorders>
            <w:vAlign w:val="bottom"/>
          </w:tcPr>
          <w:p w14:paraId="4BC680A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-0.042963</w:t>
            </w:r>
          </w:p>
        </w:tc>
        <w:tc>
          <w:tcPr>
            <w:tcW w:w="763" w:type="pct"/>
            <w:tcBorders>
              <w:top w:val="nil"/>
              <w:left w:val="nil"/>
              <w:bottom w:val="nil"/>
              <w:right w:val="nil"/>
            </w:tcBorders>
            <w:vAlign w:val="bottom"/>
          </w:tcPr>
          <w:p w14:paraId="1941525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0.9658</w:t>
            </w:r>
          </w:p>
        </w:tc>
      </w:tr>
      <w:tr w:rsidR="00A66F6B" w:rsidRPr="00A66F6B" w14:paraId="32FD44BB" w14:textId="77777777" w:rsidTr="003B1E77">
        <w:trPr>
          <w:trHeight w:val="225"/>
        </w:trPr>
        <w:tc>
          <w:tcPr>
            <w:tcW w:w="1544" w:type="pct"/>
            <w:tcBorders>
              <w:top w:val="nil"/>
              <w:left w:val="nil"/>
              <w:bottom w:val="nil"/>
              <w:right w:val="nil"/>
            </w:tcBorders>
            <w:vAlign w:val="bottom"/>
          </w:tcPr>
          <w:p w14:paraId="6358BB3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C(19)</w:t>
            </w:r>
          </w:p>
        </w:tc>
        <w:tc>
          <w:tcPr>
            <w:tcW w:w="844" w:type="pct"/>
            <w:tcBorders>
              <w:top w:val="nil"/>
              <w:left w:val="nil"/>
              <w:bottom w:val="nil"/>
              <w:right w:val="nil"/>
            </w:tcBorders>
            <w:vAlign w:val="bottom"/>
          </w:tcPr>
          <w:p w14:paraId="5E12F30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-0.000141</w:t>
            </w:r>
          </w:p>
        </w:tc>
        <w:tc>
          <w:tcPr>
            <w:tcW w:w="924" w:type="pct"/>
            <w:tcBorders>
              <w:top w:val="nil"/>
              <w:left w:val="nil"/>
              <w:bottom w:val="nil"/>
              <w:right w:val="nil"/>
            </w:tcBorders>
            <w:vAlign w:val="bottom"/>
          </w:tcPr>
          <w:p w14:paraId="18029A1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0.007570</w:t>
            </w:r>
          </w:p>
        </w:tc>
        <w:tc>
          <w:tcPr>
            <w:tcW w:w="925" w:type="pct"/>
            <w:tcBorders>
              <w:top w:val="nil"/>
              <w:left w:val="nil"/>
              <w:bottom w:val="nil"/>
              <w:right w:val="nil"/>
            </w:tcBorders>
            <w:vAlign w:val="bottom"/>
          </w:tcPr>
          <w:p w14:paraId="36DEBE9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-0.018618</w:t>
            </w:r>
          </w:p>
        </w:tc>
        <w:tc>
          <w:tcPr>
            <w:tcW w:w="763" w:type="pct"/>
            <w:tcBorders>
              <w:top w:val="nil"/>
              <w:left w:val="nil"/>
              <w:bottom w:val="nil"/>
              <w:right w:val="nil"/>
            </w:tcBorders>
            <w:vAlign w:val="bottom"/>
          </w:tcPr>
          <w:p w14:paraId="1A43B82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0.9852</w:t>
            </w:r>
          </w:p>
        </w:tc>
      </w:tr>
      <w:tr w:rsidR="00A66F6B" w:rsidRPr="00A66F6B" w14:paraId="3FA6A359" w14:textId="77777777" w:rsidTr="003B1E77">
        <w:trPr>
          <w:trHeight w:val="225"/>
        </w:trPr>
        <w:tc>
          <w:tcPr>
            <w:tcW w:w="1544" w:type="pct"/>
            <w:tcBorders>
              <w:top w:val="nil"/>
              <w:left w:val="nil"/>
              <w:bottom w:val="nil"/>
              <w:right w:val="nil"/>
            </w:tcBorders>
            <w:vAlign w:val="bottom"/>
          </w:tcPr>
          <w:p w14:paraId="39427E1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C(20)</w:t>
            </w:r>
          </w:p>
        </w:tc>
        <w:tc>
          <w:tcPr>
            <w:tcW w:w="844" w:type="pct"/>
            <w:tcBorders>
              <w:top w:val="nil"/>
              <w:left w:val="nil"/>
              <w:bottom w:val="nil"/>
              <w:right w:val="nil"/>
            </w:tcBorders>
            <w:vAlign w:val="bottom"/>
          </w:tcPr>
          <w:p w14:paraId="46ED29F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0.001426</w:t>
            </w:r>
          </w:p>
        </w:tc>
        <w:tc>
          <w:tcPr>
            <w:tcW w:w="924" w:type="pct"/>
            <w:tcBorders>
              <w:top w:val="nil"/>
              <w:left w:val="nil"/>
              <w:bottom w:val="nil"/>
              <w:right w:val="nil"/>
            </w:tcBorders>
            <w:vAlign w:val="bottom"/>
          </w:tcPr>
          <w:p w14:paraId="137036F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0.008284</w:t>
            </w:r>
          </w:p>
        </w:tc>
        <w:tc>
          <w:tcPr>
            <w:tcW w:w="925" w:type="pct"/>
            <w:tcBorders>
              <w:top w:val="nil"/>
              <w:left w:val="nil"/>
              <w:bottom w:val="nil"/>
              <w:right w:val="nil"/>
            </w:tcBorders>
            <w:vAlign w:val="bottom"/>
          </w:tcPr>
          <w:p w14:paraId="52F843D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0.172154</w:t>
            </w:r>
          </w:p>
        </w:tc>
        <w:tc>
          <w:tcPr>
            <w:tcW w:w="763" w:type="pct"/>
            <w:tcBorders>
              <w:top w:val="nil"/>
              <w:left w:val="nil"/>
              <w:bottom w:val="nil"/>
              <w:right w:val="nil"/>
            </w:tcBorders>
            <w:vAlign w:val="bottom"/>
          </w:tcPr>
          <w:p w14:paraId="19507BB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0.8635</w:t>
            </w:r>
          </w:p>
        </w:tc>
      </w:tr>
      <w:tr w:rsidR="00A66F6B" w:rsidRPr="00A66F6B" w14:paraId="4CF60E51" w14:textId="77777777" w:rsidTr="003B1E77">
        <w:trPr>
          <w:trHeight w:val="225"/>
        </w:trPr>
        <w:tc>
          <w:tcPr>
            <w:tcW w:w="1544" w:type="pct"/>
            <w:tcBorders>
              <w:top w:val="nil"/>
              <w:left w:val="nil"/>
              <w:bottom w:val="nil"/>
              <w:right w:val="nil"/>
            </w:tcBorders>
            <w:vAlign w:val="bottom"/>
          </w:tcPr>
          <w:p w14:paraId="76D569F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C(21)</w:t>
            </w:r>
          </w:p>
        </w:tc>
        <w:tc>
          <w:tcPr>
            <w:tcW w:w="844" w:type="pct"/>
            <w:tcBorders>
              <w:top w:val="nil"/>
              <w:left w:val="nil"/>
              <w:bottom w:val="nil"/>
              <w:right w:val="nil"/>
            </w:tcBorders>
            <w:vAlign w:val="bottom"/>
          </w:tcPr>
          <w:p w14:paraId="744E2FD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-0.000414</w:t>
            </w:r>
          </w:p>
        </w:tc>
        <w:tc>
          <w:tcPr>
            <w:tcW w:w="924" w:type="pct"/>
            <w:tcBorders>
              <w:top w:val="nil"/>
              <w:left w:val="nil"/>
              <w:bottom w:val="nil"/>
              <w:right w:val="nil"/>
            </w:tcBorders>
            <w:vAlign w:val="bottom"/>
          </w:tcPr>
          <w:p w14:paraId="768F587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0.006562</w:t>
            </w:r>
          </w:p>
        </w:tc>
        <w:tc>
          <w:tcPr>
            <w:tcW w:w="925" w:type="pct"/>
            <w:tcBorders>
              <w:top w:val="nil"/>
              <w:left w:val="nil"/>
              <w:bottom w:val="nil"/>
              <w:right w:val="nil"/>
            </w:tcBorders>
            <w:vAlign w:val="bottom"/>
          </w:tcPr>
          <w:p w14:paraId="744116E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-0.063055</w:t>
            </w:r>
          </w:p>
        </w:tc>
        <w:tc>
          <w:tcPr>
            <w:tcW w:w="763" w:type="pct"/>
            <w:tcBorders>
              <w:top w:val="nil"/>
              <w:left w:val="nil"/>
              <w:bottom w:val="nil"/>
              <w:right w:val="nil"/>
            </w:tcBorders>
            <w:vAlign w:val="bottom"/>
          </w:tcPr>
          <w:p w14:paraId="0018A81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0.9498</w:t>
            </w:r>
          </w:p>
        </w:tc>
      </w:tr>
      <w:tr w:rsidR="00A66F6B" w:rsidRPr="00A66F6B" w14:paraId="15DC7DF6" w14:textId="77777777" w:rsidTr="003B1E77">
        <w:trPr>
          <w:trHeight w:val="225"/>
        </w:trPr>
        <w:tc>
          <w:tcPr>
            <w:tcW w:w="1544" w:type="pct"/>
            <w:tcBorders>
              <w:top w:val="nil"/>
              <w:left w:val="nil"/>
              <w:bottom w:val="nil"/>
              <w:right w:val="nil"/>
            </w:tcBorders>
            <w:vAlign w:val="bottom"/>
          </w:tcPr>
          <w:p w14:paraId="1690129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C(22)</w:t>
            </w:r>
          </w:p>
        </w:tc>
        <w:tc>
          <w:tcPr>
            <w:tcW w:w="844" w:type="pct"/>
            <w:tcBorders>
              <w:top w:val="nil"/>
              <w:left w:val="nil"/>
              <w:bottom w:val="nil"/>
              <w:right w:val="nil"/>
            </w:tcBorders>
            <w:vAlign w:val="bottom"/>
          </w:tcPr>
          <w:p w14:paraId="3026182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-0.004298</w:t>
            </w:r>
          </w:p>
        </w:tc>
        <w:tc>
          <w:tcPr>
            <w:tcW w:w="924" w:type="pct"/>
            <w:tcBorders>
              <w:top w:val="nil"/>
              <w:left w:val="nil"/>
              <w:bottom w:val="nil"/>
              <w:right w:val="nil"/>
            </w:tcBorders>
            <w:vAlign w:val="bottom"/>
          </w:tcPr>
          <w:p w14:paraId="407A50B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0.007748</w:t>
            </w:r>
          </w:p>
        </w:tc>
        <w:tc>
          <w:tcPr>
            <w:tcW w:w="925" w:type="pct"/>
            <w:tcBorders>
              <w:top w:val="nil"/>
              <w:left w:val="nil"/>
              <w:bottom w:val="nil"/>
              <w:right w:val="nil"/>
            </w:tcBorders>
            <w:vAlign w:val="bottom"/>
          </w:tcPr>
          <w:p w14:paraId="2F77323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-0.554777</w:t>
            </w:r>
          </w:p>
        </w:tc>
        <w:tc>
          <w:tcPr>
            <w:tcW w:w="763" w:type="pct"/>
            <w:tcBorders>
              <w:top w:val="nil"/>
              <w:left w:val="nil"/>
              <w:bottom w:val="nil"/>
              <w:right w:val="nil"/>
            </w:tcBorders>
            <w:vAlign w:val="bottom"/>
          </w:tcPr>
          <w:p w14:paraId="0ACDD7C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0.5797</w:t>
            </w:r>
          </w:p>
        </w:tc>
      </w:tr>
      <w:tr w:rsidR="00A66F6B" w:rsidRPr="00A66F6B" w14:paraId="0A869372" w14:textId="77777777" w:rsidTr="003B1E77">
        <w:trPr>
          <w:trHeight w:val="225"/>
        </w:trPr>
        <w:tc>
          <w:tcPr>
            <w:tcW w:w="1544" w:type="pct"/>
            <w:tcBorders>
              <w:top w:val="nil"/>
              <w:left w:val="nil"/>
              <w:bottom w:val="nil"/>
              <w:right w:val="nil"/>
            </w:tcBorders>
            <w:vAlign w:val="bottom"/>
          </w:tcPr>
          <w:p w14:paraId="46D8F97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RESID(-1)</w:t>
            </w:r>
          </w:p>
        </w:tc>
        <w:tc>
          <w:tcPr>
            <w:tcW w:w="844" w:type="pct"/>
            <w:tcBorders>
              <w:top w:val="nil"/>
              <w:left w:val="nil"/>
              <w:bottom w:val="nil"/>
              <w:right w:val="nil"/>
            </w:tcBorders>
            <w:vAlign w:val="bottom"/>
          </w:tcPr>
          <w:p w14:paraId="0CE745C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-0.039128</w:t>
            </w:r>
          </w:p>
        </w:tc>
        <w:tc>
          <w:tcPr>
            <w:tcW w:w="924" w:type="pct"/>
            <w:tcBorders>
              <w:top w:val="nil"/>
              <w:left w:val="nil"/>
              <w:bottom w:val="nil"/>
              <w:right w:val="nil"/>
            </w:tcBorders>
            <w:vAlign w:val="bottom"/>
          </w:tcPr>
          <w:p w14:paraId="1F6D1E0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0.158194</w:t>
            </w:r>
          </w:p>
        </w:tc>
        <w:tc>
          <w:tcPr>
            <w:tcW w:w="925" w:type="pct"/>
            <w:tcBorders>
              <w:top w:val="nil"/>
              <w:left w:val="nil"/>
              <w:bottom w:val="nil"/>
              <w:right w:val="nil"/>
            </w:tcBorders>
            <w:vAlign w:val="bottom"/>
          </w:tcPr>
          <w:p w14:paraId="38254BC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-0.247344</w:t>
            </w:r>
          </w:p>
        </w:tc>
        <w:tc>
          <w:tcPr>
            <w:tcW w:w="763" w:type="pct"/>
            <w:tcBorders>
              <w:top w:val="nil"/>
              <w:left w:val="nil"/>
              <w:bottom w:val="nil"/>
              <w:right w:val="nil"/>
            </w:tcBorders>
            <w:vAlign w:val="bottom"/>
          </w:tcPr>
          <w:p w14:paraId="09D9FB3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0.8049</w:t>
            </w:r>
          </w:p>
        </w:tc>
      </w:tr>
      <w:tr w:rsidR="00A66F6B" w:rsidRPr="00A66F6B" w14:paraId="3FA0A0FC" w14:textId="77777777" w:rsidTr="003B1E77">
        <w:trPr>
          <w:trHeight w:val="225"/>
        </w:trPr>
        <w:tc>
          <w:tcPr>
            <w:tcW w:w="1544" w:type="pct"/>
            <w:tcBorders>
              <w:top w:val="nil"/>
              <w:left w:val="nil"/>
              <w:bottom w:val="nil"/>
              <w:right w:val="nil"/>
            </w:tcBorders>
            <w:vAlign w:val="bottom"/>
          </w:tcPr>
          <w:p w14:paraId="67D32D9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RESID(-2)</w:t>
            </w:r>
          </w:p>
        </w:tc>
        <w:tc>
          <w:tcPr>
            <w:tcW w:w="844" w:type="pct"/>
            <w:tcBorders>
              <w:top w:val="nil"/>
              <w:left w:val="nil"/>
              <w:bottom w:val="nil"/>
              <w:right w:val="nil"/>
            </w:tcBorders>
            <w:vAlign w:val="bottom"/>
          </w:tcPr>
          <w:p w14:paraId="2B87F38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-0.011122</w:t>
            </w:r>
          </w:p>
        </w:tc>
        <w:tc>
          <w:tcPr>
            <w:tcW w:w="924" w:type="pct"/>
            <w:tcBorders>
              <w:top w:val="nil"/>
              <w:left w:val="nil"/>
              <w:bottom w:val="nil"/>
              <w:right w:val="nil"/>
            </w:tcBorders>
            <w:vAlign w:val="bottom"/>
          </w:tcPr>
          <w:p w14:paraId="1995A84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0.091353</w:t>
            </w:r>
          </w:p>
        </w:tc>
        <w:tc>
          <w:tcPr>
            <w:tcW w:w="925" w:type="pct"/>
            <w:tcBorders>
              <w:top w:val="nil"/>
              <w:left w:val="nil"/>
              <w:bottom w:val="nil"/>
              <w:right w:val="nil"/>
            </w:tcBorders>
            <w:vAlign w:val="bottom"/>
          </w:tcPr>
          <w:p w14:paraId="1D6594C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-0.121750</w:t>
            </w:r>
          </w:p>
        </w:tc>
        <w:tc>
          <w:tcPr>
            <w:tcW w:w="763" w:type="pct"/>
            <w:tcBorders>
              <w:top w:val="nil"/>
              <w:left w:val="nil"/>
              <w:bottom w:val="nil"/>
              <w:right w:val="nil"/>
            </w:tcBorders>
            <w:vAlign w:val="bottom"/>
          </w:tcPr>
          <w:p w14:paraId="5D090F6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0.9032</w:t>
            </w:r>
          </w:p>
        </w:tc>
      </w:tr>
      <w:tr w:rsidR="00A66F6B" w:rsidRPr="00A66F6B" w14:paraId="6043D278" w14:textId="77777777" w:rsidTr="003B1E77">
        <w:trPr>
          <w:trHeight w:val="225"/>
        </w:trPr>
        <w:tc>
          <w:tcPr>
            <w:tcW w:w="1544" w:type="pct"/>
            <w:tcBorders>
              <w:top w:val="nil"/>
              <w:left w:val="nil"/>
              <w:bottom w:val="nil"/>
              <w:right w:val="nil"/>
            </w:tcBorders>
            <w:vAlign w:val="bottom"/>
          </w:tcPr>
          <w:p w14:paraId="104CB0B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RESID(-3)</w:t>
            </w:r>
          </w:p>
        </w:tc>
        <w:tc>
          <w:tcPr>
            <w:tcW w:w="844" w:type="pct"/>
            <w:tcBorders>
              <w:top w:val="nil"/>
              <w:left w:val="nil"/>
              <w:bottom w:val="nil"/>
              <w:right w:val="nil"/>
            </w:tcBorders>
            <w:vAlign w:val="bottom"/>
          </w:tcPr>
          <w:p w14:paraId="6924867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-0.003568</w:t>
            </w:r>
          </w:p>
        </w:tc>
        <w:tc>
          <w:tcPr>
            <w:tcW w:w="924" w:type="pct"/>
            <w:tcBorders>
              <w:top w:val="nil"/>
              <w:left w:val="nil"/>
              <w:bottom w:val="nil"/>
              <w:right w:val="nil"/>
            </w:tcBorders>
            <w:vAlign w:val="bottom"/>
          </w:tcPr>
          <w:p w14:paraId="39486F1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0.080089</w:t>
            </w:r>
          </w:p>
        </w:tc>
        <w:tc>
          <w:tcPr>
            <w:tcW w:w="925" w:type="pct"/>
            <w:tcBorders>
              <w:top w:val="nil"/>
              <w:left w:val="nil"/>
              <w:bottom w:val="nil"/>
              <w:right w:val="nil"/>
            </w:tcBorders>
            <w:vAlign w:val="bottom"/>
          </w:tcPr>
          <w:p w14:paraId="2ADA544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-0.044556</w:t>
            </w:r>
          </w:p>
        </w:tc>
        <w:tc>
          <w:tcPr>
            <w:tcW w:w="763" w:type="pct"/>
            <w:tcBorders>
              <w:top w:val="nil"/>
              <w:left w:val="nil"/>
              <w:bottom w:val="nil"/>
              <w:right w:val="nil"/>
            </w:tcBorders>
            <w:vAlign w:val="bottom"/>
          </w:tcPr>
          <w:p w14:paraId="14DF942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0.9645</w:t>
            </w:r>
          </w:p>
        </w:tc>
      </w:tr>
      <w:tr w:rsidR="00A66F6B" w:rsidRPr="00A66F6B" w14:paraId="135B6D0B" w14:textId="77777777" w:rsidTr="003B1E77">
        <w:trPr>
          <w:trHeight w:val="225"/>
        </w:trPr>
        <w:tc>
          <w:tcPr>
            <w:tcW w:w="1544" w:type="pct"/>
            <w:tcBorders>
              <w:top w:val="nil"/>
              <w:left w:val="nil"/>
              <w:bottom w:val="nil"/>
              <w:right w:val="nil"/>
            </w:tcBorders>
            <w:vAlign w:val="bottom"/>
          </w:tcPr>
          <w:p w14:paraId="24EE1CD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RESID(-4)</w:t>
            </w:r>
          </w:p>
        </w:tc>
        <w:tc>
          <w:tcPr>
            <w:tcW w:w="844" w:type="pct"/>
            <w:tcBorders>
              <w:top w:val="nil"/>
              <w:left w:val="nil"/>
              <w:bottom w:val="nil"/>
              <w:right w:val="nil"/>
            </w:tcBorders>
            <w:vAlign w:val="bottom"/>
          </w:tcPr>
          <w:p w14:paraId="5DD41B8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0.029732</w:t>
            </w:r>
          </w:p>
        </w:tc>
        <w:tc>
          <w:tcPr>
            <w:tcW w:w="924" w:type="pct"/>
            <w:tcBorders>
              <w:top w:val="nil"/>
              <w:left w:val="nil"/>
              <w:bottom w:val="nil"/>
              <w:right w:val="nil"/>
            </w:tcBorders>
            <w:vAlign w:val="bottom"/>
          </w:tcPr>
          <w:p w14:paraId="2D30B3D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0.077536</w:t>
            </w:r>
          </w:p>
        </w:tc>
        <w:tc>
          <w:tcPr>
            <w:tcW w:w="925" w:type="pct"/>
            <w:tcBorders>
              <w:top w:val="nil"/>
              <w:left w:val="nil"/>
              <w:bottom w:val="nil"/>
              <w:right w:val="nil"/>
            </w:tcBorders>
            <w:vAlign w:val="bottom"/>
          </w:tcPr>
          <w:p w14:paraId="407099A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0.383457</w:t>
            </w:r>
          </w:p>
        </w:tc>
        <w:tc>
          <w:tcPr>
            <w:tcW w:w="763" w:type="pct"/>
            <w:tcBorders>
              <w:top w:val="nil"/>
              <w:left w:val="nil"/>
              <w:bottom w:val="nil"/>
              <w:right w:val="nil"/>
            </w:tcBorders>
            <w:vAlign w:val="bottom"/>
          </w:tcPr>
          <w:p w14:paraId="3AC42F6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0.7018</w:t>
            </w:r>
          </w:p>
        </w:tc>
      </w:tr>
      <w:tr w:rsidR="00A66F6B" w:rsidRPr="00A66F6B" w14:paraId="0326CD4B" w14:textId="77777777" w:rsidTr="003B1E77">
        <w:trPr>
          <w:trHeight w:val="225"/>
        </w:trPr>
        <w:tc>
          <w:tcPr>
            <w:tcW w:w="1544" w:type="pct"/>
            <w:tcBorders>
              <w:top w:val="nil"/>
              <w:left w:val="nil"/>
              <w:bottom w:val="nil"/>
              <w:right w:val="nil"/>
            </w:tcBorders>
            <w:vAlign w:val="bottom"/>
          </w:tcPr>
          <w:p w14:paraId="357304A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RESID(-5)</w:t>
            </w:r>
          </w:p>
        </w:tc>
        <w:tc>
          <w:tcPr>
            <w:tcW w:w="844" w:type="pct"/>
            <w:tcBorders>
              <w:top w:val="nil"/>
              <w:left w:val="nil"/>
              <w:bottom w:val="nil"/>
              <w:right w:val="nil"/>
            </w:tcBorders>
            <w:vAlign w:val="bottom"/>
          </w:tcPr>
          <w:p w14:paraId="18875E3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0.069249</w:t>
            </w:r>
          </w:p>
        </w:tc>
        <w:tc>
          <w:tcPr>
            <w:tcW w:w="924" w:type="pct"/>
            <w:tcBorders>
              <w:top w:val="nil"/>
              <w:left w:val="nil"/>
              <w:bottom w:val="nil"/>
              <w:right w:val="nil"/>
            </w:tcBorders>
            <w:vAlign w:val="bottom"/>
          </w:tcPr>
          <w:p w14:paraId="1C35C65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0.077378</w:t>
            </w:r>
          </w:p>
        </w:tc>
        <w:tc>
          <w:tcPr>
            <w:tcW w:w="925" w:type="pct"/>
            <w:tcBorders>
              <w:top w:val="nil"/>
              <w:left w:val="nil"/>
              <w:bottom w:val="nil"/>
              <w:right w:val="nil"/>
            </w:tcBorders>
            <w:vAlign w:val="bottom"/>
          </w:tcPr>
          <w:p w14:paraId="5605A13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0.894948</w:t>
            </w:r>
          </w:p>
        </w:tc>
        <w:tc>
          <w:tcPr>
            <w:tcW w:w="763" w:type="pct"/>
            <w:tcBorders>
              <w:top w:val="nil"/>
              <w:left w:val="nil"/>
              <w:bottom w:val="nil"/>
              <w:right w:val="nil"/>
            </w:tcBorders>
            <w:vAlign w:val="bottom"/>
          </w:tcPr>
          <w:p w14:paraId="3107612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0.3720</w:t>
            </w:r>
          </w:p>
        </w:tc>
      </w:tr>
      <w:tr w:rsidR="00A66F6B" w:rsidRPr="00A66F6B" w14:paraId="199551D3" w14:textId="77777777" w:rsidTr="003B1E77">
        <w:trPr>
          <w:trHeight w:val="225"/>
        </w:trPr>
        <w:tc>
          <w:tcPr>
            <w:tcW w:w="1544" w:type="pct"/>
            <w:tcBorders>
              <w:top w:val="nil"/>
              <w:left w:val="nil"/>
              <w:bottom w:val="nil"/>
              <w:right w:val="nil"/>
            </w:tcBorders>
            <w:vAlign w:val="bottom"/>
          </w:tcPr>
          <w:p w14:paraId="029E6B9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RESID(-6)</w:t>
            </w:r>
          </w:p>
        </w:tc>
        <w:tc>
          <w:tcPr>
            <w:tcW w:w="844" w:type="pct"/>
            <w:tcBorders>
              <w:top w:val="nil"/>
              <w:left w:val="nil"/>
              <w:bottom w:val="nil"/>
              <w:right w:val="nil"/>
            </w:tcBorders>
            <w:vAlign w:val="bottom"/>
          </w:tcPr>
          <w:p w14:paraId="12928CA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0.006809</w:t>
            </w:r>
          </w:p>
        </w:tc>
        <w:tc>
          <w:tcPr>
            <w:tcW w:w="924" w:type="pct"/>
            <w:tcBorders>
              <w:top w:val="nil"/>
              <w:left w:val="nil"/>
              <w:bottom w:val="nil"/>
              <w:right w:val="nil"/>
            </w:tcBorders>
            <w:vAlign w:val="bottom"/>
          </w:tcPr>
          <w:p w14:paraId="1B2A926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0.075014</w:t>
            </w:r>
          </w:p>
        </w:tc>
        <w:tc>
          <w:tcPr>
            <w:tcW w:w="925" w:type="pct"/>
            <w:tcBorders>
              <w:top w:val="nil"/>
              <w:left w:val="nil"/>
              <w:bottom w:val="nil"/>
              <w:right w:val="nil"/>
            </w:tcBorders>
            <w:vAlign w:val="bottom"/>
          </w:tcPr>
          <w:p w14:paraId="4B3EF39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0.090768</w:t>
            </w:r>
          </w:p>
        </w:tc>
        <w:tc>
          <w:tcPr>
            <w:tcW w:w="763" w:type="pct"/>
            <w:tcBorders>
              <w:top w:val="nil"/>
              <w:left w:val="nil"/>
              <w:bottom w:val="nil"/>
              <w:right w:val="nil"/>
            </w:tcBorders>
            <w:vAlign w:val="bottom"/>
          </w:tcPr>
          <w:p w14:paraId="4913D9B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0.9278</w:t>
            </w:r>
          </w:p>
        </w:tc>
      </w:tr>
      <w:tr w:rsidR="00A66F6B" w:rsidRPr="00A66F6B" w14:paraId="6AFCD352" w14:textId="77777777" w:rsidTr="003B1E77">
        <w:trPr>
          <w:trHeight w:val="225"/>
        </w:trPr>
        <w:tc>
          <w:tcPr>
            <w:tcW w:w="1544" w:type="pct"/>
            <w:tcBorders>
              <w:top w:val="nil"/>
              <w:left w:val="nil"/>
              <w:bottom w:val="nil"/>
              <w:right w:val="nil"/>
            </w:tcBorders>
            <w:vAlign w:val="bottom"/>
          </w:tcPr>
          <w:p w14:paraId="1070D28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RESID(-7)</w:t>
            </w:r>
          </w:p>
        </w:tc>
        <w:tc>
          <w:tcPr>
            <w:tcW w:w="844" w:type="pct"/>
            <w:tcBorders>
              <w:top w:val="nil"/>
              <w:left w:val="nil"/>
              <w:bottom w:val="nil"/>
              <w:right w:val="nil"/>
            </w:tcBorders>
            <w:vAlign w:val="bottom"/>
          </w:tcPr>
          <w:p w14:paraId="5349A52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-0.165945</w:t>
            </w:r>
          </w:p>
        </w:tc>
        <w:tc>
          <w:tcPr>
            <w:tcW w:w="924" w:type="pct"/>
            <w:tcBorders>
              <w:top w:val="nil"/>
              <w:left w:val="nil"/>
              <w:bottom w:val="nil"/>
              <w:right w:val="nil"/>
            </w:tcBorders>
            <w:vAlign w:val="bottom"/>
          </w:tcPr>
          <w:p w14:paraId="4B521C77"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0.074483</w:t>
            </w:r>
          </w:p>
        </w:tc>
        <w:tc>
          <w:tcPr>
            <w:tcW w:w="925" w:type="pct"/>
            <w:tcBorders>
              <w:top w:val="nil"/>
              <w:left w:val="nil"/>
              <w:bottom w:val="nil"/>
              <w:right w:val="nil"/>
            </w:tcBorders>
            <w:vAlign w:val="bottom"/>
          </w:tcPr>
          <w:p w14:paraId="281AE3C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-2.227946</w:t>
            </w:r>
          </w:p>
        </w:tc>
        <w:tc>
          <w:tcPr>
            <w:tcW w:w="763" w:type="pct"/>
            <w:tcBorders>
              <w:top w:val="nil"/>
              <w:left w:val="nil"/>
              <w:bottom w:val="nil"/>
              <w:right w:val="nil"/>
            </w:tcBorders>
            <w:vAlign w:val="bottom"/>
          </w:tcPr>
          <w:p w14:paraId="2AA0843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0.0271</w:t>
            </w:r>
          </w:p>
        </w:tc>
      </w:tr>
      <w:tr w:rsidR="00A66F6B" w:rsidRPr="00A66F6B" w14:paraId="65F2262B" w14:textId="77777777" w:rsidTr="003B1E77">
        <w:trPr>
          <w:trHeight w:val="225"/>
        </w:trPr>
        <w:tc>
          <w:tcPr>
            <w:tcW w:w="1544" w:type="pct"/>
            <w:tcBorders>
              <w:top w:val="nil"/>
              <w:left w:val="nil"/>
              <w:bottom w:val="nil"/>
              <w:right w:val="nil"/>
            </w:tcBorders>
            <w:vAlign w:val="bottom"/>
          </w:tcPr>
          <w:p w14:paraId="0043EA7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RESID(-8)</w:t>
            </w:r>
          </w:p>
        </w:tc>
        <w:tc>
          <w:tcPr>
            <w:tcW w:w="844" w:type="pct"/>
            <w:tcBorders>
              <w:top w:val="nil"/>
              <w:left w:val="nil"/>
              <w:bottom w:val="nil"/>
              <w:right w:val="nil"/>
            </w:tcBorders>
            <w:vAlign w:val="bottom"/>
          </w:tcPr>
          <w:p w14:paraId="4886FD3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0.036513</w:t>
            </w:r>
          </w:p>
        </w:tc>
        <w:tc>
          <w:tcPr>
            <w:tcW w:w="924" w:type="pct"/>
            <w:tcBorders>
              <w:top w:val="nil"/>
              <w:left w:val="nil"/>
              <w:bottom w:val="nil"/>
              <w:right w:val="nil"/>
            </w:tcBorders>
            <w:vAlign w:val="bottom"/>
          </w:tcPr>
          <w:p w14:paraId="7DAC4DD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0.074551</w:t>
            </w:r>
          </w:p>
        </w:tc>
        <w:tc>
          <w:tcPr>
            <w:tcW w:w="925" w:type="pct"/>
            <w:tcBorders>
              <w:top w:val="nil"/>
              <w:left w:val="nil"/>
              <w:bottom w:val="nil"/>
              <w:right w:val="nil"/>
            </w:tcBorders>
            <w:vAlign w:val="bottom"/>
          </w:tcPr>
          <w:p w14:paraId="56322D4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0.489766</w:t>
            </w:r>
          </w:p>
        </w:tc>
        <w:tc>
          <w:tcPr>
            <w:tcW w:w="763" w:type="pct"/>
            <w:tcBorders>
              <w:top w:val="nil"/>
              <w:left w:val="nil"/>
              <w:bottom w:val="nil"/>
              <w:right w:val="nil"/>
            </w:tcBorders>
            <w:vAlign w:val="bottom"/>
          </w:tcPr>
          <w:p w14:paraId="5E00F63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0.6249</w:t>
            </w:r>
          </w:p>
        </w:tc>
      </w:tr>
      <w:tr w:rsidR="00A66F6B" w:rsidRPr="00A66F6B" w14:paraId="0971C676" w14:textId="77777777" w:rsidTr="003B1E77">
        <w:trPr>
          <w:trHeight w:val="225"/>
        </w:trPr>
        <w:tc>
          <w:tcPr>
            <w:tcW w:w="1544" w:type="pct"/>
            <w:tcBorders>
              <w:top w:val="nil"/>
              <w:left w:val="nil"/>
              <w:bottom w:val="nil"/>
              <w:right w:val="nil"/>
            </w:tcBorders>
            <w:vAlign w:val="bottom"/>
          </w:tcPr>
          <w:p w14:paraId="15AF347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RESID(-9)</w:t>
            </w:r>
          </w:p>
        </w:tc>
        <w:tc>
          <w:tcPr>
            <w:tcW w:w="844" w:type="pct"/>
            <w:tcBorders>
              <w:top w:val="nil"/>
              <w:left w:val="nil"/>
              <w:bottom w:val="nil"/>
              <w:right w:val="nil"/>
            </w:tcBorders>
            <w:vAlign w:val="bottom"/>
          </w:tcPr>
          <w:p w14:paraId="7D7B66F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-0.062357</w:t>
            </w:r>
          </w:p>
        </w:tc>
        <w:tc>
          <w:tcPr>
            <w:tcW w:w="924" w:type="pct"/>
            <w:tcBorders>
              <w:top w:val="nil"/>
              <w:left w:val="nil"/>
              <w:bottom w:val="nil"/>
              <w:right w:val="nil"/>
            </w:tcBorders>
            <w:vAlign w:val="bottom"/>
          </w:tcPr>
          <w:p w14:paraId="022A912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0.070481</w:t>
            </w:r>
          </w:p>
        </w:tc>
        <w:tc>
          <w:tcPr>
            <w:tcW w:w="925" w:type="pct"/>
            <w:tcBorders>
              <w:top w:val="nil"/>
              <w:left w:val="nil"/>
              <w:bottom w:val="nil"/>
              <w:right w:val="nil"/>
            </w:tcBorders>
            <w:vAlign w:val="bottom"/>
          </w:tcPr>
          <w:p w14:paraId="360FB3F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-0.884727</w:t>
            </w:r>
          </w:p>
        </w:tc>
        <w:tc>
          <w:tcPr>
            <w:tcW w:w="763" w:type="pct"/>
            <w:tcBorders>
              <w:top w:val="nil"/>
              <w:left w:val="nil"/>
              <w:bottom w:val="nil"/>
              <w:right w:val="nil"/>
            </w:tcBorders>
            <w:vAlign w:val="bottom"/>
          </w:tcPr>
          <w:p w14:paraId="13784EC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0.3775</w:t>
            </w:r>
          </w:p>
        </w:tc>
      </w:tr>
      <w:tr w:rsidR="00A66F6B" w:rsidRPr="00A66F6B" w14:paraId="30FB5295" w14:textId="77777777" w:rsidTr="003B1E77">
        <w:trPr>
          <w:trHeight w:val="225"/>
        </w:trPr>
        <w:tc>
          <w:tcPr>
            <w:tcW w:w="1544" w:type="pct"/>
            <w:tcBorders>
              <w:top w:val="nil"/>
              <w:left w:val="nil"/>
              <w:bottom w:val="nil"/>
              <w:right w:val="nil"/>
            </w:tcBorders>
            <w:vAlign w:val="bottom"/>
          </w:tcPr>
          <w:p w14:paraId="6CD764D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RESID(-10)</w:t>
            </w:r>
          </w:p>
        </w:tc>
        <w:tc>
          <w:tcPr>
            <w:tcW w:w="844" w:type="pct"/>
            <w:tcBorders>
              <w:top w:val="nil"/>
              <w:left w:val="nil"/>
              <w:bottom w:val="nil"/>
              <w:right w:val="nil"/>
            </w:tcBorders>
            <w:vAlign w:val="bottom"/>
          </w:tcPr>
          <w:p w14:paraId="1E45AE35"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0.021734</w:t>
            </w:r>
          </w:p>
        </w:tc>
        <w:tc>
          <w:tcPr>
            <w:tcW w:w="924" w:type="pct"/>
            <w:tcBorders>
              <w:top w:val="nil"/>
              <w:left w:val="nil"/>
              <w:bottom w:val="nil"/>
              <w:right w:val="nil"/>
            </w:tcBorders>
            <w:vAlign w:val="bottom"/>
          </w:tcPr>
          <w:p w14:paraId="7238F002"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0.073316</w:t>
            </w:r>
          </w:p>
        </w:tc>
        <w:tc>
          <w:tcPr>
            <w:tcW w:w="925" w:type="pct"/>
            <w:tcBorders>
              <w:top w:val="nil"/>
              <w:left w:val="nil"/>
              <w:bottom w:val="nil"/>
              <w:right w:val="nil"/>
            </w:tcBorders>
            <w:vAlign w:val="bottom"/>
          </w:tcPr>
          <w:p w14:paraId="0D5C64E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0.296444</w:t>
            </w:r>
          </w:p>
        </w:tc>
        <w:tc>
          <w:tcPr>
            <w:tcW w:w="763" w:type="pct"/>
            <w:tcBorders>
              <w:top w:val="nil"/>
              <w:left w:val="nil"/>
              <w:bottom w:val="nil"/>
              <w:right w:val="nil"/>
            </w:tcBorders>
            <w:vAlign w:val="bottom"/>
          </w:tcPr>
          <w:p w14:paraId="2C96D1C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0.7672</w:t>
            </w:r>
          </w:p>
        </w:tc>
      </w:tr>
      <w:tr w:rsidR="00A66F6B" w:rsidRPr="00A66F6B" w14:paraId="28FF5AED" w14:textId="77777777" w:rsidTr="003B1E77">
        <w:trPr>
          <w:trHeight w:val="225"/>
        </w:trPr>
        <w:tc>
          <w:tcPr>
            <w:tcW w:w="1544" w:type="pct"/>
            <w:tcBorders>
              <w:top w:val="nil"/>
              <w:left w:val="nil"/>
              <w:bottom w:val="nil"/>
              <w:right w:val="nil"/>
            </w:tcBorders>
            <w:vAlign w:val="bottom"/>
          </w:tcPr>
          <w:p w14:paraId="349BDEF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RESID(-11)</w:t>
            </w:r>
          </w:p>
        </w:tc>
        <w:tc>
          <w:tcPr>
            <w:tcW w:w="844" w:type="pct"/>
            <w:tcBorders>
              <w:top w:val="nil"/>
              <w:left w:val="nil"/>
              <w:bottom w:val="nil"/>
              <w:right w:val="nil"/>
            </w:tcBorders>
            <w:vAlign w:val="bottom"/>
          </w:tcPr>
          <w:p w14:paraId="5AC4A1F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0.089645</w:t>
            </w:r>
          </w:p>
        </w:tc>
        <w:tc>
          <w:tcPr>
            <w:tcW w:w="924" w:type="pct"/>
            <w:tcBorders>
              <w:top w:val="nil"/>
              <w:left w:val="nil"/>
              <w:bottom w:val="nil"/>
              <w:right w:val="nil"/>
            </w:tcBorders>
            <w:vAlign w:val="bottom"/>
          </w:tcPr>
          <w:p w14:paraId="44862F1C"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0.072992</w:t>
            </w:r>
          </w:p>
        </w:tc>
        <w:tc>
          <w:tcPr>
            <w:tcW w:w="925" w:type="pct"/>
            <w:tcBorders>
              <w:top w:val="nil"/>
              <w:left w:val="nil"/>
              <w:bottom w:val="nil"/>
              <w:right w:val="nil"/>
            </w:tcBorders>
            <w:vAlign w:val="bottom"/>
          </w:tcPr>
          <w:p w14:paraId="6ACA2FB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1.228134</w:t>
            </w:r>
          </w:p>
        </w:tc>
        <w:tc>
          <w:tcPr>
            <w:tcW w:w="763" w:type="pct"/>
            <w:tcBorders>
              <w:top w:val="nil"/>
              <w:left w:val="nil"/>
              <w:bottom w:val="nil"/>
              <w:right w:val="nil"/>
            </w:tcBorders>
            <w:vAlign w:val="bottom"/>
          </w:tcPr>
          <w:p w14:paraId="69958AE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0.2210</w:t>
            </w:r>
          </w:p>
        </w:tc>
      </w:tr>
      <w:tr w:rsidR="00A66F6B" w:rsidRPr="00A66F6B" w14:paraId="7C6A9ACF" w14:textId="77777777" w:rsidTr="003B1E77">
        <w:trPr>
          <w:trHeight w:val="225"/>
        </w:trPr>
        <w:tc>
          <w:tcPr>
            <w:tcW w:w="1544" w:type="pct"/>
            <w:tcBorders>
              <w:top w:val="nil"/>
              <w:left w:val="nil"/>
              <w:bottom w:val="nil"/>
              <w:right w:val="nil"/>
            </w:tcBorders>
            <w:vAlign w:val="bottom"/>
          </w:tcPr>
          <w:p w14:paraId="674FEBB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RESID(-12)</w:t>
            </w:r>
          </w:p>
        </w:tc>
        <w:tc>
          <w:tcPr>
            <w:tcW w:w="844" w:type="pct"/>
            <w:tcBorders>
              <w:top w:val="nil"/>
              <w:left w:val="nil"/>
              <w:bottom w:val="nil"/>
              <w:right w:val="nil"/>
            </w:tcBorders>
            <w:vAlign w:val="bottom"/>
          </w:tcPr>
          <w:p w14:paraId="0013DA54"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-0.127700</w:t>
            </w:r>
          </w:p>
        </w:tc>
        <w:tc>
          <w:tcPr>
            <w:tcW w:w="924" w:type="pct"/>
            <w:tcBorders>
              <w:top w:val="nil"/>
              <w:left w:val="nil"/>
              <w:bottom w:val="nil"/>
              <w:right w:val="nil"/>
            </w:tcBorders>
            <w:vAlign w:val="bottom"/>
          </w:tcPr>
          <w:p w14:paraId="14AB772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0.073496</w:t>
            </w:r>
          </w:p>
        </w:tc>
        <w:tc>
          <w:tcPr>
            <w:tcW w:w="925" w:type="pct"/>
            <w:tcBorders>
              <w:top w:val="nil"/>
              <w:left w:val="nil"/>
              <w:bottom w:val="nil"/>
              <w:right w:val="nil"/>
            </w:tcBorders>
            <w:vAlign w:val="bottom"/>
          </w:tcPr>
          <w:p w14:paraId="1105B95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-1.737515</w:t>
            </w:r>
          </w:p>
        </w:tc>
        <w:tc>
          <w:tcPr>
            <w:tcW w:w="763" w:type="pct"/>
            <w:tcBorders>
              <w:top w:val="nil"/>
              <w:left w:val="nil"/>
              <w:bottom w:val="nil"/>
              <w:right w:val="nil"/>
            </w:tcBorders>
            <w:vAlign w:val="bottom"/>
          </w:tcPr>
          <w:p w14:paraId="23A4981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0.0840</w:t>
            </w:r>
          </w:p>
        </w:tc>
      </w:tr>
      <w:tr w:rsidR="00A66F6B" w:rsidRPr="00A66F6B" w14:paraId="68279DEA" w14:textId="77777777" w:rsidTr="003B1E77">
        <w:trPr>
          <w:trHeight w:hRule="exact" w:val="90"/>
        </w:trPr>
        <w:tc>
          <w:tcPr>
            <w:tcW w:w="1544" w:type="pct"/>
            <w:tcBorders>
              <w:top w:val="nil"/>
              <w:left w:val="nil"/>
              <w:bottom w:val="double" w:sz="6" w:space="2" w:color="auto"/>
              <w:right w:val="nil"/>
            </w:tcBorders>
            <w:vAlign w:val="bottom"/>
          </w:tcPr>
          <w:p w14:paraId="20C1EEA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AECAB5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477324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BD0B4A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0AFED1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393ABF0E" w14:textId="77777777" w:rsidTr="003B1E77">
        <w:trPr>
          <w:trHeight w:hRule="exact" w:val="135"/>
        </w:trPr>
        <w:tc>
          <w:tcPr>
            <w:tcW w:w="1544" w:type="pct"/>
            <w:tcBorders>
              <w:top w:val="nil"/>
              <w:left w:val="nil"/>
              <w:bottom w:val="nil"/>
              <w:right w:val="nil"/>
            </w:tcBorders>
            <w:vAlign w:val="bottom"/>
          </w:tcPr>
          <w:p w14:paraId="52E1FEE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2FE0A5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6E06F1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B11E4D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885347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13F0990" w14:textId="77777777" w:rsidTr="003B1E77">
        <w:trPr>
          <w:trHeight w:val="225"/>
        </w:trPr>
        <w:tc>
          <w:tcPr>
            <w:tcW w:w="1544" w:type="pct"/>
            <w:tcBorders>
              <w:top w:val="nil"/>
              <w:left w:val="nil"/>
              <w:bottom w:val="nil"/>
              <w:right w:val="nil"/>
            </w:tcBorders>
            <w:vAlign w:val="bottom"/>
          </w:tcPr>
          <w:p w14:paraId="1DC03F4D"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R-squared</w:t>
            </w:r>
          </w:p>
        </w:tc>
        <w:tc>
          <w:tcPr>
            <w:tcW w:w="844" w:type="pct"/>
            <w:tcBorders>
              <w:top w:val="nil"/>
              <w:left w:val="nil"/>
              <w:bottom w:val="nil"/>
              <w:right w:val="nil"/>
            </w:tcBorders>
            <w:vAlign w:val="bottom"/>
          </w:tcPr>
          <w:p w14:paraId="73491DD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0.065657</w:t>
            </w:r>
          </w:p>
        </w:tc>
        <w:tc>
          <w:tcPr>
            <w:tcW w:w="1849" w:type="pct"/>
            <w:gridSpan w:val="2"/>
            <w:tcBorders>
              <w:top w:val="nil"/>
              <w:left w:val="nil"/>
              <w:bottom w:val="nil"/>
              <w:right w:val="nil"/>
            </w:tcBorders>
            <w:vAlign w:val="bottom"/>
          </w:tcPr>
          <w:p w14:paraId="570A11F9"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Mean dependent var</w:t>
            </w:r>
          </w:p>
        </w:tc>
        <w:tc>
          <w:tcPr>
            <w:tcW w:w="763" w:type="pct"/>
            <w:tcBorders>
              <w:top w:val="nil"/>
              <w:left w:val="nil"/>
              <w:bottom w:val="nil"/>
              <w:right w:val="nil"/>
            </w:tcBorders>
            <w:vAlign w:val="bottom"/>
          </w:tcPr>
          <w:p w14:paraId="67519E9E"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5.70E-17</w:t>
            </w:r>
          </w:p>
        </w:tc>
      </w:tr>
      <w:tr w:rsidR="00A66F6B" w:rsidRPr="00A66F6B" w14:paraId="450E7D96" w14:textId="77777777" w:rsidTr="003B1E77">
        <w:trPr>
          <w:trHeight w:val="225"/>
        </w:trPr>
        <w:tc>
          <w:tcPr>
            <w:tcW w:w="1544" w:type="pct"/>
            <w:tcBorders>
              <w:top w:val="nil"/>
              <w:left w:val="nil"/>
              <w:bottom w:val="nil"/>
              <w:right w:val="nil"/>
            </w:tcBorders>
            <w:vAlign w:val="bottom"/>
          </w:tcPr>
          <w:p w14:paraId="2A5E9DF3"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Adjusted R-squared</w:t>
            </w:r>
          </w:p>
        </w:tc>
        <w:tc>
          <w:tcPr>
            <w:tcW w:w="844" w:type="pct"/>
            <w:tcBorders>
              <w:top w:val="nil"/>
              <w:left w:val="nil"/>
              <w:bottom w:val="nil"/>
              <w:right w:val="nil"/>
            </w:tcBorders>
            <w:vAlign w:val="bottom"/>
          </w:tcPr>
          <w:p w14:paraId="0ADE3571"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-0.114025</w:t>
            </w:r>
          </w:p>
        </w:tc>
        <w:tc>
          <w:tcPr>
            <w:tcW w:w="1849" w:type="pct"/>
            <w:gridSpan w:val="2"/>
            <w:tcBorders>
              <w:top w:val="nil"/>
              <w:left w:val="nil"/>
              <w:bottom w:val="nil"/>
              <w:right w:val="nil"/>
            </w:tcBorders>
            <w:vAlign w:val="bottom"/>
          </w:tcPr>
          <w:p w14:paraId="09B4F271"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S.D. dependent var</w:t>
            </w:r>
          </w:p>
        </w:tc>
        <w:tc>
          <w:tcPr>
            <w:tcW w:w="763" w:type="pct"/>
            <w:tcBorders>
              <w:top w:val="nil"/>
              <w:left w:val="nil"/>
              <w:bottom w:val="nil"/>
              <w:right w:val="nil"/>
            </w:tcBorders>
            <w:vAlign w:val="bottom"/>
          </w:tcPr>
          <w:p w14:paraId="1E4B2D1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0.334116</w:t>
            </w:r>
          </w:p>
        </w:tc>
      </w:tr>
      <w:tr w:rsidR="00A66F6B" w:rsidRPr="00A66F6B" w14:paraId="2D728834" w14:textId="77777777" w:rsidTr="003B1E77">
        <w:trPr>
          <w:trHeight w:val="225"/>
        </w:trPr>
        <w:tc>
          <w:tcPr>
            <w:tcW w:w="1544" w:type="pct"/>
            <w:tcBorders>
              <w:top w:val="nil"/>
              <w:left w:val="nil"/>
              <w:bottom w:val="nil"/>
              <w:right w:val="nil"/>
            </w:tcBorders>
            <w:vAlign w:val="bottom"/>
          </w:tcPr>
          <w:p w14:paraId="57F4CB57"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S.E. of regression</w:t>
            </w:r>
          </w:p>
        </w:tc>
        <w:tc>
          <w:tcPr>
            <w:tcW w:w="844" w:type="pct"/>
            <w:tcBorders>
              <w:top w:val="nil"/>
              <w:left w:val="nil"/>
              <w:bottom w:val="nil"/>
              <w:right w:val="nil"/>
            </w:tcBorders>
            <w:vAlign w:val="bottom"/>
          </w:tcPr>
          <w:p w14:paraId="6529BF5D"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0.352651</w:t>
            </w:r>
          </w:p>
        </w:tc>
        <w:tc>
          <w:tcPr>
            <w:tcW w:w="1849" w:type="pct"/>
            <w:gridSpan w:val="2"/>
            <w:tcBorders>
              <w:top w:val="nil"/>
              <w:left w:val="nil"/>
              <w:bottom w:val="nil"/>
              <w:right w:val="nil"/>
            </w:tcBorders>
            <w:vAlign w:val="bottom"/>
          </w:tcPr>
          <w:p w14:paraId="0D9F4F2B"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Akaike info criterion</w:t>
            </w:r>
          </w:p>
        </w:tc>
        <w:tc>
          <w:tcPr>
            <w:tcW w:w="763" w:type="pct"/>
            <w:tcBorders>
              <w:top w:val="nil"/>
              <w:left w:val="nil"/>
              <w:bottom w:val="nil"/>
              <w:right w:val="nil"/>
            </w:tcBorders>
            <w:vAlign w:val="bottom"/>
          </w:tcPr>
          <w:p w14:paraId="0BED6619"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0.903111</w:t>
            </w:r>
          </w:p>
        </w:tc>
      </w:tr>
      <w:tr w:rsidR="00A66F6B" w:rsidRPr="00A66F6B" w14:paraId="6D0555F6" w14:textId="77777777" w:rsidTr="003B1E77">
        <w:trPr>
          <w:trHeight w:val="225"/>
        </w:trPr>
        <w:tc>
          <w:tcPr>
            <w:tcW w:w="1544" w:type="pct"/>
            <w:tcBorders>
              <w:top w:val="nil"/>
              <w:left w:val="nil"/>
              <w:bottom w:val="nil"/>
              <w:right w:val="nil"/>
            </w:tcBorders>
            <w:vAlign w:val="bottom"/>
          </w:tcPr>
          <w:p w14:paraId="1DDFF26F"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Sum squared resid</w:t>
            </w:r>
          </w:p>
        </w:tc>
        <w:tc>
          <w:tcPr>
            <w:tcW w:w="844" w:type="pct"/>
            <w:tcBorders>
              <w:top w:val="nil"/>
              <w:left w:val="nil"/>
              <w:bottom w:val="nil"/>
              <w:right w:val="nil"/>
            </w:tcBorders>
            <w:vAlign w:val="bottom"/>
          </w:tcPr>
          <w:p w14:paraId="33644100"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22.63401</w:t>
            </w:r>
          </w:p>
        </w:tc>
        <w:tc>
          <w:tcPr>
            <w:tcW w:w="1849" w:type="pct"/>
            <w:gridSpan w:val="2"/>
            <w:tcBorders>
              <w:top w:val="nil"/>
              <w:left w:val="nil"/>
              <w:bottom w:val="nil"/>
              <w:right w:val="nil"/>
            </w:tcBorders>
            <w:vAlign w:val="bottom"/>
          </w:tcPr>
          <w:p w14:paraId="281E6B14"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Schwarz criterion</w:t>
            </w:r>
          </w:p>
        </w:tc>
        <w:tc>
          <w:tcPr>
            <w:tcW w:w="763" w:type="pct"/>
            <w:tcBorders>
              <w:top w:val="nil"/>
              <w:left w:val="nil"/>
              <w:bottom w:val="nil"/>
              <w:right w:val="nil"/>
            </w:tcBorders>
            <w:vAlign w:val="bottom"/>
          </w:tcPr>
          <w:p w14:paraId="0FB6A5DA"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1.462018</w:t>
            </w:r>
          </w:p>
        </w:tc>
      </w:tr>
      <w:tr w:rsidR="00A66F6B" w:rsidRPr="00A66F6B" w14:paraId="6E9B54C4" w14:textId="77777777" w:rsidTr="003B1E77">
        <w:trPr>
          <w:trHeight w:val="225"/>
        </w:trPr>
        <w:tc>
          <w:tcPr>
            <w:tcW w:w="1544" w:type="pct"/>
            <w:tcBorders>
              <w:top w:val="nil"/>
              <w:left w:val="nil"/>
              <w:bottom w:val="nil"/>
              <w:right w:val="nil"/>
            </w:tcBorders>
            <w:vAlign w:val="bottom"/>
          </w:tcPr>
          <w:p w14:paraId="00BFC04C"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Log likelihood</w:t>
            </w:r>
          </w:p>
        </w:tc>
        <w:tc>
          <w:tcPr>
            <w:tcW w:w="844" w:type="pct"/>
            <w:tcBorders>
              <w:top w:val="nil"/>
              <w:left w:val="nil"/>
              <w:bottom w:val="nil"/>
              <w:right w:val="nil"/>
            </w:tcBorders>
            <w:vAlign w:val="bottom"/>
          </w:tcPr>
          <w:p w14:paraId="5740D5E3"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-62.43909</w:t>
            </w:r>
          </w:p>
        </w:tc>
        <w:tc>
          <w:tcPr>
            <w:tcW w:w="1849" w:type="pct"/>
            <w:gridSpan w:val="2"/>
            <w:tcBorders>
              <w:top w:val="nil"/>
              <w:left w:val="nil"/>
              <w:bottom w:val="nil"/>
              <w:right w:val="nil"/>
            </w:tcBorders>
            <w:vAlign w:val="bottom"/>
          </w:tcPr>
          <w:p w14:paraId="6D5A3ABB"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Hannan-Quinn criter.</w:t>
            </w:r>
          </w:p>
        </w:tc>
        <w:tc>
          <w:tcPr>
            <w:tcW w:w="763" w:type="pct"/>
            <w:tcBorders>
              <w:top w:val="nil"/>
              <w:left w:val="nil"/>
              <w:bottom w:val="nil"/>
              <w:right w:val="nil"/>
            </w:tcBorders>
            <w:vAlign w:val="bottom"/>
          </w:tcPr>
          <w:p w14:paraId="4E8F6826"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1.128862</w:t>
            </w:r>
          </w:p>
        </w:tc>
      </w:tr>
      <w:tr w:rsidR="00A66F6B" w:rsidRPr="00A66F6B" w14:paraId="5A855D31" w14:textId="77777777" w:rsidTr="003B1E77">
        <w:trPr>
          <w:trHeight w:val="225"/>
        </w:trPr>
        <w:tc>
          <w:tcPr>
            <w:tcW w:w="1544" w:type="pct"/>
            <w:tcBorders>
              <w:top w:val="nil"/>
              <w:left w:val="nil"/>
              <w:bottom w:val="nil"/>
              <w:right w:val="nil"/>
            </w:tcBorders>
            <w:vAlign w:val="bottom"/>
          </w:tcPr>
          <w:p w14:paraId="580FD0AC"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F-statistic</w:t>
            </w:r>
          </w:p>
        </w:tc>
        <w:tc>
          <w:tcPr>
            <w:tcW w:w="844" w:type="pct"/>
            <w:tcBorders>
              <w:top w:val="nil"/>
              <w:left w:val="nil"/>
              <w:bottom w:val="nil"/>
              <w:right w:val="nil"/>
            </w:tcBorders>
            <w:vAlign w:val="bottom"/>
          </w:tcPr>
          <w:p w14:paraId="71C53EDB"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0.365406</w:t>
            </w:r>
          </w:p>
        </w:tc>
        <w:tc>
          <w:tcPr>
            <w:tcW w:w="1849" w:type="pct"/>
            <w:gridSpan w:val="2"/>
            <w:tcBorders>
              <w:top w:val="nil"/>
              <w:left w:val="nil"/>
              <w:bottom w:val="nil"/>
              <w:right w:val="nil"/>
            </w:tcBorders>
            <w:vAlign w:val="bottom"/>
          </w:tcPr>
          <w:p w14:paraId="370958BC" w14:textId="77777777" w:rsidR="00A66F6B" w:rsidRPr="00A66F6B" w:rsidRDefault="00A66F6B" w:rsidP="00A66F6B">
            <w:pPr>
              <w:autoSpaceDE w:val="0"/>
              <w:autoSpaceDN w:val="0"/>
              <w:adjustRightInd w:val="0"/>
              <w:spacing w:after="0" w:line="240" w:lineRule="auto"/>
              <w:ind w:right="10"/>
              <w:rPr>
                <w:rFonts w:ascii="Arial" w:hAnsi="Arial" w:cs="Arial"/>
                <w:color w:val="000000"/>
                <w:sz w:val="18"/>
                <w:szCs w:val="18"/>
              </w:rPr>
            </w:pPr>
            <w:r w:rsidRPr="00A66F6B">
              <w:rPr>
                <w:rFonts w:ascii="Arial" w:hAnsi="Arial" w:cs="Arial"/>
                <w:color w:val="000000"/>
                <w:sz w:val="18"/>
                <w:szCs w:val="18"/>
              </w:rPr>
              <w:t>    Durbin-Watson stat</w:t>
            </w:r>
          </w:p>
        </w:tc>
        <w:tc>
          <w:tcPr>
            <w:tcW w:w="763" w:type="pct"/>
            <w:tcBorders>
              <w:top w:val="nil"/>
              <w:left w:val="nil"/>
              <w:bottom w:val="nil"/>
              <w:right w:val="nil"/>
            </w:tcBorders>
            <w:vAlign w:val="bottom"/>
          </w:tcPr>
          <w:p w14:paraId="5505CC8F"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1.998359</w:t>
            </w:r>
          </w:p>
        </w:tc>
      </w:tr>
      <w:tr w:rsidR="00A66F6B" w:rsidRPr="00A66F6B" w14:paraId="64BDD961" w14:textId="77777777" w:rsidTr="003B1E77">
        <w:trPr>
          <w:trHeight w:val="225"/>
        </w:trPr>
        <w:tc>
          <w:tcPr>
            <w:tcW w:w="1544" w:type="pct"/>
            <w:tcBorders>
              <w:top w:val="nil"/>
              <w:left w:val="nil"/>
              <w:bottom w:val="nil"/>
              <w:right w:val="nil"/>
            </w:tcBorders>
            <w:vAlign w:val="bottom"/>
          </w:tcPr>
          <w:p w14:paraId="4955196F"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Prob(F-statistic)</w:t>
            </w:r>
          </w:p>
        </w:tc>
        <w:tc>
          <w:tcPr>
            <w:tcW w:w="844" w:type="pct"/>
            <w:tcBorders>
              <w:top w:val="nil"/>
              <w:left w:val="nil"/>
              <w:bottom w:val="nil"/>
              <w:right w:val="nil"/>
            </w:tcBorders>
            <w:vAlign w:val="bottom"/>
          </w:tcPr>
          <w:p w14:paraId="60BDA218" w14:textId="77777777" w:rsidR="00A66F6B" w:rsidRPr="00A66F6B" w:rsidRDefault="00A66F6B" w:rsidP="00A66F6B">
            <w:pPr>
              <w:autoSpaceDE w:val="0"/>
              <w:autoSpaceDN w:val="0"/>
              <w:adjustRightInd w:val="0"/>
              <w:spacing w:after="0" w:line="240" w:lineRule="auto"/>
              <w:ind w:right="10"/>
              <w:jc w:val="right"/>
              <w:rPr>
                <w:rFonts w:ascii="Arial" w:hAnsi="Arial" w:cs="Arial"/>
                <w:color w:val="000000"/>
                <w:sz w:val="18"/>
                <w:szCs w:val="18"/>
              </w:rPr>
            </w:pPr>
            <w:r w:rsidRPr="00A66F6B">
              <w:rPr>
                <w:rFonts w:ascii="Arial" w:hAnsi="Arial" w:cs="Arial"/>
                <w:color w:val="000000"/>
                <w:sz w:val="18"/>
                <w:szCs w:val="18"/>
              </w:rPr>
              <w:t>0.999619</w:t>
            </w:r>
          </w:p>
        </w:tc>
        <w:tc>
          <w:tcPr>
            <w:tcW w:w="924" w:type="pct"/>
            <w:tcBorders>
              <w:top w:val="nil"/>
              <w:left w:val="nil"/>
              <w:bottom w:val="nil"/>
              <w:right w:val="nil"/>
            </w:tcBorders>
            <w:vAlign w:val="bottom"/>
          </w:tcPr>
          <w:p w14:paraId="66006CB3" w14:textId="77777777" w:rsidR="00A66F6B" w:rsidRPr="00A66F6B" w:rsidRDefault="00A66F6B" w:rsidP="00A66F6B">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39570424" w14:textId="77777777" w:rsidR="00A66F6B" w:rsidRPr="00A66F6B" w:rsidRDefault="00A66F6B" w:rsidP="00A66F6B">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5A46AF3F" w14:textId="77777777" w:rsidR="00A66F6B" w:rsidRPr="00A66F6B" w:rsidRDefault="00A66F6B" w:rsidP="00A66F6B">
            <w:pPr>
              <w:autoSpaceDE w:val="0"/>
              <w:autoSpaceDN w:val="0"/>
              <w:adjustRightInd w:val="0"/>
              <w:spacing w:after="0" w:line="240" w:lineRule="auto"/>
              <w:ind w:right="10"/>
              <w:jc w:val="center"/>
              <w:rPr>
                <w:rFonts w:ascii="Arial" w:hAnsi="Arial" w:cs="Arial"/>
                <w:color w:val="000000"/>
                <w:sz w:val="18"/>
                <w:szCs w:val="18"/>
              </w:rPr>
            </w:pPr>
          </w:p>
        </w:tc>
      </w:tr>
      <w:tr w:rsidR="00A66F6B" w:rsidRPr="00A66F6B" w14:paraId="4D734673" w14:textId="77777777" w:rsidTr="003B1E77">
        <w:trPr>
          <w:trHeight w:hRule="exact" w:val="90"/>
        </w:trPr>
        <w:tc>
          <w:tcPr>
            <w:tcW w:w="1544" w:type="pct"/>
            <w:tcBorders>
              <w:top w:val="nil"/>
              <w:left w:val="nil"/>
              <w:bottom w:val="double" w:sz="6" w:space="0" w:color="auto"/>
              <w:right w:val="nil"/>
            </w:tcBorders>
            <w:vAlign w:val="bottom"/>
          </w:tcPr>
          <w:p w14:paraId="624941B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2F6BF84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5C1FB47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475B5E2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1737A9A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5146642B" w14:textId="77777777" w:rsidTr="003B1E77">
        <w:trPr>
          <w:trHeight w:hRule="exact" w:val="135"/>
        </w:trPr>
        <w:tc>
          <w:tcPr>
            <w:tcW w:w="1544" w:type="pct"/>
            <w:tcBorders>
              <w:top w:val="nil"/>
              <w:left w:val="nil"/>
              <w:bottom w:val="nil"/>
              <w:right w:val="nil"/>
            </w:tcBorders>
            <w:vAlign w:val="bottom"/>
          </w:tcPr>
          <w:p w14:paraId="5A62961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326162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72BB4E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2C89FC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5A620D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bl>
    <w:p w14:paraId="62FCFAE3" w14:textId="3212D145" w:rsidR="00A66F6B" w:rsidRPr="003B1E77" w:rsidRDefault="00A66F6B" w:rsidP="00AF7FD0">
      <w:pPr>
        <w:pStyle w:val="Heading3"/>
        <w:rPr>
          <w:rFonts w:ascii="Times New Roman" w:hAnsi="Times New Roman" w:cs="Times New Roman"/>
          <w:b/>
          <w:color w:val="000000" w:themeColor="text1"/>
        </w:rPr>
      </w:pPr>
      <w:bookmarkStart w:id="1180" w:name="_Toc52547566"/>
      <w:r w:rsidRPr="003B1E77">
        <w:rPr>
          <w:rFonts w:ascii="Times New Roman" w:hAnsi="Times New Roman" w:cs="Times New Roman"/>
          <w:b/>
          <w:color w:val="000000" w:themeColor="text1"/>
        </w:rPr>
        <w:t>4.</w:t>
      </w:r>
      <w:r w:rsidR="00AF7FD0" w:rsidRPr="003B1E77">
        <w:rPr>
          <w:rFonts w:ascii="Times New Roman" w:hAnsi="Times New Roman" w:cs="Times New Roman"/>
          <w:b/>
          <w:color w:val="000000" w:themeColor="text1"/>
        </w:rPr>
        <w:t>3</w:t>
      </w:r>
      <w:r w:rsidRPr="003B1E77">
        <w:rPr>
          <w:rFonts w:ascii="Times New Roman" w:hAnsi="Times New Roman" w:cs="Times New Roman"/>
          <w:b/>
          <w:color w:val="000000" w:themeColor="text1"/>
        </w:rPr>
        <w:t>.5 Kiểm định hệ số hồi quy ổn định</w:t>
      </w:r>
      <w:bookmarkEnd w:id="1180"/>
    </w:p>
    <w:p w14:paraId="654680E8" w14:textId="77777777" w:rsidR="00A66F6B" w:rsidRPr="00A66F6B" w:rsidRDefault="00A66F6B" w:rsidP="00A66F6B">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A66F6B" w:rsidRPr="00A66F6B" w14:paraId="6870643A" w14:textId="77777777" w:rsidTr="003B1E77">
        <w:trPr>
          <w:trHeight w:val="225"/>
        </w:trPr>
        <w:tc>
          <w:tcPr>
            <w:tcW w:w="5000" w:type="pct"/>
            <w:gridSpan w:val="4"/>
            <w:tcBorders>
              <w:top w:val="nil"/>
              <w:left w:val="nil"/>
              <w:bottom w:val="nil"/>
              <w:right w:val="nil"/>
            </w:tcBorders>
            <w:vAlign w:val="bottom"/>
          </w:tcPr>
          <w:p w14:paraId="5CCC344C"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Smooth Threshold Parameter Constancy Test</w:t>
            </w:r>
          </w:p>
        </w:tc>
      </w:tr>
      <w:tr w:rsidR="00A66F6B" w:rsidRPr="00A66F6B" w14:paraId="6F64DE88" w14:textId="77777777" w:rsidTr="003B1E77">
        <w:trPr>
          <w:trHeight w:val="225"/>
        </w:trPr>
        <w:tc>
          <w:tcPr>
            <w:tcW w:w="4162" w:type="pct"/>
            <w:gridSpan w:val="3"/>
            <w:tcBorders>
              <w:top w:val="nil"/>
              <w:left w:val="nil"/>
              <w:bottom w:val="nil"/>
              <w:right w:val="nil"/>
            </w:tcBorders>
            <w:vAlign w:val="bottom"/>
          </w:tcPr>
          <w:p w14:paraId="3AC1F803"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Date: 10/02/20   Time: 12:25</w:t>
            </w:r>
          </w:p>
        </w:tc>
        <w:tc>
          <w:tcPr>
            <w:tcW w:w="838" w:type="pct"/>
            <w:tcBorders>
              <w:top w:val="nil"/>
              <w:left w:val="nil"/>
              <w:bottom w:val="nil"/>
              <w:right w:val="nil"/>
            </w:tcBorders>
            <w:vAlign w:val="bottom"/>
          </w:tcPr>
          <w:p w14:paraId="6904921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ED267FD" w14:textId="77777777" w:rsidTr="003B1E77">
        <w:trPr>
          <w:trHeight w:val="225"/>
        </w:trPr>
        <w:tc>
          <w:tcPr>
            <w:tcW w:w="4162" w:type="pct"/>
            <w:gridSpan w:val="3"/>
            <w:tcBorders>
              <w:top w:val="nil"/>
              <w:left w:val="nil"/>
              <w:bottom w:val="nil"/>
              <w:right w:val="nil"/>
            </w:tcBorders>
            <w:vAlign w:val="bottom"/>
          </w:tcPr>
          <w:p w14:paraId="0BB9FC5F"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Sample: 2000M02 2018M12</w:t>
            </w:r>
          </w:p>
        </w:tc>
        <w:tc>
          <w:tcPr>
            <w:tcW w:w="838" w:type="pct"/>
            <w:tcBorders>
              <w:top w:val="nil"/>
              <w:left w:val="nil"/>
              <w:bottom w:val="nil"/>
              <w:right w:val="nil"/>
            </w:tcBorders>
            <w:vAlign w:val="bottom"/>
          </w:tcPr>
          <w:p w14:paraId="7BE4AD1F"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5C6DC9D" w14:textId="77777777" w:rsidTr="003B1E77">
        <w:trPr>
          <w:trHeight w:val="225"/>
        </w:trPr>
        <w:tc>
          <w:tcPr>
            <w:tcW w:w="4162" w:type="pct"/>
            <w:gridSpan w:val="3"/>
            <w:tcBorders>
              <w:top w:val="nil"/>
              <w:left w:val="nil"/>
              <w:bottom w:val="nil"/>
              <w:right w:val="nil"/>
            </w:tcBorders>
            <w:vAlign w:val="bottom"/>
          </w:tcPr>
          <w:p w14:paraId="38EC13C7"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5C3F5C5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1A5B9D5B" w14:textId="77777777" w:rsidTr="003B1E77">
        <w:trPr>
          <w:trHeight w:val="225"/>
        </w:trPr>
        <w:tc>
          <w:tcPr>
            <w:tcW w:w="5000" w:type="pct"/>
            <w:gridSpan w:val="4"/>
            <w:tcBorders>
              <w:top w:val="nil"/>
              <w:left w:val="nil"/>
              <w:bottom w:val="nil"/>
              <w:right w:val="nil"/>
            </w:tcBorders>
            <w:vAlign w:val="bottom"/>
          </w:tcPr>
          <w:p w14:paraId="390A2670"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Encapsulated nonlinearity test using trend as the threshold variable</w:t>
            </w:r>
          </w:p>
        </w:tc>
      </w:tr>
      <w:tr w:rsidR="00A66F6B" w:rsidRPr="00A66F6B" w14:paraId="685C6112" w14:textId="77777777" w:rsidTr="003B1E77">
        <w:trPr>
          <w:trHeight w:val="225"/>
        </w:trPr>
        <w:tc>
          <w:tcPr>
            <w:tcW w:w="5000" w:type="pct"/>
            <w:gridSpan w:val="4"/>
            <w:tcBorders>
              <w:top w:val="nil"/>
              <w:left w:val="nil"/>
              <w:bottom w:val="nil"/>
              <w:right w:val="nil"/>
            </w:tcBorders>
            <w:vAlign w:val="bottom"/>
          </w:tcPr>
          <w:p w14:paraId="47B06D3F"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Taylor series alternatives: b0 + b1*s [ + b2*s^2 + b3*s^3 + b4*s^4 ]</w:t>
            </w:r>
          </w:p>
        </w:tc>
      </w:tr>
      <w:tr w:rsidR="00A66F6B" w:rsidRPr="00A66F6B" w14:paraId="4CB87D92" w14:textId="77777777" w:rsidTr="003B1E77">
        <w:trPr>
          <w:trHeight w:hRule="exact" w:val="90"/>
        </w:trPr>
        <w:tc>
          <w:tcPr>
            <w:tcW w:w="2134" w:type="pct"/>
            <w:tcBorders>
              <w:top w:val="nil"/>
              <w:left w:val="nil"/>
              <w:bottom w:val="double" w:sz="6" w:space="2" w:color="auto"/>
              <w:right w:val="nil"/>
            </w:tcBorders>
            <w:vAlign w:val="bottom"/>
          </w:tcPr>
          <w:p w14:paraId="3B04D6B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3AE08E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697E79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C9BB69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EC56DAA" w14:textId="77777777" w:rsidTr="003B1E77">
        <w:trPr>
          <w:trHeight w:hRule="exact" w:val="135"/>
        </w:trPr>
        <w:tc>
          <w:tcPr>
            <w:tcW w:w="2134" w:type="pct"/>
            <w:tcBorders>
              <w:top w:val="nil"/>
              <w:left w:val="nil"/>
              <w:bottom w:val="nil"/>
              <w:right w:val="nil"/>
            </w:tcBorders>
            <w:vAlign w:val="bottom"/>
          </w:tcPr>
          <w:p w14:paraId="5CB6252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2BC1E3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5DFDDA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8480A7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65F05A0" w14:textId="77777777" w:rsidTr="003B1E77">
        <w:trPr>
          <w:trHeight w:val="225"/>
        </w:trPr>
        <w:tc>
          <w:tcPr>
            <w:tcW w:w="5000" w:type="pct"/>
            <w:gridSpan w:val="4"/>
            <w:tcBorders>
              <w:top w:val="nil"/>
              <w:left w:val="nil"/>
              <w:bottom w:val="nil"/>
              <w:right w:val="nil"/>
            </w:tcBorders>
            <w:vAlign w:val="bottom"/>
          </w:tcPr>
          <w:p w14:paraId="470CD9B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Parameter Constancy Tests</w:t>
            </w:r>
          </w:p>
        </w:tc>
      </w:tr>
      <w:tr w:rsidR="00A66F6B" w:rsidRPr="00A66F6B" w14:paraId="6DDE6B94" w14:textId="77777777" w:rsidTr="003B1E77">
        <w:trPr>
          <w:trHeight w:val="225"/>
        </w:trPr>
        <w:tc>
          <w:tcPr>
            <w:tcW w:w="2134" w:type="pct"/>
            <w:tcBorders>
              <w:top w:val="nil"/>
              <w:left w:val="nil"/>
              <w:bottom w:val="nil"/>
              <w:right w:val="nil"/>
            </w:tcBorders>
            <w:vAlign w:val="bottom"/>
          </w:tcPr>
          <w:p w14:paraId="06677E3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Null Hypothesis</w:t>
            </w:r>
          </w:p>
        </w:tc>
        <w:tc>
          <w:tcPr>
            <w:tcW w:w="1014" w:type="pct"/>
            <w:tcBorders>
              <w:top w:val="nil"/>
              <w:left w:val="nil"/>
              <w:bottom w:val="nil"/>
              <w:right w:val="nil"/>
            </w:tcBorders>
            <w:vAlign w:val="bottom"/>
          </w:tcPr>
          <w:p w14:paraId="4B624C4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F-statistic</w:t>
            </w:r>
          </w:p>
        </w:tc>
        <w:tc>
          <w:tcPr>
            <w:tcW w:w="1013" w:type="pct"/>
            <w:tcBorders>
              <w:top w:val="nil"/>
              <w:left w:val="nil"/>
              <w:bottom w:val="nil"/>
              <w:right w:val="nil"/>
            </w:tcBorders>
            <w:vAlign w:val="bottom"/>
          </w:tcPr>
          <w:p w14:paraId="1514945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d.f.</w:t>
            </w:r>
          </w:p>
        </w:tc>
        <w:tc>
          <w:tcPr>
            <w:tcW w:w="838" w:type="pct"/>
            <w:tcBorders>
              <w:top w:val="nil"/>
              <w:left w:val="nil"/>
              <w:bottom w:val="nil"/>
              <w:right w:val="nil"/>
            </w:tcBorders>
            <w:vAlign w:val="bottom"/>
          </w:tcPr>
          <w:p w14:paraId="518B739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p-value</w:t>
            </w:r>
          </w:p>
        </w:tc>
      </w:tr>
      <w:tr w:rsidR="00A66F6B" w:rsidRPr="00A66F6B" w14:paraId="3FF1E7B2" w14:textId="77777777" w:rsidTr="003B1E77">
        <w:trPr>
          <w:trHeight w:hRule="exact" w:val="90"/>
        </w:trPr>
        <w:tc>
          <w:tcPr>
            <w:tcW w:w="2134" w:type="pct"/>
            <w:tcBorders>
              <w:top w:val="nil"/>
              <w:left w:val="nil"/>
              <w:bottom w:val="double" w:sz="6" w:space="2" w:color="auto"/>
              <w:right w:val="nil"/>
            </w:tcBorders>
            <w:vAlign w:val="bottom"/>
          </w:tcPr>
          <w:p w14:paraId="08D1F30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965C49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033954B"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5F3402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565752F2" w14:textId="77777777" w:rsidTr="003B1E77">
        <w:trPr>
          <w:trHeight w:hRule="exact" w:val="135"/>
        </w:trPr>
        <w:tc>
          <w:tcPr>
            <w:tcW w:w="2134" w:type="pct"/>
            <w:tcBorders>
              <w:top w:val="nil"/>
              <w:left w:val="nil"/>
              <w:bottom w:val="nil"/>
              <w:right w:val="nil"/>
            </w:tcBorders>
            <w:vAlign w:val="bottom"/>
          </w:tcPr>
          <w:p w14:paraId="3E528057"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E1259E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110CE8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CCF4358"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01243EF4" w14:textId="77777777" w:rsidTr="003B1E77">
        <w:trPr>
          <w:trHeight w:val="225"/>
        </w:trPr>
        <w:tc>
          <w:tcPr>
            <w:tcW w:w="2134" w:type="pct"/>
            <w:tcBorders>
              <w:top w:val="nil"/>
              <w:left w:val="nil"/>
              <w:bottom w:val="nil"/>
              <w:right w:val="nil"/>
            </w:tcBorders>
            <w:vAlign w:val="bottom"/>
          </w:tcPr>
          <w:p w14:paraId="6F15EECB"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H04:  b1=b2=b3=b4=0</w:t>
            </w:r>
          </w:p>
        </w:tc>
        <w:tc>
          <w:tcPr>
            <w:tcW w:w="1014" w:type="pct"/>
            <w:tcBorders>
              <w:top w:val="nil"/>
              <w:left w:val="nil"/>
              <w:bottom w:val="nil"/>
              <w:right w:val="nil"/>
            </w:tcBorders>
            <w:vAlign w:val="bottom"/>
          </w:tcPr>
          <w:p w14:paraId="3776DCA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1.111935</w:t>
            </w:r>
          </w:p>
        </w:tc>
        <w:tc>
          <w:tcPr>
            <w:tcW w:w="1013" w:type="pct"/>
            <w:tcBorders>
              <w:top w:val="nil"/>
              <w:left w:val="nil"/>
              <w:bottom w:val="nil"/>
              <w:right w:val="nil"/>
            </w:tcBorders>
            <w:vAlign w:val="bottom"/>
          </w:tcPr>
          <w:p w14:paraId="65FAE22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(32, 162)</w:t>
            </w:r>
          </w:p>
        </w:tc>
        <w:tc>
          <w:tcPr>
            <w:tcW w:w="838" w:type="pct"/>
            <w:tcBorders>
              <w:top w:val="nil"/>
              <w:left w:val="nil"/>
              <w:bottom w:val="nil"/>
              <w:right w:val="nil"/>
            </w:tcBorders>
            <w:vAlign w:val="bottom"/>
          </w:tcPr>
          <w:p w14:paraId="64C1FD6E"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0.3255</w:t>
            </w:r>
          </w:p>
        </w:tc>
      </w:tr>
      <w:tr w:rsidR="00A66F6B" w:rsidRPr="00A66F6B" w14:paraId="3F4073E0" w14:textId="77777777" w:rsidTr="003B1E77">
        <w:trPr>
          <w:trHeight w:val="225"/>
        </w:trPr>
        <w:tc>
          <w:tcPr>
            <w:tcW w:w="2134" w:type="pct"/>
            <w:tcBorders>
              <w:top w:val="nil"/>
              <w:left w:val="nil"/>
              <w:bottom w:val="nil"/>
              <w:right w:val="nil"/>
            </w:tcBorders>
            <w:vAlign w:val="bottom"/>
          </w:tcPr>
          <w:p w14:paraId="668FCFE2"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lastRenderedPageBreak/>
              <w:t>     H03:  b1=b2=b3=0</w:t>
            </w:r>
          </w:p>
        </w:tc>
        <w:tc>
          <w:tcPr>
            <w:tcW w:w="1014" w:type="pct"/>
            <w:tcBorders>
              <w:top w:val="nil"/>
              <w:left w:val="nil"/>
              <w:bottom w:val="nil"/>
              <w:right w:val="nil"/>
            </w:tcBorders>
            <w:vAlign w:val="bottom"/>
          </w:tcPr>
          <w:p w14:paraId="3627089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1.267631</w:t>
            </w:r>
          </w:p>
        </w:tc>
        <w:tc>
          <w:tcPr>
            <w:tcW w:w="1013" w:type="pct"/>
            <w:tcBorders>
              <w:top w:val="nil"/>
              <w:left w:val="nil"/>
              <w:bottom w:val="nil"/>
              <w:right w:val="nil"/>
            </w:tcBorders>
            <w:vAlign w:val="bottom"/>
          </w:tcPr>
          <w:p w14:paraId="1282497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(24, 170)</w:t>
            </w:r>
          </w:p>
        </w:tc>
        <w:tc>
          <w:tcPr>
            <w:tcW w:w="838" w:type="pct"/>
            <w:tcBorders>
              <w:top w:val="nil"/>
              <w:left w:val="nil"/>
              <w:bottom w:val="nil"/>
              <w:right w:val="nil"/>
            </w:tcBorders>
            <w:vAlign w:val="bottom"/>
          </w:tcPr>
          <w:p w14:paraId="2B498A0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0.1931</w:t>
            </w:r>
          </w:p>
        </w:tc>
      </w:tr>
      <w:tr w:rsidR="00A66F6B" w:rsidRPr="00A66F6B" w14:paraId="3B9AAF2B" w14:textId="77777777" w:rsidTr="003B1E77">
        <w:trPr>
          <w:trHeight w:val="225"/>
        </w:trPr>
        <w:tc>
          <w:tcPr>
            <w:tcW w:w="2134" w:type="pct"/>
            <w:tcBorders>
              <w:top w:val="nil"/>
              <w:left w:val="nil"/>
              <w:bottom w:val="nil"/>
              <w:right w:val="nil"/>
            </w:tcBorders>
            <w:vAlign w:val="bottom"/>
          </w:tcPr>
          <w:p w14:paraId="26AA2999"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H02:  b1=b2=0</w:t>
            </w:r>
          </w:p>
        </w:tc>
        <w:tc>
          <w:tcPr>
            <w:tcW w:w="1014" w:type="pct"/>
            <w:tcBorders>
              <w:top w:val="nil"/>
              <w:left w:val="nil"/>
              <w:bottom w:val="nil"/>
              <w:right w:val="nil"/>
            </w:tcBorders>
            <w:vAlign w:val="bottom"/>
          </w:tcPr>
          <w:p w14:paraId="690AA88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1.240920</w:t>
            </w:r>
          </w:p>
        </w:tc>
        <w:tc>
          <w:tcPr>
            <w:tcW w:w="1013" w:type="pct"/>
            <w:tcBorders>
              <w:top w:val="nil"/>
              <w:left w:val="nil"/>
              <w:bottom w:val="nil"/>
              <w:right w:val="nil"/>
            </w:tcBorders>
            <w:vAlign w:val="bottom"/>
          </w:tcPr>
          <w:p w14:paraId="58F003A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(16, 178)</w:t>
            </w:r>
          </w:p>
        </w:tc>
        <w:tc>
          <w:tcPr>
            <w:tcW w:w="838" w:type="pct"/>
            <w:tcBorders>
              <w:top w:val="nil"/>
              <w:left w:val="nil"/>
              <w:bottom w:val="nil"/>
              <w:right w:val="nil"/>
            </w:tcBorders>
            <w:vAlign w:val="bottom"/>
          </w:tcPr>
          <w:p w14:paraId="0AC8275C"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0.2411</w:t>
            </w:r>
          </w:p>
        </w:tc>
      </w:tr>
      <w:tr w:rsidR="00A66F6B" w:rsidRPr="00A66F6B" w14:paraId="11E9A6DD" w14:textId="77777777" w:rsidTr="003B1E77">
        <w:trPr>
          <w:trHeight w:val="225"/>
        </w:trPr>
        <w:tc>
          <w:tcPr>
            <w:tcW w:w="2134" w:type="pct"/>
            <w:tcBorders>
              <w:top w:val="nil"/>
              <w:left w:val="nil"/>
              <w:bottom w:val="nil"/>
              <w:right w:val="nil"/>
            </w:tcBorders>
            <w:vAlign w:val="bottom"/>
          </w:tcPr>
          <w:p w14:paraId="383EC7AF"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     H01:  b1=0</w:t>
            </w:r>
          </w:p>
        </w:tc>
        <w:tc>
          <w:tcPr>
            <w:tcW w:w="1014" w:type="pct"/>
            <w:tcBorders>
              <w:top w:val="nil"/>
              <w:left w:val="nil"/>
              <w:bottom w:val="nil"/>
              <w:right w:val="nil"/>
            </w:tcBorders>
            <w:vAlign w:val="bottom"/>
          </w:tcPr>
          <w:p w14:paraId="5B7F4DD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0.658580</w:t>
            </w:r>
          </w:p>
        </w:tc>
        <w:tc>
          <w:tcPr>
            <w:tcW w:w="1013" w:type="pct"/>
            <w:tcBorders>
              <w:top w:val="nil"/>
              <w:left w:val="nil"/>
              <w:bottom w:val="nil"/>
              <w:right w:val="nil"/>
            </w:tcBorders>
            <w:vAlign w:val="bottom"/>
          </w:tcPr>
          <w:p w14:paraId="3DDA96C3"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(8, 186)</w:t>
            </w:r>
          </w:p>
        </w:tc>
        <w:tc>
          <w:tcPr>
            <w:tcW w:w="838" w:type="pct"/>
            <w:tcBorders>
              <w:top w:val="nil"/>
              <w:left w:val="nil"/>
              <w:bottom w:val="nil"/>
              <w:right w:val="nil"/>
            </w:tcBorders>
            <w:vAlign w:val="bottom"/>
          </w:tcPr>
          <w:p w14:paraId="05D6864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r w:rsidRPr="00A66F6B">
              <w:rPr>
                <w:rFonts w:ascii="Arial" w:hAnsi="Arial" w:cs="Arial"/>
                <w:color w:val="000000"/>
                <w:sz w:val="18"/>
                <w:szCs w:val="18"/>
              </w:rPr>
              <w:t> 0.7274</w:t>
            </w:r>
          </w:p>
        </w:tc>
      </w:tr>
      <w:tr w:rsidR="00A66F6B" w:rsidRPr="00A66F6B" w14:paraId="117633C5" w14:textId="77777777" w:rsidTr="003B1E77">
        <w:trPr>
          <w:trHeight w:hRule="exact" w:val="90"/>
        </w:trPr>
        <w:tc>
          <w:tcPr>
            <w:tcW w:w="2134" w:type="pct"/>
            <w:tcBorders>
              <w:top w:val="nil"/>
              <w:left w:val="nil"/>
              <w:bottom w:val="double" w:sz="6" w:space="2" w:color="auto"/>
              <w:right w:val="nil"/>
            </w:tcBorders>
            <w:vAlign w:val="bottom"/>
          </w:tcPr>
          <w:p w14:paraId="4BB31CB0"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16072D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C217E76"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BFD5A1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5BDDDF8C" w14:textId="77777777" w:rsidTr="003B1E77">
        <w:trPr>
          <w:trHeight w:hRule="exact" w:val="135"/>
        </w:trPr>
        <w:tc>
          <w:tcPr>
            <w:tcW w:w="2134" w:type="pct"/>
            <w:tcBorders>
              <w:top w:val="nil"/>
              <w:left w:val="nil"/>
              <w:bottom w:val="nil"/>
              <w:right w:val="nil"/>
            </w:tcBorders>
            <w:vAlign w:val="bottom"/>
          </w:tcPr>
          <w:p w14:paraId="7EACD95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81BCBF5"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D6C438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D687859"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r w:rsidR="00A66F6B" w:rsidRPr="00A66F6B" w14:paraId="45D8F7EB" w14:textId="77777777" w:rsidTr="003B1E77">
        <w:trPr>
          <w:trHeight w:val="225"/>
        </w:trPr>
        <w:tc>
          <w:tcPr>
            <w:tcW w:w="5000" w:type="pct"/>
            <w:gridSpan w:val="4"/>
            <w:tcBorders>
              <w:top w:val="nil"/>
              <w:left w:val="nil"/>
              <w:bottom w:val="nil"/>
              <w:right w:val="nil"/>
            </w:tcBorders>
            <w:vAlign w:val="bottom"/>
          </w:tcPr>
          <w:p w14:paraId="69D5E961" w14:textId="77777777" w:rsidR="00A66F6B" w:rsidRPr="00A66F6B" w:rsidRDefault="00A66F6B" w:rsidP="00A66F6B">
            <w:pPr>
              <w:autoSpaceDE w:val="0"/>
              <w:autoSpaceDN w:val="0"/>
              <w:adjustRightInd w:val="0"/>
              <w:spacing w:after="0" w:line="240" w:lineRule="auto"/>
              <w:rPr>
                <w:rFonts w:ascii="Arial" w:hAnsi="Arial" w:cs="Arial"/>
                <w:color w:val="000000"/>
                <w:sz w:val="18"/>
                <w:szCs w:val="18"/>
              </w:rPr>
            </w:pPr>
            <w:r w:rsidRPr="00A66F6B">
              <w:rPr>
                <w:rFonts w:ascii="Arial" w:hAnsi="Arial" w:cs="Arial"/>
                <w:color w:val="000000"/>
                <w:sz w:val="18"/>
                <w:szCs w:val="18"/>
              </w:rPr>
              <w:t>The H0i test uses the i-th order Taylor expansion (bj=0 for all j&gt;i).</w:t>
            </w:r>
          </w:p>
        </w:tc>
      </w:tr>
      <w:tr w:rsidR="00A66F6B" w:rsidRPr="00A66F6B" w14:paraId="482C6F46" w14:textId="77777777" w:rsidTr="003B1E77">
        <w:trPr>
          <w:trHeight w:val="225"/>
        </w:trPr>
        <w:tc>
          <w:tcPr>
            <w:tcW w:w="2134" w:type="pct"/>
            <w:tcBorders>
              <w:top w:val="nil"/>
              <w:left w:val="nil"/>
              <w:bottom w:val="nil"/>
              <w:right w:val="nil"/>
            </w:tcBorders>
            <w:vAlign w:val="bottom"/>
          </w:tcPr>
          <w:p w14:paraId="2FABC7A4"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C16AD2D"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CFE85F1"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B654C4A" w14:textId="77777777" w:rsidR="00A66F6B" w:rsidRPr="00A66F6B" w:rsidRDefault="00A66F6B" w:rsidP="00A66F6B">
            <w:pPr>
              <w:autoSpaceDE w:val="0"/>
              <w:autoSpaceDN w:val="0"/>
              <w:adjustRightInd w:val="0"/>
              <w:spacing w:after="0" w:line="240" w:lineRule="auto"/>
              <w:jc w:val="center"/>
              <w:rPr>
                <w:rFonts w:ascii="Arial" w:hAnsi="Arial" w:cs="Arial"/>
                <w:color w:val="000000"/>
                <w:sz w:val="18"/>
                <w:szCs w:val="18"/>
              </w:rPr>
            </w:pPr>
          </w:p>
        </w:tc>
      </w:tr>
    </w:tbl>
    <w:p w14:paraId="1E31B840" w14:textId="27D19E47" w:rsidR="00A66F6B" w:rsidRPr="003B1E77" w:rsidRDefault="00A66F6B" w:rsidP="00AF7FD0">
      <w:pPr>
        <w:pStyle w:val="Heading3"/>
        <w:rPr>
          <w:rFonts w:ascii="Times New Roman" w:hAnsi="Times New Roman" w:cs="Times New Roman"/>
          <w:b/>
          <w:color w:val="000000" w:themeColor="text1"/>
        </w:rPr>
      </w:pPr>
      <w:bookmarkStart w:id="1181" w:name="_Toc52547567"/>
      <w:r w:rsidRPr="003B1E77">
        <w:rPr>
          <w:rFonts w:ascii="Times New Roman" w:hAnsi="Times New Roman" w:cs="Times New Roman"/>
          <w:b/>
          <w:color w:val="000000" w:themeColor="text1"/>
        </w:rPr>
        <w:t>4.</w:t>
      </w:r>
      <w:r w:rsidR="00AF7FD0" w:rsidRPr="003B1E77">
        <w:rPr>
          <w:rFonts w:ascii="Times New Roman" w:hAnsi="Times New Roman" w:cs="Times New Roman"/>
          <w:b/>
          <w:color w:val="000000" w:themeColor="text1"/>
        </w:rPr>
        <w:t>3</w:t>
      </w:r>
      <w:r w:rsidRPr="003B1E77">
        <w:rPr>
          <w:rFonts w:ascii="Times New Roman" w:hAnsi="Times New Roman" w:cs="Times New Roman"/>
          <w:b/>
          <w:color w:val="000000" w:themeColor="text1"/>
        </w:rPr>
        <w:t>.6 Kiểm định Wald cho hệ số hồi quy</w:t>
      </w:r>
      <w:bookmarkEnd w:id="1181"/>
    </w:p>
    <w:p w14:paraId="7476244C" w14:textId="09964D39" w:rsidR="00A66F6B" w:rsidRPr="003B1E77" w:rsidRDefault="00A66F6B" w:rsidP="00AF7FD0">
      <w:pPr>
        <w:pStyle w:val="Heading4"/>
        <w:rPr>
          <w:rFonts w:ascii="Times New Roman" w:hAnsi="Times New Roman" w:cs="Times New Roman"/>
          <w:color w:val="000000" w:themeColor="text1"/>
        </w:rPr>
      </w:pPr>
      <w:r w:rsidRPr="003B1E77">
        <w:rPr>
          <w:rFonts w:ascii="Times New Roman" w:hAnsi="Times New Roman" w:cs="Times New Roman"/>
          <w:color w:val="000000" w:themeColor="text1"/>
        </w:rPr>
        <w:t>4.</w:t>
      </w:r>
      <w:r w:rsidR="00AF7FD0" w:rsidRPr="003B1E77">
        <w:rPr>
          <w:rFonts w:ascii="Times New Roman" w:hAnsi="Times New Roman" w:cs="Times New Roman"/>
          <w:color w:val="000000" w:themeColor="text1"/>
        </w:rPr>
        <w:t>3</w:t>
      </w:r>
      <w:r w:rsidRPr="003B1E77">
        <w:rPr>
          <w:rFonts w:ascii="Times New Roman" w:hAnsi="Times New Roman" w:cs="Times New Roman"/>
          <w:color w:val="000000" w:themeColor="text1"/>
        </w:rPr>
        <w:t>.6.1 Hệ số ERPT ngắn hạn</w:t>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BA6D6C" w:rsidRPr="00BA6D6C" w14:paraId="7EF374C3" w14:textId="77777777" w:rsidTr="003B1E77">
        <w:trPr>
          <w:trHeight w:val="225"/>
        </w:trPr>
        <w:tc>
          <w:tcPr>
            <w:tcW w:w="2687" w:type="pct"/>
            <w:gridSpan w:val="2"/>
            <w:tcBorders>
              <w:top w:val="nil"/>
              <w:left w:val="nil"/>
              <w:bottom w:val="nil"/>
              <w:right w:val="nil"/>
            </w:tcBorders>
            <w:vAlign w:val="bottom"/>
          </w:tcPr>
          <w:p w14:paraId="0D17EF56"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Wald Test:</w:t>
            </w:r>
          </w:p>
        </w:tc>
        <w:tc>
          <w:tcPr>
            <w:tcW w:w="1257" w:type="pct"/>
            <w:tcBorders>
              <w:top w:val="nil"/>
              <w:left w:val="nil"/>
              <w:bottom w:val="nil"/>
              <w:right w:val="nil"/>
            </w:tcBorders>
            <w:vAlign w:val="bottom"/>
          </w:tcPr>
          <w:p w14:paraId="0717857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C66CDD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1B49324" w14:textId="77777777" w:rsidTr="003B1E77">
        <w:trPr>
          <w:trHeight w:val="225"/>
        </w:trPr>
        <w:tc>
          <w:tcPr>
            <w:tcW w:w="3943" w:type="pct"/>
            <w:gridSpan w:val="3"/>
            <w:tcBorders>
              <w:top w:val="nil"/>
              <w:left w:val="nil"/>
              <w:bottom w:val="nil"/>
              <w:right w:val="nil"/>
            </w:tcBorders>
            <w:vAlign w:val="bottom"/>
          </w:tcPr>
          <w:p w14:paraId="5CD35DDD"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Equation: INF_SA601</w:t>
            </w:r>
          </w:p>
        </w:tc>
        <w:tc>
          <w:tcPr>
            <w:tcW w:w="1057" w:type="pct"/>
            <w:tcBorders>
              <w:top w:val="nil"/>
              <w:left w:val="nil"/>
              <w:bottom w:val="nil"/>
              <w:right w:val="nil"/>
            </w:tcBorders>
            <w:vAlign w:val="bottom"/>
          </w:tcPr>
          <w:p w14:paraId="7BE3EAD3"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9C7EFD0" w14:textId="77777777" w:rsidTr="003B1E77">
        <w:trPr>
          <w:trHeight w:hRule="exact" w:val="90"/>
        </w:trPr>
        <w:tc>
          <w:tcPr>
            <w:tcW w:w="1530" w:type="pct"/>
            <w:tcBorders>
              <w:top w:val="nil"/>
              <w:left w:val="nil"/>
              <w:bottom w:val="double" w:sz="6" w:space="2" w:color="auto"/>
              <w:right w:val="nil"/>
            </w:tcBorders>
            <w:vAlign w:val="bottom"/>
          </w:tcPr>
          <w:p w14:paraId="377DBAE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6D77D5E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295602A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63B0340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0F8F3BDA" w14:textId="77777777" w:rsidTr="003B1E77">
        <w:trPr>
          <w:trHeight w:hRule="exact" w:val="135"/>
        </w:trPr>
        <w:tc>
          <w:tcPr>
            <w:tcW w:w="1530" w:type="pct"/>
            <w:tcBorders>
              <w:top w:val="nil"/>
              <w:left w:val="nil"/>
              <w:bottom w:val="nil"/>
              <w:right w:val="nil"/>
            </w:tcBorders>
            <w:vAlign w:val="bottom"/>
          </w:tcPr>
          <w:p w14:paraId="0647FC8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2AF3AD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770BFE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B7F593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19D2B8A8" w14:textId="77777777" w:rsidTr="003B1E77">
        <w:trPr>
          <w:trHeight w:val="225"/>
        </w:trPr>
        <w:tc>
          <w:tcPr>
            <w:tcW w:w="1530" w:type="pct"/>
            <w:tcBorders>
              <w:top w:val="nil"/>
              <w:left w:val="nil"/>
              <w:bottom w:val="nil"/>
              <w:right w:val="nil"/>
            </w:tcBorders>
            <w:vAlign w:val="bottom"/>
          </w:tcPr>
          <w:p w14:paraId="04F7C0CA"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Test Statistic</w:t>
            </w:r>
          </w:p>
        </w:tc>
        <w:tc>
          <w:tcPr>
            <w:tcW w:w="1157" w:type="pct"/>
            <w:tcBorders>
              <w:top w:val="nil"/>
              <w:left w:val="nil"/>
              <w:bottom w:val="nil"/>
              <w:right w:val="nil"/>
            </w:tcBorders>
            <w:vAlign w:val="bottom"/>
          </w:tcPr>
          <w:p w14:paraId="2FABA76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Value</w:t>
            </w:r>
          </w:p>
        </w:tc>
        <w:tc>
          <w:tcPr>
            <w:tcW w:w="1257" w:type="pct"/>
            <w:tcBorders>
              <w:top w:val="nil"/>
              <w:left w:val="nil"/>
              <w:bottom w:val="nil"/>
              <w:right w:val="nil"/>
            </w:tcBorders>
            <w:vAlign w:val="bottom"/>
          </w:tcPr>
          <w:p w14:paraId="6741DFB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df</w:t>
            </w:r>
          </w:p>
        </w:tc>
        <w:tc>
          <w:tcPr>
            <w:tcW w:w="1057" w:type="pct"/>
            <w:tcBorders>
              <w:top w:val="nil"/>
              <w:left w:val="nil"/>
              <w:bottom w:val="nil"/>
              <w:right w:val="nil"/>
            </w:tcBorders>
            <w:vAlign w:val="bottom"/>
          </w:tcPr>
          <w:p w14:paraId="6530BD1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Probability</w:t>
            </w:r>
          </w:p>
        </w:tc>
      </w:tr>
      <w:tr w:rsidR="00BA6D6C" w:rsidRPr="00BA6D6C" w14:paraId="08F27FE5" w14:textId="77777777" w:rsidTr="003B1E77">
        <w:trPr>
          <w:trHeight w:hRule="exact" w:val="90"/>
        </w:trPr>
        <w:tc>
          <w:tcPr>
            <w:tcW w:w="1530" w:type="pct"/>
            <w:tcBorders>
              <w:top w:val="nil"/>
              <w:left w:val="nil"/>
              <w:bottom w:val="double" w:sz="6" w:space="2" w:color="auto"/>
              <w:right w:val="nil"/>
            </w:tcBorders>
            <w:vAlign w:val="bottom"/>
          </w:tcPr>
          <w:p w14:paraId="4402B95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78CC37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2E33F1B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19CDD85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4C876562" w14:textId="77777777" w:rsidTr="003B1E77">
        <w:trPr>
          <w:trHeight w:hRule="exact" w:val="135"/>
        </w:trPr>
        <w:tc>
          <w:tcPr>
            <w:tcW w:w="1530" w:type="pct"/>
            <w:tcBorders>
              <w:top w:val="nil"/>
              <w:left w:val="nil"/>
              <w:bottom w:val="nil"/>
              <w:right w:val="nil"/>
            </w:tcBorders>
            <w:vAlign w:val="bottom"/>
          </w:tcPr>
          <w:p w14:paraId="5A211D53"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36EEEA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11C5DC3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E9E5DF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1B5764E4" w14:textId="77777777" w:rsidTr="003B1E77">
        <w:trPr>
          <w:trHeight w:val="225"/>
        </w:trPr>
        <w:tc>
          <w:tcPr>
            <w:tcW w:w="1530" w:type="pct"/>
            <w:tcBorders>
              <w:top w:val="nil"/>
              <w:left w:val="nil"/>
              <w:bottom w:val="nil"/>
              <w:right w:val="nil"/>
            </w:tcBorders>
            <w:vAlign w:val="bottom"/>
          </w:tcPr>
          <w:p w14:paraId="0149314E"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t-statistic</w:t>
            </w:r>
          </w:p>
        </w:tc>
        <w:tc>
          <w:tcPr>
            <w:tcW w:w="1157" w:type="pct"/>
            <w:tcBorders>
              <w:top w:val="nil"/>
              <w:left w:val="nil"/>
              <w:bottom w:val="nil"/>
              <w:right w:val="nil"/>
            </w:tcBorders>
            <w:vAlign w:val="bottom"/>
          </w:tcPr>
          <w:p w14:paraId="6FF5227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-1.477359</w:t>
            </w:r>
          </w:p>
        </w:tc>
        <w:tc>
          <w:tcPr>
            <w:tcW w:w="1257" w:type="pct"/>
            <w:tcBorders>
              <w:top w:val="nil"/>
              <w:left w:val="nil"/>
              <w:bottom w:val="nil"/>
              <w:right w:val="nil"/>
            </w:tcBorders>
            <w:vAlign w:val="bottom"/>
          </w:tcPr>
          <w:p w14:paraId="2A3965F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194</w:t>
            </w:r>
          </w:p>
        </w:tc>
        <w:tc>
          <w:tcPr>
            <w:tcW w:w="1057" w:type="pct"/>
            <w:tcBorders>
              <w:top w:val="nil"/>
              <w:left w:val="nil"/>
              <w:bottom w:val="nil"/>
              <w:right w:val="nil"/>
            </w:tcBorders>
            <w:vAlign w:val="bottom"/>
          </w:tcPr>
          <w:p w14:paraId="77087AA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0.1412</w:t>
            </w:r>
          </w:p>
        </w:tc>
      </w:tr>
      <w:tr w:rsidR="00BA6D6C" w:rsidRPr="00BA6D6C" w14:paraId="3C70F81E" w14:textId="77777777" w:rsidTr="003B1E77">
        <w:trPr>
          <w:trHeight w:val="225"/>
        </w:trPr>
        <w:tc>
          <w:tcPr>
            <w:tcW w:w="1530" w:type="pct"/>
            <w:tcBorders>
              <w:top w:val="nil"/>
              <w:left w:val="nil"/>
              <w:bottom w:val="nil"/>
              <w:right w:val="nil"/>
            </w:tcBorders>
            <w:vAlign w:val="bottom"/>
          </w:tcPr>
          <w:p w14:paraId="02C64617"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F-statistic</w:t>
            </w:r>
          </w:p>
        </w:tc>
        <w:tc>
          <w:tcPr>
            <w:tcW w:w="1157" w:type="pct"/>
            <w:tcBorders>
              <w:top w:val="nil"/>
              <w:left w:val="nil"/>
              <w:bottom w:val="nil"/>
              <w:right w:val="nil"/>
            </w:tcBorders>
            <w:vAlign w:val="bottom"/>
          </w:tcPr>
          <w:p w14:paraId="0B7B89D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2.182591</w:t>
            </w:r>
          </w:p>
        </w:tc>
        <w:tc>
          <w:tcPr>
            <w:tcW w:w="1257" w:type="pct"/>
            <w:tcBorders>
              <w:top w:val="nil"/>
              <w:left w:val="nil"/>
              <w:bottom w:val="nil"/>
              <w:right w:val="nil"/>
            </w:tcBorders>
            <w:vAlign w:val="bottom"/>
          </w:tcPr>
          <w:p w14:paraId="1D64D542"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(1, 194)</w:t>
            </w:r>
          </w:p>
        </w:tc>
        <w:tc>
          <w:tcPr>
            <w:tcW w:w="1057" w:type="pct"/>
            <w:tcBorders>
              <w:top w:val="nil"/>
              <w:left w:val="nil"/>
              <w:bottom w:val="nil"/>
              <w:right w:val="nil"/>
            </w:tcBorders>
            <w:vAlign w:val="bottom"/>
          </w:tcPr>
          <w:p w14:paraId="4055F3A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0.1412</w:t>
            </w:r>
          </w:p>
        </w:tc>
      </w:tr>
      <w:tr w:rsidR="00BA6D6C" w:rsidRPr="00BA6D6C" w14:paraId="6A251DB7" w14:textId="77777777" w:rsidTr="003B1E77">
        <w:trPr>
          <w:trHeight w:val="225"/>
        </w:trPr>
        <w:tc>
          <w:tcPr>
            <w:tcW w:w="1530" w:type="pct"/>
            <w:tcBorders>
              <w:top w:val="nil"/>
              <w:left w:val="nil"/>
              <w:bottom w:val="nil"/>
              <w:right w:val="nil"/>
            </w:tcBorders>
            <w:vAlign w:val="bottom"/>
          </w:tcPr>
          <w:p w14:paraId="54EB59BC"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Chi-square</w:t>
            </w:r>
          </w:p>
        </w:tc>
        <w:tc>
          <w:tcPr>
            <w:tcW w:w="1157" w:type="pct"/>
            <w:tcBorders>
              <w:top w:val="nil"/>
              <w:left w:val="nil"/>
              <w:bottom w:val="nil"/>
              <w:right w:val="nil"/>
            </w:tcBorders>
            <w:vAlign w:val="bottom"/>
          </w:tcPr>
          <w:p w14:paraId="63DE5C0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2.182591</w:t>
            </w:r>
          </w:p>
        </w:tc>
        <w:tc>
          <w:tcPr>
            <w:tcW w:w="1257" w:type="pct"/>
            <w:tcBorders>
              <w:top w:val="nil"/>
              <w:left w:val="nil"/>
              <w:bottom w:val="nil"/>
              <w:right w:val="nil"/>
            </w:tcBorders>
            <w:vAlign w:val="bottom"/>
          </w:tcPr>
          <w:p w14:paraId="647D9DD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1</w:t>
            </w:r>
          </w:p>
        </w:tc>
        <w:tc>
          <w:tcPr>
            <w:tcW w:w="1057" w:type="pct"/>
            <w:tcBorders>
              <w:top w:val="nil"/>
              <w:left w:val="nil"/>
              <w:bottom w:val="nil"/>
              <w:right w:val="nil"/>
            </w:tcBorders>
            <w:vAlign w:val="bottom"/>
          </w:tcPr>
          <w:p w14:paraId="421CE90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0.1396</w:t>
            </w:r>
          </w:p>
        </w:tc>
      </w:tr>
      <w:tr w:rsidR="00BA6D6C" w:rsidRPr="00BA6D6C" w14:paraId="6A4D6302" w14:textId="77777777" w:rsidTr="003B1E77">
        <w:trPr>
          <w:trHeight w:hRule="exact" w:val="90"/>
        </w:trPr>
        <w:tc>
          <w:tcPr>
            <w:tcW w:w="1530" w:type="pct"/>
            <w:tcBorders>
              <w:top w:val="nil"/>
              <w:left w:val="nil"/>
              <w:bottom w:val="double" w:sz="6" w:space="2" w:color="auto"/>
              <w:right w:val="nil"/>
            </w:tcBorders>
            <w:vAlign w:val="bottom"/>
          </w:tcPr>
          <w:p w14:paraId="2CF1E3B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6B92B4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18BE608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5A898F5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4D88106" w14:textId="77777777" w:rsidTr="003B1E77">
        <w:trPr>
          <w:trHeight w:hRule="exact" w:val="135"/>
        </w:trPr>
        <w:tc>
          <w:tcPr>
            <w:tcW w:w="1530" w:type="pct"/>
            <w:tcBorders>
              <w:top w:val="nil"/>
              <w:left w:val="nil"/>
              <w:bottom w:val="nil"/>
              <w:right w:val="nil"/>
            </w:tcBorders>
            <w:vAlign w:val="bottom"/>
          </w:tcPr>
          <w:p w14:paraId="35DC327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B89114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468383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D418002"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EFA0551" w14:textId="77777777" w:rsidTr="003B1E77">
        <w:trPr>
          <w:trHeight w:val="225"/>
        </w:trPr>
        <w:tc>
          <w:tcPr>
            <w:tcW w:w="1530" w:type="pct"/>
            <w:tcBorders>
              <w:top w:val="nil"/>
              <w:left w:val="nil"/>
              <w:bottom w:val="nil"/>
              <w:right w:val="nil"/>
            </w:tcBorders>
            <w:vAlign w:val="bottom"/>
          </w:tcPr>
          <w:p w14:paraId="30DABB2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24A2693"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01B6AEB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859901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50753B50" w14:textId="77777777" w:rsidTr="003B1E77">
        <w:trPr>
          <w:trHeight w:val="225"/>
        </w:trPr>
        <w:tc>
          <w:tcPr>
            <w:tcW w:w="3943" w:type="pct"/>
            <w:gridSpan w:val="3"/>
            <w:tcBorders>
              <w:top w:val="nil"/>
              <w:left w:val="nil"/>
              <w:bottom w:val="nil"/>
              <w:right w:val="nil"/>
            </w:tcBorders>
            <w:vAlign w:val="bottom"/>
          </w:tcPr>
          <w:p w14:paraId="58AAFD65"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Null Hypothesis: C(2)+C(6)=0</w:t>
            </w:r>
          </w:p>
        </w:tc>
        <w:tc>
          <w:tcPr>
            <w:tcW w:w="1057" w:type="pct"/>
            <w:tcBorders>
              <w:top w:val="nil"/>
              <w:left w:val="nil"/>
              <w:bottom w:val="nil"/>
              <w:right w:val="nil"/>
            </w:tcBorders>
            <w:vAlign w:val="bottom"/>
          </w:tcPr>
          <w:p w14:paraId="4F35727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32F6D2EA" w14:textId="77777777" w:rsidTr="003B1E77">
        <w:trPr>
          <w:trHeight w:val="225"/>
        </w:trPr>
        <w:tc>
          <w:tcPr>
            <w:tcW w:w="3943" w:type="pct"/>
            <w:gridSpan w:val="3"/>
            <w:tcBorders>
              <w:top w:val="nil"/>
              <w:left w:val="nil"/>
              <w:bottom w:val="nil"/>
              <w:right w:val="nil"/>
            </w:tcBorders>
            <w:vAlign w:val="bottom"/>
          </w:tcPr>
          <w:p w14:paraId="3C713E1C"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1D647C0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3ED09B6A" w14:textId="77777777" w:rsidTr="003B1E77">
        <w:trPr>
          <w:trHeight w:hRule="exact" w:val="90"/>
        </w:trPr>
        <w:tc>
          <w:tcPr>
            <w:tcW w:w="1530" w:type="pct"/>
            <w:tcBorders>
              <w:top w:val="nil"/>
              <w:left w:val="nil"/>
              <w:bottom w:val="double" w:sz="6" w:space="2" w:color="auto"/>
              <w:right w:val="nil"/>
            </w:tcBorders>
            <w:vAlign w:val="bottom"/>
          </w:tcPr>
          <w:p w14:paraId="4206219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00437BB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7EEF25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64D447B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20A3E2A4" w14:textId="77777777" w:rsidTr="003B1E77">
        <w:trPr>
          <w:trHeight w:hRule="exact" w:val="135"/>
        </w:trPr>
        <w:tc>
          <w:tcPr>
            <w:tcW w:w="1530" w:type="pct"/>
            <w:tcBorders>
              <w:top w:val="nil"/>
              <w:left w:val="nil"/>
              <w:bottom w:val="nil"/>
              <w:right w:val="nil"/>
            </w:tcBorders>
            <w:vAlign w:val="bottom"/>
          </w:tcPr>
          <w:p w14:paraId="63E6FA1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F1604C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AC107E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A58EDB3"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4E91879A" w14:textId="77777777" w:rsidTr="003B1E77">
        <w:trPr>
          <w:trHeight w:val="225"/>
        </w:trPr>
        <w:tc>
          <w:tcPr>
            <w:tcW w:w="2687" w:type="pct"/>
            <w:gridSpan w:val="2"/>
            <w:tcBorders>
              <w:top w:val="nil"/>
              <w:left w:val="nil"/>
              <w:bottom w:val="nil"/>
              <w:right w:val="nil"/>
            </w:tcBorders>
            <w:vAlign w:val="bottom"/>
          </w:tcPr>
          <w:p w14:paraId="4A3A75A9"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5C67D6C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Value</w:t>
            </w:r>
          </w:p>
        </w:tc>
        <w:tc>
          <w:tcPr>
            <w:tcW w:w="1057" w:type="pct"/>
            <w:tcBorders>
              <w:top w:val="nil"/>
              <w:left w:val="nil"/>
              <w:bottom w:val="nil"/>
              <w:right w:val="nil"/>
            </w:tcBorders>
            <w:vAlign w:val="bottom"/>
          </w:tcPr>
          <w:p w14:paraId="16A838A3"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Std. Err.</w:t>
            </w:r>
          </w:p>
        </w:tc>
      </w:tr>
      <w:tr w:rsidR="00BA6D6C" w:rsidRPr="00BA6D6C" w14:paraId="2F76AF40" w14:textId="77777777" w:rsidTr="003B1E77">
        <w:trPr>
          <w:trHeight w:hRule="exact" w:val="90"/>
        </w:trPr>
        <w:tc>
          <w:tcPr>
            <w:tcW w:w="1530" w:type="pct"/>
            <w:tcBorders>
              <w:top w:val="nil"/>
              <w:left w:val="nil"/>
              <w:bottom w:val="double" w:sz="6" w:space="2" w:color="auto"/>
              <w:right w:val="nil"/>
            </w:tcBorders>
            <w:vAlign w:val="bottom"/>
          </w:tcPr>
          <w:p w14:paraId="400BF63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5F24D1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5B84376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A4E78A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5B80D606" w14:textId="77777777" w:rsidTr="003B1E77">
        <w:trPr>
          <w:trHeight w:hRule="exact" w:val="135"/>
        </w:trPr>
        <w:tc>
          <w:tcPr>
            <w:tcW w:w="1530" w:type="pct"/>
            <w:tcBorders>
              <w:top w:val="nil"/>
              <w:left w:val="nil"/>
              <w:bottom w:val="nil"/>
              <w:right w:val="nil"/>
            </w:tcBorders>
            <w:vAlign w:val="bottom"/>
          </w:tcPr>
          <w:p w14:paraId="772E005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ACFFE7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58630F6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B529DE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14F3E382" w14:textId="77777777" w:rsidTr="003B1E77">
        <w:trPr>
          <w:trHeight w:val="225"/>
        </w:trPr>
        <w:tc>
          <w:tcPr>
            <w:tcW w:w="2687" w:type="pct"/>
            <w:gridSpan w:val="2"/>
            <w:tcBorders>
              <w:top w:val="nil"/>
              <w:left w:val="nil"/>
              <w:bottom w:val="nil"/>
              <w:right w:val="nil"/>
            </w:tcBorders>
            <w:vAlign w:val="bottom"/>
          </w:tcPr>
          <w:p w14:paraId="789F910C"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C(2) + C(6)</w:t>
            </w:r>
          </w:p>
        </w:tc>
        <w:tc>
          <w:tcPr>
            <w:tcW w:w="1257" w:type="pct"/>
            <w:tcBorders>
              <w:top w:val="nil"/>
              <w:left w:val="nil"/>
              <w:bottom w:val="nil"/>
              <w:right w:val="nil"/>
            </w:tcBorders>
            <w:vAlign w:val="bottom"/>
          </w:tcPr>
          <w:p w14:paraId="53B0400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-0.082424</w:t>
            </w:r>
          </w:p>
        </w:tc>
        <w:tc>
          <w:tcPr>
            <w:tcW w:w="1057" w:type="pct"/>
            <w:tcBorders>
              <w:top w:val="nil"/>
              <w:left w:val="nil"/>
              <w:bottom w:val="nil"/>
              <w:right w:val="nil"/>
            </w:tcBorders>
            <w:vAlign w:val="bottom"/>
          </w:tcPr>
          <w:p w14:paraId="2B952D3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0.055792</w:t>
            </w:r>
          </w:p>
        </w:tc>
      </w:tr>
      <w:tr w:rsidR="00BA6D6C" w:rsidRPr="00BA6D6C" w14:paraId="54241FC3" w14:textId="77777777" w:rsidTr="003B1E77">
        <w:trPr>
          <w:trHeight w:hRule="exact" w:val="90"/>
        </w:trPr>
        <w:tc>
          <w:tcPr>
            <w:tcW w:w="1530" w:type="pct"/>
            <w:tcBorders>
              <w:top w:val="nil"/>
              <w:left w:val="nil"/>
              <w:bottom w:val="double" w:sz="6" w:space="0" w:color="auto"/>
              <w:right w:val="nil"/>
            </w:tcBorders>
            <w:vAlign w:val="bottom"/>
          </w:tcPr>
          <w:p w14:paraId="6B6BADD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1CFA0DF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3FF6A15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73991E1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1C13B1AE" w14:textId="77777777" w:rsidTr="003B1E77">
        <w:trPr>
          <w:trHeight w:hRule="exact" w:val="135"/>
        </w:trPr>
        <w:tc>
          <w:tcPr>
            <w:tcW w:w="1530" w:type="pct"/>
            <w:tcBorders>
              <w:top w:val="nil"/>
              <w:left w:val="nil"/>
              <w:bottom w:val="nil"/>
              <w:right w:val="nil"/>
            </w:tcBorders>
            <w:vAlign w:val="bottom"/>
          </w:tcPr>
          <w:p w14:paraId="08E359B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4F5FEE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C409E9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610C2F3"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3F559C4F" w14:textId="77777777" w:rsidTr="003B1E77">
        <w:trPr>
          <w:trHeight w:val="225"/>
        </w:trPr>
        <w:tc>
          <w:tcPr>
            <w:tcW w:w="5000" w:type="pct"/>
            <w:gridSpan w:val="4"/>
            <w:tcBorders>
              <w:top w:val="nil"/>
              <w:left w:val="nil"/>
              <w:bottom w:val="nil"/>
              <w:right w:val="nil"/>
            </w:tcBorders>
            <w:vAlign w:val="bottom"/>
          </w:tcPr>
          <w:p w14:paraId="3A942C0A"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Restrictions are linear in coefficients.</w:t>
            </w:r>
          </w:p>
        </w:tc>
      </w:tr>
    </w:tbl>
    <w:p w14:paraId="735B6886" w14:textId="52B8A183" w:rsidR="00A66F6B" w:rsidRPr="003B1E77" w:rsidRDefault="00A66F6B" w:rsidP="00AF7FD0">
      <w:pPr>
        <w:pStyle w:val="Heading4"/>
        <w:rPr>
          <w:rFonts w:ascii="Times New Roman" w:hAnsi="Times New Roman" w:cs="Times New Roman"/>
          <w:color w:val="000000" w:themeColor="text1"/>
        </w:rPr>
      </w:pPr>
      <w:r w:rsidRPr="003B1E77">
        <w:rPr>
          <w:rFonts w:ascii="Times New Roman" w:hAnsi="Times New Roman" w:cs="Times New Roman"/>
          <w:color w:val="000000" w:themeColor="text1"/>
        </w:rPr>
        <w:t>4.</w:t>
      </w:r>
      <w:r w:rsidR="00AF7FD0" w:rsidRPr="003B1E77">
        <w:rPr>
          <w:rFonts w:ascii="Times New Roman" w:hAnsi="Times New Roman" w:cs="Times New Roman"/>
          <w:color w:val="000000" w:themeColor="text1"/>
        </w:rPr>
        <w:t>3</w:t>
      </w:r>
      <w:r w:rsidRPr="003B1E77">
        <w:rPr>
          <w:rFonts w:ascii="Times New Roman" w:hAnsi="Times New Roman" w:cs="Times New Roman"/>
          <w:color w:val="000000" w:themeColor="text1"/>
        </w:rPr>
        <w:t>.6.2 Hệ số ERPT dài hạn</w:t>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BA6D6C" w:rsidRPr="00BA6D6C" w14:paraId="1765D9C0" w14:textId="77777777" w:rsidTr="003B1E77">
        <w:trPr>
          <w:trHeight w:val="225"/>
        </w:trPr>
        <w:tc>
          <w:tcPr>
            <w:tcW w:w="2687" w:type="pct"/>
            <w:gridSpan w:val="2"/>
            <w:tcBorders>
              <w:top w:val="nil"/>
              <w:left w:val="nil"/>
              <w:bottom w:val="nil"/>
              <w:right w:val="nil"/>
            </w:tcBorders>
            <w:vAlign w:val="bottom"/>
          </w:tcPr>
          <w:p w14:paraId="002B0ACE"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Wald Test:</w:t>
            </w:r>
          </w:p>
        </w:tc>
        <w:tc>
          <w:tcPr>
            <w:tcW w:w="1257" w:type="pct"/>
            <w:tcBorders>
              <w:top w:val="nil"/>
              <w:left w:val="nil"/>
              <w:bottom w:val="nil"/>
              <w:right w:val="nil"/>
            </w:tcBorders>
            <w:vAlign w:val="bottom"/>
          </w:tcPr>
          <w:p w14:paraId="5210185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4E831FC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5394C7D6" w14:textId="77777777" w:rsidTr="003B1E77">
        <w:trPr>
          <w:trHeight w:val="225"/>
        </w:trPr>
        <w:tc>
          <w:tcPr>
            <w:tcW w:w="3943" w:type="pct"/>
            <w:gridSpan w:val="3"/>
            <w:tcBorders>
              <w:top w:val="nil"/>
              <w:left w:val="nil"/>
              <w:bottom w:val="nil"/>
              <w:right w:val="nil"/>
            </w:tcBorders>
            <w:vAlign w:val="bottom"/>
          </w:tcPr>
          <w:p w14:paraId="395F5BCA"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Equation: INF_SA601</w:t>
            </w:r>
          </w:p>
        </w:tc>
        <w:tc>
          <w:tcPr>
            <w:tcW w:w="1057" w:type="pct"/>
            <w:tcBorders>
              <w:top w:val="nil"/>
              <w:left w:val="nil"/>
              <w:bottom w:val="nil"/>
              <w:right w:val="nil"/>
            </w:tcBorders>
            <w:vAlign w:val="bottom"/>
          </w:tcPr>
          <w:p w14:paraId="70E9C76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147F890C" w14:textId="77777777" w:rsidTr="003B1E77">
        <w:trPr>
          <w:trHeight w:hRule="exact" w:val="90"/>
        </w:trPr>
        <w:tc>
          <w:tcPr>
            <w:tcW w:w="1530" w:type="pct"/>
            <w:tcBorders>
              <w:top w:val="nil"/>
              <w:left w:val="nil"/>
              <w:bottom w:val="double" w:sz="6" w:space="2" w:color="auto"/>
              <w:right w:val="nil"/>
            </w:tcBorders>
            <w:vAlign w:val="bottom"/>
          </w:tcPr>
          <w:p w14:paraId="0DC346C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177EA7D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70FAC13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5ED4604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3BA6402" w14:textId="77777777" w:rsidTr="003B1E77">
        <w:trPr>
          <w:trHeight w:hRule="exact" w:val="135"/>
        </w:trPr>
        <w:tc>
          <w:tcPr>
            <w:tcW w:w="1530" w:type="pct"/>
            <w:tcBorders>
              <w:top w:val="nil"/>
              <w:left w:val="nil"/>
              <w:bottom w:val="nil"/>
              <w:right w:val="nil"/>
            </w:tcBorders>
            <w:vAlign w:val="bottom"/>
          </w:tcPr>
          <w:p w14:paraId="7BB95CB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1278E2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5858A1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F0F945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54B7D9E5" w14:textId="77777777" w:rsidTr="003B1E77">
        <w:trPr>
          <w:trHeight w:val="225"/>
        </w:trPr>
        <w:tc>
          <w:tcPr>
            <w:tcW w:w="1530" w:type="pct"/>
            <w:tcBorders>
              <w:top w:val="nil"/>
              <w:left w:val="nil"/>
              <w:bottom w:val="nil"/>
              <w:right w:val="nil"/>
            </w:tcBorders>
            <w:vAlign w:val="bottom"/>
          </w:tcPr>
          <w:p w14:paraId="509B867A"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Test Statistic</w:t>
            </w:r>
          </w:p>
        </w:tc>
        <w:tc>
          <w:tcPr>
            <w:tcW w:w="1157" w:type="pct"/>
            <w:tcBorders>
              <w:top w:val="nil"/>
              <w:left w:val="nil"/>
              <w:bottom w:val="nil"/>
              <w:right w:val="nil"/>
            </w:tcBorders>
            <w:vAlign w:val="bottom"/>
          </w:tcPr>
          <w:p w14:paraId="7982E9E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Value</w:t>
            </w:r>
          </w:p>
        </w:tc>
        <w:tc>
          <w:tcPr>
            <w:tcW w:w="1257" w:type="pct"/>
            <w:tcBorders>
              <w:top w:val="nil"/>
              <w:left w:val="nil"/>
              <w:bottom w:val="nil"/>
              <w:right w:val="nil"/>
            </w:tcBorders>
            <w:vAlign w:val="bottom"/>
          </w:tcPr>
          <w:p w14:paraId="2E555A1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df</w:t>
            </w:r>
          </w:p>
        </w:tc>
        <w:tc>
          <w:tcPr>
            <w:tcW w:w="1057" w:type="pct"/>
            <w:tcBorders>
              <w:top w:val="nil"/>
              <w:left w:val="nil"/>
              <w:bottom w:val="nil"/>
              <w:right w:val="nil"/>
            </w:tcBorders>
            <w:vAlign w:val="bottom"/>
          </w:tcPr>
          <w:p w14:paraId="1B6D8C9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Probability</w:t>
            </w:r>
          </w:p>
        </w:tc>
      </w:tr>
      <w:tr w:rsidR="00BA6D6C" w:rsidRPr="00BA6D6C" w14:paraId="413190F9" w14:textId="77777777" w:rsidTr="003B1E77">
        <w:trPr>
          <w:trHeight w:hRule="exact" w:val="90"/>
        </w:trPr>
        <w:tc>
          <w:tcPr>
            <w:tcW w:w="1530" w:type="pct"/>
            <w:tcBorders>
              <w:top w:val="nil"/>
              <w:left w:val="nil"/>
              <w:bottom w:val="double" w:sz="6" w:space="2" w:color="auto"/>
              <w:right w:val="nil"/>
            </w:tcBorders>
            <w:vAlign w:val="bottom"/>
          </w:tcPr>
          <w:p w14:paraId="2C2EF9E3"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1354F2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152B902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4344CB2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B069998" w14:textId="77777777" w:rsidTr="003B1E77">
        <w:trPr>
          <w:trHeight w:hRule="exact" w:val="135"/>
        </w:trPr>
        <w:tc>
          <w:tcPr>
            <w:tcW w:w="1530" w:type="pct"/>
            <w:tcBorders>
              <w:top w:val="nil"/>
              <w:left w:val="nil"/>
              <w:bottom w:val="nil"/>
              <w:right w:val="nil"/>
            </w:tcBorders>
            <w:vAlign w:val="bottom"/>
          </w:tcPr>
          <w:p w14:paraId="25936E1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3F2FC5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BC8425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CA6EE0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2C5B4A93" w14:textId="77777777" w:rsidTr="003B1E77">
        <w:trPr>
          <w:trHeight w:val="225"/>
        </w:trPr>
        <w:tc>
          <w:tcPr>
            <w:tcW w:w="1530" w:type="pct"/>
            <w:tcBorders>
              <w:top w:val="nil"/>
              <w:left w:val="nil"/>
              <w:bottom w:val="nil"/>
              <w:right w:val="nil"/>
            </w:tcBorders>
            <w:vAlign w:val="bottom"/>
          </w:tcPr>
          <w:p w14:paraId="473F639D"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t-statistic</w:t>
            </w:r>
          </w:p>
        </w:tc>
        <w:tc>
          <w:tcPr>
            <w:tcW w:w="1157" w:type="pct"/>
            <w:tcBorders>
              <w:top w:val="nil"/>
              <w:left w:val="nil"/>
              <w:bottom w:val="nil"/>
              <w:right w:val="nil"/>
            </w:tcBorders>
            <w:vAlign w:val="bottom"/>
          </w:tcPr>
          <w:p w14:paraId="65DD609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3.888896</w:t>
            </w:r>
          </w:p>
        </w:tc>
        <w:tc>
          <w:tcPr>
            <w:tcW w:w="1257" w:type="pct"/>
            <w:tcBorders>
              <w:top w:val="nil"/>
              <w:left w:val="nil"/>
              <w:bottom w:val="nil"/>
              <w:right w:val="nil"/>
            </w:tcBorders>
            <w:vAlign w:val="bottom"/>
          </w:tcPr>
          <w:p w14:paraId="78CE6F0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194</w:t>
            </w:r>
          </w:p>
        </w:tc>
        <w:tc>
          <w:tcPr>
            <w:tcW w:w="1057" w:type="pct"/>
            <w:tcBorders>
              <w:top w:val="nil"/>
              <w:left w:val="nil"/>
              <w:bottom w:val="nil"/>
              <w:right w:val="nil"/>
            </w:tcBorders>
            <w:vAlign w:val="bottom"/>
          </w:tcPr>
          <w:p w14:paraId="2286E71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0.0001</w:t>
            </w:r>
          </w:p>
        </w:tc>
      </w:tr>
      <w:tr w:rsidR="00BA6D6C" w:rsidRPr="00BA6D6C" w14:paraId="3FC26BC1" w14:textId="77777777" w:rsidTr="003B1E77">
        <w:trPr>
          <w:trHeight w:val="225"/>
        </w:trPr>
        <w:tc>
          <w:tcPr>
            <w:tcW w:w="1530" w:type="pct"/>
            <w:tcBorders>
              <w:top w:val="nil"/>
              <w:left w:val="nil"/>
              <w:bottom w:val="nil"/>
              <w:right w:val="nil"/>
            </w:tcBorders>
            <w:vAlign w:val="bottom"/>
          </w:tcPr>
          <w:p w14:paraId="4548A33F"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F-statistic</w:t>
            </w:r>
          </w:p>
        </w:tc>
        <w:tc>
          <w:tcPr>
            <w:tcW w:w="1157" w:type="pct"/>
            <w:tcBorders>
              <w:top w:val="nil"/>
              <w:left w:val="nil"/>
              <w:bottom w:val="nil"/>
              <w:right w:val="nil"/>
            </w:tcBorders>
            <w:vAlign w:val="bottom"/>
          </w:tcPr>
          <w:p w14:paraId="0EAB8A6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15.12351</w:t>
            </w:r>
          </w:p>
        </w:tc>
        <w:tc>
          <w:tcPr>
            <w:tcW w:w="1257" w:type="pct"/>
            <w:tcBorders>
              <w:top w:val="nil"/>
              <w:left w:val="nil"/>
              <w:bottom w:val="nil"/>
              <w:right w:val="nil"/>
            </w:tcBorders>
            <w:vAlign w:val="bottom"/>
          </w:tcPr>
          <w:p w14:paraId="65E9FF3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(1, 194)</w:t>
            </w:r>
          </w:p>
        </w:tc>
        <w:tc>
          <w:tcPr>
            <w:tcW w:w="1057" w:type="pct"/>
            <w:tcBorders>
              <w:top w:val="nil"/>
              <w:left w:val="nil"/>
              <w:bottom w:val="nil"/>
              <w:right w:val="nil"/>
            </w:tcBorders>
            <w:vAlign w:val="bottom"/>
          </w:tcPr>
          <w:p w14:paraId="5CF1B53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0.0001</w:t>
            </w:r>
          </w:p>
        </w:tc>
      </w:tr>
      <w:tr w:rsidR="00BA6D6C" w:rsidRPr="00BA6D6C" w14:paraId="071E6AF4" w14:textId="77777777" w:rsidTr="003B1E77">
        <w:trPr>
          <w:trHeight w:val="225"/>
        </w:trPr>
        <w:tc>
          <w:tcPr>
            <w:tcW w:w="1530" w:type="pct"/>
            <w:tcBorders>
              <w:top w:val="nil"/>
              <w:left w:val="nil"/>
              <w:bottom w:val="nil"/>
              <w:right w:val="nil"/>
            </w:tcBorders>
            <w:vAlign w:val="bottom"/>
          </w:tcPr>
          <w:p w14:paraId="20ACA45B"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Chi-square</w:t>
            </w:r>
          </w:p>
        </w:tc>
        <w:tc>
          <w:tcPr>
            <w:tcW w:w="1157" w:type="pct"/>
            <w:tcBorders>
              <w:top w:val="nil"/>
              <w:left w:val="nil"/>
              <w:bottom w:val="nil"/>
              <w:right w:val="nil"/>
            </w:tcBorders>
            <w:vAlign w:val="bottom"/>
          </w:tcPr>
          <w:p w14:paraId="1A29F75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15.12351</w:t>
            </w:r>
          </w:p>
        </w:tc>
        <w:tc>
          <w:tcPr>
            <w:tcW w:w="1257" w:type="pct"/>
            <w:tcBorders>
              <w:top w:val="nil"/>
              <w:left w:val="nil"/>
              <w:bottom w:val="nil"/>
              <w:right w:val="nil"/>
            </w:tcBorders>
            <w:vAlign w:val="bottom"/>
          </w:tcPr>
          <w:p w14:paraId="5702E553"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1</w:t>
            </w:r>
          </w:p>
        </w:tc>
        <w:tc>
          <w:tcPr>
            <w:tcW w:w="1057" w:type="pct"/>
            <w:tcBorders>
              <w:top w:val="nil"/>
              <w:left w:val="nil"/>
              <w:bottom w:val="nil"/>
              <w:right w:val="nil"/>
            </w:tcBorders>
            <w:vAlign w:val="bottom"/>
          </w:tcPr>
          <w:p w14:paraId="252492B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0.0001</w:t>
            </w:r>
          </w:p>
        </w:tc>
      </w:tr>
      <w:tr w:rsidR="00BA6D6C" w:rsidRPr="00BA6D6C" w14:paraId="26F95C04" w14:textId="77777777" w:rsidTr="003B1E77">
        <w:trPr>
          <w:trHeight w:hRule="exact" w:val="90"/>
        </w:trPr>
        <w:tc>
          <w:tcPr>
            <w:tcW w:w="1530" w:type="pct"/>
            <w:tcBorders>
              <w:top w:val="nil"/>
              <w:left w:val="nil"/>
              <w:bottom w:val="double" w:sz="6" w:space="2" w:color="auto"/>
              <w:right w:val="nil"/>
            </w:tcBorders>
            <w:vAlign w:val="bottom"/>
          </w:tcPr>
          <w:p w14:paraId="34F9C3A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6CD362D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4839A0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47B9337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022A85CA" w14:textId="77777777" w:rsidTr="003B1E77">
        <w:trPr>
          <w:trHeight w:hRule="exact" w:val="135"/>
        </w:trPr>
        <w:tc>
          <w:tcPr>
            <w:tcW w:w="1530" w:type="pct"/>
            <w:tcBorders>
              <w:top w:val="nil"/>
              <w:left w:val="nil"/>
              <w:bottom w:val="nil"/>
              <w:right w:val="nil"/>
            </w:tcBorders>
            <w:vAlign w:val="bottom"/>
          </w:tcPr>
          <w:p w14:paraId="474BC6D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118FC1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68B656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CBE0DF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38F038F" w14:textId="77777777" w:rsidTr="003B1E77">
        <w:trPr>
          <w:trHeight w:val="225"/>
        </w:trPr>
        <w:tc>
          <w:tcPr>
            <w:tcW w:w="1530" w:type="pct"/>
            <w:tcBorders>
              <w:top w:val="nil"/>
              <w:left w:val="nil"/>
              <w:bottom w:val="nil"/>
              <w:right w:val="nil"/>
            </w:tcBorders>
            <w:vAlign w:val="bottom"/>
          </w:tcPr>
          <w:p w14:paraId="345B4DA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DBFE80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634260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9A3FF8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289620BD" w14:textId="77777777" w:rsidTr="003B1E77">
        <w:trPr>
          <w:trHeight w:val="225"/>
        </w:trPr>
        <w:tc>
          <w:tcPr>
            <w:tcW w:w="5000" w:type="pct"/>
            <w:gridSpan w:val="4"/>
            <w:tcBorders>
              <w:top w:val="nil"/>
              <w:left w:val="nil"/>
              <w:bottom w:val="nil"/>
              <w:right w:val="nil"/>
            </w:tcBorders>
            <w:vAlign w:val="bottom"/>
          </w:tcPr>
          <w:p w14:paraId="50886827"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Null Hypothesis: (C(2)+C(3)+C(4))/(1-C(9)-C(10))=0</w:t>
            </w:r>
          </w:p>
        </w:tc>
      </w:tr>
      <w:tr w:rsidR="00BA6D6C" w:rsidRPr="00BA6D6C" w14:paraId="1F7D64BD" w14:textId="77777777" w:rsidTr="003B1E77">
        <w:trPr>
          <w:trHeight w:val="225"/>
        </w:trPr>
        <w:tc>
          <w:tcPr>
            <w:tcW w:w="3943" w:type="pct"/>
            <w:gridSpan w:val="3"/>
            <w:tcBorders>
              <w:top w:val="nil"/>
              <w:left w:val="nil"/>
              <w:bottom w:val="nil"/>
              <w:right w:val="nil"/>
            </w:tcBorders>
            <w:vAlign w:val="bottom"/>
          </w:tcPr>
          <w:p w14:paraId="2272B952"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735F063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DEF6CB5" w14:textId="77777777" w:rsidTr="003B1E77">
        <w:trPr>
          <w:trHeight w:hRule="exact" w:val="90"/>
        </w:trPr>
        <w:tc>
          <w:tcPr>
            <w:tcW w:w="1530" w:type="pct"/>
            <w:tcBorders>
              <w:top w:val="nil"/>
              <w:left w:val="nil"/>
              <w:bottom w:val="double" w:sz="6" w:space="2" w:color="auto"/>
              <w:right w:val="nil"/>
            </w:tcBorders>
            <w:vAlign w:val="bottom"/>
          </w:tcPr>
          <w:p w14:paraId="288E5F8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8F3B912"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90FF17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33AFE4F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5A18B26D" w14:textId="77777777" w:rsidTr="003B1E77">
        <w:trPr>
          <w:trHeight w:hRule="exact" w:val="135"/>
        </w:trPr>
        <w:tc>
          <w:tcPr>
            <w:tcW w:w="1530" w:type="pct"/>
            <w:tcBorders>
              <w:top w:val="nil"/>
              <w:left w:val="nil"/>
              <w:bottom w:val="nil"/>
              <w:right w:val="nil"/>
            </w:tcBorders>
            <w:vAlign w:val="bottom"/>
          </w:tcPr>
          <w:p w14:paraId="652A568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447A11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AFAB8F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F974AA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F5895F6" w14:textId="77777777" w:rsidTr="003B1E77">
        <w:trPr>
          <w:trHeight w:val="225"/>
        </w:trPr>
        <w:tc>
          <w:tcPr>
            <w:tcW w:w="2687" w:type="pct"/>
            <w:gridSpan w:val="2"/>
            <w:tcBorders>
              <w:top w:val="nil"/>
              <w:left w:val="nil"/>
              <w:bottom w:val="nil"/>
              <w:right w:val="nil"/>
            </w:tcBorders>
            <w:vAlign w:val="bottom"/>
          </w:tcPr>
          <w:p w14:paraId="0081E8CD"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5242C16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Value</w:t>
            </w:r>
          </w:p>
        </w:tc>
        <w:tc>
          <w:tcPr>
            <w:tcW w:w="1057" w:type="pct"/>
            <w:tcBorders>
              <w:top w:val="nil"/>
              <w:left w:val="nil"/>
              <w:bottom w:val="nil"/>
              <w:right w:val="nil"/>
            </w:tcBorders>
            <w:vAlign w:val="bottom"/>
          </w:tcPr>
          <w:p w14:paraId="66023FD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Std. Err.</w:t>
            </w:r>
          </w:p>
        </w:tc>
      </w:tr>
      <w:tr w:rsidR="00BA6D6C" w:rsidRPr="00BA6D6C" w14:paraId="0DE92702" w14:textId="77777777" w:rsidTr="003B1E77">
        <w:trPr>
          <w:trHeight w:hRule="exact" w:val="90"/>
        </w:trPr>
        <w:tc>
          <w:tcPr>
            <w:tcW w:w="1530" w:type="pct"/>
            <w:tcBorders>
              <w:top w:val="nil"/>
              <w:left w:val="nil"/>
              <w:bottom w:val="double" w:sz="6" w:space="2" w:color="auto"/>
              <w:right w:val="nil"/>
            </w:tcBorders>
            <w:vAlign w:val="bottom"/>
          </w:tcPr>
          <w:p w14:paraId="047E03A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15F6FF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755837F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5466FC4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6BDF4B4E" w14:textId="77777777" w:rsidTr="003B1E77">
        <w:trPr>
          <w:trHeight w:hRule="exact" w:val="135"/>
        </w:trPr>
        <w:tc>
          <w:tcPr>
            <w:tcW w:w="1530" w:type="pct"/>
            <w:tcBorders>
              <w:top w:val="nil"/>
              <w:left w:val="nil"/>
              <w:bottom w:val="nil"/>
              <w:right w:val="nil"/>
            </w:tcBorders>
            <w:vAlign w:val="bottom"/>
          </w:tcPr>
          <w:p w14:paraId="448A2AD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399DC3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0A1CB4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9FF229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43C008C8" w14:textId="77777777" w:rsidTr="003B1E77">
        <w:trPr>
          <w:trHeight w:val="225"/>
        </w:trPr>
        <w:tc>
          <w:tcPr>
            <w:tcW w:w="2687" w:type="pct"/>
            <w:gridSpan w:val="2"/>
            <w:tcBorders>
              <w:top w:val="nil"/>
              <w:left w:val="nil"/>
              <w:bottom w:val="nil"/>
              <w:right w:val="nil"/>
            </w:tcBorders>
            <w:vAlign w:val="bottom"/>
          </w:tcPr>
          <w:p w14:paraId="7058D59C"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(C(2) + C(3) + C(4)) / (1 - C(9) - C(10))</w:t>
            </w:r>
          </w:p>
        </w:tc>
        <w:tc>
          <w:tcPr>
            <w:tcW w:w="1257" w:type="pct"/>
            <w:tcBorders>
              <w:top w:val="nil"/>
              <w:left w:val="nil"/>
              <w:bottom w:val="nil"/>
              <w:right w:val="nil"/>
            </w:tcBorders>
            <w:vAlign w:val="bottom"/>
          </w:tcPr>
          <w:p w14:paraId="134F440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1.078589</w:t>
            </w:r>
          </w:p>
        </w:tc>
        <w:tc>
          <w:tcPr>
            <w:tcW w:w="1057" w:type="pct"/>
            <w:tcBorders>
              <w:top w:val="nil"/>
              <w:left w:val="nil"/>
              <w:bottom w:val="nil"/>
              <w:right w:val="nil"/>
            </w:tcBorders>
            <w:vAlign w:val="bottom"/>
          </w:tcPr>
          <w:p w14:paraId="62F09CE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0.277351</w:t>
            </w:r>
          </w:p>
        </w:tc>
      </w:tr>
      <w:tr w:rsidR="00BA6D6C" w:rsidRPr="00BA6D6C" w14:paraId="708D7149" w14:textId="77777777" w:rsidTr="003B1E77">
        <w:trPr>
          <w:trHeight w:hRule="exact" w:val="90"/>
        </w:trPr>
        <w:tc>
          <w:tcPr>
            <w:tcW w:w="1530" w:type="pct"/>
            <w:tcBorders>
              <w:top w:val="nil"/>
              <w:left w:val="nil"/>
              <w:bottom w:val="double" w:sz="6" w:space="0" w:color="auto"/>
              <w:right w:val="nil"/>
            </w:tcBorders>
            <w:vAlign w:val="bottom"/>
          </w:tcPr>
          <w:p w14:paraId="391DC9B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46CFF18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3272B56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75A5B13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50325A07" w14:textId="77777777" w:rsidTr="003B1E77">
        <w:trPr>
          <w:trHeight w:hRule="exact" w:val="135"/>
        </w:trPr>
        <w:tc>
          <w:tcPr>
            <w:tcW w:w="1530" w:type="pct"/>
            <w:tcBorders>
              <w:top w:val="nil"/>
              <w:left w:val="nil"/>
              <w:bottom w:val="nil"/>
              <w:right w:val="nil"/>
            </w:tcBorders>
            <w:vAlign w:val="bottom"/>
          </w:tcPr>
          <w:p w14:paraId="7D3FEEB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8B68DD2"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E6B7DF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CCB596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1E0BBB05" w14:textId="77777777" w:rsidTr="003B1E77">
        <w:trPr>
          <w:trHeight w:val="225"/>
        </w:trPr>
        <w:tc>
          <w:tcPr>
            <w:tcW w:w="5000" w:type="pct"/>
            <w:gridSpan w:val="4"/>
            <w:tcBorders>
              <w:top w:val="nil"/>
              <w:left w:val="nil"/>
              <w:bottom w:val="nil"/>
              <w:right w:val="nil"/>
            </w:tcBorders>
            <w:vAlign w:val="bottom"/>
          </w:tcPr>
          <w:p w14:paraId="36B497A2"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Delta method computed using analytic derivatives.</w:t>
            </w:r>
          </w:p>
        </w:tc>
      </w:tr>
    </w:tbl>
    <w:p w14:paraId="39568B85" w14:textId="32A74CC4" w:rsidR="00BA6D6C" w:rsidRPr="00BA6D6C" w:rsidRDefault="00BA6D6C" w:rsidP="00AF7FD0">
      <w:pPr>
        <w:rPr>
          <w:rFonts w:ascii="Arial" w:hAnsi="Arial" w:cs="Arial"/>
          <w:sz w:val="18"/>
          <w:szCs w:val="18"/>
        </w:rPr>
      </w:pPr>
      <w:r w:rsidRPr="00BA6D6C">
        <w:rPr>
          <w:rFonts w:ascii="Arial" w:hAnsi="Arial" w:cs="Arial"/>
          <w:sz w:val="18"/>
          <w:szCs w:val="18"/>
        </w:rPr>
        <w:br/>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BA6D6C" w:rsidRPr="00BA6D6C" w14:paraId="2F8E9351" w14:textId="77777777" w:rsidTr="003B1E77">
        <w:trPr>
          <w:trHeight w:val="225"/>
        </w:trPr>
        <w:tc>
          <w:tcPr>
            <w:tcW w:w="2687" w:type="pct"/>
            <w:gridSpan w:val="2"/>
            <w:tcBorders>
              <w:top w:val="nil"/>
              <w:left w:val="nil"/>
              <w:bottom w:val="nil"/>
              <w:right w:val="nil"/>
            </w:tcBorders>
            <w:vAlign w:val="bottom"/>
          </w:tcPr>
          <w:p w14:paraId="48334C40"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Wald Test:</w:t>
            </w:r>
          </w:p>
        </w:tc>
        <w:tc>
          <w:tcPr>
            <w:tcW w:w="1257" w:type="pct"/>
            <w:tcBorders>
              <w:top w:val="nil"/>
              <w:left w:val="nil"/>
              <w:bottom w:val="nil"/>
              <w:right w:val="nil"/>
            </w:tcBorders>
            <w:vAlign w:val="bottom"/>
          </w:tcPr>
          <w:p w14:paraId="0B2C13D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35022D3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3799C390" w14:textId="77777777" w:rsidTr="003B1E77">
        <w:trPr>
          <w:trHeight w:val="225"/>
        </w:trPr>
        <w:tc>
          <w:tcPr>
            <w:tcW w:w="3943" w:type="pct"/>
            <w:gridSpan w:val="3"/>
            <w:tcBorders>
              <w:top w:val="nil"/>
              <w:left w:val="nil"/>
              <w:bottom w:val="nil"/>
              <w:right w:val="nil"/>
            </w:tcBorders>
            <w:vAlign w:val="bottom"/>
          </w:tcPr>
          <w:p w14:paraId="0BB66491"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Equation: INF_SA601</w:t>
            </w:r>
          </w:p>
        </w:tc>
        <w:tc>
          <w:tcPr>
            <w:tcW w:w="1057" w:type="pct"/>
            <w:tcBorders>
              <w:top w:val="nil"/>
              <w:left w:val="nil"/>
              <w:bottom w:val="nil"/>
              <w:right w:val="nil"/>
            </w:tcBorders>
            <w:vAlign w:val="bottom"/>
          </w:tcPr>
          <w:p w14:paraId="704F91D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62259BEF" w14:textId="77777777" w:rsidTr="003B1E77">
        <w:trPr>
          <w:trHeight w:hRule="exact" w:val="90"/>
        </w:trPr>
        <w:tc>
          <w:tcPr>
            <w:tcW w:w="1530" w:type="pct"/>
            <w:tcBorders>
              <w:top w:val="nil"/>
              <w:left w:val="nil"/>
              <w:bottom w:val="double" w:sz="6" w:space="2" w:color="auto"/>
              <w:right w:val="nil"/>
            </w:tcBorders>
            <w:vAlign w:val="bottom"/>
          </w:tcPr>
          <w:p w14:paraId="20F02D7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90D63B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51B6EE0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1D70D4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34BCB1DC" w14:textId="77777777" w:rsidTr="003B1E77">
        <w:trPr>
          <w:trHeight w:hRule="exact" w:val="135"/>
        </w:trPr>
        <w:tc>
          <w:tcPr>
            <w:tcW w:w="1530" w:type="pct"/>
            <w:tcBorders>
              <w:top w:val="nil"/>
              <w:left w:val="nil"/>
              <w:bottom w:val="nil"/>
              <w:right w:val="nil"/>
            </w:tcBorders>
            <w:vAlign w:val="bottom"/>
          </w:tcPr>
          <w:p w14:paraId="57DC07C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F22281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C69D8C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3AED20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59FC560F" w14:textId="77777777" w:rsidTr="003B1E77">
        <w:trPr>
          <w:trHeight w:val="225"/>
        </w:trPr>
        <w:tc>
          <w:tcPr>
            <w:tcW w:w="1530" w:type="pct"/>
            <w:tcBorders>
              <w:top w:val="nil"/>
              <w:left w:val="nil"/>
              <w:bottom w:val="nil"/>
              <w:right w:val="nil"/>
            </w:tcBorders>
            <w:vAlign w:val="bottom"/>
          </w:tcPr>
          <w:p w14:paraId="460011CC"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Test Statistic</w:t>
            </w:r>
          </w:p>
        </w:tc>
        <w:tc>
          <w:tcPr>
            <w:tcW w:w="1157" w:type="pct"/>
            <w:tcBorders>
              <w:top w:val="nil"/>
              <w:left w:val="nil"/>
              <w:bottom w:val="nil"/>
              <w:right w:val="nil"/>
            </w:tcBorders>
            <w:vAlign w:val="bottom"/>
          </w:tcPr>
          <w:p w14:paraId="0BB7A6E3"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Value</w:t>
            </w:r>
          </w:p>
        </w:tc>
        <w:tc>
          <w:tcPr>
            <w:tcW w:w="1257" w:type="pct"/>
            <w:tcBorders>
              <w:top w:val="nil"/>
              <w:left w:val="nil"/>
              <w:bottom w:val="nil"/>
              <w:right w:val="nil"/>
            </w:tcBorders>
            <w:vAlign w:val="bottom"/>
          </w:tcPr>
          <w:p w14:paraId="1F8A1BE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df</w:t>
            </w:r>
          </w:p>
        </w:tc>
        <w:tc>
          <w:tcPr>
            <w:tcW w:w="1057" w:type="pct"/>
            <w:tcBorders>
              <w:top w:val="nil"/>
              <w:left w:val="nil"/>
              <w:bottom w:val="nil"/>
              <w:right w:val="nil"/>
            </w:tcBorders>
            <w:vAlign w:val="bottom"/>
          </w:tcPr>
          <w:p w14:paraId="105CFA5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Probability</w:t>
            </w:r>
          </w:p>
        </w:tc>
      </w:tr>
      <w:tr w:rsidR="00BA6D6C" w:rsidRPr="00BA6D6C" w14:paraId="0288F3A6" w14:textId="77777777" w:rsidTr="003B1E77">
        <w:trPr>
          <w:trHeight w:hRule="exact" w:val="90"/>
        </w:trPr>
        <w:tc>
          <w:tcPr>
            <w:tcW w:w="1530" w:type="pct"/>
            <w:tcBorders>
              <w:top w:val="nil"/>
              <w:left w:val="nil"/>
              <w:bottom w:val="double" w:sz="6" w:space="2" w:color="auto"/>
              <w:right w:val="nil"/>
            </w:tcBorders>
            <w:vAlign w:val="bottom"/>
          </w:tcPr>
          <w:p w14:paraId="407E6CB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4D1D9E9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45904B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66165A0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2F533028" w14:textId="77777777" w:rsidTr="003B1E77">
        <w:trPr>
          <w:trHeight w:hRule="exact" w:val="135"/>
        </w:trPr>
        <w:tc>
          <w:tcPr>
            <w:tcW w:w="1530" w:type="pct"/>
            <w:tcBorders>
              <w:top w:val="nil"/>
              <w:left w:val="nil"/>
              <w:bottom w:val="nil"/>
              <w:right w:val="nil"/>
            </w:tcBorders>
            <w:vAlign w:val="bottom"/>
          </w:tcPr>
          <w:p w14:paraId="5AF7DBC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1B65AA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BC0737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11B4C8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6113ACF7" w14:textId="77777777" w:rsidTr="003B1E77">
        <w:trPr>
          <w:trHeight w:val="225"/>
        </w:trPr>
        <w:tc>
          <w:tcPr>
            <w:tcW w:w="1530" w:type="pct"/>
            <w:tcBorders>
              <w:top w:val="nil"/>
              <w:left w:val="nil"/>
              <w:bottom w:val="nil"/>
              <w:right w:val="nil"/>
            </w:tcBorders>
            <w:vAlign w:val="bottom"/>
          </w:tcPr>
          <w:p w14:paraId="256B3DF5"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t-statistic</w:t>
            </w:r>
          </w:p>
        </w:tc>
        <w:tc>
          <w:tcPr>
            <w:tcW w:w="1157" w:type="pct"/>
            <w:tcBorders>
              <w:top w:val="nil"/>
              <w:left w:val="nil"/>
              <w:bottom w:val="nil"/>
              <w:right w:val="nil"/>
            </w:tcBorders>
            <w:vAlign w:val="bottom"/>
          </w:tcPr>
          <w:p w14:paraId="1E34A82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-2.825469</w:t>
            </w:r>
          </w:p>
        </w:tc>
        <w:tc>
          <w:tcPr>
            <w:tcW w:w="1257" w:type="pct"/>
            <w:tcBorders>
              <w:top w:val="nil"/>
              <w:left w:val="nil"/>
              <w:bottom w:val="nil"/>
              <w:right w:val="nil"/>
            </w:tcBorders>
            <w:vAlign w:val="bottom"/>
          </w:tcPr>
          <w:p w14:paraId="652403A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194</w:t>
            </w:r>
          </w:p>
        </w:tc>
        <w:tc>
          <w:tcPr>
            <w:tcW w:w="1057" w:type="pct"/>
            <w:tcBorders>
              <w:top w:val="nil"/>
              <w:left w:val="nil"/>
              <w:bottom w:val="nil"/>
              <w:right w:val="nil"/>
            </w:tcBorders>
            <w:vAlign w:val="bottom"/>
          </w:tcPr>
          <w:p w14:paraId="31AD514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0.0052</w:t>
            </w:r>
          </w:p>
        </w:tc>
      </w:tr>
      <w:tr w:rsidR="00BA6D6C" w:rsidRPr="00BA6D6C" w14:paraId="3878ECDA" w14:textId="77777777" w:rsidTr="003B1E77">
        <w:trPr>
          <w:trHeight w:val="225"/>
        </w:trPr>
        <w:tc>
          <w:tcPr>
            <w:tcW w:w="1530" w:type="pct"/>
            <w:tcBorders>
              <w:top w:val="nil"/>
              <w:left w:val="nil"/>
              <w:bottom w:val="nil"/>
              <w:right w:val="nil"/>
            </w:tcBorders>
            <w:vAlign w:val="bottom"/>
          </w:tcPr>
          <w:p w14:paraId="4ADF64F5"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F-statistic</w:t>
            </w:r>
          </w:p>
        </w:tc>
        <w:tc>
          <w:tcPr>
            <w:tcW w:w="1157" w:type="pct"/>
            <w:tcBorders>
              <w:top w:val="nil"/>
              <w:left w:val="nil"/>
              <w:bottom w:val="nil"/>
              <w:right w:val="nil"/>
            </w:tcBorders>
            <w:vAlign w:val="bottom"/>
          </w:tcPr>
          <w:p w14:paraId="7730F40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7.983272</w:t>
            </w:r>
          </w:p>
        </w:tc>
        <w:tc>
          <w:tcPr>
            <w:tcW w:w="1257" w:type="pct"/>
            <w:tcBorders>
              <w:top w:val="nil"/>
              <w:left w:val="nil"/>
              <w:bottom w:val="nil"/>
              <w:right w:val="nil"/>
            </w:tcBorders>
            <w:vAlign w:val="bottom"/>
          </w:tcPr>
          <w:p w14:paraId="2C0F89E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(1, 194)</w:t>
            </w:r>
          </w:p>
        </w:tc>
        <w:tc>
          <w:tcPr>
            <w:tcW w:w="1057" w:type="pct"/>
            <w:tcBorders>
              <w:top w:val="nil"/>
              <w:left w:val="nil"/>
              <w:bottom w:val="nil"/>
              <w:right w:val="nil"/>
            </w:tcBorders>
            <w:vAlign w:val="bottom"/>
          </w:tcPr>
          <w:p w14:paraId="6B29AA5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0.0052</w:t>
            </w:r>
          </w:p>
        </w:tc>
      </w:tr>
      <w:tr w:rsidR="00BA6D6C" w:rsidRPr="00BA6D6C" w14:paraId="28BAC941" w14:textId="77777777" w:rsidTr="003B1E77">
        <w:trPr>
          <w:trHeight w:val="225"/>
        </w:trPr>
        <w:tc>
          <w:tcPr>
            <w:tcW w:w="1530" w:type="pct"/>
            <w:tcBorders>
              <w:top w:val="nil"/>
              <w:left w:val="nil"/>
              <w:bottom w:val="nil"/>
              <w:right w:val="nil"/>
            </w:tcBorders>
            <w:vAlign w:val="bottom"/>
          </w:tcPr>
          <w:p w14:paraId="12233CD7"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Chi-square</w:t>
            </w:r>
          </w:p>
        </w:tc>
        <w:tc>
          <w:tcPr>
            <w:tcW w:w="1157" w:type="pct"/>
            <w:tcBorders>
              <w:top w:val="nil"/>
              <w:left w:val="nil"/>
              <w:bottom w:val="nil"/>
              <w:right w:val="nil"/>
            </w:tcBorders>
            <w:vAlign w:val="bottom"/>
          </w:tcPr>
          <w:p w14:paraId="6CE1CF2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7.983272</w:t>
            </w:r>
          </w:p>
        </w:tc>
        <w:tc>
          <w:tcPr>
            <w:tcW w:w="1257" w:type="pct"/>
            <w:tcBorders>
              <w:top w:val="nil"/>
              <w:left w:val="nil"/>
              <w:bottom w:val="nil"/>
              <w:right w:val="nil"/>
            </w:tcBorders>
            <w:vAlign w:val="bottom"/>
          </w:tcPr>
          <w:p w14:paraId="2DD6181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1</w:t>
            </w:r>
          </w:p>
        </w:tc>
        <w:tc>
          <w:tcPr>
            <w:tcW w:w="1057" w:type="pct"/>
            <w:tcBorders>
              <w:top w:val="nil"/>
              <w:left w:val="nil"/>
              <w:bottom w:val="nil"/>
              <w:right w:val="nil"/>
            </w:tcBorders>
            <w:vAlign w:val="bottom"/>
          </w:tcPr>
          <w:p w14:paraId="0965FD8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0.0047</w:t>
            </w:r>
          </w:p>
        </w:tc>
      </w:tr>
      <w:tr w:rsidR="00BA6D6C" w:rsidRPr="00BA6D6C" w14:paraId="2E15739A" w14:textId="77777777" w:rsidTr="003B1E77">
        <w:trPr>
          <w:trHeight w:hRule="exact" w:val="90"/>
        </w:trPr>
        <w:tc>
          <w:tcPr>
            <w:tcW w:w="1530" w:type="pct"/>
            <w:tcBorders>
              <w:top w:val="nil"/>
              <w:left w:val="nil"/>
              <w:bottom w:val="double" w:sz="6" w:space="2" w:color="auto"/>
              <w:right w:val="nil"/>
            </w:tcBorders>
            <w:vAlign w:val="bottom"/>
          </w:tcPr>
          <w:p w14:paraId="20C78D78"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28AF9AE"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8994DD2"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3C4B415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14BEDA3D" w14:textId="77777777" w:rsidTr="003B1E77">
        <w:trPr>
          <w:trHeight w:hRule="exact" w:val="135"/>
        </w:trPr>
        <w:tc>
          <w:tcPr>
            <w:tcW w:w="1530" w:type="pct"/>
            <w:tcBorders>
              <w:top w:val="nil"/>
              <w:left w:val="nil"/>
              <w:bottom w:val="nil"/>
              <w:right w:val="nil"/>
            </w:tcBorders>
            <w:vAlign w:val="bottom"/>
          </w:tcPr>
          <w:p w14:paraId="0800B71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E7D70A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D58B64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F5681C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5CEB58E" w14:textId="77777777" w:rsidTr="003B1E77">
        <w:trPr>
          <w:trHeight w:val="225"/>
        </w:trPr>
        <w:tc>
          <w:tcPr>
            <w:tcW w:w="1530" w:type="pct"/>
            <w:tcBorders>
              <w:top w:val="nil"/>
              <w:left w:val="nil"/>
              <w:bottom w:val="nil"/>
              <w:right w:val="nil"/>
            </w:tcBorders>
            <w:vAlign w:val="bottom"/>
          </w:tcPr>
          <w:p w14:paraId="78C7092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6B844A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62EF982"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3326E29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6D210669" w14:textId="77777777" w:rsidTr="003B1E77">
        <w:trPr>
          <w:trHeight w:val="225"/>
        </w:trPr>
        <w:tc>
          <w:tcPr>
            <w:tcW w:w="5000" w:type="pct"/>
            <w:gridSpan w:val="4"/>
            <w:tcBorders>
              <w:top w:val="nil"/>
              <w:left w:val="nil"/>
              <w:bottom w:val="nil"/>
              <w:right w:val="nil"/>
            </w:tcBorders>
            <w:vAlign w:val="bottom"/>
          </w:tcPr>
          <w:p w14:paraId="16180379"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Null Hypothesis: (C(2)+C(3)+C(4)+C(6)+C(7)+C(8))/(1-C(9)</w:t>
            </w:r>
          </w:p>
        </w:tc>
      </w:tr>
      <w:tr w:rsidR="00BA6D6C" w:rsidRPr="00BA6D6C" w14:paraId="409729C3" w14:textId="77777777" w:rsidTr="003B1E77">
        <w:trPr>
          <w:trHeight w:val="225"/>
        </w:trPr>
        <w:tc>
          <w:tcPr>
            <w:tcW w:w="3943" w:type="pct"/>
            <w:gridSpan w:val="3"/>
            <w:tcBorders>
              <w:top w:val="nil"/>
              <w:left w:val="nil"/>
              <w:bottom w:val="nil"/>
              <w:right w:val="nil"/>
            </w:tcBorders>
            <w:vAlign w:val="bottom"/>
          </w:tcPr>
          <w:p w14:paraId="26FFE1A8"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        -C(10))=0</w:t>
            </w:r>
          </w:p>
        </w:tc>
        <w:tc>
          <w:tcPr>
            <w:tcW w:w="1057" w:type="pct"/>
            <w:tcBorders>
              <w:top w:val="nil"/>
              <w:left w:val="nil"/>
              <w:bottom w:val="nil"/>
              <w:right w:val="nil"/>
            </w:tcBorders>
            <w:vAlign w:val="bottom"/>
          </w:tcPr>
          <w:p w14:paraId="4B4F69B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20E4975D" w14:textId="77777777" w:rsidTr="003B1E77">
        <w:trPr>
          <w:trHeight w:val="225"/>
        </w:trPr>
        <w:tc>
          <w:tcPr>
            <w:tcW w:w="3943" w:type="pct"/>
            <w:gridSpan w:val="3"/>
            <w:tcBorders>
              <w:top w:val="nil"/>
              <w:left w:val="nil"/>
              <w:bottom w:val="nil"/>
              <w:right w:val="nil"/>
            </w:tcBorders>
            <w:vAlign w:val="bottom"/>
          </w:tcPr>
          <w:p w14:paraId="0229E2A1"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5825100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788AFC5A" w14:textId="77777777" w:rsidTr="003B1E77">
        <w:trPr>
          <w:trHeight w:hRule="exact" w:val="90"/>
        </w:trPr>
        <w:tc>
          <w:tcPr>
            <w:tcW w:w="1530" w:type="pct"/>
            <w:tcBorders>
              <w:top w:val="nil"/>
              <w:left w:val="nil"/>
              <w:bottom w:val="double" w:sz="6" w:space="2" w:color="auto"/>
              <w:right w:val="nil"/>
            </w:tcBorders>
            <w:vAlign w:val="bottom"/>
          </w:tcPr>
          <w:p w14:paraId="7C8F94D0"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B4CDB1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E7DA7A5"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59537C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3BB402FC" w14:textId="77777777" w:rsidTr="003B1E77">
        <w:trPr>
          <w:trHeight w:hRule="exact" w:val="135"/>
        </w:trPr>
        <w:tc>
          <w:tcPr>
            <w:tcW w:w="1530" w:type="pct"/>
            <w:tcBorders>
              <w:top w:val="nil"/>
              <w:left w:val="nil"/>
              <w:bottom w:val="nil"/>
              <w:right w:val="nil"/>
            </w:tcBorders>
            <w:vAlign w:val="bottom"/>
          </w:tcPr>
          <w:p w14:paraId="0700082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745729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E4A146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AFE5FF4"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21D5D4C4" w14:textId="77777777" w:rsidTr="003B1E77">
        <w:trPr>
          <w:trHeight w:val="225"/>
        </w:trPr>
        <w:tc>
          <w:tcPr>
            <w:tcW w:w="2687" w:type="pct"/>
            <w:gridSpan w:val="2"/>
            <w:tcBorders>
              <w:top w:val="nil"/>
              <w:left w:val="nil"/>
              <w:bottom w:val="nil"/>
              <w:right w:val="nil"/>
            </w:tcBorders>
            <w:vAlign w:val="bottom"/>
          </w:tcPr>
          <w:p w14:paraId="03E35465"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21B4B4F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Value</w:t>
            </w:r>
          </w:p>
        </w:tc>
        <w:tc>
          <w:tcPr>
            <w:tcW w:w="1057" w:type="pct"/>
            <w:tcBorders>
              <w:top w:val="nil"/>
              <w:left w:val="nil"/>
              <w:bottom w:val="nil"/>
              <w:right w:val="nil"/>
            </w:tcBorders>
            <w:vAlign w:val="bottom"/>
          </w:tcPr>
          <w:p w14:paraId="2C8FC06D"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Std. Err.</w:t>
            </w:r>
          </w:p>
        </w:tc>
      </w:tr>
      <w:tr w:rsidR="00BA6D6C" w:rsidRPr="00BA6D6C" w14:paraId="4C2BD500" w14:textId="77777777" w:rsidTr="003B1E77">
        <w:trPr>
          <w:trHeight w:hRule="exact" w:val="90"/>
        </w:trPr>
        <w:tc>
          <w:tcPr>
            <w:tcW w:w="1530" w:type="pct"/>
            <w:tcBorders>
              <w:top w:val="nil"/>
              <w:left w:val="nil"/>
              <w:bottom w:val="double" w:sz="6" w:space="2" w:color="auto"/>
              <w:right w:val="nil"/>
            </w:tcBorders>
            <w:vAlign w:val="bottom"/>
          </w:tcPr>
          <w:p w14:paraId="23501B6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337FABC"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259AE09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41A759C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06C4E976" w14:textId="77777777" w:rsidTr="003B1E77">
        <w:trPr>
          <w:trHeight w:hRule="exact" w:val="135"/>
        </w:trPr>
        <w:tc>
          <w:tcPr>
            <w:tcW w:w="1530" w:type="pct"/>
            <w:tcBorders>
              <w:top w:val="nil"/>
              <w:left w:val="nil"/>
              <w:bottom w:val="nil"/>
              <w:right w:val="nil"/>
            </w:tcBorders>
            <w:vAlign w:val="bottom"/>
          </w:tcPr>
          <w:p w14:paraId="48973332"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B93E8F7"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45D49D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9E66532"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23E40ADC" w14:textId="77777777" w:rsidTr="003B1E77">
        <w:trPr>
          <w:trHeight w:val="225"/>
        </w:trPr>
        <w:tc>
          <w:tcPr>
            <w:tcW w:w="2687" w:type="pct"/>
            <w:gridSpan w:val="2"/>
            <w:tcBorders>
              <w:top w:val="nil"/>
              <w:left w:val="nil"/>
              <w:bottom w:val="nil"/>
              <w:right w:val="nil"/>
            </w:tcBorders>
            <w:vAlign w:val="bottom"/>
          </w:tcPr>
          <w:p w14:paraId="4B3D137B"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(C(2) + C(3) + C(4) + C(6) + C(7) + C(8)) / (1 - C(9) - C(10))</w:t>
            </w:r>
          </w:p>
        </w:tc>
        <w:tc>
          <w:tcPr>
            <w:tcW w:w="1257" w:type="pct"/>
            <w:tcBorders>
              <w:top w:val="nil"/>
              <w:left w:val="nil"/>
              <w:bottom w:val="nil"/>
              <w:right w:val="nil"/>
            </w:tcBorders>
            <w:vAlign w:val="bottom"/>
          </w:tcPr>
          <w:p w14:paraId="72624B41"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-0.994392</w:t>
            </w:r>
          </w:p>
        </w:tc>
        <w:tc>
          <w:tcPr>
            <w:tcW w:w="1057" w:type="pct"/>
            <w:tcBorders>
              <w:top w:val="nil"/>
              <w:left w:val="nil"/>
              <w:bottom w:val="nil"/>
              <w:right w:val="nil"/>
            </w:tcBorders>
            <w:vAlign w:val="bottom"/>
          </w:tcPr>
          <w:p w14:paraId="3FEDE12B"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r w:rsidRPr="00BA6D6C">
              <w:rPr>
                <w:rFonts w:ascii="Arial" w:hAnsi="Arial" w:cs="Arial"/>
                <w:color w:val="000000"/>
                <w:sz w:val="18"/>
                <w:szCs w:val="18"/>
              </w:rPr>
              <w:t> 0.351939</w:t>
            </w:r>
          </w:p>
        </w:tc>
      </w:tr>
      <w:tr w:rsidR="00BA6D6C" w:rsidRPr="00BA6D6C" w14:paraId="3EF13925" w14:textId="77777777" w:rsidTr="003B1E77">
        <w:trPr>
          <w:trHeight w:hRule="exact" w:val="90"/>
        </w:trPr>
        <w:tc>
          <w:tcPr>
            <w:tcW w:w="1530" w:type="pct"/>
            <w:tcBorders>
              <w:top w:val="nil"/>
              <w:left w:val="nil"/>
              <w:bottom w:val="double" w:sz="6" w:space="0" w:color="auto"/>
              <w:right w:val="nil"/>
            </w:tcBorders>
            <w:vAlign w:val="bottom"/>
          </w:tcPr>
          <w:p w14:paraId="7E81646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44F58C0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1B099C79"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5AC47CB6"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1ABD926F" w14:textId="77777777" w:rsidTr="003B1E77">
        <w:trPr>
          <w:trHeight w:hRule="exact" w:val="135"/>
        </w:trPr>
        <w:tc>
          <w:tcPr>
            <w:tcW w:w="1530" w:type="pct"/>
            <w:tcBorders>
              <w:top w:val="nil"/>
              <w:left w:val="nil"/>
              <w:bottom w:val="nil"/>
              <w:right w:val="nil"/>
            </w:tcBorders>
            <w:vAlign w:val="bottom"/>
          </w:tcPr>
          <w:p w14:paraId="472A10E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3D7BDFF"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6A0A312"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B9CD5AA" w14:textId="77777777" w:rsidR="00BA6D6C" w:rsidRPr="00BA6D6C" w:rsidRDefault="00BA6D6C" w:rsidP="00BA6D6C">
            <w:pPr>
              <w:autoSpaceDE w:val="0"/>
              <w:autoSpaceDN w:val="0"/>
              <w:adjustRightInd w:val="0"/>
              <w:spacing w:after="0" w:line="240" w:lineRule="auto"/>
              <w:jc w:val="center"/>
              <w:rPr>
                <w:rFonts w:ascii="Arial" w:hAnsi="Arial" w:cs="Arial"/>
                <w:color w:val="000000"/>
                <w:sz w:val="18"/>
                <w:szCs w:val="18"/>
              </w:rPr>
            </w:pPr>
          </w:p>
        </w:tc>
      </w:tr>
      <w:tr w:rsidR="00BA6D6C" w:rsidRPr="00BA6D6C" w14:paraId="00B9BF35" w14:textId="77777777" w:rsidTr="003B1E77">
        <w:trPr>
          <w:trHeight w:val="225"/>
        </w:trPr>
        <w:tc>
          <w:tcPr>
            <w:tcW w:w="5000" w:type="pct"/>
            <w:gridSpan w:val="4"/>
            <w:tcBorders>
              <w:top w:val="nil"/>
              <w:left w:val="nil"/>
              <w:bottom w:val="nil"/>
              <w:right w:val="nil"/>
            </w:tcBorders>
            <w:vAlign w:val="bottom"/>
          </w:tcPr>
          <w:p w14:paraId="75A75E39" w14:textId="77777777" w:rsidR="00BA6D6C" w:rsidRPr="00BA6D6C" w:rsidRDefault="00BA6D6C" w:rsidP="00BA6D6C">
            <w:pPr>
              <w:autoSpaceDE w:val="0"/>
              <w:autoSpaceDN w:val="0"/>
              <w:adjustRightInd w:val="0"/>
              <w:spacing w:after="0" w:line="240" w:lineRule="auto"/>
              <w:rPr>
                <w:rFonts w:ascii="Arial" w:hAnsi="Arial" w:cs="Arial"/>
                <w:color w:val="000000"/>
                <w:sz w:val="18"/>
                <w:szCs w:val="18"/>
              </w:rPr>
            </w:pPr>
            <w:r w:rsidRPr="00BA6D6C">
              <w:rPr>
                <w:rFonts w:ascii="Arial" w:hAnsi="Arial" w:cs="Arial"/>
                <w:color w:val="000000"/>
                <w:sz w:val="18"/>
                <w:szCs w:val="18"/>
              </w:rPr>
              <w:t>Delta method computed using analytic derivatives.</w:t>
            </w:r>
          </w:p>
        </w:tc>
      </w:tr>
    </w:tbl>
    <w:p w14:paraId="26946D60" w14:textId="1B174CF7" w:rsidR="004E2827" w:rsidRPr="003B1E77" w:rsidRDefault="00BA6D6C" w:rsidP="00AF7FD0">
      <w:pPr>
        <w:pStyle w:val="Heading2"/>
        <w:rPr>
          <w:rFonts w:ascii="Times New Roman" w:hAnsi="Times New Roman" w:cs="Times New Roman"/>
          <w:b/>
          <w:color w:val="000000" w:themeColor="text1"/>
        </w:rPr>
      </w:pPr>
      <w:r w:rsidRPr="00BA6D6C">
        <w:rPr>
          <w:rFonts w:ascii="Arial" w:hAnsi="Arial" w:cs="Arial"/>
          <w:sz w:val="18"/>
          <w:szCs w:val="18"/>
        </w:rPr>
        <w:br/>
      </w:r>
      <w:bookmarkStart w:id="1182" w:name="_Toc27459282"/>
      <w:bookmarkStart w:id="1183" w:name="_Toc52547568"/>
      <w:r w:rsidR="00F3646F" w:rsidRPr="003B1E77">
        <w:rPr>
          <w:rFonts w:ascii="Times New Roman" w:hAnsi="Times New Roman" w:cs="Times New Roman"/>
          <w:b/>
          <w:color w:val="000000" w:themeColor="text1"/>
        </w:rPr>
        <w:t>4</w:t>
      </w:r>
      <w:r w:rsidR="004E2827" w:rsidRPr="003B1E77">
        <w:rPr>
          <w:rFonts w:ascii="Times New Roman" w:hAnsi="Times New Roman" w:cs="Times New Roman"/>
          <w:b/>
          <w:color w:val="000000" w:themeColor="text1"/>
        </w:rPr>
        <w:t>.4 Biến chuyển tiếp là er(-4)</w:t>
      </w:r>
      <w:bookmarkEnd w:id="1182"/>
      <w:bookmarkEnd w:id="1183"/>
    </w:p>
    <w:p w14:paraId="2734CBFA" w14:textId="77777777" w:rsidR="004E2827" w:rsidRPr="003B1E77" w:rsidRDefault="004E2827" w:rsidP="007F7D57">
      <w:pPr>
        <w:rPr>
          <w:rFonts w:ascii="Times New Roman" w:hAnsi="Times New Roman"/>
          <w:b/>
          <w:color w:val="000000" w:themeColor="text1"/>
          <w:sz w:val="26"/>
          <w:szCs w:val="26"/>
        </w:rPr>
      </w:pPr>
      <w:bookmarkStart w:id="1184" w:name="_Toc27459284"/>
      <w:r w:rsidRPr="003B1E77">
        <w:rPr>
          <w:rFonts w:ascii="Times New Roman" w:hAnsi="Times New Roman"/>
          <w:b/>
          <w:color w:val="000000" w:themeColor="text1"/>
          <w:sz w:val="26"/>
          <w:szCs w:val="26"/>
        </w:rPr>
        <w:t>Kiểm định phi tuyến</w:t>
      </w:r>
      <w:bookmarkEnd w:id="1184"/>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72135B" w:rsidRPr="0072135B" w14:paraId="000B9AE8" w14:textId="77777777" w:rsidTr="003B1E77">
        <w:trPr>
          <w:trHeight w:val="225"/>
        </w:trPr>
        <w:tc>
          <w:tcPr>
            <w:tcW w:w="5000" w:type="pct"/>
            <w:gridSpan w:val="4"/>
            <w:tcBorders>
              <w:top w:val="nil"/>
              <w:left w:val="nil"/>
              <w:bottom w:val="nil"/>
              <w:right w:val="nil"/>
            </w:tcBorders>
            <w:vAlign w:val="bottom"/>
          </w:tcPr>
          <w:p w14:paraId="7ECE3B68"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bookmarkStart w:id="1185" w:name="_Toc27459285"/>
            <w:r w:rsidRPr="0072135B">
              <w:rPr>
                <w:rFonts w:ascii="Arial" w:hAnsi="Arial" w:cs="Arial"/>
                <w:color w:val="000000"/>
                <w:sz w:val="18"/>
                <w:szCs w:val="18"/>
              </w:rPr>
              <w:t>Smooth Threshold Linearity Tests</w:t>
            </w:r>
          </w:p>
        </w:tc>
      </w:tr>
      <w:tr w:rsidR="0072135B" w:rsidRPr="0072135B" w14:paraId="1879002C" w14:textId="77777777" w:rsidTr="003B1E77">
        <w:trPr>
          <w:trHeight w:val="225"/>
        </w:trPr>
        <w:tc>
          <w:tcPr>
            <w:tcW w:w="4162" w:type="pct"/>
            <w:gridSpan w:val="3"/>
            <w:tcBorders>
              <w:top w:val="nil"/>
              <w:left w:val="nil"/>
              <w:bottom w:val="nil"/>
              <w:right w:val="nil"/>
            </w:tcBorders>
            <w:vAlign w:val="bottom"/>
          </w:tcPr>
          <w:p w14:paraId="58426855"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Date: 10/02/20   Time: 12:19</w:t>
            </w:r>
          </w:p>
        </w:tc>
        <w:tc>
          <w:tcPr>
            <w:tcW w:w="838" w:type="pct"/>
            <w:tcBorders>
              <w:top w:val="nil"/>
              <w:left w:val="nil"/>
              <w:bottom w:val="nil"/>
              <w:right w:val="nil"/>
            </w:tcBorders>
            <w:vAlign w:val="bottom"/>
          </w:tcPr>
          <w:p w14:paraId="786010F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1D06DE4" w14:textId="77777777" w:rsidTr="003B1E77">
        <w:trPr>
          <w:trHeight w:val="225"/>
        </w:trPr>
        <w:tc>
          <w:tcPr>
            <w:tcW w:w="4162" w:type="pct"/>
            <w:gridSpan w:val="3"/>
            <w:tcBorders>
              <w:top w:val="nil"/>
              <w:left w:val="nil"/>
              <w:bottom w:val="nil"/>
              <w:right w:val="nil"/>
            </w:tcBorders>
            <w:vAlign w:val="bottom"/>
          </w:tcPr>
          <w:p w14:paraId="7508636F"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Sample: 2000M02 2018M12</w:t>
            </w:r>
          </w:p>
        </w:tc>
        <w:tc>
          <w:tcPr>
            <w:tcW w:w="838" w:type="pct"/>
            <w:tcBorders>
              <w:top w:val="nil"/>
              <w:left w:val="nil"/>
              <w:bottom w:val="nil"/>
              <w:right w:val="nil"/>
            </w:tcBorders>
            <w:vAlign w:val="bottom"/>
          </w:tcPr>
          <w:p w14:paraId="73F6E58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C0DE696" w14:textId="77777777" w:rsidTr="003B1E77">
        <w:trPr>
          <w:trHeight w:val="225"/>
        </w:trPr>
        <w:tc>
          <w:tcPr>
            <w:tcW w:w="4162" w:type="pct"/>
            <w:gridSpan w:val="3"/>
            <w:tcBorders>
              <w:top w:val="nil"/>
              <w:left w:val="nil"/>
              <w:bottom w:val="nil"/>
              <w:right w:val="nil"/>
            </w:tcBorders>
            <w:vAlign w:val="bottom"/>
          </w:tcPr>
          <w:p w14:paraId="1414BBCB"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7B88D98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CA8CAB7" w14:textId="77777777" w:rsidTr="003B1E77">
        <w:trPr>
          <w:trHeight w:val="225"/>
        </w:trPr>
        <w:tc>
          <w:tcPr>
            <w:tcW w:w="5000" w:type="pct"/>
            <w:gridSpan w:val="4"/>
            <w:tcBorders>
              <w:top w:val="nil"/>
              <w:left w:val="nil"/>
              <w:bottom w:val="nil"/>
              <w:right w:val="nil"/>
            </w:tcBorders>
            <w:vAlign w:val="bottom"/>
          </w:tcPr>
          <w:p w14:paraId="4C53DA8A"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Test for nonlinearity using ER(-4) as the threshold variable</w:t>
            </w:r>
          </w:p>
        </w:tc>
      </w:tr>
      <w:tr w:rsidR="0072135B" w:rsidRPr="0072135B" w14:paraId="1D2ADF25" w14:textId="77777777" w:rsidTr="003B1E77">
        <w:trPr>
          <w:trHeight w:val="225"/>
        </w:trPr>
        <w:tc>
          <w:tcPr>
            <w:tcW w:w="5000" w:type="pct"/>
            <w:gridSpan w:val="4"/>
            <w:tcBorders>
              <w:top w:val="nil"/>
              <w:left w:val="nil"/>
              <w:bottom w:val="nil"/>
              <w:right w:val="nil"/>
            </w:tcBorders>
            <w:vAlign w:val="bottom"/>
          </w:tcPr>
          <w:p w14:paraId="2275BB6E"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Taylor series alternatives: b0 + b1*s [ + b2*s^2 + b3*s^3 + b4*s^4 ]</w:t>
            </w:r>
          </w:p>
        </w:tc>
      </w:tr>
      <w:tr w:rsidR="0072135B" w:rsidRPr="0072135B" w14:paraId="0132AD8C" w14:textId="77777777" w:rsidTr="003B1E77">
        <w:trPr>
          <w:trHeight w:hRule="exact" w:val="90"/>
        </w:trPr>
        <w:tc>
          <w:tcPr>
            <w:tcW w:w="2134" w:type="pct"/>
            <w:tcBorders>
              <w:top w:val="nil"/>
              <w:left w:val="nil"/>
              <w:bottom w:val="double" w:sz="6" w:space="2" w:color="auto"/>
              <w:right w:val="nil"/>
            </w:tcBorders>
            <w:vAlign w:val="bottom"/>
          </w:tcPr>
          <w:p w14:paraId="10BF54C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725057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24F09D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D39104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17788CF" w14:textId="77777777" w:rsidTr="003B1E77">
        <w:trPr>
          <w:trHeight w:hRule="exact" w:val="135"/>
        </w:trPr>
        <w:tc>
          <w:tcPr>
            <w:tcW w:w="2134" w:type="pct"/>
            <w:tcBorders>
              <w:top w:val="nil"/>
              <w:left w:val="nil"/>
              <w:bottom w:val="nil"/>
              <w:right w:val="nil"/>
            </w:tcBorders>
            <w:vAlign w:val="bottom"/>
          </w:tcPr>
          <w:p w14:paraId="103882F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306076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9575B3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75420B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1B63BB0" w14:textId="77777777" w:rsidTr="003B1E77">
        <w:trPr>
          <w:trHeight w:val="225"/>
        </w:trPr>
        <w:tc>
          <w:tcPr>
            <w:tcW w:w="5000" w:type="pct"/>
            <w:gridSpan w:val="4"/>
            <w:tcBorders>
              <w:top w:val="nil"/>
              <w:left w:val="nil"/>
              <w:bottom w:val="nil"/>
              <w:right w:val="nil"/>
            </w:tcBorders>
            <w:vAlign w:val="bottom"/>
          </w:tcPr>
          <w:p w14:paraId="41C84AD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Linearity Tests</w:t>
            </w:r>
          </w:p>
        </w:tc>
      </w:tr>
      <w:tr w:rsidR="0072135B" w:rsidRPr="0072135B" w14:paraId="5DB0F716" w14:textId="77777777" w:rsidTr="003B1E77">
        <w:trPr>
          <w:trHeight w:val="225"/>
        </w:trPr>
        <w:tc>
          <w:tcPr>
            <w:tcW w:w="2134" w:type="pct"/>
            <w:tcBorders>
              <w:top w:val="nil"/>
              <w:left w:val="nil"/>
              <w:bottom w:val="nil"/>
              <w:right w:val="nil"/>
            </w:tcBorders>
            <w:vAlign w:val="bottom"/>
          </w:tcPr>
          <w:p w14:paraId="171C7C7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3AE0D86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5EDA86B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006FD7A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504EC7E6" w14:textId="77777777" w:rsidTr="003B1E77">
        <w:trPr>
          <w:trHeight w:hRule="exact" w:val="90"/>
        </w:trPr>
        <w:tc>
          <w:tcPr>
            <w:tcW w:w="2134" w:type="pct"/>
            <w:tcBorders>
              <w:top w:val="nil"/>
              <w:left w:val="nil"/>
              <w:bottom w:val="double" w:sz="6" w:space="2" w:color="auto"/>
              <w:right w:val="nil"/>
            </w:tcBorders>
            <w:vAlign w:val="bottom"/>
          </w:tcPr>
          <w:p w14:paraId="6903E38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53CA3D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267056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546985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F6380A4" w14:textId="77777777" w:rsidTr="003B1E77">
        <w:trPr>
          <w:trHeight w:hRule="exact" w:val="135"/>
        </w:trPr>
        <w:tc>
          <w:tcPr>
            <w:tcW w:w="2134" w:type="pct"/>
            <w:tcBorders>
              <w:top w:val="nil"/>
              <w:left w:val="nil"/>
              <w:bottom w:val="nil"/>
              <w:right w:val="nil"/>
            </w:tcBorders>
            <w:vAlign w:val="bottom"/>
          </w:tcPr>
          <w:p w14:paraId="7957A64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2930F4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EBE82E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DB04C1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13A9A2B" w14:textId="77777777" w:rsidTr="003B1E77">
        <w:trPr>
          <w:trHeight w:val="225"/>
        </w:trPr>
        <w:tc>
          <w:tcPr>
            <w:tcW w:w="2134" w:type="pct"/>
            <w:tcBorders>
              <w:top w:val="nil"/>
              <w:left w:val="nil"/>
              <w:bottom w:val="nil"/>
              <w:right w:val="nil"/>
            </w:tcBorders>
            <w:vAlign w:val="bottom"/>
          </w:tcPr>
          <w:p w14:paraId="574B0AA3"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H04:  b1=b2=b3=b4=0</w:t>
            </w:r>
          </w:p>
        </w:tc>
        <w:tc>
          <w:tcPr>
            <w:tcW w:w="1014" w:type="pct"/>
            <w:tcBorders>
              <w:top w:val="nil"/>
              <w:left w:val="nil"/>
              <w:bottom w:val="nil"/>
              <w:right w:val="nil"/>
            </w:tcBorders>
            <w:vAlign w:val="bottom"/>
          </w:tcPr>
          <w:p w14:paraId="74E4012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1.137341</w:t>
            </w:r>
          </w:p>
        </w:tc>
        <w:tc>
          <w:tcPr>
            <w:tcW w:w="1013" w:type="pct"/>
            <w:tcBorders>
              <w:top w:val="nil"/>
              <w:left w:val="nil"/>
              <w:bottom w:val="nil"/>
              <w:right w:val="nil"/>
            </w:tcBorders>
            <w:vAlign w:val="bottom"/>
          </w:tcPr>
          <w:p w14:paraId="6A0E261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(16, 184)</w:t>
            </w:r>
          </w:p>
        </w:tc>
        <w:tc>
          <w:tcPr>
            <w:tcW w:w="838" w:type="pct"/>
            <w:tcBorders>
              <w:top w:val="nil"/>
              <w:left w:val="nil"/>
              <w:bottom w:val="nil"/>
              <w:right w:val="nil"/>
            </w:tcBorders>
            <w:vAlign w:val="bottom"/>
          </w:tcPr>
          <w:p w14:paraId="3BD90FA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0.3237</w:t>
            </w:r>
          </w:p>
        </w:tc>
      </w:tr>
      <w:tr w:rsidR="0072135B" w:rsidRPr="0072135B" w14:paraId="1ABE1101" w14:textId="77777777" w:rsidTr="003B1E77">
        <w:trPr>
          <w:trHeight w:val="225"/>
        </w:trPr>
        <w:tc>
          <w:tcPr>
            <w:tcW w:w="2134" w:type="pct"/>
            <w:tcBorders>
              <w:top w:val="nil"/>
              <w:left w:val="nil"/>
              <w:bottom w:val="nil"/>
              <w:right w:val="nil"/>
            </w:tcBorders>
            <w:vAlign w:val="bottom"/>
          </w:tcPr>
          <w:p w14:paraId="103919F3"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H03:  b1=b2=b3=0</w:t>
            </w:r>
          </w:p>
        </w:tc>
        <w:tc>
          <w:tcPr>
            <w:tcW w:w="1014" w:type="pct"/>
            <w:tcBorders>
              <w:top w:val="nil"/>
              <w:left w:val="nil"/>
              <w:bottom w:val="nil"/>
              <w:right w:val="nil"/>
            </w:tcBorders>
            <w:vAlign w:val="bottom"/>
          </w:tcPr>
          <w:p w14:paraId="79A526D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0.928709</w:t>
            </w:r>
          </w:p>
        </w:tc>
        <w:tc>
          <w:tcPr>
            <w:tcW w:w="1013" w:type="pct"/>
            <w:tcBorders>
              <w:top w:val="nil"/>
              <w:left w:val="nil"/>
              <w:bottom w:val="nil"/>
              <w:right w:val="nil"/>
            </w:tcBorders>
            <w:vAlign w:val="bottom"/>
          </w:tcPr>
          <w:p w14:paraId="4FCFDC5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(12, 188)</w:t>
            </w:r>
          </w:p>
        </w:tc>
        <w:tc>
          <w:tcPr>
            <w:tcW w:w="838" w:type="pct"/>
            <w:tcBorders>
              <w:top w:val="nil"/>
              <w:left w:val="nil"/>
              <w:bottom w:val="nil"/>
              <w:right w:val="nil"/>
            </w:tcBorders>
            <w:vAlign w:val="bottom"/>
          </w:tcPr>
          <w:p w14:paraId="74451ED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0.5194</w:t>
            </w:r>
          </w:p>
        </w:tc>
      </w:tr>
      <w:tr w:rsidR="0072135B" w:rsidRPr="0072135B" w14:paraId="3C7F3CD7" w14:textId="77777777" w:rsidTr="003B1E77">
        <w:trPr>
          <w:trHeight w:val="225"/>
        </w:trPr>
        <w:tc>
          <w:tcPr>
            <w:tcW w:w="2134" w:type="pct"/>
            <w:tcBorders>
              <w:top w:val="nil"/>
              <w:left w:val="nil"/>
              <w:bottom w:val="nil"/>
              <w:right w:val="nil"/>
            </w:tcBorders>
            <w:vAlign w:val="bottom"/>
          </w:tcPr>
          <w:p w14:paraId="089F0BA3"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H02:  b1=b2=0</w:t>
            </w:r>
          </w:p>
        </w:tc>
        <w:tc>
          <w:tcPr>
            <w:tcW w:w="1014" w:type="pct"/>
            <w:tcBorders>
              <w:top w:val="nil"/>
              <w:left w:val="nil"/>
              <w:bottom w:val="nil"/>
              <w:right w:val="nil"/>
            </w:tcBorders>
            <w:vAlign w:val="bottom"/>
          </w:tcPr>
          <w:p w14:paraId="588E2F8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1.140923</w:t>
            </w:r>
          </w:p>
        </w:tc>
        <w:tc>
          <w:tcPr>
            <w:tcW w:w="1013" w:type="pct"/>
            <w:tcBorders>
              <w:top w:val="nil"/>
              <w:left w:val="nil"/>
              <w:bottom w:val="nil"/>
              <w:right w:val="nil"/>
            </w:tcBorders>
            <w:vAlign w:val="bottom"/>
          </w:tcPr>
          <w:p w14:paraId="61C11FA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(8, 192)</w:t>
            </w:r>
          </w:p>
        </w:tc>
        <w:tc>
          <w:tcPr>
            <w:tcW w:w="838" w:type="pct"/>
            <w:tcBorders>
              <w:top w:val="nil"/>
              <w:left w:val="nil"/>
              <w:bottom w:val="nil"/>
              <w:right w:val="nil"/>
            </w:tcBorders>
            <w:vAlign w:val="bottom"/>
          </w:tcPr>
          <w:p w14:paraId="48E962C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0.3377</w:t>
            </w:r>
          </w:p>
        </w:tc>
      </w:tr>
      <w:tr w:rsidR="0072135B" w:rsidRPr="0072135B" w14:paraId="008ADBFA" w14:textId="77777777" w:rsidTr="003B1E77">
        <w:trPr>
          <w:trHeight w:val="225"/>
        </w:trPr>
        <w:tc>
          <w:tcPr>
            <w:tcW w:w="2134" w:type="pct"/>
            <w:tcBorders>
              <w:top w:val="nil"/>
              <w:left w:val="nil"/>
              <w:bottom w:val="nil"/>
              <w:right w:val="nil"/>
            </w:tcBorders>
            <w:vAlign w:val="bottom"/>
          </w:tcPr>
          <w:p w14:paraId="784DE80F"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H01:  b1=0</w:t>
            </w:r>
          </w:p>
        </w:tc>
        <w:tc>
          <w:tcPr>
            <w:tcW w:w="1014" w:type="pct"/>
            <w:tcBorders>
              <w:top w:val="nil"/>
              <w:left w:val="nil"/>
              <w:bottom w:val="nil"/>
              <w:right w:val="nil"/>
            </w:tcBorders>
            <w:vAlign w:val="bottom"/>
          </w:tcPr>
          <w:p w14:paraId="5FCC6D2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1.085378</w:t>
            </w:r>
          </w:p>
        </w:tc>
        <w:tc>
          <w:tcPr>
            <w:tcW w:w="1013" w:type="pct"/>
            <w:tcBorders>
              <w:top w:val="nil"/>
              <w:left w:val="nil"/>
              <w:bottom w:val="nil"/>
              <w:right w:val="nil"/>
            </w:tcBorders>
            <w:vAlign w:val="bottom"/>
          </w:tcPr>
          <w:p w14:paraId="4083513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(4, 196)</w:t>
            </w:r>
          </w:p>
        </w:tc>
        <w:tc>
          <w:tcPr>
            <w:tcW w:w="838" w:type="pct"/>
            <w:tcBorders>
              <w:top w:val="nil"/>
              <w:left w:val="nil"/>
              <w:bottom w:val="nil"/>
              <w:right w:val="nil"/>
            </w:tcBorders>
            <w:vAlign w:val="bottom"/>
          </w:tcPr>
          <w:p w14:paraId="08CECC9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0.3649</w:t>
            </w:r>
          </w:p>
        </w:tc>
      </w:tr>
      <w:tr w:rsidR="0072135B" w:rsidRPr="0072135B" w14:paraId="24DF2E38" w14:textId="77777777" w:rsidTr="003B1E77">
        <w:trPr>
          <w:trHeight w:hRule="exact" w:val="90"/>
        </w:trPr>
        <w:tc>
          <w:tcPr>
            <w:tcW w:w="2134" w:type="pct"/>
            <w:tcBorders>
              <w:top w:val="nil"/>
              <w:left w:val="nil"/>
              <w:bottom w:val="double" w:sz="6" w:space="2" w:color="auto"/>
              <w:right w:val="nil"/>
            </w:tcBorders>
            <w:vAlign w:val="bottom"/>
          </w:tcPr>
          <w:p w14:paraId="6A25BE9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50E811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87B8F3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73344B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226FDC7" w14:textId="77777777" w:rsidTr="003B1E77">
        <w:trPr>
          <w:trHeight w:hRule="exact" w:val="135"/>
        </w:trPr>
        <w:tc>
          <w:tcPr>
            <w:tcW w:w="2134" w:type="pct"/>
            <w:tcBorders>
              <w:top w:val="nil"/>
              <w:left w:val="nil"/>
              <w:bottom w:val="nil"/>
              <w:right w:val="nil"/>
            </w:tcBorders>
            <w:vAlign w:val="bottom"/>
          </w:tcPr>
          <w:p w14:paraId="20FCCDB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D6DE31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BADC6D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4B3007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213C3A43" w14:textId="77777777" w:rsidTr="003B1E77">
        <w:trPr>
          <w:trHeight w:val="225"/>
        </w:trPr>
        <w:tc>
          <w:tcPr>
            <w:tcW w:w="5000" w:type="pct"/>
            <w:gridSpan w:val="4"/>
            <w:tcBorders>
              <w:top w:val="nil"/>
              <w:left w:val="nil"/>
              <w:bottom w:val="nil"/>
              <w:right w:val="nil"/>
            </w:tcBorders>
            <w:vAlign w:val="bottom"/>
          </w:tcPr>
          <w:p w14:paraId="7CE275A9"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The H0i test uses the i-th order Taylor expansion (bj=0 for all j&gt;i).</w:t>
            </w:r>
          </w:p>
        </w:tc>
      </w:tr>
      <w:tr w:rsidR="0072135B" w:rsidRPr="0072135B" w14:paraId="46C73887" w14:textId="77777777" w:rsidTr="003B1E77">
        <w:trPr>
          <w:trHeight w:val="225"/>
        </w:trPr>
        <w:tc>
          <w:tcPr>
            <w:tcW w:w="2134" w:type="pct"/>
            <w:tcBorders>
              <w:top w:val="nil"/>
              <w:left w:val="nil"/>
              <w:bottom w:val="nil"/>
              <w:right w:val="nil"/>
            </w:tcBorders>
            <w:vAlign w:val="bottom"/>
          </w:tcPr>
          <w:p w14:paraId="1E93D92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8FFA66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2A0B94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AF1BC0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E23000E" w14:textId="77777777" w:rsidTr="003B1E77">
        <w:trPr>
          <w:trHeight w:hRule="exact" w:val="90"/>
        </w:trPr>
        <w:tc>
          <w:tcPr>
            <w:tcW w:w="2134" w:type="pct"/>
            <w:tcBorders>
              <w:top w:val="nil"/>
              <w:left w:val="nil"/>
              <w:bottom w:val="double" w:sz="6" w:space="2" w:color="auto"/>
              <w:right w:val="nil"/>
            </w:tcBorders>
            <w:vAlign w:val="bottom"/>
          </w:tcPr>
          <w:p w14:paraId="63D060A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C1960D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4A5782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AFEDAF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318CDBE" w14:textId="77777777" w:rsidTr="003B1E77">
        <w:trPr>
          <w:trHeight w:hRule="exact" w:val="135"/>
        </w:trPr>
        <w:tc>
          <w:tcPr>
            <w:tcW w:w="2134" w:type="pct"/>
            <w:tcBorders>
              <w:top w:val="nil"/>
              <w:left w:val="nil"/>
              <w:bottom w:val="nil"/>
              <w:right w:val="nil"/>
            </w:tcBorders>
            <w:vAlign w:val="bottom"/>
          </w:tcPr>
          <w:p w14:paraId="1FC6207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ED8F13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3AA9F5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3B0076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21C52DAE" w14:textId="77777777" w:rsidTr="003B1E77">
        <w:trPr>
          <w:trHeight w:val="225"/>
        </w:trPr>
        <w:tc>
          <w:tcPr>
            <w:tcW w:w="5000" w:type="pct"/>
            <w:gridSpan w:val="4"/>
            <w:tcBorders>
              <w:top w:val="nil"/>
              <w:left w:val="nil"/>
              <w:bottom w:val="nil"/>
              <w:right w:val="nil"/>
            </w:tcBorders>
            <w:vAlign w:val="bottom"/>
          </w:tcPr>
          <w:p w14:paraId="6999A4E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Terasvirta Sequential Tests</w:t>
            </w:r>
          </w:p>
        </w:tc>
      </w:tr>
      <w:tr w:rsidR="0072135B" w:rsidRPr="0072135B" w14:paraId="19D61FC5" w14:textId="77777777" w:rsidTr="003B1E77">
        <w:trPr>
          <w:trHeight w:val="225"/>
        </w:trPr>
        <w:tc>
          <w:tcPr>
            <w:tcW w:w="2134" w:type="pct"/>
            <w:tcBorders>
              <w:top w:val="nil"/>
              <w:left w:val="nil"/>
              <w:bottom w:val="nil"/>
              <w:right w:val="nil"/>
            </w:tcBorders>
            <w:vAlign w:val="bottom"/>
          </w:tcPr>
          <w:p w14:paraId="2476438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680876C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27C215C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5BCB1AF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639418EF" w14:textId="77777777" w:rsidTr="003B1E77">
        <w:trPr>
          <w:trHeight w:hRule="exact" w:val="90"/>
        </w:trPr>
        <w:tc>
          <w:tcPr>
            <w:tcW w:w="2134" w:type="pct"/>
            <w:tcBorders>
              <w:top w:val="nil"/>
              <w:left w:val="nil"/>
              <w:bottom w:val="double" w:sz="6" w:space="2" w:color="auto"/>
              <w:right w:val="nil"/>
            </w:tcBorders>
            <w:vAlign w:val="bottom"/>
          </w:tcPr>
          <w:p w14:paraId="468D783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C49EA4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AACF81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8B6457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62FF4B6" w14:textId="77777777" w:rsidTr="003B1E77">
        <w:trPr>
          <w:trHeight w:hRule="exact" w:val="135"/>
        </w:trPr>
        <w:tc>
          <w:tcPr>
            <w:tcW w:w="2134" w:type="pct"/>
            <w:tcBorders>
              <w:top w:val="nil"/>
              <w:left w:val="nil"/>
              <w:bottom w:val="nil"/>
              <w:right w:val="nil"/>
            </w:tcBorders>
            <w:vAlign w:val="bottom"/>
          </w:tcPr>
          <w:p w14:paraId="438D6AD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348375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47F9C6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EA11F0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8208180" w14:textId="77777777" w:rsidTr="003B1E77">
        <w:trPr>
          <w:trHeight w:val="225"/>
        </w:trPr>
        <w:tc>
          <w:tcPr>
            <w:tcW w:w="2134" w:type="pct"/>
            <w:tcBorders>
              <w:top w:val="nil"/>
              <w:left w:val="nil"/>
              <w:bottom w:val="nil"/>
              <w:right w:val="nil"/>
            </w:tcBorders>
            <w:vAlign w:val="bottom"/>
          </w:tcPr>
          <w:p w14:paraId="48CBA130"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H3:  b3=0</w:t>
            </w:r>
          </w:p>
        </w:tc>
        <w:tc>
          <w:tcPr>
            <w:tcW w:w="1014" w:type="pct"/>
            <w:tcBorders>
              <w:top w:val="nil"/>
              <w:left w:val="nil"/>
              <w:bottom w:val="nil"/>
              <w:right w:val="nil"/>
            </w:tcBorders>
            <w:vAlign w:val="bottom"/>
          </w:tcPr>
          <w:p w14:paraId="46F39BA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0.526778</w:t>
            </w:r>
          </w:p>
        </w:tc>
        <w:tc>
          <w:tcPr>
            <w:tcW w:w="1013" w:type="pct"/>
            <w:tcBorders>
              <w:top w:val="nil"/>
              <w:left w:val="nil"/>
              <w:bottom w:val="nil"/>
              <w:right w:val="nil"/>
            </w:tcBorders>
            <w:vAlign w:val="bottom"/>
          </w:tcPr>
          <w:p w14:paraId="0AA85BF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(4, 188)</w:t>
            </w:r>
          </w:p>
        </w:tc>
        <w:tc>
          <w:tcPr>
            <w:tcW w:w="838" w:type="pct"/>
            <w:tcBorders>
              <w:top w:val="nil"/>
              <w:left w:val="nil"/>
              <w:bottom w:val="nil"/>
              <w:right w:val="nil"/>
            </w:tcBorders>
            <w:vAlign w:val="bottom"/>
          </w:tcPr>
          <w:p w14:paraId="77DD194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0.7162</w:t>
            </w:r>
          </w:p>
        </w:tc>
      </w:tr>
      <w:tr w:rsidR="0072135B" w:rsidRPr="0072135B" w14:paraId="31C8064A" w14:textId="77777777" w:rsidTr="003B1E77">
        <w:trPr>
          <w:trHeight w:val="225"/>
        </w:trPr>
        <w:tc>
          <w:tcPr>
            <w:tcW w:w="2134" w:type="pct"/>
            <w:tcBorders>
              <w:top w:val="nil"/>
              <w:left w:val="nil"/>
              <w:bottom w:val="nil"/>
              <w:right w:val="nil"/>
            </w:tcBorders>
            <w:vAlign w:val="bottom"/>
          </w:tcPr>
          <w:p w14:paraId="12150650"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H2:  b2=0 | b3=0</w:t>
            </w:r>
          </w:p>
        </w:tc>
        <w:tc>
          <w:tcPr>
            <w:tcW w:w="1014" w:type="pct"/>
            <w:tcBorders>
              <w:top w:val="nil"/>
              <w:left w:val="nil"/>
              <w:bottom w:val="nil"/>
              <w:right w:val="nil"/>
            </w:tcBorders>
            <w:vAlign w:val="bottom"/>
          </w:tcPr>
          <w:p w14:paraId="4B9FD37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1.192209</w:t>
            </w:r>
          </w:p>
        </w:tc>
        <w:tc>
          <w:tcPr>
            <w:tcW w:w="1013" w:type="pct"/>
            <w:tcBorders>
              <w:top w:val="nil"/>
              <w:left w:val="nil"/>
              <w:bottom w:val="nil"/>
              <w:right w:val="nil"/>
            </w:tcBorders>
            <w:vAlign w:val="bottom"/>
          </w:tcPr>
          <w:p w14:paraId="4D7FB8F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(4, 192)</w:t>
            </w:r>
          </w:p>
        </w:tc>
        <w:tc>
          <w:tcPr>
            <w:tcW w:w="838" w:type="pct"/>
            <w:tcBorders>
              <w:top w:val="nil"/>
              <w:left w:val="nil"/>
              <w:bottom w:val="nil"/>
              <w:right w:val="nil"/>
            </w:tcBorders>
            <w:vAlign w:val="bottom"/>
          </w:tcPr>
          <w:p w14:paraId="37E6F16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0.3156</w:t>
            </w:r>
          </w:p>
        </w:tc>
      </w:tr>
      <w:tr w:rsidR="0072135B" w:rsidRPr="0072135B" w14:paraId="5F9F4F22" w14:textId="77777777" w:rsidTr="003B1E77">
        <w:trPr>
          <w:trHeight w:val="225"/>
        </w:trPr>
        <w:tc>
          <w:tcPr>
            <w:tcW w:w="2134" w:type="pct"/>
            <w:tcBorders>
              <w:top w:val="nil"/>
              <w:left w:val="nil"/>
              <w:bottom w:val="nil"/>
              <w:right w:val="nil"/>
            </w:tcBorders>
            <w:vAlign w:val="bottom"/>
          </w:tcPr>
          <w:p w14:paraId="61A600C0"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H1:  b1=0 | b2=b3=0</w:t>
            </w:r>
          </w:p>
        </w:tc>
        <w:tc>
          <w:tcPr>
            <w:tcW w:w="1014" w:type="pct"/>
            <w:tcBorders>
              <w:top w:val="nil"/>
              <w:left w:val="nil"/>
              <w:bottom w:val="nil"/>
              <w:right w:val="nil"/>
            </w:tcBorders>
            <w:vAlign w:val="bottom"/>
          </w:tcPr>
          <w:p w14:paraId="3877A49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1.085378</w:t>
            </w:r>
          </w:p>
        </w:tc>
        <w:tc>
          <w:tcPr>
            <w:tcW w:w="1013" w:type="pct"/>
            <w:tcBorders>
              <w:top w:val="nil"/>
              <w:left w:val="nil"/>
              <w:bottom w:val="nil"/>
              <w:right w:val="nil"/>
            </w:tcBorders>
            <w:vAlign w:val="bottom"/>
          </w:tcPr>
          <w:p w14:paraId="60F2CCD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(4, 196)</w:t>
            </w:r>
          </w:p>
        </w:tc>
        <w:tc>
          <w:tcPr>
            <w:tcW w:w="838" w:type="pct"/>
            <w:tcBorders>
              <w:top w:val="nil"/>
              <w:left w:val="nil"/>
              <w:bottom w:val="nil"/>
              <w:right w:val="nil"/>
            </w:tcBorders>
            <w:vAlign w:val="bottom"/>
          </w:tcPr>
          <w:p w14:paraId="5DAA0C1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0.3649</w:t>
            </w:r>
          </w:p>
        </w:tc>
      </w:tr>
      <w:tr w:rsidR="0072135B" w:rsidRPr="0072135B" w14:paraId="730318BB" w14:textId="77777777" w:rsidTr="003B1E77">
        <w:trPr>
          <w:trHeight w:hRule="exact" w:val="90"/>
        </w:trPr>
        <w:tc>
          <w:tcPr>
            <w:tcW w:w="2134" w:type="pct"/>
            <w:tcBorders>
              <w:top w:val="nil"/>
              <w:left w:val="nil"/>
              <w:bottom w:val="double" w:sz="6" w:space="2" w:color="auto"/>
              <w:right w:val="nil"/>
            </w:tcBorders>
            <w:vAlign w:val="bottom"/>
          </w:tcPr>
          <w:p w14:paraId="7DABB7B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FB31A8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50D986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59CFF8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698AC5B" w14:textId="77777777" w:rsidTr="003B1E77">
        <w:trPr>
          <w:trHeight w:hRule="exact" w:val="135"/>
        </w:trPr>
        <w:tc>
          <w:tcPr>
            <w:tcW w:w="2134" w:type="pct"/>
            <w:tcBorders>
              <w:top w:val="nil"/>
              <w:left w:val="nil"/>
              <w:bottom w:val="nil"/>
              <w:right w:val="nil"/>
            </w:tcBorders>
            <w:vAlign w:val="bottom"/>
          </w:tcPr>
          <w:p w14:paraId="58D8BD7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DE937B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70AB41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0AB4C3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38347E1B" w14:textId="77777777" w:rsidTr="003B1E77">
        <w:trPr>
          <w:trHeight w:val="225"/>
        </w:trPr>
        <w:tc>
          <w:tcPr>
            <w:tcW w:w="5000" w:type="pct"/>
            <w:gridSpan w:val="4"/>
            <w:tcBorders>
              <w:top w:val="nil"/>
              <w:left w:val="nil"/>
              <w:bottom w:val="nil"/>
              <w:right w:val="nil"/>
            </w:tcBorders>
            <w:vAlign w:val="bottom"/>
          </w:tcPr>
          <w:p w14:paraId="6A1903FC"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third-order Taylor expansion (b4=0).</w:t>
            </w:r>
          </w:p>
        </w:tc>
      </w:tr>
      <w:tr w:rsidR="0072135B" w:rsidRPr="0072135B" w14:paraId="2F11FA69" w14:textId="77777777" w:rsidTr="003B1E77">
        <w:trPr>
          <w:trHeight w:val="225"/>
        </w:trPr>
        <w:tc>
          <w:tcPr>
            <w:tcW w:w="5000" w:type="pct"/>
            <w:gridSpan w:val="4"/>
            <w:tcBorders>
              <w:top w:val="nil"/>
              <w:left w:val="nil"/>
              <w:bottom w:val="nil"/>
              <w:right w:val="nil"/>
            </w:tcBorders>
            <w:vAlign w:val="bottom"/>
          </w:tcPr>
          <w:p w14:paraId="50D6AF8B"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not rejected at the 5% level using H03.</w:t>
            </w:r>
          </w:p>
        </w:tc>
      </w:tr>
      <w:tr w:rsidR="0072135B" w:rsidRPr="0072135B" w14:paraId="4FF18274" w14:textId="77777777" w:rsidTr="003B1E77">
        <w:trPr>
          <w:trHeight w:val="225"/>
        </w:trPr>
        <w:tc>
          <w:tcPr>
            <w:tcW w:w="2134" w:type="pct"/>
            <w:tcBorders>
              <w:top w:val="nil"/>
              <w:left w:val="nil"/>
              <w:bottom w:val="nil"/>
              <w:right w:val="nil"/>
            </w:tcBorders>
            <w:vAlign w:val="bottom"/>
          </w:tcPr>
          <w:p w14:paraId="5FC06B2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3DCE2B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BF2248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37022B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526FD1E9" w14:textId="77777777" w:rsidTr="003B1E77">
        <w:trPr>
          <w:trHeight w:hRule="exact" w:val="90"/>
        </w:trPr>
        <w:tc>
          <w:tcPr>
            <w:tcW w:w="2134" w:type="pct"/>
            <w:tcBorders>
              <w:top w:val="nil"/>
              <w:left w:val="nil"/>
              <w:bottom w:val="double" w:sz="6" w:space="2" w:color="auto"/>
              <w:right w:val="nil"/>
            </w:tcBorders>
            <w:vAlign w:val="bottom"/>
          </w:tcPr>
          <w:p w14:paraId="7F26752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169514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05FF13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BB60F2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0B7D89E" w14:textId="77777777" w:rsidTr="003B1E77">
        <w:trPr>
          <w:trHeight w:hRule="exact" w:val="135"/>
        </w:trPr>
        <w:tc>
          <w:tcPr>
            <w:tcW w:w="2134" w:type="pct"/>
            <w:tcBorders>
              <w:top w:val="nil"/>
              <w:left w:val="nil"/>
              <w:bottom w:val="nil"/>
              <w:right w:val="nil"/>
            </w:tcBorders>
            <w:vAlign w:val="bottom"/>
          </w:tcPr>
          <w:p w14:paraId="26D4BED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AA95CB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E5613C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741571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23C934E3" w14:textId="77777777" w:rsidTr="003B1E77">
        <w:trPr>
          <w:trHeight w:val="225"/>
        </w:trPr>
        <w:tc>
          <w:tcPr>
            <w:tcW w:w="5000" w:type="pct"/>
            <w:gridSpan w:val="4"/>
            <w:tcBorders>
              <w:top w:val="nil"/>
              <w:left w:val="nil"/>
              <w:bottom w:val="nil"/>
              <w:right w:val="nil"/>
            </w:tcBorders>
            <w:vAlign w:val="bottom"/>
          </w:tcPr>
          <w:p w14:paraId="77FDDA2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Escribano-Jorda Tests</w:t>
            </w:r>
          </w:p>
        </w:tc>
      </w:tr>
      <w:tr w:rsidR="0072135B" w:rsidRPr="0072135B" w14:paraId="7818AC04" w14:textId="77777777" w:rsidTr="003B1E77">
        <w:trPr>
          <w:trHeight w:val="225"/>
        </w:trPr>
        <w:tc>
          <w:tcPr>
            <w:tcW w:w="2134" w:type="pct"/>
            <w:tcBorders>
              <w:top w:val="nil"/>
              <w:left w:val="nil"/>
              <w:bottom w:val="nil"/>
              <w:right w:val="nil"/>
            </w:tcBorders>
            <w:vAlign w:val="bottom"/>
          </w:tcPr>
          <w:p w14:paraId="78FEBDC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5FC483C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10FFE0D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4360EAB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2656F216" w14:textId="77777777" w:rsidTr="003B1E77">
        <w:trPr>
          <w:trHeight w:hRule="exact" w:val="90"/>
        </w:trPr>
        <w:tc>
          <w:tcPr>
            <w:tcW w:w="2134" w:type="pct"/>
            <w:tcBorders>
              <w:top w:val="nil"/>
              <w:left w:val="nil"/>
              <w:bottom w:val="double" w:sz="6" w:space="2" w:color="auto"/>
              <w:right w:val="nil"/>
            </w:tcBorders>
            <w:vAlign w:val="bottom"/>
          </w:tcPr>
          <w:p w14:paraId="658C113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97E075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2EC2E3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9B66BE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221937D5" w14:textId="77777777" w:rsidTr="003B1E77">
        <w:trPr>
          <w:trHeight w:hRule="exact" w:val="135"/>
        </w:trPr>
        <w:tc>
          <w:tcPr>
            <w:tcW w:w="2134" w:type="pct"/>
            <w:tcBorders>
              <w:top w:val="nil"/>
              <w:left w:val="nil"/>
              <w:bottom w:val="nil"/>
              <w:right w:val="nil"/>
            </w:tcBorders>
            <w:vAlign w:val="bottom"/>
          </w:tcPr>
          <w:p w14:paraId="70920D0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E0BD4D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6F0EE3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3F03B2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608A702" w14:textId="77777777" w:rsidTr="003B1E77">
        <w:trPr>
          <w:trHeight w:val="225"/>
        </w:trPr>
        <w:tc>
          <w:tcPr>
            <w:tcW w:w="2134" w:type="pct"/>
            <w:tcBorders>
              <w:top w:val="nil"/>
              <w:left w:val="nil"/>
              <w:bottom w:val="nil"/>
              <w:right w:val="nil"/>
            </w:tcBorders>
            <w:vAlign w:val="bottom"/>
          </w:tcPr>
          <w:p w14:paraId="3C7FADDC"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H0L:  b2=b4=0</w:t>
            </w:r>
          </w:p>
        </w:tc>
        <w:tc>
          <w:tcPr>
            <w:tcW w:w="1014" w:type="pct"/>
            <w:tcBorders>
              <w:top w:val="nil"/>
              <w:left w:val="nil"/>
              <w:bottom w:val="nil"/>
              <w:right w:val="nil"/>
            </w:tcBorders>
            <w:vAlign w:val="bottom"/>
          </w:tcPr>
          <w:p w14:paraId="093DB5B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1.119220</w:t>
            </w:r>
          </w:p>
        </w:tc>
        <w:tc>
          <w:tcPr>
            <w:tcW w:w="1013" w:type="pct"/>
            <w:tcBorders>
              <w:top w:val="nil"/>
              <w:left w:val="nil"/>
              <w:bottom w:val="nil"/>
              <w:right w:val="nil"/>
            </w:tcBorders>
            <w:vAlign w:val="bottom"/>
          </w:tcPr>
          <w:p w14:paraId="1F7079A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(8, 184)</w:t>
            </w:r>
          </w:p>
        </w:tc>
        <w:tc>
          <w:tcPr>
            <w:tcW w:w="838" w:type="pct"/>
            <w:tcBorders>
              <w:top w:val="nil"/>
              <w:left w:val="nil"/>
              <w:bottom w:val="nil"/>
              <w:right w:val="nil"/>
            </w:tcBorders>
            <w:vAlign w:val="bottom"/>
          </w:tcPr>
          <w:p w14:paraId="38F6FB0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0.3522</w:t>
            </w:r>
          </w:p>
        </w:tc>
      </w:tr>
      <w:tr w:rsidR="0072135B" w:rsidRPr="0072135B" w14:paraId="28FA0FD3" w14:textId="77777777" w:rsidTr="003B1E77">
        <w:trPr>
          <w:trHeight w:val="225"/>
        </w:trPr>
        <w:tc>
          <w:tcPr>
            <w:tcW w:w="2134" w:type="pct"/>
            <w:tcBorders>
              <w:top w:val="nil"/>
              <w:left w:val="nil"/>
              <w:bottom w:val="nil"/>
              <w:right w:val="nil"/>
            </w:tcBorders>
            <w:vAlign w:val="bottom"/>
          </w:tcPr>
          <w:p w14:paraId="44FC00C5"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H0E:  b1=b3=0</w:t>
            </w:r>
          </w:p>
        </w:tc>
        <w:tc>
          <w:tcPr>
            <w:tcW w:w="1014" w:type="pct"/>
            <w:tcBorders>
              <w:top w:val="nil"/>
              <w:left w:val="nil"/>
              <w:bottom w:val="nil"/>
              <w:right w:val="nil"/>
            </w:tcBorders>
            <w:vAlign w:val="bottom"/>
          </w:tcPr>
          <w:p w14:paraId="12B667F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1.049986</w:t>
            </w:r>
          </w:p>
        </w:tc>
        <w:tc>
          <w:tcPr>
            <w:tcW w:w="1013" w:type="pct"/>
            <w:tcBorders>
              <w:top w:val="nil"/>
              <w:left w:val="nil"/>
              <w:bottom w:val="nil"/>
              <w:right w:val="nil"/>
            </w:tcBorders>
            <w:vAlign w:val="bottom"/>
          </w:tcPr>
          <w:p w14:paraId="7ABE9BB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(8, 184)</w:t>
            </w:r>
          </w:p>
        </w:tc>
        <w:tc>
          <w:tcPr>
            <w:tcW w:w="838" w:type="pct"/>
            <w:tcBorders>
              <w:top w:val="nil"/>
              <w:left w:val="nil"/>
              <w:bottom w:val="nil"/>
              <w:right w:val="nil"/>
            </w:tcBorders>
            <w:vAlign w:val="bottom"/>
          </w:tcPr>
          <w:p w14:paraId="7D68651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0.4004</w:t>
            </w:r>
          </w:p>
        </w:tc>
      </w:tr>
      <w:tr w:rsidR="0072135B" w:rsidRPr="0072135B" w14:paraId="7EC9F40E" w14:textId="77777777" w:rsidTr="003B1E77">
        <w:trPr>
          <w:trHeight w:hRule="exact" w:val="90"/>
        </w:trPr>
        <w:tc>
          <w:tcPr>
            <w:tcW w:w="2134" w:type="pct"/>
            <w:tcBorders>
              <w:top w:val="nil"/>
              <w:left w:val="nil"/>
              <w:bottom w:val="double" w:sz="6" w:space="2" w:color="auto"/>
              <w:right w:val="nil"/>
            </w:tcBorders>
            <w:vAlign w:val="bottom"/>
          </w:tcPr>
          <w:p w14:paraId="1C3DD29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AC5BD6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EFF251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D3F41B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FF71AF0" w14:textId="77777777" w:rsidTr="003B1E77">
        <w:trPr>
          <w:trHeight w:hRule="exact" w:val="135"/>
        </w:trPr>
        <w:tc>
          <w:tcPr>
            <w:tcW w:w="2134" w:type="pct"/>
            <w:tcBorders>
              <w:top w:val="nil"/>
              <w:left w:val="nil"/>
              <w:bottom w:val="nil"/>
              <w:right w:val="nil"/>
            </w:tcBorders>
            <w:vAlign w:val="bottom"/>
          </w:tcPr>
          <w:p w14:paraId="24A4BBC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EC5143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9A5680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994E3E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1D19E19" w14:textId="77777777" w:rsidTr="003B1E77">
        <w:trPr>
          <w:trHeight w:val="225"/>
        </w:trPr>
        <w:tc>
          <w:tcPr>
            <w:tcW w:w="5000" w:type="pct"/>
            <w:gridSpan w:val="4"/>
            <w:tcBorders>
              <w:top w:val="nil"/>
              <w:left w:val="nil"/>
              <w:bottom w:val="nil"/>
              <w:right w:val="nil"/>
            </w:tcBorders>
            <w:vAlign w:val="bottom"/>
          </w:tcPr>
          <w:p w14:paraId="15D127C1"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fourth-order Taylor expansion.</w:t>
            </w:r>
          </w:p>
        </w:tc>
      </w:tr>
      <w:tr w:rsidR="0072135B" w:rsidRPr="0072135B" w14:paraId="4E1E7A0B" w14:textId="77777777" w:rsidTr="003B1E77">
        <w:trPr>
          <w:trHeight w:val="225"/>
        </w:trPr>
        <w:tc>
          <w:tcPr>
            <w:tcW w:w="5000" w:type="pct"/>
            <w:gridSpan w:val="4"/>
            <w:tcBorders>
              <w:top w:val="nil"/>
              <w:left w:val="nil"/>
              <w:bottom w:val="nil"/>
              <w:right w:val="nil"/>
            </w:tcBorders>
            <w:vAlign w:val="bottom"/>
          </w:tcPr>
          <w:p w14:paraId="21AB048B"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not rejected at the 5% level using H04.</w:t>
            </w:r>
          </w:p>
        </w:tc>
      </w:tr>
    </w:tbl>
    <w:p w14:paraId="23AD8CBC" w14:textId="77777777" w:rsidR="008A13EF" w:rsidRDefault="008A13EF" w:rsidP="008A13EF">
      <w:pPr>
        <w:rPr>
          <w:rFonts w:ascii="Arial" w:hAnsi="Arial" w:cs="Arial"/>
          <w:sz w:val="18"/>
          <w:szCs w:val="18"/>
        </w:rPr>
      </w:pPr>
    </w:p>
    <w:p w14:paraId="5C26FA52" w14:textId="77777777" w:rsidR="008A13EF" w:rsidRDefault="008A13EF" w:rsidP="008A13EF">
      <w:pPr>
        <w:rPr>
          <w:rFonts w:ascii="Arial" w:hAnsi="Arial" w:cs="Arial"/>
          <w:sz w:val="18"/>
          <w:szCs w:val="18"/>
        </w:rPr>
      </w:pPr>
    </w:p>
    <w:p w14:paraId="62085954" w14:textId="77777777" w:rsidR="008A13EF" w:rsidRDefault="008A13EF" w:rsidP="008A13EF">
      <w:pPr>
        <w:rPr>
          <w:rFonts w:ascii="Arial" w:hAnsi="Arial" w:cs="Arial"/>
          <w:sz w:val="18"/>
          <w:szCs w:val="18"/>
        </w:rPr>
      </w:pPr>
    </w:p>
    <w:p w14:paraId="02B707AF" w14:textId="03243C8F" w:rsidR="004E2827" w:rsidRPr="008A13EF" w:rsidRDefault="00F3646F" w:rsidP="008A13EF">
      <w:pPr>
        <w:pStyle w:val="Heading2"/>
        <w:rPr>
          <w:rFonts w:ascii="Times New Roman" w:hAnsi="Times New Roman" w:cs="Times New Roman"/>
          <w:b/>
          <w:color w:val="000000" w:themeColor="text1"/>
        </w:rPr>
      </w:pPr>
      <w:bookmarkStart w:id="1186" w:name="_Toc52547569"/>
      <w:r w:rsidRPr="008A13EF">
        <w:rPr>
          <w:rFonts w:ascii="Times New Roman" w:hAnsi="Times New Roman" w:cs="Times New Roman"/>
          <w:b/>
          <w:color w:val="000000" w:themeColor="text1"/>
        </w:rPr>
        <w:lastRenderedPageBreak/>
        <w:t>4</w:t>
      </w:r>
      <w:r w:rsidR="004E2827" w:rsidRPr="008A13EF">
        <w:rPr>
          <w:rFonts w:ascii="Times New Roman" w:hAnsi="Times New Roman" w:cs="Times New Roman"/>
          <w:b/>
          <w:color w:val="000000" w:themeColor="text1"/>
        </w:rPr>
        <w:t>.5 Biến chuyển tiếp là er(-5)</w:t>
      </w:r>
      <w:bookmarkEnd w:id="1185"/>
      <w:bookmarkEnd w:id="1186"/>
    </w:p>
    <w:p w14:paraId="42AE7A39" w14:textId="77777777" w:rsidR="004E2827" w:rsidRPr="008A13EF" w:rsidRDefault="004E2827" w:rsidP="007F7D57">
      <w:pPr>
        <w:rPr>
          <w:rFonts w:ascii="Times New Roman" w:hAnsi="Times New Roman"/>
          <w:color w:val="000000" w:themeColor="text1"/>
        </w:rPr>
      </w:pPr>
      <w:bookmarkStart w:id="1187" w:name="_Toc27459287"/>
      <w:r w:rsidRPr="008A13EF">
        <w:rPr>
          <w:rFonts w:ascii="Times New Roman" w:hAnsi="Times New Roman"/>
          <w:color w:val="000000" w:themeColor="text1"/>
          <w:sz w:val="26"/>
          <w:szCs w:val="26"/>
        </w:rPr>
        <w:t>Kiểm định phi tuyến</w:t>
      </w:r>
      <w:bookmarkEnd w:id="1187"/>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72135B" w:rsidRPr="0072135B" w14:paraId="08CA6E7E" w14:textId="77777777" w:rsidTr="008A13EF">
        <w:trPr>
          <w:trHeight w:val="225"/>
        </w:trPr>
        <w:tc>
          <w:tcPr>
            <w:tcW w:w="5000" w:type="pct"/>
            <w:gridSpan w:val="4"/>
            <w:tcBorders>
              <w:top w:val="nil"/>
              <w:left w:val="nil"/>
              <w:bottom w:val="nil"/>
              <w:right w:val="nil"/>
            </w:tcBorders>
            <w:vAlign w:val="bottom"/>
          </w:tcPr>
          <w:p w14:paraId="7B175F8F"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bookmarkStart w:id="1188" w:name="_Toc27459288"/>
            <w:r w:rsidRPr="0072135B">
              <w:rPr>
                <w:rFonts w:ascii="Arial" w:hAnsi="Arial" w:cs="Arial"/>
                <w:color w:val="000000"/>
                <w:sz w:val="18"/>
                <w:szCs w:val="18"/>
              </w:rPr>
              <w:t>Smooth Threshold Linearity Tests</w:t>
            </w:r>
          </w:p>
        </w:tc>
      </w:tr>
      <w:tr w:rsidR="0072135B" w:rsidRPr="0072135B" w14:paraId="0E015046" w14:textId="77777777" w:rsidTr="008A13EF">
        <w:trPr>
          <w:trHeight w:val="225"/>
        </w:trPr>
        <w:tc>
          <w:tcPr>
            <w:tcW w:w="4162" w:type="pct"/>
            <w:gridSpan w:val="3"/>
            <w:tcBorders>
              <w:top w:val="nil"/>
              <w:left w:val="nil"/>
              <w:bottom w:val="nil"/>
              <w:right w:val="nil"/>
            </w:tcBorders>
            <w:vAlign w:val="bottom"/>
          </w:tcPr>
          <w:p w14:paraId="58FD8BEC"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Date: 10/02/20   Time: 12:19</w:t>
            </w:r>
          </w:p>
        </w:tc>
        <w:tc>
          <w:tcPr>
            <w:tcW w:w="838" w:type="pct"/>
            <w:tcBorders>
              <w:top w:val="nil"/>
              <w:left w:val="nil"/>
              <w:bottom w:val="nil"/>
              <w:right w:val="nil"/>
            </w:tcBorders>
            <w:vAlign w:val="bottom"/>
          </w:tcPr>
          <w:p w14:paraId="0B59C5A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B138335" w14:textId="77777777" w:rsidTr="008A13EF">
        <w:trPr>
          <w:trHeight w:val="225"/>
        </w:trPr>
        <w:tc>
          <w:tcPr>
            <w:tcW w:w="4162" w:type="pct"/>
            <w:gridSpan w:val="3"/>
            <w:tcBorders>
              <w:top w:val="nil"/>
              <w:left w:val="nil"/>
              <w:bottom w:val="nil"/>
              <w:right w:val="nil"/>
            </w:tcBorders>
            <w:vAlign w:val="bottom"/>
          </w:tcPr>
          <w:p w14:paraId="63713969"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Sample: 2000M02 2018M12</w:t>
            </w:r>
          </w:p>
        </w:tc>
        <w:tc>
          <w:tcPr>
            <w:tcW w:w="838" w:type="pct"/>
            <w:tcBorders>
              <w:top w:val="nil"/>
              <w:left w:val="nil"/>
              <w:bottom w:val="nil"/>
              <w:right w:val="nil"/>
            </w:tcBorders>
            <w:vAlign w:val="bottom"/>
          </w:tcPr>
          <w:p w14:paraId="57816BD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910E66B" w14:textId="77777777" w:rsidTr="008A13EF">
        <w:trPr>
          <w:trHeight w:val="225"/>
        </w:trPr>
        <w:tc>
          <w:tcPr>
            <w:tcW w:w="4162" w:type="pct"/>
            <w:gridSpan w:val="3"/>
            <w:tcBorders>
              <w:top w:val="nil"/>
              <w:left w:val="nil"/>
              <w:bottom w:val="nil"/>
              <w:right w:val="nil"/>
            </w:tcBorders>
            <w:vAlign w:val="bottom"/>
          </w:tcPr>
          <w:p w14:paraId="569D4924"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2B66928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7575FF4" w14:textId="77777777" w:rsidTr="008A13EF">
        <w:trPr>
          <w:trHeight w:val="225"/>
        </w:trPr>
        <w:tc>
          <w:tcPr>
            <w:tcW w:w="5000" w:type="pct"/>
            <w:gridSpan w:val="4"/>
            <w:tcBorders>
              <w:top w:val="nil"/>
              <w:left w:val="nil"/>
              <w:bottom w:val="nil"/>
              <w:right w:val="nil"/>
            </w:tcBorders>
            <w:vAlign w:val="bottom"/>
          </w:tcPr>
          <w:p w14:paraId="38645D61"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Test for nonlinearity using ER(-5) as the threshold variable</w:t>
            </w:r>
          </w:p>
        </w:tc>
      </w:tr>
      <w:tr w:rsidR="0072135B" w:rsidRPr="0072135B" w14:paraId="0C7C494B" w14:textId="77777777" w:rsidTr="008A13EF">
        <w:trPr>
          <w:trHeight w:val="225"/>
        </w:trPr>
        <w:tc>
          <w:tcPr>
            <w:tcW w:w="5000" w:type="pct"/>
            <w:gridSpan w:val="4"/>
            <w:tcBorders>
              <w:top w:val="nil"/>
              <w:left w:val="nil"/>
              <w:bottom w:val="nil"/>
              <w:right w:val="nil"/>
            </w:tcBorders>
            <w:vAlign w:val="bottom"/>
          </w:tcPr>
          <w:p w14:paraId="1E08F188"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Taylor series alternatives: b0 + b1*s [ + b2*s^2 + b3*s^3 + b4*s^4 ]</w:t>
            </w:r>
          </w:p>
        </w:tc>
      </w:tr>
      <w:tr w:rsidR="0072135B" w:rsidRPr="0072135B" w14:paraId="20C90758" w14:textId="77777777" w:rsidTr="008A13EF">
        <w:trPr>
          <w:trHeight w:hRule="exact" w:val="90"/>
        </w:trPr>
        <w:tc>
          <w:tcPr>
            <w:tcW w:w="2134" w:type="pct"/>
            <w:tcBorders>
              <w:top w:val="nil"/>
              <w:left w:val="nil"/>
              <w:bottom w:val="double" w:sz="6" w:space="2" w:color="auto"/>
              <w:right w:val="nil"/>
            </w:tcBorders>
            <w:vAlign w:val="bottom"/>
          </w:tcPr>
          <w:p w14:paraId="1714871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98FEDE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1A586C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62FBF4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2986CDAD" w14:textId="77777777" w:rsidTr="008A13EF">
        <w:trPr>
          <w:trHeight w:hRule="exact" w:val="135"/>
        </w:trPr>
        <w:tc>
          <w:tcPr>
            <w:tcW w:w="2134" w:type="pct"/>
            <w:tcBorders>
              <w:top w:val="nil"/>
              <w:left w:val="nil"/>
              <w:bottom w:val="nil"/>
              <w:right w:val="nil"/>
            </w:tcBorders>
            <w:vAlign w:val="bottom"/>
          </w:tcPr>
          <w:p w14:paraId="5B2B6FA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C66DB0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0ED0CA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10A771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29796D27" w14:textId="77777777" w:rsidTr="008A13EF">
        <w:trPr>
          <w:trHeight w:val="225"/>
        </w:trPr>
        <w:tc>
          <w:tcPr>
            <w:tcW w:w="5000" w:type="pct"/>
            <w:gridSpan w:val="4"/>
            <w:tcBorders>
              <w:top w:val="nil"/>
              <w:left w:val="nil"/>
              <w:bottom w:val="nil"/>
              <w:right w:val="nil"/>
            </w:tcBorders>
            <w:vAlign w:val="bottom"/>
          </w:tcPr>
          <w:p w14:paraId="338D268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Linearity Tests</w:t>
            </w:r>
          </w:p>
        </w:tc>
      </w:tr>
      <w:tr w:rsidR="0072135B" w:rsidRPr="0072135B" w14:paraId="6C5E1409" w14:textId="77777777" w:rsidTr="008A13EF">
        <w:trPr>
          <w:trHeight w:val="225"/>
        </w:trPr>
        <w:tc>
          <w:tcPr>
            <w:tcW w:w="2134" w:type="pct"/>
            <w:tcBorders>
              <w:top w:val="nil"/>
              <w:left w:val="nil"/>
              <w:bottom w:val="nil"/>
              <w:right w:val="nil"/>
            </w:tcBorders>
            <w:vAlign w:val="bottom"/>
          </w:tcPr>
          <w:p w14:paraId="325D46E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3F75448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10D22B7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69DA077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542507AD" w14:textId="77777777" w:rsidTr="008A13EF">
        <w:trPr>
          <w:trHeight w:hRule="exact" w:val="90"/>
        </w:trPr>
        <w:tc>
          <w:tcPr>
            <w:tcW w:w="2134" w:type="pct"/>
            <w:tcBorders>
              <w:top w:val="nil"/>
              <w:left w:val="nil"/>
              <w:bottom w:val="double" w:sz="6" w:space="2" w:color="auto"/>
              <w:right w:val="nil"/>
            </w:tcBorders>
            <w:vAlign w:val="bottom"/>
          </w:tcPr>
          <w:p w14:paraId="70337E0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275B30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861ABB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6068B9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69EAAFE" w14:textId="77777777" w:rsidTr="008A13EF">
        <w:trPr>
          <w:trHeight w:hRule="exact" w:val="135"/>
        </w:trPr>
        <w:tc>
          <w:tcPr>
            <w:tcW w:w="2134" w:type="pct"/>
            <w:tcBorders>
              <w:top w:val="nil"/>
              <w:left w:val="nil"/>
              <w:bottom w:val="nil"/>
              <w:right w:val="nil"/>
            </w:tcBorders>
            <w:vAlign w:val="bottom"/>
          </w:tcPr>
          <w:p w14:paraId="2BA4550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A5FF8C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ED83D2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8AE6D2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520DA902" w14:textId="77777777" w:rsidTr="008A13EF">
        <w:trPr>
          <w:trHeight w:val="225"/>
        </w:trPr>
        <w:tc>
          <w:tcPr>
            <w:tcW w:w="2134" w:type="pct"/>
            <w:tcBorders>
              <w:top w:val="nil"/>
              <w:left w:val="nil"/>
              <w:bottom w:val="nil"/>
              <w:right w:val="nil"/>
            </w:tcBorders>
            <w:vAlign w:val="bottom"/>
          </w:tcPr>
          <w:p w14:paraId="601297BB"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H04:  b1=b2=b3=b4=0</w:t>
            </w:r>
          </w:p>
        </w:tc>
        <w:tc>
          <w:tcPr>
            <w:tcW w:w="1014" w:type="pct"/>
            <w:tcBorders>
              <w:top w:val="nil"/>
              <w:left w:val="nil"/>
              <w:bottom w:val="nil"/>
              <w:right w:val="nil"/>
            </w:tcBorders>
            <w:vAlign w:val="bottom"/>
          </w:tcPr>
          <w:p w14:paraId="4453C96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1.487526</w:t>
            </w:r>
          </w:p>
        </w:tc>
        <w:tc>
          <w:tcPr>
            <w:tcW w:w="1013" w:type="pct"/>
            <w:tcBorders>
              <w:top w:val="nil"/>
              <w:left w:val="nil"/>
              <w:bottom w:val="nil"/>
              <w:right w:val="nil"/>
            </w:tcBorders>
            <w:vAlign w:val="bottom"/>
          </w:tcPr>
          <w:p w14:paraId="5D61966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(16, 184)</w:t>
            </w:r>
          </w:p>
        </w:tc>
        <w:tc>
          <w:tcPr>
            <w:tcW w:w="838" w:type="pct"/>
            <w:tcBorders>
              <w:top w:val="nil"/>
              <w:left w:val="nil"/>
              <w:bottom w:val="nil"/>
              <w:right w:val="nil"/>
            </w:tcBorders>
            <w:vAlign w:val="bottom"/>
          </w:tcPr>
          <w:p w14:paraId="03D3090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0.1080</w:t>
            </w:r>
          </w:p>
        </w:tc>
      </w:tr>
      <w:tr w:rsidR="0072135B" w:rsidRPr="0072135B" w14:paraId="722C9F5C" w14:textId="77777777" w:rsidTr="008A13EF">
        <w:trPr>
          <w:trHeight w:val="225"/>
        </w:trPr>
        <w:tc>
          <w:tcPr>
            <w:tcW w:w="2134" w:type="pct"/>
            <w:tcBorders>
              <w:top w:val="nil"/>
              <w:left w:val="nil"/>
              <w:bottom w:val="nil"/>
              <w:right w:val="nil"/>
            </w:tcBorders>
            <w:vAlign w:val="bottom"/>
          </w:tcPr>
          <w:p w14:paraId="7119814C"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H03:  b1=b2=b3=0</w:t>
            </w:r>
          </w:p>
        </w:tc>
        <w:tc>
          <w:tcPr>
            <w:tcW w:w="1014" w:type="pct"/>
            <w:tcBorders>
              <w:top w:val="nil"/>
              <w:left w:val="nil"/>
              <w:bottom w:val="nil"/>
              <w:right w:val="nil"/>
            </w:tcBorders>
            <w:vAlign w:val="bottom"/>
          </w:tcPr>
          <w:p w14:paraId="7A823D1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0.664715</w:t>
            </w:r>
          </w:p>
        </w:tc>
        <w:tc>
          <w:tcPr>
            <w:tcW w:w="1013" w:type="pct"/>
            <w:tcBorders>
              <w:top w:val="nil"/>
              <w:left w:val="nil"/>
              <w:bottom w:val="nil"/>
              <w:right w:val="nil"/>
            </w:tcBorders>
            <w:vAlign w:val="bottom"/>
          </w:tcPr>
          <w:p w14:paraId="716D83C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(12, 188)</w:t>
            </w:r>
          </w:p>
        </w:tc>
        <w:tc>
          <w:tcPr>
            <w:tcW w:w="838" w:type="pct"/>
            <w:tcBorders>
              <w:top w:val="nil"/>
              <w:left w:val="nil"/>
              <w:bottom w:val="nil"/>
              <w:right w:val="nil"/>
            </w:tcBorders>
            <w:vAlign w:val="bottom"/>
          </w:tcPr>
          <w:p w14:paraId="1165319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0.7837</w:t>
            </w:r>
          </w:p>
        </w:tc>
      </w:tr>
      <w:tr w:rsidR="0072135B" w:rsidRPr="0072135B" w14:paraId="655AD554" w14:textId="77777777" w:rsidTr="008A13EF">
        <w:trPr>
          <w:trHeight w:val="225"/>
        </w:trPr>
        <w:tc>
          <w:tcPr>
            <w:tcW w:w="2134" w:type="pct"/>
            <w:tcBorders>
              <w:top w:val="nil"/>
              <w:left w:val="nil"/>
              <w:bottom w:val="nil"/>
              <w:right w:val="nil"/>
            </w:tcBorders>
            <w:vAlign w:val="bottom"/>
          </w:tcPr>
          <w:p w14:paraId="34EA7207"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H02:  b1=b2=0</w:t>
            </w:r>
          </w:p>
        </w:tc>
        <w:tc>
          <w:tcPr>
            <w:tcW w:w="1014" w:type="pct"/>
            <w:tcBorders>
              <w:top w:val="nil"/>
              <w:left w:val="nil"/>
              <w:bottom w:val="nil"/>
              <w:right w:val="nil"/>
            </w:tcBorders>
            <w:vAlign w:val="bottom"/>
          </w:tcPr>
          <w:p w14:paraId="212535B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0.612994</w:t>
            </w:r>
          </w:p>
        </w:tc>
        <w:tc>
          <w:tcPr>
            <w:tcW w:w="1013" w:type="pct"/>
            <w:tcBorders>
              <w:top w:val="nil"/>
              <w:left w:val="nil"/>
              <w:bottom w:val="nil"/>
              <w:right w:val="nil"/>
            </w:tcBorders>
            <w:vAlign w:val="bottom"/>
          </w:tcPr>
          <w:p w14:paraId="2B8A3F5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(8, 192)</w:t>
            </w:r>
          </w:p>
        </w:tc>
        <w:tc>
          <w:tcPr>
            <w:tcW w:w="838" w:type="pct"/>
            <w:tcBorders>
              <w:top w:val="nil"/>
              <w:left w:val="nil"/>
              <w:bottom w:val="nil"/>
              <w:right w:val="nil"/>
            </w:tcBorders>
            <w:vAlign w:val="bottom"/>
          </w:tcPr>
          <w:p w14:paraId="71ABC2B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0.7664</w:t>
            </w:r>
          </w:p>
        </w:tc>
      </w:tr>
      <w:tr w:rsidR="0072135B" w:rsidRPr="0072135B" w14:paraId="31377208" w14:textId="77777777" w:rsidTr="008A13EF">
        <w:trPr>
          <w:trHeight w:val="225"/>
        </w:trPr>
        <w:tc>
          <w:tcPr>
            <w:tcW w:w="2134" w:type="pct"/>
            <w:tcBorders>
              <w:top w:val="nil"/>
              <w:left w:val="nil"/>
              <w:bottom w:val="nil"/>
              <w:right w:val="nil"/>
            </w:tcBorders>
            <w:vAlign w:val="bottom"/>
          </w:tcPr>
          <w:p w14:paraId="68B6DD57"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H01:  b1=0</w:t>
            </w:r>
          </w:p>
        </w:tc>
        <w:tc>
          <w:tcPr>
            <w:tcW w:w="1014" w:type="pct"/>
            <w:tcBorders>
              <w:top w:val="nil"/>
              <w:left w:val="nil"/>
              <w:bottom w:val="nil"/>
              <w:right w:val="nil"/>
            </w:tcBorders>
            <w:vAlign w:val="bottom"/>
          </w:tcPr>
          <w:p w14:paraId="4A564D0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0.813109</w:t>
            </w:r>
          </w:p>
        </w:tc>
        <w:tc>
          <w:tcPr>
            <w:tcW w:w="1013" w:type="pct"/>
            <w:tcBorders>
              <w:top w:val="nil"/>
              <w:left w:val="nil"/>
              <w:bottom w:val="nil"/>
              <w:right w:val="nil"/>
            </w:tcBorders>
            <w:vAlign w:val="bottom"/>
          </w:tcPr>
          <w:p w14:paraId="6BD64AD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(4, 196)</w:t>
            </w:r>
          </w:p>
        </w:tc>
        <w:tc>
          <w:tcPr>
            <w:tcW w:w="838" w:type="pct"/>
            <w:tcBorders>
              <w:top w:val="nil"/>
              <w:left w:val="nil"/>
              <w:bottom w:val="nil"/>
              <w:right w:val="nil"/>
            </w:tcBorders>
            <w:vAlign w:val="bottom"/>
          </w:tcPr>
          <w:p w14:paraId="17018AD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0.5182</w:t>
            </w:r>
          </w:p>
        </w:tc>
      </w:tr>
      <w:tr w:rsidR="0072135B" w:rsidRPr="0072135B" w14:paraId="0B39622E" w14:textId="77777777" w:rsidTr="008A13EF">
        <w:trPr>
          <w:trHeight w:hRule="exact" w:val="90"/>
        </w:trPr>
        <w:tc>
          <w:tcPr>
            <w:tcW w:w="2134" w:type="pct"/>
            <w:tcBorders>
              <w:top w:val="nil"/>
              <w:left w:val="nil"/>
              <w:bottom w:val="double" w:sz="6" w:space="2" w:color="auto"/>
              <w:right w:val="nil"/>
            </w:tcBorders>
            <w:vAlign w:val="bottom"/>
          </w:tcPr>
          <w:p w14:paraId="371E6B4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50682D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5D6829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15BD64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0978332" w14:textId="77777777" w:rsidTr="008A13EF">
        <w:trPr>
          <w:trHeight w:hRule="exact" w:val="135"/>
        </w:trPr>
        <w:tc>
          <w:tcPr>
            <w:tcW w:w="2134" w:type="pct"/>
            <w:tcBorders>
              <w:top w:val="nil"/>
              <w:left w:val="nil"/>
              <w:bottom w:val="nil"/>
              <w:right w:val="nil"/>
            </w:tcBorders>
            <w:vAlign w:val="bottom"/>
          </w:tcPr>
          <w:p w14:paraId="33782B2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41BF94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03682D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646437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D3F8B2F" w14:textId="77777777" w:rsidTr="008A13EF">
        <w:trPr>
          <w:trHeight w:val="225"/>
        </w:trPr>
        <w:tc>
          <w:tcPr>
            <w:tcW w:w="5000" w:type="pct"/>
            <w:gridSpan w:val="4"/>
            <w:tcBorders>
              <w:top w:val="nil"/>
              <w:left w:val="nil"/>
              <w:bottom w:val="nil"/>
              <w:right w:val="nil"/>
            </w:tcBorders>
            <w:vAlign w:val="bottom"/>
          </w:tcPr>
          <w:p w14:paraId="7F911A3C"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The H0i test uses the i-th order Taylor expansion (bj=0 for all j&gt;i).</w:t>
            </w:r>
          </w:p>
        </w:tc>
      </w:tr>
      <w:tr w:rsidR="0072135B" w:rsidRPr="0072135B" w14:paraId="606F3BC1" w14:textId="77777777" w:rsidTr="008A13EF">
        <w:trPr>
          <w:trHeight w:val="225"/>
        </w:trPr>
        <w:tc>
          <w:tcPr>
            <w:tcW w:w="2134" w:type="pct"/>
            <w:tcBorders>
              <w:top w:val="nil"/>
              <w:left w:val="nil"/>
              <w:bottom w:val="nil"/>
              <w:right w:val="nil"/>
            </w:tcBorders>
            <w:vAlign w:val="bottom"/>
          </w:tcPr>
          <w:p w14:paraId="39CB7C0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E62701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173D24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3564A5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312324D1" w14:textId="77777777" w:rsidTr="008A13EF">
        <w:trPr>
          <w:trHeight w:hRule="exact" w:val="90"/>
        </w:trPr>
        <w:tc>
          <w:tcPr>
            <w:tcW w:w="2134" w:type="pct"/>
            <w:tcBorders>
              <w:top w:val="nil"/>
              <w:left w:val="nil"/>
              <w:bottom w:val="double" w:sz="6" w:space="2" w:color="auto"/>
              <w:right w:val="nil"/>
            </w:tcBorders>
            <w:vAlign w:val="bottom"/>
          </w:tcPr>
          <w:p w14:paraId="26544BE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AEFDEB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F40D6F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584C26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2E3794C" w14:textId="77777777" w:rsidTr="008A13EF">
        <w:trPr>
          <w:trHeight w:hRule="exact" w:val="135"/>
        </w:trPr>
        <w:tc>
          <w:tcPr>
            <w:tcW w:w="2134" w:type="pct"/>
            <w:tcBorders>
              <w:top w:val="nil"/>
              <w:left w:val="nil"/>
              <w:bottom w:val="nil"/>
              <w:right w:val="nil"/>
            </w:tcBorders>
            <w:vAlign w:val="bottom"/>
          </w:tcPr>
          <w:p w14:paraId="2C48244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6A4235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1EC83E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98CA00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F93B4E6" w14:textId="77777777" w:rsidTr="008A13EF">
        <w:trPr>
          <w:trHeight w:val="225"/>
        </w:trPr>
        <w:tc>
          <w:tcPr>
            <w:tcW w:w="5000" w:type="pct"/>
            <w:gridSpan w:val="4"/>
            <w:tcBorders>
              <w:top w:val="nil"/>
              <w:left w:val="nil"/>
              <w:bottom w:val="nil"/>
              <w:right w:val="nil"/>
            </w:tcBorders>
            <w:vAlign w:val="bottom"/>
          </w:tcPr>
          <w:p w14:paraId="3BB102C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Terasvirta Sequential Tests</w:t>
            </w:r>
          </w:p>
        </w:tc>
      </w:tr>
      <w:tr w:rsidR="0072135B" w:rsidRPr="0072135B" w14:paraId="1651E0E0" w14:textId="77777777" w:rsidTr="008A13EF">
        <w:trPr>
          <w:trHeight w:val="225"/>
        </w:trPr>
        <w:tc>
          <w:tcPr>
            <w:tcW w:w="2134" w:type="pct"/>
            <w:tcBorders>
              <w:top w:val="nil"/>
              <w:left w:val="nil"/>
              <w:bottom w:val="nil"/>
              <w:right w:val="nil"/>
            </w:tcBorders>
            <w:vAlign w:val="bottom"/>
          </w:tcPr>
          <w:p w14:paraId="608FE4F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0B50036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179EF27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47C9731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1F05BC59" w14:textId="77777777" w:rsidTr="008A13EF">
        <w:trPr>
          <w:trHeight w:hRule="exact" w:val="90"/>
        </w:trPr>
        <w:tc>
          <w:tcPr>
            <w:tcW w:w="2134" w:type="pct"/>
            <w:tcBorders>
              <w:top w:val="nil"/>
              <w:left w:val="nil"/>
              <w:bottom w:val="double" w:sz="6" w:space="2" w:color="auto"/>
              <w:right w:val="nil"/>
            </w:tcBorders>
            <w:vAlign w:val="bottom"/>
          </w:tcPr>
          <w:p w14:paraId="5E2CB3D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3FBF70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43FA82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9236C7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D76C25B" w14:textId="77777777" w:rsidTr="008A13EF">
        <w:trPr>
          <w:trHeight w:hRule="exact" w:val="135"/>
        </w:trPr>
        <w:tc>
          <w:tcPr>
            <w:tcW w:w="2134" w:type="pct"/>
            <w:tcBorders>
              <w:top w:val="nil"/>
              <w:left w:val="nil"/>
              <w:bottom w:val="nil"/>
              <w:right w:val="nil"/>
            </w:tcBorders>
            <w:vAlign w:val="bottom"/>
          </w:tcPr>
          <w:p w14:paraId="3A175A0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CE4B0A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C58E94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9FA2BF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953A63D" w14:textId="77777777" w:rsidTr="008A13EF">
        <w:trPr>
          <w:trHeight w:val="225"/>
        </w:trPr>
        <w:tc>
          <w:tcPr>
            <w:tcW w:w="2134" w:type="pct"/>
            <w:tcBorders>
              <w:top w:val="nil"/>
              <w:left w:val="nil"/>
              <w:bottom w:val="nil"/>
              <w:right w:val="nil"/>
            </w:tcBorders>
            <w:vAlign w:val="bottom"/>
          </w:tcPr>
          <w:p w14:paraId="000B0C68"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H3:  b3=0</w:t>
            </w:r>
          </w:p>
        </w:tc>
        <w:tc>
          <w:tcPr>
            <w:tcW w:w="1014" w:type="pct"/>
            <w:tcBorders>
              <w:top w:val="nil"/>
              <w:left w:val="nil"/>
              <w:bottom w:val="nil"/>
              <w:right w:val="nil"/>
            </w:tcBorders>
            <w:vAlign w:val="bottom"/>
          </w:tcPr>
          <w:p w14:paraId="42E7A24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0.773931</w:t>
            </w:r>
          </w:p>
        </w:tc>
        <w:tc>
          <w:tcPr>
            <w:tcW w:w="1013" w:type="pct"/>
            <w:tcBorders>
              <w:top w:val="nil"/>
              <w:left w:val="nil"/>
              <w:bottom w:val="nil"/>
              <w:right w:val="nil"/>
            </w:tcBorders>
            <w:vAlign w:val="bottom"/>
          </w:tcPr>
          <w:p w14:paraId="4B48ABD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(4, 188)</w:t>
            </w:r>
          </w:p>
        </w:tc>
        <w:tc>
          <w:tcPr>
            <w:tcW w:w="838" w:type="pct"/>
            <w:tcBorders>
              <w:top w:val="nil"/>
              <w:left w:val="nil"/>
              <w:bottom w:val="nil"/>
              <w:right w:val="nil"/>
            </w:tcBorders>
            <w:vAlign w:val="bottom"/>
          </w:tcPr>
          <w:p w14:paraId="3DF489B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0.5434</w:t>
            </w:r>
          </w:p>
        </w:tc>
      </w:tr>
      <w:tr w:rsidR="0072135B" w:rsidRPr="0072135B" w14:paraId="19581722" w14:textId="77777777" w:rsidTr="008A13EF">
        <w:trPr>
          <w:trHeight w:val="225"/>
        </w:trPr>
        <w:tc>
          <w:tcPr>
            <w:tcW w:w="2134" w:type="pct"/>
            <w:tcBorders>
              <w:top w:val="nil"/>
              <w:left w:val="nil"/>
              <w:bottom w:val="nil"/>
              <w:right w:val="nil"/>
            </w:tcBorders>
            <w:vAlign w:val="bottom"/>
          </w:tcPr>
          <w:p w14:paraId="491D68EC"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H2:  b2=0 | b3=0</w:t>
            </w:r>
          </w:p>
        </w:tc>
        <w:tc>
          <w:tcPr>
            <w:tcW w:w="1014" w:type="pct"/>
            <w:tcBorders>
              <w:top w:val="nil"/>
              <w:left w:val="nil"/>
              <w:bottom w:val="nil"/>
              <w:right w:val="nil"/>
            </w:tcBorders>
            <w:vAlign w:val="bottom"/>
          </w:tcPr>
          <w:p w14:paraId="084EFBC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0.422462</w:t>
            </w:r>
          </w:p>
        </w:tc>
        <w:tc>
          <w:tcPr>
            <w:tcW w:w="1013" w:type="pct"/>
            <w:tcBorders>
              <w:top w:val="nil"/>
              <w:left w:val="nil"/>
              <w:bottom w:val="nil"/>
              <w:right w:val="nil"/>
            </w:tcBorders>
            <w:vAlign w:val="bottom"/>
          </w:tcPr>
          <w:p w14:paraId="591CE2A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(4, 192)</w:t>
            </w:r>
          </w:p>
        </w:tc>
        <w:tc>
          <w:tcPr>
            <w:tcW w:w="838" w:type="pct"/>
            <w:tcBorders>
              <w:top w:val="nil"/>
              <w:left w:val="nil"/>
              <w:bottom w:val="nil"/>
              <w:right w:val="nil"/>
            </w:tcBorders>
            <w:vAlign w:val="bottom"/>
          </w:tcPr>
          <w:p w14:paraId="4430A5D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0.7923</w:t>
            </w:r>
          </w:p>
        </w:tc>
      </w:tr>
      <w:tr w:rsidR="0072135B" w:rsidRPr="0072135B" w14:paraId="1BF6C030" w14:textId="77777777" w:rsidTr="008A13EF">
        <w:trPr>
          <w:trHeight w:val="225"/>
        </w:trPr>
        <w:tc>
          <w:tcPr>
            <w:tcW w:w="2134" w:type="pct"/>
            <w:tcBorders>
              <w:top w:val="nil"/>
              <w:left w:val="nil"/>
              <w:bottom w:val="nil"/>
              <w:right w:val="nil"/>
            </w:tcBorders>
            <w:vAlign w:val="bottom"/>
          </w:tcPr>
          <w:p w14:paraId="637C32E4"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H1:  b1=0 | b2=b3=0</w:t>
            </w:r>
          </w:p>
        </w:tc>
        <w:tc>
          <w:tcPr>
            <w:tcW w:w="1014" w:type="pct"/>
            <w:tcBorders>
              <w:top w:val="nil"/>
              <w:left w:val="nil"/>
              <w:bottom w:val="nil"/>
              <w:right w:val="nil"/>
            </w:tcBorders>
            <w:vAlign w:val="bottom"/>
          </w:tcPr>
          <w:p w14:paraId="2EB92FD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0.813109</w:t>
            </w:r>
          </w:p>
        </w:tc>
        <w:tc>
          <w:tcPr>
            <w:tcW w:w="1013" w:type="pct"/>
            <w:tcBorders>
              <w:top w:val="nil"/>
              <w:left w:val="nil"/>
              <w:bottom w:val="nil"/>
              <w:right w:val="nil"/>
            </w:tcBorders>
            <w:vAlign w:val="bottom"/>
          </w:tcPr>
          <w:p w14:paraId="116E25B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(4, 196)</w:t>
            </w:r>
          </w:p>
        </w:tc>
        <w:tc>
          <w:tcPr>
            <w:tcW w:w="838" w:type="pct"/>
            <w:tcBorders>
              <w:top w:val="nil"/>
              <w:left w:val="nil"/>
              <w:bottom w:val="nil"/>
              <w:right w:val="nil"/>
            </w:tcBorders>
            <w:vAlign w:val="bottom"/>
          </w:tcPr>
          <w:p w14:paraId="49AA0E6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0.5182</w:t>
            </w:r>
          </w:p>
        </w:tc>
      </w:tr>
      <w:tr w:rsidR="0072135B" w:rsidRPr="0072135B" w14:paraId="0422C2BD" w14:textId="77777777" w:rsidTr="008A13EF">
        <w:trPr>
          <w:trHeight w:hRule="exact" w:val="90"/>
        </w:trPr>
        <w:tc>
          <w:tcPr>
            <w:tcW w:w="2134" w:type="pct"/>
            <w:tcBorders>
              <w:top w:val="nil"/>
              <w:left w:val="nil"/>
              <w:bottom w:val="double" w:sz="6" w:space="2" w:color="auto"/>
              <w:right w:val="nil"/>
            </w:tcBorders>
            <w:vAlign w:val="bottom"/>
          </w:tcPr>
          <w:p w14:paraId="6437AB3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6AFEBD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5F6896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E02953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AE1E2DE" w14:textId="77777777" w:rsidTr="008A13EF">
        <w:trPr>
          <w:trHeight w:hRule="exact" w:val="135"/>
        </w:trPr>
        <w:tc>
          <w:tcPr>
            <w:tcW w:w="2134" w:type="pct"/>
            <w:tcBorders>
              <w:top w:val="nil"/>
              <w:left w:val="nil"/>
              <w:bottom w:val="nil"/>
              <w:right w:val="nil"/>
            </w:tcBorders>
            <w:vAlign w:val="bottom"/>
          </w:tcPr>
          <w:p w14:paraId="44956DC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3A1501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E89A82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204529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499145F" w14:textId="77777777" w:rsidTr="008A13EF">
        <w:trPr>
          <w:trHeight w:val="225"/>
        </w:trPr>
        <w:tc>
          <w:tcPr>
            <w:tcW w:w="5000" w:type="pct"/>
            <w:gridSpan w:val="4"/>
            <w:tcBorders>
              <w:top w:val="nil"/>
              <w:left w:val="nil"/>
              <w:bottom w:val="nil"/>
              <w:right w:val="nil"/>
            </w:tcBorders>
            <w:vAlign w:val="bottom"/>
          </w:tcPr>
          <w:p w14:paraId="56C94154"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third-order Taylor expansion (b4=0).</w:t>
            </w:r>
          </w:p>
        </w:tc>
      </w:tr>
      <w:tr w:rsidR="0072135B" w:rsidRPr="0072135B" w14:paraId="38A75659" w14:textId="77777777" w:rsidTr="008A13EF">
        <w:trPr>
          <w:trHeight w:val="225"/>
        </w:trPr>
        <w:tc>
          <w:tcPr>
            <w:tcW w:w="5000" w:type="pct"/>
            <w:gridSpan w:val="4"/>
            <w:tcBorders>
              <w:top w:val="nil"/>
              <w:left w:val="nil"/>
              <w:bottom w:val="nil"/>
              <w:right w:val="nil"/>
            </w:tcBorders>
            <w:vAlign w:val="bottom"/>
          </w:tcPr>
          <w:p w14:paraId="7FAF3BDA"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not rejected at the 5% level using H03.</w:t>
            </w:r>
          </w:p>
        </w:tc>
      </w:tr>
      <w:tr w:rsidR="0072135B" w:rsidRPr="0072135B" w14:paraId="617C76E3" w14:textId="77777777" w:rsidTr="008A13EF">
        <w:trPr>
          <w:trHeight w:val="225"/>
        </w:trPr>
        <w:tc>
          <w:tcPr>
            <w:tcW w:w="2134" w:type="pct"/>
            <w:tcBorders>
              <w:top w:val="nil"/>
              <w:left w:val="nil"/>
              <w:bottom w:val="nil"/>
              <w:right w:val="nil"/>
            </w:tcBorders>
            <w:vAlign w:val="bottom"/>
          </w:tcPr>
          <w:p w14:paraId="06A86FD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6D69CD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24AA30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45CA6E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2CA0C253" w14:textId="77777777" w:rsidTr="008A13EF">
        <w:trPr>
          <w:trHeight w:hRule="exact" w:val="90"/>
        </w:trPr>
        <w:tc>
          <w:tcPr>
            <w:tcW w:w="2134" w:type="pct"/>
            <w:tcBorders>
              <w:top w:val="nil"/>
              <w:left w:val="nil"/>
              <w:bottom w:val="double" w:sz="6" w:space="2" w:color="auto"/>
              <w:right w:val="nil"/>
            </w:tcBorders>
            <w:vAlign w:val="bottom"/>
          </w:tcPr>
          <w:p w14:paraId="7EE9C36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8FAE1B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BB247C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1797C4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1CA3BF9" w14:textId="77777777" w:rsidTr="008A13EF">
        <w:trPr>
          <w:trHeight w:hRule="exact" w:val="135"/>
        </w:trPr>
        <w:tc>
          <w:tcPr>
            <w:tcW w:w="2134" w:type="pct"/>
            <w:tcBorders>
              <w:top w:val="nil"/>
              <w:left w:val="nil"/>
              <w:bottom w:val="nil"/>
              <w:right w:val="nil"/>
            </w:tcBorders>
            <w:vAlign w:val="bottom"/>
          </w:tcPr>
          <w:p w14:paraId="2E4BB58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97FFD6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E295C8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3D086A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41D5C1C" w14:textId="77777777" w:rsidTr="008A13EF">
        <w:trPr>
          <w:trHeight w:val="225"/>
        </w:trPr>
        <w:tc>
          <w:tcPr>
            <w:tcW w:w="5000" w:type="pct"/>
            <w:gridSpan w:val="4"/>
            <w:tcBorders>
              <w:top w:val="nil"/>
              <w:left w:val="nil"/>
              <w:bottom w:val="nil"/>
              <w:right w:val="nil"/>
            </w:tcBorders>
            <w:vAlign w:val="bottom"/>
          </w:tcPr>
          <w:p w14:paraId="766BA15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Escribano-Jorda Tests</w:t>
            </w:r>
          </w:p>
        </w:tc>
      </w:tr>
      <w:tr w:rsidR="0072135B" w:rsidRPr="0072135B" w14:paraId="0BA1FB47" w14:textId="77777777" w:rsidTr="008A13EF">
        <w:trPr>
          <w:trHeight w:val="225"/>
        </w:trPr>
        <w:tc>
          <w:tcPr>
            <w:tcW w:w="2134" w:type="pct"/>
            <w:tcBorders>
              <w:top w:val="nil"/>
              <w:left w:val="nil"/>
              <w:bottom w:val="nil"/>
              <w:right w:val="nil"/>
            </w:tcBorders>
            <w:vAlign w:val="bottom"/>
          </w:tcPr>
          <w:p w14:paraId="75635C0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7FCFACF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5D2CB51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172BEFF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6B3635E3" w14:textId="77777777" w:rsidTr="008A13EF">
        <w:trPr>
          <w:trHeight w:hRule="exact" w:val="90"/>
        </w:trPr>
        <w:tc>
          <w:tcPr>
            <w:tcW w:w="2134" w:type="pct"/>
            <w:tcBorders>
              <w:top w:val="nil"/>
              <w:left w:val="nil"/>
              <w:bottom w:val="double" w:sz="6" w:space="2" w:color="auto"/>
              <w:right w:val="nil"/>
            </w:tcBorders>
            <w:vAlign w:val="bottom"/>
          </w:tcPr>
          <w:p w14:paraId="603181C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64C5E7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AD2189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906F6C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2D19041" w14:textId="77777777" w:rsidTr="008A13EF">
        <w:trPr>
          <w:trHeight w:hRule="exact" w:val="135"/>
        </w:trPr>
        <w:tc>
          <w:tcPr>
            <w:tcW w:w="2134" w:type="pct"/>
            <w:tcBorders>
              <w:top w:val="nil"/>
              <w:left w:val="nil"/>
              <w:bottom w:val="nil"/>
              <w:right w:val="nil"/>
            </w:tcBorders>
            <w:vAlign w:val="bottom"/>
          </w:tcPr>
          <w:p w14:paraId="19BE408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2BD2BD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E48B46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63E65B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FE98C66" w14:textId="77777777" w:rsidTr="008A13EF">
        <w:trPr>
          <w:trHeight w:val="225"/>
        </w:trPr>
        <w:tc>
          <w:tcPr>
            <w:tcW w:w="2134" w:type="pct"/>
            <w:tcBorders>
              <w:top w:val="nil"/>
              <w:left w:val="nil"/>
              <w:bottom w:val="nil"/>
              <w:right w:val="nil"/>
            </w:tcBorders>
            <w:vAlign w:val="bottom"/>
          </w:tcPr>
          <w:p w14:paraId="3C97AE82"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H0L:  b2=b4=0</w:t>
            </w:r>
          </w:p>
        </w:tc>
        <w:tc>
          <w:tcPr>
            <w:tcW w:w="1014" w:type="pct"/>
            <w:tcBorders>
              <w:top w:val="nil"/>
              <w:left w:val="nil"/>
              <w:bottom w:val="nil"/>
              <w:right w:val="nil"/>
            </w:tcBorders>
            <w:vAlign w:val="bottom"/>
          </w:tcPr>
          <w:p w14:paraId="220E811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2.378791</w:t>
            </w:r>
          </w:p>
        </w:tc>
        <w:tc>
          <w:tcPr>
            <w:tcW w:w="1013" w:type="pct"/>
            <w:tcBorders>
              <w:top w:val="nil"/>
              <w:left w:val="nil"/>
              <w:bottom w:val="nil"/>
              <w:right w:val="nil"/>
            </w:tcBorders>
            <w:vAlign w:val="bottom"/>
          </w:tcPr>
          <w:p w14:paraId="217BA50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(8, 184)</w:t>
            </w:r>
          </w:p>
        </w:tc>
        <w:tc>
          <w:tcPr>
            <w:tcW w:w="838" w:type="pct"/>
            <w:tcBorders>
              <w:top w:val="nil"/>
              <w:left w:val="nil"/>
              <w:bottom w:val="nil"/>
              <w:right w:val="nil"/>
            </w:tcBorders>
            <w:vAlign w:val="bottom"/>
          </w:tcPr>
          <w:p w14:paraId="1F77BF1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0.0184</w:t>
            </w:r>
          </w:p>
        </w:tc>
      </w:tr>
      <w:tr w:rsidR="0072135B" w:rsidRPr="0072135B" w14:paraId="61F88E8C" w14:textId="77777777" w:rsidTr="008A13EF">
        <w:trPr>
          <w:trHeight w:val="225"/>
        </w:trPr>
        <w:tc>
          <w:tcPr>
            <w:tcW w:w="2134" w:type="pct"/>
            <w:tcBorders>
              <w:top w:val="nil"/>
              <w:left w:val="nil"/>
              <w:bottom w:val="nil"/>
              <w:right w:val="nil"/>
            </w:tcBorders>
            <w:vAlign w:val="bottom"/>
          </w:tcPr>
          <w:p w14:paraId="4DBBF8C0"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H0E:  b1=b3=0</w:t>
            </w:r>
          </w:p>
        </w:tc>
        <w:tc>
          <w:tcPr>
            <w:tcW w:w="1014" w:type="pct"/>
            <w:tcBorders>
              <w:top w:val="nil"/>
              <w:left w:val="nil"/>
              <w:bottom w:val="nil"/>
              <w:right w:val="nil"/>
            </w:tcBorders>
            <w:vAlign w:val="bottom"/>
          </w:tcPr>
          <w:p w14:paraId="3F42B37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2.348840</w:t>
            </w:r>
          </w:p>
        </w:tc>
        <w:tc>
          <w:tcPr>
            <w:tcW w:w="1013" w:type="pct"/>
            <w:tcBorders>
              <w:top w:val="nil"/>
              <w:left w:val="nil"/>
              <w:bottom w:val="nil"/>
              <w:right w:val="nil"/>
            </w:tcBorders>
            <w:vAlign w:val="bottom"/>
          </w:tcPr>
          <w:p w14:paraId="7CEBD4A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(8, 184)</w:t>
            </w:r>
          </w:p>
        </w:tc>
        <w:tc>
          <w:tcPr>
            <w:tcW w:w="838" w:type="pct"/>
            <w:tcBorders>
              <w:top w:val="nil"/>
              <w:left w:val="nil"/>
              <w:bottom w:val="nil"/>
              <w:right w:val="nil"/>
            </w:tcBorders>
            <w:vAlign w:val="bottom"/>
          </w:tcPr>
          <w:p w14:paraId="7E496D7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0.0199</w:t>
            </w:r>
          </w:p>
        </w:tc>
      </w:tr>
      <w:tr w:rsidR="0072135B" w:rsidRPr="0072135B" w14:paraId="79DEA0B0" w14:textId="77777777" w:rsidTr="008A13EF">
        <w:trPr>
          <w:trHeight w:hRule="exact" w:val="90"/>
        </w:trPr>
        <w:tc>
          <w:tcPr>
            <w:tcW w:w="2134" w:type="pct"/>
            <w:tcBorders>
              <w:top w:val="nil"/>
              <w:left w:val="nil"/>
              <w:bottom w:val="double" w:sz="6" w:space="2" w:color="auto"/>
              <w:right w:val="nil"/>
            </w:tcBorders>
            <w:vAlign w:val="bottom"/>
          </w:tcPr>
          <w:p w14:paraId="17816C8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B2C239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75E67C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BC0ADF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814EBC9" w14:textId="77777777" w:rsidTr="008A13EF">
        <w:trPr>
          <w:trHeight w:hRule="exact" w:val="135"/>
        </w:trPr>
        <w:tc>
          <w:tcPr>
            <w:tcW w:w="2134" w:type="pct"/>
            <w:tcBorders>
              <w:top w:val="nil"/>
              <w:left w:val="nil"/>
              <w:bottom w:val="nil"/>
              <w:right w:val="nil"/>
            </w:tcBorders>
            <w:vAlign w:val="bottom"/>
          </w:tcPr>
          <w:p w14:paraId="6CC7767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B18E79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579210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2F625C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A30B572" w14:textId="77777777" w:rsidTr="008A13EF">
        <w:trPr>
          <w:trHeight w:val="225"/>
        </w:trPr>
        <w:tc>
          <w:tcPr>
            <w:tcW w:w="5000" w:type="pct"/>
            <w:gridSpan w:val="4"/>
            <w:tcBorders>
              <w:top w:val="nil"/>
              <w:left w:val="nil"/>
              <w:bottom w:val="nil"/>
              <w:right w:val="nil"/>
            </w:tcBorders>
            <w:vAlign w:val="bottom"/>
          </w:tcPr>
          <w:p w14:paraId="65A64E57"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fourth-order Taylor expansion.</w:t>
            </w:r>
          </w:p>
        </w:tc>
      </w:tr>
      <w:tr w:rsidR="0072135B" w:rsidRPr="0072135B" w14:paraId="71EB6AB8" w14:textId="77777777" w:rsidTr="008A13EF">
        <w:trPr>
          <w:trHeight w:val="225"/>
        </w:trPr>
        <w:tc>
          <w:tcPr>
            <w:tcW w:w="5000" w:type="pct"/>
            <w:gridSpan w:val="4"/>
            <w:tcBorders>
              <w:top w:val="nil"/>
              <w:left w:val="nil"/>
              <w:bottom w:val="nil"/>
              <w:right w:val="nil"/>
            </w:tcBorders>
            <w:vAlign w:val="bottom"/>
          </w:tcPr>
          <w:p w14:paraId="49ADAA8F"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not rejected at the 5% level using H04.</w:t>
            </w:r>
          </w:p>
        </w:tc>
      </w:tr>
    </w:tbl>
    <w:p w14:paraId="2ABF2F61" w14:textId="0EBFFF43" w:rsidR="004E2827" w:rsidRPr="008A13EF" w:rsidRDefault="00F3646F" w:rsidP="00AF7FD0">
      <w:pPr>
        <w:pStyle w:val="Heading2"/>
        <w:rPr>
          <w:rFonts w:ascii="Times New Roman" w:hAnsi="Times New Roman" w:cs="Times New Roman"/>
          <w:b/>
          <w:color w:val="000000" w:themeColor="text1"/>
        </w:rPr>
      </w:pPr>
      <w:bookmarkStart w:id="1189" w:name="_Toc52547570"/>
      <w:r w:rsidRPr="008A13EF">
        <w:rPr>
          <w:rFonts w:ascii="Times New Roman" w:hAnsi="Times New Roman" w:cs="Times New Roman"/>
          <w:b/>
          <w:color w:val="000000" w:themeColor="text1"/>
        </w:rPr>
        <w:t>4</w:t>
      </w:r>
      <w:r w:rsidR="004E2827" w:rsidRPr="008A13EF">
        <w:rPr>
          <w:rFonts w:ascii="Times New Roman" w:hAnsi="Times New Roman" w:cs="Times New Roman"/>
          <w:b/>
          <w:color w:val="000000" w:themeColor="text1"/>
        </w:rPr>
        <w:t>.6 Biến chuyển tiếp là er(-6)</w:t>
      </w:r>
      <w:bookmarkEnd w:id="1188"/>
      <w:bookmarkEnd w:id="1189"/>
    </w:p>
    <w:p w14:paraId="038968D2" w14:textId="77777777" w:rsidR="004E2827" w:rsidRPr="008A13EF" w:rsidRDefault="004E2827" w:rsidP="007F7D57">
      <w:pPr>
        <w:rPr>
          <w:rFonts w:ascii="Times New Roman" w:hAnsi="Times New Roman"/>
          <w:color w:val="000000" w:themeColor="text1"/>
          <w:sz w:val="26"/>
          <w:szCs w:val="26"/>
        </w:rPr>
      </w:pPr>
      <w:bookmarkStart w:id="1190" w:name="_Toc27459290"/>
      <w:r w:rsidRPr="008A13EF">
        <w:rPr>
          <w:rFonts w:ascii="Times New Roman" w:hAnsi="Times New Roman"/>
          <w:color w:val="000000" w:themeColor="text1"/>
          <w:sz w:val="26"/>
          <w:szCs w:val="26"/>
        </w:rPr>
        <w:t>Kiểm định phi tuyến</w:t>
      </w:r>
      <w:bookmarkEnd w:id="1190"/>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72135B" w:rsidRPr="0072135B" w14:paraId="4A462796" w14:textId="77777777" w:rsidTr="008A13EF">
        <w:trPr>
          <w:trHeight w:val="225"/>
        </w:trPr>
        <w:tc>
          <w:tcPr>
            <w:tcW w:w="5000" w:type="pct"/>
            <w:gridSpan w:val="4"/>
            <w:tcBorders>
              <w:top w:val="nil"/>
              <w:left w:val="nil"/>
              <w:bottom w:val="nil"/>
              <w:right w:val="nil"/>
            </w:tcBorders>
            <w:vAlign w:val="bottom"/>
          </w:tcPr>
          <w:p w14:paraId="6E814920"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bookmarkStart w:id="1191" w:name="_Toc27459291"/>
            <w:r w:rsidRPr="0072135B">
              <w:rPr>
                <w:rFonts w:ascii="Arial" w:hAnsi="Arial" w:cs="Arial"/>
                <w:color w:val="000000"/>
                <w:sz w:val="18"/>
                <w:szCs w:val="18"/>
              </w:rPr>
              <w:t>Smooth Threshold Linearity Tests</w:t>
            </w:r>
          </w:p>
        </w:tc>
      </w:tr>
      <w:tr w:rsidR="0072135B" w:rsidRPr="0072135B" w14:paraId="721527AD" w14:textId="77777777" w:rsidTr="008A13EF">
        <w:trPr>
          <w:trHeight w:val="225"/>
        </w:trPr>
        <w:tc>
          <w:tcPr>
            <w:tcW w:w="4162" w:type="pct"/>
            <w:gridSpan w:val="3"/>
            <w:tcBorders>
              <w:top w:val="nil"/>
              <w:left w:val="nil"/>
              <w:bottom w:val="nil"/>
              <w:right w:val="nil"/>
            </w:tcBorders>
            <w:vAlign w:val="bottom"/>
          </w:tcPr>
          <w:p w14:paraId="006970CD"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Date: 10/02/20   Time: 12:20</w:t>
            </w:r>
          </w:p>
        </w:tc>
        <w:tc>
          <w:tcPr>
            <w:tcW w:w="838" w:type="pct"/>
            <w:tcBorders>
              <w:top w:val="nil"/>
              <w:left w:val="nil"/>
              <w:bottom w:val="nil"/>
              <w:right w:val="nil"/>
            </w:tcBorders>
            <w:vAlign w:val="bottom"/>
          </w:tcPr>
          <w:p w14:paraId="32F1675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DA2229C" w14:textId="77777777" w:rsidTr="008A13EF">
        <w:trPr>
          <w:trHeight w:val="225"/>
        </w:trPr>
        <w:tc>
          <w:tcPr>
            <w:tcW w:w="4162" w:type="pct"/>
            <w:gridSpan w:val="3"/>
            <w:tcBorders>
              <w:top w:val="nil"/>
              <w:left w:val="nil"/>
              <w:bottom w:val="nil"/>
              <w:right w:val="nil"/>
            </w:tcBorders>
            <w:vAlign w:val="bottom"/>
          </w:tcPr>
          <w:p w14:paraId="309FF9DB"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Sample: 2000M02 2018M12</w:t>
            </w:r>
          </w:p>
        </w:tc>
        <w:tc>
          <w:tcPr>
            <w:tcW w:w="838" w:type="pct"/>
            <w:tcBorders>
              <w:top w:val="nil"/>
              <w:left w:val="nil"/>
              <w:bottom w:val="nil"/>
              <w:right w:val="nil"/>
            </w:tcBorders>
            <w:vAlign w:val="bottom"/>
          </w:tcPr>
          <w:p w14:paraId="19AC9A2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EDDE76E" w14:textId="77777777" w:rsidTr="008A13EF">
        <w:trPr>
          <w:trHeight w:val="225"/>
        </w:trPr>
        <w:tc>
          <w:tcPr>
            <w:tcW w:w="4162" w:type="pct"/>
            <w:gridSpan w:val="3"/>
            <w:tcBorders>
              <w:top w:val="nil"/>
              <w:left w:val="nil"/>
              <w:bottom w:val="nil"/>
              <w:right w:val="nil"/>
            </w:tcBorders>
            <w:vAlign w:val="bottom"/>
          </w:tcPr>
          <w:p w14:paraId="201671BF"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2C4C1C1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3869A475" w14:textId="77777777" w:rsidTr="008A13EF">
        <w:trPr>
          <w:trHeight w:val="225"/>
        </w:trPr>
        <w:tc>
          <w:tcPr>
            <w:tcW w:w="5000" w:type="pct"/>
            <w:gridSpan w:val="4"/>
            <w:tcBorders>
              <w:top w:val="nil"/>
              <w:left w:val="nil"/>
              <w:bottom w:val="nil"/>
              <w:right w:val="nil"/>
            </w:tcBorders>
            <w:vAlign w:val="bottom"/>
          </w:tcPr>
          <w:p w14:paraId="220461B2"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Test for nonlinearity using ER(-6) as the threshold variable</w:t>
            </w:r>
          </w:p>
        </w:tc>
      </w:tr>
      <w:tr w:rsidR="0072135B" w:rsidRPr="0072135B" w14:paraId="06E02114" w14:textId="77777777" w:rsidTr="008A13EF">
        <w:trPr>
          <w:trHeight w:val="225"/>
        </w:trPr>
        <w:tc>
          <w:tcPr>
            <w:tcW w:w="5000" w:type="pct"/>
            <w:gridSpan w:val="4"/>
            <w:tcBorders>
              <w:top w:val="nil"/>
              <w:left w:val="nil"/>
              <w:bottom w:val="nil"/>
              <w:right w:val="nil"/>
            </w:tcBorders>
            <w:vAlign w:val="bottom"/>
          </w:tcPr>
          <w:p w14:paraId="47D6E975"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Taylor series alternatives: b0 + b1*s [ + b2*s^2 + b3*s^3 + b4*s^4 ]</w:t>
            </w:r>
          </w:p>
        </w:tc>
      </w:tr>
      <w:tr w:rsidR="0072135B" w:rsidRPr="0072135B" w14:paraId="3C737BE0" w14:textId="77777777" w:rsidTr="008A13EF">
        <w:trPr>
          <w:trHeight w:hRule="exact" w:val="90"/>
        </w:trPr>
        <w:tc>
          <w:tcPr>
            <w:tcW w:w="2134" w:type="pct"/>
            <w:tcBorders>
              <w:top w:val="nil"/>
              <w:left w:val="nil"/>
              <w:bottom w:val="double" w:sz="6" w:space="2" w:color="auto"/>
              <w:right w:val="nil"/>
            </w:tcBorders>
            <w:vAlign w:val="bottom"/>
          </w:tcPr>
          <w:p w14:paraId="5F61B09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1BF7C4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A0F5BD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A438C8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545BDAD" w14:textId="77777777" w:rsidTr="008A13EF">
        <w:trPr>
          <w:trHeight w:hRule="exact" w:val="135"/>
        </w:trPr>
        <w:tc>
          <w:tcPr>
            <w:tcW w:w="2134" w:type="pct"/>
            <w:tcBorders>
              <w:top w:val="nil"/>
              <w:left w:val="nil"/>
              <w:bottom w:val="nil"/>
              <w:right w:val="nil"/>
            </w:tcBorders>
            <w:vAlign w:val="bottom"/>
          </w:tcPr>
          <w:p w14:paraId="35640FE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AC1D37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8DBA82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DCE7AB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D9DB77F" w14:textId="77777777" w:rsidTr="008A13EF">
        <w:trPr>
          <w:trHeight w:val="225"/>
        </w:trPr>
        <w:tc>
          <w:tcPr>
            <w:tcW w:w="5000" w:type="pct"/>
            <w:gridSpan w:val="4"/>
            <w:tcBorders>
              <w:top w:val="nil"/>
              <w:left w:val="nil"/>
              <w:bottom w:val="nil"/>
              <w:right w:val="nil"/>
            </w:tcBorders>
            <w:vAlign w:val="bottom"/>
          </w:tcPr>
          <w:p w14:paraId="0F8A8CE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Linearity Tests</w:t>
            </w:r>
          </w:p>
        </w:tc>
      </w:tr>
      <w:tr w:rsidR="0072135B" w:rsidRPr="0072135B" w14:paraId="2F316044" w14:textId="77777777" w:rsidTr="008A13EF">
        <w:trPr>
          <w:trHeight w:val="225"/>
        </w:trPr>
        <w:tc>
          <w:tcPr>
            <w:tcW w:w="2134" w:type="pct"/>
            <w:tcBorders>
              <w:top w:val="nil"/>
              <w:left w:val="nil"/>
              <w:bottom w:val="nil"/>
              <w:right w:val="nil"/>
            </w:tcBorders>
            <w:vAlign w:val="bottom"/>
          </w:tcPr>
          <w:p w14:paraId="56956B5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3D432BD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54F5A50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6EC8FA2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4D37B2B9" w14:textId="77777777" w:rsidTr="008A13EF">
        <w:trPr>
          <w:trHeight w:hRule="exact" w:val="90"/>
        </w:trPr>
        <w:tc>
          <w:tcPr>
            <w:tcW w:w="2134" w:type="pct"/>
            <w:tcBorders>
              <w:top w:val="nil"/>
              <w:left w:val="nil"/>
              <w:bottom w:val="double" w:sz="6" w:space="2" w:color="auto"/>
              <w:right w:val="nil"/>
            </w:tcBorders>
            <w:vAlign w:val="bottom"/>
          </w:tcPr>
          <w:p w14:paraId="1446F03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07B1E5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E47C2B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20537B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44A4BA8" w14:textId="77777777" w:rsidTr="008A13EF">
        <w:trPr>
          <w:trHeight w:hRule="exact" w:val="135"/>
        </w:trPr>
        <w:tc>
          <w:tcPr>
            <w:tcW w:w="2134" w:type="pct"/>
            <w:tcBorders>
              <w:top w:val="nil"/>
              <w:left w:val="nil"/>
              <w:bottom w:val="nil"/>
              <w:right w:val="nil"/>
            </w:tcBorders>
            <w:vAlign w:val="bottom"/>
          </w:tcPr>
          <w:p w14:paraId="6CD044D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CEDB99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6F55C1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DDA21A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31B17B0A" w14:textId="77777777" w:rsidTr="008A13EF">
        <w:trPr>
          <w:trHeight w:val="225"/>
        </w:trPr>
        <w:tc>
          <w:tcPr>
            <w:tcW w:w="2134" w:type="pct"/>
            <w:tcBorders>
              <w:top w:val="nil"/>
              <w:left w:val="nil"/>
              <w:bottom w:val="nil"/>
              <w:right w:val="nil"/>
            </w:tcBorders>
            <w:vAlign w:val="bottom"/>
          </w:tcPr>
          <w:p w14:paraId="014517CB"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H04:  b1=b2=b3=b4=0</w:t>
            </w:r>
          </w:p>
        </w:tc>
        <w:tc>
          <w:tcPr>
            <w:tcW w:w="1014" w:type="pct"/>
            <w:tcBorders>
              <w:top w:val="nil"/>
              <w:left w:val="nil"/>
              <w:bottom w:val="nil"/>
              <w:right w:val="nil"/>
            </w:tcBorders>
            <w:vAlign w:val="bottom"/>
          </w:tcPr>
          <w:p w14:paraId="52AE7D3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1.721324</w:t>
            </w:r>
          </w:p>
        </w:tc>
        <w:tc>
          <w:tcPr>
            <w:tcW w:w="1013" w:type="pct"/>
            <w:tcBorders>
              <w:top w:val="nil"/>
              <w:left w:val="nil"/>
              <w:bottom w:val="nil"/>
              <w:right w:val="nil"/>
            </w:tcBorders>
            <w:vAlign w:val="bottom"/>
          </w:tcPr>
          <w:p w14:paraId="0B06A93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(16, 184)</w:t>
            </w:r>
          </w:p>
        </w:tc>
        <w:tc>
          <w:tcPr>
            <w:tcW w:w="838" w:type="pct"/>
            <w:tcBorders>
              <w:top w:val="nil"/>
              <w:left w:val="nil"/>
              <w:bottom w:val="nil"/>
              <w:right w:val="nil"/>
            </w:tcBorders>
            <w:vAlign w:val="bottom"/>
          </w:tcPr>
          <w:p w14:paraId="19962FB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0.0459</w:t>
            </w:r>
          </w:p>
        </w:tc>
      </w:tr>
      <w:tr w:rsidR="0072135B" w:rsidRPr="0072135B" w14:paraId="69594607" w14:textId="77777777" w:rsidTr="008A13EF">
        <w:trPr>
          <w:trHeight w:val="64"/>
        </w:trPr>
        <w:tc>
          <w:tcPr>
            <w:tcW w:w="2134" w:type="pct"/>
            <w:tcBorders>
              <w:top w:val="nil"/>
              <w:left w:val="nil"/>
              <w:bottom w:val="nil"/>
              <w:right w:val="nil"/>
            </w:tcBorders>
            <w:vAlign w:val="bottom"/>
          </w:tcPr>
          <w:p w14:paraId="00C9F645"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H03:  b1=b2=b3=0</w:t>
            </w:r>
          </w:p>
        </w:tc>
        <w:tc>
          <w:tcPr>
            <w:tcW w:w="1014" w:type="pct"/>
            <w:tcBorders>
              <w:top w:val="nil"/>
              <w:left w:val="nil"/>
              <w:bottom w:val="nil"/>
              <w:right w:val="nil"/>
            </w:tcBorders>
            <w:vAlign w:val="bottom"/>
          </w:tcPr>
          <w:p w14:paraId="5EF95B0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1.906993</w:t>
            </w:r>
          </w:p>
        </w:tc>
        <w:tc>
          <w:tcPr>
            <w:tcW w:w="1013" w:type="pct"/>
            <w:tcBorders>
              <w:top w:val="nil"/>
              <w:left w:val="nil"/>
              <w:bottom w:val="nil"/>
              <w:right w:val="nil"/>
            </w:tcBorders>
            <w:vAlign w:val="bottom"/>
          </w:tcPr>
          <w:p w14:paraId="1F27057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(12, 188)</w:t>
            </w:r>
          </w:p>
        </w:tc>
        <w:tc>
          <w:tcPr>
            <w:tcW w:w="838" w:type="pct"/>
            <w:tcBorders>
              <w:top w:val="nil"/>
              <w:left w:val="nil"/>
              <w:bottom w:val="nil"/>
              <w:right w:val="nil"/>
            </w:tcBorders>
            <w:vAlign w:val="bottom"/>
          </w:tcPr>
          <w:p w14:paraId="3708D82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0.0358</w:t>
            </w:r>
          </w:p>
        </w:tc>
      </w:tr>
      <w:tr w:rsidR="0072135B" w:rsidRPr="0072135B" w14:paraId="34830FDE" w14:textId="77777777" w:rsidTr="008A13EF">
        <w:trPr>
          <w:trHeight w:val="225"/>
        </w:trPr>
        <w:tc>
          <w:tcPr>
            <w:tcW w:w="2134" w:type="pct"/>
            <w:tcBorders>
              <w:top w:val="nil"/>
              <w:left w:val="nil"/>
              <w:bottom w:val="nil"/>
              <w:right w:val="nil"/>
            </w:tcBorders>
            <w:vAlign w:val="bottom"/>
          </w:tcPr>
          <w:p w14:paraId="20E07008"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H02:  b1=b2=0</w:t>
            </w:r>
          </w:p>
        </w:tc>
        <w:tc>
          <w:tcPr>
            <w:tcW w:w="1014" w:type="pct"/>
            <w:tcBorders>
              <w:top w:val="nil"/>
              <w:left w:val="nil"/>
              <w:bottom w:val="nil"/>
              <w:right w:val="nil"/>
            </w:tcBorders>
            <w:vAlign w:val="bottom"/>
          </w:tcPr>
          <w:p w14:paraId="5D36B58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2.556751</w:t>
            </w:r>
          </w:p>
        </w:tc>
        <w:tc>
          <w:tcPr>
            <w:tcW w:w="1013" w:type="pct"/>
            <w:tcBorders>
              <w:top w:val="nil"/>
              <w:left w:val="nil"/>
              <w:bottom w:val="nil"/>
              <w:right w:val="nil"/>
            </w:tcBorders>
            <w:vAlign w:val="bottom"/>
          </w:tcPr>
          <w:p w14:paraId="16DFC97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(8, 192)</w:t>
            </w:r>
          </w:p>
        </w:tc>
        <w:tc>
          <w:tcPr>
            <w:tcW w:w="838" w:type="pct"/>
            <w:tcBorders>
              <w:top w:val="nil"/>
              <w:left w:val="nil"/>
              <w:bottom w:val="nil"/>
              <w:right w:val="nil"/>
            </w:tcBorders>
            <w:vAlign w:val="bottom"/>
          </w:tcPr>
          <w:p w14:paraId="22410C5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0.0114</w:t>
            </w:r>
          </w:p>
        </w:tc>
      </w:tr>
      <w:tr w:rsidR="0072135B" w:rsidRPr="0072135B" w14:paraId="594C53D3" w14:textId="77777777" w:rsidTr="008A13EF">
        <w:trPr>
          <w:trHeight w:val="225"/>
        </w:trPr>
        <w:tc>
          <w:tcPr>
            <w:tcW w:w="2134" w:type="pct"/>
            <w:tcBorders>
              <w:top w:val="nil"/>
              <w:left w:val="nil"/>
              <w:bottom w:val="nil"/>
              <w:right w:val="nil"/>
            </w:tcBorders>
            <w:vAlign w:val="bottom"/>
          </w:tcPr>
          <w:p w14:paraId="23047C36"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H01:  b1=0</w:t>
            </w:r>
          </w:p>
        </w:tc>
        <w:tc>
          <w:tcPr>
            <w:tcW w:w="1014" w:type="pct"/>
            <w:tcBorders>
              <w:top w:val="nil"/>
              <w:left w:val="nil"/>
              <w:bottom w:val="nil"/>
              <w:right w:val="nil"/>
            </w:tcBorders>
            <w:vAlign w:val="bottom"/>
          </w:tcPr>
          <w:p w14:paraId="7E1DDEC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2.042312</w:t>
            </w:r>
          </w:p>
        </w:tc>
        <w:tc>
          <w:tcPr>
            <w:tcW w:w="1013" w:type="pct"/>
            <w:tcBorders>
              <w:top w:val="nil"/>
              <w:left w:val="nil"/>
              <w:bottom w:val="nil"/>
              <w:right w:val="nil"/>
            </w:tcBorders>
            <w:vAlign w:val="bottom"/>
          </w:tcPr>
          <w:p w14:paraId="5AF9981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(4, 196)</w:t>
            </w:r>
          </w:p>
        </w:tc>
        <w:tc>
          <w:tcPr>
            <w:tcW w:w="838" w:type="pct"/>
            <w:tcBorders>
              <w:top w:val="nil"/>
              <w:left w:val="nil"/>
              <w:bottom w:val="nil"/>
              <w:right w:val="nil"/>
            </w:tcBorders>
            <w:vAlign w:val="bottom"/>
          </w:tcPr>
          <w:p w14:paraId="344BC18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0.0900</w:t>
            </w:r>
          </w:p>
        </w:tc>
      </w:tr>
      <w:tr w:rsidR="0072135B" w:rsidRPr="0072135B" w14:paraId="641B5FB8" w14:textId="77777777" w:rsidTr="008A13EF">
        <w:trPr>
          <w:trHeight w:hRule="exact" w:val="90"/>
        </w:trPr>
        <w:tc>
          <w:tcPr>
            <w:tcW w:w="2134" w:type="pct"/>
            <w:tcBorders>
              <w:top w:val="nil"/>
              <w:left w:val="nil"/>
              <w:bottom w:val="double" w:sz="6" w:space="2" w:color="auto"/>
              <w:right w:val="nil"/>
            </w:tcBorders>
            <w:vAlign w:val="bottom"/>
          </w:tcPr>
          <w:p w14:paraId="6038A23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7B2F1C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6F2B0D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778106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555E8678" w14:textId="77777777" w:rsidTr="008A13EF">
        <w:trPr>
          <w:trHeight w:hRule="exact" w:val="135"/>
        </w:trPr>
        <w:tc>
          <w:tcPr>
            <w:tcW w:w="2134" w:type="pct"/>
            <w:tcBorders>
              <w:top w:val="nil"/>
              <w:left w:val="nil"/>
              <w:bottom w:val="nil"/>
              <w:right w:val="nil"/>
            </w:tcBorders>
            <w:vAlign w:val="bottom"/>
          </w:tcPr>
          <w:p w14:paraId="0933F72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99E515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9A24D5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27DF64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B6B24AB" w14:textId="77777777" w:rsidTr="008A13EF">
        <w:trPr>
          <w:trHeight w:val="225"/>
        </w:trPr>
        <w:tc>
          <w:tcPr>
            <w:tcW w:w="5000" w:type="pct"/>
            <w:gridSpan w:val="4"/>
            <w:tcBorders>
              <w:top w:val="nil"/>
              <w:left w:val="nil"/>
              <w:bottom w:val="nil"/>
              <w:right w:val="nil"/>
            </w:tcBorders>
            <w:vAlign w:val="bottom"/>
          </w:tcPr>
          <w:p w14:paraId="265980AA"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The H0i test uses the i-th order Taylor expansion (bj=0 for all j&gt;i).</w:t>
            </w:r>
          </w:p>
        </w:tc>
      </w:tr>
      <w:tr w:rsidR="0072135B" w:rsidRPr="0072135B" w14:paraId="4F1DDC49" w14:textId="77777777" w:rsidTr="008A13EF">
        <w:trPr>
          <w:trHeight w:val="225"/>
        </w:trPr>
        <w:tc>
          <w:tcPr>
            <w:tcW w:w="2134" w:type="pct"/>
            <w:tcBorders>
              <w:top w:val="nil"/>
              <w:left w:val="nil"/>
              <w:bottom w:val="nil"/>
              <w:right w:val="nil"/>
            </w:tcBorders>
            <w:vAlign w:val="bottom"/>
          </w:tcPr>
          <w:p w14:paraId="286A7B3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806486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413385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065DEB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1DC06F2" w14:textId="77777777" w:rsidTr="008A13EF">
        <w:trPr>
          <w:trHeight w:hRule="exact" w:val="90"/>
        </w:trPr>
        <w:tc>
          <w:tcPr>
            <w:tcW w:w="2134" w:type="pct"/>
            <w:tcBorders>
              <w:top w:val="nil"/>
              <w:left w:val="nil"/>
              <w:bottom w:val="double" w:sz="6" w:space="2" w:color="auto"/>
              <w:right w:val="nil"/>
            </w:tcBorders>
            <w:vAlign w:val="bottom"/>
          </w:tcPr>
          <w:p w14:paraId="4798B32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81D1EA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02DDDD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AA332A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DB60D7C" w14:textId="77777777" w:rsidTr="008A13EF">
        <w:trPr>
          <w:trHeight w:hRule="exact" w:val="135"/>
        </w:trPr>
        <w:tc>
          <w:tcPr>
            <w:tcW w:w="2134" w:type="pct"/>
            <w:tcBorders>
              <w:top w:val="nil"/>
              <w:left w:val="nil"/>
              <w:bottom w:val="nil"/>
              <w:right w:val="nil"/>
            </w:tcBorders>
            <w:vAlign w:val="bottom"/>
          </w:tcPr>
          <w:p w14:paraId="71031B3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F37509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81B925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4C9D32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73E6229" w14:textId="77777777" w:rsidTr="008A13EF">
        <w:trPr>
          <w:trHeight w:val="225"/>
        </w:trPr>
        <w:tc>
          <w:tcPr>
            <w:tcW w:w="5000" w:type="pct"/>
            <w:gridSpan w:val="4"/>
            <w:tcBorders>
              <w:top w:val="nil"/>
              <w:left w:val="nil"/>
              <w:bottom w:val="nil"/>
              <w:right w:val="nil"/>
            </w:tcBorders>
            <w:vAlign w:val="bottom"/>
          </w:tcPr>
          <w:p w14:paraId="1C2FF5C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Terasvirta Sequential Tests</w:t>
            </w:r>
          </w:p>
        </w:tc>
      </w:tr>
      <w:tr w:rsidR="0072135B" w:rsidRPr="0072135B" w14:paraId="7FEC3C76" w14:textId="77777777" w:rsidTr="008A13EF">
        <w:trPr>
          <w:trHeight w:val="225"/>
        </w:trPr>
        <w:tc>
          <w:tcPr>
            <w:tcW w:w="2134" w:type="pct"/>
            <w:tcBorders>
              <w:top w:val="nil"/>
              <w:left w:val="nil"/>
              <w:bottom w:val="nil"/>
              <w:right w:val="nil"/>
            </w:tcBorders>
            <w:vAlign w:val="bottom"/>
          </w:tcPr>
          <w:p w14:paraId="5F48BDB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04A4361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2ABB9A7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7A21DB6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046642E7" w14:textId="77777777" w:rsidTr="008A13EF">
        <w:trPr>
          <w:trHeight w:hRule="exact" w:val="90"/>
        </w:trPr>
        <w:tc>
          <w:tcPr>
            <w:tcW w:w="2134" w:type="pct"/>
            <w:tcBorders>
              <w:top w:val="nil"/>
              <w:left w:val="nil"/>
              <w:bottom w:val="double" w:sz="6" w:space="2" w:color="auto"/>
              <w:right w:val="nil"/>
            </w:tcBorders>
            <w:vAlign w:val="bottom"/>
          </w:tcPr>
          <w:p w14:paraId="24D886E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1BC5ED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28FB29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DC39CE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571E41E" w14:textId="77777777" w:rsidTr="008A13EF">
        <w:trPr>
          <w:trHeight w:hRule="exact" w:val="135"/>
        </w:trPr>
        <w:tc>
          <w:tcPr>
            <w:tcW w:w="2134" w:type="pct"/>
            <w:tcBorders>
              <w:top w:val="nil"/>
              <w:left w:val="nil"/>
              <w:bottom w:val="nil"/>
              <w:right w:val="nil"/>
            </w:tcBorders>
            <w:vAlign w:val="bottom"/>
          </w:tcPr>
          <w:p w14:paraId="62213F6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08A480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3FB21A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4477C2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39DB50ED" w14:textId="77777777" w:rsidTr="008A13EF">
        <w:trPr>
          <w:trHeight w:val="225"/>
        </w:trPr>
        <w:tc>
          <w:tcPr>
            <w:tcW w:w="2134" w:type="pct"/>
            <w:tcBorders>
              <w:top w:val="nil"/>
              <w:left w:val="nil"/>
              <w:bottom w:val="nil"/>
              <w:right w:val="nil"/>
            </w:tcBorders>
            <w:vAlign w:val="bottom"/>
          </w:tcPr>
          <w:p w14:paraId="4D491C7A"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H3:  b3=0</w:t>
            </w:r>
          </w:p>
        </w:tc>
        <w:tc>
          <w:tcPr>
            <w:tcW w:w="1014" w:type="pct"/>
            <w:tcBorders>
              <w:top w:val="nil"/>
              <w:left w:val="nil"/>
              <w:bottom w:val="nil"/>
              <w:right w:val="nil"/>
            </w:tcBorders>
            <w:vAlign w:val="bottom"/>
          </w:tcPr>
          <w:p w14:paraId="08D65C6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0.645268</w:t>
            </w:r>
          </w:p>
        </w:tc>
        <w:tc>
          <w:tcPr>
            <w:tcW w:w="1013" w:type="pct"/>
            <w:tcBorders>
              <w:top w:val="nil"/>
              <w:left w:val="nil"/>
              <w:bottom w:val="nil"/>
              <w:right w:val="nil"/>
            </w:tcBorders>
            <w:vAlign w:val="bottom"/>
          </w:tcPr>
          <w:p w14:paraId="22A373F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(4, 188)</w:t>
            </w:r>
          </w:p>
        </w:tc>
        <w:tc>
          <w:tcPr>
            <w:tcW w:w="838" w:type="pct"/>
            <w:tcBorders>
              <w:top w:val="nil"/>
              <w:left w:val="nil"/>
              <w:bottom w:val="nil"/>
              <w:right w:val="nil"/>
            </w:tcBorders>
            <w:vAlign w:val="bottom"/>
          </w:tcPr>
          <w:p w14:paraId="73A5C74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0.6309</w:t>
            </w:r>
          </w:p>
        </w:tc>
      </w:tr>
      <w:tr w:rsidR="0072135B" w:rsidRPr="0072135B" w14:paraId="1439C08A" w14:textId="77777777" w:rsidTr="008A13EF">
        <w:trPr>
          <w:trHeight w:val="225"/>
        </w:trPr>
        <w:tc>
          <w:tcPr>
            <w:tcW w:w="2134" w:type="pct"/>
            <w:tcBorders>
              <w:top w:val="nil"/>
              <w:left w:val="nil"/>
              <w:bottom w:val="nil"/>
              <w:right w:val="nil"/>
            </w:tcBorders>
            <w:vAlign w:val="bottom"/>
          </w:tcPr>
          <w:p w14:paraId="2DBC756E"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H2:  b2=0 | b3=0</w:t>
            </w:r>
          </w:p>
        </w:tc>
        <w:tc>
          <w:tcPr>
            <w:tcW w:w="1014" w:type="pct"/>
            <w:tcBorders>
              <w:top w:val="nil"/>
              <w:left w:val="nil"/>
              <w:bottom w:val="nil"/>
              <w:right w:val="nil"/>
            </w:tcBorders>
            <w:vAlign w:val="bottom"/>
          </w:tcPr>
          <w:p w14:paraId="31F1D4E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2.988318</w:t>
            </w:r>
          </w:p>
        </w:tc>
        <w:tc>
          <w:tcPr>
            <w:tcW w:w="1013" w:type="pct"/>
            <w:tcBorders>
              <w:top w:val="nil"/>
              <w:left w:val="nil"/>
              <w:bottom w:val="nil"/>
              <w:right w:val="nil"/>
            </w:tcBorders>
            <w:vAlign w:val="bottom"/>
          </w:tcPr>
          <w:p w14:paraId="25826B6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(4, 192)</w:t>
            </w:r>
          </w:p>
        </w:tc>
        <w:tc>
          <w:tcPr>
            <w:tcW w:w="838" w:type="pct"/>
            <w:tcBorders>
              <w:top w:val="nil"/>
              <w:left w:val="nil"/>
              <w:bottom w:val="nil"/>
              <w:right w:val="nil"/>
            </w:tcBorders>
            <w:vAlign w:val="bottom"/>
          </w:tcPr>
          <w:p w14:paraId="175E359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0.0201</w:t>
            </w:r>
          </w:p>
        </w:tc>
      </w:tr>
      <w:tr w:rsidR="0072135B" w:rsidRPr="0072135B" w14:paraId="0392627C" w14:textId="77777777" w:rsidTr="008A13EF">
        <w:trPr>
          <w:trHeight w:val="225"/>
        </w:trPr>
        <w:tc>
          <w:tcPr>
            <w:tcW w:w="2134" w:type="pct"/>
            <w:tcBorders>
              <w:top w:val="nil"/>
              <w:left w:val="nil"/>
              <w:bottom w:val="nil"/>
              <w:right w:val="nil"/>
            </w:tcBorders>
            <w:vAlign w:val="bottom"/>
          </w:tcPr>
          <w:p w14:paraId="069C1ED7"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H1:  b1=0 | b2=b3=0</w:t>
            </w:r>
          </w:p>
        </w:tc>
        <w:tc>
          <w:tcPr>
            <w:tcW w:w="1014" w:type="pct"/>
            <w:tcBorders>
              <w:top w:val="nil"/>
              <w:left w:val="nil"/>
              <w:bottom w:val="nil"/>
              <w:right w:val="nil"/>
            </w:tcBorders>
            <w:vAlign w:val="bottom"/>
          </w:tcPr>
          <w:p w14:paraId="2E57D42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2.042312</w:t>
            </w:r>
          </w:p>
        </w:tc>
        <w:tc>
          <w:tcPr>
            <w:tcW w:w="1013" w:type="pct"/>
            <w:tcBorders>
              <w:top w:val="nil"/>
              <w:left w:val="nil"/>
              <w:bottom w:val="nil"/>
              <w:right w:val="nil"/>
            </w:tcBorders>
            <w:vAlign w:val="bottom"/>
          </w:tcPr>
          <w:p w14:paraId="7A71CE6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(4, 196)</w:t>
            </w:r>
          </w:p>
        </w:tc>
        <w:tc>
          <w:tcPr>
            <w:tcW w:w="838" w:type="pct"/>
            <w:tcBorders>
              <w:top w:val="nil"/>
              <w:left w:val="nil"/>
              <w:bottom w:val="nil"/>
              <w:right w:val="nil"/>
            </w:tcBorders>
            <w:vAlign w:val="bottom"/>
          </w:tcPr>
          <w:p w14:paraId="7B082C2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0.0900</w:t>
            </w:r>
          </w:p>
        </w:tc>
      </w:tr>
      <w:tr w:rsidR="0072135B" w:rsidRPr="0072135B" w14:paraId="1F45EA89" w14:textId="77777777" w:rsidTr="008A13EF">
        <w:trPr>
          <w:trHeight w:hRule="exact" w:val="90"/>
        </w:trPr>
        <w:tc>
          <w:tcPr>
            <w:tcW w:w="2134" w:type="pct"/>
            <w:tcBorders>
              <w:top w:val="nil"/>
              <w:left w:val="nil"/>
              <w:bottom w:val="double" w:sz="6" w:space="2" w:color="auto"/>
              <w:right w:val="nil"/>
            </w:tcBorders>
            <w:vAlign w:val="bottom"/>
          </w:tcPr>
          <w:p w14:paraId="21D8D6D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6B6948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56CCF2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A53789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7D5E5F2" w14:textId="77777777" w:rsidTr="008A13EF">
        <w:trPr>
          <w:trHeight w:hRule="exact" w:val="135"/>
        </w:trPr>
        <w:tc>
          <w:tcPr>
            <w:tcW w:w="2134" w:type="pct"/>
            <w:tcBorders>
              <w:top w:val="nil"/>
              <w:left w:val="nil"/>
              <w:bottom w:val="nil"/>
              <w:right w:val="nil"/>
            </w:tcBorders>
            <w:vAlign w:val="bottom"/>
          </w:tcPr>
          <w:p w14:paraId="58434DA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906EF3D"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A14BC6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88C423C"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84D908D" w14:textId="77777777" w:rsidTr="008A13EF">
        <w:trPr>
          <w:trHeight w:val="225"/>
        </w:trPr>
        <w:tc>
          <w:tcPr>
            <w:tcW w:w="5000" w:type="pct"/>
            <w:gridSpan w:val="4"/>
            <w:tcBorders>
              <w:top w:val="nil"/>
              <w:left w:val="nil"/>
              <w:bottom w:val="nil"/>
              <w:right w:val="nil"/>
            </w:tcBorders>
            <w:vAlign w:val="bottom"/>
          </w:tcPr>
          <w:p w14:paraId="03E328D8"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third-order Taylor expansion (b4=0).</w:t>
            </w:r>
          </w:p>
        </w:tc>
      </w:tr>
      <w:tr w:rsidR="0072135B" w:rsidRPr="0072135B" w14:paraId="20645FEE" w14:textId="77777777" w:rsidTr="008A13EF">
        <w:trPr>
          <w:trHeight w:val="225"/>
        </w:trPr>
        <w:tc>
          <w:tcPr>
            <w:tcW w:w="5000" w:type="pct"/>
            <w:gridSpan w:val="4"/>
            <w:tcBorders>
              <w:top w:val="nil"/>
              <w:left w:val="nil"/>
              <w:bottom w:val="nil"/>
              <w:right w:val="nil"/>
            </w:tcBorders>
            <w:vAlign w:val="bottom"/>
          </w:tcPr>
          <w:p w14:paraId="52AF5B18"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rejected at the 5% level using H03.</w:t>
            </w:r>
          </w:p>
        </w:tc>
      </w:tr>
      <w:tr w:rsidR="0072135B" w:rsidRPr="0072135B" w14:paraId="4A114F06" w14:textId="77777777" w:rsidTr="008A13EF">
        <w:trPr>
          <w:trHeight w:val="225"/>
        </w:trPr>
        <w:tc>
          <w:tcPr>
            <w:tcW w:w="4162" w:type="pct"/>
            <w:gridSpan w:val="3"/>
            <w:tcBorders>
              <w:top w:val="nil"/>
              <w:left w:val="nil"/>
              <w:bottom w:val="nil"/>
              <w:right w:val="nil"/>
            </w:tcBorders>
            <w:vAlign w:val="bottom"/>
          </w:tcPr>
          <w:p w14:paraId="45C0F82A"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Recommended model: exponential.</w:t>
            </w:r>
          </w:p>
        </w:tc>
        <w:tc>
          <w:tcPr>
            <w:tcW w:w="838" w:type="pct"/>
            <w:tcBorders>
              <w:top w:val="nil"/>
              <w:left w:val="nil"/>
              <w:bottom w:val="nil"/>
              <w:right w:val="nil"/>
            </w:tcBorders>
            <w:vAlign w:val="bottom"/>
          </w:tcPr>
          <w:p w14:paraId="06E63F2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D54453D" w14:textId="77777777" w:rsidTr="008A13EF">
        <w:trPr>
          <w:trHeight w:val="225"/>
        </w:trPr>
        <w:tc>
          <w:tcPr>
            <w:tcW w:w="5000" w:type="pct"/>
            <w:gridSpan w:val="4"/>
            <w:tcBorders>
              <w:top w:val="nil"/>
              <w:left w:val="nil"/>
              <w:bottom w:val="nil"/>
              <w:right w:val="nil"/>
            </w:tcBorders>
            <w:vAlign w:val="bottom"/>
          </w:tcPr>
          <w:p w14:paraId="15117831"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  Pr(H2) &lt; Pr(H3)  and  Pr(H2) &lt; Pr(H1))</w:t>
            </w:r>
          </w:p>
        </w:tc>
      </w:tr>
      <w:tr w:rsidR="0072135B" w:rsidRPr="0072135B" w14:paraId="536FE320" w14:textId="77777777" w:rsidTr="008A13EF">
        <w:trPr>
          <w:trHeight w:val="225"/>
        </w:trPr>
        <w:tc>
          <w:tcPr>
            <w:tcW w:w="2134" w:type="pct"/>
            <w:tcBorders>
              <w:top w:val="nil"/>
              <w:left w:val="nil"/>
              <w:bottom w:val="nil"/>
              <w:right w:val="nil"/>
            </w:tcBorders>
            <w:vAlign w:val="bottom"/>
          </w:tcPr>
          <w:p w14:paraId="24F1252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22C1E7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199A36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E1DAC8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48FD8905" w14:textId="77777777" w:rsidTr="008A13EF">
        <w:trPr>
          <w:trHeight w:hRule="exact" w:val="90"/>
        </w:trPr>
        <w:tc>
          <w:tcPr>
            <w:tcW w:w="2134" w:type="pct"/>
            <w:tcBorders>
              <w:top w:val="nil"/>
              <w:left w:val="nil"/>
              <w:bottom w:val="double" w:sz="6" w:space="2" w:color="auto"/>
              <w:right w:val="nil"/>
            </w:tcBorders>
            <w:vAlign w:val="bottom"/>
          </w:tcPr>
          <w:p w14:paraId="0669173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8AC9BF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0E7CCF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7AED3B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7B9AF980" w14:textId="77777777" w:rsidTr="008A13EF">
        <w:trPr>
          <w:trHeight w:hRule="exact" w:val="135"/>
        </w:trPr>
        <w:tc>
          <w:tcPr>
            <w:tcW w:w="2134" w:type="pct"/>
            <w:tcBorders>
              <w:top w:val="nil"/>
              <w:left w:val="nil"/>
              <w:bottom w:val="nil"/>
              <w:right w:val="nil"/>
            </w:tcBorders>
            <w:vAlign w:val="bottom"/>
          </w:tcPr>
          <w:p w14:paraId="417E67B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95DF50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48EF38E"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B223D6A"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E740241" w14:textId="77777777" w:rsidTr="008A13EF">
        <w:trPr>
          <w:trHeight w:val="225"/>
        </w:trPr>
        <w:tc>
          <w:tcPr>
            <w:tcW w:w="5000" w:type="pct"/>
            <w:gridSpan w:val="4"/>
            <w:tcBorders>
              <w:top w:val="nil"/>
              <w:left w:val="nil"/>
              <w:bottom w:val="nil"/>
              <w:right w:val="nil"/>
            </w:tcBorders>
            <w:vAlign w:val="bottom"/>
          </w:tcPr>
          <w:p w14:paraId="0362963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Escribano-Jorda Tests</w:t>
            </w:r>
          </w:p>
        </w:tc>
      </w:tr>
      <w:tr w:rsidR="0072135B" w:rsidRPr="0072135B" w14:paraId="7138DE5F" w14:textId="77777777" w:rsidTr="008A13EF">
        <w:trPr>
          <w:trHeight w:val="225"/>
        </w:trPr>
        <w:tc>
          <w:tcPr>
            <w:tcW w:w="2134" w:type="pct"/>
            <w:tcBorders>
              <w:top w:val="nil"/>
              <w:left w:val="nil"/>
              <w:bottom w:val="nil"/>
              <w:right w:val="nil"/>
            </w:tcBorders>
            <w:vAlign w:val="bottom"/>
          </w:tcPr>
          <w:p w14:paraId="6387329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Null Hypothesis</w:t>
            </w:r>
          </w:p>
        </w:tc>
        <w:tc>
          <w:tcPr>
            <w:tcW w:w="1014" w:type="pct"/>
            <w:tcBorders>
              <w:top w:val="nil"/>
              <w:left w:val="nil"/>
              <w:bottom w:val="nil"/>
              <w:right w:val="nil"/>
            </w:tcBorders>
            <w:vAlign w:val="bottom"/>
          </w:tcPr>
          <w:p w14:paraId="54AC561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F-statistic</w:t>
            </w:r>
          </w:p>
        </w:tc>
        <w:tc>
          <w:tcPr>
            <w:tcW w:w="1013" w:type="pct"/>
            <w:tcBorders>
              <w:top w:val="nil"/>
              <w:left w:val="nil"/>
              <w:bottom w:val="nil"/>
              <w:right w:val="nil"/>
            </w:tcBorders>
            <w:vAlign w:val="bottom"/>
          </w:tcPr>
          <w:p w14:paraId="726FB9F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d.f.</w:t>
            </w:r>
          </w:p>
        </w:tc>
        <w:tc>
          <w:tcPr>
            <w:tcW w:w="838" w:type="pct"/>
            <w:tcBorders>
              <w:top w:val="nil"/>
              <w:left w:val="nil"/>
              <w:bottom w:val="nil"/>
              <w:right w:val="nil"/>
            </w:tcBorders>
            <w:vAlign w:val="bottom"/>
          </w:tcPr>
          <w:p w14:paraId="433F5F5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p-value</w:t>
            </w:r>
          </w:p>
        </w:tc>
      </w:tr>
      <w:tr w:rsidR="0072135B" w:rsidRPr="0072135B" w14:paraId="5B659DDB" w14:textId="77777777" w:rsidTr="008A13EF">
        <w:trPr>
          <w:trHeight w:hRule="exact" w:val="90"/>
        </w:trPr>
        <w:tc>
          <w:tcPr>
            <w:tcW w:w="2134" w:type="pct"/>
            <w:tcBorders>
              <w:top w:val="nil"/>
              <w:left w:val="nil"/>
              <w:bottom w:val="double" w:sz="6" w:space="2" w:color="auto"/>
              <w:right w:val="nil"/>
            </w:tcBorders>
            <w:vAlign w:val="bottom"/>
          </w:tcPr>
          <w:p w14:paraId="2DB7DFF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216FD17"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6F81B5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73DDD7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0A392A51" w14:textId="77777777" w:rsidTr="008A13EF">
        <w:trPr>
          <w:trHeight w:hRule="exact" w:val="135"/>
        </w:trPr>
        <w:tc>
          <w:tcPr>
            <w:tcW w:w="2134" w:type="pct"/>
            <w:tcBorders>
              <w:top w:val="nil"/>
              <w:left w:val="nil"/>
              <w:bottom w:val="nil"/>
              <w:right w:val="nil"/>
            </w:tcBorders>
            <w:vAlign w:val="bottom"/>
          </w:tcPr>
          <w:p w14:paraId="6465B7EB"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D4D98A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4E5EFD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42E2B1F"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6F2084D2" w14:textId="77777777" w:rsidTr="008A13EF">
        <w:trPr>
          <w:trHeight w:val="225"/>
        </w:trPr>
        <w:tc>
          <w:tcPr>
            <w:tcW w:w="2134" w:type="pct"/>
            <w:tcBorders>
              <w:top w:val="nil"/>
              <w:left w:val="nil"/>
              <w:bottom w:val="nil"/>
              <w:right w:val="nil"/>
            </w:tcBorders>
            <w:vAlign w:val="bottom"/>
          </w:tcPr>
          <w:p w14:paraId="4E192809"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H0L:  b2=b4=0</w:t>
            </w:r>
          </w:p>
        </w:tc>
        <w:tc>
          <w:tcPr>
            <w:tcW w:w="1014" w:type="pct"/>
            <w:tcBorders>
              <w:top w:val="nil"/>
              <w:left w:val="nil"/>
              <w:bottom w:val="nil"/>
              <w:right w:val="nil"/>
            </w:tcBorders>
            <w:vAlign w:val="bottom"/>
          </w:tcPr>
          <w:p w14:paraId="3621CD78"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0.890854</w:t>
            </w:r>
          </w:p>
        </w:tc>
        <w:tc>
          <w:tcPr>
            <w:tcW w:w="1013" w:type="pct"/>
            <w:tcBorders>
              <w:top w:val="nil"/>
              <w:left w:val="nil"/>
              <w:bottom w:val="nil"/>
              <w:right w:val="nil"/>
            </w:tcBorders>
            <w:vAlign w:val="bottom"/>
          </w:tcPr>
          <w:p w14:paraId="49D4332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(8, 184)</w:t>
            </w:r>
          </w:p>
        </w:tc>
        <w:tc>
          <w:tcPr>
            <w:tcW w:w="838" w:type="pct"/>
            <w:tcBorders>
              <w:top w:val="nil"/>
              <w:left w:val="nil"/>
              <w:bottom w:val="nil"/>
              <w:right w:val="nil"/>
            </w:tcBorders>
            <w:vAlign w:val="bottom"/>
          </w:tcPr>
          <w:p w14:paraId="6CBB7911"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0.5253</w:t>
            </w:r>
          </w:p>
        </w:tc>
      </w:tr>
      <w:tr w:rsidR="0072135B" w:rsidRPr="0072135B" w14:paraId="3AB22513" w14:textId="77777777" w:rsidTr="008A13EF">
        <w:trPr>
          <w:trHeight w:val="225"/>
        </w:trPr>
        <w:tc>
          <w:tcPr>
            <w:tcW w:w="2134" w:type="pct"/>
            <w:tcBorders>
              <w:top w:val="nil"/>
              <w:left w:val="nil"/>
              <w:bottom w:val="nil"/>
              <w:right w:val="nil"/>
            </w:tcBorders>
            <w:vAlign w:val="bottom"/>
          </w:tcPr>
          <w:p w14:paraId="4D947209"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H0E:  b1=b3=0</w:t>
            </w:r>
          </w:p>
        </w:tc>
        <w:tc>
          <w:tcPr>
            <w:tcW w:w="1014" w:type="pct"/>
            <w:tcBorders>
              <w:top w:val="nil"/>
              <w:left w:val="nil"/>
              <w:bottom w:val="nil"/>
              <w:right w:val="nil"/>
            </w:tcBorders>
            <w:vAlign w:val="bottom"/>
          </w:tcPr>
          <w:p w14:paraId="52E7A5F3"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0.987517</w:t>
            </w:r>
          </w:p>
        </w:tc>
        <w:tc>
          <w:tcPr>
            <w:tcW w:w="1013" w:type="pct"/>
            <w:tcBorders>
              <w:top w:val="nil"/>
              <w:left w:val="nil"/>
              <w:bottom w:val="nil"/>
              <w:right w:val="nil"/>
            </w:tcBorders>
            <w:vAlign w:val="bottom"/>
          </w:tcPr>
          <w:p w14:paraId="1BD63D9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(8, 184)</w:t>
            </w:r>
          </w:p>
        </w:tc>
        <w:tc>
          <w:tcPr>
            <w:tcW w:w="838" w:type="pct"/>
            <w:tcBorders>
              <w:top w:val="nil"/>
              <w:left w:val="nil"/>
              <w:bottom w:val="nil"/>
              <w:right w:val="nil"/>
            </w:tcBorders>
            <w:vAlign w:val="bottom"/>
          </w:tcPr>
          <w:p w14:paraId="050562F6"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r w:rsidRPr="0072135B">
              <w:rPr>
                <w:rFonts w:ascii="Arial" w:hAnsi="Arial" w:cs="Arial"/>
                <w:color w:val="000000"/>
                <w:sz w:val="18"/>
                <w:szCs w:val="18"/>
              </w:rPr>
              <w:t> 0.4472</w:t>
            </w:r>
          </w:p>
        </w:tc>
      </w:tr>
      <w:tr w:rsidR="0072135B" w:rsidRPr="0072135B" w14:paraId="3BD4FF0C" w14:textId="77777777" w:rsidTr="008A13EF">
        <w:trPr>
          <w:trHeight w:hRule="exact" w:val="90"/>
        </w:trPr>
        <w:tc>
          <w:tcPr>
            <w:tcW w:w="2134" w:type="pct"/>
            <w:tcBorders>
              <w:top w:val="nil"/>
              <w:left w:val="nil"/>
              <w:bottom w:val="double" w:sz="6" w:space="2" w:color="auto"/>
              <w:right w:val="nil"/>
            </w:tcBorders>
            <w:vAlign w:val="bottom"/>
          </w:tcPr>
          <w:p w14:paraId="5F451C19"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953CEE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F34B23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3A569B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744E044" w14:textId="77777777" w:rsidTr="008A13EF">
        <w:trPr>
          <w:trHeight w:hRule="exact" w:val="135"/>
        </w:trPr>
        <w:tc>
          <w:tcPr>
            <w:tcW w:w="2134" w:type="pct"/>
            <w:tcBorders>
              <w:top w:val="nil"/>
              <w:left w:val="nil"/>
              <w:bottom w:val="nil"/>
              <w:right w:val="nil"/>
            </w:tcBorders>
            <w:vAlign w:val="bottom"/>
          </w:tcPr>
          <w:p w14:paraId="75495555"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95BA640"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C05AF34"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11F4272" w14:textId="77777777" w:rsidR="0072135B" w:rsidRPr="0072135B" w:rsidRDefault="0072135B" w:rsidP="0072135B">
            <w:pPr>
              <w:autoSpaceDE w:val="0"/>
              <w:autoSpaceDN w:val="0"/>
              <w:adjustRightInd w:val="0"/>
              <w:spacing w:after="0" w:line="240" w:lineRule="auto"/>
              <w:jc w:val="center"/>
              <w:rPr>
                <w:rFonts w:ascii="Arial" w:hAnsi="Arial" w:cs="Arial"/>
                <w:color w:val="000000"/>
                <w:sz w:val="18"/>
                <w:szCs w:val="18"/>
              </w:rPr>
            </w:pPr>
          </w:p>
        </w:tc>
      </w:tr>
      <w:tr w:rsidR="0072135B" w:rsidRPr="0072135B" w14:paraId="1EB24569" w14:textId="77777777" w:rsidTr="008A13EF">
        <w:trPr>
          <w:trHeight w:val="225"/>
        </w:trPr>
        <w:tc>
          <w:tcPr>
            <w:tcW w:w="5000" w:type="pct"/>
            <w:gridSpan w:val="4"/>
            <w:tcBorders>
              <w:top w:val="nil"/>
              <w:left w:val="nil"/>
              <w:bottom w:val="nil"/>
              <w:right w:val="nil"/>
            </w:tcBorders>
            <w:vAlign w:val="bottom"/>
          </w:tcPr>
          <w:p w14:paraId="485C43CE"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All tests are based on the fourth-order Taylor expansion.</w:t>
            </w:r>
          </w:p>
        </w:tc>
      </w:tr>
      <w:tr w:rsidR="0072135B" w:rsidRPr="0072135B" w14:paraId="66D5F0C2" w14:textId="77777777" w:rsidTr="008A13EF">
        <w:trPr>
          <w:trHeight w:val="225"/>
        </w:trPr>
        <w:tc>
          <w:tcPr>
            <w:tcW w:w="5000" w:type="pct"/>
            <w:gridSpan w:val="4"/>
            <w:tcBorders>
              <w:top w:val="nil"/>
              <w:left w:val="nil"/>
              <w:bottom w:val="nil"/>
              <w:right w:val="nil"/>
            </w:tcBorders>
            <w:vAlign w:val="bottom"/>
          </w:tcPr>
          <w:p w14:paraId="381D8D0F"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Linear model is rejected at the 5% level using H04.</w:t>
            </w:r>
          </w:p>
        </w:tc>
      </w:tr>
      <w:tr w:rsidR="0072135B" w:rsidRPr="0072135B" w14:paraId="3E85E0FA" w14:textId="77777777" w:rsidTr="008A13EF">
        <w:trPr>
          <w:trHeight w:val="225"/>
        </w:trPr>
        <w:tc>
          <w:tcPr>
            <w:tcW w:w="5000" w:type="pct"/>
            <w:gridSpan w:val="4"/>
            <w:tcBorders>
              <w:top w:val="nil"/>
              <w:left w:val="nil"/>
              <w:bottom w:val="nil"/>
              <w:right w:val="nil"/>
            </w:tcBorders>
            <w:vAlign w:val="bottom"/>
          </w:tcPr>
          <w:p w14:paraId="38822EAC"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Recommended model: first-order logistic with nonzero threshold.</w:t>
            </w:r>
          </w:p>
        </w:tc>
      </w:tr>
      <w:tr w:rsidR="0072135B" w:rsidRPr="0072135B" w14:paraId="3E1D7709" w14:textId="77777777" w:rsidTr="008A13EF">
        <w:trPr>
          <w:trHeight w:val="225"/>
        </w:trPr>
        <w:tc>
          <w:tcPr>
            <w:tcW w:w="5000" w:type="pct"/>
            <w:gridSpan w:val="4"/>
            <w:tcBorders>
              <w:top w:val="nil"/>
              <w:left w:val="nil"/>
              <w:bottom w:val="nil"/>
              <w:right w:val="nil"/>
            </w:tcBorders>
            <w:vAlign w:val="bottom"/>
          </w:tcPr>
          <w:p w14:paraId="31149ADB" w14:textId="77777777" w:rsidR="0072135B" w:rsidRPr="0072135B" w:rsidRDefault="0072135B" w:rsidP="0072135B">
            <w:pPr>
              <w:autoSpaceDE w:val="0"/>
              <w:autoSpaceDN w:val="0"/>
              <w:adjustRightInd w:val="0"/>
              <w:spacing w:after="0" w:line="240" w:lineRule="auto"/>
              <w:rPr>
                <w:rFonts w:ascii="Arial" w:hAnsi="Arial" w:cs="Arial"/>
                <w:color w:val="000000"/>
                <w:sz w:val="18"/>
                <w:szCs w:val="18"/>
              </w:rPr>
            </w:pPr>
            <w:r w:rsidRPr="0072135B">
              <w:rPr>
                <w:rFonts w:ascii="Arial" w:hAnsi="Arial" w:cs="Arial"/>
                <w:color w:val="000000"/>
                <w:sz w:val="18"/>
                <w:szCs w:val="18"/>
              </w:rPr>
              <w:t>     .  Pr(H0L) &gt;= Pr(H0E)  with  Pr(H0E) &gt;= .05</w:t>
            </w:r>
          </w:p>
        </w:tc>
      </w:tr>
    </w:tbl>
    <w:p w14:paraId="09E62875" w14:textId="77777777" w:rsidR="004E2827" w:rsidRPr="00F3646F" w:rsidRDefault="00F3646F" w:rsidP="008A13EF">
      <w:pPr>
        <w:pStyle w:val="Heading1"/>
        <w:spacing w:before="0" w:line="240" w:lineRule="auto"/>
        <w:rPr>
          <w:rFonts w:ascii="Times New Roman" w:hAnsi="Times New Roman" w:cs="Times New Roman"/>
          <w:b/>
          <w:color w:val="000000" w:themeColor="text1"/>
          <w:sz w:val="26"/>
          <w:szCs w:val="26"/>
        </w:rPr>
      </w:pPr>
      <w:bookmarkStart w:id="1192" w:name="_Toc27459298"/>
      <w:bookmarkStart w:id="1193" w:name="_Toc52547571"/>
      <w:bookmarkEnd w:id="1191"/>
      <w:r>
        <w:rPr>
          <w:rFonts w:ascii="Times New Roman" w:hAnsi="Times New Roman" w:cs="Times New Roman"/>
          <w:b/>
          <w:color w:val="000000" w:themeColor="text1"/>
          <w:sz w:val="26"/>
          <w:szCs w:val="26"/>
        </w:rPr>
        <w:t>5</w:t>
      </w:r>
      <w:r w:rsidR="004E2827" w:rsidRPr="00F3646F">
        <w:rPr>
          <w:rFonts w:ascii="Times New Roman" w:hAnsi="Times New Roman" w:cs="Times New Roman"/>
          <w:b/>
          <w:color w:val="000000" w:themeColor="text1"/>
          <w:sz w:val="26"/>
          <w:szCs w:val="26"/>
        </w:rPr>
        <w:t>. STR VỚI BIẾN BIẾN ĐỘNG TỶ GIÁ LÀM BIẾN CHUYỂN TIẾP</w:t>
      </w:r>
      <w:bookmarkEnd w:id="1192"/>
      <w:bookmarkEnd w:id="1193"/>
    </w:p>
    <w:p w14:paraId="5DAAC301" w14:textId="77777777" w:rsidR="004E2827" w:rsidRPr="00F3646F" w:rsidRDefault="00F3646F" w:rsidP="008A13EF">
      <w:pPr>
        <w:pStyle w:val="Heading2"/>
        <w:spacing w:before="0" w:line="240" w:lineRule="auto"/>
        <w:rPr>
          <w:rFonts w:ascii="Times New Roman" w:hAnsi="Times New Roman" w:cs="Times New Roman"/>
          <w:b/>
          <w:color w:val="000000" w:themeColor="text1"/>
        </w:rPr>
      </w:pPr>
      <w:bookmarkStart w:id="1194" w:name="_Toc27459299"/>
      <w:bookmarkStart w:id="1195" w:name="_Toc52547572"/>
      <w:r>
        <w:rPr>
          <w:rFonts w:ascii="Times New Roman" w:hAnsi="Times New Roman" w:cs="Times New Roman"/>
          <w:b/>
          <w:color w:val="000000" w:themeColor="text1"/>
        </w:rPr>
        <w:t>5</w:t>
      </w:r>
      <w:r w:rsidR="004E2827" w:rsidRPr="00F3646F">
        <w:rPr>
          <w:rFonts w:ascii="Times New Roman" w:hAnsi="Times New Roman" w:cs="Times New Roman"/>
          <w:b/>
          <w:color w:val="000000" w:themeColor="text1"/>
        </w:rPr>
        <w:t>.1 Biến chuyển tiếp lner_std (-1)</w:t>
      </w:r>
      <w:bookmarkEnd w:id="1194"/>
      <w:bookmarkEnd w:id="1195"/>
    </w:p>
    <w:p w14:paraId="7B07E789" w14:textId="5B81A50C" w:rsidR="004E2827" w:rsidRDefault="004E2827" w:rsidP="008A13EF">
      <w:pPr>
        <w:spacing w:after="0" w:line="240" w:lineRule="auto"/>
        <w:rPr>
          <w:rFonts w:ascii="Times New Roman" w:hAnsi="Times New Roman"/>
          <w:sz w:val="26"/>
          <w:szCs w:val="26"/>
        </w:rPr>
      </w:pPr>
      <w:bookmarkStart w:id="1196" w:name="_Toc27459301"/>
      <w:r w:rsidRPr="00102A97">
        <w:rPr>
          <w:rFonts w:ascii="Times New Roman" w:hAnsi="Times New Roman"/>
          <w:sz w:val="26"/>
          <w:szCs w:val="26"/>
        </w:rPr>
        <w:t>Kiểm định phi tuyến</w:t>
      </w:r>
      <w:bookmarkEnd w:id="1196"/>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0917CC" w:rsidRPr="000917CC" w14:paraId="05845042" w14:textId="77777777" w:rsidTr="008A13EF">
        <w:trPr>
          <w:trHeight w:val="225"/>
        </w:trPr>
        <w:tc>
          <w:tcPr>
            <w:tcW w:w="5000" w:type="pct"/>
            <w:gridSpan w:val="4"/>
            <w:tcBorders>
              <w:top w:val="nil"/>
              <w:left w:val="nil"/>
              <w:bottom w:val="nil"/>
              <w:right w:val="nil"/>
            </w:tcBorders>
            <w:vAlign w:val="bottom"/>
          </w:tcPr>
          <w:p w14:paraId="6672B40B"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Smooth Threshold Linearity Tests</w:t>
            </w:r>
          </w:p>
        </w:tc>
      </w:tr>
      <w:tr w:rsidR="000917CC" w:rsidRPr="000917CC" w14:paraId="1ED8BBB0" w14:textId="77777777" w:rsidTr="008A13EF">
        <w:trPr>
          <w:trHeight w:val="225"/>
        </w:trPr>
        <w:tc>
          <w:tcPr>
            <w:tcW w:w="4162" w:type="pct"/>
            <w:gridSpan w:val="3"/>
            <w:tcBorders>
              <w:top w:val="nil"/>
              <w:left w:val="nil"/>
              <w:bottom w:val="nil"/>
              <w:right w:val="nil"/>
            </w:tcBorders>
            <w:vAlign w:val="bottom"/>
          </w:tcPr>
          <w:p w14:paraId="4007B07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Date: 10/02/20   Time: 12:43</w:t>
            </w:r>
          </w:p>
        </w:tc>
        <w:tc>
          <w:tcPr>
            <w:tcW w:w="838" w:type="pct"/>
            <w:tcBorders>
              <w:top w:val="nil"/>
              <w:left w:val="nil"/>
              <w:bottom w:val="nil"/>
              <w:right w:val="nil"/>
            </w:tcBorders>
            <w:vAlign w:val="bottom"/>
          </w:tcPr>
          <w:p w14:paraId="1187B93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BEE0DA5" w14:textId="77777777" w:rsidTr="008A13EF">
        <w:trPr>
          <w:trHeight w:val="225"/>
        </w:trPr>
        <w:tc>
          <w:tcPr>
            <w:tcW w:w="4162" w:type="pct"/>
            <w:gridSpan w:val="3"/>
            <w:tcBorders>
              <w:top w:val="nil"/>
              <w:left w:val="nil"/>
              <w:bottom w:val="nil"/>
              <w:right w:val="nil"/>
            </w:tcBorders>
            <w:vAlign w:val="bottom"/>
          </w:tcPr>
          <w:p w14:paraId="7BA50076"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Sample: 2000M02 2018M12</w:t>
            </w:r>
          </w:p>
        </w:tc>
        <w:tc>
          <w:tcPr>
            <w:tcW w:w="838" w:type="pct"/>
            <w:tcBorders>
              <w:top w:val="nil"/>
              <w:left w:val="nil"/>
              <w:bottom w:val="nil"/>
              <w:right w:val="nil"/>
            </w:tcBorders>
            <w:vAlign w:val="bottom"/>
          </w:tcPr>
          <w:p w14:paraId="49E6F26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6DAAE25" w14:textId="77777777" w:rsidTr="008A13EF">
        <w:trPr>
          <w:trHeight w:val="225"/>
        </w:trPr>
        <w:tc>
          <w:tcPr>
            <w:tcW w:w="4162" w:type="pct"/>
            <w:gridSpan w:val="3"/>
            <w:tcBorders>
              <w:top w:val="nil"/>
              <w:left w:val="nil"/>
              <w:bottom w:val="nil"/>
              <w:right w:val="nil"/>
            </w:tcBorders>
            <w:vAlign w:val="bottom"/>
          </w:tcPr>
          <w:p w14:paraId="368E3D9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1E45625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012A1AA0" w14:textId="77777777" w:rsidTr="008A13EF">
        <w:trPr>
          <w:trHeight w:val="225"/>
        </w:trPr>
        <w:tc>
          <w:tcPr>
            <w:tcW w:w="5000" w:type="pct"/>
            <w:gridSpan w:val="4"/>
            <w:tcBorders>
              <w:top w:val="nil"/>
              <w:left w:val="nil"/>
              <w:bottom w:val="nil"/>
              <w:right w:val="nil"/>
            </w:tcBorders>
            <w:vAlign w:val="bottom"/>
          </w:tcPr>
          <w:p w14:paraId="6E57BC06"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Test for nonlinearity using ER_STD(-1) as the threshold variable</w:t>
            </w:r>
          </w:p>
        </w:tc>
      </w:tr>
      <w:tr w:rsidR="000917CC" w:rsidRPr="000917CC" w14:paraId="2D29C03A" w14:textId="77777777" w:rsidTr="008A13EF">
        <w:trPr>
          <w:trHeight w:val="225"/>
        </w:trPr>
        <w:tc>
          <w:tcPr>
            <w:tcW w:w="5000" w:type="pct"/>
            <w:gridSpan w:val="4"/>
            <w:tcBorders>
              <w:top w:val="nil"/>
              <w:left w:val="nil"/>
              <w:bottom w:val="nil"/>
              <w:right w:val="nil"/>
            </w:tcBorders>
            <w:vAlign w:val="bottom"/>
          </w:tcPr>
          <w:p w14:paraId="474C1D0E"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Taylor series alternatives: b0 + b1*s [ + b2*s^2 + b3*s^3 + b4*s^4 ]</w:t>
            </w:r>
          </w:p>
        </w:tc>
      </w:tr>
      <w:tr w:rsidR="000917CC" w:rsidRPr="000917CC" w14:paraId="6BBEA6EC" w14:textId="77777777" w:rsidTr="008A13EF">
        <w:trPr>
          <w:trHeight w:hRule="exact" w:val="90"/>
        </w:trPr>
        <w:tc>
          <w:tcPr>
            <w:tcW w:w="2134" w:type="pct"/>
            <w:tcBorders>
              <w:top w:val="nil"/>
              <w:left w:val="nil"/>
              <w:bottom w:val="double" w:sz="6" w:space="2" w:color="auto"/>
              <w:right w:val="nil"/>
            </w:tcBorders>
            <w:vAlign w:val="bottom"/>
          </w:tcPr>
          <w:p w14:paraId="35C03AA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A96DA6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844A08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BCFBE2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E4357C2" w14:textId="77777777" w:rsidTr="008A13EF">
        <w:trPr>
          <w:trHeight w:hRule="exact" w:val="135"/>
        </w:trPr>
        <w:tc>
          <w:tcPr>
            <w:tcW w:w="2134" w:type="pct"/>
            <w:tcBorders>
              <w:top w:val="nil"/>
              <w:left w:val="nil"/>
              <w:bottom w:val="nil"/>
              <w:right w:val="nil"/>
            </w:tcBorders>
            <w:vAlign w:val="bottom"/>
          </w:tcPr>
          <w:p w14:paraId="0C1693F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937115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0A03F2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EA4404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8341688" w14:textId="77777777" w:rsidTr="008A13EF">
        <w:trPr>
          <w:trHeight w:val="225"/>
        </w:trPr>
        <w:tc>
          <w:tcPr>
            <w:tcW w:w="5000" w:type="pct"/>
            <w:gridSpan w:val="4"/>
            <w:tcBorders>
              <w:top w:val="nil"/>
              <w:left w:val="nil"/>
              <w:bottom w:val="nil"/>
              <w:right w:val="nil"/>
            </w:tcBorders>
            <w:vAlign w:val="bottom"/>
          </w:tcPr>
          <w:p w14:paraId="088A978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Linearity Tests</w:t>
            </w:r>
          </w:p>
        </w:tc>
      </w:tr>
      <w:tr w:rsidR="000917CC" w:rsidRPr="000917CC" w14:paraId="31CA05EB" w14:textId="77777777" w:rsidTr="008A13EF">
        <w:trPr>
          <w:trHeight w:val="225"/>
        </w:trPr>
        <w:tc>
          <w:tcPr>
            <w:tcW w:w="2134" w:type="pct"/>
            <w:tcBorders>
              <w:top w:val="nil"/>
              <w:left w:val="nil"/>
              <w:bottom w:val="nil"/>
              <w:right w:val="nil"/>
            </w:tcBorders>
            <w:vAlign w:val="bottom"/>
          </w:tcPr>
          <w:p w14:paraId="21512AC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41E3308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43C92D7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17E11AB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100488B0" w14:textId="77777777" w:rsidTr="008A13EF">
        <w:trPr>
          <w:trHeight w:hRule="exact" w:val="90"/>
        </w:trPr>
        <w:tc>
          <w:tcPr>
            <w:tcW w:w="2134" w:type="pct"/>
            <w:tcBorders>
              <w:top w:val="nil"/>
              <w:left w:val="nil"/>
              <w:bottom w:val="double" w:sz="6" w:space="2" w:color="auto"/>
              <w:right w:val="nil"/>
            </w:tcBorders>
            <w:vAlign w:val="bottom"/>
          </w:tcPr>
          <w:p w14:paraId="2E51C76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25AF19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5F2F26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44AAE1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2BDBE6D9" w14:textId="77777777" w:rsidTr="008A13EF">
        <w:trPr>
          <w:trHeight w:hRule="exact" w:val="135"/>
        </w:trPr>
        <w:tc>
          <w:tcPr>
            <w:tcW w:w="2134" w:type="pct"/>
            <w:tcBorders>
              <w:top w:val="nil"/>
              <w:left w:val="nil"/>
              <w:bottom w:val="nil"/>
              <w:right w:val="nil"/>
            </w:tcBorders>
            <w:vAlign w:val="bottom"/>
          </w:tcPr>
          <w:p w14:paraId="18FC787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8A7483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48A935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3443CC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B3F60E4" w14:textId="77777777" w:rsidTr="008A13EF">
        <w:trPr>
          <w:trHeight w:val="225"/>
        </w:trPr>
        <w:tc>
          <w:tcPr>
            <w:tcW w:w="2134" w:type="pct"/>
            <w:tcBorders>
              <w:top w:val="nil"/>
              <w:left w:val="nil"/>
              <w:bottom w:val="nil"/>
              <w:right w:val="nil"/>
            </w:tcBorders>
            <w:vAlign w:val="bottom"/>
          </w:tcPr>
          <w:p w14:paraId="2E33DCCA"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H04:  b1=b2=b3=b4=0</w:t>
            </w:r>
          </w:p>
        </w:tc>
        <w:tc>
          <w:tcPr>
            <w:tcW w:w="1014" w:type="pct"/>
            <w:tcBorders>
              <w:top w:val="nil"/>
              <w:left w:val="nil"/>
              <w:bottom w:val="nil"/>
              <w:right w:val="nil"/>
            </w:tcBorders>
            <w:vAlign w:val="bottom"/>
          </w:tcPr>
          <w:p w14:paraId="16A9EF9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1.526215</w:t>
            </w:r>
          </w:p>
        </w:tc>
        <w:tc>
          <w:tcPr>
            <w:tcW w:w="1013" w:type="pct"/>
            <w:tcBorders>
              <w:top w:val="nil"/>
              <w:left w:val="nil"/>
              <w:bottom w:val="nil"/>
              <w:right w:val="nil"/>
            </w:tcBorders>
            <w:vAlign w:val="bottom"/>
          </w:tcPr>
          <w:p w14:paraId="1058AB1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(16, 184)</w:t>
            </w:r>
          </w:p>
        </w:tc>
        <w:tc>
          <w:tcPr>
            <w:tcW w:w="838" w:type="pct"/>
            <w:tcBorders>
              <w:top w:val="nil"/>
              <w:left w:val="nil"/>
              <w:bottom w:val="nil"/>
              <w:right w:val="nil"/>
            </w:tcBorders>
            <w:vAlign w:val="bottom"/>
          </w:tcPr>
          <w:p w14:paraId="34A8CFF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0.0943</w:t>
            </w:r>
          </w:p>
        </w:tc>
      </w:tr>
      <w:tr w:rsidR="000917CC" w:rsidRPr="000917CC" w14:paraId="585DAFDF" w14:textId="77777777" w:rsidTr="008A13EF">
        <w:trPr>
          <w:trHeight w:val="225"/>
        </w:trPr>
        <w:tc>
          <w:tcPr>
            <w:tcW w:w="2134" w:type="pct"/>
            <w:tcBorders>
              <w:top w:val="nil"/>
              <w:left w:val="nil"/>
              <w:bottom w:val="nil"/>
              <w:right w:val="nil"/>
            </w:tcBorders>
            <w:vAlign w:val="bottom"/>
          </w:tcPr>
          <w:p w14:paraId="5974F813"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H03:  b1=b2=b3=0</w:t>
            </w:r>
          </w:p>
        </w:tc>
        <w:tc>
          <w:tcPr>
            <w:tcW w:w="1014" w:type="pct"/>
            <w:tcBorders>
              <w:top w:val="nil"/>
              <w:left w:val="nil"/>
              <w:bottom w:val="nil"/>
              <w:right w:val="nil"/>
            </w:tcBorders>
            <w:vAlign w:val="bottom"/>
          </w:tcPr>
          <w:p w14:paraId="775DC44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1.481919</w:t>
            </w:r>
          </w:p>
        </w:tc>
        <w:tc>
          <w:tcPr>
            <w:tcW w:w="1013" w:type="pct"/>
            <w:tcBorders>
              <w:top w:val="nil"/>
              <w:left w:val="nil"/>
              <w:bottom w:val="nil"/>
              <w:right w:val="nil"/>
            </w:tcBorders>
            <w:vAlign w:val="bottom"/>
          </w:tcPr>
          <w:p w14:paraId="634077D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(12, 188)</w:t>
            </w:r>
          </w:p>
        </w:tc>
        <w:tc>
          <w:tcPr>
            <w:tcW w:w="838" w:type="pct"/>
            <w:tcBorders>
              <w:top w:val="nil"/>
              <w:left w:val="nil"/>
              <w:bottom w:val="nil"/>
              <w:right w:val="nil"/>
            </w:tcBorders>
            <w:vAlign w:val="bottom"/>
          </w:tcPr>
          <w:p w14:paraId="3B416F7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0.1339</w:t>
            </w:r>
          </w:p>
        </w:tc>
      </w:tr>
      <w:tr w:rsidR="000917CC" w:rsidRPr="000917CC" w14:paraId="71F3433F" w14:textId="77777777" w:rsidTr="008A13EF">
        <w:trPr>
          <w:trHeight w:val="225"/>
        </w:trPr>
        <w:tc>
          <w:tcPr>
            <w:tcW w:w="2134" w:type="pct"/>
            <w:tcBorders>
              <w:top w:val="nil"/>
              <w:left w:val="nil"/>
              <w:bottom w:val="nil"/>
              <w:right w:val="nil"/>
            </w:tcBorders>
            <w:vAlign w:val="bottom"/>
          </w:tcPr>
          <w:p w14:paraId="1D30EC15"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H02:  b1=b2=0</w:t>
            </w:r>
          </w:p>
        </w:tc>
        <w:tc>
          <w:tcPr>
            <w:tcW w:w="1014" w:type="pct"/>
            <w:tcBorders>
              <w:top w:val="nil"/>
              <w:left w:val="nil"/>
              <w:bottom w:val="nil"/>
              <w:right w:val="nil"/>
            </w:tcBorders>
            <w:vAlign w:val="bottom"/>
          </w:tcPr>
          <w:p w14:paraId="78DDB4F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2.044806</w:t>
            </w:r>
          </w:p>
        </w:tc>
        <w:tc>
          <w:tcPr>
            <w:tcW w:w="1013" w:type="pct"/>
            <w:tcBorders>
              <w:top w:val="nil"/>
              <w:left w:val="nil"/>
              <w:bottom w:val="nil"/>
              <w:right w:val="nil"/>
            </w:tcBorders>
            <w:vAlign w:val="bottom"/>
          </w:tcPr>
          <w:p w14:paraId="6C73A78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(8, 192)</w:t>
            </w:r>
          </w:p>
        </w:tc>
        <w:tc>
          <w:tcPr>
            <w:tcW w:w="838" w:type="pct"/>
            <w:tcBorders>
              <w:top w:val="nil"/>
              <w:left w:val="nil"/>
              <w:bottom w:val="nil"/>
              <w:right w:val="nil"/>
            </w:tcBorders>
            <w:vAlign w:val="bottom"/>
          </w:tcPr>
          <w:p w14:paraId="2BEE59A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0.0432</w:t>
            </w:r>
          </w:p>
        </w:tc>
      </w:tr>
      <w:tr w:rsidR="000917CC" w:rsidRPr="000917CC" w14:paraId="3EE475F3" w14:textId="77777777" w:rsidTr="008A13EF">
        <w:trPr>
          <w:trHeight w:val="225"/>
        </w:trPr>
        <w:tc>
          <w:tcPr>
            <w:tcW w:w="2134" w:type="pct"/>
            <w:tcBorders>
              <w:top w:val="nil"/>
              <w:left w:val="nil"/>
              <w:bottom w:val="nil"/>
              <w:right w:val="nil"/>
            </w:tcBorders>
            <w:vAlign w:val="bottom"/>
          </w:tcPr>
          <w:p w14:paraId="1C67BC54"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H01:  b1=0</w:t>
            </w:r>
          </w:p>
        </w:tc>
        <w:tc>
          <w:tcPr>
            <w:tcW w:w="1014" w:type="pct"/>
            <w:tcBorders>
              <w:top w:val="nil"/>
              <w:left w:val="nil"/>
              <w:bottom w:val="nil"/>
              <w:right w:val="nil"/>
            </w:tcBorders>
            <w:vAlign w:val="bottom"/>
          </w:tcPr>
          <w:p w14:paraId="52B0A07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2.312703</w:t>
            </w:r>
          </w:p>
        </w:tc>
        <w:tc>
          <w:tcPr>
            <w:tcW w:w="1013" w:type="pct"/>
            <w:tcBorders>
              <w:top w:val="nil"/>
              <w:left w:val="nil"/>
              <w:bottom w:val="nil"/>
              <w:right w:val="nil"/>
            </w:tcBorders>
            <w:vAlign w:val="bottom"/>
          </w:tcPr>
          <w:p w14:paraId="5D0970D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(4, 196)</w:t>
            </w:r>
          </w:p>
        </w:tc>
        <w:tc>
          <w:tcPr>
            <w:tcW w:w="838" w:type="pct"/>
            <w:tcBorders>
              <w:top w:val="nil"/>
              <w:left w:val="nil"/>
              <w:bottom w:val="nil"/>
              <w:right w:val="nil"/>
            </w:tcBorders>
            <w:vAlign w:val="bottom"/>
          </w:tcPr>
          <w:p w14:paraId="4E3ABFF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0.0590</w:t>
            </w:r>
          </w:p>
        </w:tc>
      </w:tr>
      <w:tr w:rsidR="000917CC" w:rsidRPr="000917CC" w14:paraId="27C314DD" w14:textId="77777777" w:rsidTr="008A13EF">
        <w:trPr>
          <w:trHeight w:hRule="exact" w:val="90"/>
        </w:trPr>
        <w:tc>
          <w:tcPr>
            <w:tcW w:w="2134" w:type="pct"/>
            <w:tcBorders>
              <w:top w:val="nil"/>
              <w:left w:val="nil"/>
              <w:bottom w:val="double" w:sz="6" w:space="2" w:color="auto"/>
              <w:right w:val="nil"/>
            </w:tcBorders>
            <w:vAlign w:val="bottom"/>
          </w:tcPr>
          <w:p w14:paraId="5D8DBCB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18DF00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D3F23A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A486E7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977473F" w14:textId="77777777" w:rsidTr="008A13EF">
        <w:trPr>
          <w:trHeight w:hRule="exact" w:val="135"/>
        </w:trPr>
        <w:tc>
          <w:tcPr>
            <w:tcW w:w="2134" w:type="pct"/>
            <w:tcBorders>
              <w:top w:val="nil"/>
              <w:left w:val="nil"/>
              <w:bottom w:val="nil"/>
              <w:right w:val="nil"/>
            </w:tcBorders>
            <w:vAlign w:val="bottom"/>
          </w:tcPr>
          <w:p w14:paraId="0204344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65596E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C89F37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34E9A0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B1301F4" w14:textId="77777777" w:rsidTr="008A13EF">
        <w:trPr>
          <w:trHeight w:val="225"/>
        </w:trPr>
        <w:tc>
          <w:tcPr>
            <w:tcW w:w="5000" w:type="pct"/>
            <w:gridSpan w:val="4"/>
            <w:tcBorders>
              <w:top w:val="nil"/>
              <w:left w:val="nil"/>
              <w:bottom w:val="nil"/>
              <w:right w:val="nil"/>
            </w:tcBorders>
            <w:vAlign w:val="bottom"/>
          </w:tcPr>
          <w:p w14:paraId="4FF513C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The H0i test uses the i-th order Taylor expansion (bj=0 for all j&gt;i).</w:t>
            </w:r>
          </w:p>
        </w:tc>
      </w:tr>
      <w:tr w:rsidR="000917CC" w:rsidRPr="000917CC" w14:paraId="414E146F" w14:textId="77777777" w:rsidTr="008A13EF">
        <w:trPr>
          <w:trHeight w:val="225"/>
        </w:trPr>
        <w:tc>
          <w:tcPr>
            <w:tcW w:w="2134" w:type="pct"/>
            <w:tcBorders>
              <w:top w:val="nil"/>
              <w:left w:val="nil"/>
              <w:bottom w:val="nil"/>
              <w:right w:val="nil"/>
            </w:tcBorders>
            <w:vAlign w:val="bottom"/>
          </w:tcPr>
          <w:p w14:paraId="033EDEA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DEFC36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227CBA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BBD1EA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C366BF1" w14:textId="77777777" w:rsidTr="008A13EF">
        <w:trPr>
          <w:trHeight w:hRule="exact" w:val="90"/>
        </w:trPr>
        <w:tc>
          <w:tcPr>
            <w:tcW w:w="2134" w:type="pct"/>
            <w:tcBorders>
              <w:top w:val="nil"/>
              <w:left w:val="nil"/>
              <w:bottom w:val="double" w:sz="6" w:space="2" w:color="auto"/>
              <w:right w:val="nil"/>
            </w:tcBorders>
            <w:vAlign w:val="bottom"/>
          </w:tcPr>
          <w:p w14:paraId="6B72B46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A7F913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AF37F1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A5F7C7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4AF69C3" w14:textId="77777777" w:rsidTr="008A13EF">
        <w:trPr>
          <w:trHeight w:hRule="exact" w:val="135"/>
        </w:trPr>
        <w:tc>
          <w:tcPr>
            <w:tcW w:w="2134" w:type="pct"/>
            <w:tcBorders>
              <w:top w:val="nil"/>
              <w:left w:val="nil"/>
              <w:bottom w:val="nil"/>
              <w:right w:val="nil"/>
            </w:tcBorders>
            <w:vAlign w:val="bottom"/>
          </w:tcPr>
          <w:p w14:paraId="7ED7FBC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EE2EB9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275DCA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E9E946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B582CFE" w14:textId="77777777" w:rsidTr="008A13EF">
        <w:trPr>
          <w:trHeight w:val="225"/>
        </w:trPr>
        <w:tc>
          <w:tcPr>
            <w:tcW w:w="5000" w:type="pct"/>
            <w:gridSpan w:val="4"/>
            <w:tcBorders>
              <w:top w:val="nil"/>
              <w:left w:val="nil"/>
              <w:bottom w:val="nil"/>
              <w:right w:val="nil"/>
            </w:tcBorders>
            <w:vAlign w:val="bottom"/>
          </w:tcPr>
          <w:p w14:paraId="187948D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Terasvirta Sequential Tests</w:t>
            </w:r>
          </w:p>
        </w:tc>
      </w:tr>
      <w:tr w:rsidR="000917CC" w:rsidRPr="000917CC" w14:paraId="0C6B8E05" w14:textId="77777777" w:rsidTr="008A13EF">
        <w:trPr>
          <w:trHeight w:val="225"/>
        </w:trPr>
        <w:tc>
          <w:tcPr>
            <w:tcW w:w="2134" w:type="pct"/>
            <w:tcBorders>
              <w:top w:val="nil"/>
              <w:left w:val="nil"/>
              <w:bottom w:val="nil"/>
              <w:right w:val="nil"/>
            </w:tcBorders>
            <w:vAlign w:val="bottom"/>
          </w:tcPr>
          <w:p w14:paraId="30C2F67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42755C1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2B5AAEA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50EC184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4571EE46" w14:textId="77777777" w:rsidTr="008A13EF">
        <w:trPr>
          <w:trHeight w:hRule="exact" w:val="90"/>
        </w:trPr>
        <w:tc>
          <w:tcPr>
            <w:tcW w:w="2134" w:type="pct"/>
            <w:tcBorders>
              <w:top w:val="nil"/>
              <w:left w:val="nil"/>
              <w:bottom w:val="double" w:sz="6" w:space="2" w:color="auto"/>
              <w:right w:val="nil"/>
            </w:tcBorders>
            <w:vAlign w:val="bottom"/>
          </w:tcPr>
          <w:p w14:paraId="15341AD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AF5F5A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8DE022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806518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66D4D9E" w14:textId="77777777" w:rsidTr="008A13EF">
        <w:trPr>
          <w:trHeight w:hRule="exact" w:val="135"/>
        </w:trPr>
        <w:tc>
          <w:tcPr>
            <w:tcW w:w="2134" w:type="pct"/>
            <w:tcBorders>
              <w:top w:val="nil"/>
              <w:left w:val="nil"/>
              <w:bottom w:val="nil"/>
              <w:right w:val="nil"/>
            </w:tcBorders>
            <w:vAlign w:val="bottom"/>
          </w:tcPr>
          <w:p w14:paraId="3ECECB8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E6384B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AE7259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098F14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5576B57" w14:textId="77777777" w:rsidTr="008A13EF">
        <w:trPr>
          <w:trHeight w:val="225"/>
        </w:trPr>
        <w:tc>
          <w:tcPr>
            <w:tcW w:w="2134" w:type="pct"/>
            <w:tcBorders>
              <w:top w:val="nil"/>
              <w:left w:val="nil"/>
              <w:bottom w:val="nil"/>
              <w:right w:val="nil"/>
            </w:tcBorders>
            <w:vAlign w:val="bottom"/>
          </w:tcPr>
          <w:p w14:paraId="6A4786E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H3:  b3=0</w:t>
            </w:r>
          </w:p>
        </w:tc>
        <w:tc>
          <w:tcPr>
            <w:tcW w:w="1014" w:type="pct"/>
            <w:tcBorders>
              <w:top w:val="nil"/>
              <w:left w:val="nil"/>
              <w:bottom w:val="nil"/>
              <w:right w:val="nil"/>
            </w:tcBorders>
            <w:vAlign w:val="bottom"/>
          </w:tcPr>
          <w:p w14:paraId="550F4A5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0.406696</w:t>
            </w:r>
          </w:p>
        </w:tc>
        <w:tc>
          <w:tcPr>
            <w:tcW w:w="1013" w:type="pct"/>
            <w:tcBorders>
              <w:top w:val="nil"/>
              <w:left w:val="nil"/>
              <w:bottom w:val="nil"/>
              <w:right w:val="nil"/>
            </w:tcBorders>
            <w:vAlign w:val="bottom"/>
          </w:tcPr>
          <w:p w14:paraId="46A3160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(4, 188)</w:t>
            </w:r>
          </w:p>
        </w:tc>
        <w:tc>
          <w:tcPr>
            <w:tcW w:w="838" w:type="pct"/>
            <w:tcBorders>
              <w:top w:val="nil"/>
              <w:left w:val="nil"/>
              <w:bottom w:val="nil"/>
              <w:right w:val="nil"/>
            </w:tcBorders>
            <w:vAlign w:val="bottom"/>
          </w:tcPr>
          <w:p w14:paraId="799146D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0.8037</w:t>
            </w:r>
          </w:p>
        </w:tc>
      </w:tr>
      <w:tr w:rsidR="000917CC" w:rsidRPr="000917CC" w14:paraId="43F540C6" w14:textId="77777777" w:rsidTr="008A13EF">
        <w:trPr>
          <w:trHeight w:val="225"/>
        </w:trPr>
        <w:tc>
          <w:tcPr>
            <w:tcW w:w="2134" w:type="pct"/>
            <w:tcBorders>
              <w:top w:val="nil"/>
              <w:left w:val="nil"/>
              <w:bottom w:val="nil"/>
              <w:right w:val="nil"/>
            </w:tcBorders>
            <w:vAlign w:val="bottom"/>
          </w:tcPr>
          <w:p w14:paraId="15BDBC2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H2:  b2=0 | b3=0</w:t>
            </w:r>
          </w:p>
        </w:tc>
        <w:tc>
          <w:tcPr>
            <w:tcW w:w="1014" w:type="pct"/>
            <w:tcBorders>
              <w:top w:val="nil"/>
              <w:left w:val="nil"/>
              <w:bottom w:val="nil"/>
              <w:right w:val="nil"/>
            </w:tcBorders>
            <w:vAlign w:val="bottom"/>
          </w:tcPr>
          <w:p w14:paraId="2AE7EBF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1.741892</w:t>
            </w:r>
          </w:p>
        </w:tc>
        <w:tc>
          <w:tcPr>
            <w:tcW w:w="1013" w:type="pct"/>
            <w:tcBorders>
              <w:top w:val="nil"/>
              <w:left w:val="nil"/>
              <w:bottom w:val="nil"/>
              <w:right w:val="nil"/>
            </w:tcBorders>
            <w:vAlign w:val="bottom"/>
          </w:tcPr>
          <w:p w14:paraId="1E53A39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(4, 192)</w:t>
            </w:r>
          </w:p>
        </w:tc>
        <w:tc>
          <w:tcPr>
            <w:tcW w:w="838" w:type="pct"/>
            <w:tcBorders>
              <w:top w:val="nil"/>
              <w:left w:val="nil"/>
              <w:bottom w:val="nil"/>
              <w:right w:val="nil"/>
            </w:tcBorders>
            <w:vAlign w:val="bottom"/>
          </w:tcPr>
          <w:p w14:paraId="09B6C6C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0.1424</w:t>
            </w:r>
          </w:p>
        </w:tc>
      </w:tr>
      <w:tr w:rsidR="000917CC" w:rsidRPr="000917CC" w14:paraId="4580DE68" w14:textId="77777777" w:rsidTr="008A13EF">
        <w:trPr>
          <w:trHeight w:val="225"/>
        </w:trPr>
        <w:tc>
          <w:tcPr>
            <w:tcW w:w="2134" w:type="pct"/>
            <w:tcBorders>
              <w:top w:val="nil"/>
              <w:left w:val="nil"/>
              <w:bottom w:val="nil"/>
              <w:right w:val="nil"/>
            </w:tcBorders>
            <w:vAlign w:val="bottom"/>
          </w:tcPr>
          <w:p w14:paraId="32C2BC6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H1:  b1=0 | b2=b3=0</w:t>
            </w:r>
          </w:p>
        </w:tc>
        <w:tc>
          <w:tcPr>
            <w:tcW w:w="1014" w:type="pct"/>
            <w:tcBorders>
              <w:top w:val="nil"/>
              <w:left w:val="nil"/>
              <w:bottom w:val="nil"/>
              <w:right w:val="nil"/>
            </w:tcBorders>
            <w:vAlign w:val="bottom"/>
          </w:tcPr>
          <w:p w14:paraId="73C2986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2.312703</w:t>
            </w:r>
          </w:p>
        </w:tc>
        <w:tc>
          <w:tcPr>
            <w:tcW w:w="1013" w:type="pct"/>
            <w:tcBorders>
              <w:top w:val="nil"/>
              <w:left w:val="nil"/>
              <w:bottom w:val="nil"/>
              <w:right w:val="nil"/>
            </w:tcBorders>
            <w:vAlign w:val="bottom"/>
          </w:tcPr>
          <w:p w14:paraId="0B5D913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(4, 196)</w:t>
            </w:r>
          </w:p>
        </w:tc>
        <w:tc>
          <w:tcPr>
            <w:tcW w:w="838" w:type="pct"/>
            <w:tcBorders>
              <w:top w:val="nil"/>
              <w:left w:val="nil"/>
              <w:bottom w:val="nil"/>
              <w:right w:val="nil"/>
            </w:tcBorders>
            <w:vAlign w:val="bottom"/>
          </w:tcPr>
          <w:p w14:paraId="1F98D71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0.0590</w:t>
            </w:r>
          </w:p>
        </w:tc>
      </w:tr>
      <w:tr w:rsidR="000917CC" w:rsidRPr="000917CC" w14:paraId="4A8A0671" w14:textId="77777777" w:rsidTr="008A13EF">
        <w:trPr>
          <w:trHeight w:hRule="exact" w:val="90"/>
        </w:trPr>
        <w:tc>
          <w:tcPr>
            <w:tcW w:w="2134" w:type="pct"/>
            <w:tcBorders>
              <w:top w:val="nil"/>
              <w:left w:val="nil"/>
              <w:bottom w:val="double" w:sz="6" w:space="2" w:color="auto"/>
              <w:right w:val="nil"/>
            </w:tcBorders>
            <w:vAlign w:val="bottom"/>
          </w:tcPr>
          <w:p w14:paraId="7BE10D1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3BF952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7CAC22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888289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4103D1D" w14:textId="77777777" w:rsidTr="008A13EF">
        <w:trPr>
          <w:trHeight w:hRule="exact" w:val="135"/>
        </w:trPr>
        <w:tc>
          <w:tcPr>
            <w:tcW w:w="2134" w:type="pct"/>
            <w:tcBorders>
              <w:top w:val="nil"/>
              <w:left w:val="nil"/>
              <w:bottom w:val="nil"/>
              <w:right w:val="nil"/>
            </w:tcBorders>
            <w:vAlign w:val="bottom"/>
          </w:tcPr>
          <w:p w14:paraId="2C25F1D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6BCC32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298033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CC0307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F84BE26" w14:textId="77777777" w:rsidTr="008A13EF">
        <w:trPr>
          <w:trHeight w:val="225"/>
        </w:trPr>
        <w:tc>
          <w:tcPr>
            <w:tcW w:w="5000" w:type="pct"/>
            <w:gridSpan w:val="4"/>
            <w:tcBorders>
              <w:top w:val="nil"/>
              <w:left w:val="nil"/>
              <w:bottom w:val="nil"/>
              <w:right w:val="nil"/>
            </w:tcBorders>
            <w:vAlign w:val="bottom"/>
          </w:tcPr>
          <w:p w14:paraId="5E05735A"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All tests are based on the third-order Taylor expansion (b4=0).</w:t>
            </w:r>
          </w:p>
        </w:tc>
      </w:tr>
      <w:tr w:rsidR="000917CC" w:rsidRPr="000917CC" w14:paraId="66499257" w14:textId="77777777" w:rsidTr="008A13EF">
        <w:trPr>
          <w:trHeight w:val="225"/>
        </w:trPr>
        <w:tc>
          <w:tcPr>
            <w:tcW w:w="5000" w:type="pct"/>
            <w:gridSpan w:val="4"/>
            <w:tcBorders>
              <w:top w:val="nil"/>
              <w:left w:val="nil"/>
              <w:bottom w:val="nil"/>
              <w:right w:val="nil"/>
            </w:tcBorders>
            <w:vAlign w:val="bottom"/>
          </w:tcPr>
          <w:p w14:paraId="527FBA6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Linear model is not rejected at the 5% level using H03.</w:t>
            </w:r>
          </w:p>
        </w:tc>
      </w:tr>
      <w:tr w:rsidR="000917CC" w:rsidRPr="000917CC" w14:paraId="2E0B1905" w14:textId="77777777" w:rsidTr="008A13EF">
        <w:trPr>
          <w:trHeight w:val="225"/>
        </w:trPr>
        <w:tc>
          <w:tcPr>
            <w:tcW w:w="2134" w:type="pct"/>
            <w:tcBorders>
              <w:top w:val="nil"/>
              <w:left w:val="nil"/>
              <w:bottom w:val="nil"/>
              <w:right w:val="nil"/>
            </w:tcBorders>
            <w:vAlign w:val="bottom"/>
          </w:tcPr>
          <w:p w14:paraId="2F80123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F48609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6AE3DB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581C26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D37AF6E" w14:textId="77777777" w:rsidTr="008A13EF">
        <w:trPr>
          <w:trHeight w:hRule="exact" w:val="90"/>
        </w:trPr>
        <w:tc>
          <w:tcPr>
            <w:tcW w:w="2134" w:type="pct"/>
            <w:tcBorders>
              <w:top w:val="nil"/>
              <w:left w:val="nil"/>
              <w:bottom w:val="double" w:sz="6" w:space="2" w:color="auto"/>
              <w:right w:val="nil"/>
            </w:tcBorders>
            <w:vAlign w:val="bottom"/>
          </w:tcPr>
          <w:p w14:paraId="7ACBB27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38ACE1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F11CF4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949BF2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8B8D63B" w14:textId="77777777" w:rsidTr="008A13EF">
        <w:trPr>
          <w:trHeight w:hRule="exact" w:val="135"/>
        </w:trPr>
        <w:tc>
          <w:tcPr>
            <w:tcW w:w="2134" w:type="pct"/>
            <w:tcBorders>
              <w:top w:val="nil"/>
              <w:left w:val="nil"/>
              <w:bottom w:val="nil"/>
              <w:right w:val="nil"/>
            </w:tcBorders>
            <w:vAlign w:val="bottom"/>
          </w:tcPr>
          <w:p w14:paraId="5C5214D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3F7062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6B4C66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02C90B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91C461E" w14:textId="77777777" w:rsidTr="008A13EF">
        <w:trPr>
          <w:trHeight w:val="225"/>
        </w:trPr>
        <w:tc>
          <w:tcPr>
            <w:tcW w:w="5000" w:type="pct"/>
            <w:gridSpan w:val="4"/>
            <w:tcBorders>
              <w:top w:val="nil"/>
              <w:left w:val="nil"/>
              <w:bottom w:val="nil"/>
              <w:right w:val="nil"/>
            </w:tcBorders>
            <w:vAlign w:val="bottom"/>
          </w:tcPr>
          <w:p w14:paraId="15FF8B2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Escribano-Jorda Tests</w:t>
            </w:r>
          </w:p>
        </w:tc>
      </w:tr>
      <w:tr w:rsidR="000917CC" w:rsidRPr="000917CC" w14:paraId="7216C499" w14:textId="77777777" w:rsidTr="008A13EF">
        <w:trPr>
          <w:trHeight w:val="225"/>
        </w:trPr>
        <w:tc>
          <w:tcPr>
            <w:tcW w:w="2134" w:type="pct"/>
            <w:tcBorders>
              <w:top w:val="nil"/>
              <w:left w:val="nil"/>
              <w:bottom w:val="nil"/>
              <w:right w:val="nil"/>
            </w:tcBorders>
            <w:vAlign w:val="bottom"/>
          </w:tcPr>
          <w:p w14:paraId="6CBA9A0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4DB2FF8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67022F9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59E99C1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788B765B" w14:textId="77777777" w:rsidTr="008A13EF">
        <w:trPr>
          <w:trHeight w:hRule="exact" w:val="90"/>
        </w:trPr>
        <w:tc>
          <w:tcPr>
            <w:tcW w:w="2134" w:type="pct"/>
            <w:tcBorders>
              <w:top w:val="nil"/>
              <w:left w:val="nil"/>
              <w:bottom w:val="double" w:sz="6" w:space="2" w:color="auto"/>
              <w:right w:val="nil"/>
            </w:tcBorders>
            <w:vAlign w:val="bottom"/>
          </w:tcPr>
          <w:p w14:paraId="6E81070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6F7BC0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8F48D8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8E6C7C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4E37EB1" w14:textId="77777777" w:rsidTr="008A13EF">
        <w:trPr>
          <w:trHeight w:hRule="exact" w:val="135"/>
        </w:trPr>
        <w:tc>
          <w:tcPr>
            <w:tcW w:w="2134" w:type="pct"/>
            <w:tcBorders>
              <w:top w:val="nil"/>
              <w:left w:val="nil"/>
              <w:bottom w:val="nil"/>
              <w:right w:val="nil"/>
            </w:tcBorders>
            <w:vAlign w:val="bottom"/>
          </w:tcPr>
          <w:p w14:paraId="1948896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ECD0AE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B28978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F4B400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0B684CDD" w14:textId="77777777" w:rsidTr="008A13EF">
        <w:trPr>
          <w:trHeight w:val="225"/>
        </w:trPr>
        <w:tc>
          <w:tcPr>
            <w:tcW w:w="2134" w:type="pct"/>
            <w:tcBorders>
              <w:top w:val="nil"/>
              <w:left w:val="nil"/>
              <w:bottom w:val="nil"/>
              <w:right w:val="nil"/>
            </w:tcBorders>
            <w:vAlign w:val="bottom"/>
          </w:tcPr>
          <w:p w14:paraId="368030B5"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H0L:  b2=b4=0</w:t>
            </w:r>
          </w:p>
        </w:tc>
        <w:tc>
          <w:tcPr>
            <w:tcW w:w="1014" w:type="pct"/>
            <w:tcBorders>
              <w:top w:val="nil"/>
              <w:left w:val="nil"/>
              <w:bottom w:val="nil"/>
              <w:right w:val="nil"/>
            </w:tcBorders>
            <w:vAlign w:val="bottom"/>
          </w:tcPr>
          <w:p w14:paraId="6ED9528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1.075047</w:t>
            </w:r>
          </w:p>
        </w:tc>
        <w:tc>
          <w:tcPr>
            <w:tcW w:w="1013" w:type="pct"/>
            <w:tcBorders>
              <w:top w:val="nil"/>
              <w:left w:val="nil"/>
              <w:bottom w:val="nil"/>
              <w:right w:val="nil"/>
            </w:tcBorders>
            <w:vAlign w:val="bottom"/>
          </w:tcPr>
          <w:p w14:paraId="223F65B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(8, 184)</w:t>
            </w:r>
          </w:p>
        </w:tc>
        <w:tc>
          <w:tcPr>
            <w:tcW w:w="838" w:type="pct"/>
            <w:tcBorders>
              <w:top w:val="nil"/>
              <w:left w:val="nil"/>
              <w:bottom w:val="nil"/>
              <w:right w:val="nil"/>
            </w:tcBorders>
            <w:vAlign w:val="bottom"/>
          </w:tcPr>
          <w:p w14:paraId="752E470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0.3825</w:t>
            </w:r>
          </w:p>
        </w:tc>
      </w:tr>
      <w:tr w:rsidR="000917CC" w:rsidRPr="000917CC" w14:paraId="67600247" w14:textId="77777777" w:rsidTr="008A13EF">
        <w:trPr>
          <w:trHeight w:val="225"/>
        </w:trPr>
        <w:tc>
          <w:tcPr>
            <w:tcW w:w="2134" w:type="pct"/>
            <w:tcBorders>
              <w:top w:val="nil"/>
              <w:left w:val="nil"/>
              <w:bottom w:val="nil"/>
              <w:right w:val="nil"/>
            </w:tcBorders>
            <w:vAlign w:val="bottom"/>
          </w:tcPr>
          <w:p w14:paraId="3B596213"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H0E:  b1=b3=0</w:t>
            </w:r>
          </w:p>
        </w:tc>
        <w:tc>
          <w:tcPr>
            <w:tcW w:w="1014" w:type="pct"/>
            <w:tcBorders>
              <w:top w:val="nil"/>
              <w:left w:val="nil"/>
              <w:bottom w:val="nil"/>
              <w:right w:val="nil"/>
            </w:tcBorders>
            <w:vAlign w:val="bottom"/>
          </w:tcPr>
          <w:p w14:paraId="6F1437A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1.240858</w:t>
            </w:r>
          </w:p>
        </w:tc>
        <w:tc>
          <w:tcPr>
            <w:tcW w:w="1013" w:type="pct"/>
            <w:tcBorders>
              <w:top w:val="nil"/>
              <w:left w:val="nil"/>
              <w:bottom w:val="nil"/>
              <w:right w:val="nil"/>
            </w:tcBorders>
            <w:vAlign w:val="bottom"/>
          </w:tcPr>
          <w:p w14:paraId="75A92B0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(8, 184)</w:t>
            </w:r>
          </w:p>
        </w:tc>
        <w:tc>
          <w:tcPr>
            <w:tcW w:w="838" w:type="pct"/>
            <w:tcBorders>
              <w:top w:val="nil"/>
              <w:left w:val="nil"/>
              <w:bottom w:val="nil"/>
              <w:right w:val="nil"/>
            </w:tcBorders>
            <w:vAlign w:val="bottom"/>
          </w:tcPr>
          <w:p w14:paraId="75E4D8D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0.2776</w:t>
            </w:r>
          </w:p>
        </w:tc>
      </w:tr>
      <w:tr w:rsidR="000917CC" w:rsidRPr="000917CC" w14:paraId="26C3D507" w14:textId="77777777" w:rsidTr="008A13EF">
        <w:trPr>
          <w:trHeight w:hRule="exact" w:val="90"/>
        </w:trPr>
        <w:tc>
          <w:tcPr>
            <w:tcW w:w="2134" w:type="pct"/>
            <w:tcBorders>
              <w:top w:val="nil"/>
              <w:left w:val="nil"/>
              <w:bottom w:val="double" w:sz="6" w:space="2" w:color="auto"/>
              <w:right w:val="nil"/>
            </w:tcBorders>
            <w:vAlign w:val="bottom"/>
          </w:tcPr>
          <w:p w14:paraId="69444AF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BFCB22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84B8CD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567B62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0C91032" w14:textId="77777777" w:rsidTr="008A13EF">
        <w:trPr>
          <w:trHeight w:hRule="exact" w:val="135"/>
        </w:trPr>
        <w:tc>
          <w:tcPr>
            <w:tcW w:w="2134" w:type="pct"/>
            <w:tcBorders>
              <w:top w:val="nil"/>
              <w:left w:val="nil"/>
              <w:bottom w:val="nil"/>
              <w:right w:val="nil"/>
            </w:tcBorders>
            <w:vAlign w:val="bottom"/>
          </w:tcPr>
          <w:p w14:paraId="41D045E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E15CED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5ADAD0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2D2EC8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89CBE4F" w14:textId="77777777" w:rsidTr="008A13EF">
        <w:trPr>
          <w:trHeight w:val="225"/>
        </w:trPr>
        <w:tc>
          <w:tcPr>
            <w:tcW w:w="5000" w:type="pct"/>
            <w:gridSpan w:val="4"/>
            <w:tcBorders>
              <w:top w:val="nil"/>
              <w:left w:val="nil"/>
              <w:bottom w:val="nil"/>
              <w:right w:val="nil"/>
            </w:tcBorders>
            <w:vAlign w:val="bottom"/>
          </w:tcPr>
          <w:p w14:paraId="6C7F327E"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All tests are based on the fourth-order Taylor expansion.</w:t>
            </w:r>
          </w:p>
        </w:tc>
      </w:tr>
      <w:tr w:rsidR="000917CC" w:rsidRPr="000917CC" w14:paraId="3F0428FC" w14:textId="77777777" w:rsidTr="008A13EF">
        <w:trPr>
          <w:trHeight w:val="225"/>
        </w:trPr>
        <w:tc>
          <w:tcPr>
            <w:tcW w:w="5000" w:type="pct"/>
            <w:gridSpan w:val="4"/>
            <w:tcBorders>
              <w:top w:val="nil"/>
              <w:left w:val="nil"/>
              <w:bottom w:val="nil"/>
              <w:right w:val="nil"/>
            </w:tcBorders>
            <w:vAlign w:val="bottom"/>
          </w:tcPr>
          <w:p w14:paraId="303DE751"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Linear model is not rejected at the 5% level using H04.</w:t>
            </w:r>
          </w:p>
        </w:tc>
      </w:tr>
    </w:tbl>
    <w:p w14:paraId="396C2922" w14:textId="0638CF30" w:rsidR="004E2827" w:rsidRPr="008A13EF" w:rsidRDefault="00F3646F" w:rsidP="00C8622D">
      <w:pPr>
        <w:pStyle w:val="Heading2"/>
        <w:rPr>
          <w:rFonts w:ascii="Times New Roman" w:hAnsi="Times New Roman" w:cs="Times New Roman"/>
          <w:b/>
          <w:color w:val="000000" w:themeColor="text1"/>
        </w:rPr>
      </w:pPr>
      <w:bookmarkStart w:id="1197" w:name="_Toc27459302"/>
      <w:bookmarkStart w:id="1198" w:name="_Toc52547573"/>
      <w:r w:rsidRPr="008A13EF">
        <w:rPr>
          <w:rFonts w:ascii="Times New Roman" w:hAnsi="Times New Roman" w:cs="Times New Roman"/>
          <w:b/>
          <w:color w:val="000000" w:themeColor="text1"/>
        </w:rPr>
        <w:t>5</w:t>
      </w:r>
      <w:r w:rsidR="004E2827" w:rsidRPr="008A13EF">
        <w:rPr>
          <w:rFonts w:ascii="Times New Roman" w:hAnsi="Times New Roman" w:cs="Times New Roman"/>
          <w:b/>
          <w:color w:val="000000" w:themeColor="text1"/>
        </w:rPr>
        <w:t>.2 Biến chuyển tiếp lner_std (-2)</w:t>
      </w:r>
      <w:bookmarkEnd w:id="1197"/>
      <w:bookmarkEnd w:id="1198"/>
    </w:p>
    <w:p w14:paraId="0572E103" w14:textId="3EA3D098" w:rsidR="004E2827" w:rsidRPr="008A13EF" w:rsidRDefault="004E2827" w:rsidP="007F7D57">
      <w:pPr>
        <w:rPr>
          <w:rFonts w:ascii="Times New Roman" w:hAnsi="Times New Roman"/>
          <w:color w:val="000000" w:themeColor="text1"/>
          <w:sz w:val="26"/>
          <w:szCs w:val="26"/>
        </w:rPr>
      </w:pPr>
      <w:bookmarkStart w:id="1199" w:name="_Toc27459304"/>
      <w:r w:rsidRPr="008A13EF">
        <w:rPr>
          <w:rFonts w:ascii="Times New Roman" w:hAnsi="Times New Roman"/>
          <w:color w:val="000000" w:themeColor="text1"/>
          <w:sz w:val="26"/>
          <w:szCs w:val="26"/>
        </w:rPr>
        <w:t>Kiểm định phi tuyến</w:t>
      </w:r>
      <w:bookmarkEnd w:id="1199"/>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0917CC" w:rsidRPr="000917CC" w14:paraId="24C5862F" w14:textId="77777777" w:rsidTr="008A13EF">
        <w:trPr>
          <w:trHeight w:val="225"/>
        </w:trPr>
        <w:tc>
          <w:tcPr>
            <w:tcW w:w="5000" w:type="pct"/>
            <w:gridSpan w:val="4"/>
            <w:tcBorders>
              <w:top w:val="nil"/>
              <w:left w:val="nil"/>
              <w:bottom w:val="nil"/>
              <w:right w:val="nil"/>
            </w:tcBorders>
            <w:vAlign w:val="bottom"/>
          </w:tcPr>
          <w:p w14:paraId="09E183E9"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Smooth Threshold Linearity Tests</w:t>
            </w:r>
          </w:p>
        </w:tc>
      </w:tr>
      <w:tr w:rsidR="000917CC" w:rsidRPr="000917CC" w14:paraId="460B921C" w14:textId="77777777" w:rsidTr="008A13EF">
        <w:trPr>
          <w:trHeight w:val="225"/>
        </w:trPr>
        <w:tc>
          <w:tcPr>
            <w:tcW w:w="4162" w:type="pct"/>
            <w:gridSpan w:val="3"/>
            <w:tcBorders>
              <w:top w:val="nil"/>
              <w:left w:val="nil"/>
              <w:bottom w:val="nil"/>
              <w:right w:val="nil"/>
            </w:tcBorders>
            <w:vAlign w:val="bottom"/>
          </w:tcPr>
          <w:p w14:paraId="48B98CB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Date: 10/02/20   Time: 12:43</w:t>
            </w:r>
          </w:p>
        </w:tc>
        <w:tc>
          <w:tcPr>
            <w:tcW w:w="838" w:type="pct"/>
            <w:tcBorders>
              <w:top w:val="nil"/>
              <w:left w:val="nil"/>
              <w:bottom w:val="nil"/>
              <w:right w:val="nil"/>
            </w:tcBorders>
            <w:vAlign w:val="bottom"/>
          </w:tcPr>
          <w:p w14:paraId="39B3E95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9439558" w14:textId="77777777" w:rsidTr="008A13EF">
        <w:trPr>
          <w:trHeight w:val="225"/>
        </w:trPr>
        <w:tc>
          <w:tcPr>
            <w:tcW w:w="4162" w:type="pct"/>
            <w:gridSpan w:val="3"/>
            <w:tcBorders>
              <w:top w:val="nil"/>
              <w:left w:val="nil"/>
              <w:bottom w:val="nil"/>
              <w:right w:val="nil"/>
            </w:tcBorders>
            <w:vAlign w:val="bottom"/>
          </w:tcPr>
          <w:p w14:paraId="44F11E6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Sample: 2000M02 2018M12</w:t>
            </w:r>
          </w:p>
        </w:tc>
        <w:tc>
          <w:tcPr>
            <w:tcW w:w="838" w:type="pct"/>
            <w:tcBorders>
              <w:top w:val="nil"/>
              <w:left w:val="nil"/>
              <w:bottom w:val="nil"/>
              <w:right w:val="nil"/>
            </w:tcBorders>
            <w:vAlign w:val="bottom"/>
          </w:tcPr>
          <w:p w14:paraId="41F1187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789F169" w14:textId="77777777" w:rsidTr="008A13EF">
        <w:trPr>
          <w:trHeight w:val="225"/>
        </w:trPr>
        <w:tc>
          <w:tcPr>
            <w:tcW w:w="4162" w:type="pct"/>
            <w:gridSpan w:val="3"/>
            <w:tcBorders>
              <w:top w:val="nil"/>
              <w:left w:val="nil"/>
              <w:bottom w:val="nil"/>
              <w:right w:val="nil"/>
            </w:tcBorders>
            <w:vAlign w:val="bottom"/>
          </w:tcPr>
          <w:p w14:paraId="10C5393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2951F0A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8E23F2F" w14:textId="77777777" w:rsidTr="008A13EF">
        <w:trPr>
          <w:trHeight w:val="225"/>
        </w:trPr>
        <w:tc>
          <w:tcPr>
            <w:tcW w:w="5000" w:type="pct"/>
            <w:gridSpan w:val="4"/>
            <w:tcBorders>
              <w:top w:val="nil"/>
              <w:left w:val="nil"/>
              <w:bottom w:val="nil"/>
              <w:right w:val="nil"/>
            </w:tcBorders>
            <w:vAlign w:val="bottom"/>
          </w:tcPr>
          <w:p w14:paraId="11FF329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Test for nonlinearity using ER_STD(-2) as the threshold variable</w:t>
            </w:r>
          </w:p>
        </w:tc>
      </w:tr>
      <w:tr w:rsidR="000917CC" w:rsidRPr="000917CC" w14:paraId="5F28967F" w14:textId="77777777" w:rsidTr="008A13EF">
        <w:trPr>
          <w:trHeight w:val="225"/>
        </w:trPr>
        <w:tc>
          <w:tcPr>
            <w:tcW w:w="5000" w:type="pct"/>
            <w:gridSpan w:val="4"/>
            <w:tcBorders>
              <w:top w:val="nil"/>
              <w:left w:val="nil"/>
              <w:bottom w:val="nil"/>
              <w:right w:val="nil"/>
            </w:tcBorders>
            <w:vAlign w:val="bottom"/>
          </w:tcPr>
          <w:p w14:paraId="7A9EC4D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Taylor series alternatives: b0 + b1*s [ + b2*s^2 + b3*s^3 + b4*s^4 ]</w:t>
            </w:r>
          </w:p>
        </w:tc>
      </w:tr>
      <w:tr w:rsidR="000917CC" w:rsidRPr="000917CC" w14:paraId="0863A6BD" w14:textId="77777777" w:rsidTr="008A13EF">
        <w:trPr>
          <w:trHeight w:hRule="exact" w:val="90"/>
        </w:trPr>
        <w:tc>
          <w:tcPr>
            <w:tcW w:w="2134" w:type="pct"/>
            <w:tcBorders>
              <w:top w:val="nil"/>
              <w:left w:val="nil"/>
              <w:bottom w:val="double" w:sz="6" w:space="2" w:color="auto"/>
              <w:right w:val="nil"/>
            </w:tcBorders>
            <w:vAlign w:val="bottom"/>
          </w:tcPr>
          <w:p w14:paraId="332279C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CA59F0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8D1C48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26E313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6AA1096" w14:textId="77777777" w:rsidTr="008A13EF">
        <w:trPr>
          <w:trHeight w:hRule="exact" w:val="135"/>
        </w:trPr>
        <w:tc>
          <w:tcPr>
            <w:tcW w:w="2134" w:type="pct"/>
            <w:tcBorders>
              <w:top w:val="nil"/>
              <w:left w:val="nil"/>
              <w:bottom w:val="nil"/>
              <w:right w:val="nil"/>
            </w:tcBorders>
            <w:vAlign w:val="bottom"/>
          </w:tcPr>
          <w:p w14:paraId="72004F5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0F09CA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9B6FA8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BB4EB0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396CA5E" w14:textId="77777777" w:rsidTr="008A13EF">
        <w:trPr>
          <w:trHeight w:val="225"/>
        </w:trPr>
        <w:tc>
          <w:tcPr>
            <w:tcW w:w="5000" w:type="pct"/>
            <w:gridSpan w:val="4"/>
            <w:tcBorders>
              <w:top w:val="nil"/>
              <w:left w:val="nil"/>
              <w:bottom w:val="nil"/>
              <w:right w:val="nil"/>
            </w:tcBorders>
            <w:vAlign w:val="bottom"/>
          </w:tcPr>
          <w:p w14:paraId="254B339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Linearity Tests</w:t>
            </w:r>
          </w:p>
        </w:tc>
      </w:tr>
      <w:tr w:rsidR="000917CC" w:rsidRPr="000917CC" w14:paraId="50EF7B2A" w14:textId="77777777" w:rsidTr="008A13EF">
        <w:trPr>
          <w:trHeight w:val="225"/>
        </w:trPr>
        <w:tc>
          <w:tcPr>
            <w:tcW w:w="2134" w:type="pct"/>
            <w:tcBorders>
              <w:top w:val="nil"/>
              <w:left w:val="nil"/>
              <w:bottom w:val="nil"/>
              <w:right w:val="nil"/>
            </w:tcBorders>
            <w:vAlign w:val="bottom"/>
          </w:tcPr>
          <w:p w14:paraId="0ADE549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0E60C40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314E2FB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1F8874A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3D0689DA" w14:textId="77777777" w:rsidTr="008A13EF">
        <w:trPr>
          <w:trHeight w:hRule="exact" w:val="90"/>
        </w:trPr>
        <w:tc>
          <w:tcPr>
            <w:tcW w:w="2134" w:type="pct"/>
            <w:tcBorders>
              <w:top w:val="nil"/>
              <w:left w:val="nil"/>
              <w:bottom w:val="double" w:sz="6" w:space="2" w:color="auto"/>
              <w:right w:val="nil"/>
            </w:tcBorders>
            <w:vAlign w:val="bottom"/>
          </w:tcPr>
          <w:p w14:paraId="0E54CDF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66DDF5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01E9E7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1B2377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FE43DE6" w14:textId="77777777" w:rsidTr="008A13EF">
        <w:trPr>
          <w:trHeight w:hRule="exact" w:val="135"/>
        </w:trPr>
        <w:tc>
          <w:tcPr>
            <w:tcW w:w="2134" w:type="pct"/>
            <w:tcBorders>
              <w:top w:val="nil"/>
              <w:left w:val="nil"/>
              <w:bottom w:val="nil"/>
              <w:right w:val="nil"/>
            </w:tcBorders>
            <w:vAlign w:val="bottom"/>
          </w:tcPr>
          <w:p w14:paraId="3EE33DD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EC7820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6D3E6C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A48A4B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BB119E0" w14:textId="77777777" w:rsidTr="008A13EF">
        <w:trPr>
          <w:trHeight w:val="225"/>
        </w:trPr>
        <w:tc>
          <w:tcPr>
            <w:tcW w:w="2134" w:type="pct"/>
            <w:tcBorders>
              <w:top w:val="nil"/>
              <w:left w:val="nil"/>
              <w:bottom w:val="nil"/>
              <w:right w:val="nil"/>
            </w:tcBorders>
            <w:vAlign w:val="bottom"/>
          </w:tcPr>
          <w:p w14:paraId="0227819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H04:  b1=b2=b3=b4=0</w:t>
            </w:r>
          </w:p>
        </w:tc>
        <w:tc>
          <w:tcPr>
            <w:tcW w:w="1014" w:type="pct"/>
            <w:tcBorders>
              <w:top w:val="nil"/>
              <w:left w:val="nil"/>
              <w:bottom w:val="nil"/>
              <w:right w:val="nil"/>
            </w:tcBorders>
            <w:vAlign w:val="bottom"/>
          </w:tcPr>
          <w:p w14:paraId="40A339F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2.127508</w:t>
            </w:r>
          </w:p>
        </w:tc>
        <w:tc>
          <w:tcPr>
            <w:tcW w:w="1013" w:type="pct"/>
            <w:tcBorders>
              <w:top w:val="nil"/>
              <w:left w:val="nil"/>
              <w:bottom w:val="nil"/>
              <w:right w:val="nil"/>
            </w:tcBorders>
            <w:vAlign w:val="bottom"/>
          </w:tcPr>
          <w:p w14:paraId="50F2ECA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(16, 184)</w:t>
            </w:r>
          </w:p>
        </w:tc>
        <w:tc>
          <w:tcPr>
            <w:tcW w:w="838" w:type="pct"/>
            <w:tcBorders>
              <w:top w:val="nil"/>
              <w:left w:val="nil"/>
              <w:bottom w:val="nil"/>
              <w:right w:val="nil"/>
            </w:tcBorders>
            <w:vAlign w:val="bottom"/>
          </w:tcPr>
          <w:p w14:paraId="126EB20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0.0089</w:t>
            </w:r>
          </w:p>
        </w:tc>
      </w:tr>
      <w:tr w:rsidR="000917CC" w:rsidRPr="000917CC" w14:paraId="43772D0D" w14:textId="77777777" w:rsidTr="008A13EF">
        <w:trPr>
          <w:trHeight w:val="225"/>
        </w:trPr>
        <w:tc>
          <w:tcPr>
            <w:tcW w:w="2134" w:type="pct"/>
            <w:tcBorders>
              <w:top w:val="nil"/>
              <w:left w:val="nil"/>
              <w:bottom w:val="nil"/>
              <w:right w:val="nil"/>
            </w:tcBorders>
            <w:vAlign w:val="bottom"/>
          </w:tcPr>
          <w:p w14:paraId="143A83F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H03:  b1=b2=b3=0</w:t>
            </w:r>
          </w:p>
        </w:tc>
        <w:tc>
          <w:tcPr>
            <w:tcW w:w="1014" w:type="pct"/>
            <w:tcBorders>
              <w:top w:val="nil"/>
              <w:left w:val="nil"/>
              <w:bottom w:val="nil"/>
              <w:right w:val="nil"/>
            </w:tcBorders>
            <w:vAlign w:val="bottom"/>
          </w:tcPr>
          <w:p w14:paraId="23E5493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2.622184</w:t>
            </w:r>
          </w:p>
        </w:tc>
        <w:tc>
          <w:tcPr>
            <w:tcW w:w="1013" w:type="pct"/>
            <w:tcBorders>
              <w:top w:val="nil"/>
              <w:left w:val="nil"/>
              <w:bottom w:val="nil"/>
              <w:right w:val="nil"/>
            </w:tcBorders>
            <w:vAlign w:val="bottom"/>
          </w:tcPr>
          <w:p w14:paraId="2E35819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(12, 188)</w:t>
            </w:r>
          </w:p>
        </w:tc>
        <w:tc>
          <w:tcPr>
            <w:tcW w:w="838" w:type="pct"/>
            <w:tcBorders>
              <w:top w:val="nil"/>
              <w:left w:val="nil"/>
              <w:bottom w:val="nil"/>
              <w:right w:val="nil"/>
            </w:tcBorders>
            <w:vAlign w:val="bottom"/>
          </w:tcPr>
          <w:p w14:paraId="55B95ED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0.0029</w:t>
            </w:r>
          </w:p>
        </w:tc>
      </w:tr>
      <w:tr w:rsidR="000917CC" w:rsidRPr="000917CC" w14:paraId="365A874D" w14:textId="77777777" w:rsidTr="008A13EF">
        <w:trPr>
          <w:trHeight w:val="225"/>
        </w:trPr>
        <w:tc>
          <w:tcPr>
            <w:tcW w:w="2134" w:type="pct"/>
            <w:tcBorders>
              <w:top w:val="nil"/>
              <w:left w:val="nil"/>
              <w:bottom w:val="nil"/>
              <w:right w:val="nil"/>
            </w:tcBorders>
            <w:vAlign w:val="bottom"/>
          </w:tcPr>
          <w:p w14:paraId="4E081D3E"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H02:  b1=b2=0</w:t>
            </w:r>
          </w:p>
        </w:tc>
        <w:tc>
          <w:tcPr>
            <w:tcW w:w="1014" w:type="pct"/>
            <w:tcBorders>
              <w:top w:val="nil"/>
              <w:left w:val="nil"/>
              <w:bottom w:val="nil"/>
              <w:right w:val="nil"/>
            </w:tcBorders>
            <w:vAlign w:val="bottom"/>
          </w:tcPr>
          <w:p w14:paraId="2856C55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3.001995</w:t>
            </w:r>
          </w:p>
        </w:tc>
        <w:tc>
          <w:tcPr>
            <w:tcW w:w="1013" w:type="pct"/>
            <w:tcBorders>
              <w:top w:val="nil"/>
              <w:left w:val="nil"/>
              <w:bottom w:val="nil"/>
              <w:right w:val="nil"/>
            </w:tcBorders>
            <w:vAlign w:val="bottom"/>
          </w:tcPr>
          <w:p w14:paraId="23DD711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(8, 192)</w:t>
            </w:r>
          </w:p>
        </w:tc>
        <w:tc>
          <w:tcPr>
            <w:tcW w:w="838" w:type="pct"/>
            <w:tcBorders>
              <w:top w:val="nil"/>
              <w:left w:val="nil"/>
              <w:bottom w:val="nil"/>
              <w:right w:val="nil"/>
            </w:tcBorders>
            <w:vAlign w:val="bottom"/>
          </w:tcPr>
          <w:p w14:paraId="0147B0E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0.0034</w:t>
            </w:r>
          </w:p>
        </w:tc>
      </w:tr>
      <w:tr w:rsidR="000917CC" w:rsidRPr="000917CC" w14:paraId="63E4723D" w14:textId="77777777" w:rsidTr="008A13EF">
        <w:trPr>
          <w:trHeight w:val="225"/>
        </w:trPr>
        <w:tc>
          <w:tcPr>
            <w:tcW w:w="2134" w:type="pct"/>
            <w:tcBorders>
              <w:top w:val="nil"/>
              <w:left w:val="nil"/>
              <w:bottom w:val="nil"/>
              <w:right w:val="nil"/>
            </w:tcBorders>
            <w:vAlign w:val="bottom"/>
          </w:tcPr>
          <w:p w14:paraId="4A0578B4"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H01:  b1=0</w:t>
            </w:r>
          </w:p>
        </w:tc>
        <w:tc>
          <w:tcPr>
            <w:tcW w:w="1014" w:type="pct"/>
            <w:tcBorders>
              <w:top w:val="nil"/>
              <w:left w:val="nil"/>
              <w:bottom w:val="nil"/>
              <w:right w:val="nil"/>
            </w:tcBorders>
            <w:vAlign w:val="bottom"/>
          </w:tcPr>
          <w:p w14:paraId="4EF46DA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3.269191</w:t>
            </w:r>
          </w:p>
        </w:tc>
        <w:tc>
          <w:tcPr>
            <w:tcW w:w="1013" w:type="pct"/>
            <w:tcBorders>
              <w:top w:val="nil"/>
              <w:left w:val="nil"/>
              <w:bottom w:val="nil"/>
              <w:right w:val="nil"/>
            </w:tcBorders>
            <w:vAlign w:val="bottom"/>
          </w:tcPr>
          <w:p w14:paraId="121E83F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(4, 196)</w:t>
            </w:r>
          </w:p>
        </w:tc>
        <w:tc>
          <w:tcPr>
            <w:tcW w:w="838" w:type="pct"/>
            <w:tcBorders>
              <w:top w:val="nil"/>
              <w:left w:val="nil"/>
              <w:bottom w:val="nil"/>
              <w:right w:val="nil"/>
            </w:tcBorders>
            <w:vAlign w:val="bottom"/>
          </w:tcPr>
          <w:p w14:paraId="37B989B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0.0127</w:t>
            </w:r>
          </w:p>
        </w:tc>
      </w:tr>
      <w:tr w:rsidR="000917CC" w:rsidRPr="000917CC" w14:paraId="485BB60F" w14:textId="77777777" w:rsidTr="008A13EF">
        <w:trPr>
          <w:trHeight w:hRule="exact" w:val="90"/>
        </w:trPr>
        <w:tc>
          <w:tcPr>
            <w:tcW w:w="2134" w:type="pct"/>
            <w:tcBorders>
              <w:top w:val="nil"/>
              <w:left w:val="nil"/>
              <w:bottom w:val="double" w:sz="6" w:space="2" w:color="auto"/>
              <w:right w:val="nil"/>
            </w:tcBorders>
            <w:vAlign w:val="bottom"/>
          </w:tcPr>
          <w:p w14:paraId="4DFF82A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E44EBA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51075F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389CBC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0F72215" w14:textId="77777777" w:rsidTr="008A13EF">
        <w:trPr>
          <w:trHeight w:hRule="exact" w:val="135"/>
        </w:trPr>
        <w:tc>
          <w:tcPr>
            <w:tcW w:w="2134" w:type="pct"/>
            <w:tcBorders>
              <w:top w:val="nil"/>
              <w:left w:val="nil"/>
              <w:bottom w:val="nil"/>
              <w:right w:val="nil"/>
            </w:tcBorders>
            <w:vAlign w:val="bottom"/>
          </w:tcPr>
          <w:p w14:paraId="016447B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F1F673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2C82E0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49AC7F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2E790A9E" w14:textId="77777777" w:rsidTr="008A13EF">
        <w:trPr>
          <w:trHeight w:val="225"/>
        </w:trPr>
        <w:tc>
          <w:tcPr>
            <w:tcW w:w="5000" w:type="pct"/>
            <w:gridSpan w:val="4"/>
            <w:tcBorders>
              <w:top w:val="nil"/>
              <w:left w:val="nil"/>
              <w:bottom w:val="nil"/>
              <w:right w:val="nil"/>
            </w:tcBorders>
            <w:vAlign w:val="bottom"/>
          </w:tcPr>
          <w:p w14:paraId="63E34C0E"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The H0i test uses the i-th order Taylor expansion (bj=0 for all j&gt;i).</w:t>
            </w:r>
          </w:p>
        </w:tc>
      </w:tr>
      <w:tr w:rsidR="000917CC" w:rsidRPr="000917CC" w14:paraId="65451EF3" w14:textId="77777777" w:rsidTr="008A13EF">
        <w:trPr>
          <w:trHeight w:val="225"/>
        </w:trPr>
        <w:tc>
          <w:tcPr>
            <w:tcW w:w="2134" w:type="pct"/>
            <w:tcBorders>
              <w:top w:val="nil"/>
              <w:left w:val="nil"/>
              <w:bottom w:val="nil"/>
              <w:right w:val="nil"/>
            </w:tcBorders>
            <w:vAlign w:val="bottom"/>
          </w:tcPr>
          <w:p w14:paraId="749920D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18DE95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C3CA32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D4C5AD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BB89410" w14:textId="77777777" w:rsidTr="008A13EF">
        <w:trPr>
          <w:trHeight w:hRule="exact" w:val="90"/>
        </w:trPr>
        <w:tc>
          <w:tcPr>
            <w:tcW w:w="2134" w:type="pct"/>
            <w:tcBorders>
              <w:top w:val="nil"/>
              <w:left w:val="nil"/>
              <w:bottom w:val="double" w:sz="6" w:space="2" w:color="auto"/>
              <w:right w:val="nil"/>
            </w:tcBorders>
            <w:vAlign w:val="bottom"/>
          </w:tcPr>
          <w:p w14:paraId="27C1495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D283CA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BAB40D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3E322B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543C792" w14:textId="77777777" w:rsidTr="008A13EF">
        <w:trPr>
          <w:trHeight w:hRule="exact" w:val="135"/>
        </w:trPr>
        <w:tc>
          <w:tcPr>
            <w:tcW w:w="2134" w:type="pct"/>
            <w:tcBorders>
              <w:top w:val="nil"/>
              <w:left w:val="nil"/>
              <w:bottom w:val="nil"/>
              <w:right w:val="nil"/>
            </w:tcBorders>
            <w:vAlign w:val="bottom"/>
          </w:tcPr>
          <w:p w14:paraId="3314F6C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64B859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A5090C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FCFE2F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64BE373" w14:textId="77777777" w:rsidTr="008A13EF">
        <w:trPr>
          <w:trHeight w:val="225"/>
        </w:trPr>
        <w:tc>
          <w:tcPr>
            <w:tcW w:w="5000" w:type="pct"/>
            <w:gridSpan w:val="4"/>
            <w:tcBorders>
              <w:top w:val="nil"/>
              <w:left w:val="nil"/>
              <w:bottom w:val="nil"/>
              <w:right w:val="nil"/>
            </w:tcBorders>
            <w:vAlign w:val="bottom"/>
          </w:tcPr>
          <w:p w14:paraId="544C06B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Terasvirta Sequential Tests</w:t>
            </w:r>
          </w:p>
        </w:tc>
      </w:tr>
      <w:tr w:rsidR="000917CC" w:rsidRPr="000917CC" w14:paraId="479794EB" w14:textId="77777777" w:rsidTr="008A13EF">
        <w:trPr>
          <w:trHeight w:val="225"/>
        </w:trPr>
        <w:tc>
          <w:tcPr>
            <w:tcW w:w="2134" w:type="pct"/>
            <w:tcBorders>
              <w:top w:val="nil"/>
              <w:left w:val="nil"/>
              <w:bottom w:val="nil"/>
              <w:right w:val="nil"/>
            </w:tcBorders>
            <w:vAlign w:val="bottom"/>
          </w:tcPr>
          <w:p w14:paraId="7861824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4FCFACE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6D29860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6D072EB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5378F166" w14:textId="77777777" w:rsidTr="008A13EF">
        <w:trPr>
          <w:trHeight w:hRule="exact" w:val="90"/>
        </w:trPr>
        <w:tc>
          <w:tcPr>
            <w:tcW w:w="2134" w:type="pct"/>
            <w:tcBorders>
              <w:top w:val="nil"/>
              <w:left w:val="nil"/>
              <w:bottom w:val="double" w:sz="6" w:space="2" w:color="auto"/>
              <w:right w:val="nil"/>
            </w:tcBorders>
            <w:vAlign w:val="bottom"/>
          </w:tcPr>
          <w:p w14:paraId="1D38DA0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910420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FC14B4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571A2A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03B9E78" w14:textId="77777777" w:rsidTr="008A13EF">
        <w:trPr>
          <w:trHeight w:hRule="exact" w:val="135"/>
        </w:trPr>
        <w:tc>
          <w:tcPr>
            <w:tcW w:w="2134" w:type="pct"/>
            <w:tcBorders>
              <w:top w:val="nil"/>
              <w:left w:val="nil"/>
              <w:bottom w:val="nil"/>
              <w:right w:val="nil"/>
            </w:tcBorders>
            <w:vAlign w:val="bottom"/>
          </w:tcPr>
          <w:p w14:paraId="61D1BA0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5D9C46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E508FE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3ADDE7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27103AC" w14:textId="77777777" w:rsidTr="008A13EF">
        <w:trPr>
          <w:trHeight w:val="225"/>
        </w:trPr>
        <w:tc>
          <w:tcPr>
            <w:tcW w:w="2134" w:type="pct"/>
            <w:tcBorders>
              <w:top w:val="nil"/>
              <w:left w:val="nil"/>
              <w:bottom w:val="nil"/>
              <w:right w:val="nil"/>
            </w:tcBorders>
            <w:vAlign w:val="bottom"/>
          </w:tcPr>
          <w:p w14:paraId="4A3B4061"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H3:  b3=0</w:t>
            </w:r>
          </w:p>
        </w:tc>
        <w:tc>
          <w:tcPr>
            <w:tcW w:w="1014" w:type="pct"/>
            <w:tcBorders>
              <w:top w:val="nil"/>
              <w:left w:val="nil"/>
              <w:bottom w:val="nil"/>
              <w:right w:val="nil"/>
            </w:tcBorders>
            <w:vAlign w:val="bottom"/>
          </w:tcPr>
          <w:p w14:paraId="5E219A7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1.766665</w:t>
            </w:r>
          </w:p>
        </w:tc>
        <w:tc>
          <w:tcPr>
            <w:tcW w:w="1013" w:type="pct"/>
            <w:tcBorders>
              <w:top w:val="nil"/>
              <w:left w:val="nil"/>
              <w:bottom w:val="nil"/>
              <w:right w:val="nil"/>
            </w:tcBorders>
            <w:vAlign w:val="bottom"/>
          </w:tcPr>
          <w:p w14:paraId="4A2F76C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(4, 188)</w:t>
            </w:r>
          </w:p>
        </w:tc>
        <w:tc>
          <w:tcPr>
            <w:tcW w:w="838" w:type="pct"/>
            <w:tcBorders>
              <w:top w:val="nil"/>
              <w:left w:val="nil"/>
              <w:bottom w:val="nil"/>
              <w:right w:val="nil"/>
            </w:tcBorders>
            <w:vAlign w:val="bottom"/>
          </w:tcPr>
          <w:p w14:paraId="19EDCA2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0.1373</w:t>
            </w:r>
          </w:p>
        </w:tc>
      </w:tr>
      <w:tr w:rsidR="000917CC" w:rsidRPr="000917CC" w14:paraId="2F03F941" w14:textId="77777777" w:rsidTr="008A13EF">
        <w:trPr>
          <w:trHeight w:val="225"/>
        </w:trPr>
        <w:tc>
          <w:tcPr>
            <w:tcW w:w="2134" w:type="pct"/>
            <w:tcBorders>
              <w:top w:val="nil"/>
              <w:left w:val="nil"/>
              <w:bottom w:val="nil"/>
              <w:right w:val="nil"/>
            </w:tcBorders>
            <w:vAlign w:val="bottom"/>
          </w:tcPr>
          <w:p w14:paraId="54A6BE9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H2:  b2=0 | b3=0</w:t>
            </w:r>
          </w:p>
        </w:tc>
        <w:tc>
          <w:tcPr>
            <w:tcW w:w="1014" w:type="pct"/>
            <w:tcBorders>
              <w:top w:val="nil"/>
              <w:left w:val="nil"/>
              <w:bottom w:val="nil"/>
              <w:right w:val="nil"/>
            </w:tcBorders>
            <w:vAlign w:val="bottom"/>
          </w:tcPr>
          <w:p w14:paraId="1BEA904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2.626296</w:t>
            </w:r>
          </w:p>
        </w:tc>
        <w:tc>
          <w:tcPr>
            <w:tcW w:w="1013" w:type="pct"/>
            <w:tcBorders>
              <w:top w:val="nil"/>
              <w:left w:val="nil"/>
              <w:bottom w:val="nil"/>
              <w:right w:val="nil"/>
            </w:tcBorders>
            <w:vAlign w:val="bottom"/>
          </w:tcPr>
          <w:p w14:paraId="10ADE37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(4, 192)</w:t>
            </w:r>
          </w:p>
        </w:tc>
        <w:tc>
          <w:tcPr>
            <w:tcW w:w="838" w:type="pct"/>
            <w:tcBorders>
              <w:top w:val="nil"/>
              <w:left w:val="nil"/>
              <w:bottom w:val="nil"/>
              <w:right w:val="nil"/>
            </w:tcBorders>
            <w:vAlign w:val="bottom"/>
          </w:tcPr>
          <w:p w14:paraId="79FB0BE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0.0360</w:t>
            </w:r>
          </w:p>
        </w:tc>
      </w:tr>
      <w:tr w:rsidR="000917CC" w:rsidRPr="000917CC" w14:paraId="70789A51" w14:textId="77777777" w:rsidTr="008A13EF">
        <w:trPr>
          <w:trHeight w:val="225"/>
        </w:trPr>
        <w:tc>
          <w:tcPr>
            <w:tcW w:w="2134" w:type="pct"/>
            <w:tcBorders>
              <w:top w:val="nil"/>
              <w:left w:val="nil"/>
              <w:bottom w:val="nil"/>
              <w:right w:val="nil"/>
            </w:tcBorders>
            <w:vAlign w:val="bottom"/>
          </w:tcPr>
          <w:p w14:paraId="467DFAC5"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H1:  b1=0 | b2=b3=0</w:t>
            </w:r>
          </w:p>
        </w:tc>
        <w:tc>
          <w:tcPr>
            <w:tcW w:w="1014" w:type="pct"/>
            <w:tcBorders>
              <w:top w:val="nil"/>
              <w:left w:val="nil"/>
              <w:bottom w:val="nil"/>
              <w:right w:val="nil"/>
            </w:tcBorders>
            <w:vAlign w:val="bottom"/>
          </w:tcPr>
          <w:p w14:paraId="6A0A2E5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3.269191</w:t>
            </w:r>
          </w:p>
        </w:tc>
        <w:tc>
          <w:tcPr>
            <w:tcW w:w="1013" w:type="pct"/>
            <w:tcBorders>
              <w:top w:val="nil"/>
              <w:left w:val="nil"/>
              <w:bottom w:val="nil"/>
              <w:right w:val="nil"/>
            </w:tcBorders>
            <w:vAlign w:val="bottom"/>
          </w:tcPr>
          <w:p w14:paraId="23A059C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(4, 196)</w:t>
            </w:r>
          </w:p>
        </w:tc>
        <w:tc>
          <w:tcPr>
            <w:tcW w:w="838" w:type="pct"/>
            <w:tcBorders>
              <w:top w:val="nil"/>
              <w:left w:val="nil"/>
              <w:bottom w:val="nil"/>
              <w:right w:val="nil"/>
            </w:tcBorders>
            <w:vAlign w:val="bottom"/>
          </w:tcPr>
          <w:p w14:paraId="59A02A0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0.0127</w:t>
            </w:r>
          </w:p>
        </w:tc>
      </w:tr>
      <w:tr w:rsidR="000917CC" w:rsidRPr="000917CC" w14:paraId="1D036987" w14:textId="77777777" w:rsidTr="008A13EF">
        <w:trPr>
          <w:trHeight w:hRule="exact" w:val="90"/>
        </w:trPr>
        <w:tc>
          <w:tcPr>
            <w:tcW w:w="2134" w:type="pct"/>
            <w:tcBorders>
              <w:top w:val="nil"/>
              <w:left w:val="nil"/>
              <w:bottom w:val="double" w:sz="6" w:space="2" w:color="auto"/>
              <w:right w:val="nil"/>
            </w:tcBorders>
            <w:vAlign w:val="bottom"/>
          </w:tcPr>
          <w:p w14:paraId="5DC4FE7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9635B4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3B154D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50F74D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44B58DA" w14:textId="77777777" w:rsidTr="008A13EF">
        <w:trPr>
          <w:trHeight w:hRule="exact" w:val="135"/>
        </w:trPr>
        <w:tc>
          <w:tcPr>
            <w:tcW w:w="2134" w:type="pct"/>
            <w:tcBorders>
              <w:top w:val="nil"/>
              <w:left w:val="nil"/>
              <w:bottom w:val="nil"/>
              <w:right w:val="nil"/>
            </w:tcBorders>
            <w:vAlign w:val="bottom"/>
          </w:tcPr>
          <w:p w14:paraId="26F423B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F0A8B0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28569A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334311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2E31B75" w14:textId="77777777" w:rsidTr="008A13EF">
        <w:trPr>
          <w:trHeight w:val="225"/>
        </w:trPr>
        <w:tc>
          <w:tcPr>
            <w:tcW w:w="5000" w:type="pct"/>
            <w:gridSpan w:val="4"/>
            <w:tcBorders>
              <w:top w:val="nil"/>
              <w:left w:val="nil"/>
              <w:bottom w:val="nil"/>
              <w:right w:val="nil"/>
            </w:tcBorders>
            <w:vAlign w:val="bottom"/>
          </w:tcPr>
          <w:p w14:paraId="399C90D1"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All tests are based on the third-order Taylor expansion (b4=0).</w:t>
            </w:r>
          </w:p>
        </w:tc>
      </w:tr>
      <w:tr w:rsidR="000917CC" w:rsidRPr="000917CC" w14:paraId="622B4372" w14:textId="77777777" w:rsidTr="008A13EF">
        <w:trPr>
          <w:trHeight w:val="225"/>
        </w:trPr>
        <w:tc>
          <w:tcPr>
            <w:tcW w:w="5000" w:type="pct"/>
            <w:gridSpan w:val="4"/>
            <w:tcBorders>
              <w:top w:val="nil"/>
              <w:left w:val="nil"/>
              <w:bottom w:val="nil"/>
              <w:right w:val="nil"/>
            </w:tcBorders>
            <w:vAlign w:val="bottom"/>
          </w:tcPr>
          <w:p w14:paraId="0DA151A4"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Linear model is rejected at the 5% level using H03.</w:t>
            </w:r>
          </w:p>
        </w:tc>
      </w:tr>
      <w:tr w:rsidR="000917CC" w:rsidRPr="000917CC" w14:paraId="18D27592" w14:textId="77777777" w:rsidTr="008A13EF">
        <w:trPr>
          <w:trHeight w:val="225"/>
        </w:trPr>
        <w:tc>
          <w:tcPr>
            <w:tcW w:w="5000" w:type="pct"/>
            <w:gridSpan w:val="4"/>
            <w:tcBorders>
              <w:top w:val="nil"/>
              <w:left w:val="nil"/>
              <w:bottom w:val="nil"/>
              <w:right w:val="nil"/>
            </w:tcBorders>
            <w:vAlign w:val="bottom"/>
          </w:tcPr>
          <w:p w14:paraId="30C7631A"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Recommended model: first-order logistic.</w:t>
            </w:r>
          </w:p>
        </w:tc>
      </w:tr>
      <w:tr w:rsidR="000917CC" w:rsidRPr="000917CC" w14:paraId="63653DC1" w14:textId="77777777" w:rsidTr="008A13EF">
        <w:trPr>
          <w:trHeight w:val="225"/>
        </w:trPr>
        <w:tc>
          <w:tcPr>
            <w:tcW w:w="4162" w:type="pct"/>
            <w:gridSpan w:val="3"/>
            <w:tcBorders>
              <w:top w:val="nil"/>
              <w:left w:val="nil"/>
              <w:bottom w:val="nil"/>
              <w:right w:val="nil"/>
            </w:tcBorders>
            <w:vAlign w:val="bottom"/>
          </w:tcPr>
          <w:p w14:paraId="5CF52DF1"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  Pr(H1) &lt;= Pr(H2)</w:t>
            </w:r>
          </w:p>
        </w:tc>
        <w:tc>
          <w:tcPr>
            <w:tcW w:w="838" w:type="pct"/>
            <w:tcBorders>
              <w:top w:val="nil"/>
              <w:left w:val="nil"/>
              <w:bottom w:val="nil"/>
              <w:right w:val="nil"/>
            </w:tcBorders>
            <w:vAlign w:val="bottom"/>
          </w:tcPr>
          <w:p w14:paraId="3EBFE94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42858DB" w14:textId="77777777" w:rsidTr="008A13EF">
        <w:trPr>
          <w:trHeight w:val="225"/>
        </w:trPr>
        <w:tc>
          <w:tcPr>
            <w:tcW w:w="2134" w:type="pct"/>
            <w:tcBorders>
              <w:top w:val="nil"/>
              <w:left w:val="nil"/>
              <w:bottom w:val="nil"/>
              <w:right w:val="nil"/>
            </w:tcBorders>
            <w:vAlign w:val="bottom"/>
          </w:tcPr>
          <w:p w14:paraId="3DFF03B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B3E147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7A4E22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B854EA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3F3A1F6" w14:textId="77777777" w:rsidTr="008A13EF">
        <w:trPr>
          <w:trHeight w:hRule="exact" w:val="90"/>
        </w:trPr>
        <w:tc>
          <w:tcPr>
            <w:tcW w:w="2134" w:type="pct"/>
            <w:tcBorders>
              <w:top w:val="nil"/>
              <w:left w:val="nil"/>
              <w:bottom w:val="double" w:sz="6" w:space="2" w:color="auto"/>
              <w:right w:val="nil"/>
            </w:tcBorders>
            <w:vAlign w:val="bottom"/>
          </w:tcPr>
          <w:p w14:paraId="0AE595C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4AF294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ECEDDD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12217B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3AED4C5" w14:textId="77777777" w:rsidTr="008A13EF">
        <w:trPr>
          <w:trHeight w:hRule="exact" w:val="135"/>
        </w:trPr>
        <w:tc>
          <w:tcPr>
            <w:tcW w:w="2134" w:type="pct"/>
            <w:tcBorders>
              <w:top w:val="nil"/>
              <w:left w:val="nil"/>
              <w:bottom w:val="nil"/>
              <w:right w:val="nil"/>
            </w:tcBorders>
            <w:vAlign w:val="bottom"/>
          </w:tcPr>
          <w:p w14:paraId="1499513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8CD14E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EA6BF2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E00E71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297B1547" w14:textId="77777777" w:rsidTr="008A13EF">
        <w:trPr>
          <w:trHeight w:val="225"/>
        </w:trPr>
        <w:tc>
          <w:tcPr>
            <w:tcW w:w="5000" w:type="pct"/>
            <w:gridSpan w:val="4"/>
            <w:tcBorders>
              <w:top w:val="nil"/>
              <w:left w:val="nil"/>
              <w:bottom w:val="nil"/>
              <w:right w:val="nil"/>
            </w:tcBorders>
            <w:vAlign w:val="bottom"/>
          </w:tcPr>
          <w:p w14:paraId="55255B0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Escribano-Jorda Tests</w:t>
            </w:r>
          </w:p>
        </w:tc>
      </w:tr>
      <w:tr w:rsidR="000917CC" w:rsidRPr="000917CC" w14:paraId="2DFA931A" w14:textId="77777777" w:rsidTr="008A13EF">
        <w:trPr>
          <w:trHeight w:val="225"/>
        </w:trPr>
        <w:tc>
          <w:tcPr>
            <w:tcW w:w="2134" w:type="pct"/>
            <w:tcBorders>
              <w:top w:val="nil"/>
              <w:left w:val="nil"/>
              <w:bottom w:val="nil"/>
              <w:right w:val="nil"/>
            </w:tcBorders>
            <w:vAlign w:val="bottom"/>
          </w:tcPr>
          <w:p w14:paraId="71EC16C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09322C1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64D2C59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04F45F5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74B184F7" w14:textId="77777777" w:rsidTr="008A13EF">
        <w:trPr>
          <w:trHeight w:hRule="exact" w:val="90"/>
        </w:trPr>
        <w:tc>
          <w:tcPr>
            <w:tcW w:w="2134" w:type="pct"/>
            <w:tcBorders>
              <w:top w:val="nil"/>
              <w:left w:val="nil"/>
              <w:bottom w:val="double" w:sz="6" w:space="2" w:color="auto"/>
              <w:right w:val="nil"/>
            </w:tcBorders>
            <w:vAlign w:val="bottom"/>
          </w:tcPr>
          <w:p w14:paraId="00EA280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20DAD3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1BB04A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EAF433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14166B1" w14:textId="77777777" w:rsidTr="008A13EF">
        <w:trPr>
          <w:trHeight w:hRule="exact" w:val="135"/>
        </w:trPr>
        <w:tc>
          <w:tcPr>
            <w:tcW w:w="2134" w:type="pct"/>
            <w:tcBorders>
              <w:top w:val="nil"/>
              <w:left w:val="nil"/>
              <w:bottom w:val="nil"/>
              <w:right w:val="nil"/>
            </w:tcBorders>
            <w:vAlign w:val="bottom"/>
          </w:tcPr>
          <w:p w14:paraId="5946F39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1FBA51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DF88CB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33C096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0562BCD" w14:textId="77777777" w:rsidTr="008A13EF">
        <w:trPr>
          <w:trHeight w:val="225"/>
        </w:trPr>
        <w:tc>
          <w:tcPr>
            <w:tcW w:w="2134" w:type="pct"/>
            <w:tcBorders>
              <w:top w:val="nil"/>
              <w:left w:val="nil"/>
              <w:bottom w:val="nil"/>
              <w:right w:val="nil"/>
            </w:tcBorders>
            <w:vAlign w:val="bottom"/>
          </w:tcPr>
          <w:p w14:paraId="750D8FEE"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H0L:  b2=b4=0</w:t>
            </w:r>
          </w:p>
        </w:tc>
        <w:tc>
          <w:tcPr>
            <w:tcW w:w="1014" w:type="pct"/>
            <w:tcBorders>
              <w:top w:val="nil"/>
              <w:left w:val="nil"/>
              <w:bottom w:val="nil"/>
              <w:right w:val="nil"/>
            </w:tcBorders>
            <w:vAlign w:val="bottom"/>
          </w:tcPr>
          <w:p w14:paraId="2457929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1.176149</w:t>
            </w:r>
          </w:p>
        </w:tc>
        <w:tc>
          <w:tcPr>
            <w:tcW w:w="1013" w:type="pct"/>
            <w:tcBorders>
              <w:top w:val="nil"/>
              <w:left w:val="nil"/>
              <w:bottom w:val="nil"/>
              <w:right w:val="nil"/>
            </w:tcBorders>
            <w:vAlign w:val="bottom"/>
          </w:tcPr>
          <w:p w14:paraId="4E9EE7A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(8, 184)</w:t>
            </w:r>
          </w:p>
        </w:tc>
        <w:tc>
          <w:tcPr>
            <w:tcW w:w="838" w:type="pct"/>
            <w:tcBorders>
              <w:top w:val="nil"/>
              <w:left w:val="nil"/>
              <w:bottom w:val="nil"/>
              <w:right w:val="nil"/>
            </w:tcBorders>
            <w:vAlign w:val="bottom"/>
          </w:tcPr>
          <w:p w14:paraId="4129816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0.3156</w:t>
            </w:r>
          </w:p>
        </w:tc>
      </w:tr>
      <w:tr w:rsidR="000917CC" w:rsidRPr="000917CC" w14:paraId="51A12F2F" w14:textId="77777777" w:rsidTr="008A13EF">
        <w:trPr>
          <w:trHeight w:val="225"/>
        </w:trPr>
        <w:tc>
          <w:tcPr>
            <w:tcW w:w="2134" w:type="pct"/>
            <w:tcBorders>
              <w:top w:val="nil"/>
              <w:left w:val="nil"/>
              <w:bottom w:val="nil"/>
              <w:right w:val="nil"/>
            </w:tcBorders>
            <w:vAlign w:val="bottom"/>
          </w:tcPr>
          <w:p w14:paraId="34DB3A14"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H0E:  b1=b3=0</w:t>
            </w:r>
          </w:p>
        </w:tc>
        <w:tc>
          <w:tcPr>
            <w:tcW w:w="1014" w:type="pct"/>
            <w:tcBorders>
              <w:top w:val="nil"/>
              <w:left w:val="nil"/>
              <w:bottom w:val="nil"/>
              <w:right w:val="nil"/>
            </w:tcBorders>
            <w:vAlign w:val="bottom"/>
          </w:tcPr>
          <w:p w14:paraId="594FEC9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1.328257</w:t>
            </w:r>
          </w:p>
        </w:tc>
        <w:tc>
          <w:tcPr>
            <w:tcW w:w="1013" w:type="pct"/>
            <w:tcBorders>
              <w:top w:val="nil"/>
              <w:left w:val="nil"/>
              <w:bottom w:val="nil"/>
              <w:right w:val="nil"/>
            </w:tcBorders>
            <w:vAlign w:val="bottom"/>
          </w:tcPr>
          <w:p w14:paraId="6A34B9E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(8, 184)</w:t>
            </w:r>
          </w:p>
        </w:tc>
        <w:tc>
          <w:tcPr>
            <w:tcW w:w="838" w:type="pct"/>
            <w:tcBorders>
              <w:top w:val="nil"/>
              <w:left w:val="nil"/>
              <w:bottom w:val="nil"/>
              <w:right w:val="nil"/>
            </w:tcBorders>
            <w:vAlign w:val="bottom"/>
          </w:tcPr>
          <w:p w14:paraId="03CC59E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0.2318</w:t>
            </w:r>
          </w:p>
        </w:tc>
      </w:tr>
      <w:tr w:rsidR="000917CC" w:rsidRPr="000917CC" w14:paraId="70515C5C" w14:textId="77777777" w:rsidTr="008A13EF">
        <w:trPr>
          <w:trHeight w:hRule="exact" w:val="90"/>
        </w:trPr>
        <w:tc>
          <w:tcPr>
            <w:tcW w:w="2134" w:type="pct"/>
            <w:tcBorders>
              <w:top w:val="nil"/>
              <w:left w:val="nil"/>
              <w:bottom w:val="double" w:sz="6" w:space="2" w:color="auto"/>
              <w:right w:val="nil"/>
            </w:tcBorders>
            <w:vAlign w:val="bottom"/>
          </w:tcPr>
          <w:p w14:paraId="2F9BF01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C57AB2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A4CF0F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4C54E1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C9B4ACA" w14:textId="77777777" w:rsidTr="008A13EF">
        <w:trPr>
          <w:trHeight w:hRule="exact" w:val="135"/>
        </w:trPr>
        <w:tc>
          <w:tcPr>
            <w:tcW w:w="2134" w:type="pct"/>
            <w:tcBorders>
              <w:top w:val="nil"/>
              <w:left w:val="nil"/>
              <w:bottom w:val="nil"/>
              <w:right w:val="nil"/>
            </w:tcBorders>
            <w:vAlign w:val="bottom"/>
          </w:tcPr>
          <w:p w14:paraId="7C51225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FA04E2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3E4396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57B774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23E8D82" w14:textId="77777777" w:rsidTr="008A13EF">
        <w:trPr>
          <w:trHeight w:val="225"/>
        </w:trPr>
        <w:tc>
          <w:tcPr>
            <w:tcW w:w="5000" w:type="pct"/>
            <w:gridSpan w:val="4"/>
            <w:tcBorders>
              <w:top w:val="nil"/>
              <w:left w:val="nil"/>
              <w:bottom w:val="nil"/>
              <w:right w:val="nil"/>
            </w:tcBorders>
            <w:vAlign w:val="bottom"/>
          </w:tcPr>
          <w:p w14:paraId="0C90EE3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All tests are based on the fourth-order Taylor expansion.</w:t>
            </w:r>
          </w:p>
        </w:tc>
      </w:tr>
      <w:tr w:rsidR="000917CC" w:rsidRPr="000917CC" w14:paraId="6D0A4EA4" w14:textId="77777777" w:rsidTr="008A13EF">
        <w:trPr>
          <w:trHeight w:val="225"/>
        </w:trPr>
        <w:tc>
          <w:tcPr>
            <w:tcW w:w="5000" w:type="pct"/>
            <w:gridSpan w:val="4"/>
            <w:tcBorders>
              <w:top w:val="nil"/>
              <w:left w:val="nil"/>
              <w:bottom w:val="nil"/>
              <w:right w:val="nil"/>
            </w:tcBorders>
            <w:vAlign w:val="bottom"/>
          </w:tcPr>
          <w:p w14:paraId="74C79089"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Linear model is rejected at the 5% level using H04.</w:t>
            </w:r>
          </w:p>
        </w:tc>
      </w:tr>
      <w:tr w:rsidR="000917CC" w:rsidRPr="000917CC" w14:paraId="0ACE9355" w14:textId="77777777" w:rsidTr="008A13EF">
        <w:trPr>
          <w:trHeight w:val="225"/>
        </w:trPr>
        <w:tc>
          <w:tcPr>
            <w:tcW w:w="5000" w:type="pct"/>
            <w:gridSpan w:val="4"/>
            <w:tcBorders>
              <w:top w:val="nil"/>
              <w:left w:val="nil"/>
              <w:bottom w:val="nil"/>
              <w:right w:val="nil"/>
            </w:tcBorders>
            <w:vAlign w:val="bottom"/>
          </w:tcPr>
          <w:p w14:paraId="3F77E6DC"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Recommended model: first-order logistic with nonzero threshold.</w:t>
            </w:r>
          </w:p>
        </w:tc>
      </w:tr>
      <w:tr w:rsidR="000917CC" w:rsidRPr="000917CC" w14:paraId="47BF951A" w14:textId="77777777" w:rsidTr="008A13EF">
        <w:trPr>
          <w:trHeight w:val="225"/>
        </w:trPr>
        <w:tc>
          <w:tcPr>
            <w:tcW w:w="5000" w:type="pct"/>
            <w:gridSpan w:val="4"/>
            <w:tcBorders>
              <w:top w:val="nil"/>
              <w:left w:val="nil"/>
              <w:bottom w:val="nil"/>
              <w:right w:val="nil"/>
            </w:tcBorders>
            <w:vAlign w:val="bottom"/>
          </w:tcPr>
          <w:p w14:paraId="31F6E598"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  Pr(H0L) &gt;= Pr(H0E)  with  Pr(H0E) &gt;= .05</w:t>
            </w:r>
          </w:p>
        </w:tc>
      </w:tr>
    </w:tbl>
    <w:p w14:paraId="1ADDF4A8" w14:textId="77777777" w:rsidR="008A13EF" w:rsidRDefault="008A13EF" w:rsidP="008A13EF">
      <w:bookmarkStart w:id="1200" w:name="_Toc27459305"/>
    </w:p>
    <w:p w14:paraId="76222747" w14:textId="77777777" w:rsidR="008A13EF" w:rsidRDefault="008A13EF" w:rsidP="008A13EF"/>
    <w:p w14:paraId="6E124012" w14:textId="16CDF44F" w:rsidR="004E2827" w:rsidRPr="008A13EF" w:rsidRDefault="00F3646F" w:rsidP="008A13EF">
      <w:pPr>
        <w:pStyle w:val="Heading2"/>
        <w:rPr>
          <w:rFonts w:ascii="Times New Roman" w:hAnsi="Times New Roman" w:cs="Times New Roman"/>
          <w:b/>
          <w:color w:val="000000" w:themeColor="text1"/>
        </w:rPr>
      </w:pPr>
      <w:bookmarkStart w:id="1201" w:name="_Toc52547574"/>
      <w:r w:rsidRPr="008A13EF">
        <w:rPr>
          <w:rFonts w:ascii="Times New Roman" w:hAnsi="Times New Roman" w:cs="Times New Roman"/>
          <w:b/>
          <w:color w:val="000000" w:themeColor="text1"/>
        </w:rPr>
        <w:lastRenderedPageBreak/>
        <w:t>5</w:t>
      </w:r>
      <w:r w:rsidR="004E2827" w:rsidRPr="008A13EF">
        <w:rPr>
          <w:rFonts w:ascii="Times New Roman" w:hAnsi="Times New Roman" w:cs="Times New Roman"/>
          <w:b/>
          <w:color w:val="000000" w:themeColor="text1"/>
        </w:rPr>
        <w:t>.3 Biến chuyển tiếp lner_std (-3)</w:t>
      </w:r>
      <w:bookmarkEnd w:id="1200"/>
      <w:bookmarkEnd w:id="1201"/>
    </w:p>
    <w:p w14:paraId="208D0905" w14:textId="77777777" w:rsidR="000917CC" w:rsidRPr="008A13EF" w:rsidRDefault="004E2827" w:rsidP="000917CC">
      <w:pPr>
        <w:rPr>
          <w:rFonts w:ascii="Times New Roman" w:hAnsi="Times New Roman"/>
          <w:color w:val="000000" w:themeColor="text1"/>
          <w:sz w:val="26"/>
          <w:szCs w:val="26"/>
        </w:rPr>
      </w:pPr>
      <w:bookmarkStart w:id="1202" w:name="_Toc27459307"/>
      <w:r w:rsidRPr="008A13EF">
        <w:rPr>
          <w:rFonts w:ascii="Times New Roman" w:hAnsi="Times New Roman"/>
          <w:color w:val="000000" w:themeColor="text1"/>
          <w:sz w:val="26"/>
          <w:szCs w:val="26"/>
        </w:rPr>
        <w:t>Kiểm định phi tuyến</w:t>
      </w:r>
      <w:bookmarkStart w:id="1203" w:name="_Toc27459308"/>
      <w:bookmarkEnd w:id="1202"/>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0917CC" w:rsidRPr="000917CC" w14:paraId="7B758300" w14:textId="77777777" w:rsidTr="008A13EF">
        <w:trPr>
          <w:trHeight w:val="225"/>
        </w:trPr>
        <w:tc>
          <w:tcPr>
            <w:tcW w:w="5000" w:type="pct"/>
            <w:gridSpan w:val="4"/>
            <w:tcBorders>
              <w:top w:val="nil"/>
              <w:left w:val="nil"/>
              <w:bottom w:val="nil"/>
              <w:right w:val="nil"/>
            </w:tcBorders>
            <w:vAlign w:val="bottom"/>
          </w:tcPr>
          <w:p w14:paraId="3E5C0B61"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Smooth Threshold Linearity Tests</w:t>
            </w:r>
          </w:p>
        </w:tc>
      </w:tr>
      <w:tr w:rsidR="000917CC" w:rsidRPr="000917CC" w14:paraId="6AEBE829" w14:textId="77777777" w:rsidTr="008A13EF">
        <w:trPr>
          <w:trHeight w:val="225"/>
        </w:trPr>
        <w:tc>
          <w:tcPr>
            <w:tcW w:w="4162" w:type="pct"/>
            <w:gridSpan w:val="3"/>
            <w:tcBorders>
              <w:top w:val="nil"/>
              <w:left w:val="nil"/>
              <w:bottom w:val="nil"/>
              <w:right w:val="nil"/>
            </w:tcBorders>
            <w:vAlign w:val="bottom"/>
          </w:tcPr>
          <w:p w14:paraId="662F9999"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Date: 10/02/20   Time: 12:44</w:t>
            </w:r>
          </w:p>
        </w:tc>
        <w:tc>
          <w:tcPr>
            <w:tcW w:w="838" w:type="pct"/>
            <w:tcBorders>
              <w:top w:val="nil"/>
              <w:left w:val="nil"/>
              <w:bottom w:val="nil"/>
              <w:right w:val="nil"/>
            </w:tcBorders>
            <w:vAlign w:val="bottom"/>
          </w:tcPr>
          <w:p w14:paraId="6AE83FF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4CA180A" w14:textId="77777777" w:rsidTr="008A13EF">
        <w:trPr>
          <w:trHeight w:val="225"/>
        </w:trPr>
        <w:tc>
          <w:tcPr>
            <w:tcW w:w="4162" w:type="pct"/>
            <w:gridSpan w:val="3"/>
            <w:tcBorders>
              <w:top w:val="nil"/>
              <w:left w:val="nil"/>
              <w:bottom w:val="nil"/>
              <w:right w:val="nil"/>
            </w:tcBorders>
            <w:vAlign w:val="bottom"/>
          </w:tcPr>
          <w:p w14:paraId="77365484"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Sample: 2000M02 2018M12</w:t>
            </w:r>
          </w:p>
        </w:tc>
        <w:tc>
          <w:tcPr>
            <w:tcW w:w="838" w:type="pct"/>
            <w:tcBorders>
              <w:top w:val="nil"/>
              <w:left w:val="nil"/>
              <w:bottom w:val="nil"/>
              <w:right w:val="nil"/>
            </w:tcBorders>
            <w:vAlign w:val="bottom"/>
          </w:tcPr>
          <w:p w14:paraId="7B966C6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2707790" w14:textId="77777777" w:rsidTr="008A13EF">
        <w:trPr>
          <w:trHeight w:val="225"/>
        </w:trPr>
        <w:tc>
          <w:tcPr>
            <w:tcW w:w="4162" w:type="pct"/>
            <w:gridSpan w:val="3"/>
            <w:tcBorders>
              <w:top w:val="nil"/>
              <w:left w:val="nil"/>
              <w:bottom w:val="nil"/>
              <w:right w:val="nil"/>
            </w:tcBorders>
            <w:vAlign w:val="bottom"/>
          </w:tcPr>
          <w:p w14:paraId="6809297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26205BD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9E4B6C7" w14:textId="77777777" w:rsidTr="008A13EF">
        <w:trPr>
          <w:trHeight w:val="225"/>
        </w:trPr>
        <w:tc>
          <w:tcPr>
            <w:tcW w:w="5000" w:type="pct"/>
            <w:gridSpan w:val="4"/>
            <w:tcBorders>
              <w:top w:val="nil"/>
              <w:left w:val="nil"/>
              <w:bottom w:val="nil"/>
              <w:right w:val="nil"/>
            </w:tcBorders>
            <w:vAlign w:val="bottom"/>
          </w:tcPr>
          <w:p w14:paraId="6FA7A015"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Test for nonlinearity using ER_STD(-3) as the threshold variable</w:t>
            </w:r>
          </w:p>
        </w:tc>
      </w:tr>
      <w:tr w:rsidR="000917CC" w:rsidRPr="000917CC" w14:paraId="68841C1D" w14:textId="77777777" w:rsidTr="008A13EF">
        <w:trPr>
          <w:trHeight w:val="225"/>
        </w:trPr>
        <w:tc>
          <w:tcPr>
            <w:tcW w:w="5000" w:type="pct"/>
            <w:gridSpan w:val="4"/>
            <w:tcBorders>
              <w:top w:val="nil"/>
              <w:left w:val="nil"/>
              <w:bottom w:val="nil"/>
              <w:right w:val="nil"/>
            </w:tcBorders>
            <w:vAlign w:val="bottom"/>
          </w:tcPr>
          <w:p w14:paraId="0644E2A3"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Taylor series alternatives: b0 + b1*s [ + b2*s^2 + b3*s^3 + b4*s^4 ]</w:t>
            </w:r>
          </w:p>
        </w:tc>
      </w:tr>
      <w:tr w:rsidR="000917CC" w:rsidRPr="000917CC" w14:paraId="3E7446AF" w14:textId="77777777" w:rsidTr="008A13EF">
        <w:trPr>
          <w:trHeight w:hRule="exact" w:val="90"/>
        </w:trPr>
        <w:tc>
          <w:tcPr>
            <w:tcW w:w="2134" w:type="pct"/>
            <w:tcBorders>
              <w:top w:val="nil"/>
              <w:left w:val="nil"/>
              <w:bottom w:val="double" w:sz="6" w:space="2" w:color="auto"/>
              <w:right w:val="nil"/>
            </w:tcBorders>
            <w:vAlign w:val="bottom"/>
          </w:tcPr>
          <w:p w14:paraId="2F3784E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FF1D81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BFB220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C561BC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BBCD058" w14:textId="77777777" w:rsidTr="008A13EF">
        <w:trPr>
          <w:trHeight w:hRule="exact" w:val="135"/>
        </w:trPr>
        <w:tc>
          <w:tcPr>
            <w:tcW w:w="2134" w:type="pct"/>
            <w:tcBorders>
              <w:top w:val="nil"/>
              <w:left w:val="nil"/>
              <w:bottom w:val="nil"/>
              <w:right w:val="nil"/>
            </w:tcBorders>
            <w:vAlign w:val="bottom"/>
          </w:tcPr>
          <w:p w14:paraId="0DC873A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E08A8F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D474F3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3B6ED5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8EF7DF5" w14:textId="77777777" w:rsidTr="008A13EF">
        <w:trPr>
          <w:trHeight w:val="225"/>
        </w:trPr>
        <w:tc>
          <w:tcPr>
            <w:tcW w:w="5000" w:type="pct"/>
            <w:gridSpan w:val="4"/>
            <w:tcBorders>
              <w:top w:val="nil"/>
              <w:left w:val="nil"/>
              <w:bottom w:val="nil"/>
              <w:right w:val="nil"/>
            </w:tcBorders>
            <w:vAlign w:val="bottom"/>
          </w:tcPr>
          <w:p w14:paraId="3591855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Linearity Tests</w:t>
            </w:r>
          </w:p>
        </w:tc>
      </w:tr>
      <w:tr w:rsidR="000917CC" w:rsidRPr="000917CC" w14:paraId="1A4948F7" w14:textId="77777777" w:rsidTr="008A13EF">
        <w:trPr>
          <w:trHeight w:val="225"/>
        </w:trPr>
        <w:tc>
          <w:tcPr>
            <w:tcW w:w="2134" w:type="pct"/>
            <w:tcBorders>
              <w:top w:val="nil"/>
              <w:left w:val="nil"/>
              <w:bottom w:val="nil"/>
              <w:right w:val="nil"/>
            </w:tcBorders>
            <w:vAlign w:val="bottom"/>
          </w:tcPr>
          <w:p w14:paraId="46C0042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4F6D534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3021446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074918C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40F7CCC0" w14:textId="77777777" w:rsidTr="008A13EF">
        <w:trPr>
          <w:trHeight w:hRule="exact" w:val="90"/>
        </w:trPr>
        <w:tc>
          <w:tcPr>
            <w:tcW w:w="2134" w:type="pct"/>
            <w:tcBorders>
              <w:top w:val="nil"/>
              <w:left w:val="nil"/>
              <w:bottom w:val="double" w:sz="6" w:space="2" w:color="auto"/>
              <w:right w:val="nil"/>
            </w:tcBorders>
            <w:vAlign w:val="bottom"/>
          </w:tcPr>
          <w:p w14:paraId="0880F31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5F983A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03C8B8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DC1055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20AD4752" w14:textId="77777777" w:rsidTr="008A13EF">
        <w:trPr>
          <w:trHeight w:hRule="exact" w:val="135"/>
        </w:trPr>
        <w:tc>
          <w:tcPr>
            <w:tcW w:w="2134" w:type="pct"/>
            <w:tcBorders>
              <w:top w:val="nil"/>
              <w:left w:val="nil"/>
              <w:bottom w:val="nil"/>
              <w:right w:val="nil"/>
            </w:tcBorders>
            <w:vAlign w:val="bottom"/>
          </w:tcPr>
          <w:p w14:paraId="7D76C74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0C7CD5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C1DD88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0087CE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046896B" w14:textId="77777777" w:rsidTr="008A13EF">
        <w:trPr>
          <w:trHeight w:val="225"/>
        </w:trPr>
        <w:tc>
          <w:tcPr>
            <w:tcW w:w="2134" w:type="pct"/>
            <w:tcBorders>
              <w:top w:val="nil"/>
              <w:left w:val="nil"/>
              <w:bottom w:val="nil"/>
              <w:right w:val="nil"/>
            </w:tcBorders>
            <w:vAlign w:val="bottom"/>
          </w:tcPr>
          <w:p w14:paraId="3295E99C"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H04:  b1=b2=b3=b4=0</w:t>
            </w:r>
          </w:p>
        </w:tc>
        <w:tc>
          <w:tcPr>
            <w:tcW w:w="1014" w:type="pct"/>
            <w:tcBorders>
              <w:top w:val="nil"/>
              <w:left w:val="nil"/>
              <w:bottom w:val="nil"/>
              <w:right w:val="nil"/>
            </w:tcBorders>
            <w:vAlign w:val="bottom"/>
          </w:tcPr>
          <w:p w14:paraId="3C2FD0D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2.473062</w:t>
            </w:r>
          </w:p>
        </w:tc>
        <w:tc>
          <w:tcPr>
            <w:tcW w:w="1013" w:type="pct"/>
            <w:tcBorders>
              <w:top w:val="nil"/>
              <w:left w:val="nil"/>
              <w:bottom w:val="nil"/>
              <w:right w:val="nil"/>
            </w:tcBorders>
            <w:vAlign w:val="bottom"/>
          </w:tcPr>
          <w:p w14:paraId="116B0F9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(16, 184)</w:t>
            </w:r>
          </w:p>
        </w:tc>
        <w:tc>
          <w:tcPr>
            <w:tcW w:w="838" w:type="pct"/>
            <w:tcBorders>
              <w:top w:val="nil"/>
              <w:left w:val="nil"/>
              <w:bottom w:val="nil"/>
              <w:right w:val="nil"/>
            </w:tcBorders>
            <w:vAlign w:val="bottom"/>
          </w:tcPr>
          <w:p w14:paraId="5342AF2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0.0020</w:t>
            </w:r>
          </w:p>
        </w:tc>
      </w:tr>
      <w:tr w:rsidR="000917CC" w:rsidRPr="000917CC" w14:paraId="73B7A116" w14:textId="77777777" w:rsidTr="008A13EF">
        <w:trPr>
          <w:trHeight w:val="225"/>
        </w:trPr>
        <w:tc>
          <w:tcPr>
            <w:tcW w:w="2134" w:type="pct"/>
            <w:tcBorders>
              <w:top w:val="nil"/>
              <w:left w:val="nil"/>
              <w:bottom w:val="nil"/>
              <w:right w:val="nil"/>
            </w:tcBorders>
            <w:vAlign w:val="bottom"/>
          </w:tcPr>
          <w:p w14:paraId="6D12995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H03:  b1=b2=b3=0</w:t>
            </w:r>
          </w:p>
        </w:tc>
        <w:tc>
          <w:tcPr>
            <w:tcW w:w="1014" w:type="pct"/>
            <w:tcBorders>
              <w:top w:val="nil"/>
              <w:left w:val="nil"/>
              <w:bottom w:val="nil"/>
              <w:right w:val="nil"/>
            </w:tcBorders>
            <w:vAlign w:val="bottom"/>
          </w:tcPr>
          <w:p w14:paraId="7D90DB9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2.686236</w:t>
            </w:r>
          </w:p>
        </w:tc>
        <w:tc>
          <w:tcPr>
            <w:tcW w:w="1013" w:type="pct"/>
            <w:tcBorders>
              <w:top w:val="nil"/>
              <w:left w:val="nil"/>
              <w:bottom w:val="nil"/>
              <w:right w:val="nil"/>
            </w:tcBorders>
            <w:vAlign w:val="bottom"/>
          </w:tcPr>
          <w:p w14:paraId="39462DE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(12, 188)</w:t>
            </w:r>
          </w:p>
        </w:tc>
        <w:tc>
          <w:tcPr>
            <w:tcW w:w="838" w:type="pct"/>
            <w:tcBorders>
              <w:top w:val="nil"/>
              <w:left w:val="nil"/>
              <w:bottom w:val="nil"/>
              <w:right w:val="nil"/>
            </w:tcBorders>
            <w:vAlign w:val="bottom"/>
          </w:tcPr>
          <w:p w14:paraId="545C4B0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0.0023</w:t>
            </w:r>
          </w:p>
        </w:tc>
      </w:tr>
      <w:tr w:rsidR="000917CC" w:rsidRPr="000917CC" w14:paraId="36C75778" w14:textId="77777777" w:rsidTr="008A13EF">
        <w:trPr>
          <w:trHeight w:val="225"/>
        </w:trPr>
        <w:tc>
          <w:tcPr>
            <w:tcW w:w="2134" w:type="pct"/>
            <w:tcBorders>
              <w:top w:val="nil"/>
              <w:left w:val="nil"/>
              <w:bottom w:val="nil"/>
              <w:right w:val="nil"/>
            </w:tcBorders>
            <w:vAlign w:val="bottom"/>
          </w:tcPr>
          <w:p w14:paraId="66ABBCC1"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H02:  b1=b2=0</w:t>
            </w:r>
          </w:p>
        </w:tc>
        <w:tc>
          <w:tcPr>
            <w:tcW w:w="1014" w:type="pct"/>
            <w:tcBorders>
              <w:top w:val="nil"/>
              <w:left w:val="nil"/>
              <w:bottom w:val="nil"/>
              <w:right w:val="nil"/>
            </w:tcBorders>
            <w:vAlign w:val="bottom"/>
          </w:tcPr>
          <w:p w14:paraId="65752A6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1.851625</w:t>
            </w:r>
          </w:p>
        </w:tc>
        <w:tc>
          <w:tcPr>
            <w:tcW w:w="1013" w:type="pct"/>
            <w:tcBorders>
              <w:top w:val="nil"/>
              <w:left w:val="nil"/>
              <w:bottom w:val="nil"/>
              <w:right w:val="nil"/>
            </w:tcBorders>
            <w:vAlign w:val="bottom"/>
          </w:tcPr>
          <w:p w14:paraId="5AE7A52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(8, 192)</w:t>
            </w:r>
          </w:p>
        </w:tc>
        <w:tc>
          <w:tcPr>
            <w:tcW w:w="838" w:type="pct"/>
            <w:tcBorders>
              <w:top w:val="nil"/>
              <w:left w:val="nil"/>
              <w:bottom w:val="nil"/>
              <w:right w:val="nil"/>
            </w:tcBorders>
            <w:vAlign w:val="bottom"/>
          </w:tcPr>
          <w:p w14:paraId="03B7A1D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0.0699</w:t>
            </w:r>
          </w:p>
        </w:tc>
      </w:tr>
      <w:tr w:rsidR="000917CC" w:rsidRPr="000917CC" w14:paraId="53F190F8" w14:textId="77777777" w:rsidTr="008A13EF">
        <w:trPr>
          <w:trHeight w:val="225"/>
        </w:trPr>
        <w:tc>
          <w:tcPr>
            <w:tcW w:w="2134" w:type="pct"/>
            <w:tcBorders>
              <w:top w:val="nil"/>
              <w:left w:val="nil"/>
              <w:bottom w:val="nil"/>
              <w:right w:val="nil"/>
            </w:tcBorders>
            <w:vAlign w:val="bottom"/>
          </w:tcPr>
          <w:p w14:paraId="1873653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H01:  b1=0</w:t>
            </w:r>
          </w:p>
        </w:tc>
        <w:tc>
          <w:tcPr>
            <w:tcW w:w="1014" w:type="pct"/>
            <w:tcBorders>
              <w:top w:val="nil"/>
              <w:left w:val="nil"/>
              <w:bottom w:val="nil"/>
              <w:right w:val="nil"/>
            </w:tcBorders>
            <w:vAlign w:val="bottom"/>
          </w:tcPr>
          <w:p w14:paraId="1DFDF76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2.238589</w:t>
            </w:r>
          </w:p>
        </w:tc>
        <w:tc>
          <w:tcPr>
            <w:tcW w:w="1013" w:type="pct"/>
            <w:tcBorders>
              <w:top w:val="nil"/>
              <w:left w:val="nil"/>
              <w:bottom w:val="nil"/>
              <w:right w:val="nil"/>
            </w:tcBorders>
            <w:vAlign w:val="bottom"/>
          </w:tcPr>
          <w:p w14:paraId="3308BB6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(4, 196)</w:t>
            </w:r>
          </w:p>
        </w:tc>
        <w:tc>
          <w:tcPr>
            <w:tcW w:w="838" w:type="pct"/>
            <w:tcBorders>
              <w:top w:val="nil"/>
              <w:left w:val="nil"/>
              <w:bottom w:val="nil"/>
              <w:right w:val="nil"/>
            </w:tcBorders>
            <w:vAlign w:val="bottom"/>
          </w:tcPr>
          <w:p w14:paraId="710B275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0.0663</w:t>
            </w:r>
          </w:p>
        </w:tc>
      </w:tr>
      <w:tr w:rsidR="000917CC" w:rsidRPr="000917CC" w14:paraId="0C1A2B16" w14:textId="77777777" w:rsidTr="008A13EF">
        <w:trPr>
          <w:trHeight w:hRule="exact" w:val="90"/>
        </w:trPr>
        <w:tc>
          <w:tcPr>
            <w:tcW w:w="2134" w:type="pct"/>
            <w:tcBorders>
              <w:top w:val="nil"/>
              <w:left w:val="nil"/>
              <w:bottom w:val="double" w:sz="6" w:space="2" w:color="auto"/>
              <w:right w:val="nil"/>
            </w:tcBorders>
            <w:vAlign w:val="bottom"/>
          </w:tcPr>
          <w:p w14:paraId="75535BD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9F87BC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CB1BEE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9F6CCC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27993FF4" w14:textId="77777777" w:rsidTr="008A13EF">
        <w:trPr>
          <w:trHeight w:hRule="exact" w:val="135"/>
        </w:trPr>
        <w:tc>
          <w:tcPr>
            <w:tcW w:w="2134" w:type="pct"/>
            <w:tcBorders>
              <w:top w:val="nil"/>
              <w:left w:val="nil"/>
              <w:bottom w:val="nil"/>
              <w:right w:val="nil"/>
            </w:tcBorders>
            <w:vAlign w:val="bottom"/>
          </w:tcPr>
          <w:p w14:paraId="62F3A12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77AAE9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889752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C605B3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13AB663" w14:textId="77777777" w:rsidTr="008A13EF">
        <w:trPr>
          <w:trHeight w:val="225"/>
        </w:trPr>
        <w:tc>
          <w:tcPr>
            <w:tcW w:w="5000" w:type="pct"/>
            <w:gridSpan w:val="4"/>
            <w:tcBorders>
              <w:top w:val="nil"/>
              <w:left w:val="nil"/>
              <w:bottom w:val="nil"/>
              <w:right w:val="nil"/>
            </w:tcBorders>
            <w:vAlign w:val="bottom"/>
          </w:tcPr>
          <w:p w14:paraId="3D3732BB"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The H0i test uses the i-th order Taylor expansion (bj=0 for all j&gt;i).</w:t>
            </w:r>
          </w:p>
        </w:tc>
      </w:tr>
      <w:tr w:rsidR="000917CC" w:rsidRPr="000917CC" w14:paraId="3A250C03" w14:textId="77777777" w:rsidTr="008A13EF">
        <w:trPr>
          <w:trHeight w:val="225"/>
        </w:trPr>
        <w:tc>
          <w:tcPr>
            <w:tcW w:w="2134" w:type="pct"/>
            <w:tcBorders>
              <w:top w:val="nil"/>
              <w:left w:val="nil"/>
              <w:bottom w:val="nil"/>
              <w:right w:val="nil"/>
            </w:tcBorders>
            <w:vAlign w:val="bottom"/>
          </w:tcPr>
          <w:p w14:paraId="1473B64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624921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40657F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268D0F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083E2C5B" w14:textId="77777777" w:rsidTr="008A13EF">
        <w:trPr>
          <w:trHeight w:hRule="exact" w:val="90"/>
        </w:trPr>
        <w:tc>
          <w:tcPr>
            <w:tcW w:w="2134" w:type="pct"/>
            <w:tcBorders>
              <w:top w:val="nil"/>
              <w:left w:val="nil"/>
              <w:bottom w:val="double" w:sz="6" w:space="2" w:color="auto"/>
              <w:right w:val="nil"/>
            </w:tcBorders>
            <w:vAlign w:val="bottom"/>
          </w:tcPr>
          <w:p w14:paraId="3A4AB42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EEEB0B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5FEF15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07D76A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E63F032" w14:textId="77777777" w:rsidTr="008A13EF">
        <w:trPr>
          <w:trHeight w:hRule="exact" w:val="135"/>
        </w:trPr>
        <w:tc>
          <w:tcPr>
            <w:tcW w:w="2134" w:type="pct"/>
            <w:tcBorders>
              <w:top w:val="nil"/>
              <w:left w:val="nil"/>
              <w:bottom w:val="nil"/>
              <w:right w:val="nil"/>
            </w:tcBorders>
            <w:vAlign w:val="bottom"/>
          </w:tcPr>
          <w:p w14:paraId="5438554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02D7EA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C60CD6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8B477C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459971A" w14:textId="77777777" w:rsidTr="008A13EF">
        <w:trPr>
          <w:trHeight w:val="225"/>
        </w:trPr>
        <w:tc>
          <w:tcPr>
            <w:tcW w:w="5000" w:type="pct"/>
            <w:gridSpan w:val="4"/>
            <w:tcBorders>
              <w:top w:val="nil"/>
              <w:left w:val="nil"/>
              <w:bottom w:val="nil"/>
              <w:right w:val="nil"/>
            </w:tcBorders>
            <w:vAlign w:val="bottom"/>
          </w:tcPr>
          <w:p w14:paraId="0B02A56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Terasvirta Sequential Tests</w:t>
            </w:r>
          </w:p>
        </w:tc>
      </w:tr>
      <w:tr w:rsidR="000917CC" w:rsidRPr="000917CC" w14:paraId="17FDD5A2" w14:textId="77777777" w:rsidTr="008A13EF">
        <w:trPr>
          <w:trHeight w:val="225"/>
        </w:trPr>
        <w:tc>
          <w:tcPr>
            <w:tcW w:w="2134" w:type="pct"/>
            <w:tcBorders>
              <w:top w:val="nil"/>
              <w:left w:val="nil"/>
              <w:bottom w:val="nil"/>
              <w:right w:val="nil"/>
            </w:tcBorders>
            <w:vAlign w:val="bottom"/>
          </w:tcPr>
          <w:p w14:paraId="5C06B86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08DD403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2AF4DD3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0ED8388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5F438353" w14:textId="77777777" w:rsidTr="008A13EF">
        <w:trPr>
          <w:trHeight w:hRule="exact" w:val="90"/>
        </w:trPr>
        <w:tc>
          <w:tcPr>
            <w:tcW w:w="2134" w:type="pct"/>
            <w:tcBorders>
              <w:top w:val="nil"/>
              <w:left w:val="nil"/>
              <w:bottom w:val="double" w:sz="6" w:space="2" w:color="auto"/>
              <w:right w:val="nil"/>
            </w:tcBorders>
            <w:vAlign w:val="bottom"/>
          </w:tcPr>
          <w:p w14:paraId="7FF976F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056277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434E78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CA41EE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397350A" w14:textId="77777777" w:rsidTr="008A13EF">
        <w:trPr>
          <w:trHeight w:hRule="exact" w:val="135"/>
        </w:trPr>
        <w:tc>
          <w:tcPr>
            <w:tcW w:w="2134" w:type="pct"/>
            <w:tcBorders>
              <w:top w:val="nil"/>
              <w:left w:val="nil"/>
              <w:bottom w:val="nil"/>
              <w:right w:val="nil"/>
            </w:tcBorders>
            <w:vAlign w:val="bottom"/>
          </w:tcPr>
          <w:p w14:paraId="3C11F27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78F03D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4921AD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41C0FC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773EF41" w14:textId="77777777" w:rsidTr="008A13EF">
        <w:trPr>
          <w:trHeight w:val="225"/>
        </w:trPr>
        <w:tc>
          <w:tcPr>
            <w:tcW w:w="2134" w:type="pct"/>
            <w:tcBorders>
              <w:top w:val="nil"/>
              <w:left w:val="nil"/>
              <w:bottom w:val="nil"/>
              <w:right w:val="nil"/>
            </w:tcBorders>
            <w:vAlign w:val="bottom"/>
          </w:tcPr>
          <w:p w14:paraId="6ADAAD5A"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H3:  b3=0</w:t>
            </w:r>
          </w:p>
        </w:tc>
        <w:tc>
          <w:tcPr>
            <w:tcW w:w="1014" w:type="pct"/>
            <w:tcBorders>
              <w:top w:val="nil"/>
              <w:left w:val="nil"/>
              <w:bottom w:val="nil"/>
              <w:right w:val="nil"/>
            </w:tcBorders>
            <w:vAlign w:val="bottom"/>
          </w:tcPr>
          <w:p w14:paraId="6239450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4.115124</w:t>
            </w:r>
          </w:p>
        </w:tc>
        <w:tc>
          <w:tcPr>
            <w:tcW w:w="1013" w:type="pct"/>
            <w:tcBorders>
              <w:top w:val="nil"/>
              <w:left w:val="nil"/>
              <w:bottom w:val="nil"/>
              <w:right w:val="nil"/>
            </w:tcBorders>
            <w:vAlign w:val="bottom"/>
          </w:tcPr>
          <w:p w14:paraId="4A1A677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(4, 188)</w:t>
            </w:r>
          </w:p>
        </w:tc>
        <w:tc>
          <w:tcPr>
            <w:tcW w:w="838" w:type="pct"/>
            <w:tcBorders>
              <w:top w:val="nil"/>
              <w:left w:val="nil"/>
              <w:bottom w:val="nil"/>
              <w:right w:val="nil"/>
            </w:tcBorders>
            <w:vAlign w:val="bottom"/>
          </w:tcPr>
          <w:p w14:paraId="72007AC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0.0032</w:t>
            </w:r>
          </w:p>
        </w:tc>
      </w:tr>
      <w:tr w:rsidR="000917CC" w:rsidRPr="000917CC" w14:paraId="7EA412C6" w14:textId="77777777" w:rsidTr="008A13EF">
        <w:trPr>
          <w:trHeight w:val="225"/>
        </w:trPr>
        <w:tc>
          <w:tcPr>
            <w:tcW w:w="2134" w:type="pct"/>
            <w:tcBorders>
              <w:top w:val="nil"/>
              <w:left w:val="nil"/>
              <w:bottom w:val="nil"/>
              <w:right w:val="nil"/>
            </w:tcBorders>
            <w:vAlign w:val="bottom"/>
          </w:tcPr>
          <w:p w14:paraId="55AE4FED"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H2:  b2=0 | b3=0</w:t>
            </w:r>
          </w:p>
        </w:tc>
        <w:tc>
          <w:tcPr>
            <w:tcW w:w="1014" w:type="pct"/>
            <w:tcBorders>
              <w:top w:val="nil"/>
              <w:left w:val="nil"/>
              <w:bottom w:val="nil"/>
              <w:right w:val="nil"/>
            </w:tcBorders>
            <w:vAlign w:val="bottom"/>
          </w:tcPr>
          <w:p w14:paraId="1B3D239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1.444359</w:t>
            </w:r>
          </w:p>
        </w:tc>
        <w:tc>
          <w:tcPr>
            <w:tcW w:w="1013" w:type="pct"/>
            <w:tcBorders>
              <w:top w:val="nil"/>
              <w:left w:val="nil"/>
              <w:bottom w:val="nil"/>
              <w:right w:val="nil"/>
            </w:tcBorders>
            <w:vAlign w:val="bottom"/>
          </w:tcPr>
          <w:p w14:paraId="138B58A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(4, 192)</w:t>
            </w:r>
          </w:p>
        </w:tc>
        <w:tc>
          <w:tcPr>
            <w:tcW w:w="838" w:type="pct"/>
            <w:tcBorders>
              <w:top w:val="nil"/>
              <w:left w:val="nil"/>
              <w:bottom w:val="nil"/>
              <w:right w:val="nil"/>
            </w:tcBorders>
            <w:vAlign w:val="bottom"/>
          </w:tcPr>
          <w:p w14:paraId="63D5081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0.2209</w:t>
            </w:r>
          </w:p>
        </w:tc>
      </w:tr>
      <w:tr w:rsidR="000917CC" w:rsidRPr="000917CC" w14:paraId="29CED8EA" w14:textId="77777777" w:rsidTr="008A13EF">
        <w:trPr>
          <w:trHeight w:val="225"/>
        </w:trPr>
        <w:tc>
          <w:tcPr>
            <w:tcW w:w="2134" w:type="pct"/>
            <w:tcBorders>
              <w:top w:val="nil"/>
              <w:left w:val="nil"/>
              <w:bottom w:val="nil"/>
              <w:right w:val="nil"/>
            </w:tcBorders>
            <w:vAlign w:val="bottom"/>
          </w:tcPr>
          <w:p w14:paraId="77712D83"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H1:  b1=0 | b2=b3=0</w:t>
            </w:r>
          </w:p>
        </w:tc>
        <w:tc>
          <w:tcPr>
            <w:tcW w:w="1014" w:type="pct"/>
            <w:tcBorders>
              <w:top w:val="nil"/>
              <w:left w:val="nil"/>
              <w:bottom w:val="nil"/>
              <w:right w:val="nil"/>
            </w:tcBorders>
            <w:vAlign w:val="bottom"/>
          </w:tcPr>
          <w:p w14:paraId="4BEBF6E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2.238589</w:t>
            </w:r>
          </w:p>
        </w:tc>
        <w:tc>
          <w:tcPr>
            <w:tcW w:w="1013" w:type="pct"/>
            <w:tcBorders>
              <w:top w:val="nil"/>
              <w:left w:val="nil"/>
              <w:bottom w:val="nil"/>
              <w:right w:val="nil"/>
            </w:tcBorders>
            <w:vAlign w:val="bottom"/>
          </w:tcPr>
          <w:p w14:paraId="366B963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(4, 196)</w:t>
            </w:r>
          </w:p>
        </w:tc>
        <w:tc>
          <w:tcPr>
            <w:tcW w:w="838" w:type="pct"/>
            <w:tcBorders>
              <w:top w:val="nil"/>
              <w:left w:val="nil"/>
              <w:bottom w:val="nil"/>
              <w:right w:val="nil"/>
            </w:tcBorders>
            <w:vAlign w:val="bottom"/>
          </w:tcPr>
          <w:p w14:paraId="586EB2D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0.0663</w:t>
            </w:r>
          </w:p>
        </w:tc>
      </w:tr>
      <w:tr w:rsidR="000917CC" w:rsidRPr="000917CC" w14:paraId="55192F6B" w14:textId="77777777" w:rsidTr="008A13EF">
        <w:trPr>
          <w:trHeight w:hRule="exact" w:val="90"/>
        </w:trPr>
        <w:tc>
          <w:tcPr>
            <w:tcW w:w="2134" w:type="pct"/>
            <w:tcBorders>
              <w:top w:val="nil"/>
              <w:left w:val="nil"/>
              <w:bottom w:val="double" w:sz="6" w:space="2" w:color="auto"/>
              <w:right w:val="nil"/>
            </w:tcBorders>
            <w:vAlign w:val="bottom"/>
          </w:tcPr>
          <w:p w14:paraId="7F644C7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5D5772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949B10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B18E51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93E4B69" w14:textId="77777777" w:rsidTr="008A13EF">
        <w:trPr>
          <w:trHeight w:hRule="exact" w:val="135"/>
        </w:trPr>
        <w:tc>
          <w:tcPr>
            <w:tcW w:w="2134" w:type="pct"/>
            <w:tcBorders>
              <w:top w:val="nil"/>
              <w:left w:val="nil"/>
              <w:bottom w:val="nil"/>
              <w:right w:val="nil"/>
            </w:tcBorders>
            <w:vAlign w:val="bottom"/>
          </w:tcPr>
          <w:p w14:paraId="423CFF1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91268A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2448B1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A99618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76E15D8" w14:textId="77777777" w:rsidTr="008A13EF">
        <w:trPr>
          <w:trHeight w:val="225"/>
        </w:trPr>
        <w:tc>
          <w:tcPr>
            <w:tcW w:w="5000" w:type="pct"/>
            <w:gridSpan w:val="4"/>
            <w:tcBorders>
              <w:top w:val="nil"/>
              <w:left w:val="nil"/>
              <w:bottom w:val="nil"/>
              <w:right w:val="nil"/>
            </w:tcBorders>
            <w:vAlign w:val="bottom"/>
          </w:tcPr>
          <w:p w14:paraId="05DFC1CE"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All tests are based on the third-order Taylor expansion (b4=0).</w:t>
            </w:r>
          </w:p>
        </w:tc>
      </w:tr>
      <w:tr w:rsidR="000917CC" w:rsidRPr="000917CC" w14:paraId="6E88196A" w14:textId="77777777" w:rsidTr="008A13EF">
        <w:trPr>
          <w:trHeight w:val="225"/>
        </w:trPr>
        <w:tc>
          <w:tcPr>
            <w:tcW w:w="5000" w:type="pct"/>
            <w:gridSpan w:val="4"/>
            <w:tcBorders>
              <w:top w:val="nil"/>
              <w:left w:val="nil"/>
              <w:bottom w:val="nil"/>
              <w:right w:val="nil"/>
            </w:tcBorders>
            <w:vAlign w:val="bottom"/>
          </w:tcPr>
          <w:p w14:paraId="7548B424"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Linear model is rejected at the 5% level using H03.</w:t>
            </w:r>
          </w:p>
        </w:tc>
      </w:tr>
      <w:tr w:rsidR="000917CC" w:rsidRPr="000917CC" w14:paraId="7C91EBCE" w14:textId="77777777" w:rsidTr="008A13EF">
        <w:trPr>
          <w:trHeight w:val="225"/>
        </w:trPr>
        <w:tc>
          <w:tcPr>
            <w:tcW w:w="5000" w:type="pct"/>
            <w:gridSpan w:val="4"/>
            <w:tcBorders>
              <w:top w:val="nil"/>
              <w:left w:val="nil"/>
              <w:bottom w:val="nil"/>
              <w:right w:val="nil"/>
            </w:tcBorders>
            <w:vAlign w:val="bottom"/>
          </w:tcPr>
          <w:p w14:paraId="7643F250"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Recommended model: first-order logistic.</w:t>
            </w:r>
          </w:p>
        </w:tc>
      </w:tr>
      <w:tr w:rsidR="000917CC" w:rsidRPr="000917CC" w14:paraId="133C909C" w14:textId="77777777" w:rsidTr="008A13EF">
        <w:trPr>
          <w:trHeight w:val="225"/>
        </w:trPr>
        <w:tc>
          <w:tcPr>
            <w:tcW w:w="5000" w:type="pct"/>
            <w:gridSpan w:val="4"/>
            <w:tcBorders>
              <w:top w:val="nil"/>
              <w:left w:val="nil"/>
              <w:bottom w:val="nil"/>
              <w:right w:val="nil"/>
            </w:tcBorders>
            <w:vAlign w:val="bottom"/>
          </w:tcPr>
          <w:p w14:paraId="051046E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  Pr(H3) &lt;= Pr(H2)  or  Pr(H1) &lt;= Pr(H2)</w:t>
            </w:r>
          </w:p>
        </w:tc>
      </w:tr>
      <w:tr w:rsidR="000917CC" w:rsidRPr="000917CC" w14:paraId="577DB59B" w14:textId="77777777" w:rsidTr="008A13EF">
        <w:trPr>
          <w:trHeight w:val="225"/>
        </w:trPr>
        <w:tc>
          <w:tcPr>
            <w:tcW w:w="2134" w:type="pct"/>
            <w:tcBorders>
              <w:top w:val="nil"/>
              <w:left w:val="nil"/>
              <w:bottom w:val="nil"/>
              <w:right w:val="nil"/>
            </w:tcBorders>
            <w:vAlign w:val="bottom"/>
          </w:tcPr>
          <w:p w14:paraId="15846A9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3FA0C5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AB8CF4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EF5D1C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7FF01EE" w14:textId="77777777" w:rsidTr="008A13EF">
        <w:trPr>
          <w:trHeight w:hRule="exact" w:val="90"/>
        </w:trPr>
        <w:tc>
          <w:tcPr>
            <w:tcW w:w="2134" w:type="pct"/>
            <w:tcBorders>
              <w:top w:val="nil"/>
              <w:left w:val="nil"/>
              <w:bottom w:val="double" w:sz="6" w:space="2" w:color="auto"/>
              <w:right w:val="nil"/>
            </w:tcBorders>
            <w:vAlign w:val="bottom"/>
          </w:tcPr>
          <w:p w14:paraId="0CACCDE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C63110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F90D65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27AB1A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1EA7E44" w14:textId="77777777" w:rsidTr="008A13EF">
        <w:trPr>
          <w:trHeight w:hRule="exact" w:val="135"/>
        </w:trPr>
        <w:tc>
          <w:tcPr>
            <w:tcW w:w="2134" w:type="pct"/>
            <w:tcBorders>
              <w:top w:val="nil"/>
              <w:left w:val="nil"/>
              <w:bottom w:val="nil"/>
              <w:right w:val="nil"/>
            </w:tcBorders>
            <w:vAlign w:val="bottom"/>
          </w:tcPr>
          <w:p w14:paraId="1CF9D74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7C3E9F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1F3DDF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397CEE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8FBF746" w14:textId="77777777" w:rsidTr="008A13EF">
        <w:trPr>
          <w:trHeight w:val="225"/>
        </w:trPr>
        <w:tc>
          <w:tcPr>
            <w:tcW w:w="5000" w:type="pct"/>
            <w:gridSpan w:val="4"/>
            <w:tcBorders>
              <w:top w:val="nil"/>
              <w:left w:val="nil"/>
              <w:bottom w:val="nil"/>
              <w:right w:val="nil"/>
            </w:tcBorders>
            <w:vAlign w:val="bottom"/>
          </w:tcPr>
          <w:p w14:paraId="7BFACF9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Escribano-Jorda Tests</w:t>
            </w:r>
          </w:p>
        </w:tc>
      </w:tr>
      <w:tr w:rsidR="000917CC" w:rsidRPr="000917CC" w14:paraId="742BB287" w14:textId="77777777" w:rsidTr="008A13EF">
        <w:trPr>
          <w:trHeight w:val="225"/>
        </w:trPr>
        <w:tc>
          <w:tcPr>
            <w:tcW w:w="2134" w:type="pct"/>
            <w:tcBorders>
              <w:top w:val="nil"/>
              <w:left w:val="nil"/>
              <w:bottom w:val="nil"/>
              <w:right w:val="nil"/>
            </w:tcBorders>
            <w:vAlign w:val="bottom"/>
          </w:tcPr>
          <w:p w14:paraId="354A042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738F4B0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5B3F129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1DB998E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30D01F59" w14:textId="77777777" w:rsidTr="008A13EF">
        <w:trPr>
          <w:trHeight w:hRule="exact" w:val="90"/>
        </w:trPr>
        <w:tc>
          <w:tcPr>
            <w:tcW w:w="2134" w:type="pct"/>
            <w:tcBorders>
              <w:top w:val="nil"/>
              <w:left w:val="nil"/>
              <w:bottom w:val="double" w:sz="6" w:space="2" w:color="auto"/>
              <w:right w:val="nil"/>
            </w:tcBorders>
            <w:vAlign w:val="bottom"/>
          </w:tcPr>
          <w:p w14:paraId="4B6CD25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8CF143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B47B1C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87B649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65F2A61" w14:textId="77777777" w:rsidTr="008A13EF">
        <w:trPr>
          <w:trHeight w:hRule="exact" w:val="135"/>
        </w:trPr>
        <w:tc>
          <w:tcPr>
            <w:tcW w:w="2134" w:type="pct"/>
            <w:tcBorders>
              <w:top w:val="nil"/>
              <w:left w:val="nil"/>
              <w:bottom w:val="nil"/>
              <w:right w:val="nil"/>
            </w:tcBorders>
            <w:vAlign w:val="bottom"/>
          </w:tcPr>
          <w:p w14:paraId="3B4F6F4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16CB76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2C3F41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27890F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B052B7F" w14:textId="77777777" w:rsidTr="008A13EF">
        <w:trPr>
          <w:trHeight w:val="225"/>
        </w:trPr>
        <w:tc>
          <w:tcPr>
            <w:tcW w:w="2134" w:type="pct"/>
            <w:tcBorders>
              <w:top w:val="nil"/>
              <w:left w:val="nil"/>
              <w:bottom w:val="nil"/>
              <w:right w:val="nil"/>
            </w:tcBorders>
            <w:vAlign w:val="bottom"/>
          </w:tcPr>
          <w:p w14:paraId="4BE9975D"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H0L:  b2=b4=0</w:t>
            </w:r>
          </w:p>
        </w:tc>
        <w:tc>
          <w:tcPr>
            <w:tcW w:w="1014" w:type="pct"/>
            <w:tcBorders>
              <w:top w:val="nil"/>
              <w:left w:val="nil"/>
              <w:bottom w:val="nil"/>
              <w:right w:val="nil"/>
            </w:tcBorders>
            <w:vAlign w:val="bottom"/>
          </w:tcPr>
          <w:p w14:paraId="5B60B99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3.099872</w:t>
            </w:r>
          </w:p>
        </w:tc>
        <w:tc>
          <w:tcPr>
            <w:tcW w:w="1013" w:type="pct"/>
            <w:tcBorders>
              <w:top w:val="nil"/>
              <w:left w:val="nil"/>
              <w:bottom w:val="nil"/>
              <w:right w:val="nil"/>
            </w:tcBorders>
            <w:vAlign w:val="bottom"/>
          </w:tcPr>
          <w:p w14:paraId="28BD3B9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(8, 184)</w:t>
            </w:r>
          </w:p>
        </w:tc>
        <w:tc>
          <w:tcPr>
            <w:tcW w:w="838" w:type="pct"/>
            <w:tcBorders>
              <w:top w:val="nil"/>
              <w:left w:val="nil"/>
              <w:bottom w:val="nil"/>
              <w:right w:val="nil"/>
            </w:tcBorders>
            <w:vAlign w:val="bottom"/>
          </w:tcPr>
          <w:p w14:paraId="7EA3BFE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0.0026</w:t>
            </w:r>
          </w:p>
        </w:tc>
      </w:tr>
      <w:tr w:rsidR="000917CC" w:rsidRPr="000917CC" w14:paraId="3540F4A5" w14:textId="77777777" w:rsidTr="008A13EF">
        <w:trPr>
          <w:trHeight w:val="225"/>
        </w:trPr>
        <w:tc>
          <w:tcPr>
            <w:tcW w:w="2134" w:type="pct"/>
            <w:tcBorders>
              <w:top w:val="nil"/>
              <w:left w:val="nil"/>
              <w:bottom w:val="nil"/>
              <w:right w:val="nil"/>
            </w:tcBorders>
            <w:vAlign w:val="bottom"/>
          </w:tcPr>
          <w:p w14:paraId="4062A4A4"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H0E:  b1=b3=0</w:t>
            </w:r>
          </w:p>
        </w:tc>
        <w:tc>
          <w:tcPr>
            <w:tcW w:w="1014" w:type="pct"/>
            <w:tcBorders>
              <w:top w:val="nil"/>
              <w:left w:val="nil"/>
              <w:bottom w:val="nil"/>
              <w:right w:val="nil"/>
            </w:tcBorders>
            <w:vAlign w:val="bottom"/>
          </w:tcPr>
          <w:p w14:paraId="23530B0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2.966697</w:t>
            </w:r>
          </w:p>
        </w:tc>
        <w:tc>
          <w:tcPr>
            <w:tcW w:w="1013" w:type="pct"/>
            <w:tcBorders>
              <w:top w:val="nil"/>
              <w:left w:val="nil"/>
              <w:bottom w:val="nil"/>
              <w:right w:val="nil"/>
            </w:tcBorders>
            <w:vAlign w:val="bottom"/>
          </w:tcPr>
          <w:p w14:paraId="43DA26F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(8, 184)</w:t>
            </w:r>
          </w:p>
        </w:tc>
        <w:tc>
          <w:tcPr>
            <w:tcW w:w="838" w:type="pct"/>
            <w:tcBorders>
              <w:top w:val="nil"/>
              <w:left w:val="nil"/>
              <w:bottom w:val="nil"/>
              <w:right w:val="nil"/>
            </w:tcBorders>
            <w:vAlign w:val="bottom"/>
          </w:tcPr>
          <w:p w14:paraId="23169AE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0.0038</w:t>
            </w:r>
          </w:p>
        </w:tc>
      </w:tr>
      <w:tr w:rsidR="000917CC" w:rsidRPr="000917CC" w14:paraId="5016D6D7" w14:textId="77777777" w:rsidTr="008A13EF">
        <w:trPr>
          <w:trHeight w:hRule="exact" w:val="90"/>
        </w:trPr>
        <w:tc>
          <w:tcPr>
            <w:tcW w:w="2134" w:type="pct"/>
            <w:tcBorders>
              <w:top w:val="nil"/>
              <w:left w:val="nil"/>
              <w:bottom w:val="double" w:sz="6" w:space="2" w:color="auto"/>
              <w:right w:val="nil"/>
            </w:tcBorders>
            <w:vAlign w:val="bottom"/>
          </w:tcPr>
          <w:p w14:paraId="17F6334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B1A4D1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B0C2F7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D85C65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E8A64CE" w14:textId="77777777" w:rsidTr="008A13EF">
        <w:trPr>
          <w:trHeight w:hRule="exact" w:val="135"/>
        </w:trPr>
        <w:tc>
          <w:tcPr>
            <w:tcW w:w="2134" w:type="pct"/>
            <w:tcBorders>
              <w:top w:val="nil"/>
              <w:left w:val="nil"/>
              <w:bottom w:val="nil"/>
              <w:right w:val="nil"/>
            </w:tcBorders>
            <w:vAlign w:val="bottom"/>
          </w:tcPr>
          <w:p w14:paraId="173CCAC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23BF18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0ACF16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5B6BD5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23BC13D" w14:textId="77777777" w:rsidTr="008A13EF">
        <w:trPr>
          <w:trHeight w:val="225"/>
        </w:trPr>
        <w:tc>
          <w:tcPr>
            <w:tcW w:w="5000" w:type="pct"/>
            <w:gridSpan w:val="4"/>
            <w:tcBorders>
              <w:top w:val="nil"/>
              <w:left w:val="nil"/>
              <w:bottom w:val="nil"/>
              <w:right w:val="nil"/>
            </w:tcBorders>
            <w:vAlign w:val="bottom"/>
          </w:tcPr>
          <w:p w14:paraId="4E4A2780"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All tests are based on the fourth-order Taylor expansion.</w:t>
            </w:r>
          </w:p>
        </w:tc>
      </w:tr>
      <w:tr w:rsidR="000917CC" w:rsidRPr="000917CC" w14:paraId="2FB91525" w14:textId="77777777" w:rsidTr="008A13EF">
        <w:trPr>
          <w:trHeight w:val="225"/>
        </w:trPr>
        <w:tc>
          <w:tcPr>
            <w:tcW w:w="5000" w:type="pct"/>
            <w:gridSpan w:val="4"/>
            <w:tcBorders>
              <w:top w:val="nil"/>
              <w:left w:val="nil"/>
              <w:bottom w:val="nil"/>
              <w:right w:val="nil"/>
            </w:tcBorders>
            <w:vAlign w:val="bottom"/>
          </w:tcPr>
          <w:p w14:paraId="0971250B"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Linear model is rejected at the 5% level using H04.</w:t>
            </w:r>
          </w:p>
        </w:tc>
      </w:tr>
      <w:tr w:rsidR="000917CC" w:rsidRPr="000917CC" w14:paraId="20734B20" w14:textId="77777777" w:rsidTr="008A13EF">
        <w:trPr>
          <w:trHeight w:val="225"/>
        </w:trPr>
        <w:tc>
          <w:tcPr>
            <w:tcW w:w="5000" w:type="pct"/>
            <w:gridSpan w:val="4"/>
            <w:tcBorders>
              <w:top w:val="nil"/>
              <w:left w:val="nil"/>
              <w:bottom w:val="nil"/>
              <w:right w:val="nil"/>
            </w:tcBorders>
            <w:vAlign w:val="bottom"/>
          </w:tcPr>
          <w:p w14:paraId="6A6CF977"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Recommended model: exponential with nonzero threshold.</w:t>
            </w:r>
          </w:p>
        </w:tc>
      </w:tr>
      <w:tr w:rsidR="000917CC" w:rsidRPr="000917CC" w14:paraId="773937E1" w14:textId="77777777" w:rsidTr="008A13EF">
        <w:trPr>
          <w:trHeight w:val="225"/>
        </w:trPr>
        <w:tc>
          <w:tcPr>
            <w:tcW w:w="5000" w:type="pct"/>
            <w:gridSpan w:val="4"/>
            <w:tcBorders>
              <w:top w:val="nil"/>
              <w:left w:val="nil"/>
              <w:bottom w:val="nil"/>
              <w:right w:val="nil"/>
            </w:tcBorders>
            <w:vAlign w:val="bottom"/>
          </w:tcPr>
          <w:p w14:paraId="0215C898"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  Pr(H0L) &lt; Pr(H0E) with Pr(H0E) &lt; .05</w:t>
            </w:r>
          </w:p>
        </w:tc>
      </w:tr>
    </w:tbl>
    <w:p w14:paraId="06746B00" w14:textId="7FE83FF0" w:rsidR="004E2827" w:rsidRPr="008A13EF" w:rsidRDefault="00F3646F" w:rsidP="00C8622D">
      <w:pPr>
        <w:pStyle w:val="Heading2"/>
        <w:rPr>
          <w:rFonts w:ascii="Times New Roman" w:hAnsi="Times New Roman" w:cs="Times New Roman"/>
          <w:b/>
          <w:color w:val="000000" w:themeColor="text1"/>
        </w:rPr>
      </w:pPr>
      <w:bookmarkStart w:id="1204" w:name="_Toc52547575"/>
      <w:r w:rsidRPr="008A13EF">
        <w:rPr>
          <w:rFonts w:ascii="Times New Roman" w:hAnsi="Times New Roman" w:cs="Times New Roman"/>
          <w:b/>
          <w:color w:val="000000" w:themeColor="text1"/>
        </w:rPr>
        <w:t>5</w:t>
      </w:r>
      <w:r w:rsidR="004E2827" w:rsidRPr="008A13EF">
        <w:rPr>
          <w:rFonts w:ascii="Times New Roman" w:hAnsi="Times New Roman" w:cs="Times New Roman"/>
          <w:b/>
          <w:color w:val="000000" w:themeColor="text1"/>
        </w:rPr>
        <w:t xml:space="preserve">.4 </w:t>
      </w:r>
      <w:bookmarkStart w:id="1205" w:name="OLE_LINK1014"/>
      <w:bookmarkStart w:id="1206" w:name="OLE_LINK1015"/>
      <w:r w:rsidR="004E2827" w:rsidRPr="008A13EF">
        <w:rPr>
          <w:rFonts w:ascii="Times New Roman" w:hAnsi="Times New Roman" w:cs="Times New Roman"/>
          <w:b/>
          <w:color w:val="000000" w:themeColor="text1"/>
        </w:rPr>
        <w:t>Biến chuyển tiếp lner_std (-4)</w:t>
      </w:r>
      <w:bookmarkEnd w:id="1203"/>
      <w:bookmarkEnd w:id="1204"/>
      <w:bookmarkEnd w:id="1205"/>
      <w:bookmarkEnd w:id="1206"/>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0917CC" w:rsidRPr="000917CC" w14:paraId="7FDC288C" w14:textId="77777777" w:rsidTr="008A13EF">
        <w:trPr>
          <w:trHeight w:val="225"/>
        </w:trPr>
        <w:tc>
          <w:tcPr>
            <w:tcW w:w="5000" w:type="pct"/>
            <w:gridSpan w:val="4"/>
            <w:tcBorders>
              <w:top w:val="nil"/>
              <w:left w:val="nil"/>
              <w:bottom w:val="nil"/>
              <w:right w:val="nil"/>
            </w:tcBorders>
            <w:vAlign w:val="bottom"/>
          </w:tcPr>
          <w:p w14:paraId="6C97315B"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Smooth Threshold Linearity Tests</w:t>
            </w:r>
          </w:p>
        </w:tc>
      </w:tr>
      <w:tr w:rsidR="000917CC" w:rsidRPr="000917CC" w14:paraId="5DF9E1D9" w14:textId="77777777" w:rsidTr="008A13EF">
        <w:trPr>
          <w:trHeight w:val="225"/>
        </w:trPr>
        <w:tc>
          <w:tcPr>
            <w:tcW w:w="4162" w:type="pct"/>
            <w:gridSpan w:val="3"/>
            <w:tcBorders>
              <w:top w:val="nil"/>
              <w:left w:val="nil"/>
              <w:bottom w:val="nil"/>
              <w:right w:val="nil"/>
            </w:tcBorders>
            <w:vAlign w:val="bottom"/>
          </w:tcPr>
          <w:p w14:paraId="3C0C7B1F"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Date: 10/02/20   Time: 12:45</w:t>
            </w:r>
          </w:p>
        </w:tc>
        <w:tc>
          <w:tcPr>
            <w:tcW w:w="838" w:type="pct"/>
            <w:tcBorders>
              <w:top w:val="nil"/>
              <w:left w:val="nil"/>
              <w:bottom w:val="nil"/>
              <w:right w:val="nil"/>
            </w:tcBorders>
            <w:vAlign w:val="bottom"/>
          </w:tcPr>
          <w:p w14:paraId="1FAD7F5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2B160EE5" w14:textId="77777777" w:rsidTr="008A13EF">
        <w:trPr>
          <w:trHeight w:val="225"/>
        </w:trPr>
        <w:tc>
          <w:tcPr>
            <w:tcW w:w="4162" w:type="pct"/>
            <w:gridSpan w:val="3"/>
            <w:tcBorders>
              <w:top w:val="nil"/>
              <w:left w:val="nil"/>
              <w:bottom w:val="nil"/>
              <w:right w:val="nil"/>
            </w:tcBorders>
            <w:vAlign w:val="bottom"/>
          </w:tcPr>
          <w:p w14:paraId="565A2E1A"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Sample: 2000M02 2018M12</w:t>
            </w:r>
          </w:p>
        </w:tc>
        <w:tc>
          <w:tcPr>
            <w:tcW w:w="838" w:type="pct"/>
            <w:tcBorders>
              <w:top w:val="nil"/>
              <w:left w:val="nil"/>
              <w:bottom w:val="nil"/>
              <w:right w:val="nil"/>
            </w:tcBorders>
            <w:vAlign w:val="bottom"/>
          </w:tcPr>
          <w:p w14:paraId="75A737D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1C74BFC" w14:textId="77777777" w:rsidTr="008A13EF">
        <w:trPr>
          <w:trHeight w:val="225"/>
        </w:trPr>
        <w:tc>
          <w:tcPr>
            <w:tcW w:w="4162" w:type="pct"/>
            <w:gridSpan w:val="3"/>
            <w:tcBorders>
              <w:top w:val="nil"/>
              <w:left w:val="nil"/>
              <w:bottom w:val="nil"/>
              <w:right w:val="nil"/>
            </w:tcBorders>
            <w:vAlign w:val="bottom"/>
          </w:tcPr>
          <w:p w14:paraId="08462E4D"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236C6E1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3BB26BB" w14:textId="77777777" w:rsidTr="008A13EF">
        <w:trPr>
          <w:trHeight w:val="225"/>
        </w:trPr>
        <w:tc>
          <w:tcPr>
            <w:tcW w:w="5000" w:type="pct"/>
            <w:gridSpan w:val="4"/>
            <w:tcBorders>
              <w:top w:val="nil"/>
              <w:left w:val="nil"/>
              <w:bottom w:val="nil"/>
              <w:right w:val="nil"/>
            </w:tcBorders>
            <w:vAlign w:val="bottom"/>
          </w:tcPr>
          <w:p w14:paraId="25BAB2CD"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Test for nonlinearity using ER_STD(-4) as the threshold variable</w:t>
            </w:r>
          </w:p>
        </w:tc>
      </w:tr>
      <w:tr w:rsidR="000917CC" w:rsidRPr="000917CC" w14:paraId="79C04117" w14:textId="77777777" w:rsidTr="008A13EF">
        <w:trPr>
          <w:trHeight w:val="225"/>
        </w:trPr>
        <w:tc>
          <w:tcPr>
            <w:tcW w:w="5000" w:type="pct"/>
            <w:gridSpan w:val="4"/>
            <w:tcBorders>
              <w:top w:val="nil"/>
              <w:left w:val="nil"/>
              <w:bottom w:val="nil"/>
              <w:right w:val="nil"/>
            </w:tcBorders>
            <w:vAlign w:val="bottom"/>
          </w:tcPr>
          <w:p w14:paraId="7DC9A394"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Taylor series alternatives: b0 + b1*s [ + b2*s^2 + b3*s^3 + b4*s^4 ]</w:t>
            </w:r>
          </w:p>
        </w:tc>
      </w:tr>
      <w:tr w:rsidR="000917CC" w:rsidRPr="000917CC" w14:paraId="5B879DC3" w14:textId="77777777" w:rsidTr="008A13EF">
        <w:trPr>
          <w:trHeight w:hRule="exact" w:val="90"/>
        </w:trPr>
        <w:tc>
          <w:tcPr>
            <w:tcW w:w="2134" w:type="pct"/>
            <w:tcBorders>
              <w:top w:val="nil"/>
              <w:left w:val="nil"/>
              <w:bottom w:val="double" w:sz="6" w:space="2" w:color="auto"/>
              <w:right w:val="nil"/>
            </w:tcBorders>
            <w:vAlign w:val="bottom"/>
          </w:tcPr>
          <w:p w14:paraId="5F8E122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85C4E3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832911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6F40C4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517169AA" w14:textId="77777777" w:rsidTr="008A13EF">
        <w:trPr>
          <w:trHeight w:hRule="exact" w:val="135"/>
        </w:trPr>
        <w:tc>
          <w:tcPr>
            <w:tcW w:w="2134" w:type="pct"/>
            <w:tcBorders>
              <w:top w:val="nil"/>
              <w:left w:val="nil"/>
              <w:bottom w:val="nil"/>
              <w:right w:val="nil"/>
            </w:tcBorders>
            <w:vAlign w:val="bottom"/>
          </w:tcPr>
          <w:p w14:paraId="7CBC34D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B44886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F32B9E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812B9E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2EC9681C" w14:textId="77777777" w:rsidTr="008A13EF">
        <w:trPr>
          <w:trHeight w:val="225"/>
        </w:trPr>
        <w:tc>
          <w:tcPr>
            <w:tcW w:w="5000" w:type="pct"/>
            <w:gridSpan w:val="4"/>
            <w:tcBorders>
              <w:top w:val="nil"/>
              <w:left w:val="nil"/>
              <w:bottom w:val="nil"/>
              <w:right w:val="nil"/>
            </w:tcBorders>
            <w:vAlign w:val="bottom"/>
          </w:tcPr>
          <w:p w14:paraId="06EF8DC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Linearity Tests</w:t>
            </w:r>
          </w:p>
        </w:tc>
      </w:tr>
      <w:tr w:rsidR="000917CC" w:rsidRPr="000917CC" w14:paraId="4DA4A697" w14:textId="77777777" w:rsidTr="008A13EF">
        <w:trPr>
          <w:trHeight w:val="225"/>
        </w:trPr>
        <w:tc>
          <w:tcPr>
            <w:tcW w:w="2134" w:type="pct"/>
            <w:tcBorders>
              <w:top w:val="nil"/>
              <w:left w:val="nil"/>
              <w:bottom w:val="nil"/>
              <w:right w:val="nil"/>
            </w:tcBorders>
            <w:vAlign w:val="bottom"/>
          </w:tcPr>
          <w:p w14:paraId="7FABCD0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7CE5F4C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1CECC27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41ED74B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1392C702" w14:textId="77777777" w:rsidTr="008A13EF">
        <w:trPr>
          <w:trHeight w:hRule="exact" w:val="90"/>
        </w:trPr>
        <w:tc>
          <w:tcPr>
            <w:tcW w:w="2134" w:type="pct"/>
            <w:tcBorders>
              <w:top w:val="nil"/>
              <w:left w:val="nil"/>
              <w:bottom w:val="double" w:sz="6" w:space="2" w:color="auto"/>
              <w:right w:val="nil"/>
            </w:tcBorders>
            <w:vAlign w:val="bottom"/>
          </w:tcPr>
          <w:p w14:paraId="4097DB9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CCF85C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04AC71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FC42A2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CA18794" w14:textId="77777777" w:rsidTr="008A13EF">
        <w:trPr>
          <w:trHeight w:hRule="exact" w:val="135"/>
        </w:trPr>
        <w:tc>
          <w:tcPr>
            <w:tcW w:w="2134" w:type="pct"/>
            <w:tcBorders>
              <w:top w:val="nil"/>
              <w:left w:val="nil"/>
              <w:bottom w:val="nil"/>
              <w:right w:val="nil"/>
            </w:tcBorders>
            <w:vAlign w:val="bottom"/>
          </w:tcPr>
          <w:p w14:paraId="00E9563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29D688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BC0CAA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E2A6CE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3D96ECB" w14:textId="77777777" w:rsidTr="008A13EF">
        <w:trPr>
          <w:trHeight w:val="225"/>
        </w:trPr>
        <w:tc>
          <w:tcPr>
            <w:tcW w:w="2134" w:type="pct"/>
            <w:tcBorders>
              <w:top w:val="nil"/>
              <w:left w:val="nil"/>
              <w:bottom w:val="nil"/>
              <w:right w:val="nil"/>
            </w:tcBorders>
            <w:vAlign w:val="bottom"/>
          </w:tcPr>
          <w:p w14:paraId="0BDB1DB3"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H04:  b1=b2=b3=b4=0</w:t>
            </w:r>
          </w:p>
        </w:tc>
        <w:tc>
          <w:tcPr>
            <w:tcW w:w="1014" w:type="pct"/>
            <w:tcBorders>
              <w:top w:val="nil"/>
              <w:left w:val="nil"/>
              <w:bottom w:val="nil"/>
              <w:right w:val="nil"/>
            </w:tcBorders>
            <w:vAlign w:val="bottom"/>
          </w:tcPr>
          <w:p w14:paraId="700F02E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2.800474</w:t>
            </w:r>
          </w:p>
        </w:tc>
        <w:tc>
          <w:tcPr>
            <w:tcW w:w="1013" w:type="pct"/>
            <w:tcBorders>
              <w:top w:val="nil"/>
              <w:left w:val="nil"/>
              <w:bottom w:val="nil"/>
              <w:right w:val="nil"/>
            </w:tcBorders>
            <w:vAlign w:val="bottom"/>
          </w:tcPr>
          <w:p w14:paraId="0AEFAF4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(16, 184)</w:t>
            </w:r>
          </w:p>
        </w:tc>
        <w:tc>
          <w:tcPr>
            <w:tcW w:w="838" w:type="pct"/>
            <w:tcBorders>
              <w:top w:val="nil"/>
              <w:left w:val="nil"/>
              <w:bottom w:val="nil"/>
              <w:right w:val="nil"/>
            </w:tcBorders>
            <w:vAlign w:val="bottom"/>
          </w:tcPr>
          <w:p w14:paraId="282378A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0.0005</w:t>
            </w:r>
          </w:p>
        </w:tc>
      </w:tr>
      <w:tr w:rsidR="000917CC" w:rsidRPr="000917CC" w14:paraId="0A39A8DF" w14:textId="77777777" w:rsidTr="008A13EF">
        <w:trPr>
          <w:trHeight w:val="225"/>
        </w:trPr>
        <w:tc>
          <w:tcPr>
            <w:tcW w:w="2134" w:type="pct"/>
            <w:tcBorders>
              <w:top w:val="nil"/>
              <w:left w:val="nil"/>
              <w:bottom w:val="nil"/>
              <w:right w:val="nil"/>
            </w:tcBorders>
            <w:vAlign w:val="bottom"/>
          </w:tcPr>
          <w:p w14:paraId="777C5BCD"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H03:  b1=b2=b3=0</w:t>
            </w:r>
          </w:p>
        </w:tc>
        <w:tc>
          <w:tcPr>
            <w:tcW w:w="1014" w:type="pct"/>
            <w:tcBorders>
              <w:top w:val="nil"/>
              <w:left w:val="nil"/>
              <w:bottom w:val="nil"/>
              <w:right w:val="nil"/>
            </w:tcBorders>
            <w:vAlign w:val="bottom"/>
          </w:tcPr>
          <w:p w14:paraId="78DAC3A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2.767325</w:t>
            </w:r>
          </w:p>
        </w:tc>
        <w:tc>
          <w:tcPr>
            <w:tcW w:w="1013" w:type="pct"/>
            <w:tcBorders>
              <w:top w:val="nil"/>
              <w:left w:val="nil"/>
              <w:bottom w:val="nil"/>
              <w:right w:val="nil"/>
            </w:tcBorders>
            <w:vAlign w:val="bottom"/>
          </w:tcPr>
          <w:p w14:paraId="7B8FD09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(12, 188)</w:t>
            </w:r>
          </w:p>
        </w:tc>
        <w:tc>
          <w:tcPr>
            <w:tcW w:w="838" w:type="pct"/>
            <w:tcBorders>
              <w:top w:val="nil"/>
              <w:left w:val="nil"/>
              <w:bottom w:val="nil"/>
              <w:right w:val="nil"/>
            </w:tcBorders>
            <w:vAlign w:val="bottom"/>
          </w:tcPr>
          <w:p w14:paraId="5741968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0.0017</w:t>
            </w:r>
          </w:p>
        </w:tc>
      </w:tr>
      <w:tr w:rsidR="000917CC" w:rsidRPr="000917CC" w14:paraId="51338720" w14:textId="77777777" w:rsidTr="008A13EF">
        <w:trPr>
          <w:trHeight w:val="225"/>
        </w:trPr>
        <w:tc>
          <w:tcPr>
            <w:tcW w:w="2134" w:type="pct"/>
            <w:tcBorders>
              <w:top w:val="nil"/>
              <w:left w:val="nil"/>
              <w:bottom w:val="nil"/>
              <w:right w:val="nil"/>
            </w:tcBorders>
            <w:vAlign w:val="bottom"/>
          </w:tcPr>
          <w:p w14:paraId="611019F9"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lastRenderedPageBreak/>
              <w:t>     H02:  b1=b2=0</w:t>
            </w:r>
          </w:p>
        </w:tc>
        <w:tc>
          <w:tcPr>
            <w:tcW w:w="1014" w:type="pct"/>
            <w:tcBorders>
              <w:top w:val="nil"/>
              <w:left w:val="nil"/>
              <w:bottom w:val="nil"/>
              <w:right w:val="nil"/>
            </w:tcBorders>
            <w:vAlign w:val="bottom"/>
          </w:tcPr>
          <w:p w14:paraId="41C150A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3.814125</w:t>
            </w:r>
          </w:p>
        </w:tc>
        <w:tc>
          <w:tcPr>
            <w:tcW w:w="1013" w:type="pct"/>
            <w:tcBorders>
              <w:top w:val="nil"/>
              <w:left w:val="nil"/>
              <w:bottom w:val="nil"/>
              <w:right w:val="nil"/>
            </w:tcBorders>
            <w:vAlign w:val="bottom"/>
          </w:tcPr>
          <w:p w14:paraId="3040FA4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(8, 192)</w:t>
            </w:r>
          </w:p>
        </w:tc>
        <w:tc>
          <w:tcPr>
            <w:tcW w:w="838" w:type="pct"/>
            <w:tcBorders>
              <w:top w:val="nil"/>
              <w:left w:val="nil"/>
              <w:bottom w:val="nil"/>
              <w:right w:val="nil"/>
            </w:tcBorders>
            <w:vAlign w:val="bottom"/>
          </w:tcPr>
          <w:p w14:paraId="47CE522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0.0004</w:t>
            </w:r>
          </w:p>
        </w:tc>
      </w:tr>
      <w:tr w:rsidR="000917CC" w:rsidRPr="000917CC" w14:paraId="1F97F452" w14:textId="77777777" w:rsidTr="008A13EF">
        <w:trPr>
          <w:trHeight w:val="225"/>
        </w:trPr>
        <w:tc>
          <w:tcPr>
            <w:tcW w:w="2134" w:type="pct"/>
            <w:tcBorders>
              <w:top w:val="nil"/>
              <w:left w:val="nil"/>
              <w:bottom w:val="nil"/>
              <w:right w:val="nil"/>
            </w:tcBorders>
            <w:vAlign w:val="bottom"/>
          </w:tcPr>
          <w:p w14:paraId="40D3BD5A"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H01:  b1=0</w:t>
            </w:r>
          </w:p>
        </w:tc>
        <w:tc>
          <w:tcPr>
            <w:tcW w:w="1014" w:type="pct"/>
            <w:tcBorders>
              <w:top w:val="nil"/>
              <w:left w:val="nil"/>
              <w:bottom w:val="nil"/>
              <w:right w:val="nil"/>
            </w:tcBorders>
            <w:vAlign w:val="bottom"/>
          </w:tcPr>
          <w:p w14:paraId="161400A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5.550752</w:t>
            </w:r>
          </w:p>
        </w:tc>
        <w:tc>
          <w:tcPr>
            <w:tcW w:w="1013" w:type="pct"/>
            <w:tcBorders>
              <w:top w:val="nil"/>
              <w:left w:val="nil"/>
              <w:bottom w:val="nil"/>
              <w:right w:val="nil"/>
            </w:tcBorders>
            <w:vAlign w:val="bottom"/>
          </w:tcPr>
          <w:p w14:paraId="186A1A8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(4, 196)</w:t>
            </w:r>
          </w:p>
        </w:tc>
        <w:tc>
          <w:tcPr>
            <w:tcW w:w="838" w:type="pct"/>
            <w:tcBorders>
              <w:top w:val="nil"/>
              <w:left w:val="nil"/>
              <w:bottom w:val="nil"/>
              <w:right w:val="nil"/>
            </w:tcBorders>
            <w:vAlign w:val="bottom"/>
          </w:tcPr>
          <w:p w14:paraId="398788C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0.0003</w:t>
            </w:r>
          </w:p>
        </w:tc>
      </w:tr>
      <w:tr w:rsidR="000917CC" w:rsidRPr="000917CC" w14:paraId="0B4C888E" w14:textId="77777777" w:rsidTr="008A13EF">
        <w:trPr>
          <w:trHeight w:hRule="exact" w:val="90"/>
        </w:trPr>
        <w:tc>
          <w:tcPr>
            <w:tcW w:w="2134" w:type="pct"/>
            <w:tcBorders>
              <w:top w:val="nil"/>
              <w:left w:val="nil"/>
              <w:bottom w:val="double" w:sz="6" w:space="2" w:color="auto"/>
              <w:right w:val="nil"/>
            </w:tcBorders>
            <w:vAlign w:val="bottom"/>
          </w:tcPr>
          <w:p w14:paraId="2384AB1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3A40E6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7CA8EF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0DA8C7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148C3E6" w14:textId="77777777" w:rsidTr="008A13EF">
        <w:trPr>
          <w:trHeight w:hRule="exact" w:val="135"/>
        </w:trPr>
        <w:tc>
          <w:tcPr>
            <w:tcW w:w="2134" w:type="pct"/>
            <w:tcBorders>
              <w:top w:val="nil"/>
              <w:left w:val="nil"/>
              <w:bottom w:val="nil"/>
              <w:right w:val="nil"/>
            </w:tcBorders>
            <w:vAlign w:val="bottom"/>
          </w:tcPr>
          <w:p w14:paraId="121F6DD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AC61BD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D27B4B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74BC81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A370F50" w14:textId="77777777" w:rsidTr="008A13EF">
        <w:trPr>
          <w:trHeight w:val="225"/>
        </w:trPr>
        <w:tc>
          <w:tcPr>
            <w:tcW w:w="5000" w:type="pct"/>
            <w:gridSpan w:val="4"/>
            <w:tcBorders>
              <w:top w:val="nil"/>
              <w:left w:val="nil"/>
              <w:bottom w:val="nil"/>
              <w:right w:val="nil"/>
            </w:tcBorders>
            <w:vAlign w:val="bottom"/>
          </w:tcPr>
          <w:p w14:paraId="4F900D6B"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The H0i test uses the i-th order Taylor expansion (bj=0 for all j&gt;i).</w:t>
            </w:r>
          </w:p>
        </w:tc>
      </w:tr>
      <w:tr w:rsidR="000917CC" w:rsidRPr="000917CC" w14:paraId="3E1BDAFE" w14:textId="77777777" w:rsidTr="008A13EF">
        <w:trPr>
          <w:trHeight w:val="225"/>
        </w:trPr>
        <w:tc>
          <w:tcPr>
            <w:tcW w:w="2134" w:type="pct"/>
            <w:tcBorders>
              <w:top w:val="nil"/>
              <w:left w:val="nil"/>
              <w:bottom w:val="nil"/>
              <w:right w:val="nil"/>
            </w:tcBorders>
            <w:vAlign w:val="bottom"/>
          </w:tcPr>
          <w:p w14:paraId="2D53703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503D2A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EB53C1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9D010A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4B9B40D" w14:textId="77777777" w:rsidTr="008A13EF">
        <w:trPr>
          <w:trHeight w:hRule="exact" w:val="90"/>
        </w:trPr>
        <w:tc>
          <w:tcPr>
            <w:tcW w:w="2134" w:type="pct"/>
            <w:tcBorders>
              <w:top w:val="nil"/>
              <w:left w:val="nil"/>
              <w:bottom w:val="double" w:sz="6" w:space="2" w:color="auto"/>
              <w:right w:val="nil"/>
            </w:tcBorders>
            <w:vAlign w:val="bottom"/>
          </w:tcPr>
          <w:p w14:paraId="4DAD13B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3DA64B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C55B4E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F09597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42BD197" w14:textId="77777777" w:rsidTr="008A13EF">
        <w:trPr>
          <w:trHeight w:hRule="exact" w:val="135"/>
        </w:trPr>
        <w:tc>
          <w:tcPr>
            <w:tcW w:w="2134" w:type="pct"/>
            <w:tcBorders>
              <w:top w:val="nil"/>
              <w:left w:val="nil"/>
              <w:bottom w:val="nil"/>
              <w:right w:val="nil"/>
            </w:tcBorders>
            <w:vAlign w:val="bottom"/>
          </w:tcPr>
          <w:p w14:paraId="333D025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68F45C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174C76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812614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2D5298B1" w14:textId="77777777" w:rsidTr="008A13EF">
        <w:trPr>
          <w:trHeight w:val="225"/>
        </w:trPr>
        <w:tc>
          <w:tcPr>
            <w:tcW w:w="5000" w:type="pct"/>
            <w:gridSpan w:val="4"/>
            <w:tcBorders>
              <w:top w:val="nil"/>
              <w:left w:val="nil"/>
              <w:bottom w:val="nil"/>
              <w:right w:val="nil"/>
            </w:tcBorders>
            <w:vAlign w:val="bottom"/>
          </w:tcPr>
          <w:p w14:paraId="5014749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Terasvirta Sequential Tests</w:t>
            </w:r>
          </w:p>
        </w:tc>
      </w:tr>
      <w:tr w:rsidR="000917CC" w:rsidRPr="000917CC" w14:paraId="71D6EE28" w14:textId="77777777" w:rsidTr="008A13EF">
        <w:trPr>
          <w:trHeight w:val="225"/>
        </w:trPr>
        <w:tc>
          <w:tcPr>
            <w:tcW w:w="2134" w:type="pct"/>
            <w:tcBorders>
              <w:top w:val="nil"/>
              <w:left w:val="nil"/>
              <w:bottom w:val="nil"/>
              <w:right w:val="nil"/>
            </w:tcBorders>
            <w:vAlign w:val="bottom"/>
          </w:tcPr>
          <w:p w14:paraId="54B8781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43E3261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7C398BE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46BA3D8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6240C32F" w14:textId="77777777" w:rsidTr="008A13EF">
        <w:trPr>
          <w:trHeight w:hRule="exact" w:val="90"/>
        </w:trPr>
        <w:tc>
          <w:tcPr>
            <w:tcW w:w="2134" w:type="pct"/>
            <w:tcBorders>
              <w:top w:val="nil"/>
              <w:left w:val="nil"/>
              <w:bottom w:val="double" w:sz="6" w:space="2" w:color="auto"/>
              <w:right w:val="nil"/>
            </w:tcBorders>
            <w:vAlign w:val="bottom"/>
          </w:tcPr>
          <w:p w14:paraId="5D7B626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179E1C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BD8690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841756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D290F97" w14:textId="77777777" w:rsidTr="008A13EF">
        <w:trPr>
          <w:trHeight w:hRule="exact" w:val="135"/>
        </w:trPr>
        <w:tc>
          <w:tcPr>
            <w:tcW w:w="2134" w:type="pct"/>
            <w:tcBorders>
              <w:top w:val="nil"/>
              <w:left w:val="nil"/>
              <w:bottom w:val="nil"/>
              <w:right w:val="nil"/>
            </w:tcBorders>
            <w:vAlign w:val="bottom"/>
          </w:tcPr>
          <w:p w14:paraId="698CBDB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756CE9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83FC6F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1C13C0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862AFDF" w14:textId="77777777" w:rsidTr="008A13EF">
        <w:trPr>
          <w:trHeight w:val="225"/>
        </w:trPr>
        <w:tc>
          <w:tcPr>
            <w:tcW w:w="2134" w:type="pct"/>
            <w:tcBorders>
              <w:top w:val="nil"/>
              <w:left w:val="nil"/>
              <w:bottom w:val="nil"/>
              <w:right w:val="nil"/>
            </w:tcBorders>
            <w:vAlign w:val="bottom"/>
          </w:tcPr>
          <w:p w14:paraId="5B480A65"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H3:  b3=0</w:t>
            </w:r>
          </w:p>
        </w:tc>
        <w:tc>
          <w:tcPr>
            <w:tcW w:w="1014" w:type="pct"/>
            <w:tcBorders>
              <w:top w:val="nil"/>
              <w:left w:val="nil"/>
              <w:bottom w:val="nil"/>
              <w:right w:val="nil"/>
            </w:tcBorders>
            <w:vAlign w:val="bottom"/>
          </w:tcPr>
          <w:p w14:paraId="75C39CE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0.718468</w:t>
            </w:r>
          </w:p>
        </w:tc>
        <w:tc>
          <w:tcPr>
            <w:tcW w:w="1013" w:type="pct"/>
            <w:tcBorders>
              <w:top w:val="nil"/>
              <w:left w:val="nil"/>
              <w:bottom w:val="nil"/>
              <w:right w:val="nil"/>
            </w:tcBorders>
            <w:vAlign w:val="bottom"/>
          </w:tcPr>
          <w:p w14:paraId="6C665BE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(4, 188)</w:t>
            </w:r>
          </w:p>
        </w:tc>
        <w:tc>
          <w:tcPr>
            <w:tcW w:w="838" w:type="pct"/>
            <w:tcBorders>
              <w:top w:val="nil"/>
              <w:left w:val="nil"/>
              <w:bottom w:val="nil"/>
              <w:right w:val="nil"/>
            </w:tcBorders>
            <w:vAlign w:val="bottom"/>
          </w:tcPr>
          <w:p w14:paraId="2DE1541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0.5803</w:t>
            </w:r>
          </w:p>
        </w:tc>
      </w:tr>
      <w:tr w:rsidR="000917CC" w:rsidRPr="000917CC" w14:paraId="5186BB4F" w14:textId="77777777" w:rsidTr="008A13EF">
        <w:trPr>
          <w:trHeight w:val="225"/>
        </w:trPr>
        <w:tc>
          <w:tcPr>
            <w:tcW w:w="2134" w:type="pct"/>
            <w:tcBorders>
              <w:top w:val="nil"/>
              <w:left w:val="nil"/>
              <w:bottom w:val="nil"/>
              <w:right w:val="nil"/>
            </w:tcBorders>
            <w:vAlign w:val="bottom"/>
          </w:tcPr>
          <w:p w14:paraId="3D01D17B"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H2:  b2=0 | b3=0</w:t>
            </w:r>
          </w:p>
        </w:tc>
        <w:tc>
          <w:tcPr>
            <w:tcW w:w="1014" w:type="pct"/>
            <w:tcBorders>
              <w:top w:val="nil"/>
              <w:left w:val="nil"/>
              <w:bottom w:val="nil"/>
              <w:right w:val="nil"/>
            </w:tcBorders>
            <w:vAlign w:val="bottom"/>
          </w:tcPr>
          <w:p w14:paraId="09CE42D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1.967858</w:t>
            </w:r>
          </w:p>
        </w:tc>
        <w:tc>
          <w:tcPr>
            <w:tcW w:w="1013" w:type="pct"/>
            <w:tcBorders>
              <w:top w:val="nil"/>
              <w:left w:val="nil"/>
              <w:bottom w:val="nil"/>
              <w:right w:val="nil"/>
            </w:tcBorders>
            <w:vAlign w:val="bottom"/>
          </w:tcPr>
          <w:p w14:paraId="48E7D05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(4, 192)</w:t>
            </w:r>
          </w:p>
        </w:tc>
        <w:tc>
          <w:tcPr>
            <w:tcW w:w="838" w:type="pct"/>
            <w:tcBorders>
              <w:top w:val="nil"/>
              <w:left w:val="nil"/>
              <w:bottom w:val="nil"/>
              <w:right w:val="nil"/>
            </w:tcBorders>
            <w:vAlign w:val="bottom"/>
          </w:tcPr>
          <w:p w14:paraId="003021A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0.1010</w:t>
            </w:r>
          </w:p>
        </w:tc>
      </w:tr>
      <w:tr w:rsidR="000917CC" w:rsidRPr="000917CC" w14:paraId="554D6CA4" w14:textId="77777777" w:rsidTr="008A13EF">
        <w:trPr>
          <w:trHeight w:val="225"/>
        </w:trPr>
        <w:tc>
          <w:tcPr>
            <w:tcW w:w="2134" w:type="pct"/>
            <w:tcBorders>
              <w:top w:val="nil"/>
              <w:left w:val="nil"/>
              <w:bottom w:val="nil"/>
              <w:right w:val="nil"/>
            </w:tcBorders>
            <w:vAlign w:val="bottom"/>
          </w:tcPr>
          <w:p w14:paraId="38CCAAC8"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H1:  b1=0 | b2=b3=0</w:t>
            </w:r>
          </w:p>
        </w:tc>
        <w:tc>
          <w:tcPr>
            <w:tcW w:w="1014" w:type="pct"/>
            <w:tcBorders>
              <w:top w:val="nil"/>
              <w:left w:val="nil"/>
              <w:bottom w:val="nil"/>
              <w:right w:val="nil"/>
            </w:tcBorders>
            <w:vAlign w:val="bottom"/>
          </w:tcPr>
          <w:p w14:paraId="1EC07DC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5.550752</w:t>
            </w:r>
          </w:p>
        </w:tc>
        <w:tc>
          <w:tcPr>
            <w:tcW w:w="1013" w:type="pct"/>
            <w:tcBorders>
              <w:top w:val="nil"/>
              <w:left w:val="nil"/>
              <w:bottom w:val="nil"/>
              <w:right w:val="nil"/>
            </w:tcBorders>
            <w:vAlign w:val="bottom"/>
          </w:tcPr>
          <w:p w14:paraId="59A6A4F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(4, 196)</w:t>
            </w:r>
          </w:p>
        </w:tc>
        <w:tc>
          <w:tcPr>
            <w:tcW w:w="838" w:type="pct"/>
            <w:tcBorders>
              <w:top w:val="nil"/>
              <w:left w:val="nil"/>
              <w:bottom w:val="nil"/>
              <w:right w:val="nil"/>
            </w:tcBorders>
            <w:vAlign w:val="bottom"/>
          </w:tcPr>
          <w:p w14:paraId="691492B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0.0003</w:t>
            </w:r>
          </w:p>
        </w:tc>
      </w:tr>
      <w:tr w:rsidR="000917CC" w:rsidRPr="000917CC" w14:paraId="6DA6538D" w14:textId="77777777" w:rsidTr="008A13EF">
        <w:trPr>
          <w:trHeight w:hRule="exact" w:val="90"/>
        </w:trPr>
        <w:tc>
          <w:tcPr>
            <w:tcW w:w="2134" w:type="pct"/>
            <w:tcBorders>
              <w:top w:val="nil"/>
              <w:left w:val="nil"/>
              <w:bottom w:val="double" w:sz="6" w:space="2" w:color="auto"/>
              <w:right w:val="nil"/>
            </w:tcBorders>
            <w:vAlign w:val="bottom"/>
          </w:tcPr>
          <w:p w14:paraId="164DBA9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EFB81E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1B449D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C81E12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064CEFE" w14:textId="77777777" w:rsidTr="008A13EF">
        <w:trPr>
          <w:trHeight w:hRule="exact" w:val="135"/>
        </w:trPr>
        <w:tc>
          <w:tcPr>
            <w:tcW w:w="2134" w:type="pct"/>
            <w:tcBorders>
              <w:top w:val="nil"/>
              <w:left w:val="nil"/>
              <w:bottom w:val="nil"/>
              <w:right w:val="nil"/>
            </w:tcBorders>
            <w:vAlign w:val="bottom"/>
          </w:tcPr>
          <w:p w14:paraId="20E03AA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536672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31FA77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067925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6FBFA87F" w14:textId="77777777" w:rsidTr="008A13EF">
        <w:trPr>
          <w:trHeight w:val="225"/>
        </w:trPr>
        <w:tc>
          <w:tcPr>
            <w:tcW w:w="5000" w:type="pct"/>
            <w:gridSpan w:val="4"/>
            <w:tcBorders>
              <w:top w:val="nil"/>
              <w:left w:val="nil"/>
              <w:bottom w:val="nil"/>
              <w:right w:val="nil"/>
            </w:tcBorders>
            <w:vAlign w:val="bottom"/>
          </w:tcPr>
          <w:p w14:paraId="6665CE7F"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All tests are based on the third-order Taylor expansion (b4=0).</w:t>
            </w:r>
          </w:p>
        </w:tc>
      </w:tr>
      <w:tr w:rsidR="000917CC" w:rsidRPr="000917CC" w14:paraId="33670664" w14:textId="77777777" w:rsidTr="008A13EF">
        <w:trPr>
          <w:trHeight w:val="225"/>
        </w:trPr>
        <w:tc>
          <w:tcPr>
            <w:tcW w:w="5000" w:type="pct"/>
            <w:gridSpan w:val="4"/>
            <w:tcBorders>
              <w:top w:val="nil"/>
              <w:left w:val="nil"/>
              <w:bottom w:val="nil"/>
              <w:right w:val="nil"/>
            </w:tcBorders>
            <w:vAlign w:val="bottom"/>
          </w:tcPr>
          <w:p w14:paraId="26B00135"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Linear model is rejected at the 5% level using H03.</w:t>
            </w:r>
          </w:p>
        </w:tc>
      </w:tr>
      <w:tr w:rsidR="000917CC" w:rsidRPr="000917CC" w14:paraId="3CB764CB" w14:textId="77777777" w:rsidTr="008A13EF">
        <w:trPr>
          <w:trHeight w:val="225"/>
        </w:trPr>
        <w:tc>
          <w:tcPr>
            <w:tcW w:w="5000" w:type="pct"/>
            <w:gridSpan w:val="4"/>
            <w:tcBorders>
              <w:top w:val="nil"/>
              <w:left w:val="nil"/>
              <w:bottom w:val="nil"/>
              <w:right w:val="nil"/>
            </w:tcBorders>
            <w:vAlign w:val="bottom"/>
          </w:tcPr>
          <w:p w14:paraId="126D05D2"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Recommended model: first-order logistic.</w:t>
            </w:r>
          </w:p>
        </w:tc>
      </w:tr>
      <w:tr w:rsidR="000917CC" w:rsidRPr="000917CC" w14:paraId="58E4386F" w14:textId="77777777" w:rsidTr="008A13EF">
        <w:trPr>
          <w:trHeight w:val="225"/>
        </w:trPr>
        <w:tc>
          <w:tcPr>
            <w:tcW w:w="4162" w:type="pct"/>
            <w:gridSpan w:val="3"/>
            <w:tcBorders>
              <w:top w:val="nil"/>
              <w:left w:val="nil"/>
              <w:bottom w:val="nil"/>
              <w:right w:val="nil"/>
            </w:tcBorders>
            <w:vAlign w:val="bottom"/>
          </w:tcPr>
          <w:p w14:paraId="62A28EA5"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  Pr(H1) &lt;= Pr(H2)</w:t>
            </w:r>
          </w:p>
        </w:tc>
        <w:tc>
          <w:tcPr>
            <w:tcW w:w="838" w:type="pct"/>
            <w:tcBorders>
              <w:top w:val="nil"/>
              <w:left w:val="nil"/>
              <w:bottom w:val="nil"/>
              <w:right w:val="nil"/>
            </w:tcBorders>
            <w:vAlign w:val="bottom"/>
          </w:tcPr>
          <w:p w14:paraId="0873ADE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0184B52" w14:textId="77777777" w:rsidTr="008A13EF">
        <w:trPr>
          <w:trHeight w:val="225"/>
        </w:trPr>
        <w:tc>
          <w:tcPr>
            <w:tcW w:w="2134" w:type="pct"/>
            <w:tcBorders>
              <w:top w:val="nil"/>
              <w:left w:val="nil"/>
              <w:bottom w:val="nil"/>
              <w:right w:val="nil"/>
            </w:tcBorders>
            <w:vAlign w:val="bottom"/>
          </w:tcPr>
          <w:p w14:paraId="4655E44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823251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754125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F508C0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0E6978C" w14:textId="77777777" w:rsidTr="008A13EF">
        <w:trPr>
          <w:trHeight w:hRule="exact" w:val="90"/>
        </w:trPr>
        <w:tc>
          <w:tcPr>
            <w:tcW w:w="2134" w:type="pct"/>
            <w:tcBorders>
              <w:top w:val="nil"/>
              <w:left w:val="nil"/>
              <w:bottom w:val="double" w:sz="6" w:space="2" w:color="auto"/>
              <w:right w:val="nil"/>
            </w:tcBorders>
            <w:vAlign w:val="bottom"/>
          </w:tcPr>
          <w:p w14:paraId="2F0E68C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6D6418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49DC55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3A7A15F"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4E931A16" w14:textId="77777777" w:rsidTr="008A13EF">
        <w:trPr>
          <w:trHeight w:hRule="exact" w:val="135"/>
        </w:trPr>
        <w:tc>
          <w:tcPr>
            <w:tcW w:w="2134" w:type="pct"/>
            <w:tcBorders>
              <w:top w:val="nil"/>
              <w:left w:val="nil"/>
              <w:bottom w:val="nil"/>
              <w:right w:val="nil"/>
            </w:tcBorders>
            <w:vAlign w:val="bottom"/>
          </w:tcPr>
          <w:p w14:paraId="1950AE2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734DA6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1ABF7B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D4AEDD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2FBFA119" w14:textId="77777777" w:rsidTr="008A13EF">
        <w:trPr>
          <w:trHeight w:val="225"/>
        </w:trPr>
        <w:tc>
          <w:tcPr>
            <w:tcW w:w="5000" w:type="pct"/>
            <w:gridSpan w:val="4"/>
            <w:tcBorders>
              <w:top w:val="nil"/>
              <w:left w:val="nil"/>
              <w:bottom w:val="nil"/>
              <w:right w:val="nil"/>
            </w:tcBorders>
            <w:vAlign w:val="bottom"/>
          </w:tcPr>
          <w:p w14:paraId="7C5C94A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Escribano-Jorda Tests</w:t>
            </w:r>
          </w:p>
        </w:tc>
      </w:tr>
      <w:tr w:rsidR="000917CC" w:rsidRPr="000917CC" w14:paraId="52582374" w14:textId="77777777" w:rsidTr="008A13EF">
        <w:trPr>
          <w:trHeight w:val="225"/>
        </w:trPr>
        <w:tc>
          <w:tcPr>
            <w:tcW w:w="2134" w:type="pct"/>
            <w:tcBorders>
              <w:top w:val="nil"/>
              <w:left w:val="nil"/>
              <w:bottom w:val="nil"/>
              <w:right w:val="nil"/>
            </w:tcBorders>
            <w:vAlign w:val="bottom"/>
          </w:tcPr>
          <w:p w14:paraId="6593F72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Null Hypothesis</w:t>
            </w:r>
          </w:p>
        </w:tc>
        <w:tc>
          <w:tcPr>
            <w:tcW w:w="1014" w:type="pct"/>
            <w:tcBorders>
              <w:top w:val="nil"/>
              <w:left w:val="nil"/>
              <w:bottom w:val="nil"/>
              <w:right w:val="nil"/>
            </w:tcBorders>
            <w:vAlign w:val="bottom"/>
          </w:tcPr>
          <w:p w14:paraId="787C658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F-statistic</w:t>
            </w:r>
          </w:p>
        </w:tc>
        <w:tc>
          <w:tcPr>
            <w:tcW w:w="1013" w:type="pct"/>
            <w:tcBorders>
              <w:top w:val="nil"/>
              <w:left w:val="nil"/>
              <w:bottom w:val="nil"/>
              <w:right w:val="nil"/>
            </w:tcBorders>
            <w:vAlign w:val="bottom"/>
          </w:tcPr>
          <w:p w14:paraId="5750FE1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d.f.</w:t>
            </w:r>
          </w:p>
        </w:tc>
        <w:tc>
          <w:tcPr>
            <w:tcW w:w="838" w:type="pct"/>
            <w:tcBorders>
              <w:top w:val="nil"/>
              <w:left w:val="nil"/>
              <w:bottom w:val="nil"/>
              <w:right w:val="nil"/>
            </w:tcBorders>
            <w:vAlign w:val="bottom"/>
          </w:tcPr>
          <w:p w14:paraId="5931460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p-value</w:t>
            </w:r>
          </w:p>
        </w:tc>
      </w:tr>
      <w:tr w:rsidR="000917CC" w:rsidRPr="000917CC" w14:paraId="06DD61D4" w14:textId="77777777" w:rsidTr="008A13EF">
        <w:trPr>
          <w:trHeight w:hRule="exact" w:val="90"/>
        </w:trPr>
        <w:tc>
          <w:tcPr>
            <w:tcW w:w="2134" w:type="pct"/>
            <w:tcBorders>
              <w:top w:val="nil"/>
              <w:left w:val="nil"/>
              <w:bottom w:val="double" w:sz="6" w:space="2" w:color="auto"/>
              <w:right w:val="nil"/>
            </w:tcBorders>
            <w:vAlign w:val="bottom"/>
          </w:tcPr>
          <w:p w14:paraId="1A54F9B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8FD0D3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EF0DD1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95F44C0"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13734DEA" w14:textId="77777777" w:rsidTr="008A13EF">
        <w:trPr>
          <w:trHeight w:hRule="exact" w:val="135"/>
        </w:trPr>
        <w:tc>
          <w:tcPr>
            <w:tcW w:w="2134" w:type="pct"/>
            <w:tcBorders>
              <w:top w:val="nil"/>
              <w:left w:val="nil"/>
              <w:bottom w:val="nil"/>
              <w:right w:val="nil"/>
            </w:tcBorders>
            <w:vAlign w:val="bottom"/>
          </w:tcPr>
          <w:p w14:paraId="75FEC0F4"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93D40A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DE65C26"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96A05F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399C649A" w14:textId="77777777" w:rsidTr="008A13EF">
        <w:trPr>
          <w:trHeight w:val="225"/>
        </w:trPr>
        <w:tc>
          <w:tcPr>
            <w:tcW w:w="2134" w:type="pct"/>
            <w:tcBorders>
              <w:top w:val="nil"/>
              <w:left w:val="nil"/>
              <w:bottom w:val="nil"/>
              <w:right w:val="nil"/>
            </w:tcBorders>
            <w:vAlign w:val="bottom"/>
          </w:tcPr>
          <w:p w14:paraId="4980CF8A"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H0L:  b2=b4=0</w:t>
            </w:r>
          </w:p>
        </w:tc>
        <w:tc>
          <w:tcPr>
            <w:tcW w:w="1014" w:type="pct"/>
            <w:tcBorders>
              <w:top w:val="nil"/>
              <w:left w:val="nil"/>
              <w:bottom w:val="nil"/>
              <w:right w:val="nil"/>
            </w:tcBorders>
            <w:vAlign w:val="bottom"/>
          </w:tcPr>
          <w:p w14:paraId="6DA6D08C"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1.714575</w:t>
            </w:r>
          </w:p>
        </w:tc>
        <w:tc>
          <w:tcPr>
            <w:tcW w:w="1013" w:type="pct"/>
            <w:tcBorders>
              <w:top w:val="nil"/>
              <w:left w:val="nil"/>
              <w:bottom w:val="nil"/>
              <w:right w:val="nil"/>
            </w:tcBorders>
            <w:vAlign w:val="bottom"/>
          </w:tcPr>
          <w:p w14:paraId="339B8EE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(8, 184)</w:t>
            </w:r>
          </w:p>
        </w:tc>
        <w:tc>
          <w:tcPr>
            <w:tcW w:w="838" w:type="pct"/>
            <w:tcBorders>
              <w:top w:val="nil"/>
              <w:left w:val="nil"/>
              <w:bottom w:val="nil"/>
              <w:right w:val="nil"/>
            </w:tcBorders>
            <w:vAlign w:val="bottom"/>
          </w:tcPr>
          <w:p w14:paraId="71C55009"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0.0975</w:t>
            </w:r>
          </w:p>
        </w:tc>
      </w:tr>
      <w:tr w:rsidR="000917CC" w:rsidRPr="000917CC" w14:paraId="252727D8" w14:textId="77777777" w:rsidTr="008A13EF">
        <w:trPr>
          <w:trHeight w:val="225"/>
        </w:trPr>
        <w:tc>
          <w:tcPr>
            <w:tcW w:w="2134" w:type="pct"/>
            <w:tcBorders>
              <w:top w:val="nil"/>
              <w:left w:val="nil"/>
              <w:bottom w:val="nil"/>
              <w:right w:val="nil"/>
            </w:tcBorders>
            <w:vAlign w:val="bottom"/>
          </w:tcPr>
          <w:p w14:paraId="3FCC412F"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H0E:  b1=b3=0</w:t>
            </w:r>
          </w:p>
        </w:tc>
        <w:tc>
          <w:tcPr>
            <w:tcW w:w="1014" w:type="pct"/>
            <w:tcBorders>
              <w:top w:val="nil"/>
              <w:left w:val="nil"/>
              <w:bottom w:val="nil"/>
              <w:right w:val="nil"/>
            </w:tcBorders>
            <w:vAlign w:val="bottom"/>
          </w:tcPr>
          <w:p w14:paraId="19ED8EBB"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2.049683</w:t>
            </w:r>
          </w:p>
        </w:tc>
        <w:tc>
          <w:tcPr>
            <w:tcW w:w="1013" w:type="pct"/>
            <w:tcBorders>
              <w:top w:val="nil"/>
              <w:left w:val="nil"/>
              <w:bottom w:val="nil"/>
              <w:right w:val="nil"/>
            </w:tcBorders>
            <w:vAlign w:val="bottom"/>
          </w:tcPr>
          <w:p w14:paraId="49894991"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(8, 184)</w:t>
            </w:r>
          </w:p>
        </w:tc>
        <w:tc>
          <w:tcPr>
            <w:tcW w:w="838" w:type="pct"/>
            <w:tcBorders>
              <w:top w:val="nil"/>
              <w:left w:val="nil"/>
              <w:bottom w:val="nil"/>
              <w:right w:val="nil"/>
            </w:tcBorders>
            <w:vAlign w:val="bottom"/>
          </w:tcPr>
          <w:p w14:paraId="32D80AE8"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r w:rsidRPr="000917CC">
              <w:rPr>
                <w:rFonts w:ascii="Arial" w:hAnsi="Arial" w:cs="Arial"/>
                <w:color w:val="000000"/>
                <w:sz w:val="18"/>
                <w:szCs w:val="18"/>
              </w:rPr>
              <w:t> 0.0429</w:t>
            </w:r>
          </w:p>
        </w:tc>
      </w:tr>
      <w:tr w:rsidR="000917CC" w:rsidRPr="000917CC" w14:paraId="686E6804" w14:textId="77777777" w:rsidTr="008A13EF">
        <w:trPr>
          <w:trHeight w:hRule="exact" w:val="90"/>
        </w:trPr>
        <w:tc>
          <w:tcPr>
            <w:tcW w:w="2134" w:type="pct"/>
            <w:tcBorders>
              <w:top w:val="nil"/>
              <w:left w:val="nil"/>
              <w:bottom w:val="double" w:sz="6" w:space="2" w:color="auto"/>
              <w:right w:val="nil"/>
            </w:tcBorders>
            <w:vAlign w:val="bottom"/>
          </w:tcPr>
          <w:p w14:paraId="6A3060D5"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CFFC3A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B013282"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7FB8D73"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A055E8F" w14:textId="77777777" w:rsidTr="008A13EF">
        <w:trPr>
          <w:trHeight w:hRule="exact" w:val="135"/>
        </w:trPr>
        <w:tc>
          <w:tcPr>
            <w:tcW w:w="2134" w:type="pct"/>
            <w:tcBorders>
              <w:top w:val="nil"/>
              <w:left w:val="nil"/>
              <w:bottom w:val="nil"/>
              <w:right w:val="nil"/>
            </w:tcBorders>
            <w:vAlign w:val="bottom"/>
          </w:tcPr>
          <w:p w14:paraId="6E99493A"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99B25DE"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008696D"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DC141C7" w14:textId="77777777" w:rsidR="000917CC" w:rsidRPr="000917CC" w:rsidRDefault="000917CC" w:rsidP="000917CC">
            <w:pPr>
              <w:autoSpaceDE w:val="0"/>
              <w:autoSpaceDN w:val="0"/>
              <w:adjustRightInd w:val="0"/>
              <w:spacing w:after="0" w:line="240" w:lineRule="auto"/>
              <w:jc w:val="center"/>
              <w:rPr>
                <w:rFonts w:ascii="Arial" w:hAnsi="Arial" w:cs="Arial"/>
                <w:color w:val="000000"/>
                <w:sz w:val="18"/>
                <w:szCs w:val="18"/>
              </w:rPr>
            </w:pPr>
          </w:p>
        </w:tc>
      </w:tr>
      <w:tr w:rsidR="000917CC" w:rsidRPr="000917CC" w14:paraId="793D884B" w14:textId="77777777" w:rsidTr="008A13EF">
        <w:trPr>
          <w:trHeight w:val="225"/>
        </w:trPr>
        <w:tc>
          <w:tcPr>
            <w:tcW w:w="5000" w:type="pct"/>
            <w:gridSpan w:val="4"/>
            <w:tcBorders>
              <w:top w:val="nil"/>
              <w:left w:val="nil"/>
              <w:bottom w:val="nil"/>
              <w:right w:val="nil"/>
            </w:tcBorders>
            <w:vAlign w:val="bottom"/>
          </w:tcPr>
          <w:p w14:paraId="3B098A1D"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All tests are based on the fourth-order Taylor expansion.</w:t>
            </w:r>
          </w:p>
        </w:tc>
      </w:tr>
      <w:tr w:rsidR="000917CC" w:rsidRPr="000917CC" w14:paraId="324C0204" w14:textId="77777777" w:rsidTr="008A13EF">
        <w:trPr>
          <w:trHeight w:val="225"/>
        </w:trPr>
        <w:tc>
          <w:tcPr>
            <w:tcW w:w="5000" w:type="pct"/>
            <w:gridSpan w:val="4"/>
            <w:tcBorders>
              <w:top w:val="nil"/>
              <w:left w:val="nil"/>
              <w:bottom w:val="nil"/>
              <w:right w:val="nil"/>
            </w:tcBorders>
            <w:vAlign w:val="bottom"/>
          </w:tcPr>
          <w:p w14:paraId="48A29304"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Linear model is rejected at the 5% level using H04.</w:t>
            </w:r>
          </w:p>
        </w:tc>
      </w:tr>
      <w:tr w:rsidR="000917CC" w:rsidRPr="000917CC" w14:paraId="281CCED4" w14:textId="77777777" w:rsidTr="008A13EF">
        <w:trPr>
          <w:trHeight w:val="225"/>
        </w:trPr>
        <w:tc>
          <w:tcPr>
            <w:tcW w:w="5000" w:type="pct"/>
            <w:gridSpan w:val="4"/>
            <w:tcBorders>
              <w:top w:val="nil"/>
              <w:left w:val="nil"/>
              <w:bottom w:val="nil"/>
              <w:right w:val="nil"/>
            </w:tcBorders>
            <w:vAlign w:val="bottom"/>
          </w:tcPr>
          <w:p w14:paraId="28F620DB"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Recommended model: first-order logistic with zero threshold.</w:t>
            </w:r>
          </w:p>
        </w:tc>
      </w:tr>
      <w:tr w:rsidR="000917CC" w:rsidRPr="000917CC" w14:paraId="353C5315" w14:textId="77777777" w:rsidTr="008A13EF">
        <w:trPr>
          <w:trHeight w:val="225"/>
        </w:trPr>
        <w:tc>
          <w:tcPr>
            <w:tcW w:w="5000" w:type="pct"/>
            <w:gridSpan w:val="4"/>
            <w:tcBorders>
              <w:top w:val="nil"/>
              <w:left w:val="nil"/>
              <w:bottom w:val="nil"/>
              <w:right w:val="nil"/>
            </w:tcBorders>
            <w:vAlign w:val="bottom"/>
          </w:tcPr>
          <w:p w14:paraId="743754B5" w14:textId="77777777" w:rsidR="000917CC" w:rsidRPr="000917CC" w:rsidRDefault="000917CC" w:rsidP="000917CC">
            <w:pPr>
              <w:autoSpaceDE w:val="0"/>
              <w:autoSpaceDN w:val="0"/>
              <w:adjustRightInd w:val="0"/>
              <w:spacing w:after="0" w:line="240" w:lineRule="auto"/>
              <w:rPr>
                <w:rFonts w:ascii="Arial" w:hAnsi="Arial" w:cs="Arial"/>
                <w:color w:val="000000"/>
                <w:sz w:val="18"/>
                <w:szCs w:val="18"/>
              </w:rPr>
            </w:pPr>
            <w:r w:rsidRPr="000917CC">
              <w:rPr>
                <w:rFonts w:ascii="Arial" w:hAnsi="Arial" w:cs="Arial"/>
                <w:color w:val="000000"/>
                <w:sz w:val="18"/>
                <w:szCs w:val="18"/>
              </w:rPr>
              <w:t>     .  Pr(H0L) &gt;= Pr(H0E)  with  Pr(H0L) &gt;= .05 and Pr(H0E) &lt; .05).</w:t>
            </w:r>
          </w:p>
        </w:tc>
      </w:tr>
    </w:tbl>
    <w:p w14:paraId="54326A9A" w14:textId="002BE74B" w:rsidR="00086F9D" w:rsidRPr="008A13EF" w:rsidRDefault="00086F9D" w:rsidP="00C8622D">
      <w:pPr>
        <w:pStyle w:val="Heading2"/>
        <w:rPr>
          <w:rFonts w:ascii="Times New Roman" w:hAnsi="Times New Roman" w:cs="Times New Roman"/>
          <w:b/>
          <w:color w:val="000000" w:themeColor="text1"/>
        </w:rPr>
      </w:pPr>
      <w:bookmarkStart w:id="1207" w:name="_Toc52547576"/>
      <w:r w:rsidRPr="008A13EF">
        <w:rPr>
          <w:rFonts w:ascii="Times New Roman" w:hAnsi="Times New Roman" w:cs="Times New Roman"/>
          <w:b/>
          <w:color w:val="000000" w:themeColor="text1"/>
        </w:rPr>
        <w:t>5.5 Biến chuyển tiếp lner_std (-5)</w:t>
      </w:r>
      <w:bookmarkEnd w:id="1207"/>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BA52E2" w:rsidRPr="00BA52E2" w14:paraId="775DD2CD" w14:textId="77777777" w:rsidTr="008A13EF">
        <w:trPr>
          <w:trHeight w:val="225"/>
        </w:trPr>
        <w:tc>
          <w:tcPr>
            <w:tcW w:w="5000" w:type="pct"/>
            <w:gridSpan w:val="4"/>
            <w:tcBorders>
              <w:top w:val="nil"/>
              <w:left w:val="nil"/>
              <w:bottom w:val="nil"/>
              <w:right w:val="nil"/>
            </w:tcBorders>
            <w:vAlign w:val="bottom"/>
          </w:tcPr>
          <w:p w14:paraId="62175589"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Smooth Threshold Linearity Tests</w:t>
            </w:r>
          </w:p>
        </w:tc>
      </w:tr>
      <w:tr w:rsidR="00BA52E2" w:rsidRPr="00BA52E2" w14:paraId="733A3C06" w14:textId="77777777" w:rsidTr="008A13EF">
        <w:trPr>
          <w:trHeight w:val="225"/>
        </w:trPr>
        <w:tc>
          <w:tcPr>
            <w:tcW w:w="4162" w:type="pct"/>
            <w:gridSpan w:val="3"/>
            <w:tcBorders>
              <w:top w:val="nil"/>
              <w:left w:val="nil"/>
              <w:bottom w:val="nil"/>
              <w:right w:val="nil"/>
            </w:tcBorders>
            <w:vAlign w:val="bottom"/>
          </w:tcPr>
          <w:p w14:paraId="656CFAB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Date: 10/02/20   Time: 12:52</w:t>
            </w:r>
          </w:p>
        </w:tc>
        <w:tc>
          <w:tcPr>
            <w:tcW w:w="838" w:type="pct"/>
            <w:tcBorders>
              <w:top w:val="nil"/>
              <w:left w:val="nil"/>
              <w:bottom w:val="nil"/>
              <w:right w:val="nil"/>
            </w:tcBorders>
            <w:vAlign w:val="bottom"/>
          </w:tcPr>
          <w:p w14:paraId="5CA9A56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4C4E6C1" w14:textId="77777777" w:rsidTr="008A13EF">
        <w:trPr>
          <w:trHeight w:val="225"/>
        </w:trPr>
        <w:tc>
          <w:tcPr>
            <w:tcW w:w="4162" w:type="pct"/>
            <w:gridSpan w:val="3"/>
            <w:tcBorders>
              <w:top w:val="nil"/>
              <w:left w:val="nil"/>
              <w:bottom w:val="nil"/>
              <w:right w:val="nil"/>
            </w:tcBorders>
            <w:vAlign w:val="bottom"/>
          </w:tcPr>
          <w:p w14:paraId="1C1D9E7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Sample: 2000M02 2018M12</w:t>
            </w:r>
          </w:p>
        </w:tc>
        <w:tc>
          <w:tcPr>
            <w:tcW w:w="838" w:type="pct"/>
            <w:tcBorders>
              <w:top w:val="nil"/>
              <w:left w:val="nil"/>
              <w:bottom w:val="nil"/>
              <w:right w:val="nil"/>
            </w:tcBorders>
            <w:vAlign w:val="bottom"/>
          </w:tcPr>
          <w:p w14:paraId="35DF5B7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6390DDE" w14:textId="77777777" w:rsidTr="008A13EF">
        <w:trPr>
          <w:trHeight w:val="225"/>
        </w:trPr>
        <w:tc>
          <w:tcPr>
            <w:tcW w:w="4162" w:type="pct"/>
            <w:gridSpan w:val="3"/>
            <w:tcBorders>
              <w:top w:val="nil"/>
              <w:left w:val="nil"/>
              <w:bottom w:val="nil"/>
              <w:right w:val="nil"/>
            </w:tcBorders>
            <w:vAlign w:val="bottom"/>
          </w:tcPr>
          <w:p w14:paraId="20D563F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07D58AC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EA08A72" w14:textId="77777777" w:rsidTr="008A13EF">
        <w:trPr>
          <w:trHeight w:val="225"/>
        </w:trPr>
        <w:tc>
          <w:tcPr>
            <w:tcW w:w="5000" w:type="pct"/>
            <w:gridSpan w:val="4"/>
            <w:tcBorders>
              <w:top w:val="nil"/>
              <w:left w:val="nil"/>
              <w:bottom w:val="nil"/>
              <w:right w:val="nil"/>
            </w:tcBorders>
            <w:vAlign w:val="bottom"/>
          </w:tcPr>
          <w:p w14:paraId="75D5CBDF"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Test for nonlinearity using ER_STD(-5) as the threshold variable</w:t>
            </w:r>
          </w:p>
        </w:tc>
      </w:tr>
      <w:tr w:rsidR="00BA52E2" w:rsidRPr="00BA52E2" w14:paraId="799A63AF" w14:textId="77777777" w:rsidTr="008A13EF">
        <w:trPr>
          <w:trHeight w:val="225"/>
        </w:trPr>
        <w:tc>
          <w:tcPr>
            <w:tcW w:w="5000" w:type="pct"/>
            <w:gridSpan w:val="4"/>
            <w:tcBorders>
              <w:top w:val="nil"/>
              <w:left w:val="nil"/>
              <w:bottom w:val="nil"/>
              <w:right w:val="nil"/>
            </w:tcBorders>
            <w:vAlign w:val="bottom"/>
          </w:tcPr>
          <w:p w14:paraId="5FEC0D6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Taylor series alternatives: b0 + b1*s [ + b2*s^2 + b3*s^3 + b4*s^4 ]</w:t>
            </w:r>
          </w:p>
        </w:tc>
      </w:tr>
      <w:tr w:rsidR="00BA52E2" w:rsidRPr="00BA52E2" w14:paraId="2AD86DAE" w14:textId="77777777" w:rsidTr="008A13EF">
        <w:trPr>
          <w:trHeight w:hRule="exact" w:val="90"/>
        </w:trPr>
        <w:tc>
          <w:tcPr>
            <w:tcW w:w="2134" w:type="pct"/>
            <w:tcBorders>
              <w:top w:val="nil"/>
              <w:left w:val="nil"/>
              <w:bottom w:val="double" w:sz="6" w:space="2" w:color="auto"/>
              <w:right w:val="nil"/>
            </w:tcBorders>
            <w:vAlign w:val="bottom"/>
          </w:tcPr>
          <w:p w14:paraId="32EF29B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C20E03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445C24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33A9E5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998AD91" w14:textId="77777777" w:rsidTr="008A13EF">
        <w:trPr>
          <w:trHeight w:hRule="exact" w:val="135"/>
        </w:trPr>
        <w:tc>
          <w:tcPr>
            <w:tcW w:w="2134" w:type="pct"/>
            <w:tcBorders>
              <w:top w:val="nil"/>
              <w:left w:val="nil"/>
              <w:bottom w:val="nil"/>
              <w:right w:val="nil"/>
            </w:tcBorders>
            <w:vAlign w:val="bottom"/>
          </w:tcPr>
          <w:p w14:paraId="4BF4878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F00EFC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1FCABE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55B45F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DAB3AAF" w14:textId="77777777" w:rsidTr="008A13EF">
        <w:trPr>
          <w:trHeight w:val="225"/>
        </w:trPr>
        <w:tc>
          <w:tcPr>
            <w:tcW w:w="5000" w:type="pct"/>
            <w:gridSpan w:val="4"/>
            <w:tcBorders>
              <w:top w:val="nil"/>
              <w:left w:val="nil"/>
              <w:bottom w:val="nil"/>
              <w:right w:val="nil"/>
            </w:tcBorders>
            <w:vAlign w:val="bottom"/>
          </w:tcPr>
          <w:p w14:paraId="41473F0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Linearity Tests</w:t>
            </w:r>
          </w:p>
        </w:tc>
      </w:tr>
      <w:tr w:rsidR="00BA52E2" w:rsidRPr="00BA52E2" w14:paraId="60F697C7" w14:textId="77777777" w:rsidTr="008A13EF">
        <w:trPr>
          <w:trHeight w:val="225"/>
        </w:trPr>
        <w:tc>
          <w:tcPr>
            <w:tcW w:w="2134" w:type="pct"/>
            <w:tcBorders>
              <w:top w:val="nil"/>
              <w:left w:val="nil"/>
              <w:bottom w:val="nil"/>
              <w:right w:val="nil"/>
            </w:tcBorders>
            <w:vAlign w:val="bottom"/>
          </w:tcPr>
          <w:p w14:paraId="5CF73E3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141A9A8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5BA6D8A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2AD24D9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00888A53" w14:textId="77777777" w:rsidTr="008A13EF">
        <w:trPr>
          <w:trHeight w:hRule="exact" w:val="90"/>
        </w:trPr>
        <w:tc>
          <w:tcPr>
            <w:tcW w:w="2134" w:type="pct"/>
            <w:tcBorders>
              <w:top w:val="nil"/>
              <w:left w:val="nil"/>
              <w:bottom w:val="double" w:sz="6" w:space="2" w:color="auto"/>
              <w:right w:val="nil"/>
            </w:tcBorders>
            <w:vAlign w:val="bottom"/>
          </w:tcPr>
          <w:p w14:paraId="6F29A0E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B0EC88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1300B1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B26F4C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D1531C2" w14:textId="77777777" w:rsidTr="008A13EF">
        <w:trPr>
          <w:trHeight w:hRule="exact" w:val="135"/>
        </w:trPr>
        <w:tc>
          <w:tcPr>
            <w:tcW w:w="2134" w:type="pct"/>
            <w:tcBorders>
              <w:top w:val="nil"/>
              <w:left w:val="nil"/>
              <w:bottom w:val="nil"/>
              <w:right w:val="nil"/>
            </w:tcBorders>
            <w:vAlign w:val="bottom"/>
          </w:tcPr>
          <w:p w14:paraId="112F4F7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F07923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081507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BF8A66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1111DEE" w14:textId="77777777" w:rsidTr="008A13EF">
        <w:trPr>
          <w:trHeight w:val="225"/>
        </w:trPr>
        <w:tc>
          <w:tcPr>
            <w:tcW w:w="2134" w:type="pct"/>
            <w:tcBorders>
              <w:top w:val="nil"/>
              <w:left w:val="nil"/>
              <w:bottom w:val="nil"/>
              <w:right w:val="nil"/>
            </w:tcBorders>
            <w:vAlign w:val="bottom"/>
          </w:tcPr>
          <w:p w14:paraId="4122C5F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H04:  b1=b2=b3=b4=0</w:t>
            </w:r>
          </w:p>
        </w:tc>
        <w:tc>
          <w:tcPr>
            <w:tcW w:w="1014" w:type="pct"/>
            <w:tcBorders>
              <w:top w:val="nil"/>
              <w:left w:val="nil"/>
              <w:bottom w:val="nil"/>
              <w:right w:val="nil"/>
            </w:tcBorders>
            <w:vAlign w:val="bottom"/>
          </w:tcPr>
          <w:p w14:paraId="6E11F43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1.303097</w:t>
            </w:r>
          </w:p>
        </w:tc>
        <w:tc>
          <w:tcPr>
            <w:tcW w:w="1013" w:type="pct"/>
            <w:tcBorders>
              <w:top w:val="nil"/>
              <w:left w:val="nil"/>
              <w:bottom w:val="nil"/>
              <w:right w:val="nil"/>
            </w:tcBorders>
            <w:vAlign w:val="bottom"/>
          </w:tcPr>
          <w:p w14:paraId="41D3C1F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(16, 184)</w:t>
            </w:r>
          </w:p>
        </w:tc>
        <w:tc>
          <w:tcPr>
            <w:tcW w:w="838" w:type="pct"/>
            <w:tcBorders>
              <w:top w:val="nil"/>
              <w:left w:val="nil"/>
              <w:bottom w:val="nil"/>
              <w:right w:val="nil"/>
            </w:tcBorders>
            <w:vAlign w:val="bottom"/>
          </w:tcPr>
          <w:p w14:paraId="73C6149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0.1990</w:t>
            </w:r>
          </w:p>
        </w:tc>
      </w:tr>
      <w:tr w:rsidR="00BA52E2" w:rsidRPr="00BA52E2" w14:paraId="45DB149E" w14:textId="77777777" w:rsidTr="008A13EF">
        <w:trPr>
          <w:trHeight w:val="225"/>
        </w:trPr>
        <w:tc>
          <w:tcPr>
            <w:tcW w:w="2134" w:type="pct"/>
            <w:tcBorders>
              <w:top w:val="nil"/>
              <w:left w:val="nil"/>
              <w:bottom w:val="nil"/>
              <w:right w:val="nil"/>
            </w:tcBorders>
            <w:vAlign w:val="bottom"/>
          </w:tcPr>
          <w:p w14:paraId="58B6001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H03:  b1=b2=b3=0</w:t>
            </w:r>
          </w:p>
        </w:tc>
        <w:tc>
          <w:tcPr>
            <w:tcW w:w="1014" w:type="pct"/>
            <w:tcBorders>
              <w:top w:val="nil"/>
              <w:left w:val="nil"/>
              <w:bottom w:val="nil"/>
              <w:right w:val="nil"/>
            </w:tcBorders>
            <w:vAlign w:val="bottom"/>
          </w:tcPr>
          <w:p w14:paraId="592F2B6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1.340976</w:t>
            </w:r>
          </w:p>
        </w:tc>
        <w:tc>
          <w:tcPr>
            <w:tcW w:w="1013" w:type="pct"/>
            <w:tcBorders>
              <w:top w:val="nil"/>
              <w:left w:val="nil"/>
              <w:bottom w:val="nil"/>
              <w:right w:val="nil"/>
            </w:tcBorders>
            <w:vAlign w:val="bottom"/>
          </w:tcPr>
          <w:p w14:paraId="01A10A9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(12, 188)</w:t>
            </w:r>
          </w:p>
        </w:tc>
        <w:tc>
          <w:tcPr>
            <w:tcW w:w="838" w:type="pct"/>
            <w:tcBorders>
              <w:top w:val="nil"/>
              <w:left w:val="nil"/>
              <w:bottom w:val="nil"/>
              <w:right w:val="nil"/>
            </w:tcBorders>
            <w:vAlign w:val="bottom"/>
          </w:tcPr>
          <w:p w14:paraId="1A1F826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0.1984</w:t>
            </w:r>
          </w:p>
        </w:tc>
      </w:tr>
      <w:tr w:rsidR="00BA52E2" w:rsidRPr="00BA52E2" w14:paraId="5A5DBEDA" w14:textId="77777777" w:rsidTr="008A13EF">
        <w:trPr>
          <w:trHeight w:val="225"/>
        </w:trPr>
        <w:tc>
          <w:tcPr>
            <w:tcW w:w="2134" w:type="pct"/>
            <w:tcBorders>
              <w:top w:val="nil"/>
              <w:left w:val="nil"/>
              <w:bottom w:val="nil"/>
              <w:right w:val="nil"/>
            </w:tcBorders>
            <w:vAlign w:val="bottom"/>
          </w:tcPr>
          <w:p w14:paraId="00B2DD43"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H02:  b1=b2=0</w:t>
            </w:r>
          </w:p>
        </w:tc>
        <w:tc>
          <w:tcPr>
            <w:tcW w:w="1014" w:type="pct"/>
            <w:tcBorders>
              <w:top w:val="nil"/>
              <w:left w:val="nil"/>
              <w:bottom w:val="nil"/>
              <w:right w:val="nil"/>
            </w:tcBorders>
            <w:vAlign w:val="bottom"/>
          </w:tcPr>
          <w:p w14:paraId="68DF05B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0.802373</w:t>
            </w:r>
          </w:p>
        </w:tc>
        <w:tc>
          <w:tcPr>
            <w:tcW w:w="1013" w:type="pct"/>
            <w:tcBorders>
              <w:top w:val="nil"/>
              <w:left w:val="nil"/>
              <w:bottom w:val="nil"/>
              <w:right w:val="nil"/>
            </w:tcBorders>
            <w:vAlign w:val="bottom"/>
          </w:tcPr>
          <w:p w14:paraId="4EEA338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(8, 192)</w:t>
            </w:r>
          </w:p>
        </w:tc>
        <w:tc>
          <w:tcPr>
            <w:tcW w:w="838" w:type="pct"/>
            <w:tcBorders>
              <w:top w:val="nil"/>
              <w:left w:val="nil"/>
              <w:bottom w:val="nil"/>
              <w:right w:val="nil"/>
            </w:tcBorders>
            <w:vAlign w:val="bottom"/>
          </w:tcPr>
          <w:p w14:paraId="09C80B1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0.6012</w:t>
            </w:r>
          </w:p>
        </w:tc>
      </w:tr>
      <w:tr w:rsidR="00BA52E2" w:rsidRPr="00BA52E2" w14:paraId="5FACC6AE" w14:textId="77777777" w:rsidTr="008A13EF">
        <w:trPr>
          <w:trHeight w:val="225"/>
        </w:trPr>
        <w:tc>
          <w:tcPr>
            <w:tcW w:w="2134" w:type="pct"/>
            <w:tcBorders>
              <w:top w:val="nil"/>
              <w:left w:val="nil"/>
              <w:bottom w:val="nil"/>
              <w:right w:val="nil"/>
            </w:tcBorders>
            <w:vAlign w:val="bottom"/>
          </w:tcPr>
          <w:p w14:paraId="596FA110"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H01:  b1=0</w:t>
            </w:r>
          </w:p>
        </w:tc>
        <w:tc>
          <w:tcPr>
            <w:tcW w:w="1014" w:type="pct"/>
            <w:tcBorders>
              <w:top w:val="nil"/>
              <w:left w:val="nil"/>
              <w:bottom w:val="nil"/>
              <w:right w:val="nil"/>
            </w:tcBorders>
            <w:vAlign w:val="bottom"/>
          </w:tcPr>
          <w:p w14:paraId="2A82C3E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1.565766</w:t>
            </w:r>
          </w:p>
        </w:tc>
        <w:tc>
          <w:tcPr>
            <w:tcW w:w="1013" w:type="pct"/>
            <w:tcBorders>
              <w:top w:val="nil"/>
              <w:left w:val="nil"/>
              <w:bottom w:val="nil"/>
              <w:right w:val="nil"/>
            </w:tcBorders>
            <w:vAlign w:val="bottom"/>
          </w:tcPr>
          <w:p w14:paraId="75A2F7C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(4, 196)</w:t>
            </w:r>
          </w:p>
        </w:tc>
        <w:tc>
          <w:tcPr>
            <w:tcW w:w="838" w:type="pct"/>
            <w:tcBorders>
              <w:top w:val="nil"/>
              <w:left w:val="nil"/>
              <w:bottom w:val="nil"/>
              <w:right w:val="nil"/>
            </w:tcBorders>
            <w:vAlign w:val="bottom"/>
          </w:tcPr>
          <w:p w14:paraId="0809166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0.1850</w:t>
            </w:r>
          </w:p>
        </w:tc>
      </w:tr>
      <w:tr w:rsidR="00BA52E2" w:rsidRPr="00BA52E2" w14:paraId="17F161F4" w14:textId="77777777" w:rsidTr="008A13EF">
        <w:trPr>
          <w:trHeight w:hRule="exact" w:val="90"/>
        </w:trPr>
        <w:tc>
          <w:tcPr>
            <w:tcW w:w="2134" w:type="pct"/>
            <w:tcBorders>
              <w:top w:val="nil"/>
              <w:left w:val="nil"/>
              <w:bottom w:val="double" w:sz="6" w:space="2" w:color="auto"/>
              <w:right w:val="nil"/>
            </w:tcBorders>
            <w:vAlign w:val="bottom"/>
          </w:tcPr>
          <w:p w14:paraId="024EDE9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6BD6D5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C1793F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F937B6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83AFBC9" w14:textId="77777777" w:rsidTr="008A13EF">
        <w:trPr>
          <w:trHeight w:hRule="exact" w:val="135"/>
        </w:trPr>
        <w:tc>
          <w:tcPr>
            <w:tcW w:w="2134" w:type="pct"/>
            <w:tcBorders>
              <w:top w:val="nil"/>
              <w:left w:val="nil"/>
              <w:bottom w:val="nil"/>
              <w:right w:val="nil"/>
            </w:tcBorders>
            <w:vAlign w:val="bottom"/>
          </w:tcPr>
          <w:p w14:paraId="2247911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E95720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6442E2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0AAEC5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65D6895" w14:textId="77777777" w:rsidTr="008A13EF">
        <w:trPr>
          <w:trHeight w:val="225"/>
        </w:trPr>
        <w:tc>
          <w:tcPr>
            <w:tcW w:w="5000" w:type="pct"/>
            <w:gridSpan w:val="4"/>
            <w:tcBorders>
              <w:top w:val="nil"/>
              <w:left w:val="nil"/>
              <w:bottom w:val="nil"/>
              <w:right w:val="nil"/>
            </w:tcBorders>
            <w:vAlign w:val="bottom"/>
          </w:tcPr>
          <w:p w14:paraId="39DA30DA"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The H0i test uses the i-th order Taylor expansion (bj=0 for all j&gt;i).</w:t>
            </w:r>
          </w:p>
        </w:tc>
      </w:tr>
      <w:tr w:rsidR="00BA52E2" w:rsidRPr="00BA52E2" w14:paraId="24908AD4" w14:textId="77777777" w:rsidTr="008A13EF">
        <w:trPr>
          <w:trHeight w:val="225"/>
        </w:trPr>
        <w:tc>
          <w:tcPr>
            <w:tcW w:w="2134" w:type="pct"/>
            <w:tcBorders>
              <w:top w:val="nil"/>
              <w:left w:val="nil"/>
              <w:bottom w:val="nil"/>
              <w:right w:val="nil"/>
            </w:tcBorders>
            <w:vAlign w:val="bottom"/>
          </w:tcPr>
          <w:p w14:paraId="0881E4C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A324A6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65D66B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83BAE0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BAB2711" w14:textId="77777777" w:rsidTr="008A13EF">
        <w:trPr>
          <w:trHeight w:hRule="exact" w:val="90"/>
        </w:trPr>
        <w:tc>
          <w:tcPr>
            <w:tcW w:w="2134" w:type="pct"/>
            <w:tcBorders>
              <w:top w:val="nil"/>
              <w:left w:val="nil"/>
              <w:bottom w:val="double" w:sz="6" w:space="2" w:color="auto"/>
              <w:right w:val="nil"/>
            </w:tcBorders>
            <w:vAlign w:val="bottom"/>
          </w:tcPr>
          <w:p w14:paraId="582AAEB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87DC28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B9C8E4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00B46E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376FCB6" w14:textId="77777777" w:rsidTr="008A13EF">
        <w:trPr>
          <w:trHeight w:hRule="exact" w:val="135"/>
        </w:trPr>
        <w:tc>
          <w:tcPr>
            <w:tcW w:w="2134" w:type="pct"/>
            <w:tcBorders>
              <w:top w:val="nil"/>
              <w:left w:val="nil"/>
              <w:bottom w:val="nil"/>
              <w:right w:val="nil"/>
            </w:tcBorders>
            <w:vAlign w:val="bottom"/>
          </w:tcPr>
          <w:p w14:paraId="10067E4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427787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944F45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55EDDF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4F3D4C7" w14:textId="77777777" w:rsidTr="008A13EF">
        <w:trPr>
          <w:trHeight w:val="225"/>
        </w:trPr>
        <w:tc>
          <w:tcPr>
            <w:tcW w:w="5000" w:type="pct"/>
            <w:gridSpan w:val="4"/>
            <w:tcBorders>
              <w:top w:val="nil"/>
              <w:left w:val="nil"/>
              <w:bottom w:val="nil"/>
              <w:right w:val="nil"/>
            </w:tcBorders>
            <w:vAlign w:val="bottom"/>
          </w:tcPr>
          <w:p w14:paraId="66C9CF1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Terasvirta Sequential Tests</w:t>
            </w:r>
          </w:p>
        </w:tc>
      </w:tr>
      <w:tr w:rsidR="00BA52E2" w:rsidRPr="00BA52E2" w14:paraId="36A55E46" w14:textId="77777777" w:rsidTr="008A13EF">
        <w:trPr>
          <w:trHeight w:val="225"/>
        </w:trPr>
        <w:tc>
          <w:tcPr>
            <w:tcW w:w="2134" w:type="pct"/>
            <w:tcBorders>
              <w:top w:val="nil"/>
              <w:left w:val="nil"/>
              <w:bottom w:val="nil"/>
              <w:right w:val="nil"/>
            </w:tcBorders>
            <w:vAlign w:val="bottom"/>
          </w:tcPr>
          <w:p w14:paraId="5936A5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2088EB9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3FC3B07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5154A0B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685120C5" w14:textId="77777777" w:rsidTr="008A13EF">
        <w:trPr>
          <w:trHeight w:hRule="exact" w:val="90"/>
        </w:trPr>
        <w:tc>
          <w:tcPr>
            <w:tcW w:w="2134" w:type="pct"/>
            <w:tcBorders>
              <w:top w:val="nil"/>
              <w:left w:val="nil"/>
              <w:bottom w:val="double" w:sz="6" w:space="2" w:color="auto"/>
              <w:right w:val="nil"/>
            </w:tcBorders>
            <w:vAlign w:val="bottom"/>
          </w:tcPr>
          <w:p w14:paraId="011E713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7E9C69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E7340A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68430C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8781E83" w14:textId="77777777" w:rsidTr="008A13EF">
        <w:trPr>
          <w:trHeight w:hRule="exact" w:val="135"/>
        </w:trPr>
        <w:tc>
          <w:tcPr>
            <w:tcW w:w="2134" w:type="pct"/>
            <w:tcBorders>
              <w:top w:val="nil"/>
              <w:left w:val="nil"/>
              <w:bottom w:val="nil"/>
              <w:right w:val="nil"/>
            </w:tcBorders>
            <w:vAlign w:val="bottom"/>
          </w:tcPr>
          <w:p w14:paraId="0B63042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0A3924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E2F918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1EE928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44DADFE" w14:textId="77777777" w:rsidTr="008A13EF">
        <w:trPr>
          <w:trHeight w:val="225"/>
        </w:trPr>
        <w:tc>
          <w:tcPr>
            <w:tcW w:w="2134" w:type="pct"/>
            <w:tcBorders>
              <w:top w:val="nil"/>
              <w:left w:val="nil"/>
              <w:bottom w:val="nil"/>
              <w:right w:val="nil"/>
            </w:tcBorders>
            <w:vAlign w:val="bottom"/>
          </w:tcPr>
          <w:p w14:paraId="0337366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H3:  b3=0</w:t>
            </w:r>
          </w:p>
        </w:tc>
        <w:tc>
          <w:tcPr>
            <w:tcW w:w="1014" w:type="pct"/>
            <w:tcBorders>
              <w:top w:val="nil"/>
              <w:left w:val="nil"/>
              <w:bottom w:val="nil"/>
              <w:right w:val="nil"/>
            </w:tcBorders>
            <w:vAlign w:val="bottom"/>
          </w:tcPr>
          <w:p w14:paraId="782F94D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2.372302</w:t>
            </w:r>
          </w:p>
        </w:tc>
        <w:tc>
          <w:tcPr>
            <w:tcW w:w="1013" w:type="pct"/>
            <w:tcBorders>
              <w:top w:val="nil"/>
              <w:left w:val="nil"/>
              <w:bottom w:val="nil"/>
              <w:right w:val="nil"/>
            </w:tcBorders>
            <w:vAlign w:val="bottom"/>
          </w:tcPr>
          <w:p w14:paraId="546ED50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(4, 188)</w:t>
            </w:r>
          </w:p>
        </w:tc>
        <w:tc>
          <w:tcPr>
            <w:tcW w:w="838" w:type="pct"/>
            <w:tcBorders>
              <w:top w:val="nil"/>
              <w:left w:val="nil"/>
              <w:bottom w:val="nil"/>
              <w:right w:val="nil"/>
            </w:tcBorders>
            <w:vAlign w:val="bottom"/>
          </w:tcPr>
          <w:p w14:paraId="3AEE555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0.0539</w:t>
            </w:r>
          </w:p>
        </w:tc>
      </w:tr>
      <w:tr w:rsidR="00BA52E2" w:rsidRPr="00BA52E2" w14:paraId="154A2DEC" w14:textId="77777777" w:rsidTr="008A13EF">
        <w:trPr>
          <w:trHeight w:val="225"/>
        </w:trPr>
        <w:tc>
          <w:tcPr>
            <w:tcW w:w="2134" w:type="pct"/>
            <w:tcBorders>
              <w:top w:val="nil"/>
              <w:left w:val="nil"/>
              <w:bottom w:val="nil"/>
              <w:right w:val="nil"/>
            </w:tcBorders>
            <w:vAlign w:val="bottom"/>
          </w:tcPr>
          <w:p w14:paraId="1318E7F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H2:  b2=0 | b3=0</w:t>
            </w:r>
          </w:p>
        </w:tc>
        <w:tc>
          <w:tcPr>
            <w:tcW w:w="1014" w:type="pct"/>
            <w:tcBorders>
              <w:top w:val="nil"/>
              <w:left w:val="nil"/>
              <w:bottom w:val="nil"/>
              <w:right w:val="nil"/>
            </w:tcBorders>
            <w:vAlign w:val="bottom"/>
          </w:tcPr>
          <w:p w14:paraId="3D88419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0.068738</w:t>
            </w:r>
          </w:p>
        </w:tc>
        <w:tc>
          <w:tcPr>
            <w:tcW w:w="1013" w:type="pct"/>
            <w:tcBorders>
              <w:top w:val="nil"/>
              <w:left w:val="nil"/>
              <w:bottom w:val="nil"/>
              <w:right w:val="nil"/>
            </w:tcBorders>
            <w:vAlign w:val="bottom"/>
          </w:tcPr>
          <w:p w14:paraId="2F48A9D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(4, 192)</w:t>
            </w:r>
          </w:p>
        </w:tc>
        <w:tc>
          <w:tcPr>
            <w:tcW w:w="838" w:type="pct"/>
            <w:tcBorders>
              <w:top w:val="nil"/>
              <w:left w:val="nil"/>
              <w:bottom w:val="nil"/>
              <w:right w:val="nil"/>
            </w:tcBorders>
            <w:vAlign w:val="bottom"/>
          </w:tcPr>
          <w:p w14:paraId="11A8D6E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0.9913</w:t>
            </w:r>
          </w:p>
        </w:tc>
      </w:tr>
      <w:tr w:rsidR="00BA52E2" w:rsidRPr="00BA52E2" w14:paraId="4C7ACBBD" w14:textId="77777777" w:rsidTr="008A13EF">
        <w:trPr>
          <w:trHeight w:val="225"/>
        </w:trPr>
        <w:tc>
          <w:tcPr>
            <w:tcW w:w="2134" w:type="pct"/>
            <w:tcBorders>
              <w:top w:val="nil"/>
              <w:left w:val="nil"/>
              <w:bottom w:val="nil"/>
              <w:right w:val="nil"/>
            </w:tcBorders>
            <w:vAlign w:val="bottom"/>
          </w:tcPr>
          <w:p w14:paraId="59D078D2"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H1:  b1=0 | b2=b3=0</w:t>
            </w:r>
          </w:p>
        </w:tc>
        <w:tc>
          <w:tcPr>
            <w:tcW w:w="1014" w:type="pct"/>
            <w:tcBorders>
              <w:top w:val="nil"/>
              <w:left w:val="nil"/>
              <w:bottom w:val="nil"/>
              <w:right w:val="nil"/>
            </w:tcBorders>
            <w:vAlign w:val="bottom"/>
          </w:tcPr>
          <w:p w14:paraId="2DB7F21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1.565766</w:t>
            </w:r>
          </w:p>
        </w:tc>
        <w:tc>
          <w:tcPr>
            <w:tcW w:w="1013" w:type="pct"/>
            <w:tcBorders>
              <w:top w:val="nil"/>
              <w:left w:val="nil"/>
              <w:bottom w:val="nil"/>
              <w:right w:val="nil"/>
            </w:tcBorders>
            <w:vAlign w:val="bottom"/>
          </w:tcPr>
          <w:p w14:paraId="04CE77F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(4, 196)</w:t>
            </w:r>
          </w:p>
        </w:tc>
        <w:tc>
          <w:tcPr>
            <w:tcW w:w="838" w:type="pct"/>
            <w:tcBorders>
              <w:top w:val="nil"/>
              <w:left w:val="nil"/>
              <w:bottom w:val="nil"/>
              <w:right w:val="nil"/>
            </w:tcBorders>
            <w:vAlign w:val="bottom"/>
          </w:tcPr>
          <w:p w14:paraId="7FDC963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0.1850</w:t>
            </w:r>
          </w:p>
        </w:tc>
      </w:tr>
      <w:tr w:rsidR="00BA52E2" w:rsidRPr="00BA52E2" w14:paraId="6472B07C" w14:textId="77777777" w:rsidTr="008A13EF">
        <w:trPr>
          <w:trHeight w:hRule="exact" w:val="90"/>
        </w:trPr>
        <w:tc>
          <w:tcPr>
            <w:tcW w:w="2134" w:type="pct"/>
            <w:tcBorders>
              <w:top w:val="nil"/>
              <w:left w:val="nil"/>
              <w:bottom w:val="double" w:sz="6" w:space="2" w:color="auto"/>
              <w:right w:val="nil"/>
            </w:tcBorders>
            <w:vAlign w:val="bottom"/>
          </w:tcPr>
          <w:p w14:paraId="1DE6E7E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E5B656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34D199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FDCCB5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8FCFB5B" w14:textId="77777777" w:rsidTr="008A13EF">
        <w:trPr>
          <w:trHeight w:hRule="exact" w:val="135"/>
        </w:trPr>
        <w:tc>
          <w:tcPr>
            <w:tcW w:w="2134" w:type="pct"/>
            <w:tcBorders>
              <w:top w:val="nil"/>
              <w:left w:val="nil"/>
              <w:bottom w:val="nil"/>
              <w:right w:val="nil"/>
            </w:tcBorders>
            <w:vAlign w:val="bottom"/>
          </w:tcPr>
          <w:p w14:paraId="1EE96EF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C54005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D9D929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10DC9A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D022BBB" w14:textId="77777777" w:rsidTr="008A13EF">
        <w:trPr>
          <w:trHeight w:val="225"/>
        </w:trPr>
        <w:tc>
          <w:tcPr>
            <w:tcW w:w="5000" w:type="pct"/>
            <w:gridSpan w:val="4"/>
            <w:tcBorders>
              <w:top w:val="nil"/>
              <w:left w:val="nil"/>
              <w:bottom w:val="nil"/>
              <w:right w:val="nil"/>
            </w:tcBorders>
            <w:vAlign w:val="bottom"/>
          </w:tcPr>
          <w:p w14:paraId="4C43B20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All tests are based on the third-order Taylor expansion (b4=0).</w:t>
            </w:r>
          </w:p>
        </w:tc>
      </w:tr>
      <w:tr w:rsidR="00BA52E2" w:rsidRPr="00BA52E2" w14:paraId="1B0352F7" w14:textId="77777777" w:rsidTr="008A13EF">
        <w:trPr>
          <w:trHeight w:val="225"/>
        </w:trPr>
        <w:tc>
          <w:tcPr>
            <w:tcW w:w="5000" w:type="pct"/>
            <w:gridSpan w:val="4"/>
            <w:tcBorders>
              <w:top w:val="nil"/>
              <w:left w:val="nil"/>
              <w:bottom w:val="nil"/>
              <w:right w:val="nil"/>
            </w:tcBorders>
            <w:vAlign w:val="bottom"/>
          </w:tcPr>
          <w:p w14:paraId="17546F4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Linear model is not rejected at the 5% level using H03.</w:t>
            </w:r>
          </w:p>
        </w:tc>
      </w:tr>
      <w:tr w:rsidR="00BA52E2" w:rsidRPr="00BA52E2" w14:paraId="5BED74F2" w14:textId="77777777" w:rsidTr="008A13EF">
        <w:trPr>
          <w:trHeight w:val="225"/>
        </w:trPr>
        <w:tc>
          <w:tcPr>
            <w:tcW w:w="2134" w:type="pct"/>
            <w:tcBorders>
              <w:top w:val="nil"/>
              <w:left w:val="nil"/>
              <w:bottom w:val="nil"/>
              <w:right w:val="nil"/>
            </w:tcBorders>
            <w:vAlign w:val="bottom"/>
          </w:tcPr>
          <w:p w14:paraId="6992A0A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92AE99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E50DA9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EDDBEC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E015B4D" w14:textId="77777777" w:rsidTr="008A13EF">
        <w:trPr>
          <w:trHeight w:hRule="exact" w:val="90"/>
        </w:trPr>
        <w:tc>
          <w:tcPr>
            <w:tcW w:w="2134" w:type="pct"/>
            <w:tcBorders>
              <w:top w:val="nil"/>
              <w:left w:val="nil"/>
              <w:bottom w:val="double" w:sz="6" w:space="2" w:color="auto"/>
              <w:right w:val="nil"/>
            </w:tcBorders>
            <w:vAlign w:val="bottom"/>
          </w:tcPr>
          <w:p w14:paraId="3FAC43C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EB0F74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60BD57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F08C1D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9E4DBBB" w14:textId="77777777" w:rsidTr="008A13EF">
        <w:trPr>
          <w:trHeight w:hRule="exact" w:val="135"/>
        </w:trPr>
        <w:tc>
          <w:tcPr>
            <w:tcW w:w="2134" w:type="pct"/>
            <w:tcBorders>
              <w:top w:val="nil"/>
              <w:left w:val="nil"/>
              <w:bottom w:val="nil"/>
              <w:right w:val="nil"/>
            </w:tcBorders>
            <w:vAlign w:val="bottom"/>
          </w:tcPr>
          <w:p w14:paraId="25187F0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7CDF22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2CFAE5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4610AB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78358B6" w14:textId="77777777" w:rsidTr="008A13EF">
        <w:trPr>
          <w:trHeight w:val="225"/>
        </w:trPr>
        <w:tc>
          <w:tcPr>
            <w:tcW w:w="5000" w:type="pct"/>
            <w:gridSpan w:val="4"/>
            <w:tcBorders>
              <w:top w:val="nil"/>
              <w:left w:val="nil"/>
              <w:bottom w:val="nil"/>
              <w:right w:val="nil"/>
            </w:tcBorders>
            <w:vAlign w:val="bottom"/>
          </w:tcPr>
          <w:p w14:paraId="1BCE793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Escribano-Jorda Tests</w:t>
            </w:r>
          </w:p>
        </w:tc>
      </w:tr>
      <w:tr w:rsidR="00BA52E2" w:rsidRPr="00BA52E2" w14:paraId="01704459" w14:textId="77777777" w:rsidTr="008A13EF">
        <w:trPr>
          <w:trHeight w:val="225"/>
        </w:trPr>
        <w:tc>
          <w:tcPr>
            <w:tcW w:w="2134" w:type="pct"/>
            <w:tcBorders>
              <w:top w:val="nil"/>
              <w:left w:val="nil"/>
              <w:bottom w:val="nil"/>
              <w:right w:val="nil"/>
            </w:tcBorders>
            <w:vAlign w:val="bottom"/>
          </w:tcPr>
          <w:p w14:paraId="14EF1E2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346578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33DD922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563D1C3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71B61408" w14:textId="77777777" w:rsidTr="008A13EF">
        <w:trPr>
          <w:trHeight w:hRule="exact" w:val="90"/>
        </w:trPr>
        <w:tc>
          <w:tcPr>
            <w:tcW w:w="2134" w:type="pct"/>
            <w:tcBorders>
              <w:top w:val="nil"/>
              <w:left w:val="nil"/>
              <w:bottom w:val="double" w:sz="6" w:space="2" w:color="auto"/>
              <w:right w:val="nil"/>
            </w:tcBorders>
            <w:vAlign w:val="bottom"/>
          </w:tcPr>
          <w:p w14:paraId="4AFAC00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0A6BBF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786DB9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BA2DA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717F457" w14:textId="77777777" w:rsidTr="008A13EF">
        <w:trPr>
          <w:trHeight w:hRule="exact" w:val="135"/>
        </w:trPr>
        <w:tc>
          <w:tcPr>
            <w:tcW w:w="2134" w:type="pct"/>
            <w:tcBorders>
              <w:top w:val="nil"/>
              <w:left w:val="nil"/>
              <w:bottom w:val="nil"/>
              <w:right w:val="nil"/>
            </w:tcBorders>
            <w:vAlign w:val="bottom"/>
          </w:tcPr>
          <w:p w14:paraId="712B77D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BA1FDA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08BC0B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C6CDA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011A7DC" w14:textId="77777777" w:rsidTr="008A13EF">
        <w:trPr>
          <w:trHeight w:val="225"/>
        </w:trPr>
        <w:tc>
          <w:tcPr>
            <w:tcW w:w="2134" w:type="pct"/>
            <w:tcBorders>
              <w:top w:val="nil"/>
              <w:left w:val="nil"/>
              <w:bottom w:val="nil"/>
              <w:right w:val="nil"/>
            </w:tcBorders>
            <w:vAlign w:val="bottom"/>
          </w:tcPr>
          <w:p w14:paraId="7D059A10"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H0L:  b2=b4=0</w:t>
            </w:r>
          </w:p>
        </w:tc>
        <w:tc>
          <w:tcPr>
            <w:tcW w:w="1014" w:type="pct"/>
            <w:tcBorders>
              <w:top w:val="nil"/>
              <w:left w:val="nil"/>
              <w:bottom w:val="nil"/>
              <w:right w:val="nil"/>
            </w:tcBorders>
            <w:vAlign w:val="bottom"/>
          </w:tcPr>
          <w:p w14:paraId="5AF441E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1.759375</w:t>
            </w:r>
          </w:p>
        </w:tc>
        <w:tc>
          <w:tcPr>
            <w:tcW w:w="1013" w:type="pct"/>
            <w:tcBorders>
              <w:top w:val="nil"/>
              <w:left w:val="nil"/>
              <w:bottom w:val="nil"/>
              <w:right w:val="nil"/>
            </w:tcBorders>
            <w:vAlign w:val="bottom"/>
          </w:tcPr>
          <w:p w14:paraId="6791694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(8, 184)</w:t>
            </w:r>
          </w:p>
        </w:tc>
        <w:tc>
          <w:tcPr>
            <w:tcW w:w="838" w:type="pct"/>
            <w:tcBorders>
              <w:top w:val="nil"/>
              <w:left w:val="nil"/>
              <w:bottom w:val="nil"/>
              <w:right w:val="nil"/>
            </w:tcBorders>
            <w:vAlign w:val="bottom"/>
          </w:tcPr>
          <w:p w14:paraId="5080964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0.0876</w:t>
            </w:r>
          </w:p>
        </w:tc>
      </w:tr>
      <w:tr w:rsidR="00BA52E2" w:rsidRPr="00BA52E2" w14:paraId="3C99FA58" w14:textId="77777777" w:rsidTr="008A13EF">
        <w:trPr>
          <w:trHeight w:val="225"/>
        </w:trPr>
        <w:tc>
          <w:tcPr>
            <w:tcW w:w="2134" w:type="pct"/>
            <w:tcBorders>
              <w:top w:val="nil"/>
              <w:left w:val="nil"/>
              <w:bottom w:val="nil"/>
              <w:right w:val="nil"/>
            </w:tcBorders>
            <w:vAlign w:val="bottom"/>
          </w:tcPr>
          <w:p w14:paraId="7061981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H0E:  b1=b3=0</w:t>
            </w:r>
          </w:p>
        </w:tc>
        <w:tc>
          <w:tcPr>
            <w:tcW w:w="1014" w:type="pct"/>
            <w:tcBorders>
              <w:top w:val="nil"/>
              <w:left w:val="nil"/>
              <w:bottom w:val="nil"/>
              <w:right w:val="nil"/>
            </w:tcBorders>
            <w:vAlign w:val="bottom"/>
          </w:tcPr>
          <w:p w14:paraId="6B15474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1.613313</w:t>
            </w:r>
          </w:p>
        </w:tc>
        <w:tc>
          <w:tcPr>
            <w:tcW w:w="1013" w:type="pct"/>
            <w:tcBorders>
              <w:top w:val="nil"/>
              <w:left w:val="nil"/>
              <w:bottom w:val="nil"/>
              <w:right w:val="nil"/>
            </w:tcBorders>
            <w:vAlign w:val="bottom"/>
          </w:tcPr>
          <w:p w14:paraId="2A5D732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(8, 184)</w:t>
            </w:r>
          </w:p>
        </w:tc>
        <w:tc>
          <w:tcPr>
            <w:tcW w:w="838" w:type="pct"/>
            <w:tcBorders>
              <w:top w:val="nil"/>
              <w:left w:val="nil"/>
              <w:bottom w:val="nil"/>
              <w:right w:val="nil"/>
            </w:tcBorders>
            <w:vAlign w:val="bottom"/>
          </w:tcPr>
          <w:p w14:paraId="5E173D5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0.1235</w:t>
            </w:r>
          </w:p>
        </w:tc>
      </w:tr>
      <w:tr w:rsidR="00BA52E2" w:rsidRPr="00BA52E2" w14:paraId="2FF3FE7F" w14:textId="77777777" w:rsidTr="008A13EF">
        <w:trPr>
          <w:trHeight w:hRule="exact" w:val="90"/>
        </w:trPr>
        <w:tc>
          <w:tcPr>
            <w:tcW w:w="2134" w:type="pct"/>
            <w:tcBorders>
              <w:top w:val="nil"/>
              <w:left w:val="nil"/>
              <w:bottom w:val="double" w:sz="6" w:space="2" w:color="auto"/>
              <w:right w:val="nil"/>
            </w:tcBorders>
            <w:vAlign w:val="bottom"/>
          </w:tcPr>
          <w:p w14:paraId="7A25C87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688C73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8503D9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9586A5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DC43DEA" w14:textId="77777777" w:rsidTr="008A13EF">
        <w:trPr>
          <w:trHeight w:hRule="exact" w:val="135"/>
        </w:trPr>
        <w:tc>
          <w:tcPr>
            <w:tcW w:w="2134" w:type="pct"/>
            <w:tcBorders>
              <w:top w:val="nil"/>
              <w:left w:val="nil"/>
              <w:bottom w:val="nil"/>
              <w:right w:val="nil"/>
            </w:tcBorders>
            <w:vAlign w:val="bottom"/>
          </w:tcPr>
          <w:p w14:paraId="3E7709C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7BF079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693D03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FA811E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6D42960" w14:textId="77777777" w:rsidTr="008A13EF">
        <w:trPr>
          <w:trHeight w:val="225"/>
        </w:trPr>
        <w:tc>
          <w:tcPr>
            <w:tcW w:w="5000" w:type="pct"/>
            <w:gridSpan w:val="4"/>
            <w:tcBorders>
              <w:top w:val="nil"/>
              <w:left w:val="nil"/>
              <w:bottom w:val="nil"/>
              <w:right w:val="nil"/>
            </w:tcBorders>
            <w:vAlign w:val="bottom"/>
          </w:tcPr>
          <w:p w14:paraId="3C87EFCF"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All tests are based on the fourth-order Taylor expansion.</w:t>
            </w:r>
          </w:p>
        </w:tc>
      </w:tr>
      <w:tr w:rsidR="00BA52E2" w:rsidRPr="00BA52E2" w14:paraId="3670AD1C" w14:textId="77777777" w:rsidTr="008A13EF">
        <w:trPr>
          <w:trHeight w:val="225"/>
        </w:trPr>
        <w:tc>
          <w:tcPr>
            <w:tcW w:w="5000" w:type="pct"/>
            <w:gridSpan w:val="4"/>
            <w:tcBorders>
              <w:top w:val="nil"/>
              <w:left w:val="nil"/>
              <w:bottom w:val="nil"/>
              <w:right w:val="nil"/>
            </w:tcBorders>
            <w:vAlign w:val="bottom"/>
          </w:tcPr>
          <w:p w14:paraId="6443FAE6"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Linear model is not rejected at the 5% level using H04.</w:t>
            </w:r>
          </w:p>
        </w:tc>
      </w:tr>
    </w:tbl>
    <w:p w14:paraId="65CB5198" w14:textId="0DB07A5A" w:rsidR="00086F9D" w:rsidRPr="007105F3" w:rsidRDefault="00086F9D" w:rsidP="00C8622D">
      <w:pPr>
        <w:pStyle w:val="Heading2"/>
        <w:rPr>
          <w:rFonts w:ascii="Times New Roman" w:hAnsi="Times New Roman" w:cs="Times New Roman"/>
          <w:b/>
        </w:rPr>
      </w:pPr>
      <w:bookmarkStart w:id="1208" w:name="_Toc52547577"/>
      <w:r w:rsidRPr="007105F3">
        <w:rPr>
          <w:rFonts w:ascii="Times New Roman" w:hAnsi="Times New Roman" w:cs="Times New Roman"/>
          <w:b/>
          <w:color w:val="000000" w:themeColor="text1"/>
        </w:rPr>
        <w:t xml:space="preserve">5.6 </w:t>
      </w:r>
      <w:bookmarkStart w:id="1209" w:name="OLE_LINK1025"/>
      <w:bookmarkStart w:id="1210" w:name="OLE_LINK1026"/>
      <w:r w:rsidRPr="007105F3">
        <w:rPr>
          <w:rFonts w:ascii="Times New Roman" w:hAnsi="Times New Roman" w:cs="Times New Roman"/>
          <w:b/>
          <w:color w:val="000000" w:themeColor="text1"/>
        </w:rPr>
        <w:t>Biến chuyển tiếp lner_std (-6)</w:t>
      </w:r>
      <w:bookmarkEnd w:id="1208"/>
      <w:bookmarkEnd w:id="1209"/>
      <w:bookmarkEnd w:id="1210"/>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BA52E2" w:rsidRPr="00BA52E2" w14:paraId="720B484E" w14:textId="77777777" w:rsidTr="007105F3">
        <w:trPr>
          <w:trHeight w:val="225"/>
        </w:trPr>
        <w:tc>
          <w:tcPr>
            <w:tcW w:w="5000" w:type="pct"/>
            <w:gridSpan w:val="4"/>
            <w:tcBorders>
              <w:top w:val="nil"/>
              <w:left w:val="nil"/>
              <w:bottom w:val="nil"/>
              <w:right w:val="nil"/>
            </w:tcBorders>
            <w:vAlign w:val="bottom"/>
          </w:tcPr>
          <w:p w14:paraId="02A21D4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Smooth Threshold Linearity Tests</w:t>
            </w:r>
          </w:p>
        </w:tc>
      </w:tr>
      <w:tr w:rsidR="00BA52E2" w:rsidRPr="00BA52E2" w14:paraId="7AC35DEC" w14:textId="77777777" w:rsidTr="007105F3">
        <w:trPr>
          <w:trHeight w:val="225"/>
        </w:trPr>
        <w:tc>
          <w:tcPr>
            <w:tcW w:w="4162" w:type="pct"/>
            <w:gridSpan w:val="3"/>
            <w:tcBorders>
              <w:top w:val="nil"/>
              <w:left w:val="nil"/>
              <w:bottom w:val="nil"/>
              <w:right w:val="nil"/>
            </w:tcBorders>
            <w:vAlign w:val="bottom"/>
          </w:tcPr>
          <w:p w14:paraId="35E1D1DF"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Date: 10/02/20   Time: 12:52</w:t>
            </w:r>
          </w:p>
        </w:tc>
        <w:tc>
          <w:tcPr>
            <w:tcW w:w="838" w:type="pct"/>
            <w:tcBorders>
              <w:top w:val="nil"/>
              <w:left w:val="nil"/>
              <w:bottom w:val="nil"/>
              <w:right w:val="nil"/>
            </w:tcBorders>
            <w:vAlign w:val="bottom"/>
          </w:tcPr>
          <w:p w14:paraId="7D85380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201058C" w14:textId="77777777" w:rsidTr="007105F3">
        <w:trPr>
          <w:trHeight w:val="225"/>
        </w:trPr>
        <w:tc>
          <w:tcPr>
            <w:tcW w:w="4162" w:type="pct"/>
            <w:gridSpan w:val="3"/>
            <w:tcBorders>
              <w:top w:val="nil"/>
              <w:left w:val="nil"/>
              <w:bottom w:val="nil"/>
              <w:right w:val="nil"/>
            </w:tcBorders>
            <w:vAlign w:val="bottom"/>
          </w:tcPr>
          <w:p w14:paraId="33F730D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Sample: 2000M02 2018M12</w:t>
            </w:r>
          </w:p>
        </w:tc>
        <w:tc>
          <w:tcPr>
            <w:tcW w:w="838" w:type="pct"/>
            <w:tcBorders>
              <w:top w:val="nil"/>
              <w:left w:val="nil"/>
              <w:bottom w:val="nil"/>
              <w:right w:val="nil"/>
            </w:tcBorders>
            <w:vAlign w:val="bottom"/>
          </w:tcPr>
          <w:p w14:paraId="69DC42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2ED2C6B" w14:textId="77777777" w:rsidTr="007105F3">
        <w:trPr>
          <w:trHeight w:val="225"/>
        </w:trPr>
        <w:tc>
          <w:tcPr>
            <w:tcW w:w="4162" w:type="pct"/>
            <w:gridSpan w:val="3"/>
            <w:tcBorders>
              <w:top w:val="nil"/>
              <w:left w:val="nil"/>
              <w:bottom w:val="nil"/>
              <w:right w:val="nil"/>
            </w:tcBorders>
            <w:vAlign w:val="bottom"/>
          </w:tcPr>
          <w:p w14:paraId="3C3E9836"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19BAEB9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47CBF81" w14:textId="77777777" w:rsidTr="007105F3">
        <w:trPr>
          <w:trHeight w:val="225"/>
        </w:trPr>
        <w:tc>
          <w:tcPr>
            <w:tcW w:w="5000" w:type="pct"/>
            <w:gridSpan w:val="4"/>
            <w:tcBorders>
              <w:top w:val="nil"/>
              <w:left w:val="nil"/>
              <w:bottom w:val="nil"/>
              <w:right w:val="nil"/>
            </w:tcBorders>
            <w:vAlign w:val="bottom"/>
          </w:tcPr>
          <w:p w14:paraId="4FCDC48F"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Test for nonlinearity using ER_STD(-6) as the threshold variable</w:t>
            </w:r>
          </w:p>
        </w:tc>
      </w:tr>
      <w:tr w:rsidR="00BA52E2" w:rsidRPr="00BA52E2" w14:paraId="1F8C61A1" w14:textId="77777777" w:rsidTr="007105F3">
        <w:trPr>
          <w:trHeight w:val="225"/>
        </w:trPr>
        <w:tc>
          <w:tcPr>
            <w:tcW w:w="5000" w:type="pct"/>
            <w:gridSpan w:val="4"/>
            <w:tcBorders>
              <w:top w:val="nil"/>
              <w:left w:val="nil"/>
              <w:bottom w:val="nil"/>
              <w:right w:val="nil"/>
            </w:tcBorders>
            <w:vAlign w:val="bottom"/>
          </w:tcPr>
          <w:p w14:paraId="50CB9526"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Taylor series alternatives: b0 + b1*s [ + b2*s^2 + b3*s^3 + b4*s^4 ]</w:t>
            </w:r>
          </w:p>
        </w:tc>
      </w:tr>
      <w:tr w:rsidR="00BA52E2" w:rsidRPr="00BA52E2" w14:paraId="0F421783" w14:textId="77777777" w:rsidTr="007105F3">
        <w:trPr>
          <w:trHeight w:hRule="exact" w:val="90"/>
        </w:trPr>
        <w:tc>
          <w:tcPr>
            <w:tcW w:w="2134" w:type="pct"/>
            <w:tcBorders>
              <w:top w:val="nil"/>
              <w:left w:val="nil"/>
              <w:bottom w:val="double" w:sz="6" w:space="2" w:color="auto"/>
              <w:right w:val="nil"/>
            </w:tcBorders>
            <w:vAlign w:val="bottom"/>
          </w:tcPr>
          <w:p w14:paraId="678A0E5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65509E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76ABFA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546915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917FD70" w14:textId="77777777" w:rsidTr="007105F3">
        <w:trPr>
          <w:trHeight w:hRule="exact" w:val="135"/>
        </w:trPr>
        <w:tc>
          <w:tcPr>
            <w:tcW w:w="2134" w:type="pct"/>
            <w:tcBorders>
              <w:top w:val="nil"/>
              <w:left w:val="nil"/>
              <w:bottom w:val="nil"/>
              <w:right w:val="nil"/>
            </w:tcBorders>
            <w:vAlign w:val="bottom"/>
          </w:tcPr>
          <w:p w14:paraId="758CC7D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4DA84D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E2776A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AFF241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511449B" w14:textId="77777777" w:rsidTr="007105F3">
        <w:trPr>
          <w:trHeight w:val="225"/>
        </w:trPr>
        <w:tc>
          <w:tcPr>
            <w:tcW w:w="5000" w:type="pct"/>
            <w:gridSpan w:val="4"/>
            <w:tcBorders>
              <w:top w:val="nil"/>
              <w:left w:val="nil"/>
              <w:bottom w:val="nil"/>
              <w:right w:val="nil"/>
            </w:tcBorders>
            <w:vAlign w:val="bottom"/>
          </w:tcPr>
          <w:p w14:paraId="28629A4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Linearity Tests</w:t>
            </w:r>
          </w:p>
        </w:tc>
      </w:tr>
      <w:tr w:rsidR="00BA52E2" w:rsidRPr="00BA52E2" w14:paraId="10D5AAE8" w14:textId="77777777" w:rsidTr="007105F3">
        <w:trPr>
          <w:trHeight w:val="225"/>
        </w:trPr>
        <w:tc>
          <w:tcPr>
            <w:tcW w:w="2134" w:type="pct"/>
            <w:tcBorders>
              <w:top w:val="nil"/>
              <w:left w:val="nil"/>
              <w:bottom w:val="nil"/>
              <w:right w:val="nil"/>
            </w:tcBorders>
            <w:vAlign w:val="bottom"/>
          </w:tcPr>
          <w:p w14:paraId="7281C18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76EB36D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38A45A7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1430025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101B6F66" w14:textId="77777777" w:rsidTr="007105F3">
        <w:trPr>
          <w:trHeight w:hRule="exact" w:val="90"/>
        </w:trPr>
        <w:tc>
          <w:tcPr>
            <w:tcW w:w="2134" w:type="pct"/>
            <w:tcBorders>
              <w:top w:val="nil"/>
              <w:left w:val="nil"/>
              <w:bottom w:val="double" w:sz="6" w:space="2" w:color="auto"/>
              <w:right w:val="nil"/>
            </w:tcBorders>
            <w:vAlign w:val="bottom"/>
          </w:tcPr>
          <w:p w14:paraId="700A32B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248654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E633E7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060795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1F26E90" w14:textId="77777777" w:rsidTr="007105F3">
        <w:trPr>
          <w:trHeight w:hRule="exact" w:val="135"/>
        </w:trPr>
        <w:tc>
          <w:tcPr>
            <w:tcW w:w="2134" w:type="pct"/>
            <w:tcBorders>
              <w:top w:val="nil"/>
              <w:left w:val="nil"/>
              <w:bottom w:val="nil"/>
              <w:right w:val="nil"/>
            </w:tcBorders>
            <w:vAlign w:val="bottom"/>
          </w:tcPr>
          <w:p w14:paraId="078D546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3EBCC0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7FF78C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EC836F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75824C1" w14:textId="77777777" w:rsidTr="007105F3">
        <w:trPr>
          <w:trHeight w:val="225"/>
        </w:trPr>
        <w:tc>
          <w:tcPr>
            <w:tcW w:w="2134" w:type="pct"/>
            <w:tcBorders>
              <w:top w:val="nil"/>
              <w:left w:val="nil"/>
              <w:bottom w:val="nil"/>
              <w:right w:val="nil"/>
            </w:tcBorders>
            <w:vAlign w:val="bottom"/>
          </w:tcPr>
          <w:p w14:paraId="6C885E4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H04:  b1=b2=b3=b4=0</w:t>
            </w:r>
          </w:p>
        </w:tc>
        <w:tc>
          <w:tcPr>
            <w:tcW w:w="1014" w:type="pct"/>
            <w:tcBorders>
              <w:top w:val="nil"/>
              <w:left w:val="nil"/>
              <w:bottom w:val="nil"/>
              <w:right w:val="nil"/>
            </w:tcBorders>
            <w:vAlign w:val="bottom"/>
          </w:tcPr>
          <w:p w14:paraId="4696C7E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2.340583</w:t>
            </w:r>
          </w:p>
        </w:tc>
        <w:tc>
          <w:tcPr>
            <w:tcW w:w="1013" w:type="pct"/>
            <w:tcBorders>
              <w:top w:val="nil"/>
              <w:left w:val="nil"/>
              <w:bottom w:val="nil"/>
              <w:right w:val="nil"/>
            </w:tcBorders>
            <w:vAlign w:val="bottom"/>
          </w:tcPr>
          <w:p w14:paraId="2180B70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(16, 184)</w:t>
            </w:r>
          </w:p>
        </w:tc>
        <w:tc>
          <w:tcPr>
            <w:tcW w:w="838" w:type="pct"/>
            <w:tcBorders>
              <w:top w:val="nil"/>
              <w:left w:val="nil"/>
              <w:bottom w:val="nil"/>
              <w:right w:val="nil"/>
            </w:tcBorders>
            <w:vAlign w:val="bottom"/>
          </w:tcPr>
          <w:p w14:paraId="61FA388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0.0036</w:t>
            </w:r>
          </w:p>
        </w:tc>
      </w:tr>
      <w:tr w:rsidR="00BA52E2" w:rsidRPr="00BA52E2" w14:paraId="43698087" w14:textId="77777777" w:rsidTr="007105F3">
        <w:trPr>
          <w:trHeight w:val="225"/>
        </w:trPr>
        <w:tc>
          <w:tcPr>
            <w:tcW w:w="2134" w:type="pct"/>
            <w:tcBorders>
              <w:top w:val="nil"/>
              <w:left w:val="nil"/>
              <w:bottom w:val="nil"/>
              <w:right w:val="nil"/>
            </w:tcBorders>
            <w:vAlign w:val="bottom"/>
          </w:tcPr>
          <w:p w14:paraId="6B86EE68"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H03:  b1=b2=b3=0</w:t>
            </w:r>
          </w:p>
        </w:tc>
        <w:tc>
          <w:tcPr>
            <w:tcW w:w="1014" w:type="pct"/>
            <w:tcBorders>
              <w:top w:val="nil"/>
              <w:left w:val="nil"/>
              <w:bottom w:val="nil"/>
              <w:right w:val="nil"/>
            </w:tcBorders>
            <w:vAlign w:val="bottom"/>
          </w:tcPr>
          <w:p w14:paraId="3274F40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1.964204</w:t>
            </w:r>
          </w:p>
        </w:tc>
        <w:tc>
          <w:tcPr>
            <w:tcW w:w="1013" w:type="pct"/>
            <w:tcBorders>
              <w:top w:val="nil"/>
              <w:left w:val="nil"/>
              <w:bottom w:val="nil"/>
              <w:right w:val="nil"/>
            </w:tcBorders>
            <w:vAlign w:val="bottom"/>
          </w:tcPr>
          <w:p w14:paraId="4BC1BDA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(12, 188)</w:t>
            </w:r>
          </w:p>
        </w:tc>
        <w:tc>
          <w:tcPr>
            <w:tcW w:w="838" w:type="pct"/>
            <w:tcBorders>
              <w:top w:val="nil"/>
              <w:left w:val="nil"/>
              <w:bottom w:val="nil"/>
              <w:right w:val="nil"/>
            </w:tcBorders>
            <w:vAlign w:val="bottom"/>
          </w:tcPr>
          <w:p w14:paraId="6296849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0.0296</w:t>
            </w:r>
          </w:p>
        </w:tc>
      </w:tr>
      <w:tr w:rsidR="00BA52E2" w:rsidRPr="00BA52E2" w14:paraId="71505B86" w14:textId="77777777" w:rsidTr="007105F3">
        <w:trPr>
          <w:trHeight w:val="225"/>
        </w:trPr>
        <w:tc>
          <w:tcPr>
            <w:tcW w:w="2134" w:type="pct"/>
            <w:tcBorders>
              <w:top w:val="nil"/>
              <w:left w:val="nil"/>
              <w:bottom w:val="nil"/>
              <w:right w:val="nil"/>
            </w:tcBorders>
            <w:vAlign w:val="bottom"/>
          </w:tcPr>
          <w:p w14:paraId="4174958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H02:  b1=b2=0</w:t>
            </w:r>
          </w:p>
        </w:tc>
        <w:tc>
          <w:tcPr>
            <w:tcW w:w="1014" w:type="pct"/>
            <w:tcBorders>
              <w:top w:val="nil"/>
              <w:left w:val="nil"/>
              <w:bottom w:val="nil"/>
              <w:right w:val="nil"/>
            </w:tcBorders>
            <w:vAlign w:val="bottom"/>
          </w:tcPr>
          <w:p w14:paraId="309A529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1.453620</w:t>
            </w:r>
          </w:p>
        </w:tc>
        <w:tc>
          <w:tcPr>
            <w:tcW w:w="1013" w:type="pct"/>
            <w:tcBorders>
              <w:top w:val="nil"/>
              <w:left w:val="nil"/>
              <w:bottom w:val="nil"/>
              <w:right w:val="nil"/>
            </w:tcBorders>
            <w:vAlign w:val="bottom"/>
          </w:tcPr>
          <w:p w14:paraId="2B60055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(8, 192)</w:t>
            </w:r>
          </w:p>
        </w:tc>
        <w:tc>
          <w:tcPr>
            <w:tcW w:w="838" w:type="pct"/>
            <w:tcBorders>
              <w:top w:val="nil"/>
              <w:left w:val="nil"/>
              <w:bottom w:val="nil"/>
              <w:right w:val="nil"/>
            </w:tcBorders>
            <w:vAlign w:val="bottom"/>
          </w:tcPr>
          <w:p w14:paraId="1DB985D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0.1767</w:t>
            </w:r>
          </w:p>
        </w:tc>
      </w:tr>
      <w:tr w:rsidR="00BA52E2" w:rsidRPr="00BA52E2" w14:paraId="03ADB796" w14:textId="77777777" w:rsidTr="007105F3">
        <w:trPr>
          <w:trHeight w:val="225"/>
        </w:trPr>
        <w:tc>
          <w:tcPr>
            <w:tcW w:w="2134" w:type="pct"/>
            <w:tcBorders>
              <w:top w:val="nil"/>
              <w:left w:val="nil"/>
              <w:bottom w:val="nil"/>
              <w:right w:val="nil"/>
            </w:tcBorders>
            <w:vAlign w:val="bottom"/>
          </w:tcPr>
          <w:p w14:paraId="32D41C6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H01:  b1=0</w:t>
            </w:r>
          </w:p>
        </w:tc>
        <w:tc>
          <w:tcPr>
            <w:tcW w:w="1014" w:type="pct"/>
            <w:tcBorders>
              <w:top w:val="nil"/>
              <w:left w:val="nil"/>
              <w:bottom w:val="nil"/>
              <w:right w:val="nil"/>
            </w:tcBorders>
            <w:vAlign w:val="bottom"/>
          </w:tcPr>
          <w:p w14:paraId="0E51F3C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1.593899</w:t>
            </w:r>
          </w:p>
        </w:tc>
        <w:tc>
          <w:tcPr>
            <w:tcW w:w="1013" w:type="pct"/>
            <w:tcBorders>
              <w:top w:val="nil"/>
              <w:left w:val="nil"/>
              <w:bottom w:val="nil"/>
              <w:right w:val="nil"/>
            </w:tcBorders>
            <w:vAlign w:val="bottom"/>
          </w:tcPr>
          <w:p w14:paraId="7902161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(4, 196)</w:t>
            </w:r>
          </w:p>
        </w:tc>
        <w:tc>
          <w:tcPr>
            <w:tcW w:w="838" w:type="pct"/>
            <w:tcBorders>
              <w:top w:val="nil"/>
              <w:left w:val="nil"/>
              <w:bottom w:val="nil"/>
              <w:right w:val="nil"/>
            </w:tcBorders>
            <w:vAlign w:val="bottom"/>
          </w:tcPr>
          <w:p w14:paraId="601794A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0.1774</w:t>
            </w:r>
          </w:p>
        </w:tc>
      </w:tr>
      <w:tr w:rsidR="00BA52E2" w:rsidRPr="00BA52E2" w14:paraId="1A1F5331" w14:textId="77777777" w:rsidTr="007105F3">
        <w:trPr>
          <w:trHeight w:hRule="exact" w:val="90"/>
        </w:trPr>
        <w:tc>
          <w:tcPr>
            <w:tcW w:w="2134" w:type="pct"/>
            <w:tcBorders>
              <w:top w:val="nil"/>
              <w:left w:val="nil"/>
              <w:bottom w:val="double" w:sz="6" w:space="2" w:color="auto"/>
              <w:right w:val="nil"/>
            </w:tcBorders>
            <w:vAlign w:val="bottom"/>
          </w:tcPr>
          <w:p w14:paraId="3A68B9D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EADC6A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BAB60F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8B4C61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065AC9C" w14:textId="77777777" w:rsidTr="007105F3">
        <w:trPr>
          <w:trHeight w:hRule="exact" w:val="135"/>
        </w:trPr>
        <w:tc>
          <w:tcPr>
            <w:tcW w:w="2134" w:type="pct"/>
            <w:tcBorders>
              <w:top w:val="nil"/>
              <w:left w:val="nil"/>
              <w:bottom w:val="nil"/>
              <w:right w:val="nil"/>
            </w:tcBorders>
            <w:vAlign w:val="bottom"/>
          </w:tcPr>
          <w:p w14:paraId="3EC7508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F69EB3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D718D7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84C40F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A7C7990" w14:textId="77777777" w:rsidTr="007105F3">
        <w:trPr>
          <w:trHeight w:val="225"/>
        </w:trPr>
        <w:tc>
          <w:tcPr>
            <w:tcW w:w="5000" w:type="pct"/>
            <w:gridSpan w:val="4"/>
            <w:tcBorders>
              <w:top w:val="nil"/>
              <w:left w:val="nil"/>
              <w:bottom w:val="nil"/>
              <w:right w:val="nil"/>
            </w:tcBorders>
            <w:vAlign w:val="bottom"/>
          </w:tcPr>
          <w:p w14:paraId="279BA4D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The H0i test uses the i-th order Taylor expansion (bj=0 for all j&gt;i).</w:t>
            </w:r>
          </w:p>
        </w:tc>
      </w:tr>
      <w:tr w:rsidR="00BA52E2" w:rsidRPr="00BA52E2" w14:paraId="3E0B2456" w14:textId="77777777" w:rsidTr="007105F3">
        <w:trPr>
          <w:trHeight w:val="225"/>
        </w:trPr>
        <w:tc>
          <w:tcPr>
            <w:tcW w:w="2134" w:type="pct"/>
            <w:tcBorders>
              <w:top w:val="nil"/>
              <w:left w:val="nil"/>
              <w:bottom w:val="nil"/>
              <w:right w:val="nil"/>
            </w:tcBorders>
            <w:vAlign w:val="bottom"/>
          </w:tcPr>
          <w:p w14:paraId="7450725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D40269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115296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3E11C6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D85B827" w14:textId="77777777" w:rsidTr="007105F3">
        <w:trPr>
          <w:trHeight w:hRule="exact" w:val="90"/>
        </w:trPr>
        <w:tc>
          <w:tcPr>
            <w:tcW w:w="2134" w:type="pct"/>
            <w:tcBorders>
              <w:top w:val="nil"/>
              <w:left w:val="nil"/>
              <w:bottom w:val="double" w:sz="6" w:space="2" w:color="auto"/>
              <w:right w:val="nil"/>
            </w:tcBorders>
            <w:vAlign w:val="bottom"/>
          </w:tcPr>
          <w:p w14:paraId="4C7DC25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F949DC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375BAE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690011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C34A148" w14:textId="77777777" w:rsidTr="007105F3">
        <w:trPr>
          <w:trHeight w:hRule="exact" w:val="135"/>
        </w:trPr>
        <w:tc>
          <w:tcPr>
            <w:tcW w:w="2134" w:type="pct"/>
            <w:tcBorders>
              <w:top w:val="nil"/>
              <w:left w:val="nil"/>
              <w:bottom w:val="nil"/>
              <w:right w:val="nil"/>
            </w:tcBorders>
            <w:vAlign w:val="bottom"/>
          </w:tcPr>
          <w:p w14:paraId="4DF674E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2EEA4D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837BD4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D65247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589E5DD" w14:textId="77777777" w:rsidTr="007105F3">
        <w:trPr>
          <w:trHeight w:val="225"/>
        </w:trPr>
        <w:tc>
          <w:tcPr>
            <w:tcW w:w="5000" w:type="pct"/>
            <w:gridSpan w:val="4"/>
            <w:tcBorders>
              <w:top w:val="nil"/>
              <w:left w:val="nil"/>
              <w:bottom w:val="nil"/>
              <w:right w:val="nil"/>
            </w:tcBorders>
            <w:vAlign w:val="bottom"/>
          </w:tcPr>
          <w:p w14:paraId="2A1BF58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Terasvirta Sequential Tests</w:t>
            </w:r>
          </w:p>
        </w:tc>
      </w:tr>
      <w:tr w:rsidR="00BA52E2" w:rsidRPr="00BA52E2" w14:paraId="24AB9574" w14:textId="77777777" w:rsidTr="007105F3">
        <w:trPr>
          <w:trHeight w:val="225"/>
        </w:trPr>
        <w:tc>
          <w:tcPr>
            <w:tcW w:w="2134" w:type="pct"/>
            <w:tcBorders>
              <w:top w:val="nil"/>
              <w:left w:val="nil"/>
              <w:bottom w:val="nil"/>
              <w:right w:val="nil"/>
            </w:tcBorders>
            <w:vAlign w:val="bottom"/>
          </w:tcPr>
          <w:p w14:paraId="26442F5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20D9179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4369CBE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4CC10A0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3274B4C3" w14:textId="77777777" w:rsidTr="007105F3">
        <w:trPr>
          <w:trHeight w:hRule="exact" w:val="90"/>
        </w:trPr>
        <w:tc>
          <w:tcPr>
            <w:tcW w:w="2134" w:type="pct"/>
            <w:tcBorders>
              <w:top w:val="nil"/>
              <w:left w:val="nil"/>
              <w:bottom w:val="double" w:sz="6" w:space="2" w:color="auto"/>
              <w:right w:val="nil"/>
            </w:tcBorders>
            <w:vAlign w:val="bottom"/>
          </w:tcPr>
          <w:p w14:paraId="659138D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F3F593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C4D7DA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3DA22C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F7FC617" w14:textId="77777777" w:rsidTr="007105F3">
        <w:trPr>
          <w:trHeight w:hRule="exact" w:val="135"/>
        </w:trPr>
        <w:tc>
          <w:tcPr>
            <w:tcW w:w="2134" w:type="pct"/>
            <w:tcBorders>
              <w:top w:val="nil"/>
              <w:left w:val="nil"/>
              <w:bottom w:val="nil"/>
              <w:right w:val="nil"/>
            </w:tcBorders>
            <w:vAlign w:val="bottom"/>
          </w:tcPr>
          <w:p w14:paraId="4247647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7E6424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78AAE0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E445BB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9D1801D" w14:textId="77777777" w:rsidTr="007105F3">
        <w:trPr>
          <w:trHeight w:val="225"/>
        </w:trPr>
        <w:tc>
          <w:tcPr>
            <w:tcW w:w="2134" w:type="pct"/>
            <w:tcBorders>
              <w:top w:val="nil"/>
              <w:left w:val="nil"/>
              <w:bottom w:val="nil"/>
              <w:right w:val="nil"/>
            </w:tcBorders>
            <w:vAlign w:val="bottom"/>
          </w:tcPr>
          <w:p w14:paraId="53DF19D3"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H3:  b3=0</w:t>
            </w:r>
          </w:p>
        </w:tc>
        <w:tc>
          <w:tcPr>
            <w:tcW w:w="1014" w:type="pct"/>
            <w:tcBorders>
              <w:top w:val="nil"/>
              <w:left w:val="nil"/>
              <w:bottom w:val="nil"/>
              <w:right w:val="nil"/>
            </w:tcBorders>
            <w:vAlign w:val="bottom"/>
          </w:tcPr>
          <w:p w14:paraId="30EE99B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2.871991</w:t>
            </w:r>
          </w:p>
        </w:tc>
        <w:tc>
          <w:tcPr>
            <w:tcW w:w="1013" w:type="pct"/>
            <w:tcBorders>
              <w:top w:val="nil"/>
              <w:left w:val="nil"/>
              <w:bottom w:val="nil"/>
              <w:right w:val="nil"/>
            </w:tcBorders>
            <w:vAlign w:val="bottom"/>
          </w:tcPr>
          <w:p w14:paraId="4C8B775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(4, 188)</w:t>
            </w:r>
          </w:p>
        </w:tc>
        <w:tc>
          <w:tcPr>
            <w:tcW w:w="838" w:type="pct"/>
            <w:tcBorders>
              <w:top w:val="nil"/>
              <w:left w:val="nil"/>
              <w:bottom w:val="nil"/>
              <w:right w:val="nil"/>
            </w:tcBorders>
            <w:vAlign w:val="bottom"/>
          </w:tcPr>
          <w:p w14:paraId="1D6F16F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0.0243</w:t>
            </w:r>
          </w:p>
        </w:tc>
      </w:tr>
      <w:tr w:rsidR="00BA52E2" w:rsidRPr="00BA52E2" w14:paraId="716861B6" w14:textId="77777777" w:rsidTr="007105F3">
        <w:trPr>
          <w:trHeight w:val="225"/>
        </w:trPr>
        <w:tc>
          <w:tcPr>
            <w:tcW w:w="2134" w:type="pct"/>
            <w:tcBorders>
              <w:top w:val="nil"/>
              <w:left w:val="nil"/>
              <w:bottom w:val="nil"/>
              <w:right w:val="nil"/>
            </w:tcBorders>
            <w:vAlign w:val="bottom"/>
          </w:tcPr>
          <w:p w14:paraId="052CA5B7"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H2:  b2=0 | b3=0</w:t>
            </w:r>
          </w:p>
        </w:tc>
        <w:tc>
          <w:tcPr>
            <w:tcW w:w="1014" w:type="pct"/>
            <w:tcBorders>
              <w:top w:val="nil"/>
              <w:left w:val="nil"/>
              <w:bottom w:val="nil"/>
              <w:right w:val="nil"/>
            </w:tcBorders>
            <w:vAlign w:val="bottom"/>
          </w:tcPr>
          <w:p w14:paraId="1CDE146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1.303469</w:t>
            </w:r>
          </w:p>
        </w:tc>
        <w:tc>
          <w:tcPr>
            <w:tcW w:w="1013" w:type="pct"/>
            <w:tcBorders>
              <w:top w:val="nil"/>
              <w:left w:val="nil"/>
              <w:bottom w:val="nil"/>
              <w:right w:val="nil"/>
            </w:tcBorders>
            <w:vAlign w:val="bottom"/>
          </w:tcPr>
          <w:p w14:paraId="0EC192B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(4, 192)</w:t>
            </w:r>
          </w:p>
        </w:tc>
        <w:tc>
          <w:tcPr>
            <w:tcW w:w="838" w:type="pct"/>
            <w:tcBorders>
              <w:top w:val="nil"/>
              <w:left w:val="nil"/>
              <w:bottom w:val="nil"/>
              <w:right w:val="nil"/>
            </w:tcBorders>
            <w:vAlign w:val="bottom"/>
          </w:tcPr>
          <w:p w14:paraId="3326C53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0.2702</w:t>
            </w:r>
          </w:p>
        </w:tc>
      </w:tr>
      <w:tr w:rsidR="00BA52E2" w:rsidRPr="00BA52E2" w14:paraId="682CC168" w14:textId="77777777" w:rsidTr="007105F3">
        <w:trPr>
          <w:trHeight w:val="225"/>
        </w:trPr>
        <w:tc>
          <w:tcPr>
            <w:tcW w:w="2134" w:type="pct"/>
            <w:tcBorders>
              <w:top w:val="nil"/>
              <w:left w:val="nil"/>
              <w:bottom w:val="nil"/>
              <w:right w:val="nil"/>
            </w:tcBorders>
            <w:vAlign w:val="bottom"/>
          </w:tcPr>
          <w:p w14:paraId="4C796CB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H1:  b1=0 | b2=b3=0</w:t>
            </w:r>
          </w:p>
        </w:tc>
        <w:tc>
          <w:tcPr>
            <w:tcW w:w="1014" w:type="pct"/>
            <w:tcBorders>
              <w:top w:val="nil"/>
              <w:left w:val="nil"/>
              <w:bottom w:val="nil"/>
              <w:right w:val="nil"/>
            </w:tcBorders>
            <w:vAlign w:val="bottom"/>
          </w:tcPr>
          <w:p w14:paraId="694B999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1.593899</w:t>
            </w:r>
          </w:p>
        </w:tc>
        <w:tc>
          <w:tcPr>
            <w:tcW w:w="1013" w:type="pct"/>
            <w:tcBorders>
              <w:top w:val="nil"/>
              <w:left w:val="nil"/>
              <w:bottom w:val="nil"/>
              <w:right w:val="nil"/>
            </w:tcBorders>
            <w:vAlign w:val="bottom"/>
          </w:tcPr>
          <w:p w14:paraId="1450272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(4, 196)</w:t>
            </w:r>
          </w:p>
        </w:tc>
        <w:tc>
          <w:tcPr>
            <w:tcW w:w="838" w:type="pct"/>
            <w:tcBorders>
              <w:top w:val="nil"/>
              <w:left w:val="nil"/>
              <w:bottom w:val="nil"/>
              <w:right w:val="nil"/>
            </w:tcBorders>
            <w:vAlign w:val="bottom"/>
          </w:tcPr>
          <w:p w14:paraId="61FAA8D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0.1774</w:t>
            </w:r>
          </w:p>
        </w:tc>
      </w:tr>
      <w:tr w:rsidR="00BA52E2" w:rsidRPr="00BA52E2" w14:paraId="5A83D1F0" w14:textId="77777777" w:rsidTr="007105F3">
        <w:trPr>
          <w:trHeight w:hRule="exact" w:val="90"/>
        </w:trPr>
        <w:tc>
          <w:tcPr>
            <w:tcW w:w="2134" w:type="pct"/>
            <w:tcBorders>
              <w:top w:val="nil"/>
              <w:left w:val="nil"/>
              <w:bottom w:val="double" w:sz="6" w:space="2" w:color="auto"/>
              <w:right w:val="nil"/>
            </w:tcBorders>
            <w:vAlign w:val="bottom"/>
          </w:tcPr>
          <w:p w14:paraId="1804A98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5E90F8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905028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03E20F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654B5D3" w14:textId="77777777" w:rsidTr="007105F3">
        <w:trPr>
          <w:trHeight w:hRule="exact" w:val="135"/>
        </w:trPr>
        <w:tc>
          <w:tcPr>
            <w:tcW w:w="2134" w:type="pct"/>
            <w:tcBorders>
              <w:top w:val="nil"/>
              <w:left w:val="nil"/>
              <w:bottom w:val="nil"/>
              <w:right w:val="nil"/>
            </w:tcBorders>
            <w:vAlign w:val="bottom"/>
          </w:tcPr>
          <w:p w14:paraId="0E19CA1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E6AAF6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DD783C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FE6DA6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54CDEA3" w14:textId="77777777" w:rsidTr="007105F3">
        <w:trPr>
          <w:trHeight w:val="225"/>
        </w:trPr>
        <w:tc>
          <w:tcPr>
            <w:tcW w:w="5000" w:type="pct"/>
            <w:gridSpan w:val="4"/>
            <w:tcBorders>
              <w:top w:val="nil"/>
              <w:left w:val="nil"/>
              <w:bottom w:val="nil"/>
              <w:right w:val="nil"/>
            </w:tcBorders>
            <w:vAlign w:val="bottom"/>
          </w:tcPr>
          <w:p w14:paraId="4AD0196C"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All tests are based on the third-order Taylor expansion (b4=0).</w:t>
            </w:r>
          </w:p>
        </w:tc>
      </w:tr>
      <w:tr w:rsidR="00BA52E2" w:rsidRPr="00BA52E2" w14:paraId="095D5BBA" w14:textId="77777777" w:rsidTr="007105F3">
        <w:trPr>
          <w:trHeight w:val="225"/>
        </w:trPr>
        <w:tc>
          <w:tcPr>
            <w:tcW w:w="5000" w:type="pct"/>
            <w:gridSpan w:val="4"/>
            <w:tcBorders>
              <w:top w:val="nil"/>
              <w:left w:val="nil"/>
              <w:bottom w:val="nil"/>
              <w:right w:val="nil"/>
            </w:tcBorders>
            <w:vAlign w:val="bottom"/>
          </w:tcPr>
          <w:p w14:paraId="1105DAB3"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Linear model is rejected at the 5% level using H03.</w:t>
            </w:r>
          </w:p>
        </w:tc>
      </w:tr>
      <w:tr w:rsidR="00BA52E2" w:rsidRPr="00BA52E2" w14:paraId="4982B40A" w14:textId="77777777" w:rsidTr="007105F3">
        <w:trPr>
          <w:trHeight w:val="225"/>
        </w:trPr>
        <w:tc>
          <w:tcPr>
            <w:tcW w:w="5000" w:type="pct"/>
            <w:gridSpan w:val="4"/>
            <w:tcBorders>
              <w:top w:val="nil"/>
              <w:left w:val="nil"/>
              <w:bottom w:val="nil"/>
              <w:right w:val="nil"/>
            </w:tcBorders>
            <w:vAlign w:val="bottom"/>
          </w:tcPr>
          <w:p w14:paraId="5D94AAE3"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Recommended model: first-order logistic.</w:t>
            </w:r>
          </w:p>
        </w:tc>
      </w:tr>
      <w:tr w:rsidR="00BA52E2" w:rsidRPr="00BA52E2" w14:paraId="459F1AEA" w14:textId="77777777" w:rsidTr="007105F3">
        <w:trPr>
          <w:trHeight w:val="225"/>
        </w:trPr>
        <w:tc>
          <w:tcPr>
            <w:tcW w:w="5000" w:type="pct"/>
            <w:gridSpan w:val="4"/>
            <w:tcBorders>
              <w:top w:val="nil"/>
              <w:left w:val="nil"/>
              <w:bottom w:val="nil"/>
              <w:right w:val="nil"/>
            </w:tcBorders>
            <w:vAlign w:val="bottom"/>
          </w:tcPr>
          <w:p w14:paraId="3641B81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  Pr(H3) &lt;= Pr(H2)  or  Pr(H1) &lt;= Pr(H2)</w:t>
            </w:r>
          </w:p>
        </w:tc>
      </w:tr>
      <w:tr w:rsidR="00BA52E2" w:rsidRPr="00BA52E2" w14:paraId="4ED92E87" w14:textId="77777777" w:rsidTr="007105F3">
        <w:trPr>
          <w:trHeight w:val="225"/>
        </w:trPr>
        <w:tc>
          <w:tcPr>
            <w:tcW w:w="2134" w:type="pct"/>
            <w:tcBorders>
              <w:top w:val="nil"/>
              <w:left w:val="nil"/>
              <w:bottom w:val="nil"/>
              <w:right w:val="nil"/>
            </w:tcBorders>
            <w:vAlign w:val="bottom"/>
          </w:tcPr>
          <w:p w14:paraId="03D868C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037CD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7E46CD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131641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C7E6218" w14:textId="77777777" w:rsidTr="007105F3">
        <w:trPr>
          <w:trHeight w:hRule="exact" w:val="90"/>
        </w:trPr>
        <w:tc>
          <w:tcPr>
            <w:tcW w:w="2134" w:type="pct"/>
            <w:tcBorders>
              <w:top w:val="nil"/>
              <w:left w:val="nil"/>
              <w:bottom w:val="double" w:sz="6" w:space="2" w:color="auto"/>
              <w:right w:val="nil"/>
            </w:tcBorders>
            <w:vAlign w:val="bottom"/>
          </w:tcPr>
          <w:p w14:paraId="7CDAD40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204C1F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B9328F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797FAD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273C72E" w14:textId="77777777" w:rsidTr="007105F3">
        <w:trPr>
          <w:trHeight w:hRule="exact" w:val="135"/>
        </w:trPr>
        <w:tc>
          <w:tcPr>
            <w:tcW w:w="2134" w:type="pct"/>
            <w:tcBorders>
              <w:top w:val="nil"/>
              <w:left w:val="nil"/>
              <w:bottom w:val="nil"/>
              <w:right w:val="nil"/>
            </w:tcBorders>
            <w:vAlign w:val="bottom"/>
          </w:tcPr>
          <w:p w14:paraId="57860CB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CA25B5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B97CFF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A10D2C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623F774" w14:textId="77777777" w:rsidTr="007105F3">
        <w:trPr>
          <w:trHeight w:val="225"/>
        </w:trPr>
        <w:tc>
          <w:tcPr>
            <w:tcW w:w="5000" w:type="pct"/>
            <w:gridSpan w:val="4"/>
            <w:tcBorders>
              <w:top w:val="nil"/>
              <w:left w:val="nil"/>
              <w:bottom w:val="nil"/>
              <w:right w:val="nil"/>
            </w:tcBorders>
            <w:vAlign w:val="bottom"/>
          </w:tcPr>
          <w:p w14:paraId="3EAD1F3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Escribano-Jorda Tests</w:t>
            </w:r>
          </w:p>
        </w:tc>
      </w:tr>
      <w:tr w:rsidR="00BA52E2" w:rsidRPr="00BA52E2" w14:paraId="55C55FD9" w14:textId="77777777" w:rsidTr="007105F3">
        <w:trPr>
          <w:trHeight w:val="225"/>
        </w:trPr>
        <w:tc>
          <w:tcPr>
            <w:tcW w:w="2134" w:type="pct"/>
            <w:tcBorders>
              <w:top w:val="nil"/>
              <w:left w:val="nil"/>
              <w:bottom w:val="nil"/>
              <w:right w:val="nil"/>
            </w:tcBorders>
            <w:vAlign w:val="bottom"/>
          </w:tcPr>
          <w:p w14:paraId="7CD8E07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272973A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7C46AFE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3ED6E96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54153645" w14:textId="77777777" w:rsidTr="007105F3">
        <w:trPr>
          <w:trHeight w:hRule="exact" w:val="90"/>
        </w:trPr>
        <w:tc>
          <w:tcPr>
            <w:tcW w:w="2134" w:type="pct"/>
            <w:tcBorders>
              <w:top w:val="nil"/>
              <w:left w:val="nil"/>
              <w:bottom w:val="double" w:sz="6" w:space="2" w:color="auto"/>
              <w:right w:val="nil"/>
            </w:tcBorders>
            <w:vAlign w:val="bottom"/>
          </w:tcPr>
          <w:p w14:paraId="0FFAE79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7936A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D7A664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BB2C3F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1D4BF38" w14:textId="77777777" w:rsidTr="007105F3">
        <w:trPr>
          <w:trHeight w:hRule="exact" w:val="135"/>
        </w:trPr>
        <w:tc>
          <w:tcPr>
            <w:tcW w:w="2134" w:type="pct"/>
            <w:tcBorders>
              <w:top w:val="nil"/>
              <w:left w:val="nil"/>
              <w:bottom w:val="nil"/>
              <w:right w:val="nil"/>
            </w:tcBorders>
            <w:vAlign w:val="bottom"/>
          </w:tcPr>
          <w:p w14:paraId="4CCFD6D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C721E3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0FF217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6B2BB9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C0B9DB9" w14:textId="77777777" w:rsidTr="007105F3">
        <w:trPr>
          <w:trHeight w:val="225"/>
        </w:trPr>
        <w:tc>
          <w:tcPr>
            <w:tcW w:w="2134" w:type="pct"/>
            <w:tcBorders>
              <w:top w:val="nil"/>
              <w:left w:val="nil"/>
              <w:bottom w:val="nil"/>
              <w:right w:val="nil"/>
            </w:tcBorders>
            <w:vAlign w:val="bottom"/>
          </w:tcPr>
          <w:p w14:paraId="19B895F2"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H0L:  b2=b4=0</w:t>
            </w:r>
          </w:p>
        </w:tc>
        <w:tc>
          <w:tcPr>
            <w:tcW w:w="1014" w:type="pct"/>
            <w:tcBorders>
              <w:top w:val="nil"/>
              <w:left w:val="nil"/>
              <w:bottom w:val="nil"/>
              <w:right w:val="nil"/>
            </w:tcBorders>
            <w:vAlign w:val="bottom"/>
          </w:tcPr>
          <w:p w14:paraId="595D2D2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3.364931</w:t>
            </w:r>
          </w:p>
        </w:tc>
        <w:tc>
          <w:tcPr>
            <w:tcW w:w="1013" w:type="pct"/>
            <w:tcBorders>
              <w:top w:val="nil"/>
              <w:left w:val="nil"/>
              <w:bottom w:val="nil"/>
              <w:right w:val="nil"/>
            </w:tcBorders>
            <w:vAlign w:val="bottom"/>
          </w:tcPr>
          <w:p w14:paraId="6699C22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(8, 184)</w:t>
            </w:r>
          </w:p>
        </w:tc>
        <w:tc>
          <w:tcPr>
            <w:tcW w:w="838" w:type="pct"/>
            <w:tcBorders>
              <w:top w:val="nil"/>
              <w:left w:val="nil"/>
              <w:bottom w:val="nil"/>
              <w:right w:val="nil"/>
            </w:tcBorders>
            <w:vAlign w:val="bottom"/>
          </w:tcPr>
          <w:p w14:paraId="33BB1B1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0.0013</w:t>
            </w:r>
          </w:p>
        </w:tc>
      </w:tr>
      <w:tr w:rsidR="00BA52E2" w:rsidRPr="00BA52E2" w14:paraId="21742151" w14:textId="77777777" w:rsidTr="007105F3">
        <w:trPr>
          <w:trHeight w:val="225"/>
        </w:trPr>
        <w:tc>
          <w:tcPr>
            <w:tcW w:w="2134" w:type="pct"/>
            <w:tcBorders>
              <w:top w:val="nil"/>
              <w:left w:val="nil"/>
              <w:bottom w:val="nil"/>
              <w:right w:val="nil"/>
            </w:tcBorders>
            <w:vAlign w:val="bottom"/>
          </w:tcPr>
          <w:p w14:paraId="54AE7D8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H0E:  b1=b3=0</w:t>
            </w:r>
          </w:p>
        </w:tc>
        <w:tc>
          <w:tcPr>
            <w:tcW w:w="1014" w:type="pct"/>
            <w:tcBorders>
              <w:top w:val="nil"/>
              <w:left w:val="nil"/>
              <w:bottom w:val="nil"/>
              <w:right w:val="nil"/>
            </w:tcBorders>
            <w:vAlign w:val="bottom"/>
          </w:tcPr>
          <w:p w14:paraId="45135EA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3.478441</w:t>
            </w:r>
          </w:p>
        </w:tc>
        <w:tc>
          <w:tcPr>
            <w:tcW w:w="1013" w:type="pct"/>
            <w:tcBorders>
              <w:top w:val="nil"/>
              <w:left w:val="nil"/>
              <w:bottom w:val="nil"/>
              <w:right w:val="nil"/>
            </w:tcBorders>
            <w:vAlign w:val="bottom"/>
          </w:tcPr>
          <w:p w14:paraId="132394C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(8, 184)</w:t>
            </w:r>
          </w:p>
        </w:tc>
        <w:tc>
          <w:tcPr>
            <w:tcW w:w="838" w:type="pct"/>
            <w:tcBorders>
              <w:top w:val="nil"/>
              <w:left w:val="nil"/>
              <w:bottom w:val="nil"/>
              <w:right w:val="nil"/>
            </w:tcBorders>
            <w:vAlign w:val="bottom"/>
          </w:tcPr>
          <w:p w14:paraId="5710254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0.0009</w:t>
            </w:r>
          </w:p>
        </w:tc>
      </w:tr>
      <w:tr w:rsidR="00BA52E2" w:rsidRPr="00BA52E2" w14:paraId="77A664D2" w14:textId="77777777" w:rsidTr="007105F3">
        <w:trPr>
          <w:trHeight w:hRule="exact" w:val="90"/>
        </w:trPr>
        <w:tc>
          <w:tcPr>
            <w:tcW w:w="2134" w:type="pct"/>
            <w:tcBorders>
              <w:top w:val="nil"/>
              <w:left w:val="nil"/>
              <w:bottom w:val="double" w:sz="6" w:space="2" w:color="auto"/>
              <w:right w:val="nil"/>
            </w:tcBorders>
            <w:vAlign w:val="bottom"/>
          </w:tcPr>
          <w:p w14:paraId="7F2EDD3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3E8868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A7EC2D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C056FF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B7D80D7" w14:textId="77777777" w:rsidTr="007105F3">
        <w:trPr>
          <w:trHeight w:hRule="exact" w:val="135"/>
        </w:trPr>
        <w:tc>
          <w:tcPr>
            <w:tcW w:w="2134" w:type="pct"/>
            <w:tcBorders>
              <w:top w:val="nil"/>
              <w:left w:val="nil"/>
              <w:bottom w:val="nil"/>
              <w:right w:val="nil"/>
            </w:tcBorders>
            <w:vAlign w:val="bottom"/>
          </w:tcPr>
          <w:p w14:paraId="4576CEB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9E60BA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9596A6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6537A0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493DA43" w14:textId="77777777" w:rsidTr="007105F3">
        <w:trPr>
          <w:trHeight w:val="225"/>
        </w:trPr>
        <w:tc>
          <w:tcPr>
            <w:tcW w:w="5000" w:type="pct"/>
            <w:gridSpan w:val="4"/>
            <w:tcBorders>
              <w:top w:val="nil"/>
              <w:left w:val="nil"/>
              <w:bottom w:val="nil"/>
              <w:right w:val="nil"/>
            </w:tcBorders>
            <w:vAlign w:val="bottom"/>
          </w:tcPr>
          <w:p w14:paraId="68C47C37"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All tests are based on the fourth-order Taylor expansion.</w:t>
            </w:r>
          </w:p>
        </w:tc>
      </w:tr>
      <w:tr w:rsidR="00BA52E2" w:rsidRPr="00BA52E2" w14:paraId="0AA9A5F9" w14:textId="77777777" w:rsidTr="007105F3">
        <w:trPr>
          <w:trHeight w:val="225"/>
        </w:trPr>
        <w:tc>
          <w:tcPr>
            <w:tcW w:w="5000" w:type="pct"/>
            <w:gridSpan w:val="4"/>
            <w:tcBorders>
              <w:top w:val="nil"/>
              <w:left w:val="nil"/>
              <w:bottom w:val="nil"/>
              <w:right w:val="nil"/>
            </w:tcBorders>
            <w:vAlign w:val="bottom"/>
          </w:tcPr>
          <w:p w14:paraId="5728FF2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Linear model is rejected at the 5% level using H04.</w:t>
            </w:r>
          </w:p>
        </w:tc>
      </w:tr>
      <w:tr w:rsidR="00BA52E2" w:rsidRPr="00BA52E2" w14:paraId="763D432F" w14:textId="77777777" w:rsidTr="007105F3">
        <w:trPr>
          <w:trHeight w:val="225"/>
        </w:trPr>
        <w:tc>
          <w:tcPr>
            <w:tcW w:w="5000" w:type="pct"/>
            <w:gridSpan w:val="4"/>
            <w:tcBorders>
              <w:top w:val="nil"/>
              <w:left w:val="nil"/>
              <w:bottom w:val="nil"/>
              <w:right w:val="nil"/>
            </w:tcBorders>
            <w:vAlign w:val="bottom"/>
          </w:tcPr>
          <w:p w14:paraId="2951095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Recommended model: first-order logistic with nonzero threshold.</w:t>
            </w:r>
          </w:p>
        </w:tc>
      </w:tr>
      <w:tr w:rsidR="00BA52E2" w:rsidRPr="00BA52E2" w14:paraId="0014FE01" w14:textId="77777777" w:rsidTr="007105F3">
        <w:trPr>
          <w:trHeight w:val="225"/>
        </w:trPr>
        <w:tc>
          <w:tcPr>
            <w:tcW w:w="5000" w:type="pct"/>
            <w:gridSpan w:val="4"/>
            <w:tcBorders>
              <w:top w:val="nil"/>
              <w:left w:val="nil"/>
              <w:bottom w:val="nil"/>
              <w:right w:val="nil"/>
            </w:tcBorders>
            <w:vAlign w:val="bottom"/>
          </w:tcPr>
          <w:p w14:paraId="274750E5"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  Pr(H0L) &gt;= Pr(H0E)  with  Pr(H0L) &lt; .05</w:t>
            </w:r>
          </w:p>
        </w:tc>
      </w:tr>
    </w:tbl>
    <w:p w14:paraId="19BBB7F6" w14:textId="77777777" w:rsidR="007105F3" w:rsidRDefault="007105F3" w:rsidP="007105F3">
      <w:bookmarkStart w:id="1211" w:name="OLE_LINK1016"/>
      <w:bookmarkStart w:id="1212" w:name="OLE_LINK1017"/>
      <w:bookmarkStart w:id="1213" w:name="_Toc27459313"/>
    </w:p>
    <w:p w14:paraId="290427C4" w14:textId="77777777" w:rsidR="007105F3" w:rsidRDefault="007105F3" w:rsidP="007105F3"/>
    <w:p w14:paraId="00BAC7F6" w14:textId="77777777" w:rsidR="007105F3" w:rsidRDefault="007105F3" w:rsidP="007105F3"/>
    <w:p w14:paraId="182C5613" w14:textId="3B04348C" w:rsidR="007105F3" w:rsidRPr="00E16B43" w:rsidRDefault="00E16B43" w:rsidP="00E16B43">
      <w:pPr>
        <w:pStyle w:val="Heading2"/>
        <w:rPr>
          <w:rFonts w:ascii="Times New Roman" w:hAnsi="Times New Roman" w:cs="Times New Roman"/>
          <w:b/>
          <w:color w:val="000000" w:themeColor="text1"/>
        </w:rPr>
      </w:pPr>
      <w:bookmarkStart w:id="1214" w:name="_Toc52547578"/>
      <w:bookmarkEnd w:id="1211"/>
      <w:bookmarkEnd w:id="1212"/>
      <w:r w:rsidRPr="00E16B43">
        <w:rPr>
          <w:rFonts w:ascii="Times New Roman" w:hAnsi="Times New Roman" w:cs="Times New Roman"/>
          <w:b/>
          <w:color w:val="000000" w:themeColor="text1"/>
        </w:rPr>
        <w:lastRenderedPageBreak/>
        <w:t>5.7 Biến chuyển tiế</w:t>
      </w:r>
      <w:r w:rsidR="007B3AD7">
        <w:rPr>
          <w:rFonts w:ascii="Times New Roman" w:hAnsi="Times New Roman" w:cs="Times New Roman"/>
          <w:b/>
          <w:color w:val="000000" w:themeColor="text1"/>
        </w:rPr>
        <w:t>p lner_std (-7</w:t>
      </w:r>
      <w:r w:rsidRPr="00E16B43">
        <w:rPr>
          <w:rFonts w:ascii="Times New Roman" w:hAnsi="Times New Roman" w:cs="Times New Roman"/>
          <w:b/>
          <w:color w:val="000000" w:themeColor="text1"/>
        </w:rPr>
        <w:t>)</w:t>
      </w:r>
      <w:bookmarkEnd w:id="1214"/>
    </w:p>
    <w:p w14:paraId="52946AD9" w14:textId="3D197370" w:rsidR="00E16B43" w:rsidRPr="00E16B43" w:rsidRDefault="00E16B43" w:rsidP="00E16B43">
      <w:pPr>
        <w:pStyle w:val="Heading3"/>
        <w:rPr>
          <w:rFonts w:ascii="Times New Roman" w:hAnsi="Times New Roman" w:cs="Times New Roman"/>
          <w:b/>
          <w:color w:val="000000" w:themeColor="text1"/>
        </w:rPr>
      </w:pPr>
      <w:bookmarkStart w:id="1215" w:name="_Toc52547579"/>
      <w:r w:rsidRPr="00E16B43">
        <w:rPr>
          <w:rFonts w:ascii="Times New Roman" w:hAnsi="Times New Roman" w:cs="Times New Roman"/>
          <w:b/>
          <w:color w:val="000000" w:themeColor="text1"/>
        </w:rPr>
        <w:t>5.7.1 Kết quả hồi quy</w:t>
      </w:r>
      <w:bookmarkEnd w:id="1215"/>
    </w:p>
    <w:p w14:paraId="74EDD1FB" w14:textId="1DCB46D4" w:rsidR="00BA52E2" w:rsidRPr="00BA52E2" w:rsidRDefault="00BA52E2" w:rsidP="00BA52E2">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BA52E2" w:rsidRPr="00BA52E2" w14:paraId="6D678701" w14:textId="77777777" w:rsidTr="00E16B43">
        <w:trPr>
          <w:trHeight w:val="225"/>
        </w:trPr>
        <w:tc>
          <w:tcPr>
            <w:tcW w:w="3312" w:type="pct"/>
            <w:gridSpan w:val="3"/>
            <w:tcBorders>
              <w:top w:val="nil"/>
              <w:left w:val="nil"/>
              <w:bottom w:val="nil"/>
              <w:right w:val="nil"/>
            </w:tcBorders>
            <w:vAlign w:val="bottom"/>
          </w:tcPr>
          <w:p w14:paraId="629D833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Dependent Variable: INF_SA</w:t>
            </w:r>
          </w:p>
        </w:tc>
        <w:tc>
          <w:tcPr>
            <w:tcW w:w="925" w:type="pct"/>
            <w:tcBorders>
              <w:top w:val="nil"/>
              <w:left w:val="nil"/>
              <w:bottom w:val="nil"/>
              <w:right w:val="nil"/>
            </w:tcBorders>
            <w:vAlign w:val="bottom"/>
          </w:tcPr>
          <w:p w14:paraId="3C9F9DF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27BAB4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1A059BB" w14:textId="77777777" w:rsidTr="00E16B43">
        <w:trPr>
          <w:trHeight w:val="225"/>
        </w:trPr>
        <w:tc>
          <w:tcPr>
            <w:tcW w:w="4237" w:type="pct"/>
            <w:gridSpan w:val="4"/>
            <w:tcBorders>
              <w:top w:val="nil"/>
              <w:left w:val="nil"/>
              <w:bottom w:val="nil"/>
              <w:right w:val="nil"/>
            </w:tcBorders>
            <w:vAlign w:val="bottom"/>
          </w:tcPr>
          <w:p w14:paraId="37B32FF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Method: Smooth Threshold Regression</w:t>
            </w:r>
          </w:p>
        </w:tc>
        <w:tc>
          <w:tcPr>
            <w:tcW w:w="763" w:type="pct"/>
            <w:tcBorders>
              <w:top w:val="nil"/>
              <w:left w:val="nil"/>
              <w:bottom w:val="nil"/>
              <w:right w:val="nil"/>
            </w:tcBorders>
            <w:vAlign w:val="bottom"/>
          </w:tcPr>
          <w:p w14:paraId="409DD27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2EFD1AF" w14:textId="77777777" w:rsidTr="00E16B43">
        <w:trPr>
          <w:trHeight w:val="225"/>
        </w:trPr>
        <w:tc>
          <w:tcPr>
            <w:tcW w:w="3312" w:type="pct"/>
            <w:gridSpan w:val="3"/>
            <w:tcBorders>
              <w:top w:val="nil"/>
              <w:left w:val="nil"/>
              <w:bottom w:val="nil"/>
              <w:right w:val="nil"/>
            </w:tcBorders>
            <w:vAlign w:val="bottom"/>
          </w:tcPr>
          <w:p w14:paraId="7F9F126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Transition function: Logistic</w:t>
            </w:r>
          </w:p>
        </w:tc>
        <w:tc>
          <w:tcPr>
            <w:tcW w:w="925" w:type="pct"/>
            <w:tcBorders>
              <w:top w:val="nil"/>
              <w:left w:val="nil"/>
              <w:bottom w:val="nil"/>
              <w:right w:val="nil"/>
            </w:tcBorders>
            <w:vAlign w:val="bottom"/>
          </w:tcPr>
          <w:p w14:paraId="149FB25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D8A050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9990708" w14:textId="77777777" w:rsidTr="00E16B43">
        <w:trPr>
          <w:trHeight w:val="225"/>
        </w:trPr>
        <w:tc>
          <w:tcPr>
            <w:tcW w:w="3312" w:type="pct"/>
            <w:gridSpan w:val="3"/>
            <w:tcBorders>
              <w:top w:val="nil"/>
              <w:left w:val="nil"/>
              <w:bottom w:val="nil"/>
              <w:right w:val="nil"/>
            </w:tcBorders>
            <w:vAlign w:val="bottom"/>
          </w:tcPr>
          <w:p w14:paraId="054BEEE2"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Date: 10/02/20   Time: 12:53</w:t>
            </w:r>
          </w:p>
        </w:tc>
        <w:tc>
          <w:tcPr>
            <w:tcW w:w="925" w:type="pct"/>
            <w:tcBorders>
              <w:top w:val="nil"/>
              <w:left w:val="nil"/>
              <w:bottom w:val="nil"/>
              <w:right w:val="nil"/>
            </w:tcBorders>
            <w:vAlign w:val="bottom"/>
          </w:tcPr>
          <w:p w14:paraId="1C98BE3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AC66EE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AA54C6E" w14:textId="77777777" w:rsidTr="00E16B43">
        <w:trPr>
          <w:trHeight w:val="225"/>
        </w:trPr>
        <w:tc>
          <w:tcPr>
            <w:tcW w:w="4237" w:type="pct"/>
            <w:gridSpan w:val="4"/>
            <w:tcBorders>
              <w:top w:val="nil"/>
              <w:left w:val="nil"/>
              <w:bottom w:val="nil"/>
              <w:right w:val="nil"/>
            </w:tcBorders>
            <w:vAlign w:val="bottom"/>
          </w:tcPr>
          <w:p w14:paraId="1EAF8E75"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Sample (adjusted): 2000M11 2018M12</w:t>
            </w:r>
          </w:p>
        </w:tc>
        <w:tc>
          <w:tcPr>
            <w:tcW w:w="763" w:type="pct"/>
            <w:tcBorders>
              <w:top w:val="nil"/>
              <w:left w:val="nil"/>
              <w:bottom w:val="nil"/>
              <w:right w:val="nil"/>
            </w:tcBorders>
            <w:vAlign w:val="bottom"/>
          </w:tcPr>
          <w:p w14:paraId="5D34B8E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F245B5C" w14:textId="77777777" w:rsidTr="00E16B43">
        <w:trPr>
          <w:trHeight w:val="225"/>
        </w:trPr>
        <w:tc>
          <w:tcPr>
            <w:tcW w:w="4237" w:type="pct"/>
            <w:gridSpan w:val="4"/>
            <w:tcBorders>
              <w:top w:val="nil"/>
              <w:left w:val="nil"/>
              <w:bottom w:val="nil"/>
              <w:right w:val="nil"/>
            </w:tcBorders>
            <w:vAlign w:val="bottom"/>
          </w:tcPr>
          <w:p w14:paraId="4271F6BF"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Included observations: 218 after adjustments</w:t>
            </w:r>
          </w:p>
        </w:tc>
        <w:tc>
          <w:tcPr>
            <w:tcW w:w="763" w:type="pct"/>
            <w:tcBorders>
              <w:top w:val="nil"/>
              <w:left w:val="nil"/>
              <w:bottom w:val="nil"/>
              <w:right w:val="nil"/>
            </w:tcBorders>
            <w:vAlign w:val="bottom"/>
          </w:tcPr>
          <w:p w14:paraId="453BB89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590FDD7" w14:textId="77777777" w:rsidTr="00E16B43">
        <w:trPr>
          <w:trHeight w:val="225"/>
        </w:trPr>
        <w:tc>
          <w:tcPr>
            <w:tcW w:w="4237" w:type="pct"/>
            <w:gridSpan w:val="4"/>
            <w:tcBorders>
              <w:top w:val="nil"/>
              <w:left w:val="nil"/>
              <w:bottom w:val="nil"/>
              <w:right w:val="nil"/>
            </w:tcBorders>
            <w:vAlign w:val="bottom"/>
          </w:tcPr>
          <w:p w14:paraId="50D1933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Threshold variable: ER_STD(-7)</w:t>
            </w:r>
          </w:p>
        </w:tc>
        <w:tc>
          <w:tcPr>
            <w:tcW w:w="763" w:type="pct"/>
            <w:tcBorders>
              <w:top w:val="nil"/>
              <w:left w:val="nil"/>
              <w:bottom w:val="nil"/>
              <w:right w:val="nil"/>
            </w:tcBorders>
            <w:vAlign w:val="bottom"/>
          </w:tcPr>
          <w:p w14:paraId="740381A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CA061D2" w14:textId="77777777" w:rsidTr="00E16B43">
        <w:trPr>
          <w:trHeight w:val="225"/>
        </w:trPr>
        <w:tc>
          <w:tcPr>
            <w:tcW w:w="5000" w:type="pct"/>
            <w:gridSpan w:val="5"/>
            <w:tcBorders>
              <w:top w:val="nil"/>
              <w:left w:val="nil"/>
              <w:bottom w:val="nil"/>
              <w:right w:val="nil"/>
            </w:tcBorders>
            <w:vAlign w:val="bottom"/>
          </w:tcPr>
          <w:p w14:paraId="666700C9"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Starting values: Grid search with concentrated regression coefficients</w:t>
            </w:r>
          </w:p>
        </w:tc>
      </w:tr>
      <w:tr w:rsidR="00BA52E2" w:rsidRPr="00BA52E2" w14:paraId="3028F53B" w14:textId="77777777" w:rsidTr="00E16B43">
        <w:trPr>
          <w:trHeight w:val="225"/>
        </w:trPr>
        <w:tc>
          <w:tcPr>
            <w:tcW w:w="5000" w:type="pct"/>
            <w:gridSpan w:val="5"/>
            <w:tcBorders>
              <w:top w:val="nil"/>
              <w:left w:val="nil"/>
              <w:bottom w:val="nil"/>
              <w:right w:val="nil"/>
            </w:tcBorders>
            <w:vAlign w:val="bottom"/>
          </w:tcPr>
          <w:p w14:paraId="0FD595C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Ordinary standard errors &amp; covariance using outer product of gradients</w:t>
            </w:r>
          </w:p>
        </w:tc>
      </w:tr>
      <w:tr w:rsidR="00BA52E2" w:rsidRPr="00BA52E2" w14:paraId="3DFF6B5C" w14:textId="77777777" w:rsidTr="00E16B43">
        <w:trPr>
          <w:trHeight w:val="225"/>
        </w:trPr>
        <w:tc>
          <w:tcPr>
            <w:tcW w:w="5000" w:type="pct"/>
            <w:gridSpan w:val="5"/>
            <w:tcBorders>
              <w:top w:val="nil"/>
              <w:left w:val="nil"/>
              <w:bottom w:val="nil"/>
              <w:right w:val="nil"/>
            </w:tcBorders>
            <w:vAlign w:val="bottom"/>
          </w:tcPr>
          <w:p w14:paraId="2E54A037"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No d.f. adjustment for standard errors &amp; covariance</w:t>
            </w:r>
          </w:p>
        </w:tc>
      </w:tr>
      <w:tr w:rsidR="00BA52E2" w:rsidRPr="00BA52E2" w14:paraId="78726FC9" w14:textId="77777777" w:rsidTr="00E16B43">
        <w:trPr>
          <w:trHeight w:val="225"/>
        </w:trPr>
        <w:tc>
          <w:tcPr>
            <w:tcW w:w="4237" w:type="pct"/>
            <w:gridSpan w:val="4"/>
            <w:tcBorders>
              <w:top w:val="nil"/>
              <w:left w:val="nil"/>
              <w:bottom w:val="nil"/>
              <w:right w:val="nil"/>
            </w:tcBorders>
            <w:vAlign w:val="bottom"/>
          </w:tcPr>
          <w:p w14:paraId="0AC66BDC"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Convergence achieved after 19 iterations</w:t>
            </w:r>
          </w:p>
        </w:tc>
        <w:tc>
          <w:tcPr>
            <w:tcW w:w="763" w:type="pct"/>
            <w:tcBorders>
              <w:top w:val="nil"/>
              <w:left w:val="nil"/>
              <w:bottom w:val="nil"/>
              <w:right w:val="nil"/>
            </w:tcBorders>
            <w:vAlign w:val="bottom"/>
          </w:tcPr>
          <w:p w14:paraId="3ED7D0C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03981C4" w14:textId="77777777" w:rsidTr="00E16B43">
        <w:trPr>
          <w:trHeight w:hRule="exact" w:val="90"/>
        </w:trPr>
        <w:tc>
          <w:tcPr>
            <w:tcW w:w="1544" w:type="pct"/>
            <w:tcBorders>
              <w:top w:val="nil"/>
              <w:left w:val="nil"/>
              <w:bottom w:val="double" w:sz="6" w:space="2" w:color="auto"/>
              <w:right w:val="nil"/>
            </w:tcBorders>
            <w:vAlign w:val="bottom"/>
          </w:tcPr>
          <w:p w14:paraId="5937630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CDE40A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56258D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8F6658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FA2B65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8C4C556" w14:textId="77777777" w:rsidTr="00E16B43">
        <w:trPr>
          <w:trHeight w:hRule="exact" w:val="135"/>
        </w:trPr>
        <w:tc>
          <w:tcPr>
            <w:tcW w:w="1544" w:type="pct"/>
            <w:tcBorders>
              <w:top w:val="nil"/>
              <w:left w:val="nil"/>
              <w:bottom w:val="nil"/>
              <w:right w:val="nil"/>
            </w:tcBorders>
            <w:vAlign w:val="bottom"/>
          </w:tcPr>
          <w:p w14:paraId="1934207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FCE03B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D70795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EEACDF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0EDAAF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BADDB8D" w14:textId="77777777" w:rsidTr="00E16B43">
        <w:trPr>
          <w:trHeight w:val="225"/>
        </w:trPr>
        <w:tc>
          <w:tcPr>
            <w:tcW w:w="1544" w:type="pct"/>
            <w:tcBorders>
              <w:top w:val="nil"/>
              <w:left w:val="nil"/>
              <w:bottom w:val="nil"/>
              <w:right w:val="nil"/>
            </w:tcBorders>
            <w:vAlign w:val="bottom"/>
          </w:tcPr>
          <w:p w14:paraId="7FD3348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Variable</w:t>
            </w:r>
          </w:p>
        </w:tc>
        <w:tc>
          <w:tcPr>
            <w:tcW w:w="844" w:type="pct"/>
            <w:tcBorders>
              <w:top w:val="nil"/>
              <w:left w:val="nil"/>
              <w:bottom w:val="nil"/>
              <w:right w:val="nil"/>
            </w:tcBorders>
            <w:vAlign w:val="bottom"/>
          </w:tcPr>
          <w:p w14:paraId="6493196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Coefficient</w:t>
            </w:r>
          </w:p>
        </w:tc>
        <w:tc>
          <w:tcPr>
            <w:tcW w:w="924" w:type="pct"/>
            <w:tcBorders>
              <w:top w:val="nil"/>
              <w:left w:val="nil"/>
              <w:bottom w:val="nil"/>
              <w:right w:val="nil"/>
            </w:tcBorders>
            <w:vAlign w:val="bottom"/>
          </w:tcPr>
          <w:p w14:paraId="7A424FB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Std. Error</w:t>
            </w:r>
          </w:p>
        </w:tc>
        <w:tc>
          <w:tcPr>
            <w:tcW w:w="925" w:type="pct"/>
            <w:tcBorders>
              <w:top w:val="nil"/>
              <w:left w:val="nil"/>
              <w:bottom w:val="nil"/>
              <w:right w:val="nil"/>
            </w:tcBorders>
            <w:vAlign w:val="bottom"/>
          </w:tcPr>
          <w:p w14:paraId="5CF934B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t-Statistic</w:t>
            </w:r>
          </w:p>
        </w:tc>
        <w:tc>
          <w:tcPr>
            <w:tcW w:w="763" w:type="pct"/>
            <w:tcBorders>
              <w:top w:val="nil"/>
              <w:left w:val="nil"/>
              <w:bottom w:val="nil"/>
              <w:right w:val="nil"/>
            </w:tcBorders>
            <w:vAlign w:val="bottom"/>
          </w:tcPr>
          <w:p w14:paraId="5F6909E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Prob.  </w:t>
            </w:r>
          </w:p>
        </w:tc>
      </w:tr>
      <w:tr w:rsidR="00BA52E2" w:rsidRPr="00BA52E2" w14:paraId="0C4296AD" w14:textId="77777777" w:rsidTr="00E16B43">
        <w:trPr>
          <w:trHeight w:hRule="exact" w:val="90"/>
        </w:trPr>
        <w:tc>
          <w:tcPr>
            <w:tcW w:w="1544" w:type="pct"/>
            <w:tcBorders>
              <w:top w:val="nil"/>
              <w:left w:val="nil"/>
              <w:bottom w:val="double" w:sz="6" w:space="2" w:color="auto"/>
              <w:right w:val="nil"/>
            </w:tcBorders>
            <w:vAlign w:val="bottom"/>
          </w:tcPr>
          <w:p w14:paraId="37CC9AF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F62FC4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3743EB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D973BB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DDB972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6FBE1C5" w14:textId="77777777" w:rsidTr="00E16B43">
        <w:trPr>
          <w:trHeight w:hRule="exact" w:val="135"/>
        </w:trPr>
        <w:tc>
          <w:tcPr>
            <w:tcW w:w="1544" w:type="pct"/>
            <w:tcBorders>
              <w:top w:val="nil"/>
              <w:left w:val="nil"/>
              <w:bottom w:val="nil"/>
              <w:right w:val="nil"/>
            </w:tcBorders>
            <w:vAlign w:val="bottom"/>
          </w:tcPr>
          <w:p w14:paraId="719B26B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829195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BBDF6F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1B781A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7F6829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C9E5AD5" w14:textId="77777777" w:rsidTr="00E16B43">
        <w:trPr>
          <w:trHeight w:val="225"/>
        </w:trPr>
        <w:tc>
          <w:tcPr>
            <w:tcW w:w="5000" w:type="pct"/>
            <w:gridSpan w:val="5"/>
            <w:tcBorders>
              <w:top w:val="nil"/>
              <w:left w:val="nil"/>
              <w:bottom w:val="nil"/>
              <w:right w:val="nil"/>
            </w:tcBorders>
            <w:vAlign w:val="bottom"/>
          </w:tcPr>
          <w:p w14:paraId="18112E6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Threshold Variables (linear part)</w:t>
            </w:r>
          </w:p>
        </w:tc>
      </w:tr>
      <w:tr w:rsidR="00BA52E2" w:rsidRPr="00BA52E2" w14:paraId="6D516286" w14:textId="77777777" w:rsidTr="00E16B43">
        <w:trPr>
          <w:trHeight w:hRule="exact" w:val="90"/>
        </w:trPr>
        <w:tc>
          <w:tcPr>
            <w:tcW w:w="1544" w:type="pct"/>
            <w:tcBorders>
              <w:top w:val="nil"/>
              <w:left w:val="nil"/>
              <w:bottom w:val="double" w:sz="6" w:space="2" w:color="auto"/>
              <w:right w:val="nil"/>
            </w:tcBorders>
            <w:vAlign w:val="bottom"/>
          </w:tcPr>
          <w:p w14:paraId="720F737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5CDB77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004D14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3DEA58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F821AF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2672BF3" w14:textId="77777777" w:rsidTr="00E16B43">
        <w:trPr>
          <w:trHeight w:hRule="exact" w:val="135"/>
        </w:trPr>
        <w:tc>
          <w:tcPr>
            <w:tcW w:w="1544" w:type="pct"/>
            <w:tcBorders>
              <w:top w:val="nil"/>
              <w:left w:val="nil"/>
              <w:bottom w:val="nil"/>
              <w:right w:val="nil"/>
            </w:tcBorders>
            <w:vAlign w:val="bottom"/>
          </w:tcPr>
          <w:p w14:paraId="663DA4F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5EF76E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EB1FCA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D35452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FAA46B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1F06E0D" w14:textId="77777777" w:rsidTr="00E16B43">
        <w:trPr>
          <w:trHeight w:val="225"/>
        </w:trPr>
        <w:tc>
          <w:tcPr>
            <w:tcW w:w="1544" w:type="pct"/>
            <w:tcBorders>
              <w:top w:val="nil"/>
              <w:left w:val="nil"/>
              <w:bottom w:val="nil"/>
              <w:right w:val="nil"/>
            </w:tcBorders>
            <w:vAlign w:val="bottom"/>
          </w:tcPr>
          <w:p w14:paraId="0B0DEAE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w:t>
            </w:r>
          </w:p>
        </w:tc>
        <w:tc>
          <w:tcPr>
            <w:tcW w:w="844" w:type="pct"/>
            <w:tcBorders>
              <w:top w:val="nil"/>
              <w:left w:val="nil"/>
              <w:bottom w:val="nil"/>
              <w:right w:val="nil"/>
            </w:tcBorders>
            <w:vAlign w:val="bottom"/>
          </w:tcPr>
          <w:p w14:paraId="2FF9BA1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0.119697</w:t>
            </w:r>
          </w:p>
        </w:tc>
        <w:tc>
          <w:tcPr>
            <w:tcW w:w="924" w:type="pct"/>
            <w:tcBorders>
              <w:top w:val="nil"/>
              <w:left w:val="nil"/>
              <w:bottom w:val="nil"/>
              <w:right w:val="nil"/>
            </w:tcBorders>
            <w:vAlign w:val="bottom"/>
          </w:tcPr>
          <w:p w14:paraId="1A660A0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0.039357</w:t>
            </w:r>
          </w:p>
        </w:tc>
        <w:tc>
          <w:tcPr>
            <w:tcW w:w="925" w:type="pct"/>
            <w:tcBorders>
              <w:top w:val="nil"/>
              <w:left w:val="nil"/>
              <w:bottom w:val="nil"/>
              <w:right w:val="nil"/>
            </w:tcBorders>
            <w:vAlign w:val="bottom"/>
          </w:tcPr>
          <w:p w14:paraId="579CB04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3.041344</w:t>
            </w:r>
          </w:p>
        </w:tc>
        <w:tc>
          <w:tcPr>
            <w:tcW w:w="763" w:type="pct"/>
            <w:tcBorders>
              <w:top w:val="nil"/>
              <w:left w:val="nil"/>
              <w:bottom w:val="nil"/>
              <w:right w:val="nil"/>
            </w:tcBorders>
            <w:vAlign w:val="bottom"/>
          </w:tcPr>
          <w:p w14:paraId="31234A9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0.0027</w:t>
            </w:r>
          </w:p>
        </w:tc>
      </w:tr>
      <w:tr w:rsidR="00BA52E2" w:rsidRPr="00BA52E2" w14:paraId="5B0509AE" w14:textId="77777777" w:rsidTr="00E16B43">
        <w:trPr>
          <w:trHeight w:val="225"/>
        </w:trPr>
        <w:tc>
          <w:tcPr>
            <w:tcW w:w="1544" w:type="pct"/>
            <w:tcBorders>
              <w:top w:val="nil"/>
              <w:left w:val="nil"/>
              <w:bottom w:val="nil"/>
              <w:right w:val="nil"/>
            </w:tcBorders>
            <w:vAlign w:val="bottom"/>
          </w:tcPr>
          <w:p w14:paraId="6FBAA63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ER</w:t>
            </w:r>
          </w:p>
        </w:tc>
        <w:tc>
          <w:tcPr>
            <w:tcW w:w="844" w:type="pct"/>
            <w:tcBorders>
              <w:top w:val="nil"/>
              <w:left w:val="nil"/>
              <w:bottom w:val="nil"/>
              <w:right w:val="nil"/>
            </w:tcBorders>
            <w:vAlign w:val="bottom"/>
          </w:tcPr>
          <w:p w14:paraId="668850D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-0.109269</w:t>
            </w:r>
          </w:p>
        </w:tc>
        <w:tc>
          <w:tcPr>
            <w:tcW w:w="924" w:type="pct"/>
            <w:tcBorders>
              <w:top w:val="nil"/>
              <w:left w:val="nil"/>
              <w:bottom w:val="nil"/>
              <w:right w:val="nil"/>
            </w:tcBorders>
            <w:vAlign w:val="bottom"/>
          </w:tcPr>
          <w:p w14:paraId="1693454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0.053968</w:t>
            </w:r>
          </w:p>
        </w:tc>
        <w:tc>
          <w:tcPr>
            <w:tcW w:w="925" w:type="pct"/>
            <w:tcBorders>
              <w:top w:val="nil"/>
              <w:left w:val="nil"/>
              <w:bottom w:val="nil"/>
              <w:right w:val="nil"/>
            </w:tcBorders>
            <w:vAlign w:val="bottom"/>
          </w:tcPr>
          <w:p w14:paraId="2AD51BC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-2.024718</w:t>
            </w:r>
          </w:p>
        </w:tc>
        <w:tc>
          <w:tcPr>
            <w:tcW w:w="763" w:type="pct"/>
            <w:tcBorders>
              <w:top w:val="nil"/>
              <w:left w:val="nil"/>
              <w:bottom w:val="nil"/>
              <w:right w:val="nil"/>
            </w:tcBorders>
            <w:vAlign w:val="bottom"/>
          </w:tcPr>
          <w:p w14:paraId="4C9714C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0.0443</w:t>
            </w:r>
          </w:p>
        </w:tc>
      </w:tr>
      <w:tr w:rsidR="00BA52E2" w:rsidRPr="00BA52E2" w14:paraId="6550B0A4" w14:textId="77777777" w:rsidTr="00E16B43">
        <w:trPr>
          <w:trHeight w:val="225"/>
        </w:trPr>
        <w:tc>
          <w:tcPr>
            <w:tcW w:w="1544" w:type="pct"/>
            <w:tcBorders>
              <w:top w:val="nil"/>
              <w:left w:val="nil"/>
              <w:bottom w:val="nil"/>
              <w:right w:val="nil"/>
            </w:tcBorders>
            <w:vAlign w:val="bottom"/>
          </w:tcPr>
          <w:p w14:paraId="6B514DE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ER(-1)</w:t>
            </w:r>
          </w:p>
        </w:tc>
        <w:tc>
          <w:tcPr>
            <w:tcW w:w="844" w:type="pct"/>
            <w:tcBorders>
              <w:top w:val="nil"/>
              <w:left w:val="nil"/>
              <w:bottom w:val="nil"/>
              <w:right w:val="nil"/>
            </w:tcBorders>
            <w:vAlign w:val="bottom"/>
          </w:tcPr>
          <w:p w14:paraId="29273E4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0.142969</w:t>
            </w:r>
          </w:p>
        </w:tc>
        <w:tc>
          <w:tcPr>
            <w:tcW w:w="924" w:type="pct"/>
            <w:tcBorders>
              <w:top w:val="nil"/>
              <w:left w:val="nil"/>
              <w:bottom w:val="nil"/>
              <w:right w:val="nil"/>
            </w:tcBorders>
            <w:vAlign w:val="bottom"/>
          </w:tcPr>
          <w:p w14:paraId="618D518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0.039023</w:t>
            </w:r>
          </w:p>
        </w:tc>
        <w:tc>
          <w:tcPr>
            <w:tcW w:w="925" w:type="pct"/>
            <w:tcBorders>
              <w:top w:val="nil"/>
              <w:left w:val="nil"/>
              <w:bottom w:val="nil"/>
              <w:right w:val="nil"/>
            </w:tcBorders>
            <w:vAlign w:val="bottom"/>
          </w:tcPr>
          <w:p w14:paraId="057EA90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3.663751</w:t>
            </w:r>
          </w:p>
        </w:tc>
        <w:tc>
          <w:tcPr>
            <w:tcW w:w="763" w:type="pct"/>
            <w:tcBorders>
              <w:top w:val="nil"/>
              <w:left w:val="nil"/>
              <w:bottom w:val="nil"/>
              <w:right w:val="nil"/>
            </w:tcBorders>
            <w:vAlign w:val="bottom"/>
          </w:tcPr>
          <w:p w14:paraId="67272F5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0.0003</w:t>
            </w:r>
          </w:p>
        </w:tc>
      </w:tr>
      <w:tr w:rsidR="00BA52E2" w:rsidRPr="00BA52E2" w14:paraId="18CC6319" w14:textId="77777777" w:rsidTr="00E16B43">
        <w:trPr>
          <w:trHeight w:val="225"/>
        </w:trPr>
        <w:tc>
          <w:tcPr>
            <w:tcW w:w="1544" w:type="pct"/>
            <w:tcBorders>
              <w:top w:val="nil"/>
              <w:left w:val="nil"/>
              <w:bottom w:val="nil"/>
              <w:right w:val="nil"/>
            </w:tcBorders>
            <w:vAlign w:val="bottom"/>
          </w:tcPr>
          <w:p w14:paraId="639563B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ER(-2)</w:t>
            </w:r>
          </w:p>
        </w:tc>
        <w:tc>
          <w:tcPr>
            <w:tcW w:w="844" w:type="pct"/>
            <w:tcBorders>
              <w:top w:val="nil"/>
              <w:left w:val="nil"/>
              <w:bottom w:val="nil"/>
              <w:right w:val="nil"/>
            </w:tcBorders>
            <w:vAlign w:val="bottom"/>
          </w:tcPr>
          <w:p w14:paraId="751F18A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-0.112279</w:t>
            </w:r>
          </w:p>
        </w:tc>
        <w:tc>
          <w:tcPr>
            <w:tcW w:w="924" w:type="pct"/>
            <w:tcBorders>
              <w:top w:val="nil"/>
              <w:left w:val="nil"/>
              <w:bottom w:val="nil"/>
              <w:right w:val="nil"/>
            </w:tcBorders>
            <w:vAlign w:val="bottom"/>
          </w:tcPr>
          <w:p w14:paraId="4502A3B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0.040592</w:t>
            </w:r>
          </w:p>
        </w:tc>
        <w:tc>
          <w:tcPr>
            <w:tcW w:w="925" w:type="pct"/>
            <w:tcBorders>
              <w:top w:val="nil"/>
              <w:left w:val="nil"/>
              <w:bottom w:val="nil"/>
              <w:right w:val="nil"/>
            </w:tcBorders>
            <w:vAlign w:val="bottom"/>
          </w:tcPr>
          <w:p w14:paraId="114EF7C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-2.766012</w:t>
            </w:r>
          </w:p>
        </w:tc>
        <w:tc>
          <w:tcPr>
            <w:tcW w:w="763" w:type="pct"/>
            <w:tcBorders>
              <w:top w:val="nil"/>
              <w:left w:val="nil"/>
              <w:bottom w:val="nil"/>
              <w:right w:val="nil"/>
            </w:tcBorders>
            <w:vAlign w:val="bottom"/>
          </w:tcPr>
          <w:p w14:paraId="1D852AE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0.0062</w:t>
            </w:r>
          </w:p>
        </w:tc>
      </w:tr>
      <w:tr w:rsidR="00BA52E2" w:rsidRPr="00BA52E2" w14:paraId="4EEC7977" w14:textId="77777777" w:rsidTr="00E16B43">
        <w:trPr>
          <w:trHeight w:hRule="exact" w:val="90"/>
        </w:trPr>
        <w:tc>
          <w:tcPr>
            <w:tcW w:w="1544" w:type="pct"/>
            <w:tcBorders>
              <w:top w:val="nil"/>
              <w:left w:val="nil"/>
              <w:bottom w:val="double" w:sz="6" w:space="2" w:color="auto"/>
              <w:right w:val="nil"/>
            </w:tcBorders>
            <w:vAlign w:val="bottom"/>
          </w:tcPr>
          <w:p w14:paraId="740274D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D4A711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BE176B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39431E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74A780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50B4568" w14:textId="77777777" w:rsidTr="00E16B43">
        <w:trPr>
          <w:trHeight w:hRule="exact" w:val="135"/>
        </w:trPr>
        <w:tc>
          <w:tcPr>
            <w:tcW w:w="1544" w:type="pct"/>
            <w:tcBorders>
              <w:top w:val="nil"/>
              <w:left w:val="nil"/>
              <w:bottom w:val="nil"/>
              <w:right w:val="nil"/>
            </w:tcBorders>
            <w:vAlign w:val="bottom"/>
          </w:tcPr>
          <w:p w14:paraId="60FCB5E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9DB396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A371AF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F13103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961B93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54DC3B5" w14:textId="77777777" w:rsidTr="00E16B43">
        <w:trPr>
          <w:trHeight w:val="225"/>
        </w:trPr>
        <w:tc>
          <w:tcPr>
            <w:tcW w:w="5000" w:type="pct"/>
            <w:gridSpan w:val="5"/>
            <w:tcBorders>
              <w:top w:val="nil"/>
              <w:left w:val="nil"/>
              <w:bottom w:val="nil"/>
              <w:right w:val="nil"/>
            </w:tcBorders>
            <w:vAlign w:val="bottom"/>
          </w:tcPr>
          <w:p w14:paraId="6C7252C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Threshold Variables (nonlinear part)</w:t>
            </w:r>
          </w:p>
        </w:tc>
      </w:tr>
      <w:tr w:rsidR="00BA52E2" w:rsidRPr="00BA52E2" w14:paraId="70A0CCFD" w14:textId="77777777" w:rsidTr="00E16B43">
        <w:trPr>
          <w:trHeight w:hRule="exact" w:val="90"/>
        </w:trPr>
        <w:tc>
          <w:tcPr>
            <w:tcW w:w="1544" w:type="pct"/>
            <w:tcBorders>
              <w:top w:val="nil"/>
              <w:left w:val="nil"/>
              <w:bottom w:val="double" w:sz="6" w:space="2" w:color="auto"/>
              <w:right w:val="nil"/>
            </w:tcBorders>
            <w:vAlign w:val="bottom"/>
          </w:tcPr>
          <w:p w14:paraId="1359B1F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30C7DC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1425EF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A40EBA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79CACE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49A968F" w14:textId="77777777" w:rsidTr="00E16B43">
        <w:trPr>
          <w:trHeight w:hRule="exact" w:val="135"/>
        </w:trPr>
        <w:tc>
          <w:tcPr>
            <w:tcW w:w="1544" w:type="pct"/>
            <w:tcBorders>
              <w:top w:val="nil"/>
              <w:left w:val="nil"/>
              <w:bottom w:val="nil"/>
              <w:right w:val="nil"/>
            </w:tcBorders>
            <w:vAlign w:val="bottom"/>
          </w:tcPr>
          <w:p w14:paraId="63E4E7E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FA1EC5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1F410B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B31C07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EB0EDA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46B8C98" w14:textId="77777777" w:rsidTr="00E16B43">
        <w:trPr>
          <w:trHeight w:val="225"/>
        </w:trPr>
        <w:tc>
          <w:tcPr>
            <w:tcW w:w="1544" w:type="pct"/>
            <w:tcBorders>
              <w:top w:val="nil"/>
              <w:left w:val="nil"/>
              <w:bottom w:val="nil"/>
              <w:right w:val="nil"/>
            </w:tcBorders>
            <w:vAlign w:val="bottom"/>
          </w:tcPr>
          <w:p w14:paraId="098EB2E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w:t>
            </w:r>
          </w:p>
        </w:tc>
        <w:tc>
          <w:tcPr>
            <w:tcW w:w="844" w:type="pct"/>
            <w:tcBorders>
              <w:top w:val="nil"/>
              <w:left w:val="nil"/>
              <w:bottom w:val="nil"/>
              <w:right w:val="nil"/>
            </w:tcBorders>
            <w:vAlign w:val="bottom"/>
          </w:tcPr>
          <w:p w14:paraId="427248A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0.061867</w:t>
            </w:r>
          </w:p>
        </w:tc>
        <w:tc>
          <w:tcPr>
            <w:tcW w:w="924" w:type="pct"/>
            <w:tcBorders>
              <w:top w:val="nil"/>
              <w:left w:val="nil"/>
              <w:bottom w:val="nil"/>
              <w:right w:val="nil"/>
            </w:tcBorders>
            <w:vAlign w:val="bottom"/>
          </w:tcPr>
          <w:p w14:paraId="3559BE0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0.104207</w:t>
            </w:r>
          </w:p>
        </w:tc>
        <w:tc>
          <w:tcPr>
            <w:tcW w:w="925" w:type="pct"/>
            <w:tcBorders>
              <w:top w:val="nil"/>
              <w:left w:val="nil"/>
              <w:bottom w:val="nil"/>
              <w:right w:val="nil"/>
            </w:tcBorders>
            <w:vAlign w:val="bottom"/>
          </w:tcPr>
          <w:p w14:paraId="4EDBF57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0.593697</w:t>
            </w:r>
          </w:p>
        </w:tc>
        <w:tc>
          <w:tcPr>
            <w:tcW w:w="763" w:type="pct"/>
            <w:tcBorders>
              <w:top w:val="nil"/>
              <w:left w:val="nil"/>
              <w:bottom w:val="nil"/>
              <w:right w:val="nil"/>
            </w:tcBorders>
            <w:vAlign w:val="bottom"/>
          </w:tcPr>
          <w:p w14:paraId="67640D9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0.5534</w:t>
            </w:r>
          </w:p>
        </w:tc>
      </w:tr>
      <w:tr w:rsidR="00BA52E2" w:rsidRPr="00BA52E2" w14:paraId="25C7BB99" w14:textId="77777777" w:rsidTr="00E16B43">
        <w:trPr>
          <w:trHeight w:val="225"/>
        </w:trPr>
        <w:tc>
          <w:tcPr>
            <w:tcW w:w="1544" w:type="pct"/>
            <w:tcBorders>
              <w:top w:val="nil"/>
              <w:left w:val="nil"/>
              <w:bottom w:val="nil"/>
              <w:right w:val="nil"/>
            </w:tcBorders>
            <w:vAlign w:val="bottom"/>
          </w:tcPr>
          <w:p w14:paraId="2CFD520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ER</w:t>
            </w:r>
          </w:p>
        </w:tc>
        <w:tc>
          <w:tcPr>
            <w:tcW w:w="844" w:type="pct"/>
            <w:tcBorders>
              <w:top w:val="nil"/>
              <w:left w:val="nil"/>
              <w:bottom w:val="nil"/>
              <w:right w:val="nil"/>
            </w:tcBorders>
            <w:vAlign w:val="bottom"/>
          </w:tcPr>
          <w:p w14:paraId="0D41845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0.276825</w:t>
            </w:r>
          </w:p>
        </w:tc>
        <w:tc>
          <w:tcPr>
            <w:tcW w:w="924" w:type="pct"/>
            <w:tcBorders>
              <w:top w:val="nil"/>
              <w:left w:val="nil"/>
              <w:bottom w:val="nil"/>
              <w:right w:val="nil"/>
            </w:tcBorders>
            <w:vAlign w:val="bottom"/>
          </w:tcPr>
          <w:p w14:paraId="257F636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0.120673</w:t>
            </w:r>
          </w:p>
        </w:tc>
        <w:tc>
          <w:tcPr>
            <w:tcW w:w="925" w:type="pct"/>
            <w:tcBorders>
              <w:top w:val="nil"/>
              <w:left w:val="nil"/>
              <w:bottom w:val="nil"/>
              <w:right w:val="nil"/>
            </w:tcBorders>
            <w:vAlign w:val="bottom"/>
          </w:tcPr>
          <w:p w14:paraId="2315908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2.294009</w:t>
            </w:r>
          </w:p>
        </w:tc>
        <w:tc>
          <w:tcPr>
            <w:tcW w:w="763" w:type="pct"/>
            <w:tcBorders>
              <w:top w:val="nil"/>
              <w:left w:val="nil"/>
              <w:bottom w:val="nil"/>
              <w:right w:val="nil"/>
            </w:tcBorders>
            <w:vAlign w:val="bottom"/>
          </w:tcPr>
          <w:p w14:paraId="0D558B2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0.0229</w:t>
            </w:r>
          </w:p>
        </w:tc>
      </w:tr>
      <w:tr w:rsidR="00BA52E2" w:rsidRPr="00BA52E2" w14:paraId="34CFDFD0" w14:textId="77777777" w:rsidTr="00E16B43">
        <w:trPr>
          <w:trHeight w:val="225"/>
        </w:trPr>
        <w:tc>
          <w:tcPr>
            <w:tcW w:w="1544" w:type="pct"/>
            <w:tcBorders>
              <w:top w:val="nil"/>
              <w:left w:val="nil"/>
              <w:bottom w:val="nil"/>
              <w:right w:val="nil"/>
            </w:tcBorders>
            <w:vAlign w:val="bottom"/>
          </w:tcPr>
          <w:p w14:paraId="7A74960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ER(-1)</w:t>
            </w:r>
          </w:p>
        </w:tc>
        <w:tc>
          <w:tcPr>
            <w:tcW w:w="844" w:type="pct"/>
            <w:tcBorders>
              <w:top w:val="nil"/>
              <w:left w:val="nil"/>
              <w:bottom w:val="nil"/>
              <w:right w:val="nil"/>
            </w:tcBorders>
            <w:vAlign w:val="bottom"/>
          </w:tcPr>
          <w:p w14:paraId="65AD56C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-0.194665</w:t>
            </w:r>
          </w:p>
        </w:tc>
        <w:tc>
          <w:tcPr>
            <w:tcW w:w="924" w:type="pct"/>
            <w:tcBorders>
              <w:top w:val="nil"/>
              <w:left w:val="nil"/>
              <w:bottom w:val="nil"/>
              <w:right w:val="nil"/>
            </w:tcBorders>
            <w:vAlign w:val="bottom"/>
          </w:tcPr>
          <w:p w14:paraId="45E6D30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0.174601</w:t>
            </w:r>
          </w:p>
        </w:tc>
        <w:tc>
          <w:tcPr>
            <w:tcW w:w="925" w:type="pct"/>
            <w:tcBorders>
              <w:top w:val="nil"/>
              <w:left w:val="nil"/>
              <w:bottom w:val="nil"/>
              <w:right w:val="nil"/>
            </w:tcBorders>
            <w:vAlign w:val="bottom"/>
          </w:tcPr>
          <w:p w14:paraId="433B93D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-1.114911</w:t>
            </w:r>
          </w:p>
        </w:tc>
        <w:tc>
          <w:tcPr>
            <w:tcW w:w="763" w:type="pct"/>
            <w:tcBorders>
              <w:top w:val="nil"/>
              <w:left w:val="nil"/>
              <w:bottom w:val="nil"/>
              <w:right w:val="nil"/>
            </w:tcBorders>
            <w:vAlign w:val="bottom"/>
          </w:tcPr>
          <w:p w14:paraId="5FA4153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0.2663</w:t>
            </w:r>
          </w:p>
        </w:tc>
      </w:tr>
      <w:tr w:rsidR="00BA52E2" w:rsidRPr="00BA52E2" w14:paraId="0166D4DB" w14:textId="77777777" w:rsidTr="00E16B43">
        <w:trPr>
          <w:trHeight w:val="225"/>
        </w:trPr>
        <w:tc>
          <w:tcPr>
            <w:tcW w:w="1544" w:type="pct"/>
            <w:tcBorders>
              <w:top w:val="nil"/>
              <w:left w:val="nil"/>
              <w:bottom w:val="nil"/>
              <w:right w:val="nil"/>
            </w:tcBorders>
            <w:vAlign w:val="bottom"/>
          </w:tcPr>
          <w:p w14:paraId="25CA04C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ER(-2)</w:t>
            </w:r>
          </w:p>
        </w:tc>
        <w:tc>
          <w:tcPr>
            <w:tcW w:w="844" w:type="pct"/>
            <w:tcBorders>
              <w:top w:val="nil"/>
              <w:left w:val="nil"/>
              <w:bottom w:val="nil"/>
              <w:right w:val="nil"/>
            </w:tcBorders>
            <w:vAlign w:val="bottom"/>
          </w:tcPr>
          <w:p w14:paraId="52272F4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0.182720</w:t>
            </w:r>
          </w:p>
        </w:tc>
        <w:tc>
          <w:tcPr>
            <w:tcW w:w="924" w:type="pct"/>
            <w:tcBorders>
              <w:top w:val="nil"/>
              <w:left w:val="nil"/>
              <w:bottom w:val="nil"/>
              <w:right w:val="nil"/>
            </w:tcBorders>
            <w:vAlign w:val="bottom"/>
          </w:tcPr>
          <w:p w14:paraId="444E55F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0.190642</w:t>
            </w:r>
          </w:p>
        </w:tc>
        <w:tc>
          <w:tcPr>
            <w:tcW w:w="925" w:type="pct"/>
            <w:tcBorders>
              <w:top w:val="nil"/>
              <w:left w:val="nil"/>
              <w:bottom w:val="nil"/>
              <w:right w:val="nil"/>
            </w:tcBorders>
            <w:vAlign w:val="bottom"/>
          </w:tcPr>
          <w:p w14:paraId="0C45D3E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0.958444</w:t>
            </w:r>
          </w:p>
        </w:tc>
        <w:tc>
          <w:tcPr>
            <w:tcW w:w="763" w:type="pct"/>
            <w:tcBorders>
              <w:top w:val="nil"/>
              <w:left w:val="nil"/>
              <w:bottom w:val="nil"/>
              <w:right w:val="nil"/>
            </w:tcBorders>
            <w:vAlign w:val="bottom"/>
          </w:tcPr>
          <w:p w14:paraId="6DDE3A1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0.3390</w:t>
            </w:r>
          </w:p>
        </w:tc>
      </w:tr>
      <w:tr w:rsidR="00BA52E2" w:rsidRPr="00BA52E2" w14:paraId="31CF48C7" w14:textId="77777777" w:rsidTr="00E16B43">
        <w:trPr>
          <w:trHeight w:hRule="exact" w:val="90"/>
        </w:trPr>
        <w:tc>
          <w:tcPr>
            <w:tcW w:w="1544" w:type="pct"/>
            <w:tcBorders>
              <w:top w:val="nil"/>
              <w:left w:val="nil"/>
              <w:bottom w:val="double" w:sz="6" w:space="2" w:color="auto"/>
              <w:right w:val="nil"/>
            </w:tcBorders>
            <w:vAlign w:val="bottom"/>
          </w:tcPr>
          <w:p w14:paraId="6100830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BAFFA4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921BE2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E88ACE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C5E898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7BB241D" w14:textId="77777777" w:rsidTr="00E16B43">
        <w:trPr>
          <w:trHeight w:hRule="exact" w:val="135"/>
        </w:trPr>
        <w:tc>
          <w:tcPr>
            <w:tcW w:w="1544" w:type="pct"/>
            <w:tcBorders>
              <w:top w:val="nil"/>
              <w:left w:val="nil"/>
              <w:bottom w:val="nil"/>
              <w:right w:val="nil"/>
            </w:tcBorders>
            <w:vAlign w:val="bottom"/>
          </w:tcPr>
          <w:p w14:paraId="7827C55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8CBA78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7E5B92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2FE183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8F2DAA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458B29C" w14:textId="77777777" w:rsidTr="00E16B43">
        <w:trPr>
          <w:trHeight w:val="225"/>
        </w:trPr>
        <w:tc>
          <w:tcPr>
            <w:tcW w:w="5000" w:type="pct"/>
            <w:gridSpan w:val="5"/>
            <w:tcBorders>
              <w:top w:val="nil"/>
              <w:left w:val="nil"/>
              <w:bottom w:val="nil"/>
              <w:right w:val="nil"/>
            </w:tcBorders>
            <w:vAlign w:val="bottom"/>
          </w:tcPr>
          <w:p w14:paraId="6165588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Non-Threshold Variables</w:t>
            </w:r>
          </w:p>
        </w:tc>
      </w:tr>
      <w:tr w:rsidR="00BA52E2" w:rsidRPr="00BA52E2" w14:paraId="6257D702" w14:textId="77777777" w:rsidTr="00E16B43">
        <w:trPr>
          <w:trHeight w:hRule="exact" w:val="90"/>
        </w:trPr>
        <w:tc>
          <w:tcPr>
            <w:tcW w:w="1544" w:type="pct"/>
            <w:tcBorders>
              <w:top w:val="nil"/>
              <w:left w:val="nil"/>
              <w:bottom w:val="double" w:sz="6" w:space="2" w:color="auto"/>
              <w:right w:val="nil"/>
            </w:tcBorders>
            <w:vAlign w:val="bottom"/>
          </w:tcPr>
          <w:p w14:paraId="29C8CFE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7DCCAD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C5DEEC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A9EE26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C60382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7444909" w14:textId="77777777" w:rsidTr="00E16B43">
        <w:trPr>
          <w:trHeight w:hRule="exact" w:val="135"/>
        </w:trPr>
        <w:tc>
          <w:tcPr>
            <w:tcW w:w="1544" w:type="pct"/>
            <w:tcBorders>
              <w:top w:val="nil"/>
              <w:left w:val="nil"/>
              <w:bottom w:val="nil"/>
              <w:right w:val="nil"/>
            </w:tcBorders>
            <w:vAlign w:val="bottom"/>
          </w:tcPr>
          <w:p w14:paraId="5EE05E9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098974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8F1286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6A809E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790C0E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6708DF7" w14:textId="77777777" w:rsidTr="00E16B43">
        <w:trPr>
          <w:trHeight w:val="225"/>
        </w:trPr>
        <w:tc>
          <w:tcPr>
            <w:tcW w:w="1544" w:type="pct"/>
            <w:tcBorders>
              <w:top w:val="nil"/>
              <w:left w:val="nil"/>
              <w:bottom w:val="nil"/>
              <w:right w:val="nil"/>
            </w:tcBorders>
            <w:vAlign w:val="bottom"/>
          </w:tcPr>
          <w:p w14:paraId="51B2BB2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INF_SA(-1)</w:t>
            </w:r>
          </w:p>
        </w:tc>
        <w:tc>
          <w:tcPr>
            <w:tcW w:w="844" w:type="pct"/>
            <w:tcBorders>
              <w:top w:val="nil"/>
              <w:left w:val="nil"/>
              <w:bottom w:val="nil"/>
              <w:right w:val="nil"/>
            </w:tcBorders>
            <w:vAlign w:val="bottom"/>
          </w:tcPr>
          <w:p w14:paraId="50C3B68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0.639850</w:t>
            </w:r>
          </w:p>
        </w:tc>
        <w:tc>
          <w:tcPr>
            <w:tcW w:w="924" w:type="pct"/>
            <w:tcBorders>
              <w:top w:val="nil"/>
              <w:left w:val="nil"/>
              <w:bottom w:val="nil"/>
              <w:right w:val="nil"/>
            </w:tcBorders>
            <w:vAlign w:val="bottom"/>
          </w:tcPr>
          <w:p w14:paraId="7F3EBC5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0.063933</w:t>
            </w:r>
          </w:p>
        </w:tc>
        <w:tc>
          <w:tcPr>
            <w:tcW w:w="925" w:type="pct"/>
            <w:tcBorders>
              <w:top w:val="nil"/>
              <w:left w:val="nil"/>
              <w:bottom w:val="nil"/>
              <w:right w:val="nil"/>
            </w:tcBorders>
            <w:vAlign w:val="bottom"/>
          </w:tcPr>
          <w:p w14:paraId="24CD8C7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10.00819</w:t>
            </w:r>
          </w:p>
        </w:tc>
        <w:tc>
          <w:tcPr>
            <w:tcW w:w="763" w:type="pct"/>
            <w:tcBorders>
              <w:top w:val="nil"/>
              <w:left w:val="nil"/>
              <w:bottom w:val="nil"/>
              <w:right w:val="nil"/>
            </w:tcBorders>
            <w:vAlign w:val="bottom"/>
          </w:tcPr>
          <w:p w14:paraId="7C925FC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0.0000</w:t>
            </w:r>
          </w:p>
        </w:tc>
      </w:tr>
      <w:tr w:rsidR="00BA52E2" w:rsidRPr="00BA52E2" w14:paraId="431A168D" w14:textId="77777777" w:rsidTr="00E16B43">
        <w:trPr>
          <w:trHeight w:val="225"/>
        </w:trPr>
        <w:tc>
          <w:tcPr>
            <w:tcW w:w="1544" w:type="pct"/>
            <w:tcBorders>
              <w:top w:val="nil"/>
              <w:left w:val="nil"/>
              <w:bottom w:val="nil"/>
              <w:right w:val="nil"/>
            </w:tcBorders>
            <w:vAlign w:val="bottom"/>
          </w:tcPr>
          <w:p w14:paraId="7702F33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INF_SA(-2)</w:t>
            </w:r>
          </w:p>
        </w:tc>
        <w:tc>
          <w:tcPr>
            <w:tcW w:w="844" w:type="pct"/>
            <w:tcBorders>
              <w:top w:val="nil"/>
              <w:left w:val="nil"/>
              <w:bottom w:val="nil"/>
              <w:right w:val="nil"/>
            </w:tcBorders>
            <w:vAlign w:val="bottom"/>
          </w:tcPr>
          <w:p w14:paraId="4738EDC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0.107676</w:t>
            </w:r>
          </w:p>
        </w:tc>
        <w:tc>
          <w:tcPr>
            <w:tcW w:w="924" w:type="pct"/>
            <w:tcBorders>
              <w:top w:val="nil"/>
              <w:left w:val="nil"/>
              <w:bottom w:val="nil"/>
              <w:right w:val="nil"/>
            </w:tcBorders>
            <w:vAlign w:val="bottom"/>
          </w:tcPr>
          <w:p w14:paraId="6E05D34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0.059246</w:t>
            </w:r>
          </w:p>
        </w:tc>
        <w:tc>
          <w:tcPr>
            <w:tcW w:w="925" w:type="pct"/>
            <w:tcBorders>
              <w:top w:val="nil"/>
              <w:left w:val="nil"/>
              <w:bottom w:val="nil"/>
              <w:right w:val="nil"/>
            </w:tcBorders>
            <w:vAlign w:val="bottom"/>
          </w:tcPr>
          <w:p w14:paraId="70869C7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1.817452</w:t>
            </w:r>
          </w:p>
        </w:tc>
        <w:tc>
          <w:tcPr>
            <w:tcW w:w="763" w:type="pct"/>
            <w:tcBorders>
              <w:top w:val="nil"/>
              <w:left w:val="nil"/>
              <w:bottom w:val="nil"/>
              <w:right w:val="nil"/>
            </w:tcBorders>
            <w:vAlign w:val="bottom"/>
          </w:tcPr>
          <w:p w14:paraId="772E37A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0.0707</w:t>
            </w:r>
          </w:p>
        </w:tc>
      </w:tr>
      <w:tr w:rsidR="00BA52E2" w:rsidRPr="00BA52E2" w14:paraId="0282D490" w14:textId="77777777" w:rsidTr="00E16B43">
        <w:trPr>
          <w:trHeight w:val="225"/>
        </w:trPr>
        <w:tc>
          <w:tcPr>
            <w:tcW w:w="1544" w:type="pct"/>
            <w:tcBorders>
              <w:top w:val="nil"/>
              <w:left w:val="nil"/>
              <w:bottom w:val="nil"/>
              <w:right w:val="nil"/>
            </w:tcBorders>
            <w:vAlign w:val="bottom"/>
          </w:tcPr>
          <w:p w14:paraId="5ADFF61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w:t>
            </w:r>
          </w:p>
        </w:tc>
        <w:tc>
          <w:tcPr>
            <w:tcW w:w="844" w:type="pct"/>
            <w:tcBorders>
              <w:top w:val="nil"/>
              <w:left w:val="nil"/>
              <w:bottom w:val="nil"/>
              <w:right w:val="nil"/>
            </w:tcBorders>
            <w:vAlign w:val="bottom"/>
          </w:tcPr>
          <w:p w14:paraId="5CEFB1A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-0.006703</w:t>
            </w:r>
          </w:p>
        </w:tc>
        <w:tc>
          <w:tcPr>
            <w:tcW w:w="924" w:type="pct"/>
            <w:tcBorders>
              <w:top w:val="nil"/>
              <w:left w:val="nil"/>
              <w:bottom w:val="nil"/>
              <w:right w:val="nil"/>
            </w:tcBorders>
            <w:vAlign w:val="bottom"/>
          </w:tcPr>
          <w:p w14:paraId="727F5EC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0.008191</w:t>
            </w:r>
          </w:p>
        </w:tc>
        <w:tc>
          <w:tcPr>
            <w:tcW w:w="925" w:type="pct"/>
            <w:tcBorders>
              <w:top w:val="nil"/>
              <w:left w:val="nil"/>
              <w:bottom w:val="nil"/>
              <w:right w:val="nil"/>
            </w:tcBorders>
            <w:vAlign w:val="bottom"/>
          </w:tcPr>
          <w:p w14:paraId="1B6510C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-0.818337</w:t>
            </w:r>
          </w:p>
        </w:tc>
        <w:tc>
          <w:tcPr>
            <w:tcW w:w="763" w:type="pct"/>
            <w:tcBorders>
              <w:top w:val="nil"/>
              <w:left w:val="nil"/>
              <w:bottom w:val="nil"/>
              <w:right w:val="nil"/>
            </w:tcBorders>
            <w:vAlign w:val="bottom"/>
          </w:tcPr>
          <w:p w14:paraId="0F426E0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0.4142</w:t>
            </w:r>
          </w:p>
        </w:tc>
      </w:tr>
      <w:tr w:rsidR="00BA52E2" w:rsidRPr="00BA52E2" w14:paraId="4416CC6D" w14:textId="77777777" w:rsidTr="00E16B43">
        <w:trPr>
          <w:trHeight w:val="225"/>
        </w:trPr>
        <w:tc>
          <w:tcPr>
            <w:tcW w:w="1544" w:type="pct"/>
            <w:tcBorders>
              <w:top w:val="nil"/>
              <w:left w:val="nil"/>
              <w:bottom w:val="nil"/>
              <w:right w:val="nil"/>
            </w:tcBorders>
            <w:vAlign w:val="bottom"/>
          </w:tcPr>
          <w:p w14:paraId="702154A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IIP_SA(-1)</w:t>
            </w:r>
          </w:p>
        </w:tc>
        <w:tc>
          <w:tcPr>
            <w:tcW w:w="844" w:type="pct"/>
            <w:tcBorders>
              <w:top w:val="nil"/>
              <w:left w:val="nil"/>
              <w:bottom w:val="nil"/>
              <w:right w:val="nil"/>
            </w:tcBorders>
            <w:vAlign w:val="bottom"/>
          </w:tcPr>
          <w:p w14:paraId="49B886C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0.014515</w:t>
            </w:r>
          </w:p>
        </w:tc>
        <w:tc>
          <w:tcPr>
            <w:tcW w:w="924" w:type="pct"/>
            <w:tcBorders>
              <w:top w:val="nil"/>
              <w:left w:val="nil"/>
              <w:bottom w:val="nil"/>
              <w:right w:val="nil"/>
            </w:tcBorders>
            <w:vAlign w:val="bottom"/>
          </w:tcPr>
          <w:p w14:paraId="471816A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0.008193</w:t>
            </w:r>
          </w:p>
        </w:tc>
        <w:tc>
          <w:tcPr>
            <w:tcW w:w="925" w:type="pct"/>
            <w:tcBorders>
              <w:top w:val="nil"/>
              <w:left w:val="nil"/>
              <w:bottom w:val="nil"/>
              <w:right w:val="nil"/>
            </w:tcBorders>
            <w:vAlign w:val="bottom"/>
          </w:tcPr>
          <w:p w14:paraId="0229D6A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1.771597</w:t>
            </w:r>
          </w:p>
        </w:tc>
        <w:tc>
          <w:tcPr>
            <w:tcW w:w="763" w:type="pct"/>
            <w:tcBorders>
              <w:top w:val="nil"/>
              <w:left w:val="nil"/>
              <w:bottom w:val="nil"/>
              <w:right w:val="nil"/>
            </w:tcBorders>
            <w:vAlign w:val="bottom"/>
          </w:tcPr>
          <w:p w14:paraId="1A1C207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0.0780</w:t>
            </w:r>
          </w:p>
        </w:tc>
      </w:tr>
      <w:tr w:rsidR="00BA52E2" w:rsidRPr="00BA52E2" w14:paraId="0BD75FB1" w14:textId="77777777" w:rsidTr="00E16B43">
        <w:trPr>
          <w:trHeight w:val="225"/>
        </w:trPr>
        <w:tc>
          <w:tcPr>
            <w:tcW w:w="1544" w:type="pct"/>
            <w:tcBorders>
              <w:top w:val="nil"/>
              <w:left w:val="nil"/>
              <w:bottom w:val="nil"/>
              <w:right w:val="nil"/>
            </w:tcBorders>
            <w:vAlign w:val="bottom"/>
          </w:tcPr>
          <w:p w14:paraId="39AD55D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IIP_SA(-2)</w:t>
            </w:r>
          </w:p>
        </w:tc>
        <w:tc>
          <w:tcPr>
            <w:tcW w:w="844" w:type="pct"/>
            <w:tcBorders>
              <w:top w:val="nil"/>
              <w:left w:val="nil"/>
              <w:bottom w:val="nil"/>
              <w:right w:val="nil"/>
            </w:tcBorders>
            <w:vAlign w:val="bottom"/>
          </w:tcPr>
          <w:p w14:paraId="49C3676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-0.001243</w:t>
            </w:r>
          </w:p>
        </w:tc>
        <w:tc>
          <w:tcPr>
            <w:tcW w:w="924" w:type="pct"/>
            <w:tcBorders>
              <w:top w:val="nil"/>
              <w:left w:val="nil"/>
              <w:bottom w:val="nil"/>
              <w:right w:val="nil"/>
            </w:tcBorders>
            <w:vAlign w:val="bottom"/>
          </w:tcPr>
          <w:p w14:paraId="6861F69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0.008272</w:t>
            </w:r>
          </w:p>
        </w:tc>
        <w:tc>
          <w:tcPr>
            <w:tcW w:w="925" w:type="pct"/>
            <w:tcBorders>
              <w:top w:val="nil"/>
              <w:left w:val="nil"/>
              <w:bottom w:val="nil"/>
              <w:right w:val="nil"/>
            </w:tcBorders>
            <w:vAlign w:val="bottom"/>
          </w:tcPr>
          <w:p w14:paraId="113EC0F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-0.150306</w:t>
            </w:r>
          </w:p>
        </w:tc>
        <w:tc>
          <w:tcPr>
            <w:tcW w:w="763" w:type="pct"/>
            <w:tcBorders>
              <w:top w:val="nil"/>
              <w:left w:val="nil"/>
              <w:bottom w:val="nil"/>
              <w:right w:val="nil"/>
            </w:tcBorders>
            <w:vAlign w:val="bottom"/>
          </w:tcPr>
          <w:p w14:paraId="2F7DE56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0.8807</w:t>
            </w:r>
          </w:p>
        </w:tc>
      </w:tr>
      <w:tr w:rsidR="00BA52E2" w:rsidRPr="00BA52E2" w14:paraId="3A26A55E" w14:textId="77777777" w:rsidTr="00E16B43">
        <w:trPr>
          <w:trHeight w:val="225"/>
        </w:trPr>
        <w:tc>
          <w:tcPr>
            <w:tcW w:w="1544" w:type="pct"/>
            <w:tcBorders>
              <w:top w:val="nil"/>
              <w:left w:val="nil"/>
              <w:bottom w:val="nil"/>
              <w:right w:val="nil"/>
            </w:tcBorders>
            <w:vAlign w:val="bottom"/>
          </w:tcPr>
          <w:p w14:paraId="607EBBA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IIP_SA(-3)</w:t>
            </w:r>
          </w:p>
        </w:tc>
        <w:tc>
          <w:tcPr>
            <w:tcW w:w="844" w:type="pct"/>
            <w:tcBorders>
              <w:top w:val="nil"/>
              <w:left w:val="nil"/>
              <w:bottom w:val="nil"/>
              <w:right w:val="nil"/>
            </w:tcBorders>
            <w:vAlign w:val="bottom"/>
          </w:tcPr>
          <w:p w14:paraId="78F1D1E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-0.016717</w:t>
            </w:r>
          </w:p>
        </w:tc>
        <w:tc>
          <w:tcPr>
            <w:tcW w:w="924" w:type="pct"/>
            <w:tcBorders>
              <w:top w:val="nil"/>
              <w:left w:val="nil"/>
              <w:bottom w:val="nil"/>
              <w:right w:val="nil"/>
            </w:tcBorders>
            <w:vAlign w:val="bottom"/>
          </w:tcPr>
          <w:p w14:paraId="700E7BC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0.008365</w:t>
            </w:r>
          </w:p>
        </w:tc>
        <w:tc>
          <w:tcPr>
            <w:tcW w:w="925" w:type="pct"/>
            <w:tcBorders>
              <w:top w:val="nil"/>
              <w:left w:val="nil"/>
              <w:bottom w:val="nil"/>
              <w:right w:val="nil"/>
            </w:tcBorders>
            <w:vAlign w:val="bottom"/>
          </w:tcPr>
          <w:p w14:paraId="76AEB09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-1.998487</w:t>
            </w:r>
          </w:p>
        </w:tc>
        <w:tc>
          <w:tcPr>
            <w:tcW w:w="763" w:type="pct"/>
            <w:tcBorders>
              <w:top w:val="nil"/>
              <w:left w:val="nil"/>
              <w:bottom w:val="nil"/>
              <w:right w:val="nil"/>
            </w:tcBorders>
            <w:vAlign w:val="bottom"/>
          </w:tcPr>
          <w:p w14:paraId="26B99F7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0.0471</w:t>
            </w:r>
          </w:p>
        </w:tc>
      </w:tr>
      <w:tr w:rsidR="00BA52E2" w:rsidRPr="00BA52E2" w14:paraId="038F763C" w14:textId="77777777" w:rsidTr="00E16B43">
        <w:trPr>
          <w:trHeight w:val="225"/>
        </w:trPr>
        <w:tc>
          <w:tcPr>
            <w:tcW w:w="1544" w:type="pct"/>
            <w:tcBorders>
              <w:top w:val="nil"/>
              <w:left w:val="nil"/>
              <w:bottom w:val="nil"/>
              <w:right w:val="nil"/>
            </w:tcBorders>
            <w:vAlign w:val="bottom"/>
          </w:tcPr>
          <w:p w14:paraId="77A2CF8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IIP_SA(-4)</w:t>
            </w:r>
          </w:p>
        </w:tc>
        <w:tc>
          <w:tcPr>
            <w:tcW w:w="844" w:type="pct"/>
            <w:tcBorders>
              <w:top w:val="nil"/>
              <w:left w:val="nil"/>
              <w:bottom w:val="nil"/>
              <w:right w:val="nil"/>
            </w:tcBorders>
            <w:vAlign w:val="bottom"/>
          </w:tcPr>
          <w:p w14:paraId="3C0059B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0.000229</w:t>
            </w:r>
          </w:p>
        </w:tc>
        <w:tc>
          <w:tcPr>
            <w:tcW w:w="924" w:type="pct"/>
            <w:tcBorders>
              <w:top w:val="nil"/>
              <w:left w:val="nil"/>
              <w:bottom w:val="nil"/>
              <w:right w:val="nil"/>
            </w:tcBorders>
            <w:vAlign w:val="bottom"/>
          </w:tcPr>
          <w:p w14:paraId="747E9C1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0.008313</w:t>
            </w:r>
          </w:p>
        </w:tc>
        <w:tc>
          <w:tcPr>
            <w:tcW w:w="925" w:type="pct"/>
            <w:tcBorders>
              <w:top w:val="nil"/>
              <w:left w:val="nil"/>
              <w:bottom w:val="nil"/>
              <w:right w:val="nil"/>
            </w:tcBorders>
            <w:vAlign w:val="bottom"/>
          </w:tcPr>
          <w:p w14:paraId="3836292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0.027602</w:t>
            </w:r>
          </w:p>
        </w:tc>
        <w:tc>
          <w:tcPr>
            <w:tcW w:w="763" w:type="pct"/>
            <w:tcBorders>
              <w:top w:val="nil"/>
              <w:left w:val="nil"/>
              <w:bottom w:val="nil"/>
              <w:right w:val="nil"/>
            </w:tcBorders>
            <w:vAlign w:val="bottom"/>
          </w:tcPr>
          <w:p w14:paraId="10D62D2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0.9780</w:t>
            </w:r>
          </w:p>
        </w:tc>
      </w:tr>
      <w:tr w:rsidR="00BA52E2" w:rsidRPr="00BA52E2" w14:paraId="0EC4D879" w14:textId="77777777" w:rsidTr="00E16B43">
        <w:trPr>
          <w:trHeight w:val="225"/>
        </w:trPr>
        <w:tc>
          <w:tcPr>
            <w:tcW w:w="1544" w:type="pct"/>
            <w:tcBorders>
              <w:top w:val="nil"/>
              <w:left w:val="nil"/>
              <w:bottom w:val="nil"/>
              <w:right w:val="nil"/>
            </w:tcBorders>
            <w:vAlign w:val="bottom"/>
          </w:tcPr>
          <w:p w14:paraId="31B7845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IIP_SA(-5)</w:t>
            </w:r>
          </w:p>
        </w:tc>
        <w:tc>
          <w:tcPr>
            <w:tcW w:w="844" w:type="pct"/>
            <w:tcBorders>
              <w:top w:val="nil"/>
              <w:left w:val="nil"/>
              <w:bottom w:val="nil"/>
              <w:right w:val="nil"/>
            </w:tcBorders>
            <w:vAlign w:val="bottom"/>
          </w:tcPr>
          <w:p w14:paraId="685C94F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-0.003934</w:t>
            </w:r>
          </w:p>
        </w:tc>
        <w:tc>
          <w:tcPr>
            <w:tcW w:w="924" w:type="pct"/>
            <w:tcBorders>
              <w:top w:val="nil"/>
              <w:left w:val="nil"/>
              <w:bottom w:val="nil"/>
              <w:right w:val="nil"/>
            </w:tcBorders>
            <w:vAlign w:val="bottom"/>
          </w:tcPr>
          <w:p w14:paraId="42CC54C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0.008265</w:t>
            </w:r>
          </w:p>
        </w:tc>
        <w:tc>
          <w:tcPr>
            <w:tcW w:w="925" w:type="pct"/>
            <w:tcBorders>
              <w:top w:val="nil"/>
              <w:left w:val="nil"/>
              <w:bottom w:val="nil"/>
              <w:right w:val="nil"/>
            </w:tcBorders>
            <w:vAlign w:val="bottom"/>
          </w:tcPr>
          <w:p w14:paraId="33DDFA5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-0.475943</w:t>
            </w:r>
          </w:p>
        </w:tc>
        <w:tc>
          <w:tcPr>
            <w:tcW w:w="763" w:type="pct"/>
            <w:tcBorders>
              <w:top w:val="nil"/>
              <w:left w:val="nil"/>
              <w:bottom w:val="nil"/>
              <w:right w:val="nil"/>
            </w:tcBorders>
            <w:vAlign w:val="bottom"/>
          </w:tcPr>
          <w:p w14:paraId="65DA9CF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0.6347</w:t>
            </w:r>
          </w:p>
        </w:tc>
      </w:tr>
      <w:tr w:rsidR="00BA52E2" w:rsidRPr="00BA52E2" w14:paraId="61FF7A25" w14:textId="77777777" w:rsidTr="00E16B43">
        <w:trPr>
          <w:trHeight w:val="225"/>
        </w:trPr>
        <w:tc>
          <w:tcPr>
            <w:tcW w:w="1544" w:type="pct"/>
            <w:tcBorders>
              <w:top w:val="nil"/>
              <w:left w:val="nil"/>
              <w:bottom w:val="nil"/>
              <w:right w:val="nil"/>
            </w:tcBorders>
            <w:vAlign w:val="bottom"/>
          </w:tcPr>
          <w:p w14:paraId="30B14F8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IIP_SA(-6)</w:t>
            </w:r>
          </w:p>
        </w:tc>
        <w:tc>
          <w:tcPr>
            <w:tcW w:w="844" w:type="pct"/>
            <w:tcBorders>
              <w:top w:val="nil"/>
              <w:left w:val="nil"/>
              <w:bottom w:val="nil"/>
              <w:right w:val="nil"/>
            </w:tcBorders>
            <w:vAlign w:val="bottom"/>
          </w:tcPr>
          <w:p w14:paraId="1D44E96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-0.002250</w:t>
            </w:r>
          </w:p>
        </w:tc>
        <w:tc>
          <w:tcPr>
            <w:tcW w:w="924" w:type="pct"/>
            <w:tcBorders>
              <w:top w:val="nil"/>
              <w:left w:val="nil"/>
              <w:bottom w:val="nil"/>
              <w:right w:val="nil"/>
            </w:tcBorders>
            <w:vAlign w:val="bottom"/>
          </w:tcPr>
          <w:p w14:paraId="77B9E0F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0.008238</w:t>
            </w:r>
          </w:p>
        </w:tc>
        <w:tc>
          <w:tcPr>
            <w:tcW w:w="925" w:type="pct"/>
            <w:tcBorders>
              <w:top w:val="nil"/>
              <w:left w:val="nil"/>
              <w:bottom w:val="nil"/>
              <w:right w:val="nil"/>
            </w:tcBorders>
            <w:vAlign w:val="bottom"/>
          </w:tcPr>
          <w:p w14:paraId="30F83C7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-0.273134</w:t>
            </w:r>
          </w:p>
        </w:tc>
        <w:tc>
          <w:tcPr>
            <w:tcW w:w="763" w:type="pct"/>
            <w:tcBorders>
              <w:top w:val="nil"/>
              <w:left w:val="nil"/>
              <w:bottom w:val="nil"/>
              <w:right w:val="nil"/>
            </w:tcBorders>
            <w:vAlign w:val="bottom"/>
          </w:tcPr>
          <w:p w14:paraId="3E33BDA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0.7850</w:t>
            </w:r>
          </w:p>
        </w:tc>
      </w:tr>
      <w:tr w:rsidR="00BA52E2" w:rsidRPr="00BA52E2" w14:paraId="566D3647" w14:textId="77777777" w:rsidTr="00E16B43">
        <w:trPr>
          <w:trHeight w:val="225"/>
        </w:trPr>
        <w:tc>
          <w:tcPr>
            <w:tcW w:w="1544" w:type="pct"/>
            <w:tcBorders>
              <w:top w:val="nil"/>
              <w:left w:val="nil"/>
              <w:bottom w:val="nil"/>
              <w:right w:val="nil"/>
            </w:tcBorders>
            <w:vAlign w:val="bottom"/>
          </w:tcPr>
          <w:p w14:paraId="20FDCC6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IIP_SA(-7)</w:t>
            </w:r>
          </w:p>
        </w:tc>
        <w:tc>
          <w:tcPr>
            <w:tcW w:w="844" w:type="pct"/>
            <w:tcBorders>
              <w:top w:val="nil"/>
              <w:left w:val="nil"/>
              <w:bottom w:val="nil"/>
              <w:right w:val="nil"/>
            </w:tcBorders>
            <w:vAlign w:val="bottom"/>
          </w:tcPr>
          <w:p w14:paraId="4397B25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-0.004119</w:t>
            </w:r>
          </w:p>
        </w:tc>
        <w:tc>
          <w:tcPr>
            <w:tcW w:w="924" w:type="pct"/>
            <w:tcBorders>
              <w:top w:val="nil"/>
              <w:left w:val="nil"/>
              <w:bottom w:val="nil"/>
              <w:right w:val="nil"/>
            </w:tcBorders>
            <w:vAlign w:val="bottom"/>
          </w:tcPr>
          <w:p w14:paraId="2DA2419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0.008185</w:t>
            </w:r>
          </w:p>
        </w:tc>
        <w:tc>
          <w:tcPr>
            <w:tcW w:w="925" w:type="pct"/>
            <w:tcBorders>
              <w:top w:val="nil"/>
              <w:left w:val="nil"/>
              <w:bottom w:val="nil"/>
              <w:right w:val="nil"/>
            </w:tcBorders>
            <w:vAlign w:val="bottom"/>
          </w:tcPr>
          <w:p w14:paraId="44BA6930"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-0.503236</w:t>
            </w:r>
          </w:p>
        </w:tc>
        <w:tc>
          <w:tcPr>
            <w:tcW w:w="763" w:type="pct"/>
            <w:tcBorders>
              <w:top w:val="nil"/>
              <w:left w:val="nil"/>
              <w:bottom w:val="nil"/>
              <w:right w:val="nil"/>
            </w:tcBorders>
            <w:vAlign w:val="bottom"/>
          </w:tcPr>
          <w:p w14:paraId="3E62268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0.6154</w:t>
            </w:r>
          </w:p>
        </w:tc>
      </w:tr>
      <w:tr w:rsidR="00BA52E2" w:rsidRPr="00BA52E2" w14:paraId="296E3C3A" w14:textId="77777777" w:rsidTr="00E16B43">
        <w:trPr>
          <w:trHeight w:val="225"/>
        </w:trPr>
        <w:tc>
          <w:tcPr>
            <w:tcW w:w="1544" w:type="pct"/>
            <w:tcBorders>
              <w:top w:val="nil"/>
              <w:left w:val="nil"/>
              <w:bottom w:val="nil"/>
              <w:right w:val="nil"/>
            </w:tcBorders>
            <w:vAlign w:val="bottom"/>
          </w:tcPr>
          <w:p w14:paraId="36C819D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IIP_SA(-8)</w:t>
            </w:r>
          </w:p>
        </w:tc>
        <w:tc>
          <w:tcPr>
            <w:tcW w:w="844" w:type="pct"/>
            <w:tcBorders>
              <w:top w:val="nil"/>
              <w:left w:val="nil"/>
              <w:bottom w:val="nil"/>
              <w:right w:val="nil"/>
            </w:tcBorders>
            <w:vAlign w:val="bottom"/>
          </w:tcPr>
          <w:p w14:paraId="3593EAA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-0.022735</w:t>
            </w:r>
          </w:p>
        </w:tc>
        <w:tc>
          <w:tcPr>
            <w:tcW w:w="924" w:type="pct"/>
            <w:tcBorders>
              <w:top w:val="nil"/>
              <w:left w:val="nil"/>
              <w:bottom w:val="nil"/>
              <w:right w:val="nil"/>
            </w:tcBorders>
            <w:vAlign w:val="bottom"/>
          </w:tcPr>
          <w:p w14:paraId="069CEBB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0.008000</w:t>
            </w:r>
          </w:p>
        </w:tc>
        <w:tc>
          <w:tcPr>
            <w:tcW w:w="925" w:type="pct"/>
            <w:tcBorders>
              <w:top w:val="nil"/>
              <w:left w:val="nil"/>
              <w:bottom w:val="nil"/>
              <w:right w:val="nil"/>
            </w:tcBorders>
            <w:vAlign w:val="bottom"/>
          </w:tcPr>
          <w:p w14:paraId="4D0AD0E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-2.841808</w:t>
            </w:r>
          </w:p>
        </w:tc>
        <w:tc>
          <w:tcPr>
            <w:tcW w:w="763" w:type="pct"/>
            <w:tcBorders>
              <w:top w:val="nil"/>
              <w:left w:val="nil"/>
              <w:bottom w:val="nil"/>
              <w:right w:val="nil"/>
            </w:tcBorders>
            <w:vAlign w:val="bottom"/>
          </w:tcPr>
          <w:p w14:paraId="32FCDB1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0.0050</w:t>
            </w:r>
          </w:p>
        </w:tc>
      </w:tr>
      <w:tr w:rsidR="00BA52E2" w:rsidRPr="00BA52E2" w14:paraId="50981826" w14:textId="77777777" w:rsidTr="00E16B43">
        <w:trPr>
          <w:trHeight w:val="225"/>
        </w:trPr>
        <w:tc>
          <w:tcPr>
            <w:tcW w:w="1544" w:type="pct"/>
            <w:tcBorders>
              <w:top w:val="nil"/>
              <w:left w:val="nil"/>
              <w:bottom w:val="nil"/>
              <w:right w:val="nil"/>
            </w:tcBorders>
            <w:vAlign w:val="bottom"/>
          </w:tcPr>
          <w:p w14:paraId="0509575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IIP_SA(-9)</w:t>
            </w:r>
          </w:p>
        </w:tc>
        <w:tc>
          <w:tcPr>
            <w:tcW w:w="844" w:type="pct"/>
            <w:tcBorders>
              <w:top w:val="nil"/>
              <w:left w:val="nil"/>
              <w:bottom w:val="nil"/>
              <w:right w:val="nil"/>
            </w:tcBorders>
            <w:vAlign w:val="bottom"/>
          </w:tcPr>
          <w:p w14:paraId="5269398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0.013239</w:t>
            </w:r>
          </w:p>
        </w:tc>
        <w:tc>
          <w:tcPr>
            <w:tcW w:w="924" w:type="pct"/>
            <w:tcBorders>
              <w:top w:val="nil"/>
              <w:left w:val="nil"/>
              <w:bottom w:val="nil"/>
              <w:right w:val="nil"/>
            </w:tcBorders>
            <w:vAlign w:val="bottom"/>
          </w:tcPr>
          <w:p w14:paraId="29D14A2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0.008071</w:t>
            </w:r>
          </w:p>
        </w:tc>
        <w:tc>
          <w:tcPr>
            <w:tcW w:w="925" w:type="pct"/>
            <w:tcBorders>
              <w:top w:val="nil"/>
              <w:left w:val="nil"/>
              <w:bottom w:val="nil"/>
              <w:right w:val="nil"/>
            </w:tcBorders>
            <w:vAlign w:val="bottom"/>
          </w:tcPr>
          <w:p w14:paraId="5D16D75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1.640229</w:t>
            </w:r>
          </w:p>
        </w:tc>
        <w:tc>
          <w:tcPr>
            <w:tcW w:w="763" w:type="pct"/>
            <w:tcBorders>
              <w:top w:val="nil"/>
              <w:left w:val="nil"/>
              <w:bottom w:val="nil"/>
              <w:right w:val="nil"/>
            </w:tcBorders>
            <w:vAlign w:val="bottom"/>
          </w:tcPr>
          <w:p w14:paraId="50510E2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0.1026</w:t>
            </w:r>
          </w:p>
        </w:tc>
      </w:tr>
      <w:tr w:rsidR="00BA52E2" w:rsidRPr="00BA52E2" w14:paraId="4DAAE614" w14:textId="77777777" w:rsidTr="00E16B43">
        <w:trPr>
          <w:trHeight w:val="225"/>
        </w:trPr>
        <w:tc>
          <w:tcPr>
            <w:tcW w:w="1544" w:type="pct"/>
            <w:tcBorders>
              <w:top w:val="nil"/>
              <w:left w:val="nil"/>
              <w:bottom w:val="nil"/>
              <w:right w:val="nil"/>
            </w:tcBorders>
            <w:vAlign w:val="bottom"/>
          </w:tcPr>
          <w:p w14:paraId="75E355E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GPI</w:t>
            </w:r>
          </w:p>
        </w:tc>
        <w:tc>
          <w:tcPr>
            <w:tcW w:w="844" w:type="pct"/>
            <w:tcBorders>
              <w:top w:val="nil"/>
              <w:left w:val="nil"/>
              <w:bottom w:val="nil"/>
              <w:right w:val="nil"/>
            </w:tcBorders>
            <w:vAlign w:val="bottom"/>
          </w:tcPr>
          <w:p w14:paraId="2D64430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0.023896</w:t>
            </w:r>
          </w:p>
        </w:tc>
        <w:tc>
          <w:tcPr>
            <w:tcW w:w="924" w:type="pct"/>
            <w:tcBorders>
              <w:top w:val="nil"/>
              <w:left w:val="nil"/>
              <w:bottom w:val="nil"/>
              <w:right w:val="nil"/>
            </w:tcBorders>
            <w:vAlign w:val="bottom"/>
          </w:tcPr>
          <w:p w14:paraId="7A6D67E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0.006771</w:t>
            </w:r>
          </w:p>
        </w:tc>
        <w:tc>
          <w:tcPr>
            <w:tcW w:w="925" w:type="pct"/>
            <w:tcBorders>
              <w:top w:val="nil"/>
              <w:left w:val="nil"/>
              <w:bottom w:val="nil"/>
              <w:right w:val="nil"/>
            </w:tcBorders>
            <w:vAlign w:val="bottom"/>
          </w:tcPr>
          <w:p w14:paraId="5237A70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3.528988</w:t>
            </w:r>
          </w:p>
        </w:tc>
        <w:tc>
          <w:tcPr>
            <w:tcW w:w="763" w:type="pct"/>
            <w:tcBorders>
              <w:top w:val="nil"/>
              <w:left w:val="nil"/>
              <w:bottom w:val="nil"/>
              <w:right w:val="nil"/>
            </w:tcBorders>
            <w:vAlign w:val="bottom"/>
          </w:tcPr>
          <w:p w14:paraId="3C10055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0.0005</w:t>
            </w:r>
          </w:p>
        </w:tc>
      </w:tr>
      <w:tr w:rsidR="00BA52E2" w:rsidRPr="00BA52E2" w14:paraId="5ADDFD68" w14:textId="77777777" w:rsidTr="00E16B43">
        <w:trPr>
          <w:trHeight w:val="225"/>
        </w:trPr>
        <w:tc>
          <w:tcPr>
            <w:tcW w:w="1544" w:type="pct"/>
            <w:tcBorders>
              <w:top w:val="nil"/>
              <w:left w:val="nil"/>
              <w:bottom w:val="nil"/>
              <w:right w:val="nil"/>
            </w:tcBorders>
            <w:vAlign w:val="bottom"/>
          </w:tcPr>
          <w:p w14:paraId="30495B9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GPI(-1)</w:t>
            </w:r>
          </w:p>
        </w:tc>
        <w:tc>
          <w:tcPr>
            <w:tcW w:w="844" w:type="pct"/>
            <w:tcBorders>
              <w:top w:val="nil"/>
              <w:left w:val="nil"/>
              <w:bottom w:val="nil"/>
              <w:right w:val="nil"/>
            </w:tcBorders>
            <w:vAlign w:val="bottom"/>
          </w:tcPr>
          <w:p w14:paraId="094A9C6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0.021029</w:t>
            </w:r>
          </w:p>
        </w:tc>
        <w:tc>
          <w:tcPr>
            <w:tcW w:w="924" w:type="pct"/>
            <w:tcBorders>
              <w:top w:val="nil"/>
              <w:left w:val="nil"/>
              <w:bottom w:val="nil"/>
              <w:right w:val="nil"/>
            </w:tcBorders>
            <w:vAlign w:val="bottom"/>
          </w:tcPr>
          <w:p w14:paraId="0E5EBCE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0.006902</w:t>
            </w:r>
          </w:p>
        </w:tc>
        <w:tc>
          <w:tcPr>
            <w:tcW w:w="925" w:type="pct"/>
            <w:tcBorders>
              <w:top w:val="nil"/>
              <w:left w:val="nil"/>
              <w:bottom w:val="nil"/>
              <w:right w:val="nil"/>
            </w:tcBorders>
            <w:vAlign w:val="bottom"/>
          </w:tcPr>
          <w:p w14:paraId="638217E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3.046647</w:t>
            </w:r>
          </w:p>
        </w:tc>
        <w:tc>
          <w:tcPr>
            <w:tcW w:w="763" w:type="pct"/>
            <w:tcBorders>
              <w:top w:val="nil"/>
              <w:left w:val="nil"/>
              <w:bottom w:val="nil"/>
              <w:right w:val="nil"/>
            </w:tcBorders>
            <w:vAlign w:val="bottom"/>
          </w:tcPr>
          <w:p w14:paraId="10DBC9E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0.0026</w:t>
            </w:r>
          </w:p>
        </w:tc>
      </w:tr>
      <w:tr w:rsidR="00BA52E2" w:rsidRPr="00BA52E2" w14:paraId="6BC8A064" w14:textId="77777777" w:rsidTr="00E16B43">
        <w:trPr>
          <w:trHeight w:hRule="exact" w:val="90"/>
        </w:trPr>
        <w:tc>
          <w:tcPr>
            <w:tcW w:w="1544" w:type="pct"/>
            <w:tcBorders>
              <w:top w:val="nil"/>
              <w:left w:val="nil"/>
              <w:bottom w:val="double" w:sz="6" w:space="2" w:color="auto"/>
              <w:right w:val="nil"/>
            </w:tcBorders>
            <w:vAlign w:val="bottom"/>
          </w:tcPr>
          <w:p w14:paraId="114F721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FD8F17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0B4278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A5DB3A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7C1AAF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37056B9" w14:textId="77777777" w:rsidTr="00E16B43">
        <w:trPr>
          <w:trHeight w:hRule="exact" w:val="135"/>
        </w:trPr>
        <w:tc>
          <w:tcPr>
            <w:tcW w:w="1544" w:type="pct"/>
            <w:tcBorders>
              <w:top w:val="nil"/>
              <w:left w:val="nil"/>
              <w:bottom w:val="nil"/>
              <w:right w:val="nil"/>
            </w:tcBorders>
            <w:vAlign w:val="bottom"/>
          </w:tcPr>
          <w:p w14:paraId="0ABE144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91D2D6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F62BB8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9C1FDD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234175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402F394" w14:textId="77777777" w:rsidTr="00E16B43">
        <w:trPr>
          <w:trHeight w:val="225"/>
        </w:trPr>
        <w:tc>
          <w:tcPr>
            <w:tcW w:w="5000" w:type="pct"/>
            <w:gridSpan w:val="5"/>
            <w:tcBorders>
              <w:top w:val="nil"/>
              <w:left w:val="nil"/>
              <w:bottom w:val="nil"/>
              <w:right w:val="nil"/>
            </w:tcBorders>
            <w:vAlign w:val="bottom"/>
          </w:tcPr>
          <w:p w14:paraId="47BBC32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Slopes</w:t>
            </w:r>
          </w:p>
        </w:tc>
      </w:tr>
      <w:tr w:rsidR="00BA52E2" w:rsidRPr="00BA52E2" w14:paraId="424615B5" w14:textId="77777777" w:rsidTr="00E16B43">
        <w:trPr>
          <w:trHeight w:hRule="exact" w:val="90"/>
        </w:trPr>
        <w:tc>
          <w:tcPr>
            <w:tcW w:w="1544" w:type="pct"/>
            <w:tcBorders>
              <w:top w:val="nil"/>
              <w:left w:val="nil"/>
              <w:bottom w:val="double" w:sz="6" w:space="2" w:color="auto"/>
              <w:right w:val="nil"/>
            </w:tcBorders>
            <w:vAlign w:val="bottom"/>
          </w:tcPr>
          <w:p w14:paraId="0047159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213E46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02DECC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CE180B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213879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364A5D9" w14:textId="77777777" w:rsidTr="00E16B43">
        <w:trPr>
          <w:trHeight w:hRule="exact" w:val="135"/>
        </w:trPr>
        <w:tc>
          <w:tcPr>
            <w:tcW w:w="1544" w:type="pct"/>
            <w:tcBorders>
              <w:top w:val="nil"/>
              <w:left w:val="nil"/>
              <w:bottom w:val="nil"/>
              <w:right w:val="nil"/>
            </w:tcBorders>
            <w:vAlign w:val="bottom"/>
          </w:tcPr>
          <w:p w14:paraId="15BB96C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894087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216861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52302A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B29F33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22A7C1E" w14:textId="77777777" w:rsidTr="00E16B43">
        <w:trPr>
          <w:trHeight w:val="225"/>
        </w:trPr>
        <w:tc>
          <w:tcPr>
            <w:tcW w:w="1544" w:type="pct"/>
            <w:tcBorders>
              <w:top w:val="nil"/>
              <w:left w:val="nil"/>
              <w:bottom w:val="nil"/>
              <w:right w:val="nil"/>
            </w:tcBorders>
            <w:vAlign w:val="bottom"/>
          </w:tcPr>
          <w:p w14:paraId="773B755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SLOPE</w:t>
            </w:r>
          </w:p>
        </w:tc>
        <w:tc>
          <w:tcPr>
            <w:tcW w:w="844" w:type="pct"/>
            <w:tcBorders>
              <w:top w:val="nil"/>
              <w:left w:val="nil"/>
              <w:bottom w:val="nil"/>
              <w:right w:val="nil"/>
            </w:tcBorders>
            <w:vAlign w:val="bottom"/>
          </w:tcPr>
          <w:p w14:paraId="3F122A4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2.926944</w:t>
            </w:r>
          </w:p>
        </w:tc>
        <w:tc>
          <w:tcPr>
            <w:tcW w:w="924" w:type="pct"/>
            <w:tcBorders>
              <w:top w:val="nil"/>
              <w:left w:val="nil"/>
              <w:bottom w:val="nil"/>
              <w:right w:val="nil"/>
            </w:tcBorders>
            <w:vAlign w:val="bottom"/>
          </w:tcPr>
          <w:p w14:paraId="36EBE5B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4.485538</w:t>
            </w:r>
          </w:p>
        </w:tc>
        <w:tc>
          <w:tcPr>
            <w:tcW w:w="925" w:type="pct"/>
            <w:tcBorders>
              <w:top w:val="nil"/>
              <w:left w:val="nil"/>
              <w:bottom w:val="nil"/>
              <w:right w:val="nil"/>
            </w:tcBorders>
            <w:vAlign w:val="bottom"/>
          </w:tcPr>
          <w:p w14:paraId="12D9739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0.652529</w:t>
            </w:r>
          </w:p>
        </w:tc>
        <w:tc>
          <w:tcPr>
            <w:tcW w:w="763" w:type="pct"/>
            <w:tcBorders>
              <w:top w:val="nil"/>
              <w:left w:val="nil"/>
              <w:bottom w:val="nil"/>
              <w:right w:val="nil"/>
            </w:tcBorders>
            <w:vAlign w:val="bottom"/>
          </w:tcPr>
          <w:p w14:paraId="3B34C30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0.5148</w:t>
            </w:r>
          </w:p>
        </w:tc>
      </w:tr>
      <w:tr w:rsidR="00BA52E2" w:rsidRPr="00BA52E2" w14:paraId="4AD31799" w14:textId="77777777" w:rsidTr="00E16B43">
        <w:trPr>
          <w:trHeight w:hRule="exact" w:val="90"/>
        </w:trPr>
        <w:tc>
          <w:tcPr>
            <w:tcW w:w="1544" w:type="pct"/>
            <w:tcBorders>
              <w:top w:val="nil"/>
              <w:left w:val="nil"/>
              <w:bottom w:val="double" w:sz="6" w:space="2" w:color="auto"/>
              <w:right w:val="nil"/>
            </w:tcBorders>
            <w:vAlign w:val="bottom"/>
          </w:tcPr>
          <w:p w14:paraId="62E87AE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BC0522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C1B7DC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5B5013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BFBED8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B3165AA" w14:textId="77777777" w:rsidTr="00E16B43">
        <w:trPr>
          <w:trHeight w:hRule="exact" w:val="135"/>
        </w:trPr>
        <w:tc>
          <w:tcPr>
            <w:tcW w:w="1544" w:type="pct"/>
            <w:tcBorders>
              <w:top w:val="nil"/>
              <w:left w:val="nil"/>
              <w:bottom w:val="nil"/>
              <w:right w:val="nil"/>
            </w:tcBorders>
            <w:vAlign w:val="bottom"/>
          </w:tcPr>
          <w:p w14:paraId="1F3D291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85E2F6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04D1F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9CF29C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B81BCB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AD79632" w14:textId="77777777" w:rsidTr="00E16B43">
        <w:trPr>
          <w:trHeight w:val="225"/>
        </w:trPr>
        <w:tc>
          <w:tcPr>
            <w:tcW w:w="5000" w:type="pct"/>
            <w:gridSpan w:val="5"/>
            <w:tcBorders>
              <w:top w:val="nil"/>
              <w:left w:val="nil"/>
              <w:bottom w:val="nil"/>
              <w:right w:val="nil"/>
            </w:tcBorders>
            <w:vAlign w:val="bottom"/>
          </w:tcPr>
          <w:p w14:paraId="2115F28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Thresholds</w:t>
            </w:r>
          </w:p>
        </w:tc>
      </w:tr>
      <w:tr w:rsidR="00BA52E2" w:rsidRPr="00BA52E2" w14:paraId="148D7527" w14:textId="77777777" w:rsidTr="00E16B43">
        <w:trPr>
          <w:trHeight w:hRule="exact" w:val="90"/>
        </w:trPr>
        <w:tc>
          <w:tcPr>
            <w:tcW w:w="1544" w:type="pct"/>
            <w:tcBorders>
              <w:top w:val="nil"/>
              <w:left w:val="nil"/>
              <w:bottom w:val="double" w:sz="6" w:space="2" w:color="auto"/>
              <w:right w:val="nil"/>
            </w:tcBorders>
            <w:vAlign w:val="bottom"/>
          </w:tcPr>
          <w:p w14:paraId="3BA9E60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FEADA6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FCAB52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E93A6E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176C5C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2BB0422" w14:textId="77777777" w:rsidTr="00E16B43">
        <w:trPr>
          <w:trHeight w:hRule="exact" w:val="135"/>
        </w:trPr>
        <w:tc>
          <w:tcPr>
            <w:tcW w:w="1544" w:type="pct"/>
            <w:tcBorders>
              <w:top w:val="nil"/>
              <w:left w:val="nil"/>
              <w:bottom w:val="nil"/>
              <w:right w:val="nil"/>
            </w:tcBorders>
            <w:vAlign w:val="bottom"/>
          </w:tcPr>
          <w:p w14:paraId="11D40C3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EE4A86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51CD01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D67819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6E3F85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C06282A" w14:textId="77777777" w:rsidTr="00E16B43">
        <w:trPr>
          <w:trHeight w:val="225"/>
        </w:trPr>
        <w:tc>
          <w:tcPr>
            <w:tcW w:w="1544" w:type="pct"/>
            <w:tcBorders>
              <w:top w:val="nil"/>
              <w:left w:val="nil"/>
              <w:bottom w:val="nil"/>
              <w:right w:val="nil"/>
            </w:tcBorders>
            <w:vAlign w:val="bottom"/>
          </w:tcPr>
          <w:p w14:paraId="3B9A871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THRESHOLD</w:t>
            </w:r>
          </w:p>
        </w:tc>
        <w:tc>
          <w:tcPr>
            <w:tcW w:w="844" w:type="pct"/>
            <w:tcBorders>
              <w:top w:val="nil"/>
              <w:left w:val="nil"/>
              <w:bottom w:val="nil"/>
              <w:right w:val="nil"/>
            </w:tcBorders>
            <w:vAlign w:val="bottom"/>
          </w:tcPr>
          <w:p w14:paraId="323D1EB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4.219489</w:t>
            </w:r>
          </w:p>
        </w:tc>
        <w:tc>
          <w:tcPr>
            <w:tcW w:w="924" w:type="pct"/>
            <w:tcBorders>
              <w:top w:val="nil"/>
              <w:left w:val="nil"/>
              <w:bottom w:val="nil"/>
              <w:right w:val="nil"/>
            </w:tcBorders>
            <w:vAlign w:val="bottom"/>
          </w:tcPr>
          <w:p w14:paraId="6DCF8C5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0.566901</w:t>
            </w:r>
          </w:p>
        </w:tc>
        <w:tc>
          <w:tcPr>
            <w:tcW w:w="925" w:type="pct"/>
            <w:tcBorders>
              <w:top w:val="nil"/>
              <w:left w:val="nil"/>
              <w:bottom w:val="nil"/>
              <w:right w:val="nil"/>
            </w:tcBorders>
            <w:vAlign w:val="bottom"/>
          </w:tcPr>
          <w:p w14:paraId="4E480B9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7.443076</w:t>
            </w:r>
          </w:p>
        </w:tc>
        <w:tc>
          <w:tcPr>
            <w:tcW w:w="763" w:type="pct"/>
            <w:tcBorders>
              <w:top w:val="nil"/>
              <w:left w:val="nil"/>
              <w:bottom w:val="nil"/>
              <w:right w:val="nil"/>
            </w:tcBorders>
            <w:vAlign w:val="bottom"/>
          </w:tcPr>
          <w:p w14:paraId="3CF0C6C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0.0000</w:t>
            </w:r>
          </w:p>
        </w:tc>
      </w:tr>
      <w:tr w:rsidR="00BA52E2" w:rsidRPr="00BA52E2" w14:paraId="11B7C1E1" w14:textId="77777777" w:rsidTr="00E16B43">
        <w:trPr>
          <w:trHeight w:hRule="exact" w:val="90"/>
        </w:trPr>
        <w:tc>
          <w:tcPr>
            <w:tcW w:w="1544" w:type="pct"/>
            <w:tcBorders>
              <w:top w:val="nil"/>
              <w:left w:val="nil"/>
              <w:bottom w:val="double" w:sz="6" w:space="2" w:color="auto"/>
              <w:right w:val="nil"/>
            </w:tcBorders>
            <w:vAlign w:val="bottom"/>
          </w:tcPr>
          <w:p w14:paraId="133FC0B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FD187F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45929B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BA2A41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97E6A1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3644BE9" w14:textId="77777777" w:rsidTr="00E16B43">
        <w:trPr>
          <w:trHeight w:hRule="exact" w:val="135"/>
        </w:trPr>
        <w:tc>
          <w:tcPr>
            <w:tcW w:w="1544" w:type="pct"/>
            <w:tcBorders>
              <w:top w:val="nil"/>
              <w:left w:val="nil"/>
              <w:bottom w:val="nil"/>
              <w:right w:val="nil"/>
            </w:tcBorders>
            <w:vAlign w:val="bottom"/>
          </w:tcPr>
          <w:p w14:paraId="519594F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28021A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8986C7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A861F3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668893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0004820" w14:textId="77777777" w:rsidTr="00E16B43">
        <w:trPr>
          <w:trHeight w:val="225"/>
        </w:trPr>
        <w:tc>
          <w:tcPr>
            <w:tcW w:w="1544" w:type="pct"/>
            <w:tcBorders>
              <w:top w:val="nil"/>
              <w:left w:val="nil"/>
              <w:bottom w:val="nil"/>
              <w:right w:val="nil"/>
            </w:tcBorders>
            <w:vAlign w:val="bottom"/>
          </w:tcPr>
          <w:p w14:paraId="79C0F013"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R-squared</w:t>
            </w:r>
          </w:p>
        </w:tc>
        <w:tc>
          <w:tcPr>
            <w:tcW w:w="844" w:type="pct"/>
            <w:tcBorders>
              <w:top w:val="nil"/>
              <w:left w:val="nil"/>
              <w:bottom w:val="nil"/>
              <w:right w:val="nil"/>
            </w:tcBorders>
            <w:vAlign w:val="bottom"/>
          </w:tcPr>
          <w:p w14:paraId="79C6FF3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0.722980</w:t>
            </w:r>
          </w:p>
        </w:tc>
        <w:tc>
          <w:tcPr>
            <w:tcW w:w="1849" w:type="pct"/>
            <w:gridSpan w:val="2"/>
            <w:tcBorders>
              <w:top w:val="nil"/>
              <w:left w:val="nil"/>
              <w:bottom w:val="nil"/>
              <w:right w:val="nil"/>
            </w:tcBorders>
            <w:vAlign w:val="bottom"/>
          </w:tcPr>
          <w:p w14:paraId="6239B3A0"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Mean dependent var</w:t>
            </w:r>
          </w:p>
        </w:tc>
        <w:tc>
          <w:tcPr>
            <w:tcW w:w="763" w:type="pct"/>
            <w:tcBorders>
              <w:top w:val="nil"/>
              <w:left w:val="nil"/>
              <w:bottom w:val="nil"/>
              <w:right w:val="nil"/>
            </w:tcBorders>
            <w:vAlign w:val="bottom"/>
          </w:tcPr>
          <w:p w14:paraId="365E7020"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0.553622</w:t>
            </w:r>
          </w:p>
        </w:tc>
      </w:tr>
      <w:tr w:rsidR="00BA52E2" w:rsidRPr="00BA52E2" w14:paraId="77B1755F" w14:textId="77777777" w:rsidTr="00E16B43">
        <w:trPr>
          <w:trHeight w:val="225"/>
        </w:trPr>
        <w:tc>
          <w:tcPr>
            <w:tcW w:w="1544" w:type="pct"/>
            <w:tcBorders>
              <w:top w:val="nil"/>
              <w:left w:val="nil"/>
              <w:bottom w:val="nil"/>
              <w:right w:val="nil"/>
            </w:tcBorders>
            <w:vAlign w:val="bottom"/>
          </w:tcPr>
          <w:p w14:paraId="05DBDEE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lastRenderedPageBreak/>
              <w:t>Adjusted R-squared</w:t>
            </w:r>
          </w:p>
        </w:tc>
        <w:tc>
          <w:tcPr>
            <w:tcW w:w="844" w:type="pct"/>
            <w:tcBorders>
              <w:top w:val="nil"/>
              <w:left w:val="nil"/>
              <w:bottom w:val="nil"/>
              <w:right w:val="nil"/>
            </w:tcBorders>
            <w:vAlign w:val="bottom"/>
          </w:tcPr>
          <w:p w14:paraId="5F03E1C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0.690137</w:t>
            </w:r>
          </w:p>
        </w:tc>
        <w:tc>
          <w:tcPr>
            <w:tcW w:w="1849" w:type="pct"/>
            <w:gridSpan w:val="2"/>
            <w:tcBorders>
              <w:top w:val="nil"/>
              <w:left w:val="nil"/>
              <w:bottom w:val="nil"/>
              <w:right w:val="nil"/>
            </w:tcBorders>
            <w:vAlign w:val="bottom"/>
          </w:tcPr>
          <w:p w14:paraId="32F91AD5"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S.D. dependent var</w:t>
            </w:r>
          </w:p>
        </w:tc>
        <w:tc>
          <w:tcPr>
            <w:tcW w:w="763" w:type="pct"/>
            <w:tcBorders>
              <w:top w:val="nil"/>
              <w:left w:val="nil"/>
              <w:bottom w:val="nil"/>
              <w:right w:val="nil"/>
            </w:tcBorders>
            <w:vAlign w:val="bottom"/>
          </w:tcPr>
          <w:p w14:paraId="7335F2D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0.656286</w:t>
            </w:r>
          </w:p>
        </w:tc>
      </w:tr>
      <w:tr w:rsidR="00BA52E2" w:rsidRPr="00BA52E2" w14:paraId="0A6297F5" w14:textId="77777777" w:rsidTr="00E16B43">
        <w:trPr>
          <w:trHeight w:val="225"/>
        </w:trPr>
        <w:tc>
          <w:tcPr>
            <w:tcW w:w="1544" w:type="pct"/>
            <w:tcBorders>
              <w:top w:val="nil"/>
              <w:left w:val="nil"/>
              <w:bottom w:val="nil"/>
              <w:right w:val="nil"/>
            </w:tcBorders>
            <w:vAlign w:val="bottom"/>
          </w:tcPr>
          <w:p w14:paraId="6DF0ACE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S.E. of regression</w:t>
            </w:r>
          </w:p>
        </w:tc>
        <w:tc>
          <w:tcPr>
            <w:tcW w:w="844" w:type="pct"/>
            <w:tcBorders>
              <w:top w:val="nil"/>
              <w:left w:val="nil"/>
              <w:bottom w:val="nil"/>
              <w:right w:val="nil"/>
            </w:tcBorders>
            <w:vAlign w:val="bottom"/>
          </w:tcPr>
          <w:p w14:paraId="4527043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0.365324</w:t>
            </w:r>
          </w:p>
        </w:tc>
        <w:tc>
          <w:tcPr>
            <w:tcW w:w="1849" w:type="pct"/>
            <w:gridSpan w:val="2"/>
            <w:tcBorders>
              <w:top w:val="nil"/>
              <w:left w:val="nil"/>
              <w:bottom w:val="nil"/>
              <w:right w:val="nil"/>
            </w:tcBorders>
            <w:vAlign w:val="bottom"/>
          </w:tcPr>
          <w:p w14:paraId="04D8D500"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Akaike info criterion</w:t>
            </w:r>
          </w:p>
        </w:tc>
        <w:tc>
          <w:tcPr>
            <w:tcW w:w="763" w:type="pct"/>
            <w:tcBorders>
              <w:top w:val="nil"/>
              <w:left w:val="nil"/>
              <w:bottom w:val="nil"/>
              <w:right w:val="nil"/>
            </w:tcBorders>
            <w:vAlign w:val="bottom"/>
          </w:tcPr>
          <w:p w14:paraId="1D6A198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0.927483</w:t>
            </w:r>
          </w:p>
        </w:tc>
      </w:tr>
      <w:tr w:rsidR="00BA52E2" w:rsidRPr="00BA52E2" w14:paraId="11ED624B" w14:textId="77777777" w:rsidTr="00E16B43">
        <w:trPr>
          <w:trHeight w:val="225"/>
        </w:trPr>
        <w:tc>
          <w:tcPr>
            <w:tcW w:w="1544" w:type="pct"/>
            <w:tcBorders>
              <w:top w:val="nil"/>
              <w:left w:val="nil"/>
              <w:bottom w:val="nil"/>
              <w:right w:val="nil"/>
            </w:tcBorders>
            <w:vAlign w:val="bottom"/>
          </w:tcPr>
          <w:p w14:paraId="036C36CC"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Sum squared resid</w:t>
            </w:r>
          </w:p>
        </w:tc>
        <w:tc>
          <w:tcPr>
            <w:tcW w:w="844" w:type="pct"/>
            <w:tcBorders>
              <w:top w:val="nil"/>
              <w:left w:val="nil"/>
              <w:bottom w:val="nil"/>
              <w:right w:val="nil"/>
            </w:tcBorders>
            <w:vAlign w:val="bottom"/>
          </w:tcPr>
          <w:p w14:paraId="697EEAB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25.89157</w:t>
            </w:r>
          </w:p>
        </w:tc>
        <w:tc>
          <w:tcPr>
            <w:tcW w:w="1849" w:type="pct"/>
            <w:gridSpan w:val="2"/>
            <w:tcBorders>
              <w:top w:val="nil"/>
              <w:left w:val="nil"/>
              <w:bottom w:val="nil"/>
              <w:right w:val="nil"/>
            </w:tcBorders>
            <w:vAlign w:val="bottom"/>
          </w:tcPr>
          <w:p w14:paraId="44FED6E1"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Schwarz criterion</w:t>
            </w:r>
          </w:p>
        </w:tc>
        <w:tc>
          <w:tcPr>
            <w:tcW w:w="763" w:type="pct"/>
            <w:tcBorders>
              <w:top w:val="nil"/>
              <w:left w:val="nil"/>
              <w:bottom w:val="nil"/>
              <w:right w:val="nil"/>
            </w:tcBorders>
            <w:vAlign w:val="bottom"/>
          </w:tcPr>
          <w:p w14:paraId="5D68A0C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1.300088</w:t>
            </w:r>
          </w:p>
        </w:tc>
      </w:tr>
      <w:tr w:rsidR="00BA52E2" w:rsidRPr="00BA52E2" w14:paraId="75E8CD18" w14:textId="77777777" w:rsidTr="00E16B43">
        <w:trPr>
          <w:trHeight w:val="225"/>
        </w:trPr>
        <w:tc>
          <w:tcPr>
            <w:tcW w:w="1544" w:type="pct"/>
            <w:tcBorders>
              <w:top w:val="nil"/>
              <w:left w:val="nil"/>
              <w:bottom w:val="nil"/>
              <w:right w:val="nil"/>
            </w:tcBorders>
            <w:vAlign w:val="bottom"/>
          </w:tcPr>
          <w:p w14:paraId="5AE082DA"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Log likelihood</w:t>
            </w:r>
          </w:p>
        </w:tc>
        <w:tc>
          <w:tcPr>
            <w:tcW w:w="844" w:type="pct"/>
            <w:tcBorders>
              <w:top w:val="nil"/>
              <w:left w:val="nil"/>
              <w:bottom w:val="nil"/>
              <w:right w:val="nil"/>
            </w:tcBorders>
            <w:vAlign w:val="bottom"/>
          </w:tcPr>
          <w:p w14:paraId="7208DA7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-77.09562</w:t>
            </w:r>
          </w:p>
        </w:tc>
        <w:tc>
          <w:tcPr>
            <w:tcW w:w="1849" w:type="pct"/>
            <w:gridSpan w:val="2"/>
            <w:tcBorders>
              <w:top w:val="nil"/>
              <w:left w:val="nil"/>
              <w:bottom w:val="nil"/>
              <w:right w:val="nil"/>
            </w:tcBorders>
            <w:vAlign w:val="bottom"/>
          </w:tcPr>
          <w:p w14:paraId="58B19E9B"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Hannan-Quinn criter.</w:t>
            </w:r>
          </w:p>
        </w:tc>
        <w:tc>
          <w:tcPr>
            <w:tcW w:w="763" w:type="pct"/>
            <w:tcBorders>
              <w:top w:val="nil"/>
              <w:left w:val="nil"/>
              <w:bottom w:val="nil"/>
              <w:right w:val="nil"/>
            </w:tcBorders>
            <w:vAlign w:val="bottom"/>
          </w:tcPr>
          <w:p w14:paraId="7D1DA8F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1.077983</w:t>
            </w:r>
          </w:p>
        </w:tc>
      </w:tr>
      <w:tr w:rsidR="00BA52E2" w:rsidRPr="00BA52E2" w14:paraId="29A3DB41" w14:textId="77777777" w:rsidTr="00E16B43">
        <w:trPr>
          <w:trHeight w:val="225"/>
        </w:trPr>
        <w:tc>
          <w:tcPr>
            <w:tcW w:w="1544" w:type="pct"/>
            <w:tcBorders>
              <w:top w:val="nil"/>
              <w:left w:val="nil"/>
              <w:bottom w:val="nil"/>
              <w:right w:val="nil"/>
            </w:tcBorders>
            <w:vAlign w:val="bottom"/>
          </w:tcPr>
          <w:p w14:paraId="7F11142A"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F-statistic</w:t>
            </w:r>
          </w:p>
        </w:tc>
        <w:tc>
          <w:tcPr>
            <w:tcW w:w="844" w:type="pct"/>
            <w:tcBorders>
              <w:top w:val="nil"/>
              <w:left w:val="nil"/>
              <w:bottom w:val="nil"/>
              <w:right w:val="nil"/>
            </w:tcBorders>
            <w:vAlign w:val="bottom"/>
          </w:tcPr>
          <w:p w14:paraId="4D3F989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22.01345</w:t>
            </w:r>
          </w:p>
        </w:tc>
        <w:tc>
          <w:tcPr>
            <w:tcW w:w="1849" w:type="pct"/>
            <w:gridSpan w:val="2"/>
            <w:tcBorders>
              <w:top w:val="nil"/>
              <w:left w:val="nil"/>
              <w:bottom w:val="nil"/>
              <w:right w:val="nil"/>
            </w:tcBorders>
            <w:vAlign w:val="bottom"/>
          </w:tcPr>
          <w:p w14:paraId="1BCE23D7"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Durbin-Watson stat</w:t>
            </w:r>
          </w:p>
        </w:tc>
        <w:tc>
          <w:tcPr>
            <w:tcW w:w="763" w:type="pct"/>
            <w:tcBorders>
              <w:top w:val="nil"/>
              <w:left w:val="nil"/>
              <w:bottom w:val="nil"/>
              <w:right w:val="nil"/>
            </w:tcBorders>
            <w:vAlign w:val="bottom"/>
          </w:tcPr>
          <w:p w14:paraId="4765DB8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2.086604</w:t>
            </w:r>
          </w:p>
        </w:tc>
      </w:tr>
      <w:tr w:rsidR="00BA52E2" w:rsidRPr="00BA52E2" w14:paraId="3B465B76" w14:textId="77777777" w:rsidTr="00E16B43">
        <w:trPr>
          <w:trHeight w:val="225"/>
        </w:trPr>
        <w:tc>
          <w:tcPr>
            <w:tcW w:w="1544" w:type="pct"/>
            <w:tcBorders>
              <w:top w:val="nil"/>
              <w:left w:val="nil"/>
              <w:bottom w:val="nil"/>
              <w:right w:val="nil"/>
            </w:tcBorders>
            <w:vAlign w:val="bottom"/>
          </w:tcPr>
          <w:p w14:paraId="0E1F273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Prob(F-statistic)</w:t>
            </w:r>
          </w:p>
        </w:tc>
        <w:tc>
          <w:tcPr>
            <w:tcW w:w="844" w:type="pct"/>
            <w:tcBorders>
              <w:top w:val="nil"/>
              <w:left w:val="nil"/>
              <w:bottom w:val="nil"/>
              <w:right w:val="nil"/>
            </w:tcBorders>
            <w:vAlign w:val="bottom"/>
          </w:tcPr>
          <w:p w14:paraId="5C2FC08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0.000000</w:t>
            </w:r>
          </w:p>
        </w:tc>
        <w:tc>
          <w:tcPr>
            <w:tcW w:w="924" w:type="pct"/>
            <w:tcBorders>
              <w:top w:val="nil"/>
              <w:left w:val="nil"/>
              <w:bottom w:val="nil"/>
              <w:right w:val="nil"/>
            </w:tcBorders>
            <w:vAlign w:val="bottom"/>
          </w:tcPr>
          <w:p w14:paraId="2EF984DC" w14:textId="77777777" w:rsidR="00BA52E2" w:rsidRPr="00BA52E2" w:rsidRDefault="00BA52E2" w:rsidP="00BA52E2">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356ABDE5" w14:textId="77777777" w:rsidR="00BA52E2" w:rsidRPr="00BA52E2" w:rsidRDefault="00BA52E2" w:rsidP="00BA52E2">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5B03C917" w14:textId="77777777" w:rsidR="00BA52E2" w:rsidRPr="00BA52E2" w:rsidRDefault="00BA52E2" w:rsidP="00BA52E2">
            <w:pPr>
              <w:autoSpaceDE w:val="0"/>
              <w:autoSpaceDN w:val="0"/>
              <w:adjustRightInd w:val="0"/>
              <w:spacing w:after="0" w:line="240" w:lineRule="auto"/>
              <w:ind w:right="10"/>
              <w:jc w:val="center"/>
              <w:rPr>
                <w:rFonts w:ascii="Arial" w:hAnsi="Arial" w:cs="Arial"/>
                <w:color w:val="000000"/>
                <w:sz w:val="18"/>
                <w:szCs w:val="18"/>
              </w:rPr>
            </w:pPr>
          </w:p>
        </w:tc>
      </w:tr>
      <w:tr w:rsidR="00BA52E2" w:rsidRPr="00BA52E2" w14:paraId="7CBE6B49" w14:textId="77777777" w:rsidTr="00E16B43">
        <w:trPr>
          <w:trHeight w:hRule="exact" w:val="90"/>
        </w:trPr>
        <w:tc>
          <w:tcPr>
            <w:tcW w:w="1544" w:type="pct"/>
            <w:tcBorders>
              <w:top w:val="nil"/>
              <w:left w:val="nil"/>
              <w:bottom w:val="double" w:sz="6" w:space="0" w:color="auto"/>
              <w:right w:val="nil"/>
            </w:tcBorders>
            <w:vAlign w:val="bottom"/>
          </w:tcPr>
          <w:p w14:paraId="152F8B1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5BF8E22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7608CD5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4ABAF81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01CBA67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977C87E" w14:textId="77777777" w:rsidTr="00E16B43">
        <w:trPr>
          <w:trHeight w:hRule="exact" w:val="135"/>
        </w:trPr>
        <w:tc>
          <w:tcPr>
            <w:tcW w:w="1544" w:type="pct"/>
            <w:tcBorders>
              <w:top w:val="nil"/>
              <w:left w:val="nil"/>
              <w:bottom w:val="nil"/>
              <w:right w:val="nil"/>
            </w:tcBorders>
            <w:vAlign w:val="bottom"/>
          </w:tcPr>
          <w:p w14:paraId="3026CEF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BDF162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8628F8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828AC9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B73184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bl>
    <w:p w14:paraId="538A933F" w14:textId="30F6435F" w:rsidR="00086F9D" w:rsidRPr="00E16B43" w:rsidRDefault="00086F9D" w:rsidP="00C8622D">
      <w:pPr>
        <w:pStyle w:val="Heading3"/>
        <w:rPr>
          <w:rFonts w:ascii="Times New Roman" w:hAnsi="Times New Roman" w:cs="Times New Roman"/>
          <w:b/>
          <w:color w:val="000000" w:themeColor="text1"/>
        </w:rPr>
      </w:pPr>
      <w:bookmarkStart w:id="1216" w:name="_Toc27459293"/>
      <w:bookmarkStart w:id="1217" w:name="_Toc52547580"/>
      <w:r w:rsidRPr="00E16B43">
        <w:rPr>
          <w:rFonts w:ascii="Times New Roman" w:hAnsi="Times New Roman" w:cs="Times New Roman"/>
          <w:b/>
          <w:color w:val="000000" w:themeColor="text1"/>
        </w:rPr>
        <w:t>5.7.2 Kiểm định phi tuyến</w:t>
      </w:r>
      <w:bookmarkEnd w:id="1216"/>
      <w:bookmarkEnd w:id="1217"/>
    </w:p>
    <w:p w14:paraId="3C15ECF4" w14:textId="77777777" w:rsidR="00BA52E2" w:rsidRPr="00E16B43" w:rsidRDefault="00BA52E2" w:rsidP="00BA52E2">
      <w:pPr>
        <w:autoSpaceDE w:val="0"/>
        <w:autoSpaceDN w:val="0"/>
        <w:adjustRightInd w:val="0"/>
        <w:spacing w:after="0" w:line="240" w:lineRule="auto"/>
        <w:rPr>
          <w:rFonts w:ascii="Times New Roman" w:hAnsi="Times New Roman"/>
          <w:b/>
          <w:color w:val="000000" w:themeColor="text1"/>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BA52E2" w:rsidRPr="00BA52E2" w14:paraId="120114E0" w14:textId="77777777" w:rsidTr="00E16B43">
        <w:trPr>
          <w:trHeight w:val="225"/>
        </w:trPr>
        <w:tc>
          <w:tcPr>
            <w:tcW w:w="5000" w:type="pct"/>
            <w:gridSpan w:val="4"/>
            <w:tcBorders>
              <w:top w:val="nil"/>
              <w:left w:val="nil"/>
              <w:bottom w:val="nil"/>
              <w:right w:val="nil"/>
            </w:tcBorders>
            <w:vAlign w:val="bottom"/>
          </w:tcPr>
          <w:p w14:paraId="3030158C"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Smooth Threshold Linearity Tests</w:t>
            </w:r>
          </w:p>
        </w:tc>
      </w:tr>
      <w:tr w:rsidR="00BA52E2" w:rsidRPr="00BA52E2" w14:paraId="2266007A" w14:textId="77777777" w:rsidTr="00E16B43">
        <w:trPr>
          <w:trHeight w:val="225"/>
        </w:trPr>
        <w:tc>
          <w:tcPr>
            <w:tcW w:w="4162" w:type="pct"/>
            <w:gridSpan w:val="3"/>
            <w:tcBorders>
              <w:top w:val="nil"/>
              <w:left w:val="nil"/>
              <w:bottom w:val="nil"/>
              <w:right w:val="nil"/>
            </w:tcBorders>
            <w:vAlign w:val="bottom"/>
          </w:tcPr>
          <w:p w14:paraId="4E8A97D6"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Date: 10/02/20   Time: 12:53</w:t>
            </w:r>
          </w:p>
        </w:tc>
        <w:tc>
          <w:tcPr>
            <w:tcW w:w="838" w:type="pct"/>
            <w:tcBorders>
              <w:top w:val="nil"/>
              <w:left w:val="nil"/>
              <w:bottom w:val="nil"/>
              <w:right w:val="nil"/>
            </w:tcBorders>
            <w:vAlign w:val="bottom"/>
          </w:tcPr>
          <w:p w14:paraId="3118E06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B9A5634" w14:textId="77777777" w:rsidTr="00E16B43">
        <w:trPr>
          <w:trHeight w:val="225"/>
        </w:trPr>
        <w:tc>
          <w:tcPr>
            <w:tcW w:w="4162" w:type="pct"/>
            <w:gridSpan w:val="3"/>
            <w:tcBorders>
              <w:top w:val="nil"/>
              <w:left w:val="nil"/>
              <w:bottom w:val="nil"/>
              <w:right w:val="nil"/>
            </w:tcBorders>
            <w:vAlign w:val="bottom"/>
          </w:tcPr>
          <w:p w14:paraId="3E2D041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Sample: 2000M02 2018M12</w:t>
            </w:r>
          </w:p>
        </w:tc>
        <w:tc>
          <w:tcPr>
            <w:tcW w:w="838" w:type="pct"/>
            <w:tcBorders>
              <w:top w:val="nil"/>
              <w:left w:val="nil"/>
              <w:bottom w:val="nil"/>
              <w:right w:val="nil"/>
            </w:tcBorders>
            <w:vAlign w:val="bottom"/>
          </w:tcPr>
          <w:p w14:paraId="39004D1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2A81034" w14:textId="77777777" w:rsidTr="00E16B43">
        <w:trPr>
          <w:trHeight w:val="225"/>
        </w:trPr>
        <w:tc>
          <w:tcPr>
            <w:tcW w:w="4162" w:type="pct"/>
            <w:gridSpan w:val="3"/>
            <w:tcBorders>
              <w:top w:val="nil"/>
              <w:left w:val="nil"/>
              <w:bottom w:val="nil"/>
              <w:right w:val="nil"/>
            </w:tcBorders>
            <w:vAlign w:val="bottom"/>
          </w:tcPr>
          <w:p w14:paraId="4AE9E37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4AFCE34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59C94A1" w14:textId="77777777" w:rsidTr="00E16B43">
        <w:trPr>
          <w:trHeight w:val="225"/>
        </w:trPr>
        <w:tc>
          <w:tcPr>
            <w:tcW w:w="5000" w:type="pct"/>
            <w:gridSpan w:val="4"/>
            <w:tcBorders>
              <w:top w:val="nil"/>
              <w:left w:val="nil"/>
              <w:bottom w:val="nil"/>
              <w:right w:val="nil"/>
            </w:tcBorders>
            <w:vAlign w:val="bottom"/>
          </w:tcPr>
          <w:p w14:paraId="64828CE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Test for nonlinearity using ER_STD(-7) as the threshold variable</w:t>
            </w:r>
          </w:p>
        </w:tc>
      </w:tr>
      <w:tr w:rsidR="00BA52E2" w:rsidRPr="00BA52E2" w14:paraId="71229C72" w14:textId="77777777" w:rsidTr="00E16B43">
        <w:trPr>
          <w:trHeight w:val="225"/>
        </w:trPr>
        <w:tc>
          <w:tcPr>
            <w:tcW w:w="5000" w:type="pct"/>
            <w:gridSpan w:val="4"/>
            <w:tcBorders>
              <w:top w:val="nil"/>
              <w:left w:val="nil"/>
              <w:bottom w:val="nil"/>
              <w:right w:val="nil"/>
            </w:tcBorders>
            <w:vAlign w:val="bottom"/>
          </w:tcPr>
          <w:p w14:paraId="62FEA4C6"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Taylor series alternatives: b0 + b1*s [ + b2*s^2 + b3*s^3 + b4*s^4 ]</w:t>
            </w:r>
          </w:p>
        </w:tc>
      </w:tr>
      <w:tr w:rsidR="00BA52E2" w:rsidRPr="00BA52E2" w14:paraId="25A415C8" w14:textId="77777777" w:rsidTr="00E16B43">
        <w:trPr>
          <w:trHeight w:hRule="exact" w:val="90"/>
        </w:trPr>
        <w:tc>
          <w:tcPr>
            <w:tcW w:w="2134" w:type="pct"/>
            <w:tcBorders>
              <w:top w:val="nil"/>
              <w:left w:val="nil"/>
              <w:bottom w:val="double" w:sz="6" w:space="2" w:color="auto"/>
              <w:right w:val="nil"/>
            </w:tcBorders>
            <w:vAlign w:val="bottom"/>
          </w:tcPr>
          <w:p w14:paraId="57D8B9A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057E9D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7B33F6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293A81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8D098F7" w14:textId="77777777" w:rsidTr="00E16B43">
        <w:trPr>
          <w:trHeight w:hRule="exact" w:val="135"/>
        </w:trPr>
        <w:tc>
          <w:tcPr>
            <w:tcW w:w="2134" w:type="pct"/>
            <w:tcBorders>
              <w:top w:val="nil"/>
              <w:left w:val="nil"/>
              <w:bottom w:val="nil"/>
              <w:right w:val="nil"/>
            </w:tcBorders>
            <w:vAlign w:val="bottom"/>
          </w:tcPr>
          <w:p w14:paraId="22E45FB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E38C2F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29BCB7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DD8FF8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E48442E" w14:textId="77777777" w:rsidTr="00E16B43">
        <w:trPr>
          <w:trHeight w:val="225"/>
        </w:trPr>
        <w:tc>
          <w:tcPr>
            <w:tcW w:w="5000" w:type="pct"/>
            <w:gridSpan w:val="4"/>
            <w:tcBorders>
              <w:top w:val="nil"/>
              <w:left w:val="nil"/>
              <w:bottom w:val="nil"/>
              <w:right w:val="nil"/>
            </w:tcBorders>
            <w:vAlign w:val="bottom"/>
          </w:tcPr>
          <w:p w14:paraId="0589264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Linearity Tests</w:t>
            </w:r>
          </w:p>
        </w:tc>
      </w:tr>
      <w:tr w:rsidR="00BA52E2" w:rsidRPr="00BA52E2" w14:paraId="2019AAFC" w14:textId="77777777" w:rsidTr="00E16B43">
        <w:trPr>
          <w:trHeight w:val="225"/>
        </w:trPr>
        <w:tc>
          <w:tcPr>
            <w:tcW w:w="2134" w:type="pct"/>
            <w:tcBorders>
              <w:top w:val="nil"/>
              <w:left w:val="nil"/>
              <w:bottom w:val="nil"/>
              <w:right w:val="nil"/>
            </w:tcBorders>
            <w:vAlign w:val="bottom"/>
          </w:tcPr>
          <w:p w14:paraId="756C6D4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5BAA25F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297EA23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7A22B22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5B6EC97C" w14:textId="77777777" w:rsidTr="00E16B43">
        <w:trPr>
          <w:trHeight w:hRule="exact" w:val="90"/>
        </w:trPr>
        <w:tc>
          <w:tcPr>
            <w:tcW w:w="2134" w:type="pct"/>
            <w:tcBorders>
              <w:top w:val="nil"/>
              <w:left w:val="nil"/>
              <w:bottom w:val="double" w:sz="6" w:space="2" w:color="auto"/>
              <w:right w:val="nil"/>
            </w:tcBorders>
            <w:vAlign w:val="bottom"/>
          </w:tcPr>
          <w:p w14:paraId="13C1422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8141D1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6AC373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7D0418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CE8EEC3" w14:textId="77777777" w:rsidTr="00E16B43">
        <w:trPr>
          <w:trHeight w:hRule="exact" w:val="135"/>
        </w:trPr>
        <w:tc>
          <w:tcPr>
            <w:tcW w:w="2134" w:type="pct"/>
            <w:tcBorders>
              <w:top w:val="nil"/>
              <w:left w:val="nil"/>
              <w:bottom w:val="nil"/>
              <w:right w:val="nil"/>
            </w:tcBorders>
            <w:vAlign w:val="bottom"/>
          </w:tcPr>
          <w:p w14:paraId="4434740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B545CE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E7BF4E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46E777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688CC5A" w14:textId="77777777" w:rsidTr="00E16B43">
        <w:trPr>
          <w:trHeight w:val="225"/>
        </w:trPr>
        <w:tc>
          <w:tcPr>
            <w:tcW w:w="2134" w:type="pct"/>
            <w:tcBorders>
              <w:top w:val="nil"/>
              <w:left w:val="nil"/>
              <w:bottom w:val="nil"/>
              <w:right w:val="nil"/>
            </w:tcBorders>
            <w:vAlign w:val="bottom"/>
          </w:tcPr>
          <w:p w14:paraId="7F1C77F7"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H04:  b1=b2=b3=b4=0</w:t>
            </w:r>
          </w:p>
        </w:tc>
        <w:tc>
          <w:tcPr>
            <w:tcW w:w="1014" w:type="pct"/>
            <w:tcBorders>
              <w:top w:val="nil"/>
              <w:left w:val="nil"/>
              <w:bottom w:val="nil"/>
              <w:right w:val="nil"/>
            </w:tcBorders>
            <w:vAlign w:val="bottom"/>
          </w:tcPr>
          <w:p w14:paraId="023349B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2.150432</w:t>
            </w:r>
          </w:p>
        </w:tc>
        <w:tc>
          <w:tcPr>
            <w:tcW w:w="1013" w:type="pct"/>
            <w:tcBorders>
              <w:top w:val="nil"/>
              <w:left w:val="nil"/>
              <w:bottom w:val="nil"/>
              <w:right w:val="nil"/>
            </w:tcBorders>
            <w:vAlign w:val="bottom"/>
          </w:tcPr>
          <w:p w14:paraId="04A015F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(16, 184)</w:t>
            </w:r>
          </w:p>
        </w:tc>
        <w:tc>
          <w:tcPr>
            <w:tcW w:w="838" w:type="pct"/>
            <w:tcBorders>
              <w:top w:val="nil"/>
              <w:left w:val="nil"/>
              <w:bottom w:val="nil"/>
              <w:right w:val="nil"/>
            </w:tcBorders>
            <w:vAlign w:val="bottom"/>
          </w:tcPr>
          <w:p w14:paraId="0C76D9A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0.0081</w:t>
            </w:r>
          </w:p>
        </w:tc>
      </w:tr>
      <w:tr w:rsidR="00BA52E2" w:rsidRPr="00BA52E2" w14:paraId="58C5EE7B" w14:textId="77777777" w:rsidTr="00E16B43">
        <w:trPr>
          <w:trHeight w:val="225"/>
        </w:trPr>
        <w:tc>
          <w:tcPr>
            <w:tcW w:w="2134" w:type="pct"/>
            <w:tcBorders>
              <w:top w:val="nil"/>
              <w:left w:val="nil"/>
              <w:bottom w:val="nil"/>
              <w:right w:val="nil"/>
            </w:tcBorders>
            <w:vAlign w:val="bottom"/>
          </w:tcPr>
          <w:p w14:paraId="09146A79"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H03:  b1=b2=b3=0</w:t>
            </w:r>
          </w:p>
        </w:tc>
        <w:tc>
          <w:tcPr>
            <w:tcW w:w="1014" w:type="pct"/>
            <w:tcBorders>
              <w:top w:val="nil"/>
              <w:left w:val="nil"/>
              <w:bottom w:val="nil"/>
              <w:right w:val="nil"/>
            </w:tcBorders>
            <w:vAlign w:val="bottom"/>
          </w:tcPr>
          <w:p w14:paraId="6F45655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2.450881</w:t>
            </w:r>
          </w:p>
        </w:tc>
        <w:tc>
          <w:tcPr>
            <w:tcW w:w="1013" w:type="pct"/>
            <w:tcBorders>
              <w:top w:val="nil"/>
              <w:left w:val="nil"/>
              <w:bottom w:val="nil"/>
              <w:right w:val="nil"/>
            </w:tcBorders>
            <w:vAlign w:val="bottom"/>
          </w:tcPr>
          <w:p w14:paraId="544EB6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(12, 188)</w:t>
            </w:r>
          </w:p>
        </w:tc>
        <w:tc>
          <w:tcPr>
            <w:tcW w:w="838" w:type="pct"/>
            <w:tcBorders>
              <w:top w:val="nil"/>
              <w:left w:val="nil"/>
              <w:bottom w:val="nil"/>
              <w:right w:val="nil"/>
            </w:tcBorders>
            <w:vAlign w:val="bottom"/>
          </w:tcPr>
          <w:p w14:paraId="6ACD15B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0.0055</w:t>
            </w:r>
          </w:p>
        </w:tc>
      </w:tr>
      <w:tr w:rsidR="00BA52E2" w:rsidRPr="00BA52E2" w14:paraId="01C40E5F" w14:textId="77777777" w:rsidTr="00E16B43">
        <w:trPr>
          <w:trHeight w:val="225"/>
        </w:trPr>
        <w:tc>
          <w:tcPr>
            <w:tcW w:w="2134" w:type="pct"/>
            <w:tcBorders>
              <w:top w:val="nil"/>
              <w:left w:val="nil"/>
              <w:bottom w:val="nil"/>
              <w:right w:val="nil"/>
            </w:tcBorders>
            <w:vAlign w:val="bottom"/>
          </w:tcPr>
          <w:p w14:paraId="3C5AD41A"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H02:  b1=b2=0</w:t>
            </w:r>
          </w:p>
        </w:tc>
        <w:tc>
          <w:tcPr>
            <w:tcW w:w="1014" w:type="pct"/>
            <w:tcBorders>
              <w:top w:val="nil"/>
              <w:left w:val="nil"/>
              <w:bottom w:val="nil"/>
              <w:right w:val="nil"/>
            </w:tcBorders>
            <w:vAlign w:val="bottom"/>
          </w:tcPr>
          <w:p w14:paraId="0387C71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3.306630</w:t>
            </w:r>
          </w:p>
        </w:tc>
        <w:tc>
          <w:tcPr>
            <w:tcW w:w="1013" w:type="pct"/>
            <w:tcBorders>
              <w:top w:val="nil"/>
              <w:left w:val="nil"/>
              <w:bottom w:val="nil"/>
              <w:right w:val="nil"/>
            </w:tcBorders>
            <w:vAlign w:val="bottom"/>
          </w:tcPr>
          <w:p w14:paraId="0AEE329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(8, 192)</w:t>
            </w:r>
          </w:p>
        </w:tc>
        <w:tc>
          <w:tcPr>
            <w:tcW w:w="838" w:type="pct"/>
            <w:tcBorders>
              <w:top w:val="nil"/>
              <w:left w:val="nil"/>
              <w:bottom w:val="nil"/>
              <w:right w:val="nil"/>
            </w:tcBorders>
            <w:vAlign w:val="bottom"/>
          </w:tcPr>
          <w:p w14:paraId="6F17DE9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0.0015</w:t>
            </w:r>
          </w:p>
        </w:tc>
      </w:tr>
      <w:tr w:rsidR="00BA52E2" w:rsidRPr="00BA52E2" w14:paraId="0E26C8D4" w14:textId="77777777" w:rsidTr="00E16B43">
        <w:trPr>
          <w:trHeight w:val="225"/>
        </w:trPr>
        <w:tc>
          <w:tcPr>
            <w:tcW w:w="2134" w:type="pct"/>
            <w:tcBorders>
              <w:top w:val="nil"/>
              <w:left w:val="nil"/>
              <w:bottom w:val="nil"/>
              <w:right w:val="nil"/>
            </w:tcBorders>
            <w:vAlign w:val="bottom"/>
          </w:tcPr>
          <w:p w14:paraId="59680430"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H01:  b1=0</w:t>
            </w:r>
          </w:p>
        </w:tc>
        <w:tc>
          <w:tcPr>
            <w:tcW w:w="1014" w:type="pct"/>
            <w:tcBorders>
              <w:top w:val="nil"/>
              <w:left w:val="nil"/>
              <w:bottom w:val="nil"/>
              <w:right w:val="nil"/>
            </w:tcBorders>
            <w:vAlign w:val="bottom"/>
          </w:tcPr>
          <w:p w14:paraId="06758FB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3.733807</w:t>
            </w:r>
          </w:p>
        </w:tc>
        <w:tc>
          <w:tcPr>
            <w:tcW w:w="1013" w:type="pct"/>
            <w:tcBorders>
              <w:top w:val="nil"/>
              <w:left w:val="nil"/>
              <w:bottom w:val="nil"/>
              <w:right w:val="nil"/>
            </w:tcBorders>
            <w:vAlign w:val="bottom"/>
          </w:tcPr>
          <w:p w14:paraId="6716332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(4, 196)</w:t>
            </w:r>
          </w:p>
        </w:tc>
        <w:tc>
          <w:tcPr>
            <w:tcW w:w="838" w:type="pct"/>
            <w:tcBorders>
              <w:top w:val="nil"/>
              <w:left w:val="nil"/>
              <w:bottom w:val="nil"/>
              <w:right w:val="nil"/>
            </w:tcBorders>
            <w:vAlign w:val="bottom"/>
          </w:tcPr>
          <w:p w14:paraId="59B4F4F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0.0059</w:t>
            </w:r>
          </w:p>
        </w:tc>
      </w:tr>
      <w:tr w:rsidR="00BA52E2" w:rsidRPr="00BA52E2" w14:paraId="5700E957" w14:textId="77777777" w:rsidTr="00E16B43">
        <w:trPr>
          <w:trHeight w:hRule="exact" w:val="90"/>
        </w:trPr>
        <w:tc>
          <w:tcPr>
            <w:tcW w:w="2134" w:type="pct"/>
            <w:tcBorders>
              <w:top w:val="nil"/>
              <w:left w:val="nil"/>
              <w:bottom w:val="double" w:sz="6" w:space="2" w:color="auto"/>
              <w:right w:val="nil"/>
            </w:tcBorders>
            <w:vAlign w:val="bottom"/>
          </w:tcPr>
          <w:p w14:paraId="00F334B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D3A708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5FBC44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6A5F04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ABE2552" w14:textId="77777777" w:rsidTr="00E16B43">
        <w:trPr>
          <w:trHeight w:hRule="exact" w:val="135"/>
        </w:trPr>
        <w:tc>
          <w:tcPr>
            <w:tcW w:w="2134" w:type="pct"/>
            <w:tcBorders>
              <w:top w:val="nil"/>
              <w:left w:val="nil"/>
              <w:bottom w:val="nil"/>
              <w:right w:val="nil"/>
            </w:tcBorders>
            <w:vAlign w:val="bottom"/>
          </w:tcPr>
          <w:p w14:paraId="5904A0B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196A53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B4BDCF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868778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1CC78AB" w14:textId="77777777" w:rsidTr="00E16B43">
        <w:trPr>
          <w:trHeight w:val="225"/>
        </w:trPr>
        <w:tc>
          <w:tcPr>
            <w:tcW w:w="5000" w:type="pct"/>
            <w:gridSpan w:val="4"/>
            <w:tcBorders>
              <w:top w:val="nil"/>
              <w:left w:val="nil"/>
              <w:bottom w:val="nil"/>
              <w:right w:val="nil"/>
            </w:tcBorders>
            <w:vAlign w:val="bottom"/>
          </w:tcPr>
          <w:p w14:paraId="6BAAAC3A"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The H0i test uses the i-th order Taylor expansion (bj=0 for all j&gt;i).</w:t>
            </w:r>
          </w:p>
        </w:tc>
      </w:tr>
      <w:tr w:rsidR="00BA52E2" w:rsidRPr="00BA52E2" w14:paraId="58919190" w14:textId="77777777" w:rsidTr="00E16B43">
        <w:trPr>
          <w:trHeight w:val="225"/>
        </w:trPr>
        <w:tc>
          <w:tcPr>
            <w:tcW w:w="2134" w:type="pct"/>
            <w:tcBorders>
              <w:top w:val="nil"/>
              <w:left w:val="nil"/>
              <w:bottom w:val="nil"/>
              <w:right w:val="nil"/>
            </w:tcBorders>
            <w:vAlign w:val="bottom"/>
          </w:tcPr>
          <w:p w14:paraId="5C3E1C8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5D929C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725979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835F1F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738C8D3" w14:textId="77777777" w:rsidTr="00E16B43">
        <w:trPr>
          <w:trHeight w:hRule="exact" w:val="90"/>
        </w:trPr>
        <w:tc>
          <w:tcPr>
            <w:tcW w:w="2134" w:type="pct"/>
            <w:tcBorders>
              <w:top w:val="nil"/>
              <w:left w:val="nil"/>
              <w:bottom w:val="double" w:sz="6" w:space="2" w:color="auto"/>
              <w:right w:val="nil"/>
            </w:tcBorders>
            <w:vAlign w:val="bottom"/>
          </w:tcPr>
          <w:p w14:paraId="638A178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3B67F0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B34CEB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3EC31A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66367E6" w14:textId="77777777" w:rsidTr="00E16B43">
        <w:trPr>
          <w:trHeight w:hRule="exact" w:val="135"/>
        </w:trPr>
        <w:tc>
          <w:tcPr>
            <w:tcW w:w="2134" w:type="pct"/>
            <w:tcBorders>
              <w:top w:val="nil"/>
              <w:left w:val="nil"/>
              <w:bottom w:val="nil"/>
              <w:right w:val="nil"/>
            </w:tcBorders>
            <w:vAlign w:val="bottom"/>
          </w:tcPr>
          <w:p w14:paraId="387D309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5BE57A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235044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6F2A9A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E04D369" w14:textId="77777777" w:rsidTr="00E16B43">
        <w:trPr>
          <w:trHeight w:val="225"/>
        </w:trPr>
        <w:tc>
          <w:tcPr>
            <w:tcW w:w="5000" w:type="pct"/>
            <w:gridSpan w:val="4"/>
            <w:tcBorders>
              <w:top w:val="nil"/>
              <w:left w:val="nil"/>
              <w:bottom w:val="nil"/>
              <w:right w:val="nil"/>
            </w:tcBorders>
            <w:vAlign w:val="bottom"/>
          </w:tcPr>
          <w:p w14:paraId="6E95C28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Terasvirta Sequential Tests</w:t>
            </w:r>
          </w:p>
        </w:tc>
      </w:tr>
      <w:tr w:rsidR="00BA52E2" w:rsidRPr="00BA52E2" w14:paraId="48845575" w14:textId="77777777" w:rsidTr="00E16B43">
        <w:trPr>
          <w:trHeight w:val="225"/>
        </w:trPr>
        <w:tc>
          <w:tcPr>
            <w:tcW w:w="2134" w:type="pct"/>
            <w:tcBorders>
              <w:top w:val="nil"/>
              <w:left w:val="nil"/>
              <w:bottom w:val="nil"/>
              <w:right w:val="nil"/>
            </w:tcBorders>
            <w:vAlign w:val="bottom"/>
          </w:tcPr>
          <w:p w14:paraId="1A2F712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2914074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00683E8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3A32C38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09CB1342" w14:textId="77777777" w:rsidTr="00E16B43">
        <w:trPr>
          <w:trHeight w:hRule="exact" w:val="90"/>
        </w:trPr>
        <w:tc>
          <w:tcPr>
            <w:tcW w:w="2134" w:type="pct"/>
            <w:tcBorders>
              <w:top w:val="nil"/>
              <w:left w:val="nil"/>
              <w:bottom w:val="double" w:sz="6" w:space="2" w:color="auto"/>
              <w:right w:val="nil"/>
            </w:tcBorders>
            <w:vAlign w:val="bottom"/>
          </w:tcPr>
          <w:p w14:paraId="17CF46F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5E1527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0243FB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9AD560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CEDA4D6" w14:textId="77777777" w:rsidTr="00E16B43">
        <w:trPr>
          <w:trHeight w:hRule="exact" w:val="135"/>
        </w:trPr>
        <w:tc>
          <w:tcPr>
            <w:tcW w:w="2134" w:type="pct"/>
            <w:tcBorders>
              <w:top w:val="nil"/>
              <w:left w:val="nil"/>
              <w:bottom w:val="nil"/>
              <w:right w:val="nil"/>
            </w:tcBorders>
            <w:vAlign w:val="bottom"/>
          </w:tcPr>
          <w:p w14:paraId="4EAE790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667032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8EFB1D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E85C54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F324875" w14:textId="77777777" w:rsidTr="00E16B43">
        <w:trPr>
          <w:trHeight w:val="225"/>
        </w:trPr>
        <w:tc>
          <w:tcPr>
            <w:tcW w:w="2134" w:type="pct"/>
            <w:tcBorders>
              <w:top w:val="nil"/>
              <w:left w:val="nil"/>
              <w:bottom w:val="nil"/>
              <w:right w:val="nil"/>
            </w:tcBorders>
            <w:vAlign w:val="bottom"/>
          </w:tcPr>
          <w:p w14:paraId="63D9653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H3:  b3=0</w:t>
            </w:r>
          </w:p>
        </w:tc>
        <w:tc>
          <w:tcPr>
            <w:tcW w:w="1014" w:type="pct"/>
            <w:tcBorders>
              <w:top w:val="nil"/>
              <w:left w:val="nil"/>
              <w:bottom w:val="nil"/>
              <w:right w:val="nil"/>
            </w:tcBorders>
            <w:vAlign w:val="bottom"/>
          </w:tcPr>
          <w:p w14:paraId="260C765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0.770941</w:t>
            </w:r>
          </w:p>
        </w:tc>
        <w:tc>
          <w:tcPr>
            <w:tcW w:w="1013" w:type="pct"/>
            <w:tcBorders>
              <w:top w:val="nil"/>
              <w:left w:val="nil"/>
              <w:bottom w:val="nil"/>
              <w:right w:val="nil"/>
            </w:tcBorders>
            <w:vAlign w:val="bottom"/>
          </w:tcPr>
          <w:p w14:paraId="4724205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(4, 188)</w:t>
            </w:r>
          </w:p>
        </w:tc>
        <w:tc>
          <w:tcPr>
            <w:tcW w:w="838" w:type="pct"/>
            <w:tcBorders>
              <w:top w:val="nil"/>
              <w:left w:val="nil"/>
              <w:bottom w:val="nil"/>
              <w:right w:val="nil"/>
            </w:tcBorders>
            <w:vAlign w:val="bottom"/>
          </w:tcPr>
          <w:p w14:paraId="4FF9DA2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0.5454</w:t>
            </w:r>
          </w:p>
        </w:tc>
      </w:tr>
      <w:tr w:rsidR="00BA52E2" w:rsidRPr="00BA52E2" w14:paraId="1CFFF116" w14:textId="77777777" w:rsidTr="00E16B43">
        <w:trPr>
          <w:trHeight w:val="225"/>
        </w:trPr>
        <w:tc>
          <w:tcPr>
            <w:tcW w:w="2134" w:type="pct"/>
            <w:tcBorders>
              <w:top w:val="nil"/>
              <w:left w:val="nil"/>
              <w:bottom w:val="nil"/>
              <w:right w:val="nil"/>
            </w:tcBorders>
            <w:vAlign w:val="bottom"/>
          </w:tcPr>
          <w:p w14:paraId="07127EE2"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H2:  b2=0 | b3=0</w:t>
            </w:r>
          </w:p>
        </w:tc>
        <w:tc>
          <w:tcPr>
            <w:tcW w:w="1014" w:type="pct"/>
            <w:tcBorders>
              <w:top w:val="nil"/>
              <w:left w:val="nil"/>
              <w:bottom w:val="nil"/>
              <w:right w:val="nil"/>
            </w:tcBorders>
            <w:vAlign w:val="bottom"/>
          </w:tcPr>
          <w:p w14:paraId="6B9A576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2.746379</w:t>
            </w:r>
          </w:p>
        </w:tc>
        <w:tc>
          <w:tcPr>
            <w:tcW w:w="1013" w:type="pct"/>
            <w:tcBorders>
              <w:top w:val="nil"/>
              <w:left w:val="nil"/>
              <w:bottom w:val="nil"/>
              <w:right w:val="nil"/>
            </w:tcBorders>
            <w:vAlign w:val="bottom"/>
          </w:tcPr>
          <w:p w14:paraId="1B18DAB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(4, 192)</w:t>
            </w:r>
          </w:p>
        </w:tc>
        <w:tc>
          <w:tcPr>
            <w:tcW w:w="838" w:type="pct"/>
            <w:tcBorders>
              <w:top w:val="nil"/>
              <w:left w:val="nil"/>
              <w:bottom w:val="nil"/>
              <w:right w:val="nil"/>
            </w:tcBorders>
            <w:vAlign w:val="bottom"/>
          </w:tcPr>
          <w:p w14:paraId="238AC04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0.0297</w:t>
            </w:r>
          </w:p>
        </w:tc>
      </w:tr>
      <w:tr w:rsidR="00BA52E2" w:rsidRPr="00BA52E2" w14:paraId="01BAECE9" w14:textId="77777777" w:rsidTr="00E16B43">
        <w:trPr>
          <w:trHeight w:val="225"/>
        </w:trPr>
        <w:tc>
          <w:tcPr>
            <w:tcW w:w="2134" w:type="pct"/>
            <w:tcBorders>
              <w:top w:val="nil"/>
              <w:left w:val="nil"/>
              <w:bottom w:val="nil"/>
              <w:right w:val="nil"/>
            </w:tcBorders>
            <w:vAlign w:val="bottom"/>
          </w:tcPr>
          <w:p w14:paraId="21D0ABCA"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H1:  b1=0 | b2=b3=0</w:t>
            </w:r>
          </w:p>
        </w:tc>
        <w:tc>
          <w:tcPr>
            <w:tcW w:w="1014" w:type="pct"/>
            <w:tcBorders>
              <w:top w:val="nil"/>
              <w:left w:val="nil"/>
              <w:bottom w:val="nil"/>
              <w:right w:val="nil"/>
            </w:tcBorders>
            <w:vAlign w:val="bottom"/>
          </w:tcPr>
          <w:p w14:paraId="5D5B333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3.733807</w:t>
            </w:r>
          </w:p>
        </w:tc>
        <w:tc>
          <w:tcPr>
            <w:tcW w:w="1013" w:type="pct"/>
            <w:tcBorders>
              <w:top w:val="nil"/>
              <w:left w:val="nil"/>
              <w:bottom w:val="nil"/>
              <w:right w:val="nil"/>
            </w:tcBorders>
            <w:vAlign w:val="bottom"/>
          </w:tcPr>
          <w:p w14:paraId="0EC8556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(4, 196)</w:t>
            </w:r>
          </w:p>
        </w:tc>
        <w:tc>
          <w:tcPr>
            <w:tcW w:w="838" w:type="pct"/>
            <w:tcBorders>
              <w:top w:val="nil"/>
              <w:left w:val="nil"/>
              <w:bottom w:val="nil"/>
              <w:right w:val="nil"/>
            </w:tcBorders>
            <w:vAlign w:val="bottom"/>
          </w:tcPr>
          <w:p w14:paraId="3680AEB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0.0059</w:t>
            </w:r>
          </w:p>
        </w:tc>
      </w:tr>
      <w:tr w:rsidR="00BA52E2" w:rsidRPr="00BA52E2" w14:paraId="6AD9E65E" w14:textId="77777777" w:rsidTr="00E16B43">
        <w:trPr>
          <w:trHeight w:hRule="exact" w:val="90"/>
        </w:trPr>
        <w:tc>
          <w:tcPr>
            <w:tcW w:w="2134" w:type="pct"/>
            <w:tcBorders>
              <w:top w:val="nil"/>
              <w:left w:val="nil"/>
              <w:bottom w:val="double" w:sz="6" w:space="2" w:color="auto"/>
              <w:right w:val="nil"/>
            </w:tcBorders>
            <w:vAlign w:val="bottom"/>
          </w:tcPr>
          <w:p w14:paraId="7B1F5EF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D8C008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EFD2C1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1920BC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99B0B2B" w14:textId="77777777" w:rsidTr="00E16B43">
        <w:trPr>
          <w:trHeight w:hRule="exact" w:val="135"/>
        </w:trPr>
        <w:tc>
          <w:tcPr>
            <w:tcW w:w="2134" w:type="pct"/>
            <w:tcBorders>
              <w:top w:val="nil"/>
              <w:left w:val="nil"/>
              <w:bottom w:val="nil"/>
              <w:right w:val="nil"/>
            </w:tcBorders>
            <w:vAlign w:val="bottom"/>
          </w:tcPr>
          <w:p w14:paraId="44679CA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5F0CFB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25C6EC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F137C7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E3DBFA8" w14:textId="77777777" w:rsidTr="00E16B43">
        <w:trPr>
          <w:trHeight w:val="225"/>
        </w:trPr>
        <w:tc>
          <w:tcPr>
            <w:tcW w:w="5000" w:type="pct"/>
            <w:gridSpan w:val="4"/>
            <w:tcBorders>
              <w:top w:val="nil"/>
              <w:left w:val="nil"/>
              <w:bottom w:val="nil"/>
              <w:right w:val="nil"/>
            </w:tcBorders>
            <w:vAlign w:val="bottom"/>
          </w:tcPr>
          <w:p w14:paraId="3C0848F6"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All tests are based on the third-order Taylor expansion (b4=0).</w:t>
            </w:r>
          </w:p>
        </w:tc>
      </w:tr>
      <w:tr w:rsidR="00BA52E2" w:rsidRPr="00BA52E2" w14:paraId="5D0D30AD" w14:textId="77777777" w:rsidTr="00E16B43">
        <w:trPr>
          <w:trHeight w:val="225"/>
        </w:trPr>
        <w:tc>
          <w:tcPr>
            <w:tcW w:w="5000" w:type="pct"/>
            <w:gridSpan w:val="4"/>
            <w:tcBorders>
              <w:top w:val="nil"/>
              <w:left w:val="nil"/>
              <w:bottom w:val="nil"/>
              <w:right w:val="nil"/>
            </w:tcBorders>
            <w:vAlign w:val="bottom"/>
          </w:tcPr>
          <w:p w14:paraId="71EE521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Linear model is rejected at the 5% level using H03.</w:t>
            </w:r>
          </w:p>
        </w:tc>
      </w:tr>
      <w:tr w:rsidR="00BA52E2" w:rsidRPr="00BA52E2" w14:paraId="63BDC026" w14:textId="77777777" w:rsidTr="00E16B43">
        <w:trPr>
          <w:trHeight w:val="225"/>
        </w:trPr>
        <w:tc>
          <w:tcPr>
            <w:tcW w:w="5000" w:type="pct"/>
            <w:gridSpan w:val="4"/>
            <w:tcBorders>
              <w:top w:val="nil"/>
              <w:left w:val="nil"/>
              <w:bottom w:val="nil"/>
              <w:right w:val="nil"/>
            </w:tcBorders>
            <w:vAlign w:val="bottom"/>
          </w:tcPr>
          <w:p w14:paraId="5E113363"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Recommended model: first-order logistic.</w:t>
            </w:r>
          </w:p>
        </w:tc>
      </w:tr>
      <w:tr w:rsidR="00BA52E2" w:rsidRPr="00BA52E2" w14:paraId="3A7F2FE9" w14:textId="77777777" w:rsidTr="00E16B43">
        <w:trPr>
          <w:trHeight w:val="225"/>
        </w:trPr>
        <w:tc>
          <w:tcPr>
            <w:tcW w:w="4162" w:type="pct"/>
            <w:gridSpan w:val="3"/>
            <w:tcBorders>
              <w:top w:val="nil"/>
              <w:left w:val="nil"/>
              <w:bottom w:val="nil"/>
              <w:right w:val="nil"/>
            </w:tcBorders>
            <w:vAlign w:val="bottom"/>
          </w:tcPr>
          <w:p w14:paraId="01815610"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  Pr(H1) &lt;= Pr(H2)</w:t>
            </w:r>
          </w:p>
        </w:tc>
        <w:tc>
          <w:tcPr>
            <w:tcW w:w="838" w:type="pct"/>
            <w:tcBorders>
              <w:top w:val="nil"/>
              <w:left w:val="nil"/>
              <w:bottom w:val="nil"/>
              <w:right w:val="nil"/>
            </w:tcBorders>
            <w:vAlign w:val="bottom"/>
          </w:tcPr>
          <w:p w14:paraId="403B357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2A5401B" w14:textId="77777777" w:rsidTr="00E16B43">
        <w:trPr>
          <w:trHeight w:val="225"/>
        </w:trPr>
        <w:tc>
          <w:tcPr>
            <w:tcW w:w="2134" w:type="pct"/>
            <w:tcBorders>
              <w:top w:val="nil"/>
              <w:left w:val="nil"/>
              <w:bottom w:val="nil"/>
              <w:right w:val="nil"/>
            </w:tcBorders>
            <w:vAlign w:val="bottom"/>
          </w:tcPr>
          <w:p w14:paraId="3C5DDD0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7F5382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577E52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39E801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3D4078F" w14:textId="77777777" w:rsidTr="00E16B43">
        <w:trPr>
          <w:trHeight w:hRule="exact" w:val="90"/>
        </w:trPr>
        <w:tc>
          <w:tcPr>
            <w:tcW w:w="2134" w:type="pct"/>
            <w:tcBorders>
              <w:top w:val="nil"/>
              <w:left w:val="nil"/>
              <w:bottom w:val="double" w:sz="6" w:space="2" w:color="auto"/>
              <w:right w:val="nil"/>
            </w:tcBorders>
            <w:vAlign w:val="bottom"/>
          </w:tcPr>
          <w:p w14:paraId="789943C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AC9AEF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64AF24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43C995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F0F1D97" w14:textId="77777777" w:rsidTr="00E16B43">
        <w:trPr>
          <w:trHeight w:hRule="exact" w:val="135"/>
        </w:trPr>
        <w:tc>
          <w:tcPr>
            <w:tcW w:w="2134" w:type="pct"/>
            <w:tcBorders>
              <w:top w:val="nil"/>
              <w:left w:val="nil"/>
              <w:bottom w:val="nil"/>
              <w:right w:val="nil"/>
            </w:tcBorders>
            <w:vAlign w:val="bottom"/>
          </w:tcPr>
          <w:p w14:paraId="6832C81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F32538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8BC091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0B65CB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7E9285F" w14:textId="77777777" w:rsidTr="00E16B43">
        <w:trPr>
          <w:trHeight w:val="225"/>
        </w:trPr>
        <w:tc>
          <w:tcPr>
            <w:tcW w:w="5000" w:type="pct"/>
            <w:gridSpan w:val="4"/>
            <w:tcBorders>
              <w:top w:val="nil"/>
              <w:left w:val="nil"/>
              <w:bottom w:val="nil"/>
              <w:right w:val="nil"/>
            </w:tcBorders>
            <w:vAlign w:val="bottom"/>
          </w:tcPr>
          <w:p w14:paraId="21EEE65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Escribano-Jorda Tests</w:t>
            </w:r>
          </w:p>
        </w:tc>
      </w:tr>
      <w:tr w:rsidR="00BA52E2" w:rsidRPr="00BA52E2" w14:paraId="5199B83A" w14:textId="77777777" w:rsidTr="00E16B43">
        <w:trPr>
          <w:trHeight w:val="225"/>
        </w:trPr>
        <w:tc>
          <w:tcPr>
            <w:tcW w:w="2134" w:type="pct"/>
            <w:tcBorders>
              <w:top w:val="nil"/>
              <w:left w:val="nil"/>
              <w:bottom w:val="nil"/>
              <w:right w:val="nil"/>
            </w:tcBorders>
            <w:vAlign w:val="bottom"/>
          </w:tcPr>
          <w:p w14:paraId="26BEA57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7ADEC81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4FAE9F2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791C669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3E6A8665" w14:textId="77777777" w:rsidTr="00E16B43">
        <w:trPr>
          <w:trHeight w:hRule="exact" w:val="90"/>
        </w:trPr>
        <w:tc>
          <w:tcPr>
            <w:tcW w:w="2134" w:type="pct"/>
            <w:tcBorders>
              <w:top w:val="nil"/>
              <w:left w:val="nil"/>
              <w:bottom w:val="double" w:sz="6" w:space="2" w:color="auto"/>
              <w:right w:val="nil"/>
            </w:tcBorders>
            <w:vAlign w:val="bottom"/>
          </w:tcPr>
          <w:p w14:paraId="113D7A9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E94AD7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8CEF04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5E4324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9FA1ED5" w14:textId="77777777" w:rsidTr="00E16B43">
        <w:trPr>
          <w:trHeight w:hRule="exact" w:val="135"/>
        </w:trPr>
        <w:tc>
          <w:tcPr>
            <w:tcW w:w="2134" w:type="pct"/>
            <w:tcBorders>
              <w:top w:val="nil"/>
              <w:left w:val="nil"/>
              <w:bottom w:val="nil"/>
              <w:right w:val="nil"/>
            </w:tcBorders>
            <w:vAlign w:val="bottom"/>
          </w:tcPr>
          <w:p w14:paraId="17B2A30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B25820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8F97C9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62D7BF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598798A" w14:textId="77777777" w:rsidTr="00E16B43">
        <w:trPr>
          <w:trHeight w:val="225"/>
        </w:trPr>
        <w:tc>
          <w:tcPr>
            <w:tcW w:w="2134" w:type="pct"/>
            <w:tcBorders>
              <w:top w:val="nil"/>
              <w:left w:val="nil"/>
              <w:bottom w:val="nil"/>
              <w:right w:val="nil"/>
            </w:tcBorders>
            <w:vAlign w:val="bottom"/>
          </w:tcPr>
          <w:p w14:paraId="2B7D9245"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H0L:  b2=b4=0</w:t>
            </w:r>
          </w:p>
        </w:tc>
        <w:tc>
          <w:tcPr>
            <w:tcW w:w="1014" w:type="pct"/>
            <w:tcBorders>
              <w:top w:val="nil"/>
              <w:left w:val="nil"/>
              <w:bottom w:val="nil"/>
              <w:right w:val="nil"/>
            </w:tcBorders>
            <w:vAlign w:val="bottom"/>
          </w:tcPr>
          <w:p w14:paraId="0B61201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1.027005</w:t>
            </w:r>
          </w:p>
        </w:tc>
        <w:tc>
          <w:tcPr>
            <w:tcW w:w="1013" w:type="pct"/>
            <w:tcBorders>
              <w:top w:val="nil"/>
              <w:left w:val="nil"/>
              <w:bottom w:val="nil"/>
              <w:right w:val="nil"/>
            </w:tcBorders>
            <w:vAlign w:val="bottom"/>
          </w:tcPr>
          <w:p w14:paraId="2818964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(8, 184)</w:t>
            </w:r>
          </w:p>
        </w:tc>
        <w:tc>
          <w:tcPr>
            <w:tcW w:w="838" w:type="pct"/>
            <w:tcBorders>
              <w:top w:val="nil"/>
              <w:left w:val="nil"/>
              <w:bottom w:val="nil"/>
              <w:right w:val="nil"/>
            </w:tcBorders>
            <w:vAlign w:val="bottom"/>
          </w:tcPr>
          <w:p w14:paraId="5249002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0.4172</w:t>
            </w:r>
          </w:p>
        </w:tc>
      </w:tr>
      <w:tr w:rsidR="00BA52E2" w:rsidRPr="00BA52E2" w14:paraId="20A34319" w14:textId="77777777" w:rsidTr="00E16B43">
        <w:trPr>
          <w:trHeight w:val="225"/>
        </w:trPr>
        <w:tc>
          <w:tcPr>
            <w:tcW w:w="2134" w:type="pct"/>
            <w:tcBorders>
              <w:top w:val="nil"/>
              <w:left w:val="nil"/>
              <w:bottom w:val="nil"/>
              <w:right w:val="nil"/>
            </w:tcBorders>
            <w:vAlign w:val="bottom"/>
          </w:tcPr>
          <w:p w14:paraId="557B900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H0E:  b1=b3=0</w:t>
            </w:r>
          </w:p>
        </w:tc>
        <w:tc>
          <w:tcPr>
            <w:tcW w:w="1014" w:type="pct"/>
            <w:tcBorders>
              <w:top w:val="nil"/>
              <w:left w:val="nil"/>
              <w:bottom w:val="nil"/>
              <w:right w:val="nil"/>
            </w:tcBorders>
            <w:vAlign w:val="bottom"/>
          </w:tcPr>
          <w:p w14:paraId="00504D4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1.195824</w:t>
            </w:r>
          </w:p>
        </w:tc>
        <w:tc>
          <w:tcPr>
            <w:tcW w:w="1013" w:type="pct"/>
            <w:tcBorders>
              <w:top w:val="nil"/>
              <w:left w:val="nil"/>
              <w:bottom w:val="nil"/>
              <w:right w:val="nil"/>
            </w:tcBorders>
            <w:vAlign w:val="bottom"/>
          </w:tcPr>
          <w:p w14:paraId="23B1919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(8, 184)</w:t>
            </w:r>
          </w:p>
        </w:tc>
        <w:tc>
          <w:tcPr>
            <w:tcW w:w="838" w:type="pct"/>
            <w:tcBorders>
              <w:top w:val="nil"/>
              <w:left w:val="nil"/>
              <w:bottom w:val="nil"/>
              <w:right w:val="nil"/>
            </w:tcBorders>
            <w:vAlign w:val="bottom"/>
          </w:tcPr>
          <w:p w14:paraId="6E2BC7F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0.3037</w:t>
            </w:r>
          </w:p>
        </w:tc>
      </w:tr>
      <w:tr w:rsidR="00BA52E2" w:rsidRPr="00BA52E2" w14:paraId="2F79186B" w14:textId="77777777" w:rsidTr="00E16B43">
        <w:trPr>
          <w:trHeight w:hRule="exact" w:val="90"/>
        </w:trPr>
        <w:tc>
          <w:tcPr>
            <w:tcW w:w="2134" w:type="pct"/>
            <w:tcBorders>
              <w:top w:val="nil"/>
              <w:left w:val="nil"/>
              <w:bottom w:val="double" w:sz="6" w:space="2" w:color="auto"/>
              <w:right w:val="nil"/>
            </w:tcBorders>
            <w:vAlign w:val="bottom"/>
          </w:tcPr>
          <w:p w14:paraId="3251CD0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7327EA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732681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3D14CB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C9E655E" w14:textId="77777777" w:rsidTr="00E16B43">
        <w:trPr>
          <w:trHeight w:hRule="exact" w:val="135"/>
        </w:trPr>
        <w:tc>
          <w:tcPr>
            <w:tcW w:w="2134" w:type="pct"/>
            <w:tcBorders>
              <w:top w:val="nil"/>
              <w:left w:val="nil"/>
              <w:bottom w:val="nil"/>
              <w:right w:val="nil"/>
            </w:tcBorders>
            <w:vAlign w:val="bottom"/>
          </w:tcPr>
          <w:p w14:paraId="53AA981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2996E5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329E99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9F37A0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4D94B1C" w14:textId="77777777" w:rsidTr="00E16B43">
        <w:trPr>
          <w:trHeight w:val="225"/>
        </w:trPr>
        <w:tc>
          <w:tcPr>
            <w:tcW w:w="5000" w:type="pct"/>
            <w:gridSpan w:val="4"/>
            <w:tcBorders>
              <w:top w:val="nil"/>
              <w:left w:val="nil"/>
              <w:bottom w:val="nil"/>
              <w:right w:val="nil"/>
            </w:tcBorders>
            <w:vAlign w:val="bottom"/>
          </w:tcPr>
          <w:p w14:paraId="13A3B1C6"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All tests are based on the fourth-order Taylor expansion.</w:t>
            </w:r>
          </w:p>
        </w:tc>
      </w:tr>
      <w:tr w:rsidR="00BA52E2" w:rsidRPr="00BA52E2" w14:paraId="62E8F880" w14:textId="77777777" w:rsidTr="00E16B43">
        <w:trPr>
          <w:trHeight w:val="225"/>
        </w:trPr>
        <w:tc>
          <w:tcPr>
            <w:tcW w:w="5000" w:type="pct"/>
            <w:gridSpan w:val="4"/>
            <w:tcBorders>
              <w:top w:val="nil"/>
              <w:left w:val="nil"/>
              <w:bottom w:val="nil"/>
              <w:right w:val="nil"/>
            </w:tcBorders>
            <w:vAlign w:val="bottom"/>
          </w:tcPr>
          <w:p w14:paraId="3F232DA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Linear model is rejected at the 5% level using H04.</w:t>
            </w:r>
          </w:p>
        </w:tc>
      </w:tr>
      <w:tr w:rsidR="00BA52E2" w:rsidRPr="00BA52E2" w14:paraId="34B3A2DB" w14:textId="77777777" w:rsidTr="00E16B43">
        <w:trPr>
          <w:trHeight w:val="225"/>
        </w:trPr>
        <w:tc>
          <w:tcPr>
            <w:tcW w:w="5000" w:type="pct"/>
            <w:gridSpan w:val="4"/>
            <w:tcBorders>
              <w:top w:val="nil"/>
              <w:left w:val="nil"/>
              <w:bottom w:val="nil"/>
              <w:right w:val="nil"/>
            </w:tcBorders>
            <w:vAlign w:val="bottom"/>
          </w:tcPr>
          <w:p w14:paraId="1E922776"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Recommended model: first-order logistic with nonzero threshold.</w:t>
            </w:r>
          </w:p>
        </w:tc>
      </w:tr>
      <w:tr w:rsidR="00BA52E2" w:rsidRPr="00BA52E2" w14:paraId="799FEB4C" w14:textId="77777777" w:rsidTr="00E16B43">
        <w:trPr>
          <w:trHeight w:val="225"/>
        </w:trPr>
        <w:tc>
          <w:tcPr>
            <w:tcW w:w="5000" w:type="pct"/>
            <w:gridSpan w:val="4"/>
            <w:tcBorders>
              <w:top w:val="nil"/>
              <w:left w:val="nil"/>
              <w:bottom w:val="nil"/>
              <w:right w:val="nil"/>
            </w:tcBorders>
            <w:vAlign w:val="bottom"/>
          </w:tcPr>
          <w:p w14:paraId="6A7B7D87"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  Pr(H0L) &gt;= Pr(H0E)  with  Pr(H0E) &gt;= .05</w:t>
            </w:r>
          </w:p>
        </w:tc>
      </w:tr>
    </w:tbl>
    <w:p w14:paraId="063FAF7B" w14:textId="71E41875" w:rsidR="00086F9D" w:rsidRPr="00E16B43" w:rsidRDefault="00086F9D" w:rsidP="00C8622D">
      <w:pPr>
        <w:pStyle w:val="Heading3"/>
        <w:rPr>
          <w:rFonts w:ascii="Times New Roman" w:hAnsi="Times New Roman" w:cs="Times New Roman"/>
          <w:b/>
        </w:rPr>
      </w:pPr>
      <w:bookmarkStart w:id="1218" w:name="_Toc27459294"/>
      <w:bookmarkStart w:id="1219" w:name="_Toc52547581"/>
      <w:r w:rsidRPr="00E16B43">
        <w:rPr>
          <w:rFonts w:ascii="Times New Roman" w:hAnsi="Times New Roman" w:cs="Times New Roman"/>
          <w:b/>
          <w:color w:val="000000" w:themeColor="text1"/>
        </w:rPr>
        <w:t>5.7.3 Kiểm định phi tuyến còn lại</w:t>
      </w:r>
      <w:bookmarkEnd w:id="1218"/>
      <w:bookmarkEnd w:id="1219"/>
    </w:p>
    <w:p w14:paraId="1D117495" w14:textId="77777777" w:rsidR="00BA52E2" w:rsidRPr="00BA52E2" w:rsidRDefault="00BA52E2" w:rsidP="00BA52E2">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BA52E2" w:rsidRPr="00BA52E2" w14:paraId="418C2619" w14:textId="77777777" w:rsidTr="00E16B43">
        <w:trPr>
          <w:trHeight w:val="225"/>
        </w:trPr>
        <w:tc>
          <w:tcPr>
            <w:tcW w:w="5000" w:type="pct"/>
            <w:gridSpan w:val="4"/>
            <w:tcBorders>
              <w:top w:val="nil"/>
              <w:left w:val="nil"/>
              <w:bottom w:val="nil"/>
              <w:right w:val="nil"/>
            </w:tcBorders>
            <w:vAlign w:val="bottom"/>
          </w:tcPr>
          <w:p w14:paraId="41B23E7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Smooth Threshold Remaining Nonlinearity Tests</w:t>
            </w:r>
          </w:p>
        </w:tc>
      </w:tr>
      <w:tr w:rsidR="00BA52E2" w:rsidRPr="00BA52E2" w14:paraId="6A5CAF51" w14:textId="77777777" w:rsidTr="00E16B43">
        <w:trPr>
          <w:trHeight w:val="225"/>
        </w:trPr>
        <w:tc>
          <w:tcPr>
            <w:tcW w:w="4162" w:type="pct"/>
            <w:gridSpan w:val="3"/>
            <w:tcBorders>
              <w:top w:val="nil"/>
              <w:left w:val="nil"/>
              <w:bottom w:val="nil"/>
              <w:right w:val="nil"/>
            </w:tcBorders>
            <w:vAlign w:val="bottom"/>
          </w:tcPr>
          <w:p w14:paraId="389E6DD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Date: 10/02/20   Time: 12:53</w:t>
            </w:r>
          </w:p>
        </w:tc>
        <w:tc>
          <w:tcPr>
            <w:tcW w:w="838" w:type="pct"/>
            <w:tcBorders>
              <w:top w:val="nil"/>
              <w:left w:val="nil"/>
              <w:bottom w:val="nil"/>
              <w:right w:val="nil"/>
            </w:tcBorders>
            <w:vAlign w:val="bottom"/>
          </w:tcPr>
          <w:p w14:paraId="459E70D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E6D6DCB" w14:textId="77777777" w:rsidTr="00E16B43">
        <w:trPr>
          <w:trHeight w:val="225"/>
        </w:trPr>
        <w:tc>
          <w:tcPr>
            <w:tcW w:w="4162" w:type="pct"/>
            <w:gridSpan w:val="3"/>
            <w:tcBorders>
              <w:top w:val="nil"/>
              <w:left w:val="nil"/>
              <w:bottom w:val="nil"/>
              <w:right w:val="nil"/>
            </w:tcBorders>
            <w:vAlign w:val="bottom"/>
          </w:tcPr>
          <w:p w14:paraId="00BE98E3"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Sample: 2000M02 2018M12</w:t>
            </w:r>
          </w:p>
        </w:tc>
        <w:tc>
          <w:tcPr>
            <w:tcW w:w="838" w:type="pct"/>
            <w:tcBorders>
              <w:top w:val="nil"/>
              <w:left w:val="nil"/>
              <w:bottom w:val="nil"/>
              <w:right w:val="nil"/>
            </w:tcBorders>
            <w:vAlign w:val="bottom"/>
          </w:tcPr>
          <w:p w14:paraId="4DEF3FB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4FBD6E0" w14:textId="77777777" w:rsidTr="00E16B43">
        <w:trPr>
          <w:trHeight w:val="225"/>
        </w:trPr>
        <w:tc>
          <w:tcPr>
            <w:tcW w:w="4162" w:type="pct"/>
            <w:gridSpan w:val="3"/>
            <w:tcBorders>
              <w:top w:val="nil"/>
              <w:left w:val="nil"/>
              <w:bottom w:val="nil"/>
              <w:right w:val="nil"/>
            </w:tcBorders>
            <w:vAlign w:val="bottom"/>
          </w:tcPr>
          <w:p w14:paraId="771A0060"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0936C3A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0E38697" w14:textId="77777777" w:rsidTr="00E16B43">
        <w:trPr>
          <w:trHeight w:val="225"/>
        </w:trPr>
        <w:tc>
          <w:tcPr>
            <w:tcW w:w="5000" w:type="pct"/>
            <w:gridSpan w:val="4"/>
            <w:tcBorders>
              <w:top w:val="nil"/>
              <w:left w:val="nil"/>
              <w:bottom w:val="nil"/>
              <w:right w:val="nil"/>
            </w:tcBorders>
            <w:vAlign w:val="bottom"/>
          </w:tcPr>
          <w:p w14:paraId="1C6F0B9F"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Additive nonlinearity tests using ER_STD(-7) as the threshold</w:t>
            </w:r>
          </w:p>
        </w:tc>
      </w:tr>
      <w:tr w:rsidR="00BA52E2" w:rsidRPr="00BA52E2" w14:paraId="20801D0E" w14:textId="77777777" w:rsidTr="00E16B43">
        <w:trPr>
          <w:trHeight w:val="225"/>
        </w:trPr>
        <w:tc>
          <w:tcPr>
            <w:tcW w:w="4162" w:type="pct"/>
            <w:gridSpan w:val="3"/>
            <w:tcBorders>
              <w:top w:val="nil"/>
              <w:left w:val="nil"/>
              <w:bottom w:val="nil"/>
              <w:right w:val="nil"/>
            </w:tcBorders>
            <w:vAlign w:val="bottom"/>
          </w:tcPr>
          <w:p w14:paraId="73AF18A8"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lastRenderedPageBreak/>
              <w:t>        variable</w:t>
            </w:r>
          </w:p>
        </w:tc>
        <w:tc>
          <w:tcPr>
            <w:tcW w:w="838" w:type="pct"/>
            <w:tcBorders>
              <w:top w:val="nil"/>
              <w:left w:val="nil"/>
              <w:bottom w:val="nil"/>
              <w:right w:val="nil"/>
            </w:tcBorders>
            <w:vAlign w:val="bottom"/>
          </w:tcPr>
          <w:p w14:paraId="114F0BB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67E5FBF" w14:textId="77777777" w:rsidTr="00E16B43">
        <w:trPr>
          <w:trHeight w:val="225"/>
        </w:trPr>
        <w:tc>
          <w:tcPr>
            <w:tcW w:w="5000" w:type="pct"/>
            <w:gridSpan w:val="4"/>
            <w:tcBorders>
              <w:top w:val="nil"/>
              <w:left w:val="nil"/>
              <w:bottom w:val="nil"/>
              <w:right w:val="nil"/>
            </w:tcBorders>
            <w:vAlign w:val="bottom"/>
          </w:tcPr>
          <w:p w14:paraId="6DE76BD0"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Taylor series alternatives: b0 + b1*s [ + b2*s^2 + b3*s^3 + b4*s^4 ]</w:t>
            </w:r>
          </w:p>
        </w:tc>
      </w:tr>
      <w:tr w:rsidR="00BA52E2" w:rsidRPr="00BA52E2" w14:paraId="77413990" w14:textId="77777777" w:rsidTr="00E16B43">
        <w:trPr>
          <w:trHeight w:hRule="exact" w:val="90"/>
        </w:trPr>
        <w:tc>
          <w:tcPr>
            <w:tcW w:w="2134" w:type="pct"/>
            <w:tcBorders>
              <w:top w:val="nil"/>
              <w:left w:val="nil"/>
              <w:bottom w:val="double" w:sz="6" w:space="2" w:color="auto"/>
              <w:right w:val="nil"/>
            </w:tcBorders>
            <w:vAlign w:val="bottom"/>
          </w:tcPr>
          <w:p w14:paraId="392BE63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42AF4C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EFCCC8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3405D1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3EC1939" w14:textId="77777777" w:rsidTr="00E16B43">
        <w:trPr>
          <w:trHeight w:hRule="exact" w:val="135"/>
        </w:trPr>
        <w:tc>
          <w:tcPr>
            <w:tcW w:w="2134" w:type="pct"/>
            <w:tcBorders>
              <w:top w:val="nil"/>
              <w:left w:val="nil"/>
              <w:bottom w:val="nil"/>
              <w:right w:val="nil"/>
            </w:tcBorders>
            <w:vAlign w:val="bottom"/>
          </w:tcPr>
          <w:p w14:paraId="1C4A383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65B1C7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0612CC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AFF6C5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1AD6882" w14:textId="77777777" w:rsidTr="00E16B43">
        <w:trPr>
          <w:trHeight w:val="225"/>
        </w:trPr>
        <w:tc>
          <w:tcPr>
            <w:tcW w:w="5000" w:type="pct"/>
            <w:gridSpan w:val="4"/>
            <w:tcBorders>
              <w:top w:val="nil"/>
              <w:left w:val="nil"/>
              <w:bottom w:val="nil"/>
              <w:right w:val="nil"/>
            </w:tcBorders>
            <w:vAlign w:val="bottom"/>
          </w:tcPr>
          <w:p w14:paraId="439094D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Additive Nonlinearity Tests</w:t>
            </w:r>
          </w:p>
        </w:tc>
      </w:tr>
      <w:tr w:rsidR="00BA52E2" w:rsidRPr="00BA52E2" w14:paraId="1A08C116" w14:textId="77777777" w:rsidTr="00E16B43">
        <w:trPr>
          <w:trHeight w:val="225"/>
        </w:trPr>
        <w:tc>
          <w:tcPr>
            <w:tcW w:w="2134" w:type="pct"/>
            <w:tcBorders>
              <w:top w:val="nil"/>
              <w:left w:val="nil"/>
              <w:bottom w:val="nil"/>
              <w:right w:val="nil"/>
            </w:tcBorders>
            <w:vAlign w:val="bottom"/>
          </w:tcPr>
          <w:p w14:paraId="248F44E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2754221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61ADD9E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658E2AB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73DE70B1" w14:textId="77777777" w:rsidTr="00E16B43">
        <w:trPr>
          <w:trHeight w:hRule="exact" w:val="90"/>
        </w:trPr>
        <w:tc>
          <w:tcPr>
            <w:tcW w:w="2134" w:type="pct"/>
            <w:tcBorders>
              <w:top w:val="nil"/>
              <w:left w:val="nil"/>
              <w:bottom w:val="double" w:sz="6" w:space="2" w:color="auto"/>
              <w:right w:val="nil"/>
            </w:tcBorders>
            <w:vAlign w:val="bottom"/>
          </w:tcPr>
          <w:p w14:paraId="5CE43B5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AC543F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CCDEA0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2989D7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1E52F8C" w14:textId="77777777" w:rsidTr="00E16B43">
        <w:trPr>
          <w:trHeight w:hRule="exact" w:val="135"/>
        </w:trPr>
        <w:tc>
          <w:tcPr>
            <w:tcW w:w="2134" w:type="pct"/>
            <w:tcBorders>
              <w:top w:val="nil"/>
              <w:left w:val="nil"/>
              <w:bottom w:val="nil"/>
              <w:right w:val="nil"/>
            </w:tcBorders>
            <w:vAlign w:val="bottom"/>
          </w:tcPr>
          <w:p w14:paraId="37961D8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4F88FC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EAF975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14C946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E605762" w14:textId="77777777" w:rsidTr="00E16B43">
        <w:trPr>
          <w:trHeight w:val="225"/>
        </w:trPr>
        <w:tc>
          <w:tcPr>
            <w:tcW w:w="2134" w:type="pct"/>
            <w:tcBorders>
              <w:top w:val="nil"/>
              <w:left w:val="nil"/>
              <w:bottom w:val="nil"/>
              <w:right w:val="nil"/>
            </w:tcBorders>
            <w:vAlign w:val="bottom"/>
          </w:tcPr>
          <w:p w14:paraId="505DCD53"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H04:  b1=b2=b3=b4=0</w:t>
            </w:r>
          </w:p>
        </w:tc>
        <w:tc>
          <w:tcPr>
            <w:tcW w:w="1014" w:type="pct"/>
            <w:tcBorders>
              <w:top w:val="nil"/>
              <w:left w:val="nil"/>
              <w:bottom w:val="nil"/>
              <w:right w:val="nil"/>
            </w:tcBorders>
            <w:vAlign w:val="bottom"/>
          </w:tcPr>
          <w:p w14:paraId="399ABD3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1.163442</w:t>
            </w:r>
          </w:p>
        </w:tc>
        <w:tc>
          <w:tcPr>
            <w:tcW w:w="1013" w:type="pct"/>
            <w:tcBorders>
              <w:top w:val="nil"/>
              <w:left w:val="nil"/>
              <w:bottom w:val="nil"/>
              <w:right w:val="nil"/>
            </w:tcBorders>
            <w:vAlign w:val="bottom"/>
          </w:tcPr>
          <w:p w14:paraId="005A1CE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(16, 178)</w:t>
            </w:r>
          </w:p>
        </w:tc>
        <w:tc>
          <w:tcPr>
            <w:tcW w:w="838" w:type="pct"/>
            <w:tcBorders>
              <w:top w:val="nil"/>
              <w:left w:val="nil"/>
              <w:bottom w:val="nil"/>
              <w:right w:val="nil"/>
            </w:tcBorders>
            <w:vAlign w:val="bottom"/>
          </w:tcPr>
          <w:p w14:paraId="1C13CB0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0.3016</w:t>
            </w:r>
          </w:p>
        </w:tc>
      </w:tr>
      <w:tr w:rsidR="00BA52E2" w:rsidRPr="00BA52E2" w14:paraId="71B07DF9" w14:textId="77777777" w:rsidTr="00E16B43">
        <w:trPr>
          <w:trHeight w:val="225"/>
        </w:trPr>
        <w:tc>
          <w:tcPr>
            <w:tcW w:w="2134" w:type="pct"/>
            <w:tcBorders>
              <w:top w:val="nil"/>
              <w:left w:val="nil"/>
              <w:bottom w:val="nil"/>
              <w:right w:val="nil"/>
            </w:tcBorders>
            <w:vAlign w:val="bottom"/>
          </w:tcPr>
          <w:p w14:paraId="1105274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H03:  b1=b2=b3=0</w:t>
            </w:r>
          </w:p>
        </w:tc>
        <w:tc>
          <w:tcPr>
            <w:tcW w:w="1014" w:type="pct"/>
            <w:tcBorders>
              <w:top w:val="nil"/>
              <w:left w:val="nil"/>
              <w:bottom w:val="nil"/>
              <w:right w:val="nil"/>
            </w:tcBorders>
            <w:vAlign w:val="bottom"/>
          </w:tcPr>
          <w:p w14:paraId="0DC10FD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1.500055</w:t>
            </w:r>
          </w:p>
        </w:tc>
        <w:tc>
          <w:tcPr>
            <w:tcW w:w="1013" w:type="pct"/>
            <w:tcBorders>
              <w:top w:val="nil"/>
              <w:left w:val="nil"/>
              <w:bottom w:val="nil"/>
              <w:right w:val="nil"/>
            </w:tcBorders>
            <w:vAlign w:val="bottom"/>
          </w:tcPr>
          <w:p w14:paraId="42884E7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(12, 182)</w:t>
            </w:r>
          </w:p>
        </w:tc>
        <w:tc>
          <w:tcPr>
            <w:tcW w:w="838" w:type="pct"/>
            <w:tcBorders>
              <w:top w:val="nil"/>
              <w:left w:val="nil"/>
              <w:bottom w:val="nil"/>
              <w:right w:val="nil"/>
            </w:tcBorders>
            <w:vAlign w:val="bottom"/>
          </w:tcPr>
          <w:p w14:paraId="0236218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0.1274</w:t>
            </w:r>
          </w:p>
        </w:tc>
      </w:tr>
      <w:tr w:rsidR="00BA52E2" w:rsidRPr="00BA52E2" w14:paraId="6450105E" w14:textId="77777777" w:rsidTr="00E16B43">
        <w:trPr>
          <w:trHeight w:val="225"/>
        </w:trPr>
        <w:tc>
          <w:tcPr>
            <w:tcW w:w="2134" w:type="pct"/>
            <w:tcBorders>
              <w:top w:val="nil"/>
              <w:left w:val="nil"/>
              <w:bottom w:val="nil"/>
              <w:right w:val="nil"/>
            </w:tcBorders>
            <w:vAlign w:val="bottom"/>
          </w:tcPr>
          <w:p w14:paraId="1ADD9C1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H02:  b1=b2=0</w:t>
            </w:r>
          </w:p>
        </w:tc>
        <w:tc>
          <w:tcPr>
            <w:tcW w:w="1014" w:type="pct"/>
            <w:tcBorders>
              <w:top w:val="nil"/>
              <w:left w:val="nil"/>
              <w:bottom w:val="nil"/>
              <w:right w:val="nil"/>
            </w:tcBorders>
            <w:vAlign w:val="bottom"/>
          </w:tcPr>
          <w:p w14:paraId="42B9043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2.127539</w:t>
            </w:r>
          </w:p>
        </w:tc>
        <w:tc>
          <w:tcPr>
            <w:tcW w:w="1013" w:type="pct"/>
            <w:tcBorders>
              <w:top w:val="nil"/>
              <w:left w:val="nil"/>
              <w:bottom w:val="nil"/>
              <w:right w:val="nil"/>
            </w:tcBorders>
            <w:vAlign w:val="bottom"/>
          </w:tcPr>
          <w:p w14:paraId="4EE40CE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(8, 186)</w:t>
            </w:r>
          </w:p>
        </w:tc>
        <w:tc>
          <w:tcPr>
            <w:tcW w:w="838" w:type="pct"/>
            <w:tcBorders>
              <w:top w:val="nil"/>
              <w:left w:val="nil"/>
              <w:bottom w:val="nil"/>
              <w:right w:val="nil"/>
            </w:tcBorders>
            <w:vAlign w:val="bottom"/>
          </w:tcPr>
          <w:p w14:paraId="1DD08A2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0.0352</w:t>
            </w:r>
          </w:p>
        </w:tc>
      </w:tr>
      <w:tr w:rsidR="00BA52E2" w:rsidRPr="00BA52E2" w14:paraId="24CE21EC" w14:textId="77777777" w:rsidTr="00E16B43">
        <w:trPr>
          <w:trHeight w:val="225"/>
        </w:trPr>
        <w:tc>
          <w:tcPr>
            <w:tcW w:w="2134" w:type="pct"/>
            <w:tcBorders>
              <w:top w:val="nil"/>
              <w:left w:val="nil"/>
              <w:bottom w:val="nil"/>
              <w:right w:val="nil"/>
            </w:tcBorders>
            <w:vAlign w:val="bottom"/>
          </w:tcPr>
          <w:p w14:paraId="6E90D41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H01:  b1=0</w:t>
            </w:r>
          </w:p>
        </w:tc>
        <w:tc>
          <w:tcPr>
            <w:tcW w:w="1014" w:type="pct"/>
            <w:tcBorders>
              <w:top w:val="nil"/>
              <w:left w:val="nil"/>
              <w:bottom w:val="nil"/>
              <w:right w:val="nil"/>
            </w:tcBorders>
            <w:vAlign w:val="bottom"/>
          </w:tcPr>
          <w:p w14:paraId="45247BE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3.364112</w:t>
            </w:r>
          </w:p>
        </w:tc>
        <w:tc>
          <w:tcPr>
            <w:tcW w:w="1013" w:type="pct"/>
            <w:tcBorders>
              <w:top w:val="nil"/>
              <w:left w:val="nil"/>
              <w:bottom w:val="nil"/>
              <w:right w:val="nil"/>
            </w:tcBorders>
            <w:vAlign w:val="bottom"/>
          </w:tcPr>
          <w:p w14:paraId="23B2EE5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(4, 190)</w:t>
            </w:r>
          </w:p>
        </w:tc>
        <w:tc>
          <w:tcPr>
            <w:tcW w:w="838" w:type="pct"/>
            <w:tcBorders>
              <w:top w:val="nil"/>
              <w:left w:val="nil"/>
              <w:bottom w:val="nil"/>
              <w:right w:val="nil"/>
            </w:tcBorders>
            <w:vAlign w:val="bottom"/>
          </w:tcPr>
          <w:p w14:paraId="226F59A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0.0109</w:t>
            </w:r>
          </w:p>
        </w:tc>
      </w:tr>
      <w:tr w:rsidR="00BA52E2" w:rsidRPr="00BA52E2" w14:paraId="4FA2B477" w14:textId="77777777" w:rsidTr="00E16B43">
        <w:trPr>
          <w:trHeight w:hRule="exact" w:val="90"/>
        </w:trPr>
        <w:tc>
          <w:tcPr>
            <w:tcW w:w="2134" w:type="pct"/>
            <w:tcBorders>
              <w:top w:val="nil"/>
              <w:left w:val="nil"/>
              <w:bottom w:val="double" w:sz="6" w:space="2" w:color="auto"/>
              <w:right w:val="nil"/>
            </w:tcBorders>
            <w:vAlign w:val="bottom"/>
          </w:tcPr>
          <w:p w14:paraId="12F8299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55F301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FC48D5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2700CA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4E4BE71" w14:textId="77777777" w:rsidTr="00E16B43">
        <w:trPr>
          <w:trHeight w:hRule="exact" w:val="135"/>
        </w:trPr>
        <w:tc>
          <w:tcPr>
            <w:tcW w:w="2134" w:type="pct"/>
            <w:tcBorders>
              <w:top w:val="nil"/>
              <w:left w:val="nil"/>
              <w:bottom w:val="nil"/>
              <w:right w:val="nil"/>
            </w:tcBorders>
            <w:vAlign w:val="bottom"/>
          </w:tcPr>
          <w:p w14:paraId="2FF229D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83C43E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B058EC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F42E8A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09198CB" w14:textId="77777777" w:rsidTr="00E16B43">
        <w:trPr>
          <w:trHeight w:val="225"/>
        </w:trPr>
        <w:tc>
          <w:tcPr>
            <w:tcW w:w="5000" w:type="pct"/>
            <w:gridSpan w:val="4"/>
            <w:tcBorders>
              <w:top w:val="nil"/>
              <w:left w:val="nil"/>
              <w:bottom w:val="nil"/>
              <w:right w:val="nil"/>
            </w:tcBorders>
            <w:vAlign w:val="bottom"/>
          </w:tcPr>
          <w:p w14:paraId="766AB21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The H0i test uses the i-th order Taylor expansion (bj=0 for all j&gt;i).</w:t>
            </w:r>
          </w:p>
        </w:tc>
      </w:tr>
      <w:tr w:rsidR="00BA52E2" w:rsidRPr="00BA52E2" w14:paraId="056A1D9A" w14:textId="77777777" w:rsidTr="00E16B43">
        <w:trPr>
          <w:trHeight w:val="225"/>
        </w:trPr>
        <w:tc>
          <w:tcPr>
            <w:tcW w:w="2134" w:type="pct"/>
            <w:tcBorders>
              <w:top w:val="nil"/>
              <w:left w:val="nil"/>
              <w:bottom w:val="nil"/>
              <w:right w:val="nil"/>
            </w:tcBorders>
            <w:vAlign w:val="bottom"/>
          </w:tcPr>
          <w:p w14:paraId="4C9F9C4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23C402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C757CD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24252A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553C609" w14:textId="77777777" w:rsidTr="00E16B43">
        <w:trPr>
          <w:trHeight w:hRule="exact" w:val="90"/>
        </w:trPr>
        <w:tc>
          <w:tcPr>
            <w:tcW w:w="2134" w:type="pct"/>
            <w:tcBorders>
              <w:top w:val="nil"/>
              <w:left w:val="nil"/>
              <w:bottom w:val="double" w:sz="6" w:space="2" w:color="auto"/>
              <w:right w:val="nil"/>
            </w:tcBorders>
            <w:vAlign w:val="bottom"/>
          </w:tcPr>
          <w:p w14:paraId="52FE484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026BF0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97A579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57F079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DCBD7A1" w14:textId="77777777" w:rsidTr="00E16B43">
        <w:trPr>
          <w:trHeight w:hRule="exact" w:val="135"/>
        </w:trPr>
        <w:tc>
          <w:tcPr>
            <w:tcW w:w="2134" w:type="pct"/>
            <w:tcBorders>
              <w:top w:val="nil"/>
              <w:left w:val="nil"/>
              <w:bottom w:val="nil"/>
              <w:right w:val="nil"/>
            </w:tcBorders>
            <w:vAlign w:val="bottom"/>
          </w:tcPr>
          <w:p w14:paraId="39E1235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D163CF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92DA09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676273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DAA159C" w14:textId="77777777" w:rsidTr="00E16B43">
        <w:trPr>
          <w:trHeight w:val="225"/>
        </w:trPr>
        <w:tc>
          <w:tcPr>
            <w:tcW w:w="5000" w:type="pct"/>
            <w:gridSpan w:val="4"/>
            <w:tcBorders>
              <w:top w:val="nil"/>
              <w:left w:val="nil"/>
              <w:bottom w:val="nil"/>
              <w:right w:val="nil"/>
            </w:tcBorders>
            <w:vAlign w:val="bottom"/>
          </w:tcPr>
          <w:p w14:paraId="601C031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Terasvirta Sequential Tests</w:t>
            </w:r>
          </w:p>
        </w:tc>
      </w:tr>
      <w:tr w:rsidR="00BA52E2" w:rsidRPr="00BA52E2" w14:paraId="5C77872A" w14:textId="77777777" w:rsidTr="00E16B43">
        <w:trPr>
          <w:trHeight w:val="225"/>
        </w:trPr>
        <w:tc>
          <w:tcPr>
            <w:tcW w:w="2134" w:type="pct"/>
            <w:tcBorders>
              <w:top w:val="nil"/>
              <w:left w:val="nil"/>
              <w:bottom w:val="nil"/>
              <w:right w:val="nil"/>
            </w:tcBorders>
            <w:vAlign w:val="bottom"/>
          </w:tcPr>
          <w:p w14:paraId="110BE18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0FD6F7E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44F1B4F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07B8ED6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6A159B90" w14:textId="77777777" w:rsidTr="00E16B43">
        <w:trPr>
          <w:trHeight w:hRule="exact" w:val="90"/>
        </w:trPr>
        <w:tc>
          <w:tcPr>
            <w:tcW w:w="2134" w:type="pct"/>
            <w:tcBorders>
              <w:top w:val="nil"/>
              <w:left w:val="nil"/>
              <w:bottom w:val="double" w:sz="6" w:space="2" w:color="auto"/>
              <w:right w:val="nil"/>
            </w:tcBorders>
            <w:vAlign w:val="bottom"/>
          </w:tcPr>
          <w:p w14:paraId="708949C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DE0F46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A0CA61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24C098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7AF041D" w14:textId="77777777" w:rsidTr="00E16B43">
        <w:trPr>
          <w:trHeight w:hRule="exact" w:val="135"/>
        </w:trPr>
        <w:tc>
          <w:tcPr>
            <w:tcW w:w="2134" w:type="pct"/>
            <w:tcBorders>
              <w:top w:val="nil"/>
              <w:left w:val="nil"/>
              <w:bottom w:val="nil"/>
              <w:right w:val="nil"/>
            </w:tcBorders>
            <w:vAlign w:val="bottom"/>
          </w:tcPr>
          <w:p w14:paraId="59FDCD5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8BB36E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13633E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771113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2F106BC" w14:textId="77777777" w:rsidTr="00E16B43">
        <w:trPr>
          <w:trHeight w:val="225"/>
        </w:trPr>
        <w:tc>
          <w:tcPr>
            <w:tcW w:w="2134" w:type="pct"/>
            <w:tcBorders>
              <w:top w:val="nil"/>
              <w:left w:val="nil"/>
              <w:bottom w:val="nil"/>
              <w:right w:val="nil"/>
            </w:tcBorders>
            <w:vAlign w:val="bottom"/>
          </w:tcPr>
          <w:p w14:paraId="003D93CC"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H3:  b3=0</w:t>
            </w:r>
          </w:p>
        </w:tc>
        <w:tc>
          <w:tcPr>
            <w:tcW w:w="1014" w:type="pct"/>
            <w:tcBorders>
              <w:top w:val="nil"/>
              <w:left w:val="nil"/>
              <w:bottom w:val="nil"/>
              <w:right w:val="nil"/>
            </w:tcBorders>
            <w:vAlign w:val="bottom"/>
          </w:tcPr>
          <w:p w14:paraId="555BA29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0.308374</w:t>
            </w:r>
          </w:p>
        </w:tc>
        <w:tc>
          <w:tcPr>
            <w:tcW w:w="1013" w:type="pct"/>
            <w:tcBorders>
              <w:top w:val="nil"/>
              <w:left w:val="nil"/>
              <w:bottom w:val="nil"/>
              <w:right w:val="nil"/>
            </w:tcBorders>
            <w:vAlign w:val="bottom"/>
          </w:tcPr>
          <w:p w14:paraId="377A795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(4, 182)</w:t>
            </w:r>
          </w:p>
        </w:tc>
        <w:tc>
          <w:tcPr>
            <w:tcW w:w="838" w:type="pct"/>
            <w:tcBorders>
              <w:top w:val="nil"/>
              <w:left w:val="nil"/>
              <w:bottom w:val="nil"/>
              <w:right w:val="nil"/>
            </w:tcBorders>
            <w:vAlign w:val="bottom"/>
          </w:tcPr>
          <w:p w14:paraId="708ED79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0.8721</w:t>
            </w:r>
          </w:p>
        </w:tc>
      </w:tr>
      <w:tr w:rsidR="00BA52E2" w:rsidRPr="00BA52E2" w14:paraId="4E67508B" w14:textId="77777777" w:rsidTr="00E16B43">
        <w:trPr>
          <w:trHeight w:val="225"/>
        </w:trPr>
        <w:tc>
          <w:tcPr>
            <w:tcW w:w="2134" w:type="pct"/>
            <w:tcBorders>
              <w:top w:val="nil"/>
              <w:left w:val="nil"/>
              <w:bottom w:val="nil"/>
              <w:right w:val="nil"/>
            </w:tcBorders>
            <w:vAlign w:val="bottom"/>
          </w:tcPr>
          <w:p w14:paraId="639C162A"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H2:  b2=0 | b3=0</w:t>
            </w:r>
          </w:p>
        </w:tc>
        <w:tc>
          <w:tcPr>
            <w:tcW w:w="1014" w:type="pct"/>
            <w:tcBorders>
              <w:top w:val="nil"/>
              <w:left w:val="nil"/>
              <w:bottom w:val="nil"/>
              <w:right w:val="nil"/>
            </w:tcBorders>
            <w:vAlign w:val="bottom"/>
          </w:tcPr>
          <w:p w14:paraId="760B281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0.898178</w:t>
            </w:r>
          </w:p>
        </w:tc>
        <w:tc>
          <w:tcPr>
            <w:tcW w:w="1013" w:type="pct"/>
            <w:tcBorders>
              <w:top w:val="nil"/>
              <w:left w:val="nil"/>
              <w:bottom w:val="nil"/>
              <w:right w:val="nil"/>
            </w:tcBorders>
            <w:vAlign w:val="bottom"/>
          </w:tcPr>
          <w:p w14:paraId="250EDF1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(4, 186)</w:t>
            </w:r>
          </w:p>
        </w:tc>
        <w:tc>
          <w:tcPr>
            <w:tcW w:w="838" w:type="pct"/>
            <w:tcBorders>
              <w:top w:val="nil"/>
              <w:left w:val="nil"/>
              <w:bottom w:val="nil"/>
              <w:right w:val="nil"/>
            </w:tcBorders>
            <w:vAlign w:val="bottom"/>
          </w:tcPr>
          <w:p w14:paraId="4691474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0.4662</w:t>
            </w:r>
          </w:p>
        </w:tc>
      </w:tr>
      <w:tr w:rsidR="00BA52E2" w:rsidRPr="00BA52E2" w14:paraId="034E8769" w14:textId="77777777" w:rsidTr="00E16B43">
        <w:trPr>
          <w:trHeight w:val="225"/>
        </w:trPr>
        <w:tc>
          <w:tcPr>
            <w:tcW w:w="2134" w:type="pct"/>
            <w:tcBorders>
              <w:top w:val="nil"/>
              <w:left w:val="nil"/>
              <w:bottom w:val="nil"/>
              <w:right w:val="nil"/>
            </w:tcBorders>
            <w:vAlign w:val="bottom"/>
          </w:tcPr>
          <w:p w14:paraId="6C89CCB8"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H1:  b1=0 | b2=b3=0</w:t>
            </w:r>
          </w:p>
        </w:tc>
        <w:tc>
          <w:tcPr>
            <w:tcW w:w="1014" w:type="pct"/>
            <w:tcBorders>
              <w:top w:val="nil"/>
              <w:left w:val="nil"/>
              <w:bottom w:val="nil"/>
              <w:right w:val="nil"/>
            </w:tcBorders>
            <w:vAlign w:val="bottom"/>
          </w:tcPr>
          <w:p w14:paraId="7D7FA21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3.364112</w:t>
            </w:r>
          </w:p>
        </w:tc>
        <w:tc>
          <w:tcPr>
            <w:tcW w:w="1013" w:type="pct"/>
            <w:tcBorders>
              <w:top w:val="nil"/>
              <w:left w:val="nil"/>
              <w:bottom w:val="nil"/>
              <w:right w:val="nil"/>
            </w:tcBorders>
            <w:vAlign w:val="bottom"/>
          </w:tcPr>
          <w:p w14:paraId="2479E78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(4, 190)</w:t>
            </w:r>
          </w:p>
        </w:tc>
        <w:tc>
          <w:tcPr>
            <w:tcW w:w="838" w:type="pct"/>
            <w:tcBorders>
              <w:top w:val="nil"/>
              <w:left w:val="nil"/>
              <w:bottom w:val="nil"/>
              <w:right w:val="nil"/>
            </w:tcBorders>
            <w:vAlign w:val="bottom"/>
          </w:tcPr>
          <w:p w14:paraId="73B50A0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0.0109</w:t>
            </w:r>
          </w:p>
        </w:tc>
      </w:tr>
      <w:tr w:rsidR="00BA52E2" w:rsidRPr="00BA52E2" w14:paraId="3A9EBEF5" w14:textId="77777777" w:rsidTr="00E16B43">
        <w:trPr>
          <w:trHeight w:hRule="exact" w:val="90"/>
        </w:trPr>
        <w:tc>
          <w:tcPr>
            <w:tcW w:w="2134" w:type="pct"/>
            <w:tcBorders>
              <w:top w:val="nil"/>
              <w:left w:val="nil"/>
              <w:bottom w:val="double" w:sz="6" w:space="2" w:color="auto"/>
              <w:right w:val="nil"/>
            </w:tcBorders>
            <w:vAlign w:val="bottom"/>
          </w:tcPr>
          <w:p w14:paraId="76AD8B1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ABE5AF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3B54DB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D741D8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637CE2C" w14:textId="77777777" w:rsidTr="00E16B43">
        <w:trPr>
          <w:trHeight w:hRule="exact" w:val="135"/>
        </w:trPr>
        <w:tc>
          <w:tcPr>
            <w:tcW w:w="2134" w:type="pct"/>
            <w:tcBorders>
              <w:top w:val="nil"/>
              <w:left w:val="nil"/>
              <w:bottom w:val="nil"/>
              <w:right w:val="nil"/>
            </w:tcBorders>
            <w:vAlign w:val="bottom"/>
          </w:tcPr>
          <w:p w14:paraId="771085D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FEB2B7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BF08F5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6B8AFA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D800331" w14:textId="77777777" w:rsidTr="00E16B43">
        <w:trPr>
          <w:trHeight w:val="225"/>
        </w:trPr>
        <w:tc>
          <w:tcPr>
            <w:tcW w:w="5000" w:type="pct"/>
            <w:gridSpan w:val="4"/>
            <w:tcBorders>
              <w:top w:val="nil"/>
              <w:left w:val="nil"/>
              <w:bottom w:val="nil"/>
              <w:right w:val="nil"/>
            </w:tcBorders>
            <w:vAlign w:val="bottom"/>
          </w:tcPr>
          <w:p w14:paraId="75ED3769"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All tests are based on the third-order Taylor expansion (b4=0).</w:t>
            </w:r>
          </w:p>
        </w:tc>
      </w:tr>
      <w:tr w:rsidR="00BA52E2" w:rsidRPr="00BA52E2" w14:paraId="43C4F553" w14:textId="77777777" w:rsidTr="00E16B43">
        <w:trPr>
          <w:trHeight w:val="225"/>
        </w:trPr>
        <w:tc>
          <w:tcPr>
            <w:tcW w:w="5000" w:type="pct"/>
            <w:gridSpan w:val="4"/>
            <w:tcBorders>
              <w:top w:val="nil"/>
              <w:left w:val="nil"/>
              <w:bottom w:val="nil"/>
              <w:right w:val="nil"/>
            </w:tcBorders>
            <w:vAlign w:val="bottom"/>
          </w:tcPr>
          <w:p w14:paraId="43073AC7"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Original model is not rejected at the 5% level using H03.</w:t>
            </w:r>
          </w:p>
        </w:tc>
      </w:tr>
      <w:tr w:rsidR="00BA52E2" w:rsidRPr="00BA52E2" w14:paraId="52CE0118" w14:textId="77777777" w:rsidTr="00E16B43">
        <w:trPr>
          <w:trHeight w:val="225"/>
        </w:trPr>
        <w:tc>
          <w:tcPr>
            <w:tcW w:w="2134" w:type="pct"/>
            <w:tcBorders>
              <w:top w:val="nil"/>
              <w:left w:val="nil"/>
              <w:bottom w:val="nil"/>
              <w:right w:val="nil"/>
            </w:tcBorders>
            <w:vAlign w:val="bottom"/>
          </w:tcPr>
          <w:p w14:paraId="76044B2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DC39AB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412407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B3F9F4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1C3F9B0" w14:textId="77777777" w:rsidTr="00E16B43">
        <w:trPr>
          <w:trHeight w:hRule="exact" w:val="90"/>
        </w:trPr>
        <w:tc>
          <w:tcPr>
            <w:tcW w:w="2134" w:type="pct"/>
            <w:tcBorders>
              <w:top w:val="nil"/>
              <w:left w:val="nil"/>
              <w:bottom w:val="double" w:sz="6" w:space="2" w:color="auto"/>
              <w:right w:val="nil"/>
            </w:tcBorders>
            <w:vAlign w:val="bottom"/>
          </w:tcPr>
          <w:p w14:paraId="440CC64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91F02A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5B5CCB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A7B284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28A8A8D" w14:textId="77777777" w:rsidTr="00E16B43">
        <w:trPr>
          <w:trHeight w:hRule="exact" w:val="135"/>
        </w:trPr>
        <w:tc>
          <w:tcPr>
            <w:tcW w:w="2134" w:type="pct"/>
            <w:tcBorders>
              <w:top w:val="nil"/>
              <w:left w:val="nil"/>
              <w:bottom w:val="nil"/>
              <w:right w:val="nil"/>
            </w:tcBorders>
            <w:vAlign w:val="bottom"/>
          </w:tcPr>
          <w:p w14:paraId="164EB7F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4F56A0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5F292A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5F1A66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BB81251" w14:textId="77777777" w:rsidTr="00E16B43">
        <w:trPr>
          <w:trHeight w:val="225"/>
        </w:trPr>
        <w:tc>
          <w:tcPr>
            <w:tcW w:w="5000" w:type="pct"/>
            <w:gridSpan w:val="4"/>
            <w:tcBorders>
              <w:top w:val="nil"/>
              <w:left w:val="nil"/>
              <w:bottom w:val="nil"/>
              <w:right w:val="nil"/>
            </w:tcBorders>
            <w:vAlign w:val="bottom"/>
          </w:tcPr>
          <w:p w14:paraId="67F20CB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Escribano-Jorda Tests</w:t>
            </w:r>
          </w:p>
        </w:tc>
      </w:tr>
      <w:tr w:rsidR="00BA52E2" w:rsidRPr="00BA52E2" w14:paraId="431BE5D9" w14:textId="77777777" w:rsidTr="00E16B43">
        <w:trPr>
          <w:trHeight w:val="225"/>
        </w:trPr>
        <w:tc>
          <w:tcPr>
            <w:tcW w:w="2134" w:type="pct"/>
            <w:tcBorders>
              <w:top w:val="nil"/>
              <w:left w:val="nil"/>
              <w:bottom w:val="nil"/>
              <w:right w:val="nil"/>
            </w:tcBorders>
            <w:vAlign w:val="bottom"/>
          </w:tcPr>
          <w:p w14:paraId="0FA3A33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13B93D2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3" w:type="pct"/>
            <w:tcBorders>
              <w:top w:val="nil"/>
              <w:left w:val="nil"/>
              <w:bottom w:val="nil"/>
              <w:right w:val="nil"/>
            </w:tcBorders>
            <w:vAlign w:val="bottom"/>
          </w:tcPr>
          <w:p w14:paraId="446B3E7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6148DB8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0F74AE36" w14:textId="77777777" w:rsidTr="00E16B43">
        <w:trPr>
          <w:trHeight w:hRule="exact" w:val="90"/>
        </w:trPr>
        <w:tc>
          <w:tcPr>
            <w:tcW w:w="2134" w:type="pct"/>
            <w:tcBorders>
              <w:top w:val="nil"/>
              <w:left w:val="nil"/>
              <w:bottom w:val="double" w:sz="6" w:space="2" w:color="auto"/>
              <w:right w:val="nil"/>
            </w:tcBorders>
            <w:vAlign w:val="bottom"/>
          </w:tcPr>
          <w:p w14:paraId="204D9B1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C42777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CEF364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00308C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5B0D14C" w14:textId="77777777" w:rsidTr="00E16B43">
        <w:trPr>
          <w:trHeight w:hRule="exact" w:val="135"/>
        </w:trPr>
        <w:tc>
          <w:tcPr>
            <w:tcW w:w="2134" w:type="pct"/>
            <w:tcBorders>
              <w:top w:val="nil"/>
              <w:left w:val="nil"/>
              <w:bottom w:val="nil"/>
              <w:right w:val="nil"/>
            </w:tcBorders>
            <w:vAlign w:val="bottom"/>
          </w:tcPr>
          <w:p w14:paraId="0A4C010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0CFF55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5040EF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7BF01B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2CDCD2A" w14:textId="77777777" w:rsidTr="00E16B43">
        <w:trPr>
          <w:trHeight w:val="225"/>
        </w:trPr>
        <w:tc>
          <w:tcPr>
            <w:tcW w:w="2134" w:type="pct"/>
            <w:tcBorders>
              <w:top w:val="nil"/>
              <w:left w:val="nil"/>
              <w:bottom w:val="nil"/>
              <w:right w:val="nil"/>
            </w:tcBorders>
            <w:vAlign w:val="bottom"/>
          </w:tcPr>
          <w:p w14:paraId="0B5A1CF7"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H0L:  b2=b4=0</w:t>
            </w:r>
          </w:p>
        </w:tc>
        <w:tc>
          <w:tcPr>
            <w:tcW w:w="1014" w:type="pct"/>
            <w:tcBorders>
              <w:top w:val="nil"/>
              <w:left w:val="nil"/>
              <w:bottom w:val="nil"/>
              <w:right w:val="nil"/>
            </w:tcBorders>
            <w:vAlign w:val="bottom"/>
          </w:tcPr>
          <w:p w14:paraId="1B15E6B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0.389813</w:t>
            </w:r>
          </w:p>
        </w:tc>
        <w:tc>
          <w:tcPr>
            <w:tcW w:w="1013" w:type="pct"/>
            <w:tcBorders>
              <w:top w:val="nil"/>
              <w:left w:val="nil"/>
              <w:bottom w:val="nil"/>
              <w:right w:val="nil"/>
            </w:tcBorders>
            <w:vAlign w:val="bottom"/>
          </w:tcPr>
          <w:p w14:paraId="324153D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(8, 178)</w:t>
            </w:r>
          </w:p>
        </w:tc>
        <w:tc>
          <w:tcPr>
            <w:tcW w:w="838" w:type="pct"/>
            <w:tcBorders>
              <w:top w:val="nil"/>
              <w:left w:val="nil"/>
              <w:bottom w:val="nil"/>
              <w:right w:val="nil"/>
            </w:tcBorders>
            <w:vAlign w:val="bottom"/>
          </w:tcPr>
          <w:p w14:paraId="0F3A835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0.9250</w:t>
            </w:r>
          </w:p>
        </w:tc>
      </w:tr>
      <w:tr w:rsidR="00BA52E2" w:rsidRPr="00BA52E2" w14:paraId="4FFE9154" w14:textId="77777777" w:rsidTr="00E16B43">
        <w:trPr>
          <w:trHeight w:val="225"/>
        </w:trPr>
        <w:tc>
          <w:tcPr>
            <w:tcW w:w="2134" w:type="pct"/>
            <w:tcBorders>
              <w:top w:val="nil"/>
              <w:left w:val="nil"/>
              <w:bottom w:val="nil"/>
              <w:right w:val="nil"/>
            </w:tcBorders>
            <w:vAlign w:val="bottom"/>
          </w:tcPr>
          <w:p w14:paraId="3C44AA50"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H0E:  b1=b3=0</w:t>
            </w:r>
          </w:p>
        </w:tc>
        <w:tc>
          <w:tcPr>
            <w:tcW w:w="1014" w:type="pct"/>
            <w:tcBorders>
              <w:top w:val="nil"/>
              <w:left w:val="nil"/>
              <w:bottom w:val="nil"/>
              <w:right w:val="nil"/>
            </w:tcBorders>
            <w:vAlign w:val="bottom"/>
          </w:tcPr>
          <w:p w14:paraId="314681A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0.356215</w:t>
            </w:r>
          </w:p>
        </w:tc>
        <w:tc>
          <w:tcPr>
            <w:tcW w:w="1013" w:type="pct"/>
            <w:tcBorders>
              <w:top w:val="nil"/>
              <w:left w:val="nil"/>
              <w:bottom w:val="nil"/>
              <w:right w:val="nil"/>
            </w:tcBorders>
            <w:vAlign w:val="bottom"/>
          </w:tcPr>
          <w:p w14:paraId="78E98FA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(8, 178)</w:t>
            </w:r>
          </w:p>
        </w:tc>
        <w:tc>
          <w:tcPr>
            <w:tcW w:w="838" w:type="pct"/>
            <w:tcBorders>
              <w:top w:val="nil"/>
              <w:left w:val="nil"/>
              <w:bottom w:val="nil"/>
              <w:right w:val="nil"/>
            </w:tcBorders>
            <w:vAlign w:val="bottom"/>
          </w:tcPr>
          <w:p w14:paraId="3339EB2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0.9420</w:t>
            </w:r>
          </w:p>
        </w:tc>
      </w:tr>
      <w:tr w:rsidR="00BA52E2" w:rsidRPr="00BA52E2" w14:paraId="53F13D2C" w14:textId="77777777" w:rsidTr="00E16B43">
        <w:trPr>
          <w:trHeight w:hRule="exact" w:val="90"/>
        </w:trPr>
        <w:tc>
          <w:tcPr>
            <w:tcW w:w="2134" w:type="pct"/>
            <w:tcBorders>
              <w:top w:val="nil"/>
              <w:left w:val="nil"/>
              <w:bottom w:val="double" w:sz="6" w:space="2" w:color="auto"/>
              <w:right w:val="nil"/>
            </w:tcBorders>
            <w:vAlign w:val="bottom"/>
          </w:tcPr>
          <w:p w14:paraId="741A27C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A748BC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422473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212526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DDD651E" w14:textId="77777777" w:rsidTr="00E16B43">
        <w:trPr>
          <w:trHeight w:hRule="exact" w:val="135"/>
        </w:trPr>
        <w:tc>
          <w:tcPr>
            <w:tcW w:w="2134" w:type="pct"/>
            <w:tcBorders>
              <w:top w:val="nil"/>
              <w:left w:val="nil"/>
              <w:bottom w:val="nil"/>
              <w:right w:val="nil"/>
            </w:tcBorders>
            <w:vAlign w:val="bottom"/>
          </w:tcPr>
          <w:p w14:paraId="68C49A7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96602F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98CD21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A6488B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F113754" w14:textId="77777777" w:rsidTr="00E16B43">
        <w:trPr>
          <w:trHeight w:val="225"/>
        </w:trPr>
        <w:tc>
          <w:tcPr>
            <w:tcW w:w="5000" w:type="pct"/>
            <w:gridSpan w:val="4"/>
            <w:tcBorders>
              <w:top w:val="nil"/>
              <w:left w:val="nil"/>
              <w:bottom w:val="nil"/>
              <w:right w:val="nil"/>
            </w:tcBorders>
            <w:vAlign w:val="bottom"/>
          </w:tcPr>
          <w:p w14:paraId="217CEFD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All tests are based on the fourth-order Taylor expansion.</w:t>
            </w:r>
          </w:p>
        </w:tc>
      </w:tr>
      <w:tr w:rsidR="00BA52E2" w:rsidRPr="00BA52E2" w14:paraId="0B075B5D" w14:textId="77777777" w:rsidTr="00E16B43">
        <w:trPr>
          <w:trHeight w:val="225"/>
        </w:trPr>
        <w:tc>
          <w:tcPr>
            <w:tcW w:w="5000" w:type="pct"/>
            <w:gridSpan w:val="4"/>
            <w:tcBorders>
              <w:top w:val="nil"/>
              <w:left w:val="nil"/>
              <w:bottom w:val="nil"/>
              <w:right w:val="nil"/>
            </w:tcBorders>
            <w:vAlign w:val="bottom"/>
          </w:tcPr>
          <w:p w14:paraId="72845759"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Original model is not rejected at the 5% level using H04.</w:t>
            </w:r>
          </w:p>
        </w:tc>
      </w:tr>
    </w:tbl>
    <w:p w14:paraId="543BC21F" w14:textId="35F8B805" w:rsidR="00086F9D" w:rsidRPr="00724B3A" w:rsidRDefault="00086F9D" w:rsidP="00C8622D">
      <w:pPr>
        <w:pStyle w:val="Heading3"/>
        <w:rPr>
          <w:rFonts w:ascii="Times New Roman" w:hAnsi="Times New Roman" w:cs="Times New Roman"/>
          <w:b/>
          <w:color w:val="000000" w:themeColor="text1"/>
        </w:rPr>
      </w:pPr>
      <w:bookmarkStart w:id="1220" w:name="_Toc27459295"/>
      <w:bookmarkStart w:id="1221" w:name="_Toc52547582"/>
      <w:r w:rsidRPr="00724B3A">
        <w:rPr>
          <w:rFonts w:ascii="Times New Roman" w:hAnsi="Times New Roman" w:cs="Times New Roman"/>
          <w:b/>
          <w:color w:val="000000" w:themeColor="text1"/>
        </w:rPr>
        <w:t>5.7.4 Kiểm định phần dư không có tự tương quan</w:t>
      </w:r>
      <w:bookmarkEnd w:id="1220"/>
      <w:bookmarkEnd w:id="1221"/>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BA52E2" w:rsidRPr="00BA52E2" w14:paraId="0981EE62" w14:textId="77777777" w:rsidTr="00724B3A">
        <w:trPr>
          <w:trHeight w:val="225"/>
        </w:trPr>
        <w:tc>
          <w:tcPr>
            <w:tcW w:w="4237" w:type="pct"/>
            <w:gridSpan w:val="4"/>
            <w:tcBorders>
              <w:top w:val="nil"/>
              <w:left w:val="nil"/>
              <w:bottom w:val="nil"/>
              <w:right w:val="nil"/>
            </w:tcBorders>
            <w:vAlign w:val="bottom"/>
          </w:tcPr>
          <w:p w14:paraId="1999B309"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Breusch-Godfrey Serial Correlation LM Test:</w:t>
            </w:r>
          </w:p>
        </w:tc>
        <w:tc>
          <w:tcPr>
            <w:tcW w:w="763" w:type="pct"/>
            <w:tcBorders>
              <w:top w:val="nil"/>
              <w:left w:val="nil"/>
              <w:bottom w:val="nil"/>
              <w:right w:val="nil"/>
            </w:tcBorders>
            <w:vAlign w:val="bottom"/>
          </w:tcPr>
          <w:p w14:paraId="2D61518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2C9449C" w14:textId="77777777" w:rsidTr="00724B3A">
        <w:trPr>
          <w:trHeight w:hRule="exact" w:val="90"/>
        </w:trPr>
        <w:tc>
          <w:tcPr>
            <w:tcW w:w="1544" w:type="pct"/>
            <w:tcBorders>
              <w:top w:val="nil"/>
              <w:left w:val="nil"/>
              <w:bottom w:val="double" w:sz="6" w:space="2" w:color="auto"/>
              <w:right w:val="nil"/>
            </w:tcBorders>
            <w:vAlign w:val="bottom"/>
          </w:tcPr>
          <w:p w14:paraId="58A2D18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94C52F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018FAA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953748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1A99BC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533F937" w14:textId="77777777" w:rsidTr="00724B3A">
        <w:trPr>
          <w:trHeight w:hRule="exact" w:val="135"/>
        </w:trPr>
        <w:tc>
          <w:tcPr>
            <w:tcW w:w="1544" w:type="pct"/>
            <w:tcBorders>
              <w:top w:val="nil"/>
              <w:left w:val="nil"/>
              <w:bottom w:val="nil"/>
              <w:right w:val="nil"/>
            </w:tcBorders>
            <w:vAlign w:val="bottom"/>
          </w:tcPr>
          <w:p w14:paraId="4E59D42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72C16C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172EF3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14FF4C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36E9AC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8B4059B" w14:textId="77777777" w:rsidTr="00724B3A">
        <w:trPr>
          <w:trHeight w:val="225"/>
        </w:trPr>
        <w:tc>
          <w:tcPr>
            <w:tcW w:w="1544" w:type="pct"/>
            <w:tcBorders>
              <w:top w:val="nil"/>
              <w:left w:val="nil"/>
              <w:bottom w:val="nil"/>
              <w:right w:val="nil"/>
            </w:tcBorders>
            <w:vAlign w:val="bottom"/>
          </w:tcPr>
          <w:p w14:paraId="75EC8CA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F-statistic</w:t>
            </w:r>
          </w:p>
        </w:tc>
        <w:tc>
          <w:tcPr>
            <w:tcW w:w="844" w:type="pct"/>
            <w:tcBorders>
              <w:top w:val="nil"/>
              <w:left w:val="nil"/>
              <w:bottom w:val="nil"/>
              <w:right w:val="nil"/>
            </w:tcBorders>
            <w:vAlign w:val="bottom"/>
          </w:tcPr>
          <w:p w14:paraId="0EDD663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1.398759</w:t>
            </w:r>
          </w:p>
        </w:tc>
        <w:tc>
          <w:tcPr>
            <w:tcW w:w="1849" w:type="pct"/>
            <w:gridSpan w:val="2"/>
            <w:tcBorders>
              <w:top w:val="nil"/>
              <w:left w:val="nil"/>
              <w:bottom w:val="nil"/>
              <w:right w:val="nil"/>
            </w:tcBorders>
            <w:vAlign w:val="bottom"/>
          </w:tcPr>
          <w:p w14:paraId="5EA753F9"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Prob. F(12,182)</w:t>
            </w:r>
          </w:p>
        </w:tc>
        <w:tc>
          <w:tcPr>
            <w:tcW w:w="763" w:type="pct"/>
            <w:tcBorders>
              <w:top w:val="nil"/>
              <w:left w:val="nil"/>
              <w:bottom w:val="nil"/>
              <w:right w:val="nil"/>
            </w:tcBorders>
            <w:vAlign w:val="bottom"/>
          </w:tcPr>
          <w:p w14:paraId="391A156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0.1698</w:t>
            </w:r>
          </w:p>
        </w:tc>
      </w:tr>
      <w:tr w:rsidR="00BA52E2" w:rsidRPr="00BA52E2" w14:paraId="21798B5E" w14:textId="77777777" w:rsidTr="00724B3A">
        <w:trPr>
          <w:trHeight w:val="225"/>
        </w:trPr>
        <w:tc>
          <w:tcPr>
            <w:tcW w:w="1544" w:type="pct"/>
            <w:tcBorders>
              <w:top w:val="nil"/>
              <w:left w:val="nil"/>
              <w:bottom w:val="nil"/>
              <w:right w:val="nil"/>
            </w:tcBorders>
            <w:vAlign w:val="bottom"/>
          </w:tcPr>
          <w:p w14:paraId="6D47E87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Obs*R-squared</w:t>
            </w:r>
          </w:p>
        </w:tc>
        <w:tc>
          <w:tcPr>
            <w:tcW w:w="844" w:type="pct"/>
            <w:tcBorders>
              <w:top w:val="nil"/>
              <w:left w:val="nil"/>
              <w:bottom w:val="nil"/>
              <w:right w:val="nil"/>
            </w:tcBorders>
            <w:vAlign w:val="bottom"/>
          </w:tcPr>
          <w:p w14:paraId="7AAD2EC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18.40759</w:t>
            </w:r>
          </w:p>
        </w:tc>
        <w:tc>
          <w:tcPr>
            <w:tcW w:w="1849" w:type="pct"/>
            <w:gridSpan w:val="2"/>
            <w:tcBorders>
              <w:top w:val="nil"/>
              <w:left w:val="nil"/>
              <w:bottom w:val="nil"/>
              <w:right w:val="nil"/>
            </w:tcBorders>
            <w:vAlign w:val="bottom"/>
          </w:tcPr>
          <w:p w14:paraId="60E8B90C"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Prob. Chi-Square(12)</w:t>
            </w:r>
          </w:p>
        </w:tc>
        <w:tc>
          <w:tcPr>
            <w:tcW w:w="763" w:type="pct"/>
            <w:tcBorders>
              <w:top w:val="nil"/>
              <w:left w:val="nil"/>
              <w:bottom w:val="nil"/>
              <w:right w:val="nil"/>
            </w:tcBorders>
            <w:vAlign w:val="bottom"/>
          </w:tcPr>
          <w:p w14:paraId="0D2D649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0.1039</w:t>
            </w:r>
          </w:p>
        </w:tc>
      </w:tr>
      <w:tr w:rsidR="00BA52E2" w:rsidRPr="00BA52E2" w14:paraId="7123DC8C" w14:textId="77777777" w:rsidTr="00724B3A">
        <w:trPr>
          <w:trHeight w:hRule="exact" w:val="90"/>
        </w:trPr>
        <w:tc>
          <w:tcPr>
            <w:tcW w:w="1544" w:type="pct"/>
            <w:tcBorders>
              <w:top w:val="nil"/>
              <w:left w:val="nil"/>
              <w:bottom w:val="double" w:sz="6" w:space="2" w:color="auto"/>
              <w:right w:val="nil"/>
            </w:tcBorders>
            <w:vAlign w:val="bottom"/>
          </w:tcPr>
          <w:p w14:paraId="4EE44EB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7ABC95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45733A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065072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ED01E3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E7F8F91" w14:textId="77777777" w:rsidTr="00724B3A">
        <w:trPr>
          <w:trHeight w:hRule="exact" w:val="135"/>
        </w:trPr>
        <w:tc>
          <w:tcPr>
            <w:tcW w:w="1544" w:type="pct"/>
            <w:tcBorders>
              <w:top w:val="nil"/>
              <w:left w:val="nil"/>
              <w:bottom w:val="nil"/>
              <w:right w:val="nil"/>
            </w:tcBorders>
            <w:vAlign w:val="bottom"/>
          </w:tcPr>
          <w:p w14:paraId="07D0EC6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509397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DEDE66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AAD513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6127E2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824E0B9" w14:textId="77777777" w:rsidTr="00724B3A">
        <w:trPr>
          <w:trHeight w:val="225"/>
        </w:trPr>
        <w:tc>
          <w:tcPr>
            <w:tcW w:w="1544" w:type="pct"/>
            <w:tcBorders>
              <w:top w:val="nil"/>
              <w:left w:val="nil"/>
              <w:bottom w:val="nil"/>
              <w:right w:val="nil"/>
            </w:tcBorders>
            <w:vAlign w:val="bottom"/>
          </w:tcPr>
          <w:p w14:paraId="1EB373E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571868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F42082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33FEC0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64FA2C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1093C61" w14:textId="77777777" w:rsidTr="00724B3A">
        <w:trPr>
          <w:trHeight w:val="225"/>
        </w:trPr>
        <w:tc>
          <w:tcPr>
            <w:tcW w:w="2388" w:type="pct"/>
            <w:gridSpan w:val="2"/>
            <w:tcBorders>
              <w:top w:val="nil"/>
              <w:left w:val="nil"/>
              <w:bottom w:val="nil"/>
              <w:right w:val="nil"/>
            </w:tcBorders>
            <w:vAlign w:val="bottom"/>
          </w:tcPr>
          <w:p w14:paraId="29CDDBAC"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Test Equation:</w:t>
            </w:r>
          </w:p>
        </w:tc>
        <w:tc>
          <w:tcPr>
            <w:tcW w:w="924" w:type="pct"/>
            <w:tcBorders>
              <w:top w:val="nil"/>
              <w:left w:val="nil"/>
              <w:bottom w:val="nil"/>
              <w:right w:val="nil"/>
            </w:tcBorders>
            <w:vAlign w:val="bottom"/>
          </w:tcPr>
          <w:p w14:paraId="611B2F6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AF69B9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1BB145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77BBD41" w14:textId="77777777" w:rsidTr="00724B3A">
        <w:trPr>
          <w:trHeight w:val="225"/>
        </w:trPr>
        <w:tc>
          <w:tcPr>
            <w:tcW w:w="3312" w:type="pct"/>
            <w:gridSpan w:val="3"/>
            <w:tcBorders>
              <w:top w:val="nil"/>
              <w:left w:val="nil"/>
              <w:bottom w:val="nil"/>
              <w:right w:val="nil"/>
            </w:tcBorders>
            <w:vAlign w:val="bottom"/>
          </w:tcPr>
          <w:p w14:paraId="6A5E3418"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Dependent Variable: RESID</w:t>
            </w:r>
          </w:p>
        </w:tc>
        <w:tc>
          <w:tcPr>
            <w:tcW w:w="925" w:type="pct"/>
            <w:tcBorders>
              <w:top w:val="nil"/>
              <w:left w:val="nil"/>
              <w:bottom w:val="nil"/>
              <w:right w:val="nil"/>
            </w:tcBorders>
            <w:vAlign w:val="bottom"/>
          </w:tcPr>
          <w:p w14:paraId="1940C49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4C227B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B8CC55E" w14:textId="77777777" w:rsidTr="00724B3A">
        <w:trPr>
          <w:trHeight w:val="225"/>
        </w:trPr>
        <w:tc>
          <w:tcPr>
            <w:tcW w:w="3312" w:type="pct"/>
            <w:gridSpan w:val="3"/>
            <w:tcBorders>
              <w:top w:val="nil"/>
              <w:left w:val="nil"/>
              <w:bottom w:val="nil"/>
              <w:right w:val="nil"/>
            </w:tcBorders>
            <w:vAlign w:val="bottom"/>
          </w:tcPr>
          <w:p w14:paraId="31182B8C"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Method: Least Squares</w:t>
            </w:r>
          </w:p>
        </w:tc>
        <w:tc>
          <w:tcPr>
            <w:tcW w:w="925" w:type="pct"/>
            <w:tcBorders>
              <w:top w:val="nil"/>
              <w:left w:val="nil"/>
              <w:bottom w:val="nil"/>
              <w:right w:val="nil"/>
            </w:tcBorders>
            <w:vAlign w:val="bottom"/>
          </w:tcPr>
          <w:p w14:paraId="3571B54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644E18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59CA4E5" w14:textId="77777777" w:rsidTr="00724B3A">
        <w:trPr>
          <w:trHeight w:val="225"/>
        </w:trPr>
        <w:tc>
          <w:tcPr>
            <w:tcW w:w="3312" w:type="pct"/>
            <w:gridSpan w:val="3"/>
            <w:tcBorders>
              <w:top w:val="nil"/>
              <w:left w:val="nil"/>
              <w:bottom w:val="nil"/>
              <w:right w:val="nil"/>
            </w:tcBorders>
            <w:vAlign w:val="bottom"/>
          </w:tcPr>
          <w:p w14:paraId="627C925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Date: 10/02/20   Time: 12:54</w:t>
            </w:r>
          </w:p>
        </w:tc>
        <w:tc>
          <w:tcPr>
            <w:tcW w:w="925" w:type="pct"/>
            <w:tcBorders>
              <w:top w:val="nil"/>
              <w:left w:val="nil"/>
              <w:bottom w:val="nil"/>
              <w:right w:val="nil"/>
            </w:tcBorders>
            <w:vAlign w:val="bottom"/>
          </w:tcPr>
          <w:p w14:paraId="1F57817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B0EE60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74BBC70" w14:textId="77777777" w:rsidTr="00724B3A">
        <w:trPr>
          <w:trHeight w:val="225"/>
        </w:trPr>
        <w:tc>
          <w:tcPr>
            <w:tcW w:w="3312" w:type="pct"/>
            <w:gridSpan w:val="3"/>
            <w:tcBorders>
              <w:top w:val="nil"/>
              <w:left w:val="nil"/>
              <w:bottom w:val="nil"/>
              <w:right w:val="nil"/>
            </w:tcBorders>
            <w:vAlign w:val="bottom"/>
          </w:tcPr>
          <w:p w14:paraId="656E97C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Sample: 2000M11 2018M12</w:t>
            </w:r>
          </w:p>
        </w:tc>
        <w:tc>
          <w:tcPr>
            <w:tcW w:w="925" w:type="pct"/>
            <w:tcBorders>
              <w:top w:val="nil"/>
              <w:left w:val="nil"/>
              <w:bottom w:val="nil"/>
              <w:right w:val="nil"/>
            </w:tcBorders>
            <w:vAlign w:val="bottom"/>
          </w:tcPr>
          <w:p w14:paraId="69F90C8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261A6E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647D5171" w14:textId="77777777" w:rsidTr="00724B3A">
        <w:trPr>
          <w:trHeight w:val="225"/>
        </w:trPr>
        <w:tc>
          <w:tcPr>
            <w:tcW w:w="3312" w:type="pct"/>
            <w:gridSpan w:val="3"/>
            <w:tcBorders>
              <w:top w:val="nil"/>
              <w:left w:val="nil"/>
              <w:bottom w:val="nil"/>
              <w:right w:val="nil"/>
            </w:tcBorders>
            <w:vAlign w:val="bottom"/>
          </w:tcPr>
          <w:p w14:paraId="3F88DF17"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Included observations: 218</w:t>
            </w:r>
          </w:p>
        </w:tc>
        <w:tc>
          <w:tcPr>
            <w:tcW w:w="925" w:type="pct"/>
            <w:tcBorders>
              <w:top w:val="nil"/>
              <w:left w:val="nil"/>
              <w:bottom w:val="nil"/>
              <w:right w:val="nil"/>
            </w:tcBorders>
            <w:vAlign w:val="bottom"/>
          </w:tcPr>
          <w:p w14:paraId="540FD27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E0A196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2148248" w14:textId="77777777" w:rsidTr="00724B3A">
        <w:trPr>
          <w:trHeight w:val="225"/>
        </w:trPr>
        <w:tc>
          <w:tcPr>
            <w:tcW w:w="5000" w:type="pct"/>
            <w:gridSpan w:val="5"/>
            <w:tcBorders>
              <w:top w:val="nil"/>
              <w:left w:val="nil"/>
              <w:bottom w:val="nil"/>
              <w:right w:val="nil"/>
            </w:tcBorders>
            <w:vAlign w:val="bottom"/>
          </w:tcPr>
          <w:p w14:paraId="36AA51C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Coefficient covariance computed using outer product of gradients</w:t>
            </w:r>
          </w:p>
        </w:tc>
      </w:tr>
      <w:tr w:rsidR="00BA52E2" w:rsidRPr="00BA52E2" w14:paraId="3801F924" w14:textId="77777777" w:rsidTr="00724B3A">
        <w:trPr>
          <w:trHeight w:val="225"/>
        </w:trPr>
        <w:tc>
          <w:tcPr>
            <w:tcW w:w="5000" w:type="pct"/>
            <w:gridSpan w:val="5"/>
            <w:tcBorders>
              <w:top w:val="nil"/>
              <w:left w:val="nil"/>
              <w:bottom w:val="nil"/>
              <w:right w:val="nil"/>
            </w:tcBorders>
            <w:vAlign w:val="bottom"/>
          </w:tcPr>
          <w:p w14:paraId="57D6C51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No d.f. adjustment for standard errors &amp; covariance</w:t>
            </w:r>
          </w:p>
        </w:tc>
      </w:tr>
      <w:tr w:rsidR="00BA52E2" w:rsidRPr="00BA52E2" w14:paraId="3C1E30B1" w14:textId="77777777" w:rsidTr="00724B3A">
        <w:trPr>
          <w:trHeight w:val="225"/>
        </w:trPr>
        <w:tc>
          <w:tcPr>
            <w:tcW w:w="5000" w:type="pct"/>
            <w:gridSpan w:val="5"/>
            <w:tcBorders>
              <w:top w:val="nil"/>
              <w:left w:val="nil"/>
              <w:bottom w:val="nil"/>
              <w:right w:val="nil"/>
            </w:tcBorders>
            <w:vAlign w:val="bottom"/>
          </w:tcPr>
          <w:p w14:paraId="3EBFB2D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Presample missing value lagged residuals set to zero.</w:t>
            </w:r>
          </w:p>
        </w:tc>
      </w:tr>
      <w:tr w:rsidR="00BA52E2" w:rsidRPr="00BA52E2" w14:paraId="0C140D15" w14:textId="77777777" w:rsidTr="00724B3A">
        <w:trPr>
          <w:trHeight w:hRule="exact" w:val="90"/>
        </w:trPr>
        <w:tc>
          <w:tcPr>
            <w:tcW w:w="1544" w:type="pct"/>
            <w:tcBorders>
              <w:top w:val="nil"/>
              <w:left w:val="nil"/>
              <w:bottom w:val="double" w:sz="6" w:space="2" w:color="auto"/>
              <w:right w:val="nil"/>
            </w:tcBorders>
            <w:vAlign w:val="bottom"/>
          </w:tcPr>
          <w:p w14:paraId="6D3EBBA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AB30A0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195A11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450C4D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99B763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29B297E" w14:textId="77777777" w:rsidTr="00724B3A">
        <w:trPr>
          <w:trHeight w:hRule="exact" w:val="135"/>
        </w:trPr>
        <w:tc>
          <w:tcPr>
            <w:tcW w:w="1544" w:type="pct"/>
            <w:tcBorders>
              <w:top w:val="nil"/>
              <w:left w:val="nil"/>
              <w:bottom w:val="nil"/>
              <w:right w:val="nil"/>
            </w:tcBorders>
            <w:vAlign w:val="bottom"/>
          </w:tcPr>
          <w:p w14:paraId="784688F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501374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AB1BC6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F95F56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6F3D0B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7A7C1B3" w14:textId="77777777" w:rsidTr="00724B3A">
        <w:trPr>
          <w:trHeight w:val="225"/>
        </w:trPr>
        <w:tc>
          <w:tcPr>
            <w:tcW w:w="1544" w:type="pct"/>
            <w:tcBorders>
              <w:top w:val="nil"/>
              <w:left w:val="nil"/>
              <w:bottom w:val="nil"/>
              <w:right w:val="nil"/>
            </w:tcBorders>
            <w:vAlign w:val="bottom"/>
          </w:tcPr>
          <w:p w14:paraId="059389E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Variable</w:t>
            </w:r>
          </w:p>
        </w:tc>
        <w:tc>
          <w:tcPr>
            <w:tcW w:w="844" w:type="pct"/>
            <w:tcBorders>
              <w:top w:val="nil"/>
              <w:left w:val="nil"/>
              <w:bottom w:val="nil"/>
              <w:right w:val="nil"/>
            </w:tcBorders>
            <w:vAlign w:val="bottom"/>
          </w:tcPr>
          <w:p w14:paraId="081E7FE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Coefficient</w:t>
            </w:r>
          </w:p>
        </w:tc>
        <w:tc>
          <w:tcPr>
            <w:tcW w:w="924" w:type="pct"/>
            <w:tcBorders>
              <w:top w:val="nil"/>
              <w:left w:val="nil"/>
              <w:bottom w:val="nil"/>
              <w:right w:val="nil"/>
            </w:tcBorders>
            <w:vAlign w:val="bottom"/>
          </w:tcPr>
          <w:p w14:paraId="151D3C4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Std. Error</w:t>
            </w:r>
          </w:p>
        </w:tc>
        <w:tc>
          <w:tcPr>
            <w:tcW w:w="925" w:type="pct"/>
            <w:tcBorders>
              <w:top w:val="nil"/>
              <w:left w:val="nil"/>
              <w:bottom w:val="nil"/>
              <w:right w:val="nil"/>
            </w:tcBorders>
            <w:vAlign w:val="bottom"/>
          </w:tcPr>
          <w:p w14:paraId="1D9E193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t-Statistic</w:t>
            </w:r>
          </w:p>
        </w:tc>
        <w:tc>
          <w:tcPr>
            <w:tcW w:w="763" w:type="pct"/>
            <w:tcBorders>
              <w:top w:val="nil"/>
              <w:left w:val="nil"/>
              <w:bottom w:val="nil"/>
              <w:right w:val="nil"/>
            </w:tcBorders>
            <w:vAlign w:val="bottom"/>
          </w:tcPr>
          <w:p w14:paraId="553AB11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Prob.  </w:t>
            </w:r>
          </w:p>
        </w:tc>
      </w:tr>
      <w:tr w:rsidR="00BA52E2" w:rsidRPr="00BA52E2" w14:paraId="599DF8FD" w14:textId="77777777" w:rsidTr="00724B3A">
        <w:trPr>
          <w:trHeight w:hRule="exact" w:val="90"/>
        </w:trPr>
        <w:tc>
          <w:tcPr>
            <w:tcW w:w="1544" w:type="pct"/>
            <w:tcBorders>
              <w:top w:val="nil"/>
              <w:left w:val="nil"/>
              <w:bottom w:val="double" w:sz="6" w:space="2" w:color="auto"/>
              <w:right w:val="nil"/>
            </w:tcBorders>
            <w:vAlign w:val="bottom"/>
          </w:tcPr>
          <w:p w14:paraId="09BED8C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98F219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308426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EE8F54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A16D95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266C2CC" w14:textId="77777777" w:rsidTr="00724B3A">
        <w:trPr>
          <w:trHeight w:hRule="exact" w:val="135"/>
        </w:trPr>
        <w:tc>
          <w:tcPr>
            <w:tcW w:w="1544" w:type="pct"/>
            <w:tcBorders>
              <w:top w:val="nil"/>
              <w:left w:val="nil"/>
              <w:bottom w:val="nil"/>
              <w:right w:val="nil"/>
            </w:tcBorders>
            <w:vAlign w:val="bottom"/>
          </w:tcPr>
          <w:p w14:paraId="1C65D5E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9CBF08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6FD6932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5D8168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DE557D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56682E74" w14:textId="77777777" w:rsidTr="00724B3A">
        <w:trPr>
          <w:trHeight w:val="225"/>
        </w:trPr>
        <w:tc>
          <w:tcPr>
            <w:tcW w:w="1544" w:type="pct"/>
            <w:tcBorders>
              <w:top w:val="nil"/>
              <w:left w:val="nil"/>
              <w:bottom w:val="nil"/>
              <w:right w:val="nil"/>
            </w:tcBorders>
            <w:vAlign w:val="bottom"/>
          </w:tcPr>
          <w:p w14:paraId="3B4BC5B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w:t>
            </w:r>
          </w:p>
        </w:tc>
        <w:tc>
          <w:tcPr>
            <w:tcW w:w="844" w:type="pct"/>
            <w:tcBorders>
              <w:top w:val="nil"/>
              <w:left w:val="nil"/>
              <w:bottom w:val="nil"/>
              <w:right w:val="nil"/>
            </w:tcBorders>
            <w:vAlign w:val="bottom"/>
          </w:tcPr>
          <w:p w14:paraId="64ED648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-0.066354</w:t>
            </w:r>
          </w:p>
        </w:tc>
        <w:tc>
          <w:tcPr>
            <w:tcW w:w="924" w:type="pct"/>
            <w:tcBorders>
              <w:top w:val="nil"/>
              <w:left w:val="nil"/>
              <w:bottom w:val="nil"/>
              <w:right w:val="nil"/>
            </w:tcBorders>
            <w:vAlign w:val="bottom"/>
          </w:tcPr>
          <w:p w14:paraId="0237B9B0"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0.051726</w:t>
            </w:r>
          </w:p>
        </w:tc>
        <w:tc>
          <w:tcPr>
            <w:tcW w:w="925" w:type="pct"/>
            <w:tcBorders>
              <w:top w:val="nil"/>
              <w:left w:val="nil"/>
              <w:bottom w:val="nil"/>
              <w:right w:val="nil"/>
            </w:tcBorders>
            <w:vAlign w:val="bottom"/>
          </w:tcPr>
          <w:p w14:paraId="2EDB527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-1.282797</w:t>
            </w:r>
          </w:p>
        </w:tc>
        <w:tc>
          <w:tcPr>
            <w:tcW w:w="763" w:type="pct"/>
            <w:tcBorders>
              <w:top w:val="nil"/>
              <w:left w:val="nil"/>
              <w:bottom w:val="nil"/>
              <w:right w:val="nil"/>
            </w:tcBorders>
            <w:vAlign w:val="bottom"/>
          </w:tcPr>
          <w:p w14:paraId="2EF70AD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0.2012</w:t>
            </w:r>
          </w:p>
        </w:tc>
      </w:tr>
      <w:tr w:rsidR="00BA52E2" w:rsidRPr="00BA52E2" w14:paraId="4869776A" w14:textId="77777777" w:rsidTr="00724B3A">
        <w:trPr>
          <w:trHeight w:val="225"/>
        </w:trPr>
        <w:tc>
          <w:tcPr>
            <w:tcW w:w="1544" w:type="pct"/>
            <w:tcBorders>
              <w:top w:val="nil"/>
              <w:left w:val="nil"/>
              <w:bottom w:val="nil"/>
              <w:right w:val="nil"/>
            </w:tcBorders>
            <w:vAlign w:val="bottom"/>
          </w:tcPr>
          <w:p w14:paraId="75CAE92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C(2)</w:t>
            </w:r>
          </w:p>
        </w:tc>
        <w:tc>
          <w:tcPr>
            <w:tcW w:w="844" w:type="pct"/>
            <w:tcBorders>
              <w:top w:val="nil"/>
              <w:left w:val="nil"/>
              <w:bottom w:val="nil"/>
              <w:right w:val="nil"/>
            </w:tcBorders>
            <w:vAlign w:val="bottom"/>
          </w:tcPr>
          <w:p w14:paraId="045ECB1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0.022772</w:t>
            </w:r>
          </w:p>
        </w:tc>
        <w:tc>
          <w:tcPr>
            <w:tcW w:w="924" w:type="pct"/>
            <w:tcBorders>
              <w:top w:val="nil"/>
              <w:left w:val="nil"/>
              <w:bottom w:val="nil"/>
              <w:right w:val="nil"/>
            </w:tcBorders>
            <w:vAlign w:val="bottom"/>
          </w:tcPr>
          <w:p w14:paraId="43A30AD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0.052405</w:t>
            </w:r>
          </w:p>
        </w:tc>
        <w:tc>
          <w:tcPr>
            <w:tcW w:w="925" w:type="pct"/>
            <w:tcBorders>
              <w:top w:val="nil"/>
              <w:left w:val="nil"/>
              <w:bottom w:val="nil"/>
              <w:right w:val="nil"/>
            </w:tcBorders>
            <w:vAlign w:val="bottom"/>
          </w:tcPr>
          <w:p w14:paraId="60E4159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0.434536</w:t>
            </w:r>
          </w:p>
        </w:tc>
        <w:tc>
          <w:tcPr>
            <w:tcW w:w="763" w:type="pct"/>
            <w:tcBorders>
              <w:top w:val="nil"/>
              <w:left w:val="nil"/>
              <w:bottom w:val="nil"/>
              <w:right w:val="nil"/>
            </w:tcBorders>
            <w:vAlign w:val="bottom"/>
          </w:tcPr>
          <w:p w14:paraId="291C941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0.6644</w:t>
            </w:r>
          </w:p>
        </w:tc>
      </w:tr>
      <w:tr w:rsidR="00BA52E2" w:rsidRPr="00BA52E2" w14:paraId="5B0AC244" w14:textId="77777777" w:rsidTr="00724B3A">
        <w:trPr>
          <w:trHeight w:val="225"/>
        </w:trPr>
        <w:tc>
          <w:tcPr>
            <w:tcW w:w="1544" w:type="pct"/>
            <w:tcBorders>
              <w:top w:val="nil"/>
              <w:left w:val="nil"/>
              <w:bottom w:val="nil"/>
              <w:right w:val="nil"/>
            </w:tcBorders>
            <w:vAlign w:val="bottom"/>
          </w:tcPr>
          <w:p w14:paraId="1117078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C(3)</w:t>
            </w:r>
          </w:p>
        </w:tc>
        <w:tc>
          <w:tcPr>
            <w:tcW w:w="844" w:type="pct"/>
            <w:tcBorders>
              <w:top w:val="nil"/>
              <w:left w:val="nil"/>
              <w:bottom w:val="nil"/>
              <w:right w:val="nil"/>
            </w:tcBorders>
            <w:vAlign w:val="bottom"/>
          </w:tcPr>
          <w:p w14:paraId="3B88C71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-0.024579</w:t>
            </w:r>
          </w:p>
        </w:tc>
        <w:tc>
          <w:tcPr>
            <w:tcW w:w="924" w:type="pct"/>
            <w:tcBorders>
              <w:top w:val="nil"/>
              <w:left w:val="nil"/>
              <w:bottom w:val="nil"/>
              <w:right w:val="nil"/>
            </w:tcBorders>
            <w:vAlign w:val="bottom"/>
          </w:tcPr>
          <w:p w14:paraId="0949CF2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0.039746</w:t>
            </w:r>
          </w:p>
        </w:tc>
        <w:tc>
          <w:tcPr>
            <w:tcW w:w="925" w:type="pct"/>
            <w:tcBorders>
              <w:top w:val="nil"/>
              <w:left w:val="nil"/>
              <w:bottom w:val="nil"/>
              <w:right w:val="nil"/>
            </w:tcBorders>
            <w:vAlign w:val="bottom"/>
          </w:tcPr>
          <w:p w14:paraId="6F9C442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-0.618416</w:t>
            </w:r>
          </w:p>
        </w:tc>
        <w:tc>
          <w:tcPr>
            <w:tcW w:w="763" w:type="pct"/>
            <w:tcBorders>
              <w:top w:val="nil"/>
              <w:left w:val="nil"/>
              <w:bottom w:val="nil"/>
              <w:right w:val="nil"/>
            </w:tcBorders>
            <w:vAlign w:val="bottom"/>
          </w:tcPr>
          <w:p w14:paraId="58EEC50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0.5371</w:t>
            </w:r>
          </w:p>
        </w:tc>
      </w:tr>
      <w:tr w:rsidR="00BA52E2" w:rsidRPr="00BA52E2" w14:paraId="049BFAE7" w14:textId="77777777" w:rsidTr="00724B3A">
        <w:trPr>
          <w:trHeight w:val="225"/>
        </w:trPr>
        <w:tc>
          <w:tcPr>
            <w:tcW w:w="1544" w:type="pct"/>
            <w:tcBorders>
              <w:top w:val="nil"/>
              <w:left w:val="nil"/>
              <w:bottom w:val="nil"/>
              <w:right w:val="nil"/>
            </w:tcBorders>
            <w:vAlign w:val="bottom"/>
          </w:tcPr>
          <w:p w14:paraId="46CB812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C(4)</w:t>
            </w:r>
          </w:p>
        </w:tc>
        <w:tc>
          <w:tcPr>
            <w:tcW w:w="844" w:type="pct"/>
            <w:tcBorders>
              <w:top w:val="nil"/>
              <w:left w:val="nil"/>
              <w:bottom w:val="nil"/>
              <w:right w:val="nil"/>
            </w:tcBorders>
            <w:vAlign w:val="bottom"/>
          </w:tcPr>
          <w:p w14:paraId="08273FF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-0.008734</w:t>
            </w:r>
          </w:p>
        </w:tc>
        <w:tc>
          <w:tcPr>
            <w:tcW w:w="924" w:type="pct"/>
            <w:tcBorders>
              <w:top w:val="nil"/>
              <w:left w:val="nil"/>
              <w:bottom w:val="nil"/>
              <w:right w:val="nil"/>
            </w:tcBorders>
            <w:vAlign w:val="bottom"/>
          </w:tcPr>
          <w:p w14:paraId="64CE9FE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0.041505</w:t>
            </w:r>
          </w:p>
        </w:tc>
        <w:tc>
          <w:tcPr>
            <w:tcW w:w="925" w:type="pct"/>
            <w:tcBorders>
              <w:top w:val="nil"/>
              <w:left w:val="nil"/>
              <w:bottom w:val="nil"/>
              <w:right w:val="nil"/>
            </w:tcBorders>
            <w:vAlign w:val="bottom"/>
          </w:tcPr>
          <w:p w14:paraId="65DA5130"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-0.210427</w:t>
            </w:r>
          </w:p>
        </w:tc>
        <w:tc>
          <w:tcPr>
            <w:tcW w:w="763" w:type="pct"/>
            <w:tcBorders>
              <w:top w:val="nil"/>
              <w:left w:val="nil"/>
              <w:bottom w:val="nil"/>
              <w:right w:val="nil"/>
            </w:tcBorders>
            <w:vAlign w:val="bottom"/>
          </w:tcPr>
          <w:p w14:paraId="0369959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0.8336</w:t>
            </w:r>
          </w:p>
        </w:tc>
      </w:tr>
      <w:tr w:rsidR="00BA52E2" w:rsidRPr="00BA52E2" w14:paraId="5872615D" w14:textId="77777777" w:rsidTr="00724B3A">
        <w:trPr>
          <w:trHeight w:val="225"/>
        </w:trPr>
        <w:tc>
          <w:tcPr>
            <w:tcW w:w="1544" w:type="pct"/>
            <w:tcBorders>
              <w:top w:val="nil"/>
              <w:left w:val="nil"/>
              <w:bottom w:val="nil"/>
              <w:right w:val="nil"/>
            </w:tcBorders>
            <w:vAlign w:val="bottom"/>
          </w:tcPr>
          <w:p w14:paraId="6EF522D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C(5)</w:t>
            </w:r>
          </w:p>
        </w:tc>
        <w:tc>
          <w:tcPr>
            <w:tcW w:w="844" w:type="pct"/>
            <w:tcBorders>
              <w:top w:val="nil"/>
              <w:left w:val="nil"/>
              <w:bottom w:val="nil"/>
              <w:right w:val="nil"/>
            </w:tcBorders>
            <w:vAlign w:val="bottom"/>
          </w:tcPr>
          <w:p w14:paraId="4D478C4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0.044227</w:t>
            </w:r>
          </w:p>
        </w:tc>
        <w:tc>
          <w:tcPr>
            <w:tcW w:w="924" w:type="pct"/>
            <w:tcBorders>
              <w:top w:val="nil"/>
              <w:left w:val="nil"/>
              <w:bottom w:val="nil"/>
              <w:right w:val="nil"/>
            </w:tcBorders>
            <w:vAlign w:val="bottom"/>
          </w:tcPr>
          <w:p w14:paraId="4CDD030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0.100785</w:t>
            </w:r>
          </w:p>
        </w:tc>
        <w:tc>
          <w:tcPr>
            <w:tcW w:w="925" w:type="pct"/>
            <w:tcBorders>
              <w:top w:val="nil"/>
              <w:left w:val="nil"/>
              <w:bottom w:val="nil"/>
              <w:right w:val="nil"/>
            </w:tcBorders>
            <w:vAlign w:val="bottom"/>
          </w:tcPr>
          <w:p w14:paraId="55C9830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0.438822</w:t>
            </w:r>
          </w:p>
        </w:tc>
        <w:tc>
          <w:tcPr>
            <w:tcW w:w="763" w:type="pct"/>
            <w:tcBorders>
              <w:top w:val="nil"/>
              <w:left w:val="nil"/>
              <w:bottom w:val="nil"/>
              <w:right w:val="nil"/>
            </w:tcBorders>
            <w:vAlign w:val="bottom"/>
          </w:tcPr>
          <w:p w14:paraId="2EB45D7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0.6613</w:t>
            </w:r>
          </w:p>
        </w:tc>
      </w:tr>
      <w:tr w:rsidR="00BA52E2" w:rsidRPr="00BA52E2" w14:paraId="5C59F334" w14:textId="77777777" w:rsidTr="00724B3A">
        <w:trPr>
          <w:trHeight w:val="225"/>
        </w:trPr>
        <w:tc>
          <w:tcPr>
            <w:tcW w:w="1544" w:type="pct"/>
            <w:tcBorders>
              <w:top w:val="nil"/>
              <w:left w:val="nil"/>
              <w:bottom w:val="nil"/>
              <w:right w:val="nil"/>
            </w:tcBorders>
            <w:vAlign w:val="bottom"/>
          </w:tcPr>
          <w:p w14:paraId="370E236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lastRenderedPageBreak/>
              <w:t>C(6)</w:t>
            </w:r>
          </w:p>
        </w:tc>
        <w:tc>
          <w:tcPr>
            <w:tcW w:w="844" w:type="pct"/>
            <w:tcBorders>
              <w:top w:val="nil"/>
              <w:left w:val="nil"/>
              <w:bottom w:val="nil"/>
              <w:right w:val="nil"/>
            </w:tcBorders>
            <w:vAlign w:val="bottom"/>
          </w:tcPr>
          <w:p w14:paraId="3470C82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-0.079754</w:t>
            </w:r>
          </w:p>
        </w:tc>
        <w:tc>
          <w:tcPr>
            <w:tcW w:w="924" w:type="pct"/>
            <w:tcBorders>
              <w:top w:val="nil"/>
              <w:left w:val="nil"/>
              <w:bottom w:val="nil"/>
              <w:right w:val="nil"/>
            </w:tcBorders>
            <w:vAlign w:val="bottom"/>
          </w:tcPr>
          <w:p w14:paraId="65BAB68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0.118778</w:t>
            </w:r>
          </w:p>
        </w:tc>
        <w:tc>
          <w:tcPr>
            <w:tcW w:w="925" w:type="pct"/>
            <w:tcBorders>
              <w:top w:val="nil"/>
              <w:left w:val="nil"/>
              <w:bottom w:val="nil"/>
              <w:right w:val="nil"/>
            </w:tcBorders>
            <w:vAlign w:val="bottom"/>
          </w:tcPr>
          <w:p w14:paraId="46F8AA9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-0.671457</w:t>
            </w:r>
          </w:p>
        </w:tc>
        <w:tc>
          <w:tcPr>
            <w:tcW w:w="763" w:type="pct"/>
            <w:tcBorders>
              <w:top w:val="nil"/>
              <w:left w:val="nil"/>
              <w:bottom w:val="nil"/>
              <w:right w:val="nil"/>
            </w:tcBorders>
            <w:vAlign w:val="bottom"/>
          </w:tcPr>
          <w:p w14:paraId="4CB5250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0.5028</w:t>
            </w:r>
          </w:p>
        </w:tc>
      </w:tr>
      <w:tr w:rsidR="00BA52E2" w:rsidRPr="00BA52E2" w14:paraId="04A09EBF" w14:textId="77777777" w:rsidTr="00724B3A">
        <w:trPr>
          <w:trHeight w:val="225"/>
        </w:trPr>
        <w:tc>
          <w:tcPr>
            <w:tcW w:w="1544" w:type="pct"/>
            <w:tcBorders>
              <w:top w:val="nil"/>
              <w:left w:val="nil"/>
              <w:bottom w:val="nil"/>
              <w:right w:val="nil"/>
            </w:tcBorders>
            <w:vAlign w:val="bottom"/>
          </w:tcPr>
          <w:p w14:paraId="01D3E93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C(7)</w:t>
            </w:r>
          </w:p>
        </w:tc>
        <w:tc>
          <w:tcPr>
            <w:tcW w:w="844" w:type="pct"/>
            <w:tcBorders>
              <w:top w:val="nil"/>
              <w:left w:val="nil"/>
              <w:bottom w:val="nil"/>
              <w:right w:val="nil"/>
            </w:tcBorders>
            <w:vAlign w:val="bottom"/>
          </w:tcPr>
          <w:p w14:paraId="39A57B0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0.151860</w:t>
            </w:r>
          </w:p>
        </w:tc>
        <w:tc>
          <w:tcPr>
            <w:tcW w:w="924" w:type="pct"/>
            <w:tcBorders>
              <w:top w:val="nil"/>
              <w:left w:val="nil"/>
              <w:bottom w:val="nil"/>
              <w:right w:val="nil"/>
            </w:tcBorders>
            <w:vAlign w:val="bottom"/>
          </w:tcPr>
          <w:p w14:paraId="1C6CA16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0.173559</w:t>
            </w:r>
          </w:p>
        </w:tc>
        <w:tc>
          <w:tcPr>
            <w:tcW w:w="925" w:type="pct"/>
            <w:tcBorders>
              <w:top w:val="nil"/>
              <w:left w:val="nil"/>
              <w:bottom w:val="nil"/>
              <w:right w:val="nil"/>
            </w:tcBorders>
            <w:vAlign w:val="bottom"/>
          </w:tcPr>
          <w:p w14:paraId="0E795E5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0.874980</w:t>
            </w:r>
          </w:p>
        </w:tc>
        <w:tc>
          <w:tcPr>
            <w:tcW w:w="763" w:type="pct"/>
            <w:tcBorders>
              <w:top w:val="nil"/>
              <w:left w:val="nil"/>
              <w:bottom w:val="nil"/>
              <w:right w:val="nil"/>
            </w:tcBorders>
            <w:vAlign w:val="bottom"/>
          </w:tcPr>
          <w:p w14:paraId="6125DD1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0.3827</w:t>
            </w:r>
          </w:p>
        </w:tc>
      </w:tr>
      <w:tr w:rsidR="00BA52E2" w:rsidRPr="00BA52E2" w14:paraId="0ADF5D87" w14:textId="77777777" w:rsidTr="00724B3A">
        <w:trPr>
          <w:trHeight w:val="225"/>
        </w:trPr>
        <w:tc>
          <w:tcPr>
            <w:tcW w:w="1544" w:type="pct"/>
            <w:tcBorders>
              <w:top w:val="nil"/>
              <w:left w:val="nil"/>
              <w:bottom w:val="nil"/>
              <w:right w:val="nil"/>
            </w:tcBorders>
            <w:vAlign w:val="bottom"/>
          </w:tcPr>
          <w:p w14:paraId="20F6A68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C(8)</w:t>
            </w:r>
          </w:p>
        </w:tc>
        <w:tc>
          <w:tcPr>
            <w:tcW w:w="844" w:type="pct"/>
            <w:tcBorders>
              <w:top w:val="nil"/>
              <w:left w:val="nil"/>
              <w:bottom w:val="nil"/>
              <w:right w:val="nil"/>
            </w:tcBorders>
            <w:vAlign w:val="bottom"/>
          </w:tcPr>
          <w:p w14:paraId="315E87A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-0.125432</w:t>
            </w:r>
          </w:p>
        </w:tc>
        <w:tc>
          <w:tcPr>
            <w:tcW w:w="924" w:type="pct"/>
            <w:tcBorders>
              <w:top w:val="nil"/>
              <w:left w:val="nil"/>
              <w:bottom w:val="nil"/>
              <w:right w:val="nil"/>
            </w:tcBorders>
            <w:vAlign w:val="bottom"/>
          </w:tcPr>
          <w:p w14:paraId="1286842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0.194208</w:t>
            </w:r>
          </w:p>
        </w:tc>
        <w:tc>
          <w:tcPr>
            <w:tcW w:w="925" w:type="pct"/>
            <w:tcBorders>
              <w:top w:val="nil"/>
              <w:left w:val="nil"/>
              <w:bottom w:val="nil"/>
              <w:right w:val="nil"/>
            </w:tcBorders>
            <w:vAlign w:val="bottom"/>
          </w:tcPr>
          <w:p w14:paraId="4D89BE3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-0.645863</w:t>
            </w:r>
          </w:p>
        </w:tc>
        <w:tc>
          <w:tcPr>
            <w:tcW w:w="763" w:type="pct"/>
            <w:tcBorders>
              <w:top w:val="nil"/>
              <w:left w:val="nil"/>
              <w:bottom w:val="nil"/>
              <w:right w:val="nil"/>
            </w:tcBorders>
            <w:vAlign w:val="bottom"/>
          </w:tcPr>
          <w:p w14:paraId="385408B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0.5192</w:t>
            </w:r>
          </w:p>
        </w:tc>
      </w:tr>
      <w:tr w:rsidR="00BA52E2" w:rsidRPr="00BA52E2" w14:paraId="5EEC0F8F" w14:textId="77777777" w:rsidTr="00724B3A">
        <w:trPr>
          <w:trHeight w:val="225"/>
        </w:trPr>
        <w:tc>
          <w:tcPr>
            <w:tcW w:w="1544" w:type="pct"/>
            <w:tcBorders>
              <w:top w:val="nil"/>
              <w:left w:val="nil"/>
              <w:bottom w:val="nil"/>
              <w:right w:val="nil"/>
            </w:tcBorders>
            <w:vAlign w:val="bottom"/>
          </w:tcPr>
          <w:p w14:paraId="3613BFF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C(23)</w:t>
            </w:r>
          </w:p>
        </w:tc>
        <w:tc>
          <w:tcPr>
            <w:tcW w:w="844" w:type="pct"/>
            <w:tcBorders>
              <w:top w:val="nil"/>
              <w:left w:val="nil"/>
              <w:bottom w:val="nil"/>
              <w:right w:val="nil"/>
            </w:tcBorders>
            <w:vAlign w:val="bottom"/>
          </w:tcPr>
          <w:p w14:paraId="2EB90C60"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2.503504</w:t>
            </w:r>
          </w:p>
        </w:tc>
        <w:tc>
          <w:tcPr>
            <w:tcW w:w="924" w:type="pct"/>
            <w:tcBorders>
              <w:top w:val="nil"/>
              <w:left w:val="nil"/>
              <w:bottom w:val="nil"/>
              <w:right w:val="nil"/>
            </w:tcBorders>
            <w:vAlign w:val="bottom"/>
          </w:tcPr>
          <w:p w14:paraId="0C1C92F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4.491859</w:t>
            </w:r>
          </w:p>
        </w:tc>
        <w:tc>
          <w:tcPr>
            <w:tcW w:w="925" w:type="pct"/>
            <w:tcBorders>
              <w:top w:val="nil"/>
              <w:left w:val="nil"/>
              <w:bottom w:val="nil"/>
              <w:right w:val="nil"/>
            </w:tcBorders>
            <w:vAlign w:val="bottom"/>
          </w:tcPr>
          <w:p w14:paraId="3F3E201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0.557343</w:t>
            </w:r>
          </w:p>
        </w:tc>
        <w:tc>
          <w:tcPr>
            <w:tcW w:w="763" w:type="pct"/>
            <w:tcBorders>
              <w:top w:val="nil"/>
              <w:left w:val="nil"/>
              <w:bottom w:val="nil"/>
              <w:right w:val="nil"/>
            </w:tcBorders>
            <w:vAlign w:val="bottom"/>
          </w:tcPr>
          <w:p w14:paraId="4D62B5F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0.5780</w:t>
            </w:r>
          </w:p>
        </w:tc>
      </w:tr>
      <w:tr w:rsidR="00BA52E2" w:rsidRPr="00BA52E2" w14:paraId="21C20D6D" w14:textId="77777777" w:rsidTr="00724B3A">
        <w:trPr>
          <w:trHeight w:val="225"/>
        </w:trPr>
        <w:tc>
          <w:tcPr>
            <w:tcW w:w="1544" w:type="pct"/>
            <w:tcBorders>
              <w:top w:val="nil"/>
              <w:left w:val="nil"/>
              <w:bottom w:val="nil"/>
              <w:right w:val="nil"/>
            </w:tcBorders>
            <w:vAlign w:val="bottom"/>
          </w:tcPr>
          <w:p w14:paraId="211DD5B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C(24)</w:t>
            </w:r>
          </w:p>
        </w:tc>
        <w:tc>
          <w:tcPr>
            <w:tcW w:w="844" w:type="pct"/>
            <w:tcBorders>
              <w:top w:val="nil"/>
              <w:left w:val="nil"/>
              <w:bottom w:val="nil"/>
              <w:right w:val="nil"/>
            </w:tcBorders>
            <w:vAlign w:val="bottom"/>
          </w:tcPr>
          <w:p w14:paraId="109B9AA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-0.357578</w:t>
            </w:r>
          </w:p>
        </w:tc>
        <w:tc>
          <w:tcPr>
            <w:tcW w:w="924" w:type="pct"/>
            <w:tcBorders>
              <w:top w:val="nil"/>
              <w:left w:val="nil"/>
              <w:bottom w:val="nil"/>
              <w:right w:val="nil"/>
            </w:tcBorders>
            <w:vAlign w:val="bottom"/>
          </w:tcPr>
          <w:p w14:paraId="3C87D63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0.559435</w:t>
            </w:r>
          </w:p>
        </w:tc>
        <w:tc>
          <w:tcPr>
            <w:tcW w:w="925" w:type="pct"/>
            <w:tcBorders>
              <w:top w:val="nil"/>
              <w:left w:val="nil"/>
              <w:bottom w:val="nil"/>
              <w:right w:val="nil"/>
            </w:tcBorders>
            <w:vAlign w:val="bottom"/>
          </w:tcPr>
          <w:p w14:paraId="42322A5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-0.639177</w:t>
            </w:r>
          </w:p>
        </w:tc>
        <w:tc>
          <w:tcPr>
            <w:tcW w:w="763" w:type="pct"/>
            <w:tcBorders>
              <w:top w:val="nil"/>
              <w:left w:val="nil"/>
              <w:bottom w:val="nil"/>
              <w:right w:val="nil"/>
            </w:tcBorders>
            <w:vAlign w:val="bottom"/>
          </w:tcPr>
          <w:p w14:paraId="198F191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0.5235</w:t>
            </w:r>
          </w:p>
        </w:tc>
      </w:tr>
      <w:tr w:rsidR="00BA52E2" w:rsidRPr="00BA52E2" w14:paraId="3921F972" w14:textId="77777777" w:rsidTr="00724B3A">
        <w:trPr>
          <w:trHeight w:val="225"/>
        </w:trPr>
        <w:tc>
          <w:tcPr>
            <w:tcW w:w="1544" w:type="pct"/>
            <w:tcBorders>
              <w:top w:val="nil"/>
              <w:left w:val="nil"/>
              <w:bottom w:val="nil"/>
              <w:right w:val="nil"/>
            </w:tcBorders>
            <w:vAlign w:val="bottom"/>
          </w:tcPr>
          <w:p w14:paraId="2C89DD6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C(9)</w:t>
            </w:r>
          </w:p>
        </w:tc>
        <w:tc>
          <w:tcPr>
            <w:tcW w:w="844" w:type="pct"/>
            <w:tcBorders>
              <w:top w:val="nil"/>
              <w:left w:val="nil"/>
              <w:bottom w:val="nil"/>
              <w:right w:val="nil"/>
            </w:tcBorders>
            <w:vAlign w:val="bottom"/>
          </w:tcPr>
          <w:p w14:paraId="4000555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0.273812</w:t>
            </w:r>
          </w:p>
        </w:tc>
        <w:tc>
          <w:tcPr>
            <w:tcW w:w="924" w:type="pct"/>
            <w:tcBorders>
              <w:top w:val="nil"/>
              <w:left w:val="nil"/>
              <w:bottom w:val="nil"/>
              <w:right w:val="nil"/>
            </w:tcBorders>
            <w:vAlign w:val="bottom"/>
          </w:tcPr>
          <w:p w14:paraId="67D7EEE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0.160987</w:t>
            </w:r>
          </w:p>
        </w:tc>
        <w:tc>
          <w:tcPr>
            <w:tcW w:w="925" w:type="pct"/>
            <w:tcBorders>
              <w:top w:val="nil"/>
              <w:left w:val="nil"/>
              <w:bottom w:val="nil"/>
              <w:right w:val="nil"/>
            </w:tcBorders>
            <w:vAlign w:val="bottom"/>
          </w:tcPr>
          <w:p w14:paraId="61F437F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1.700831</w:t>
            </w:r>
          </w:p>
        </w:tc>
        <w:tc>
          <w:tcPr>
            <w:tcW w:w="763" w:type="pct"/>
            <w:tcBorders>
              <w:top w:val="nil"/>
              <w:left w:val="nil"/>
              <w:bottom w:val="nil"/>
              <w:right w:val="nil"/>
            </w:tcBorders>
            <w:vAlign w:val="bottom"/>
          </w:tcPr>
          <w:p w14:paraId="711476E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0.0907</w:t>
            </w:r>
          </w:p>
        </w:tc>
      </w:tr>
      <w:tr w:rsidR="00BA52E2" w:rsidRPr="00BA52E2" w14:paraId="402E8CE2" w14:textId="77777777" w:rsidTr="00724B3A">
        <w:trPr>
          <w:trHeight w:val="225"/>
        </w:trPr>
        <w:tc>
          <w:tcPr>
            <w:tcW w:w="1544" w:type="pct"/>
            <w:tcBorders>
              <w:top w:val="nil"/>
              <w:left w:val="nil"/>
              <w:bottom w:val="nil"/>
              <w:right w:val="nil"/>
            </w:tcBorders>
            <w:vAlign w:val="bottom"/>
          </w:tcPr>
          <w:p w14:paraId="676B648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C(10)</w:t>
            </w:r>
          </w:p>
        </w:tc>
        <w:tc>
          <w:tcPr>
            <w:tcW w:w="844" w:type="pct"/>
            <w:tcBorders>
              <w:top w:val="nil"/>
              <w:left w:val="nil"/>
              <w:bottom w:val="nil"/>
              <w:right w:val="nil"/>
            </w:tcBorders>
            <w:vAlign w:val="bottom"/>
          </w:tcPr>
          <w:p w14:paraId="1DFD62C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-0.151860</w:t>
            </w:r>
          </w:p>
        </w:tc>
        <w:tc>
          <w:tcPr>
            <w:tcW w:w="924" w:type="pct"/>
            <w:tcBorders>
              <w:top w:val="nil"/>
              <w:left w:val="nil"/>
              <w:bottom w:val="nil"/>
              <w:right w:val="nil"/>
            </w:tcBorders>
            <w:vAlign w:val="bottom"/>
          </w:tcPr>
          <w:p w14:paraId="1CC2E87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0.135848</w:t>
            </w:r>
          </w:p>
        </w:tc>
        <w:tc>
          <w:tcPr>
            <w:tcW w:w="925" w:type="pct"/>
            <w:tcBorders>
              <w:top w:val="nil"/>
              <w:left w:val="nil"/>
              <w:bottom w:val="nil"/>
              <w:right w:val="nil"/>
            </w:tcBorders>
            <w:vAlign w:val="bottom"/>
          </w:tcPr>
          <w:p w14:paraId="7C5D39A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-1.117867</w:t>
            </w:r>
          </w:p>
        </w:tc>
        <w:tc>
          <w:tcPr>
            <w:tcW w:w="763" w:type="pct"/>
            <w:tcBorders>
              <w:top w:val="nil"/>
              <w:left w:val="nil"/>
              <w:bottom w:val="nil"/>
              <w:right w:val="nil"/>
            </w:tcBorders>
            <w:vAlign w:val="bottom"/>
          </w:tcPr>
          <w:p w14:paraId="1F7AAC3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0.2651</w:t>
            </w:r>
          </w:p>
        </w:tc>
      </w:tr>
      <w:tr w:rsidR="00BA52E2" w:rsidRPr="00BA52E2" w14:paraId="3DEA1952" w14:textId="77777777" w:rsidTr="00724B3A">
        <w:trPr>
          <w:trHeight w:val="225"/>
        </w:trPr>
        <w:tc>
          <w:tcPr>
            <w:tcW w:w="1544" w:type="pct"/>
            <w:tcBorders>
              <w:top w:val="nil"/>
              <w:left w:val="nil"/>
              <w:bottom w:val="nil"/>
              <w:right w:val="nil"/>
            </w:tcBorders>
            <w:vAlign w:val="bottom"/>
          </w:tcPr>
          <w:p w14:paraId="54DF831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C(11)</w:t>
            </w:r>
          </w:p>
        </w:tc>
        <w:tc>
          <w:tcPr>
            <w:tcW w:w="844" w:type="pct"/>
            <w:tcBorders>
              <w:top w:val="nil"/>
              <w:left w:val="nil"/>
              <w:bottom w:val="nil"/>
              <w:right w:val="nil"/>
            </w:tcBorders>
            <w:vAlign w:val="bottom"/>
          </w:tcPr>
          <w:p w14:paraId="1DB4935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-0.001750</w:t>
            </w:r>
          </w:p>
        </w:tc>
        <w:tc>
          <w:tcPr>
            <w:tcW w:w="924" w:type="pct"/>
            <w:tcBorders>
              <w:top w:val="nil"/>
              <w:left w:val="nil"/>
              <w:bottom w:val="nil"/>
              <w:right w:val="nil"/>
            </w:tcBorders>
            <w:vAlign w:val="bottom"/>
          </w:tcPr>
          <w:p w14:paraId="338490B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0.008012</w:t>
            </w:r>
          </w:p>
        </w:tc>
        <w:tc>
          <w:tcPr>
            <w:tcW w:w="925" w:type="pct"/>
            <w:tcBorders>
              <w:top w:val="nil"/>
              <w:left w:val="nil"/>
              <w:bottom w:val="nil"/>
              <w:right w:val="nil"/>
            </w:tcBorders>
            <w:vAlign w:val="bottom"/>
          </w:tcPr>
          <w:p w14:paraId="7FAFE9A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-0.218481</w:t>
            </w:r>
          </w:p>
        </w:tc>
        <w:tc>
          <w:tcPr>
            <w:tcW w:w="763" w:type="pct"/>
            <w:tcBorders>
              <w:top w:val="nil"/>
              <w:left w:val="nil"/>
              <w:bottom w:val="nil"/>
              <w:right w:val="nil"/>
            </w:tcBorders>
            <w:vAlign w:val="bottom"/>
          </w:tcPr>
          <w:p w14:paraId="1AA4C36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0.8273</w:t>
            </w:r>
          </w:p>
        </w:tc>
      </w:tr>
      <w:tr w:rsidR="00BA52E2" w:rsidRPr="00BA52E2" w14:paraId="1D85D01C" w14:textId="77777777" w:rsidTr="00724B3A">
        <w:trPr>
          <w:trHeight w:val="225"/>
        </w:trPr>
        <w:tc>
          <w:tcPr>
            <w:tcW w:w="1544" w:type="pct"/>
            <w:tcBorders>
              <w:top w:val="nil"/>
              <w:left w:val="nil"/>
              <w:bottom w:val="nil"/>
              <w:right w:val="nil"/>
            </w:tcBorders>
            <w:vAlign w:val="bottom"/>
          </w:tcPr>
          <w:p w14:paraId="58DA27C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C(12)</w:t>
            </w:r>
          </w:p>
        </w:tc>
        <w:tc>
          <w:tcPr>
            <w:tcW w:w="844" w:type="pct"/>
            <w:tcBorders>
              <w:top w:val="nil"/>
              <w:left w:val="nil"/>
              <w:bottom w:val="nil"/>
              <w:right w:val="nil"/>
            </w:tcBorders>
            <w:vAlign w:val="bottom"/>
          </w:tcPr>
          <w:p w14:paraId="4434874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0.001633</w:t>
            </w:r>
          </w:p>
        </w:tc>
        <w:tc>
          <w:tcPr>
            <w:tcW w:w="924" w:type="pct"/>
            <w:tcBorders>
              <w:top w:val="nil"/>
              <w:left w:val="nil"/>
              <w:bottom w:val="nil"/>
              <w:right w:val="nil"/>
            </w:tcBorders>
            <w:vAlign w:val="bottom"/>
          </w:tcPr>
          <w:p w14:paraId="2E35CEE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0.008017</w:t>
            </w:r>
          </w:p>
        </w:tc>
        <w:tc>
          <w:tcPr>
            <w:tcW w:w="925" w:type="pct"/>
            <w:tcBorders>
              <w:top w:val="nil"/>
              <w:left w:val="nil"/>
              <w:bottom w:val="nil"/>
              <w:right w:val="nil"/>
            </w:tcBorders>
            <w:vAlign w:val="bottom"/>
          </w:tcPr>
          <w:p w14:paraId="614EA11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0.203714</w:t>
            </w:r>
          </w:p>
        </w:tc>
        <w:tc>
          <w:tcPr>
            <w:tcW w:w="763" w:type="pct"/>
            <w:tcBorders>
              <w:top w:val="nil"/>
              <w:left w:val="nil"/>
              <w:bottom w:val="nil"/>
              <w:right w:val="nil"/>
            </w:tcBorders>
            <w:vAlign w:val="bottom"/>
          </w:tcPr>
          <w:p w14:paraId="2088071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0.8388</w:t>
            </w:r>
          </w:p>
        </w:tc>
      </w:tr>
      <w:tr w:rsidR="00BA52E2" w:rsidRPr="00BA52E2" w14:paraId="4CE42D3C" w14:textId="77777777" w:rsidTr="00724B3A">
        <w:trPr>
          <w:trHeight w:val="225"/>
        </w:trPr>
        <w:tc>
          <w:tcPr>
            <w:tcW w:w="1544" w:type="pct"/>
            <w:tcBorders>
              <w:top w:val="nil"/>
              <w:left w:val="nil"/>
              <w:bottom w:val="nil"/>
              <w:right w:val="nil"/>
            </w:tcBorders>
            <w:vAlign w:val="bottom"/>
          </w:tcPr>
          <w:p w14:paraId="318D7D3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C(13)</w:t>
            </w:r>
          </w:p>
        </w:tc>
        <w:tc>
          <w:tcPr>
            <w:tcW w:w="844" w:type="pct"/>
            <w:tcBorders>
              <w:top w:val="nil"/>
              <w:left w:val="nil"/>
              <w:bottom w:val="nil"/>
              <w:right w:val="nil"/>
            </w:tcBorders>
            <w:vAlign w:val="bottom"/>
          </w:tcPr>
          <w:p w14:paraId="1C0985E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-0.005638</w:t>
            </w:r>
          </w:p>
        </w:tc>
        <w:tc>
          <w:tcPr>
            <w:tcW w:w="924" w:type="pct"/>
            <w:tcBorders>
              <w:top w:val="nil"/>
              <w:left w:val="nil"/>
              <w:bottom w:val="nil"/>
              <w:right w:val="nil"/>
            </w:tcBorders>
            <w:vAlign w:val="bottom"/>
          </w:tcPr>
          <w:p w14:paraId="3463412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0.008419</w:t>
            </w:r>
          </w:p>
        </w:tc>
        <w:tc>
          <w:tcPr>
            <w:tcW w:w="925" w:type="pct"/>
            <w:tcBorders>
              <w:top w:val="nil"/>
              <w:left w:val="nil"/>
              <w:bottom w:val="nil"/>
              <w:right w:val="nil"/>
            </w:tcBorders>
            <w:vAlign w:val="bottom"/>
          </w:tcPr>
          <w:p w14:paraId="5EC7DC5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-0.669684</w:t>
            </w:r>
          </w:p>
        </w:tc>
        <w:tc>
          <w:tcPr>
            <w:tcW w:w="763" w:type="pct"/>
            <w:tcBorders>
              <w:top w:val="nil"/>
              <w:left w:val="nil"/>
              <w:bottom w:val="nil"/>
              <w:right w:val="nil"/>
            </w:tcBorders>
            <w:vAlign w:val="bottom"/>
          </w:tcPr>
          <w:p w14:paraId="345C1D7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0.5039</w:t>
            </w:r>
          </w:p>
        </w:tc>
      </w:tr>
      <w:tr w:rsidR="00BA52E2" w:rsidRPr="00BA52E2" w14:paraId="66241B63" w14:textId="77777777" w:rsidTr="00724B3A">
        <w:trPr>
          <w:trHeight w:val="225"/>
        </w:trPr>
        <w:tc>
          <w:tcPr>
            <w:tcW w:w="1544" w:type="pct"/>
            <w:tcBorders>
              <w:top w:val="nil"/>
              <w:left w:val="nil"/>
              <w:bottom w:val="nil"/>
              <w:right w:val="nil"/>
            </w:tcBorders>
            <w:vAlign w:val="bottom"/>
          </w:tcPr>
          <w:p w14:paraId="68A8350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C(14)</w:t>
            </w:r>
          </w:p>
        </w:tc>
        <w:tc>
          <w:tcPr>
            <w:tcW w:w="844" w:type="pct"/>
            <w:tcBorders>
              <w:top w:val="nil"/>
              <w:left w:val="nil"/>
              <w:bottom w:val="nil"/>
              <w:right w:val="nil"/>
            </w:tcBorders>
            <w:vAlign w:val="bottom"/>
          </w:tcPr>
          <w:p w14:paraId="1808474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-0.001971</w:t>
            </w:r>
          </w:p>
        </w:tc>
        <w:tc>
          <w:tcPr>
            <w:tcW w:w="924" w:type="pct"/>
            <w:tcBorders>
              <w:top w:val="nil"/>
              <w:left w:val="nil"/>
              <w:bottom w:val="nil"/>
              <w:right w:val="nil"/>
            </w:tcBorders>
            <w:vAlign w:val="bottom"/>
          </w:tcPr>
          <w:p w14:paraId="10A27B6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0.008177</w:t>
            </w:r>
          </w:p>
        </w:tc>
        <w:tc>
          <w:tcPr>
            <w:tcW w:w="925" w:type="pct"/>
            <w:tcBorders>
              <w:top w:val="nil"/>
              <w:left w:val="nil"/>
              <w:bottom w:val="nil"/>
              <w:right w:val="nil"/>
            </w:tcBorders>
            <w:vAlign w:val="bottom"/>
          </w:tcPr>
          <w:p w14:paraId="446502B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-0.241089</w:t>
            </w:r>
          </w:p>
        </w:tc>
        <w:tc>
          <w:tcPr>
            <w:tcW w:w="763" w:type="pct"/>
            <w:tcBorders>
              <w:top w:val="nil"/>
              <w:left w:val="nil"/>
              <w:bottom w:val="nil"/>
              <w:right w:val="nil"/>
            </w:tcBorders>
            <w:vAlign w:val="bottom"/>
          </w:tcPr>
          <w:p w14:paraId="72273B8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0.8098</w:t>
            </w:r>
          </w:p>
        </w:tc>
      </w:tr>
      <w:tr w:rsidR="00BA52E2" w:rsidRPr="00BA52E2" w14:paraId="0B28848A" w14:textId="77777777" w:rsidTr="00724B3A">
        <w:trPr>
          <w:trHeight w:val="225"/>
        </w:trPr>
        <w:tc>
          <w:tcPr>
            <w:tcW w:w="1544" w:type="pct"/>
            <w:tcBorders>
              <w:top w:val="nil"/>
              <w:left w:val="nil"/>
              <w:bottom w:val="nil"/>
              <w:right w:val="nil"/>
            </w:tcBorders>
            <w:vAlign w:val="bottom"/>
          </w:tcPr>
          <w:p w14:paraId="123B815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C(15)</w:t>
            </w:r>
          </w:p>
        </w:tc>
        <w:tc>
          <w:tcPr>
            <w:tcW w:w="844" w:type="pct"/>
            <w:tcBorders>
              <w:top w:val="nil"/>
              <w:left w:val="nil"/>
              <w:bottom w:val="nil"/>
              <w:right w:val="nil"/>
            </w:tcBorders>
            <w:vAlign w:val="bottom"/>
          </w:tcPr>
          <w:p w14:paraId="0FDE321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0.004710</w:t>
            </w:r>
          </w:p>
        </w:tc>
        <w:tc>
          <w:tcPr>
            <w:tcW w:w="924" w:type="pct"/>
            <w:tcBorders>
              <w:top w:val="nil"/>
              <w:left w:val="nil"/>
              <w:bottom w:val="nil"/>
              <w:right w:val="nil"/>
            </w:tcBorders>
            <w:vAlign w:val="bottom"/>
          </w:tcPr>
          <w:p w14:paraId="5A3542E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0.008580</w:t>
            </w:r>
          </w:p>
        </w:tc>
        <w:tc>
          <w:tcPr>
            <w:tcW w:w="925" w:type="pct"/>
            <w:tcBorders>
              <w:top w:val="nil"/>
              <w:left w:val="nil"/>
              <w:bottom w:val="nil"/>
              <w:right w:val="nil"/>
            </w:tcBorders>
            <w:vAlign w:val="bottom"/>
          </w:tcPr>
          <w:p w14:paraId="48544C8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0.548949</w:t>
            </w:r>
          </w:p>
        </w:tc>
        <w:tc>
          <w:tcPr>
            <w:tcW w:w="763" w:type="pct"/>
            <w:tcBorders>
              <w:top w:val="nil"/>
              <w:left w:val="nil"/>
              <w:bottom w:val="nil"/>
              <w:right w:val="nil"/>
            </w:tcBorders>
            <w:vAlign w:val="bottom"/>
          </w:tcPr>
          <w:p w14:paraId="6508516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0.5837</w:t>
            </w:r>
          </w:p>
        </w:tc>
      </w:tr>
      <w:tr w:rsidR="00BA52E2" w:rsidRPr="00BA52E2" w14:paraId="6939DDE9" w14:textId="77777777" w:rsidTr="00724B3A">
        <w:trPr>
          <w:trHeight w:val="225"/>
        </w:trPr>
        <w:tc>
          <w:tcPr>
            <w:tcW w:w="1544" w:type="pct"/>
            <w:tcBorders>
              <w:top w:val="nil"/>
              <w:left w:val="nil"/>
              <w:bottom w:val="nil"/>
              <w:right w:val="nil"/>
            </w:tcBorders>
            <w:vAlign w:val="bottom"/>
          </w:tcPr>
          <w:p w14:paraId="2C714F9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C(16)</w:t>
            </w:r>
          </w:p>
        </w:tc>
        <w:tc>
          <w:tcPr>
            <w:tcW w:w="844" w:type="pct"/>
            <w:tcBorders>
              <w:top w:val="nil"/>
              <w:left w:val="nil"/>
              <w:bottom w:val="nil"/>
              <w:right w:val="nil"/>
            </w:tcBorders>
            <w:vAlign w:val="bottom"/>
          </w:tcPr>
          <w:p w14:paraId="12081DB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-0.002566</w:t>
            </w:r>
          </w:p>
        </w:tc>
        <w:tc>
          <w:tcPr>
            <w:tcW w:w="924" w:type="pct"/>
            <w:tcBorders>
              <w:top w:val="nil"/>
              <w:left w:val="nil"/>
              <w:bottom w:val="nil"/>
              <w:right w:val="nil"/>
            </w:tcBorders>
            <w:vAlign w:val="bottom"/>
          </w:tcPr>
          <w:p w14:paraId="5C67D91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0.008117</w:t>
            </w:r>
          </w:p>
        </w:tc>
        <w:tc>
          <w:tcPr>
            <w:tcW w:w="925" w:type="pct"/>
            <w:tcBorders>
              <w:top w:val="nil"/>
              <w:left w:val="nil"/>
              <w:bottom w:val="nil"/>
              <w:right w:val="nil"/>
            </w:tcBorders>
            <w:vAlign w:val="bottom"/>
          </w:tcPr>
          <w:p w14:paraId="1700B76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-0.316070</w:t>
            </w:r>
          </w:p>
        </w:tc>
        <w:tc>
          <w:tcPr>
            <w:tcW w:w="763" w:type="pct"/>
            <w:tcBorders>
              <w:top w:val="nil"/>
              <w:left w:val="nil"/>
              <w:bottom w:val="nil"/>
              <w:right w:val="nil"/>
            </w:tcBorders>
            <w:vAlign w:val="bottom"/>
          </w:tcPr>
          <w:p w14:paraId="1189A98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0.7523</w:t>
            </w:r>
          </w:p>
        </w:tc>
      </w:tr>
      <w:tr w:rsidR="00BA52E2" w:rsidRPr="00BA52E2" w14:paraId="69179D84" w14:textId="77777777" w:rsidTr="00724B3A">
        <w:trPr>
          <w:trHeight w:val="225"/>
        </w:trPr>
        <w:tc>
          <w:tcPr>
            <w:tcW w:w="1544" w:type="pct"/>
            <w:tcBorders>
              <w:top w:val="nil"/>
              <w:left w:val="nil"/>
              <w:bottom w:val="nil"/>
              <w:right w:val="nil"/>
            </w:tcBorders>
            <w:vAlign w:val="bottom"/>
          </w:tcPr>
          <w:p w14:paraId="6C03181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C(17)</w:t>
            </w:r>
          </w:p>
        </w:tc>
        <w:tc>
          <w:tcPr>
            <w:tcW w:w="844" w:type="pct"/>
            <w:tcBorders>
              <w:top w:val="nil"/>
              <w:left w:val="nil"/>
              <w:bottom w:val="nil"/>
              <w:right w:val="nil"/>
            </w:tcBorders>
            <w:vAlign w:val="bottom"/>
          </w:tcPr>
          <w:p w14:paraId="4DC14D5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0.004214</w:t>
            </w:r>
          </w:p>
        </w:tc>
        <w:tc>
          <w:tcPr>
            <w:tcW w:w="924" w:type="pct"/>
            <w:tcBorders>
              <w:top w:val="nil"/>
              <w:left w:val="nil"/>
              <w:bottom w:val="nil"/>
              <w:right w:val="nil"/>
            </w:tcBorders>
            <w:vAlign w:val="bottom"/>
          </w:tcPr>
          <w:p w14:paraId="0BC16BB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0.008032</w:t>
            </w:r>
          </w:p>
        </w:tc>
        <w:tc>
          <w:tcPr>
            <w:tcW w:w="925" w:type="pct"/>
            <w:tcBorders>
              <w:top w:val="nil"/>
              <w:left w:val="nil"/>
              <w:bottom w:val="nil"/>
              <w:right w:val="nil"/>
            </w:tcBorders>
            <w:vAlign w:val="bottom"/>
          </w:tcPr>
          <w:p w14:paraId="164DDBD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0.524721</w:t>
            </w:r>
          </w:p>
        </w:tc>
        <w:tc>
          <w:tcPr>
            <w:tcW w:w="763" w:type="pct"/>
            <w:tcBorders>
              <w:top w:val="nil"/>
              <w:left w:val="nil"/>
              <w:bottom w:val="nil"/>
              <w:right w:val="nil"/>
            </w:tcBorders>
            <w:vAlign w:val="bottom"/>
          </w:tcPr>
          <w:p w14:paraId="43F6AB5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0.6004</w:t>
            </w:r>
          </w:p>
        </w:tc>
      </w:tr>
      <w:tr w:rsidR="00BA52E2" w:rsidRPr="00BA52E2" w14:paraId="7032D566" w14:textId="77777777" w:rsidTr="00724B3A">
        <w:trPr>
          <w:trHeight w:val="225"/>
        </w:trPr>
        <w:tc>
          <w:tcPr>
            <w:tcW w:w="1544" w:type="pct"/>
            <w:tcBorders>
              <w:top w:val="nil"/>
              <w:left w:val="nil"/>
              <w:bottom w:val="nil"/>
              <w:right w:val="nil"/>
            </w:tcBorders>
            <w:vAlign w:val="bottom"/>
          </w:tcPr>
          <w:p w14:paraId="4A02AF4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C(18)</w:t>
            </w:r>
          </w:p>
        </w:tc>
        <w:tc>
          <w:tcPr>
            <w:tcW w:w="844" w:type="pct"/>
            <w:tcBorders>
              <w:top w:val="nil"/>
              <w:left w:val="nil"/>
              <w:bottom w:val="nil"/>
              <w:right w:val="nil"/>
            </w:tcBorders>
            <w:vAlign w:val="bottom"/>
          </w:tcPr>
          <w:p w14:paraId="640B77A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-0.001461</w:t>
            </w:r>
          </w:p>
        </w:tc>
        <w:tc>
          <w:tcPr>
            <w:tcW w:w="924" w:type="pct"/>
            <w:tcBorders>
              <w:top w:val="nil"/>
              <w:left w:val="nil"/>
              <w:bottom w:val="nil"/>
              <w:right w:val="nil"/>
            </w:tcBorders>
            <w:vAlign w:val="bottom"/>
          </w:tcPr>
          <w:p w14:paraId="26FA56B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0.008012</w:t>
            </w:r>
          </w:p>
        </w:tc>
        <w:tc>
          <w:tcPr>
            <w:tcW w:w="925" w:type="pct"/>
            <w:tcBorders>
              <w:top w:val="nil"/>
              <w:left w:val="nil"/>
              <w:bottom w:val="nil"/>
              <w:right w:val="nil"/>
            </w:tcBorders>
            <w:vAlign w:val="bottom"/>
          </w:tcPr>
          <w:p w14:paraId="6CDCF5B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-0.182334</w:t>
            </w:r>
          </w:p>
        </w:tc>
        <w:tc>
          <w:tcPr>
            <w:tcW w:w="763" w:type="pct"/>
            <w:tcBorders>
              <w:top w:val="nil"/>
              <w:left w:val="nil"/>
              <w:bottom w:val="nil"/>
              <w:right w:val="nil"/>
            </w:tcBorders>
            <w:vAlign w:val="bottom"/>
          </w:tcPr>
          <w:p w14:paraId="73CBE59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0.8555</w:t>
            </w:r>
          </w:p>
        </w:tc>
      </w:tr>
      <w:tr w:rsidR="00BA52E2" w:rsidRPr="00BA52E2" w14:paraId="6B0DCD27" w14:textId="77777777" w:rsidTr="00724B3A">
        <w:trPr>
          <w:trHeight w:val="225"/>
        </w:trPr>
        <w:tc>
          <w:tcPr>
            <w:tcW w:w="1544" w:type="pct"/>
            <w:tcBorders>
              <w:top w:val="nil"/>
              <w:left w:val="nil"/>
              <w:bottom w:val="nil"/>
              <w:right w:val="nil"/>
            </w:tcBorders>
            <w:vAlign w:val="bottom"/>
          </w:tcPr>
          <w:p w14:paraId="69318F4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C(19)</w:t>
            </w:r>
          </w:p>
        </w:tc>
        <w:tc>
          <w:tcPr>
            <w:tcW w:w="844" w:type="pct"/>
            <w:tcBorders>
              <w:top w:val="nil"/>
              <w:left w:val="nil"/>
              <w:bottom w:val="nil"/>
              <w:right w:val="nil"/>
            </w:tcBorders>
            <w:vAlign w:val="bottom"/>
          </w:tcPr>
          <w:p w14:paraId="2D52A64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-0.000302</w:t>
            </w:r>
          </w:p>
        </w:tc>
        <w:tc>
          <w:tcPr>
            <w:tcW w:w="924" w:type="pct"/>
            <w:tcBorders>
              <w:top w:val="nil"/>
              <w:left w:val="nil"/>
              <w:bottom w:val="nil"/>
              <w:right w:val="nil"/>
            </w:tcBorders>
            <w:vAlign w:val="bottom"/>
          </w:tcPr>
          <w:p w14:paraId="56C1EBE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0.007798</w:t>
            </w:r>
          </w:p>
        </w:tc>
        <w:tc>
          <w:tcPr>
            <w:tcW w:w="925" w:type="pct"/>
            <w:tcBorders>
              <w:top w:val="nil"/>
              <w:left w:val="nil"/>
              <w:bottom w:val="nil"/>
              <w:right w:val="nil"/>
            </w:tcBorders>
            <w:vAlign w:val="bottom"/>
          </w:tcPr>
          <w:p w14:paraId="6884BFC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-0.038723</w:t>
            </w:r>
          </w:p>
        </w:tc>
        <w:tc>
          <w:tcPr>
            <w:tcW w:w="763" w:type="pct"/>
            <w:tcBorders>
              <w:top w:val="nil"/>
              <w:left w:val="nil"/>
              <w:bottom w:val="nil"/>
              <w:right w:val="nil"/>
            </w:tcBorders>
            <w:vAlign w:val="bottom"/>
          </w:tcPr>
          <w:p w14:paraId="47BE4FF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0.9692</w:t>
            </w:r>
          </w:p>
        </w:tc>
      </w:tr>
      <w:tr w:rsidR="00BA52E2" w:rsidRPr="00BA52E2" w14:paraId="6FF8B632" w14:textId="77777777" w:rsidTr="00724B3A">
        <w:trPr>
          <w:trHeight w:val="225"/>
        </w:trPr>
        <w:tc>
          <w:tcPr>
            <w:tcW w:w="1544" w:type="pct"/>
            <w:tcBorders>
              <w:top w:val="nil"/>
              <w:left w:val="nil"/>
              <w:bottom w:val="nil"/>
              <w:right w:val="nil"/>
            </w:tcBorders>
            <w:vAlign w:val="bottom"/>
          </w:tcPr>
          <w:p w14:paraId="0B8453F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C(20)</w:t>
            </w:r>
          </w:p>
        </w:tc>
        <w:tc>
          <w:tcPr>
            <w:tcW w:w="844" w:type="pct"/>
            <w:tcBorders>
              <w:top w:val="nil"/>
              <w:left w:val="nil"/>
              <w:bottom w:val="nil"/>
              <w:right w:val="nil"/>
            </w:tcBorders>
            <w:vAlign w:val="bottom"/>
          </w:tcPr>
          <w:p w14:paraId="6E9716C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0.008029</w:t>
            </w:r>
          </w:p>
        </w:tc>
        <w:tc>
          <w:tcPr>
            <w:tcW w:w="924" w:type="pct"/>
            <w:tcBorders>
              <w:top w:val="nil"/>
              <w:left w:val="nil"/>
              <w:bottom w:val="nil"/>
              <w:right w:val="nil"/>
            </w:tcBorders>
            <w:vAlign w:val="bottom"/>
          </w:tcPr>
          <w:p w14:paraId="3552CD6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0.008599</w:t>
            </w:r>
          </w:p>
        </w:tc>
        <w:tc>
          <w:tcPr>
            <w:tcW w:w="925" w:type="pct"/>
            <w:tcBorders>
              <w:top w:val="nil"/>
              <w:left w:val="nil"/>
              <w:bottom w:val="nil"/>
              <w:right w:val="nil"/>
            </w:tcBorders>
            <w:vAlign w:val="bottom"/>
          </w:tcPr>
          <w:p w14:paraId="449DD57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0.933676</w:t>
            </w:r>
          </w:p>
        </w:tc>
        <w:tc>
          <w:tcPr>
            <w:tcW w:w="763" w:type="pct"/>
            <w:tcBorders>
              <w:top w:val="nil"/>
              <w:left w:val="nil"/>
              <w:bottom w:val="nil"/>
              <w:right w:val="nil"/>
            </w:tcBorders>
            <w:vAlign w:val="bottom"/>
          </w:tcPr>
          <w:p w14:paraId="7613C85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0.3517</w:t>
            </w:r>
          </w:p>
        </w:tc>
      </w:tr>
      <w:tr w:rsidR="00BA52E2" w:rsidRPr="00BA52E2" w14:paraId="250F2912" w14:textId="77777777" w:rsidTr="00724B3A">
        <w:trPr>
          <w:trHeight w:val="225"/>
        </w:trPr>
        <w:tc>
          <w:tcPr>
            <w:tcW w:w="1544" w:type="pct"/>
            <w:tcBorders>
              <w:top w:val="nil"/>
              <w:left w:val="nil"/>
              <w:bottom w:val="nil"/>
              <w:right w:val="nil"/>
            </w:tcBorders>
            <w:vAlign w:val="bottom"/>
          </w:tcPr>
          <w:p w14:paraId="3372963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C(21)</w:t>
            </w:r>
          </w:p>
        </w:tc>
        <w:tc>
          <w:tcPr>
            <w:tcW w:w="844" w:type="pct"/>
            <w:tcBorders>
              <w:top w:val="nil"/>
              <w:left w:val="nil"/>
              <w:bottom w:val="nil"/>
              <w:right w:val="nil"/>
            </w:tcBorders>
            <w:vAlign w:val="bottom"/>
          </w:tcPr>
          <w:p w14:paraId="4DF9DE80"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-0.000443</w:t>
            </w:r>
          </w:p>
        </w:tc>
        <w:tc>
          <w:tcPr>
            <w:tcW w:w="924" w:type="pct"/>
            <w:tcBorders>
              <w:top w:val="nil"/>
              <w:left w:val="nil"/>
              <w:bottom w:val="nil"/>
              <w:right w:val="nil"/>
            </w:tcBorders>
            <w:vAlign w:val="bottom"/>
          </w:tcPr>
          <w:p w14:paraId="05D9AD8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0.006682</w:t>
            </w:r>
          </w:p>
        </w:tc>
        <w:tc>
          <w:tcPr>
            <w:tcW w:w="925" w:type="pct"/>
            <w:tcBorders>
              <w:top w:val="nil"/>
              <w:left w:val="nil"/>
              <w:bottom w:val="nil"/>
              <w:right w:val="nil"/>
            </w:tcBorders>
            <w:vAlign w:val="bottom"/>
          </w:tcPr>
          <w:p w14:paraId="0AE272B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-0.066260</w:t>
            </w:r>
          </w:p>
        </w:tc>
        <w:tc>
          <w:tcPr>
            <w:tcW w:w="763" w:type="pct"/>
            <w:tcBorders>
              <w:top w:val="nil"/>
              <w:left w:val="nil"/>
              <w:bottom w:val="nil"/>
              <w:right w:val="nil"/>
            </w:tcBorders>
            <w:vAlign w:val="bottom"/>
          </w:tcPr>
          <w:p w14:paraId="2C571D6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0.9472</w:t>
            </w:r>
          </w:p>
        </w:tc>
      </w:tr>
      <w:tr w:rsidR="00BA52E2" w:rsidRPr="00BA52E2" w14:paraId="5C7753ED" w14:textId="77777777" w:rsidTr="00724B3A">
        <w:trPr>
          <w:trHeight w:val="225"/>
        </w:trPr>
        <w:tc>
          <w:tcPr>
            <w:tcW w:w="1544" w:type="pct"/>
            <w:tcBorders>
              <w:top w:val="nil"/>
              <w:left w:val="nil"/>
              <w:bottom w:val="nil"/>
              <w:right w:val="nil"/>
            </w:tcBorders>
            <w:vAlign w:val="bottom"/>
          </w:tcPr>
          <w:p w14:paraId="51A763A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C(22)</w:t>
            </w:r>
          </w:p>
        </w:tc>
        <w:tc>
          <w:tcPr>
            <w:tcW w:w="844" w:type="pct"/>
            <w:tcBorders>
              <w:top w:val="nil"/>
              <w:left w:val="nil"/>
              <w:bottom w:val="nil"/>
              <w:right w:val="nil"/>
            </w:tcBorders>
            <w:vAlign w:val="bottom"/>
          </w:tcPr>
          <w:p w14:paraId="1DA75F9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-0.013404</w:t>
            </w:r>
          </w:p>
        </w:tc>
        <w:tc>
          <w:tcPr>
            <w:tcW w:w="924" w:type="pct"/>
            <w:tcBorders>
              <w:top w:val="nil"/>
              <w:left w:val="nil"/>
              <w:bottom w:val="nil"/>
              <w:right w:val="nil"/>
            </w:tcBorders>
            <w:vAlign w:val="bottom"/>
          </w:tcPr>
          <w:p w14:paraId="390A7D0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0.008357</w:t>
            </w:r>
          </w:p>
        </w:tc>
        <w:tc>
          <w:tcPr>
            <w:tcW w:w="925" w:type="pct"/>
            <w:tcBorders>
              <w:top w:val="nil"/>
              <w:left w:val="nil"/>
              <w:bottom w:val="nil"/>
              <w:right w:val="nil"/>
            </w:tcBorders>
            <w:vAlign w:val="bottom"/>
          </w:tcPr>
          <w:p w14:paraId="626BE56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-1.603985</w:t>
            </w:r>
          </w:p>
        </w:tc>
        <w:tc>
          <w:tcPr>
            <w:tcW w:w="763" w:type="pct"/>
            <w:tcBorders>
              <w:top w:val="nil"/>
              <w:left w:val="nil"/>
              <w:bottom w:val="nil"/>
              <w:right w:val="nil"/>
            </w:tcBorders>
            <w:vAlign w:val="bottom"/>
          </w:tcPr>
          <w:p w14:paraId="604BF15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0.1105</w:t>
            </w:r>
          </w:p>
        </w:tc>
      </w:tr>
      <w:tr w:rsidR="00BA52E2" w:rsidRPr="00BA52E2" w14:paraId="5C11784F" w14:textId="77777777" w:rsidTr="00724B3A">
        <w:trPr>
          <w:trHeight w:val="225"/>
        </w:trPr>
        <w:tc>
          <w:tcPr>
            <w:tcW w:w="1544" w:type="pct"/>
            <w:tcBorders>
              <w:top w:val="nil"/>
              <w:left w:val="nil"/>
              <w:bottom w:val="nil"/>
              <w:right w:val="nil"/>
            </w:tcBorders>
            <w:vAlign w:val="bottom"/>
          </w:tcPr>
          <w:p w14:paraId="68DB8E7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RESID(-1)</w:t>
            </w:r>
          </w:p>
        </w:tc>
        <w:tc>
          <w:tcPr>
            <w:tcW w:w="844" w:type="pct"/>
            <w:tcBorders>
              <w:top w:val="nil"/>
              <w:left w:val="nil"/>
              <w:bottom w:val="nil"/>
              <w:right w:val="nil"/>
            </w:tcBorders>
            <w:vAlign w:val="bottom"/>
          </w:tcPr>
          <w:p w14:paraId="49F4CC6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-0.312232</w:t>
            </w:r>
          </w:p>
        </w:tc>
        <w:tc>
          <w:tcPr>
            <w:tcW w:w="924" w:type="pct"/>
            <w:tcBorders>
              <w:top w:val="nil"/>
              <w:left w:val="nil"/>
              <w:bottom w:val="nil"/>
              <w:right w:val="nil"/>
            </w:tcBorders>
            <w:vAlign w:val="bottom"/>
          </w:tcPr>
          <w:p w14:paraId="4F53A56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0.171881</w:t>
            </w:r>
          </w:p>
        </w:tc>
        <w:tc>
          <w:tcPr>
            <w:tcW w:w="925" w:type="pct"/>
            <w:tcBorders>
              <w:top w:val="nil"/>
              <w:left w:val="nil"/>
              <w:bottom w:val="nil"/>
              <w:right w:val="nil"/>
            </w:tcBorders>
            <w:vAlign w:val="bottom"/>
          </w:tcPr>
          <w:p w14:paraId="56FE1E0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-1.816557</w:t>
            </w:r>
          </w:p>
        </w:tc>
        <w:tc>
          <w:tcPr>
            <w:tcW w:w="763" w:type="pct"/>
            <w:tcBorders>
              <w:top w:val="nil"/>
              <w:left w:val="nil"/>
              <w:bottom w:val="nil"/>
              <w:right w:val="nil"/>
            </w:tcBorders>
            <w:vAlign w:val="bottom"/>
          </w:tcPr>
          <w:p w14:paraId="6DD33E7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0.0709</w:t>
            </w:r>
          </w:p>
        </w:tc>
      </w:tr>
      <w:tr w:rsidR="00BA52E2" w:rsidRPr="00BA52E2" w14:paraId="22F5343D" w14:textId="77777777" w:rsidTr="00724B3A">
        <w:trPr>
          <w:trHeight w:val="225"/>
        </w:trPr>
        <w:tc>
          <w:tcPr>
            <w:tcW w:w="1544" w:type="pct"/>
            <w:tcBorders>
              <w:top w:val="nil"/>
              <w:left w:val="nil"/>
              <w:bottom w:val="nil"/>
              <w:right w:val="nil"/>
            </w:tcBorders>
            <w:vAlign w:val="bottom"/>
          </w:tcPr>
          <w:p w14:paraId="2541576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RESID(-2)</w:t>
            </w:r>
          </w:p>
        </w:tc>
        <w:tc>
          <w:tcPr>
            <w:tcW w:w="844" w:type="pct"/>
            <w:tcBorders>
              <w:top w:val="nil"/>
              <w:left w:val="nil"/>
              <w:bottom w:val="nil"/>
              <w:right w:val="nil"/>
            </w:tcBorders>
            <w:vAlign w:val="bottom"/>
          </w:tcPr>
          <w:p w14:paraId="56C1CE3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-0.039936</w:t>
            </w:r>
          </w:p>
        </w:tc>
        <w:tc>
          <w:tcPr>
            <w:tcW w:w="924" w:type="pct"/>
            <w:tcBorders>
              <w:top w:val="nil"/>
              <w:left w:val="nil"/>
              <w:bottom w:val="nil"/>
              <w:right w:val="nil"/>
            </w:tcBorders>
            <w:vAlign w:val="bottom"/>
          </w:tcPr>
          <w:p w14:paraId="6410499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0.095086</w:t>
            </w:r>
          </w:p>
        </w:tc>
        <w:tc>
          <w:tcPr>
            <w:tcW w:w="925" w:type="pct"/>
            <w:tcBorders>
              <w:top w:val="nil"/>
              <w:left w:val="nil"/>
              <w:bottom w:val="nil"/>
              <w:right w:val="nil"/>
            </w:tcBorders>
            <w:vAlign w:val="bottom"/>
          </w:tcPr>
          <w:p w14:paraId="5FE37E7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-0.419998</w:t>
            </w:r>
          </w:p>
        </w:tc>
        <w:tc>
          <w:tcPr>
            <w:tcW w:w="763" w:type="pct"/>
            <w:tcBorders>
              <w:top w:val="nil"/>
              <w:left w:val="nil"/>
              <w:bottom w:val="nil"/>
              <w:right w:val="nil"/>
            </w:tcBorders>
            <w:vAlign w:val="bottom"/>
          </w:tcPr>
          <w:p w14:paraId="3576A06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0.6750</w:t>
            </w:r>
          </w:p>
        </w:tc>
      </w:tr>
      <w:tr w:rsidR="00BA52E2" w:rsidRPr="00BA52E2" w14:paraId="535CBC01" w14:textId="77777777" w:rsidTr="00724B3A">
        <w:trPr>
          <w:trHeight w:val="225"/>
        </w:trPr>
        <w:tc>
          <w:tcPr>
            <w:tcW w:w="1544" w:type="pct"/>
            <w:tcBorders>
              <w:top w:val="nil"/>
              <w:left w:val="nil"/>
              <w:bottom w:val="nil"/>
              <w:right w:val="nil"/>
            </w:tcBorders>
            <w:vAlign w:val="bottom"/>
          </w:tcPr>
          <w:p w14:paraId="33E1DC4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RESID(-3)</w:t>
            </w:r>
          </w:p>
        </w:tc>
        <w:tc>
          <w:tcPr>
            <w:tcW w:w="844" w:type="pct"/>
            <w:tcBorders>
              <w:top w:val="nil"/>
              <w:left w:val="nil"/>
              <w:bottom w:val="nil"/>
              <w:right w:val="nil"/>
            </w:tcBorders>
            <w:vAlign w:val="bottom"/>
          </w:tcPr>
          <w:p w14:paraId="7ACD757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0.017282</w:t>
            </w:r>
          </w:p>
        </w:tc>
        <w:tc>
          <w:tcPr>
            <w:tcW w:w="924" w:type="pct"/>
            <w:tcBorders>
              <w:top w:val="nil"/>
              <w:left w:val="nil"/>
              <w:bottom w:val="nil"/>
              <w:right w:val="nil"/>
            </w:tcBorders>
            <w:vAlign w:val="bottom"/>
          </w:tcPr>
          <w:p w14:paraId="37218F2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0.081314</w:t>
            </w:r>
          </w:p>
        </w:tc>
        <w:tc>
          <w:tcPr>
            <w:tcW w:w="925" w:type="pct"/>
            <w:tcBorders>
              <w:top w:val="nil"/>
              <w:left w:val="nil"/>
              <w:bottom w:val="nil"/>
              <w:right w:val="nil"/>
            </w:tcBorders>
            <w:vAlign w:val="bottom"/>
          </w:tcPr>
          <w:p w14:paraId="1D7ED64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0.212529</w:t>
            </w:r>
          </w:p>
        </w:tc>
        <w:tc>
          <w:tcPr>
            <w:tcW w:w="763" w:type="pct"/>
            <w:tcBorders>
              <w:top w:val="nil"/>
              <w:left w:val="nil"/>
              <w:bottom w:val="nil"/>
              <w:right w:val="nil"/>
            </w:tcBorders>
            <w:vAlign w:val="bottom"/>
          </w:tcPr>
          <w:p w14:paraId="25EEC08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0.8319</w:t>
            </w:r>
          </w:p>
        </w:tc>
      </w:tr>
      <w:tr w:rsidR="00BA52E2" w:rsidRPr="00BA52E2" w14:paraId="4F5C3F09" w14:textId="77777777" w:rsidTr="00724B3A">
        <w:trPr>
          <w:trHeight w:val="225"/>
        </w:trPr>
        <w:tc>
          <w:tcPr>
            <w:tcW w:w="1544" w:type="pct"/>
            <w:tcBorders>
              <w:top w:val="nil"/>
              <w:left w:val="nil"/>
              <w:bottom w:val="nil"/>
              <w:right w:val="nil"/>
            </w:tcBorders>
            <w:vAlign w:val="bottom"/>
          </w:tcPr>
          <w:p w14:paraId="27A55EB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RESID(-4)</w:t>
            </w:r>
          </w:p>
        </w:tc>
        <w:tc>
          <w:tcPr>
            <w:tcW w:w="844" w:type="pct"/>
            <w:tcBorders>
              <w:top w:val="nil"/>
              <w:left w:val="nil"/>
              <w:bottom w:val="nil"/>
              <w:right w:val="nil"/>
            </w:tcBorders>
            <w:vAlign w:val="bottom"/>
          </w:tcPr>
          <w:p w14:paraId="0E2F389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-0.024237</w:t>
            </w:r>
          </w:p>
        </w:tc>
        <w:tc>
          <w:tcPr>
            <w:tcW w:w="924" w:type="pct"/>
            <w:tcBorders>
              <w:top w:val="nil"/>
              <w:left w:val="nil"/>
              <w:bottom w:val="nil"/>
              <w:right w:val="nil"/>
            </w:tcBorders>
            <w:vAlign w:val="bottom"/>
          </w:tcPr>
          <w:p w14:paraId="449BF0B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0.075719</w:t>
            </w:r>
          </w:p>
        </w:tc>
        <w:tc>
          <w:tcPr>
            <w:tcW w:w="925" w:type="pct"/>
            <w:tcBorders>
              <w:top w:val="nil"/>
              <w:left w:val="nil"/>
              <w:bottom w:val="nil"/>
              <w:right w:val="nil"/>
            </w:tcBorders>
            <w:vAlign w:val="bottom"/>
          </w:tcPr>
          <w:p w14:paraId="2D6DBAB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-0.320098</w:t>
            </w:r>
          </w:p>
        </w:tc>
        <w:tc>
          <w:tcPr>
            <w:tcW w:w="763" w:type="pct"/>
            <w:tcBorders>
              <w:top w:val="nil"/>
              <w:left w:val="nil"/>
              <w:bottom w:val="nil"/>
              <w:right w:val="nil"/>
            </w:tcBorders>
            <w:vAlign w:val="bottom"/>
          </w:tcPr>
          <w:p w14:paraId="65A03D4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0.7493</w:t>
            </w:r>
          </w:p>
        </w:tc>
      </w:tr>
      <w:tr w:rsidR="00BA52E2" w:rsidRPr="00BA52E2" w14:paraId="54BF7C03" w14:textId="77777777" w:rsidTr="00724B3A">
        <w:trPr>
          <w:trHeight w:val="225"/>
        </w:trPr>
        <w:tc>
          <w:tcPr>
            <w:tcW w:w="1544" w:type="pct"/>
            <w:tcBorders>
              <w:top w:val="nil"/>
              <w:left w:val="nil"/>
              <w:bottom w:val="nil"/>
              <w:right w:val="nil"/>
            </w:tcBorders>
            <w:vAlign w:val="bottom"/>
          </w:tcPr>
          <w:p w14:paraId="20EB1F7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RESID(-5)</w:t>
            </w:r>
          </w:p>
        </w:tc>
        <w:tc>
          <w:tcPr>
            <w:tcW w:w="844" w:type="pct"/>
            <w:tcBorders>
              <w:top w:val="nil"/>
              <w:left w:val="nil"/>
              <w:bottom w:val="nil"/>
              <w:right w:val="nil"/>
            </w:tcBorders>
            <w:vAlign w:val="bottom"/>
          </w:tcPr>
          <w:p w14:paraId="772351A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-0.009611</w:t>
            </w:r>
          </w:p>
        </w:tc>
        <w:tc>
          <w:tcPr>
            <w:tcW w:w="924" w:type="pct"/>
            <w:tcBorders>
              <w:top w:val="nil"/>
              <w:left w:val="nil"/>
              <w:bottom w:val="nil"/>
              <w:right w:val="nil"/>
            </w:tcBorders>
            <w:vAlign w:val="bottom"/>
          </w:tcPr>
          <w:p w14:paraId="2101493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0.075831</w:t>
            </w:r>
          </w:p>
        </w:tc>
        <w:tc>
          <w:tcPr>
            <w:tcW w:w="925" w:type="pct"/>
            <w:tcBorders>
              <w:top w:val="nil"/>
              <w:left w:val="nil"/>
              <w:bottom w:val="nil"/>
              <w:right w:val="nil"/>
            </w:tcBorders>
            <w:vAlign w:val="bottom"/>
          </w:tcPr>
          <w:p w14:paraId="4961B3A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-0.126737</w:t>
            </w:r>
          </w:p>
        </w:tc>
        <w:tc>
          <w:tcPr>
            <w:tcW w:w="763" w:type="pct"/>
            <w:tcBorders>
              <w:top w:val="nil"/>
              <w:left w:val="nil"/>
              <w:bottom w:val="nil"/>
              <w:right w:val="nil"/>
            </w:tcBorders>
            <w:vAlign w:val="bottom"/>
          </w:tcPr>
          <w:p w14:paraId="4435886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0.8993</w:t>
            </w:r>
          </w:p>
        </w:tc>
      </w:tr>
      <w:tr w:rsidR="00BA52E2" w:rsidRPr="00BA52E2" w14:paraId="131919A8" w14:textId="77777777" w:rsidTr="00724B3A">
        <w:trPr>
          <w:trHeight w:val="225"/>
        </w:trPr>
        <w:tc>
          <w:tcPr>
            <w:tcW w:w="1544" w:type="pct"/>
            <w:tcBorders>
              <w:top w:val="nil"/>
              <w:left w:val="nil"/>
              <w:bottom w:val="nil"/>
              <w:right w:val="nil"/>
            </w:tcBorders>
            <w:vAlign w:val="bottom"/>
          </w:tcPr>
          <w:p w14:paraId="510564B1"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RESID(-6)</w:t>
            </w:r>
          </w:p>
        </w:tc>
        <w:tc>
          <w:tcPr>
            <w:tcW w:w="844" w:type="pct"/>
            <w:tcBorders>
              <w:top w:val="nil"/>
              <w:left w:val="nil"/>
              <w:bottom w:val="nil"/>
              <w:right w:val="nil"/>
            </w:tcBorders>
            <w:vAlign w:val="bottom"/>
          </w:tcPr>
          <w:p w14:paraId="56F4BFD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-0.019459</w:t>
            </w:r>
          </w:p>
        </w:tc>
        <w:tc>
          <w:tcPr>
            <w:tcW w:w="924" w:type="pct"/>
            <w:tcBorders>
              <w:top w:val="nil"/>
              <w:left w:val="nil"/>
              <w:bottom w:val="nil"/>
              <w:right w:val="nil"/>
            </w:tcBorders>
            <w:vAlign w:val="bottom"/>
          </w:tcPr>
          <w:p w14:paraId="06700694"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0.073774</w:t>
            </w:r>
          </w:p>
        </w:tc>
        <w:tc>
          <w:tcPr>
            <w:tcW w:w="925" w:type="pct"/>
            <w:tcBorders>
              <w:top w:val="nil"/>
              <w:left w:val="nil"/>
              <w:bottom w:val="nil"/>
              <w:right w:val="nil"/>
            </w:tcBorders>
            <w:vAlign w:val="bottom"/>
          </w:tcPr>
          <w:p w14:paraId="12B9181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-0.263761</w:t>
            </w:r>
          </w:p>
        </w:tc>
        <w:tc>
          <w:tcPr>
            <w:tcW w:w="763" w:type="pct"/>
            <w:tcBorders>
              <w:top w:val="nil"/>
              <w:left w:val="nil"/>
              <w:bottom w:val="nil"/>
              <w:right w:val="nil"/>
            </w:tcBorders>
            <w:vAlign w:val="bottom"/>
          </w:tcPr>
          <w:p w14:paraId="61DDBFE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0.7923</w:t>
            </w:r>
          </w:p>
        </w:tc>
      </w:tr>
      <w:tr w:rsidR="00BA52E2" w:rsidRPr="00BA52E2" w14:paraId="62A996B5" w14:textId="77777777" w:rsidTr="00724B3A">
        <w:trPr>
          <w:trHeight w:val="225"/>
        </w:trPr>
        <w:tc>
          <w:tcPr>
            <w:tcW w:w="1544" w:type="pct"/>
            <w:tcBorders>
              <w:top w:val="nil"/>
              <w:left w:val="nil"/>
              <w:bottom w:val="nil"/>
              <w:right w:val="nil"/>
            </w:tcBorders>
            <w:vAlign w:val="bottom"/>
          </w:tcPr>
          <w:p w14:paraId="44F9EFB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RESID(-7)</w:t>
            </w:r>
          </w:p>
        </w:tc>
        <w:tc>
          <w:tcPr>
            <w:tcW w:w="844" w:type="pct"/>
            <w:tcBorders>
              <w:top w:val="nil"/>
              <w:left w:val="nil"/>
              <w:bottom w:val="nil"/>
              <w:right w:val="nil"/>
            </w:tcBorders>
            <w:vAlign w:val="bottom"/>
          </w:tcPr>
          <w:p w14:paraId="436EF7D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-0.182077</w:t>
            </w:r>
          </w:p>
        </w:tc>
        <w:tc>
          <w:tcPr>
            <w:tcW w:w="924" w:type="pct"/>
            <w:tcBorders>
              <w:top w:val="nil"/>
              <w:left w:val="nil"/>
              <w:bottom w:val="nil"/>
              <w:right w:val="nil"/>
            </w:tcBorders>
            <w:vAlign w:val="bottom"/>
          </w:tcPr>
          <w:p w14:paraId="1327705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0.073098</w:t>
            </w:r>
          </w:p>
        </w:tc>
        <w:tc>
          <w:tcPr>
            <w:tcW w:w="925" w:type="pct"/>
            <w:tcBorders>
              <w:top w:val="nil"/>
              <w:left w:val="nil"/>
              <w:bottom w:val="nil"/>
              <w:right w:val="nil"/>
            </w:tcBorders>
            <w:vAlign w:val="bottom"/>
          </w:tcPr>
          <w:p w14:paraId="6B0E778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-2.490876</w:t>
            </w:r>
          </w:p>
        </w:tc>
        <w:tc>
          <w:tcPr>
            <w:tcW w:w="763" w:type="pct"/>
            <w:tcBorders>
              <w:top w:val="nil"/>
              <w:left w:val="nil"/>
              <w:bottom w:val="nil"/>
              <w:right w:val="nil"/>
            </w:tcBorders>
            <w:vAlign w:val="bottom"/>
          </w:tcPr>
          <w:p w14:paraId="250C446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0.0136</w:t>
            </w:r>
          </w:p>
        </w:tc>
      </w:tr>
      <w:tr w:rsidR="00BA52E2" w:rsidRPr="00BA52E2" w14:paraId="6F1DC529" w14:textId="77777777" w:rsidTr="00724B3A">
        <w:trPr>
          <w:trHeight w:val="225"/>
        </w:trPr>
        <w:tc>
          <w:tcPr>
            <w:tcW w:w="1544" w:type="pct"/>
            <w:tcBorders>
              <w:top w:val="nil"/>
              <w:left w:val="nil"/>
              <w:bottom w:val="nil"/>
              <w:right w:val="nil"/>
            </w:tcBorders>
            <w:vAlign w:val="bottom"/>
          </w:tcPr>
          <w:p w14:paraId="1F0795C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RESID(-8)</w:t>
            </w:r>
          </w:p>
        </w:tc>
        <w:tc>
          <w:tcPr>
            <w:tcW w:w="844" w:type="pct"/>
            <w:tcBorders>
              <w:top w:val="nil"/>
              <w:left w:val="nil"/>
              <w:bottom w:val="nil"/>
              <w:right w:val="nil"/>
            </w:tcBorders>
            <w:vAlign w:val="bottom"/>
          </w:tcPr>
          <w:p w14:paraId="010A3FC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0.008837</w:t>
            </w:r>
          </w:p>
        </w:tc>
        <w:tc>
          <w:tcPr>
            <w:tcW w:w="924" w:type="pct"/>
            <w:tcBorders>
              <w:top w:val="nil"/>
              <w:left w:val="nil"/>
              <w:bottom w:val="nil"/>
              <w:right w:val="nil"/>
            </w:tcBorders>
            <w:vAlign w:val="bottom"/>
          </w:tcPr>
          <w:p w14:paraId="013D5D2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0.072086</w:t>
            </w:r>
          </w:p>
        </w:tc>
        <w:tc>
          <w:tcPr>
            <w:tcW w:w="925" w:type="pct"/>
            <w:tcBorders>
              <w:top w:val="nil"/>
              <w:left w:val="nil"/>
              <w:bottom w:val="nil"/>
              <w:right w:val="nil"/>
            </w:tcBorders>
            <w:vAlign w:val="bottom"/>
          </w:tcPr>
          <w:p w14:paraId="2A2B934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0.122591</w:t>
            </w:r>
          </w:p>
        </w:tc>
        <w:tc>
          <w:tcPr>
            <w:tcW w:w="763" w:type="pct"/>
            <w:tcBorders>
              <w:top w:val="nil"/>
              <w:left w:val="nil"/>
              <w:bottom w:val="nil"/>
              <w:right w:val="nil"/>
            </w:tcBorders>
            <w:vAlign w:val="bottom"/>
          </w:tcPr>
          <w:p w14:paraId="64BE2EF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0.9026</w:t>
            </w:r>
          </w:p>
        </w:tc>
      </w:tr>
      <w:tr w:rsidR="00BA52E2" w:rsidRPr="00BA52E2" w14:paraId="6810C8AC" w14:textId="77777777" w:rsidTr="00724B3A">
        <w:trPr>
          <w:trHeight w:val="225"/>
        </w:trPr>
        <w:tc>
          <w:tcPr>
            <w:tcW w:w="1544" w:type="pct"/>
            <w:tcBorders>
              <w:top w:val="nil"/>
              <w:left w:val="nil"/>
              <w:bottom w:val="nil"/>
              <w:right w:val="nil"/>
            </w:tcBorders>
            <w:vAlign w:val="bottom"/>
          </w:tcPr>
          <w:p w14:paraId="6421BA3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RESID(-9)</w:t>
            </w:r>
          </w:p>
        </w:tc>
        <w:tc>
          <w:tcPr>
            <w:tcW w:w="844" w:type="pct"/>
            <w:tcBorders>
              <w:top w:val="nil"/>
              <w:left w:val="nil"/>
              <w:bottom w:val="nil"/>
              <w:right w:val="nil"/>
            </w:tcBorders>
            <w:vAlign w:val="bottom"/>
          </w:tcPr>
          <w:p w14:paraId="7CF1C7C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-0.031745</w:t>
            </w:r>
          </w:p>
        </w:tc>
        <w:tc>
          <w:tcPr>
            <w:tcW w:w="924" w:type="pct"/>
            <w:tcBorders>
              <w:top w:val="nil"/>
              <w:left w:val="nil"/>
              <w:bottom w:val="nil"/>
              <w:right w:val="nil"/>
            </w:tcBorders>
            <w:vAlign w:val="bottom"/>
          </w:tcPr>
          <w:p w14:paraId="628A7B3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0.070057</w:t>
            </w:r>
          </w:p>
        </w:tc>
        <w:tc>
          <w:tcPr>
            <w:tcW w:w="925" w:type="pct"/>
            <w:tcBorders>
              <w:top w:val="nil"/>
              <w:left w:val="nil"/>
              <w:bottom w:val="nil"/>
              <w:right w:val="nil"/>
            </w:tcBorders>
            <w:vAlign w:val="bottom"/>
          </w:tcPr>
          <w:p w14:paraId="75A6612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-0.453138</w:t>
            </w:r>
          </w:p>
        </w:tc>
        <w:tc>
          <w:tcPr>
            <w:tcW w:w="763" w:type="pct"/>
            <w:tcBorders>
              <w:top w:val="nil"/>
              <w:left w:val="nil"/>
              <w:bottom w:val="nil"/>
              <w:right w:val="nil"/>
            </w:tcBorders>
            <w:vAlign w:val="bottom"/>
          </w:tcPr>
          <w:p w14:paraId="0AEAAD8E"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0.6510</w:t>
            </w:r>
          </w:p>
        </w:tc>
      </w:tr>
      <w:tr w:rsidR="00BA52E2" w:rsidRPr="00BA52E2" w14:paraId="59C2A67B" w14:textId="77777777" w:rsidTr="00724B3A">
        <w:trPr>
          <w:trHeight w:val="225"/>
        </w:trPr>
        <w:tc>
          <w:tcPr>
            <w:tcW w:w="1544" w:type="pct"/>
            <w:tcBorders>
              <w:top w:val="nil"/>
              <w:left w:val="nil"/>
              <w:bottom w:val="nil"/>
              <w:right w:val="nil"/>
            </w:tcBorders>
            <w:vAlign w:val="bottom"/>
          </w:tcPr>
          <w:p w14:paraId="66EF4F2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RESID(-10)</w:t>
            </w:r>
          </w:p>
        </w:tc>
        <w:tc>
          <w:tcPr>
            <w:tcW w:w="844" w:type="pct"/>
            <w:tcBorders>
              <w:top w:val="nil"/>
              <w:left w:val="nil"/>
              <w:bottom w:val="nil"/>
              <w:right w:val="nil"/>
            </w:tcBorders>
            <w:vAlign w:val="bottom"/>
          </w:tcPr>
          <w:p w14:paraId="05BBFE0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0.055729</w:t>
            </w:r>
          </w:p>
        </w:tc>
        <w:tc>
          <w:tcPr>
            <w:tcW w:w="924" w:type="pct"/>
            <w:tcBorders>
              <w:top w:val="nil"/>
              <w:left w:val="nil"/>
              <w:bottom w:val="nil"/>
              <w:right w:val="nil"/>
            </w:tcBorders>
            <w:vAlign w:val="bottom"/>
          </w:tcPr>
          <w:p w14:paraId="180E411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0.072810</w:t>
            </w:r>
          </w:p>
        </w:tc>
        <w:tc>
          <w:tcPr>
            <w:tcW w:w="925" w:type="pct"/>
            <w:tcBorders>
              <w:top w:val="nil"/>
              <w:left w:val="nil"/>
              <w:bottom w:val="nil"/>
              <w:right w:val="nil"/>
            </w:tcBorders>
            <w:vAlign w:val="bottom"/>
          </w:tcPr>
          <w:p w14:paraId="75E3FFAC"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0.765406</w:t>
            </w:r>
          </w:p>
        </w:tc>
        <w:tc>
          <w:tcPr>
            <w:tcW w:w="763" w:type="pct"/>
            <w:tcBorders>
              <w:top w:val="nil"/>
              <w:left w:val="nil"/>
              <w:bottom w:val="nil"/>
              <w:right w:val="nil"/>
            </w:tcBorders>
            <w:vAlign w:val="bottom"/>
          </w:tcPr>
          <w:p w14:paraId="46D44E0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0.4450</w:t>
            </w:r>
          </w:p>
        </w:tc>
      </w:tr>
      <w:tr w:rsidR="00BA52E2" w:rsidRPr="00BA52E2" w14:paraId="028E4867" w14:textId="77777777" w:rsidTr="00724B3A">
        <w:trPr>
          <w:trHeight w:val="225"/>
        </w:trPr>
        <w:tc>
          <w:tcPr>
            <w:tcW w:w="1544" w:type="pct"/>
            <w:tcBorders>
              <w:top w:val="nil"/>
              <w:left w:val="nil"/>
              <w:bottom w:val="nil"/>
              <w:right w:val="nil"/>
            </w:tcBorders>
            <w:vAlign w:val="bottom"/>
          </w:tcPr>
          <w:p w14:paraId="1B79962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RESID(-11)</w:t>
            </w:r>
          </w:p>
        </w:tc>
        <w:tc>
          <w:tcPr>
            <w:tcW w:w="844" w:type="pct"/>
            <w:tcBorders>
              <w:top w:val="nil"/>
              <w:left w:val="nil"/>
              <w:bottom w:val="nil"/>
              <w:right w:val="nil"/>
            </w:tcBorders>
            <w:vAlign w:val="bottom"/>
          </w:tcPr>
          <w:p w14:paraId="22820500"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0.014961</w:t>
            </w:r>
          </w:p>
        </w:tc>
        <w:tc>
          <w:tcPr>
            <w:tcW w:w="924" w:type="pct"/>
            <w:tcBorders>
              <w:top w:val="nil"/>
              <w:left w:val="nil"/>
              <w:bottom w:val="nil"/>
              <w:right w:val="nil"/>
            </w:tcBorders>
            <w:vAlign w:val="bottom"/>
          </w:tcPr>
          <w:p w14:paraId="710698A1"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0.071099</w:t>
            </w:r>
          </w:p>
        </w:tc>
        <w:tc>
          <w:tcPr>
            <w:tcW w:w="925" w:type="pct"/>
            <w:tcBorders>
              <w:top w:val="nil"/>
              <w:left w:val="nil"/>
              <w:bottom w:val="nil"/>
              <w:right w:val="nil"/>
            </w:tcBorders>
            <w:vAlign w:val="bottom"/>
          </w:tcPr>
          <w:p w14:paraId="251A4B3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0.210419</w:t>
            </w:r>
          </w:p>
        </w:tc>
        <w:tc>
          <w:tcPr>
            <w:tcW w:w="763" w:type="pct"/>
            <w:tcBorders>
              <w:top w:val="nil"/>
              <w:left w:val="nil"/>
              <w:bottom w:val="nil"/>
              <w:right w:val="nil"/>
            </w:tcBorders>
            <w:vAlign w:val="bottom"/>
          </w:tcPr>
          <w:p w14:paraId="7CC3E753"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0.8336</w:t>
            </w:r>
          </w:p>
        </w:tc>
      </w:tr>
      <w:tr w:rsidR="00BA52E2" w:rsidRPr="00BA52E2" w14:paraId="7209B11D" w14:textId="77777777" w:rsidTr="00724B3A">
        <w:trPr>
          <w:trHeight w:val="225"/>
        </w:trPr>
        <w:tc>
          <w:tcPr>
            <w:tcW w:w="1544" w:type="pct"/>
            <w:tcBorders>
              <w:top w:val="nil"/>
              <w:left w:val="nil"/>
              <w:bottom w:val="nil"/>
              <w:right w:val="nil"/>
            </w:tcBorders>
            <w:vAlign w:val="bottom"/>
          </w:tcPr>
          <w:p w14:paraId="277C449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RESID(-12)</w:t>
            </w:r>
          </w:p>
        </w:tc>
        <w:tc>
          <w:tcPr>
            <w:tcW w:w="844" w:type="pct"/>
            <w:tcBorders>
              <w:top w:val="nil"/>
              <w:left w:val="nil"/>
              <w:bottom w:val="nil"/>
              <w:right w:val="nil"/>
            </w:tcBorders>
            <w:vAlign w:val="bottom"/>
          </w:tcPr>
          <w:p w14:paraId="65608FB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-0.192674</w:t>
            </w:r>
          </w:p>
        </w:tc>
        <w:tc>
          <w:tcPr>
            <w:tcW w:w="924" w:type="pct"/>
            <w:tcBorders>
              <w:top w:val="nil"/>
              <w:left w:val="nil"/>
              <w:bottom w:val="nil"/>
              <w:right w:val="nil"/>
            </w:tcBorders>
            <w:vAlign w:val="bottom"/>
          </w:tcPr>
          <w:p w14:paraId="4476C3D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0.072268</w:t>
            </w:r>
          </w:p>
        </w:tc>
        <w:tc>
          <w:tcPr>
            <w:tcW w:w="925" w:type="pct"/>
            <w:tcBorders>
              <w:top w:val="nil"/>
              <w:left w:val="nil"/>
              <w:bottom w:val="nil"/>
              <w:right w:val="nil"/>
            </w:tcBorders>
            <w:vAlign w:val="bottom"/>
          </w:tcPr>
          <w:p w14:paraId="1B44C157"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-2.666106</w:t>
            </w:r>
          </w:p>
        </w:tc>
        <w:tc>
          <w:tcPr>
            <w:tcW w:w="763" w:type="pct"/>
            <w:tcBorders>
              <w:top w:val="nil"/>
              <w:left w:val="nil"/>
              <w:bottom w:val="nil"/>
              <w:right w:val="nil"/>
            </w:tcBorders>
            <w:vAlign w:val="bottom"/>
          </w:tcPr>
          <w:p w14:paraId="37B9E818"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0.0084</w:t>
            </w:r>
          </w:p>
        </w:tc>
      </w:tr>
      <w:tr w:rsidR="00BA52E2" w:rsidRPr="00BA52E2" w14:paraId="05BB43F5" w14:textId="77777777" w:rsidTr="00724B3A">
        <w:trPr>
          <w:trHeight w:hRule="exact" w:val="90"/>
        </w:trPr>
        <w:tc>
          <w:tcPr>
            <w:tcW w:w="1544" w:type="pct"/>
            <w:tcBorders>
              <w:top w:val="nil"/>
              <w:left w:val="nil"/>
              <w:bottom w:val="double" w:sz="6" w:space="2" w:color="auto"/>
              <w:right w:val="nil"/>
            </w:tcBorders>
            <w:vAlign w:val="bottom"/>
          </w:tcPr>
          <w:p w14:paraId="78DCA1E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33C7BE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26B1EE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28E05D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D822B1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5532AB2" w14:textId="77777777" w:rsidTr="00724B3A">
        <w:trPr>
          <w:trHeight w:hRule="exact" w:val="135"/>
        </w:trPr>
        <w:tc>
          <w:tcPr>
            <w:tcW w:w="1544" w:type="pct"/>
            <w:tcBorders>
              <w:top w:val="nil"/>
              <w:left w:val="nil"/>
              <w:bottom w:val="nil"/>
              <w:right w:val="nil"/>
            </w:tcBorders>
            <w:vAlign w:val="bottom"/>
          </w:tcPr>
          <w:p w14:paraId="7C2ACF9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169C50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1B9090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29CC0D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29FBE4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452884F" w14:textId="77777777" w:rsidTr="00724B3A">
        <w:trPr>
          <w:trHeight w:val="225"/>
        </w:trPr>
        <w:tc>
          <w:tcPr>
            <w:tcW w:w="1544" w:type="pct"/>
            <w:tcBorders>
              <w:top w:val="nil"/>
              <w:left w:val="nil"/>
              <w:bottom w:val="nil"/>
              <w:right w:val="nil"/>
            </w:tcBorders>
            <w:vAlign w:val="bottom"/>
          </w:tcPr>
          <w:p w14:paraId="0299A90A"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R-squared</w:t>
            </w:r>
          </w:p>
        </w:tc>
        <w:tc>
          <w:tcPr>
            <w:tcW w:w="844" w:type="pct"/>
            <w:tcBorders>
              <w:top w:val="nil"/>
              <w:left w:val="nil"/>
              <w:bottom w:val="nil"/>
              <w:right w:val="nil"/>
            </w:tcBorders>
            <w:vAlign w:val="bottom"/>
          </w:tcPr>
          <w:p w14:paraId="5BF684D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0.084438</w:t>
            </w:r>
          </w:p>
        </w:tc>
        <w:tc>
          <w:tcPr>
            <w:tcW w:w="1849" w:type="pct"/>
            <w:gridSpan w:val="2"/>
            <w:tcBorders>
              <w:top w:val="nil"/>
              <w:left w:val="nil"/>
              <w:bottom w:val="nil"/>
              <w:right w:val="nil"/>
            </w:tcBorders>
            <w:vAlign w:val="bottom"/>
          </w:tcPr>
          <w:p w14:paraId="1B537D16"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Mean dependent var</w:t>
            </w:r>
          </w:p>
        </w:tc>
        <w:tc>
          <w:tcPr>
            <w:tcW w:w="763" w:type="pct"/>
            <w:tcBorders>
              <w:top w:val="nil"/>
              <w:left w:val="nil"/>
              <w:bottom w:val="nil"/>
              <w:right w:val="nil"/>
            </w:tcBorders>
            <w:vAlign w:val="bottom"/>
          </w:tcPr>
          <w:p w14:paraId="2BBE085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9.09E-17</w:t>
            </w:r>
          </w:p>
        </w:tc>
      </w:tr>
      <w:tr w:rsidR="00BA52E2" w:rsidRPr="00BA52E2" w14:paraId="4ECEFBFC" w14:textId="77777777" w:rsidTr="00724B3A">
        <w:trPr>
          <w:trHeight w:val="225"/>
        </w:trPr>
        <w:tc>
          <w:tcPr>
            <w:tcW w:w="1544" w:type="pct"/>
            <w:tcBorders>
              <w:top w:val="nil"/>
              <w:left w:val="nil"/>
              <w:bottom w:val="nil"/>
              <w:right w:val="nil"/>
            </w:tcBorders>
            <w:vAlign w:val="bottom"/>
          </w:tcPr>
          <w:p w14:paraId="5D4419F6"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Adjusted R-squared</w:t>
            </w:r>
          </w:p>
        </w:tc>
        <w:tc>
          <w:tcPr>
            <w:tcW w:w="844" w:type="pct"/>
            <w:tcBorders>
              <w:top w:val="nil"/>
              <w:left w:val="nil"/>
              <w:bottom w:val="nil"/>
              <w:right w:val="nil"/>
            </w:tcBorders>
            <w:vAlign w:val="bottom"/>
          </w:tcPr>
          <w:p w14:paraId="18A4D55A"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-0.091631</w:t>
            </w:r>
          </w:p>
        </w:tc>
        <w:tc>
          <w:tcPr>
            <w:tcW w:w="1849" w:type="pct"/>
            <w:gridSpan w:val="2"/>
            <w:tcBorders>
              <w:top w:val="nil"/>
              <w:left w:val="nil"/>
              <w:bottom w:val="nil"/>
              <w:right w:val="nil"/>
            </w:tcBorders>
            <w:vAlign w:val="bottom"/>
          </w:tcPr>
          <w:p w14:paraId="06998F27"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S.D. dependent var</w:t>
            </w:r>
          </w:p>
        </w:tc>
        <w:tc>
          <w:tcPr>
            <w:tcW w:w="763" w:type="pct"/>
            <w:tcBorders>
              <w:top w:val="nil"/>
              <w:left w:val="nil"/>
              <w:bottom w:val="nil"/>
              <w:right w:val="nil"/>
            </w:tcBorders>
            <w:vAlign w:val="bottom"/>
          </w:tcPr>
          <w:p w14:paraId="6EFBD95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0.345421</w:t>
            </w:r>
          </w:p>
        </w:tc>
      </w:tr>
      <w:tr w:rsidR="00BA52E2" w:rsidRPr="00BA52E2" w14:paraId="6DAE731F" w14:textId="77777777" w:rsidTr="00724B3A">
        <w:trPr>
          <w:trHeight w:val="225"/>
        </w:trPr>
        <w:tc>
          <w:tcPr>
            <w:tcW w:w="1544" w:type="pct"/>
            <w:tcBorders>
              <w:top w:val="nil"/>
              <w:left w:val="nil"/>
              <w:bottom w:val="nil"/>
              <w:right w:val="nil"/>
            </w:tcBorders>
            <w:vAlign w:val="bottom"/>
          </w:tcPr>
          <w:p w14:paraId="75A5D0BB"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S.E. of regression</w:t>
            </w:r>
          </w:p>
        </w:tc>
        <w:tc>
          <w:tcPr>
            <w:tcW w:w="844" w:type="pct"/>
            <w:tcBorders>
              <w:top w:val="nil"/>
              <w:left w:val="nil"/>
              <w:bottom w:val="nil"/>
              <w:right w:val="nil"/>
            </w:tcBorders>
            <w:vAlign w:val="bottom"/>
          </w:tcPr>
          <w:p w14:paraId="75457C2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0.360900</w:t>
            </w:r>
          </w:p>
        </w:tc>
        <w:tc>
          <w:tcPr>
            <w:tcW w:w="1849" w:type="pct"/>
            <w:gridSpan w:val="2"/>
            <w:tcBorders>
              <w:top w:val="nil"/>
              <w:left w:val="nil"/>
              <w:bottom w:val="nil"/>
              <w:right w:val="nil"/>
            </w:tcBorders>
            <w:vAlign w:val="bottom"/>
          </w:tcPr>
          <w:p w14:paraId="05B81B44"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Akaike info criterion</w:t>
            </w:r>
          </w:p>
        </w:tc>
        <w:tc>
          <w:tcPr>
            <w:tcW w:w="763" w:type="pct"/>
            <w:tcBorders>
              <w:top w:val="nil"/>
              <w:left w:val="nil"/>
              <w:bottom w:val="nil"/>
              <w:right w:val="nil"/>
            </w:tcBorders>
            <w:vAlign w:val="bottom"/>
          </w:tcPr>
          <w:p w14:paraId="683FABC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0.949357</w:t>
            </w:r>
          </w:p>
        </w:tc>
      </w:tr>
      <w:tr w:rsidR="00BA52E2" w:rsidRPr="00BA52E2" w14:paraId="7C7F6C80" w14:textId="77777777" w:rsidTr="00724B3A">
        <w:trPr>
          <w:trHeight w:val="225"/>
        </w:trPr>
        <w:tc>
          <w:tcPr>
            <w:tcW w:w="1544" w:type="pct"/>
            <w:tcBorders>
              <w:top w:val="nil"/>
              <w:left w:val="nil"/>
              <w:bottom w:val="nil"/>
              <w:right w:val="nil"/>
            </w:tcBorders>
            <w:vAlign w:val="bottom"/>
          </w:tcPr>
          <w:p w14:paraId="58835E1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Sum squared resid</w:t>
            </w:r>
          </w:p>
        </w:tc>
        <w:tc>
          <w:tcPr>
            <w:tcW w:w="844" w:type="pct"/>
            <w:tcBorders>
              <w:top w:val="nil"/>
              <w:left w:val="nil"/>
              <w:bottom w:val="nil"/>
              <w:right w:val="nil"/>
            </w:tcBorders>
            <w:vAlign w:val="bottom"/>
          </w:tcPr>
          <w:p w14:paraId="42BCFBCF"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23.70532</w:t>
            </w:r>
          </w:p>
        </w:tc>
        <w:tc>
          <w:tcPr>
            <w:tcW w:w="1849" w:type="pct"/>
            <w:gridSpan w:val="2"/>
            <w:tcBorders>
              <w:top w:val="nil"/>
              <w:left w:val="nil"/>
              <w:bottom w:val="nil"/>
              <w:right w:val="nil"/>
            </w:tcBorders>
            <w:vAlign w:val="bottom"/>
          </w:tcPr>
          <w:p w14:paraId="6715062B"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Schwarz criterion</w:t>
            </w:r>
          </w:p>
        </w:tc>
        <w:tc>
          <w:tcPr>
            <w:tcW w:w="763" w:type="pct"/>
            <w:tcBorders>
              <w:top w:val="nil"/>
              <w:left w:val="nil"/>
              <w:bottom w:val="nil"/>
              <w:right w:val="nil"/>
            </w:tcBorders>
            <w:vAlign w:val="bottom"/>
          </w:tcPr>
          <w:p w14:paraId="414E8635"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1.508264</w:t>
            </w:r>
          </w:p>
        </w:tc>
      </w:tr>
      <w:tr w:rsidR="00BA52E2" w:rsidRPr="00BA52E2" w14:paraId="37C4F061" w14:textId="77777777" w:rsidTr="00724B3A">
        <w:trPr>
          <w:trHeight w:val="225"/>
        </w:trPr>
        <w:tc>
          <w:tcPr>
            <w:tcW w:w="1544" w:type="pct"/>
            <w:tcBorders>
              <w:top w:val="nil"/>
              <w:left w:val="nil"/>
              <w:bottom w:val="nil"/>
              <w:right w:val="nil"/>
            </w:tcBorders>
            <w:vAlign w:val="bottom"/>
          </w:tcPr>
          <w:p w14:paraId="3F72751E"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Log likelihood</w:t>
            </w:r>
          </w:p>
        </w:tc>
        <w:tc>
          <w:tcPr>
            <w:tcW w:w="844" w:type="pct"/>
            <w:tcBorders>
              <w:top w:val="nil"/>
              <w:left w:val="nil"/>
              <w:bottom w:val="nil"/>
              <w:right w:val="nil"/>
            </w:tcBorders>
            <w:vAlign w:val="bottom"/>
          </w:tcPr>
          <w:p w14:paraId="2503DB3D"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-67.47989</w:t>
            </w:r>
          </w:p>
        </w:tc>
        <w:tc>
          <w:tcPr>
            <w:tcW w:w="1849" w:type="pct"/>
            <w:gridSpan w:val="2"/>
            <w:tcBorders>
              <w:top w:val="nil"/>
              <w:left w:val="nil"/>
              <w:bottom w:val="nil"/>
              <w:right w:val="nil"/>
            </w:tcBorders>
            <w:vAlign w:val="bottom"/>
          </w:tcPr>
          <w:p w14:paraId="1FFE76BF"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Hannan-Quinn criter.</w:t>
            </w:r>
          </w:p>
        </w:tc>
        <w:tc>
          <w:tcPr>
            <w:tcW w:w="763" w:type="pct"/>
            <w:tcBorders>
              <w:top w:val="nil"/>
              <w:left w:val="nil"/>
              <w:bottom w:val="nil"/>
              <w:right w:val="nil"/>
            </w:tcBorders>
            <w:vAlign w:val="bottom"/>
          </w:tcPr>
          <w:p w14:paraId="26196859"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1.175108</w:t>
            </w:r>
          </w:p>
        </w:tc>
      </w:tr>
      <w:tr w:rsidR="00BA52E2" w:rsidRPr="00BA52E2" w14:paraId="72D322AA" w14:textId="77777777" w:rsidTr="00724B3A">
        <w:trPr>
          <w:trHeight w:val="225"/>
        </w:trPr>
        <w:tc>
          <w:tcPr>
            <w:tcW w:w="1544" w:type="pct"/>
            <w:tcBorders>
              <w:top w:val="nil"/>
              <w:left w:val="nil"/>
              <w:bottom w:val="nil"/>
              <w:right w:val="nil"/>
            </w:tcBorders>
            <w:vAlign w:val="bottom"/>
          </w:tcPr>
          <w:p w14:paraId="19469D7F"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F-statistic</w:t>
            </w:r>
          </w:p>
        </w:tc>
        <w:tc>
          <w:tcPr>
            <w:tcW w:w="844" w:type="pct"/>
            <w:tcBorders>
              <w:top w:val="nil"/>
              <w:left w:val="nil"/>
              <w:bottom w:val="nil"/>
              <w:right w:val="nil"/>
            </w:tcBorders>
            <w:vAlign w:val="bottom"/>
          </w:tcPr>
          <w:p w14:paraId="4514C5F6"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0.479575</w:t>
            </w:r>
          </w:p>
        </w:tc>
        <w:tc>
          <w:tcPr>
            <w:tcW w:w="1849" w:type="pct"/>
            <w:gridSpan w:val="2"/>
            <w:tcBorders>
              <w:top w:val="nil"/>
              <w:left w:val="nil"/>
              <w:bottom w:val="nil"/>
              <w:right w:val="nil"/>
            </w:tcBorders>
            <w:vAlign w:val="bottom"/>
          </w:tcPr>
          <w:p w14:paraId="48FB4A61" w14:textId="77777777" w:rsidR="00BA52E2" w:rsidRPr="00BA52E2" w:rsidRDefault="00BA52E2" w:rsidP="00BA52E2">
            <w:pPr>
              <w:autoSpaceDE w:val="0"/>
              <w:autoSpaceDN w:val="0"/>
              <w:adjustRightInd w:val="0"/>
              <w:spacing w:after="0" w:line="240" w:lineRule="auto"/>
              <w:ind w:right="10"/>
              <w:rPr>
                <w:rFonts w:ascii="Arial" w:hAnsi="Arial" w:cs="Arial"/>
                <w:color w:val="000000"/>
                <w:sz w:val="18"/>
                <w:szCs w:val="18"/>
              </w:rPr>
            </w:pPr>
            <w:r w:rsidRPr="00BA52E2">
              <w:rPr>
                <w:rFonts w:ascii="Arial" w:hAnsi="Arial" w:cs="Arial"/>
                <w:color w:val="000000"/>
                <w:sz w:val="18"/>
                <w:szCs w:val="18"/>
              </w:rPr>
              <w:t>    Durbin-Watson stat</w:t>
            </w:r>
          </w:p>
        </w:tc>
        <w:tc>
          <w:tcPr>
            <w:tcW w:w="763" w:type="pct"/>
            <w:tcBorders>
              <w:top w:val="nil"/>
              <w:left w:val="nil"/>
              <w:bottom w:val="nil"/>
              <w:right w:val="nil"/>
            </w:tcBorders>
            <w:vAlign w:val="bottom"/>
          </w:tcPr>
          <w:p w14:paraId="0DF45E52"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1.991516</w:t>
            </w:r>
          </w:p>
        </w:tc>
      </w:tr>
      <w:tr w:rsidR="00BA52E2" w:rsidRPr="00BA52E2" w14:paraId="26086764" w14:textId="77777777" w:rsidTr="00724B3A">
        <w:trPr>
          <w:trHeight w:val="225"/>
        </w:trPr>
        <w:tc>
          <w:tcPr>
            <w:tcW w:w="1544" w:type="pct"/>
            <w:tcBorders>
              <w:top w:val="nil"/>
              <w:left w:val="nil"/>
              <w:bottom w:val="nil"/>
              <w:right w:val="nil"/>
            </w:tcBorders>
            <w:vAlign w:val="bottom"/>
          </w:tcPr>
          <w:p w14:paraId="28E5BA69"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Prob(F-statistic)</w:t>
            </w:r>
          </w:p>
        </w:tc>
        <w:tc>
          <w:tcPr>
            <w:tcW w:w="844" w:type="pct"/>
            <w:tcBorders>
              <w:top w:val="nil"/>
              <w:left w:val="nil"/>
              <w:bottom w:val="nil"/>
              <w:right w:val="nil"/>
            </w:tcBorders>
            <w:vAlign w:val="bottom"/>
          </w:tcPr>
          <w:p w14:paraId="102D224B" w14:textId="77777777" w:rsidR="00BA52E2" w:rsidRPr="00BA52E2" w:rsidRDefault="00BA52E2" w:rsidP="00BA52E2">
            <w:pPr>
              <w:autoSpaceDE w:val="0"/>
              <w:autoSpaceDN w:val="0"/>
              <w:adjustRightInd w:val="0"/>
              <w:spacing w:after="0" w:line="240" w:lineRule="auto"/>
              <w:ind w:right="10"/>
              <w:jc w:val="right"/>
              <w:rPr>
                <w:rFonts w:ascii="Arial" w:hAnsi="Arial" w:cs="Arial"/>
                <w:color w:val="000000"/>
                <w:sz w:val="18"/>
                <w:szCs w:val="18"/>
              </w:rPr>
            </w:pPr>
            <w:r w:rsidRPr="00BA52E2">
              <w:rPr>
                <w:rFonts w:ascii="Arial" w:hAnsi="Arial" w:cs="Arial"/>
                <w:color w:val="000000"/>
                <w:sz w:val="18"/>
                <w:szCs w:val="18"/>
              </w:rPr>
              <w:t>0.994141</w:t>
            </w:r>
          </w:p>
        </w:tc>
        <w:tc>
          <w:tcPr>
            <w:tcW w:w="924" w:type="pct"/>
            <w:tcBorders>
              <w:top w:val="nil"/>
              <w:left w:val="nil"/>
              <w:bottom w:val="nil"/>
              <w:right w:val="nil"/>
            </w:tcBorders>
            <w:vAlign w:val="bottom"/>
          </w:tcPr>
          <w:p w14:paraId="2E894A0D" w14:textId="77777777" w:rsidR="00BA52E2" w:rsidRPr="00BA52E2" w:rsidRDefault="00BA52E2" w:rsidP="00BA52E2">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63EA8E0A" w14:textId="77777777" w:rsidR="00BA52E2" w:rsidRPr="00BA52E2" w:rsidRDefault="00BA52E2" w:rsidP="00BA52E2">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3858141D" w14:textId="77777777" w:rsidR="00BA52E2" w:rsidRPr="00BA52E2" w:rsidRDefault="00BA52E2" w:rsidP="00BA52E2">
            <w:pPr>
              <w:autoSpaceDE w:val="0"/>
              <w:autoSpaceDN w:val="0"/>
              <w:adjustRightInd w:val="0"/>
              <w:spacing w:after="0" w:line="240" w:lineRule="auto"/>
              <w:ind w:right="10"/>
              <w:jc w:val="center"/>
              <w:rPr>
                <w:rFonts w:ascii="Arial" w:hAnsi="Arial" w:cs="Arial"/>
                <w:color w:val="000000"/>
                <w:sz w:val="18"/>
                <w:szCs w:val="18"/>
              </w:rPr>
            </w:pPr>
          </w:p>
        </w:tc>
      </w:tr>
      <w:tr w:rsidR="00BA52E2" w:rsidRPr="00BA52E2" w14:paraId="1A7E78BB" w14:textId="77777777" w:rsidTr="00724B3A">
        <w:trPr>
          <w:trHeight w:hRule="exact" w:val="90"/>
        </w:trPr>
        <w:tc>
          <w:tcPr>
            <w:tcW w:w="1544" w:type="pct"/>
            <w:tcBorders>
              <w:top w:val="nil"/>
              <w:left w:val="nil"/>
              <w:bottom w:val="double" w:sz="6" w:space="0" w:color="auto"/>
              <w:right w:val="nil"/>
            </w:tcBorders>
            <w:vAlign w:val="bottom"/>
          </w:tcPr>
          <w:p w14:paraId="2B732C6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7C7BA41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2E53E2E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6335514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0F7BC69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F23D76A" w14:textId="77777777" w:rsidTr="00724B3A">
        <w:trPr>
          <w:trHeight w:hRule="exact" w:val="135"/>
        </w:trPr>
        <w:tc>
          <w:tcPr>
            <w:tcW w:w="1544" w:type="pct"/>
            <w:tcBorders>
              <w:top w:val="nil"/>
              <w:left w:val="nil"/>
              <w:bottom w:val="nil"/>
              <w:right w:val="nil"/>
            </w:tcBorders>
            <w:vAlign w:val="bottom"/>
          </w:tcPr>
          <w:p w14:paraId="00EA6AA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C0AAF3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0F1627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75B7A7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B7553F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bl>
    <w:p w14:paraId="13930132" w14:textId="0FF8DAA3" w:rsidR="00086F9D" w:rsidRPr="00724B3A" w:rsidRDefault="00086F9D" w:rsidP="00C8622D">
      <w:pPr>
        <w:pStyle w:val="Heading3"/>
        <w:rPr>
          <w:rFonts w:ascii="Times New Roman" w:hAnsi="Times New Roman" w:cs="Times New Roman"/>
          <w:b/>
          <w:color w:val="000000" w:themeColor="text1"/>
        </w:rPr>
      </w:pPr>
      <w:bookmarkStart w:id="1222" w:name="_Toc27459296"/>
      <w:bookmarkStart w:id="1223" w:name="_Toc52547583"/>
      <w:r w:rsidRPr="00724B3A">
        <w:rPr>
          <w:rFonts w:ascii="Times New Roman" w:hAnsi="Times New Roman" w:cs="Times New Roman"/>
          <w:b/>
          <w:color w:val="000000" w:themeColor="text1"/>
        </w:rPr>
        <w:t>5.7.5 Kiểm định hệ số hồi quy ổn định</w:t>
      </w:r>
      <w:bookmarkEnd w:id="1222"/>
      <w:bookmarkEnd w:id="1223"/>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BA52E2" w:rsidRPr="00BA52E2" w14:paraId="72E94858" w14:textId="77777777" w:rsidTr="00724B3A">
        <w:trPr>
          <w:trHeight w:val="225"/>
        </w:trPr>
        <w:tc>
          <w:tcPr>
            <w:tcW w:w="5000" w:type="pct"/>
            <w:gridSpan w:val="4"/>
            <w:tcBorders>
              <w:top w:val="nil"/>
              <w:left w:val="nil"/>
              <w:bottom w:val="nil"/>
              <w:right w:val="nil"/>
            </w:tcBorders>
            <w:vAlign w:val="bottom"/>
          </w:tcPr>
          <w:p w14:paraId="1319278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Smooth Threshold Parameter Constancy Test</w:t>
            </w:r>
          </w:p>
        </w:tc>
      </w:tr>
      <w:tr w:rsidR="00BA52E2" w:rsidRPr="00BA52E2" w14:paraId="30A6E570" w14:textId="77777777" w:rsidTr="00724B3A">
        <w:trPr>
          <w:trHeight w:val="225"/>
        </w:trPr>
        <w:tc>
          <w:tcPr>
            <w:tcW w:w="4162" w:type="pct"/>
            <w:gridSpan w:val="3"/>
            <w:tcBorders>
              <w:top w:val="nil"/>
              <w:left w:val="nil"/>
              <w:bottom w:val="nil"/>
              <w:right w:val="nil"/>
            </w:tcBorders>
            <w:vAlign w:val="bottom"/>
          </w:tcPr>
          <w:p w14:paraId="7A893CF8"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Date: 10/02/20   Time: 12:54</w:t>
            </w:r>
          </w:p>
        </w:tc>
        <w:tc>
          <w:tcPr>
            <w:tcW w:w="838" w:type="pct"/>
            <w:tcBorders>
              <w:top w:val="nil"/>
              <w:left w:val="nil"/>
              <w:bottom w:val="nil"/>
              <w:right w:val="nil"/>
            </w:tcBorders>
            <w:vAlign w:val="bottom"/>
          </w:tcPr>
          <w:p w14:paraId="16CF7AC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3E5FEAA" w14:textId="77777777" w:rsidTr="00724B3A">
        <w:trPr>
          <w:trHeight w:val="225"/>
        </w:trPr>
        <w:tc>
          <w:tcPr>
            <w:tcW w:w="4162" w:type="pct"/>
            <w:gridSpan w:val="3"/>
            <w:tcBorders>
              <w:top w:val="nil"/>
              <w:left w:val="nil"/>
              <w:bottom w:val="nil"/>
              <w:right w:val="nil"/>
            </w:tcBorders>
            <w:vAlign w:val="bottom"/>
          </w:tcPr>
          <w:p w14:paraId="0DBCC0CC"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Sample: 2000M02 2018M12</w:t>
            </w:r>
          </w:p>
        </w:tc>
        <w:tc>
          <w:tcPr>
            <w:tcW w:w="838" w:type="pct"/>
            <w:tcBorders>
              <w:top w:val="nil"/>
              <w:left w:val="nil"/>
              <w:bottom w:val="nil"/>
              <w:right w:val="nil"/>
            </w:tcBorders>
            <w:vAlign w:val="bottom"/>
          </w:tcPr>
          <w:p w14:paraId="13DD828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475116BE" w14:textId="77777777" w:rsidTr="00724B3A">
        <w:trPr>
          <w:trHeight w:val="225"/>
        </w:trPr>
        <w:tc>
          <w:tcPr>
            <w:tcW w:w="4162" w:type="pct"/>
            <w:gridSpan w:val="3"/>
            <w:tcBorders>
              <w:top w:val="nil"/>
              <w:left w:val="nil"/>
              <w:bottom w:val="nil"/>
              <w:right w:val="nil"/>
            </w:tcBorders>
            <w:vAlign w:val="bottom"/>
          </w:tcPr>
          <w:p w14:paraId="19679661"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7C7C4AD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704ED3F0" w14:textId="77777777" w:rsidTr="00724B3A">
        <w:trPr>
          <w:trHeight w:val="225"/>
        </w:trPr>
        <w:tc>
          <w:tcPr>
            <w:tcW w:w="5000" w:type="pct"/>
            <w:gridSpan w:val="4"/>
            <w:tcBorders>
              <w:top w:val="nil"/>
              <w:left w:val="nil"/>
              <w:bottom w:val="nil"/>
              <w:right w:val="nil"/>
            </w:tcBorders>
            <w:vAlign w:val="bottom"/>
          </w:tcPr>
          <w:p w14:paraId="0CE246A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Encapsulated nonlinearity test using trend as the threshold variable</w:t>
            </w:r>
          </w:p>
        </w:tc>
      </w:tr>
      <w:tr w:rsidR="00BA52E2" w:rsidRPr="00BA52E2" w14:paraId="26B60856" w14:textId="77777777" w:rsidTr="00724B3A">
        <w:trPr>
          <w:trHeight w:val="225"/>
        </w:trPr>
        <w:tc>
          <w:tcPr>
            <w:tcW w:w="5000" w:type="pct"/>
            <w:gridSpan w:val="4"/>
            <w:tcBorders>
              <w:top w:val="nil"/>
              <w:left w:val="nil"/>
              <w:bottom w:val="nil"/>
              <w:right w:val="nil"/>
            </w:tcBorders>
            <w:vAlign w:val="bottom"/>
          </w:tcPr>
          <w:p w14:paraId="1B259254"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Taylor series alternatives: b0 + b1*s [ + b2*s^2 + b3*s^3 + b4*s^4 ]</w:t>
            </w:r>
          </w:p>
        </w:tc>
      </w:tr>
      <w:tr w:rsidR="00BA52E2" w:rsidRPr="00BA52E2" w14:paraId="46523E8F" w14:textId="77777777" w:rsidTr="00724B3A">
        <w:trPr>
          <w:trHeight w:hRule="exact" w:val="90"/>
        </w:trPr>
        <w:tc>
          <w:tcPr>
            <w:tcW w:w="2134" w:type="pct"/>
            <w:tcBorders>
              <w:top w:val="nil"/>
              <w:left w:val="nil"/>
              <w:bottom w:val="double" w:sz="6" w:space="2" w:color="auto"/>
              <w:right w:val="nil"/>
            </w:tcBorders>
            <w:vAlign w:val="bottom"/>
          </w:tcPr>
          <w:p w14:paraId="306AA263"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5E46CF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734C74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ECE95B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DF3A6D1" w14:textId="77777777" w:rsidTr="00724B3A">
        <w:trPr>
          <w:trHeight w:hRule="exact" w:val="135"/>
        </w:trPr>
        <w:tc>
          <w:tcPr>
            <w:tcW w:w="2134" w:type="pct"/>
            <w:tcBorders>
              <w:top w:val="nil"/>
              <w:left w:val="nil"/>
              <w:bottom w:val="nil"/>
              <w:right w:val="nil"/>
            </w:tcBorders>
            <w:vAlign w:val="bottom"/>
          </w:tcPr>
          <w:p w14:paraId="5C36CCD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D5C31BD"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4ECE1E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EA2FDE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6155E22" w14:textId="77777777" w:rsidTr="00724B3A">
        <w:trPr>
          <w:trHeight w:val="225"/>
        </w:trPr>
        <w:tc>
          <w:tcPr>
            <w:tcW w:w="5000" w:type="pct"/>
            <w:gridSpan w:val="4"/>
            <w:tcBorders>
              <w:top w:val="nil"/>
              <w:left w:val="nil"/>
              <w:bottom w:val="nil"/>
              <w:right w:val="nil"/>
            </w:tcBorders>
            <w:vAlign w:val="bottom"/>
          </w:tcPr>
          <w:p w14:paraId="77536B3A"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Parameter Constancy Tests</w:t>
            </w:r>
          </w:p>
        </w:tc>
      </w:tr>
      <w:tr w:rsidR="00BA52E2" w:rsidRPr="00BA52E2" w14:paraId="0EA90C86" w14:textId="77777777" w:rsidTr="00724B3A">
        <w:trPr>
          <w:trHeight w:val="225"/>
        </w:trPr>
        <w:tc>
          <w:tcPr>
            <w:tcW w:w="2134" w:type="pct"/>
            <w:tcBorders>
              <w:top w:val="nil"/>
              <w:left w:val="nil"/>
              <w:bottom w:val="nil"/>
              <w:right w:val="nil"/>
            </w:tcBorders>
            <w:vAlign w:val="bottom"/>
          </w:tcPr>
          <w:p w14:paraId="4CC8EBA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Null Hypothesis</w:t>
            </w:r>
          </w:p>
        </w:tc>
        <w:tc>
          <w:tcPr>
            <w:tcW w:w="1014" w:type="pct"/>
            <w:tcBorders>
              <w:top w:val="nil"/>
              <w:left w:val="nil"/>
              <w:bottom w:val="nil"/>
              <w:right w:val="nil"/>
            </w:tcBorders>
            <w:vAlign w:val="bottom"/>
          </w:tcPr>
          <w:p w14:paraId="53066E4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F-statistic</w:t>
            </w:r>
          </w:p>
        </w:tc>
        <w:tc>
          <w:tcPr>
            <w:tcW w:w="1014" w:type="pct"/>
            <w:tcBorders>
              <w:top w:val="nil"/>
              <w:left w:val="nil"/>
              <w:bottom w:val="nil"/>
              <w:right w:val="nil"/>
            </w:tcBorders>
            <w:vAlign w:val="bottom"/>
          </w:tcPr>
          <w:p w14:paraId="38C2054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d.f.</w:t>
            </w:r>
          </w:p>
        </w:tc>
        <w:tc>
          <w:tcPr>
            <w:tcW w:w="838" w:type="pct"/>
            <w:tcBorders>
              <w:top w:val="nil"/>
              <w:left w:val="nil"/>
              <w:bottom w:val="nil"/>
              <w:right w:val="nil"/>
            </w:tcBorders>
            <w:vAlign w:val="bottom"/>
          </w:tcPr>
          <w:p w14:paraId="0651E41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p-value</w:t>
            </w:r>
          </w:p>
        </w:tc>
      </w:tr>
      <w:tr w:rsidR="00BA52E2" w:rsidRPr="00BA52E2" w14:paraId="7686CA48" w14:textId="77777777" w:rsidTr="00724B3A">
        <w:trPr>
          <w:trHeight w:hRule="exact" w:val="90"/>
        </w:trPr>
        <w:tc>
          <w:tcPr>
            <w:tcW w:w="2134" w:type="pct"/>
            <w:tcBorders>
              <w:top w:val="nil"/>
              <w:left w:val="nil"/>
              <w:bottom w:val="double" w:sz="6" w:space="2" w:color="auto"/>
              <w:right w:val="nil"/>
            </w:tcBorders>
            <w:vAlign w:val="bottom"/>
          </w:tcPr>
          <w:p w14:paraId="065217F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66D594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C070C1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5681F5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10DCCDB3" w14:textId="77777777" w:rsidTr="00724B3A">
        <w:trPr>
          <w:trHeight w:hRule="exact" w:val="135"/>
        </w:trPr>
        <w:tc>
          <w:tcPr>
            <w:tcW w:w="2134" w:type="pct"/>
            <w:tcBorders>
              <w:top w:val="nil"/>
              <w:left w:val="nil"/>
              <w:bottom w:val="nil"/>
              <w:right w:val="nil"/>
            </w:tcBorders>
            <w:vAlign w:val="bottom"/>
          </w:tcPr>
          <w:p w14:paraId="2C0B142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01120D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C26B26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397C7E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0862FF46" w14:textId="77777777" w:rsidTr="00724B3A">
        <w:trPr>
          <w:trHeight w:val="225"/>
        </w:trPr>
        <w:tc>
          <w:tcPr>
            <w:tcW w:w="2134" w:type="pct"/>
            <w:tcBorders>
              <w:top w:val="nil"/>
              <w:left w:val="nil"/>
              <w:bottom w:val="nil"/>
              <w:right w:val="nil"/>
            </w:tcBorders>
            <w:vAlign w:val="bottom"/>
          </w:tcPr>
          <w:p w14:paraId="01CC0B45"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H04:  b1=b2=b3=b4=0</w:t>
            </w:r>
          </w:p>
        </w:tc>
        <w:tc>
          <w:tcPr>
            <w:tcW w:w="1014" w:type="pct"/>
            <w:tcBorders>
              <w:top w:val="nil"/>
              <w:left w:val="nil"/>
              <w:bottom w:val="nil"/>
              <w:right w:val="nil"/>
            </w:tcBorders>
            <w:vAlign w:val="bottom"/>
          </w:tcPr>
          <w:p w14:paraId="0BD9153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1.072599</w:t>
            </w:r>
          </w:p>
        </w:tc>
        <w:tc>
          <w:tcPr>
            <w:tcW w:w="1014" w:type="pct"/>
            <w:tcBorders>
              <w:top w:val="nil"/>
              <w:left w:val="nil"/>
              <w:bottom w:val="nil"/>
              <w:right w:val="nil"/>
            </w:tcBorders>
            <w:vAlign w:val="bottom"/>
          </w:tcPr>
          <w:p w14:paraId="221056F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(32, 162)</w:t>
            </w:r>
          </w:p>
        </w:tc>
        <w:tc>
          <w:tcPr>
            <w:tcW w:w="838" w:type="pct"/>
            <w:tcBorders>
              <w:top w:val="nil"/>
              <w:left w:val="nil"/>
              <w:bottom w:val="nil"/>
              <w:right w:val="nil"/>
            </w:tcBorders>
            <w:vAlign w:val="bottom"/>
          </w:tcPr>
          <w:p w14:paraId="67E647F2"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0.3750</w:t>
            </w:r>
          </w:p>
        </w:tc>
      </w:tr>
      <w:tr w:rsidR="00BA52E2" w:rsidRPr="00BA52E2" w14:paraId="70C24961" w14:textId="77777777" w:rsidTr="00724B3A">
        <w:trPr>
          <w:trHeight w:val="225"/>
        </w:trPr>
        <w:tc>
          <w:tcPr>
            <w:tcW w:w="2134" w:type="pct"/>
            <w:tcBorders>
              <w:top w:val="nil"/>
              <w:left w:val="nil"/>
              <w:bottom w:val="nil"/>
              <w:right w:val="nil"/>
            </w:tcBorders>
            <w:vAlign w:val="bottom"/>
          </w:tcPr>
          <w:p w14:paraId="58E7CEE2"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H03:  b1=b2=b3=0</w:t>
            </w:r>
          </w:p>
        </w:tc>
        <w:tc>
          <w:tcPr>
            <w:tcW w:w="1014" w:type="pct"/>
            <w:tcBorders>
              <w:top w:val="nil"/>
              <w:left w:val="nil"/>
              <w:bottom w:val="nil"/>
              <w:right w:val="nil"/>
            </w:tcBorders>
            <w:vAlign w:val="bottom"/>
          </w:tcPr>
          <w:p w14:paraId="4FF8A59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1.210359</w:t>
            </w:r>
          </w:p>
        </w:tc>
        <w:tc>
          <w:tcPr>
            <w:tcW w:w="1014" w:type="pct"/>
            <w:tcBorders>
              <w:top w:val="nil"/>
              <w:left w:val="nil"/>
              <w:bottom w:val="nil"/>
              <w:right w:val="nil"/>
            </w:tcBorders>
            <w:vAlign w:val="bottom"/>
          </w:tcPr>
          <w:p w14:paraId="10F67F5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(24, 170)</w:t>
            </w:r>
          </w:p>
        </w:tc>
        <w:tc>
          <w:tcPr>
            <w:tcW w:w="838" w:type="pct"/>
            <w:tcBorders>
              <w:top w:val="nil"/>
              <w:left w:val="nil"/>
              <w:bottom w:val="nil"/>
              <w:right w:val="nil"/>
            </w:tcBorders>
            <w:vAlign w:val="bottom"/>
          </w:tcPr>
          <w:p w14:paraId="5B80A18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0.2391</w:t>
            </w:r>
          </w:p>
        </w:tc>
      </w:tr>
      <w:tr w:rsidR="00BA52E2" w:rsidRPr="00BA52E2" w14:paraId="0EE6190D" w14:textId="77777777" w:rsidTr="00724B3A">
        <w:trPr>
          <w:trHeight w:val="225"/>
        </w:trPr>
        <w:tc>
          <w:tcPr>
            <w:tcW w:w="2134" w:type="pct"/>
            <w:tcBorders>
              <w:top w:val="nil"/>
              <w:left w:val="nil"/>
              <w:bottom w:val="nil"/>
              <w:right w:val="nil"/>
            </w:tcBorders>
            <w:vAlign w:val="bottom"/>
          </w:tcPr>
          <w:p w14:paraId="6886000D"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H02:  b1=b2=0</w:t>
            </w:r>
          </w:p>
        </w:tc>
        <w:tc>
          <w:tcPr>
            <w:tcW w:w="1014" w:type="pct"/>
            <w:tcBorders>
              <w:top w:val="nil"/>
              <w:left w:val="nil"/>
              <w:bottom w:val="nil"/>
              <w:right w:val="nil"/>
            </w:tcBorders>
            <w:vAlign w:val="bottom"/>
          </w:tcPr>
          <w:p w14:paraId="77BCEFA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0.994736</w:t>
            </w:r>
          </w:p>
        </w:tc>
        <w:tc>
          <w:tcPr>
            <w:tcW w:w="1014" w:type="pct"/>
            <w:tcBorders>
              <w:top w:val="nil"/>
              <w:left w:val="nil"/>
              <w:bottom w:val="nil"/>
              <w:right w:val="nil"/>
            </w:tcBorders>
            <w:vAlign w:val="bottom"/>
          </w:tcPr>
          <w:p w14:paraId="2641C576"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(16, 178)</w:t>
            </w:r>
          </w:p>
        </w:tc>
        <w:tc>
          <w:tcPr>
            <w:tcW w:w="838" w:type="pct"/>
            <w:tcBorders>
              <w:top w:val="nil"/>
              <w:left w:val="nil"/>
              <w:bottom w:val="nil"/>
              <w:right w:val="nil"/>
            </w:tcBorders>
            <w:vAlign w:val="bottom"/>
          </w:tcPr>
          <w:p w14:paraId="44410EE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0.4646</w:t>
            </w:r>
          </w:p>
        </w:tc>
      </w:tr>
      <w:tr w:rsidR="00BA52E2" w:rsidRPr="00BA52E2" w14:paraId="166E84AF" w14:textId="77777777" w:rsidTr="00724B3A">
        <w:trPr>
          <w:trHeight w:val="225"/>
        </w:trPr>
        <w:tc>
          <w:tcPr>
            <w:tcW w:w="2134" w:type="pct"/>
            <w:tcBorders>
              <w:top w:val="nil"/>
              <w:left w:val="nil"/>
              <w:bottom w:val="nil"/>
              <w:right w:val="nil"/>
            </w:tcBorders>
            <w:vAlign w:val="bottom"/>
          </w:tcPr>
          <w:p w14:paraId="2C5BCCBC"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     H01:  b1=0</w:t>
            </w:r>
          </w:p>
        </w:tc>
        <w:tc>
          <w:tcPr>
            <w:tcW w:w="1014" w:type="pct"/>
            <w:tcBorders>
              <w:top w:val="nil"/>
              <w:left w:val="nil"/>
              <w:bottom w:val="nil"/>
              <w:right w:val="nil"/>
            </w:tcBorders>
            <w:vAlign w:val="bottom"/>
          </w:tcPr>
          <w:p w14:paraId="58CA06F0"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0.715568</w:t>
            </w:r>
          </w:p>
        </w:tc>
        <w:tc>
          <w:tcPr>
            <w:tcW w:w="1014" w:type="pct"/>
            <w:tcBorders>
              <w:top w:val="nil"/>
              <w:left w:val="nil"/>
              <w:bottom w:val="nil"/>
              <w:right w:val="nil"/>
            </w:tcBorders>
            <w:vAlign w:val="bottom"/>
          </w:tcPr>
          <w:p w14:paraId="5978F955"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(8, 186)</w:t>
            </w:r>
          </w:p>
        </w:tc>
        <w:tc>
          <w:tcPr>
            <w:tcW w:w="838" w:type="pct"/>
            <w:tcBorders>
              <w:top w:val="nil"/>
              <w:left w:val="nil"/>
              <w:bottom w:val="nil"/>
              <w:right w:val="nil"/>
            </w:tcBorders>
            <w:vAlign w:val="bottom"/>
          </w:tcPr>
          <w:p w14:paraId="11020B0C"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r w:rsidRPr="00BA52E2">
              <w:rPr>
                <w:rFonts w:ascii="Arial" w:hAnsi="Arial" w:cs="Arial"/>
                <w:color w:val="000000"/>
                <w:sz w:val="18"/>
                <w:szCs w:val="18"/>
              </w:rPr>
              <w:t> 0.6776</w:t>
            </w:r>
          </w:p>
        </w:tc>
      </w:tr>
      <w:tr w:rsidR="00BA52E2" w:rsidRPr="00BA52E2" w14:paraId="616EAB90" w14:textId="77777777" w:rsidTr="00724B3A">
        <w:trPr>
          <w:trHeight w:hRule="exact" w:val="90"/>
        </w:trPr>
        <w:tc>
          <w:tcPr>
            <w:tcW w:w="2134" w:type="pct"/>
            <w:tcBorders>
              <w:top w:val="nil"/>
              <w:left w:val="nil"/>
              <w:bottom w:val="double" w:sz="6" w:space="2" w:color="auto"/>
              <w:right w:val="nil"/>
            </w:tcBorders>
            <w:vAlign w:val="bottom"/>
          </w:tcPr>
          <w:p w14:paraId="28E4DF54"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F58645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D0F5599"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0539457"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23391166" w14:textId="77777777" w:rsidTr="00724B3A">
        <w:trPr>
          <w:trHeight w:hRule="exact" w:val="135"/>
        </w:trPr>
        <w:tc>
          <w:tcPr>
            <w:tcW w:w="2134" w:type="pct"/>
            <w:tcBorders>
              <w:top w:val="nil"/>
              <w:left w:val="nil"/>
              <w:bottom w:val="nil"/>
              <w:right w:val="nil"/>
            </w:tcBorders>
            <w:vAlign w:val="bottom"/>
          </w:tcPr>
          <w:p w14:paraId="6DB8AAF8"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083EF5E"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082CBFB"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4D8260F" w14:textId="77777777" w:rsidR="00BA52E2" w:rsidRPr="00BA52E2" w:rsidRDefault="00BA52E2" w:rsidP="00BA52E2">
            <w:pPr>
              <w:autoSpaceDE w:val="0"/>
              <w:autoSpaceDN w:val="0"/>
              <w:adjustRightInd w:val="0"/>
              <w:spacing w:after="0" w:line="240" w:lineRule="auto"/>
              <w:jc w:val="center"/>
              <w:rPr>
                <w:rFonts w:ascii="Arial" w:hAnsi="Arial" w:cs="Arial"/>
                <w:color w:val="000000"/>
                <w:sz w:val="18"/>
                <w:szCs w:val="18"/>
              </w:rPr>
            </w:pPr>
          </w:p>
        </w:tc>
      </w:tr>
      <w:tr w:rsidR="00BA52E2" w:rsidRPr="00BA52E2" w14:paraId="3850254D" w14:textId="77777777" w:rsidTr="00724B3A">
        <w:trPr>
          <w:trHeight w:val="225"/>
        </w:trPr>
        <w:tc>
          <w:tcPr>
            <w:tcW w:w="5000" w:type="pct"/>
            <w:gridSpan w:val="4"/>
            <w:tcBorders>
              <w:top w:val="nil"/>
              <w:left w:val="nil"/>
              <w:bottom w:val="nil"/>
              <w:right w:val="nil"/>
            </w:tcBorders>
            <w:vAlign w:val="bottom"/>
          </w:tcPr>
          <w:p w14:paraId="5F5D4AF2" w14:textId="77777777" w:rsidR="00BA52E2" w:rsidRPr="00BA52E2" w:rsidRDefault="00BA52E2" w:rsidP="00BA52E2">
            <w:pPr>
              <w:autoSpaceDE w:val="0"/>
              <w:autoSpaceDN w:val="0"/>
              <w:adjustRightInd w:val="0"/>
              <w:spacing w:after="0" w:line="240" w:lineRule="auto"/>
              <w:rPr>
                <w:rFonts w:ascii="Arial" w:hAnsi="Arial" w:cs="Arial"/>
                <w:color w:val="000000"/>
                <w:sz w:val="18"/>
                <w:szCs w:val="18"/>
              </w:rPr>
            </w:pPr>
            <w:r w:rsidRPr="00BA52E2">
              <w:rPr>
                <w:rFonts w:ascii="Arial" w:hAnsi="Arial" w:cs="Arial"/>
                <w:color w:val="000000"/>
                <w:sz w:val="18"/>
                <w:szCs w:val="18"/>
              </w:rPr>
              <w:t>The H0i test uses the i-th order Taylor expansion (bj=0 for all j&gt;i).</w:t>
            </w:r>
          </w:p>
        </w:tc>
      </w:tr>
    </w:tbl>
    <w:p w14:paraId="09A19E27" w14:textId="36C2C7E5" w:rsidR="00086F9D" w:rsidRPr="00724B3A" w:rsidRDefault="00086F9D" w:rsidP="00C8622D">
      <w:pPr>
        <w:pStyle w:val="Heading3"/>
        <w:rPr>
          <w:rFonts w:ascii="Times New Roman" w:hAnsi="Times New Roman" w:cs="Times New Roman"/>
          <w:b/>
          <w:color w:val="000000" w:themeColor="text1"/>
        </w:rPr>
      </w:pPr>
      <w:bookmarkStart w:id="1224" w:name="_Toc27459297"/>
      <w:bookmarkStart w:id="1225" w:name="_Toc52547584"/>
      <w:r w:rsidRPr="00724B3A">
        <w:rPr>
          <w:rFonts w:ascii="Times New Roman" w:hAnsi="Times New Roman" w:cs="Times New Roman"/>
          <w:b/>
          <w:color w:val="000000" w:themeColor="text1"/>
        </w:rPr>
        <w:lastRenderedPageBreak/>
        <w:t>5.7.6 Kiểm định Wald cho hệ số hồi quy</w:t>
      </w:r>
      <w:bookmarkEnd w:id="1224"/>
      <w:bookmarkEnd w:id="1225"/>
    </w:p>
    <w:p w14:paraId="183D007B" w14:textId="1E8BDB42" w:rsidR="00086F9D" w:rsidRPr="00724B3A" w:rsidRDefault="00086F9D" w:rsidP="00086F9D">
      <w:pPr>
        <w:pStyle w:val="Heading4"/>
        <w:rPr>
          <w:rFonts w:ascii="Times New Roman" w:hAnsi="Times New Roman" w:cs="Times New Roman"/>
          <w:color w:val="000000" w:themeColor="text1"/>
        </w:rPr>
      </w:pPr>
      <w:r w:rsidRPr="00724B3A">
        <w:rPr>
          <w:rFonts w:ascii="Times New Roman" w:hAnsi="Times New Roman" w:cs="Times New Roman"/>
          <w:color w:val="000000" w:themeColor="text1"/>
        </w:rPr>
        <w:t>5.7.6.1 Hệ số ERPT ngắn hạn</w:t>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E4427E" w:rsidRPr="00E4427E" w14:paraId="3624E845" w14:textId="77777777" w:rsidTr="00531B8D">
        <w:trPr>
          <w:trHeight w:val="225"/>
        </w:trPr>
        <w:tc>
          <w:tcPr>
            <w:tcW w:w="2687" w:type="pct"/>
            <w:gridSpan w:val="2"/>
            <w:tcBorders>
              <w:top w:val="nil"/>
              <w:left w:val="nil"/>
              <w:bottom w:val="nil"/>
              <w:right w:val="nil"/>
            </w:tcBorders>
            <w:vAlign w:val="bottom"/>
          </w:tcPr>
          <w:p w14:paraId="40C33324"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Wald Test:</w:t>
            </w:r>
          </w:p>
        </w:tc>
        <w:tc>
          <w:tcPr>
            <w:tcW w:w="1257" w:type="pct"/>
            <w:tcBorders>
              <w:top w:val="nil"/>
              <w:left w:val="nil"/>
              <w:bottom w:val="nil"/>
              <w:right w:val="nil"/>
            </w:tcBorders>
            <w:vAlign w:val="bottom"/>
          </w:tcPr>
          <w:p w14:paraId="28701FB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707E3E3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74EE061C" w14:textId="77777777" w:rsidTr="00531B8D">
        <w:trPr>
          <w:trHeight w:val="225"/>
        </w:trPr>
        <w:tc>
          <w:tcPr>
            <w:tcW w:w="3944" w:type="pct"/>
            <w:gridSpan w:val="3"/>
            <w:tcBorders>
              <w:top w:val="nil"/>
              <w:left w:val="nil"/>
              <w:bottom w:val="nil"/>
              <w:right w:val="nil"/>
            </w:tcBorders>
            <w:vAlign w:val="bottom"/>
          </w:tcPr>
          <w:p w14:paraId="40EF6C51"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Equation: INF_ER_STD_FULL7</w:t>
            </w:r>
          </w:p>
        </w:tc>
        <w:tc>
          <w:tcPr>
            <w:tcW w:w="1056" w:type="pct"/>
            <w:tcBorders>
              <w:top w:val="nil"/>
              <w:left w:val="nil"/>
              <w:bottom w:val="nil"/>
              <w:right w:val="nil"/>
            </w:tcBorders>
            <w:vAlign w:val="bottom"/>
          </w:tcPr>
          <w:p w14:paraId="0E73361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19289CF5" w14:textId="77777777" w:rsidTr="00531B8D">
        <w:trPr>
          <w:trHeight w:hRule="exact" w:val="90"/>
        </w:trPr>
        <w:tc>
          <w:tcPr>
            <w:tcW w:w="1530" w:type="pct"/>
            <w:tcBorders>
              <w:top w:val="nil"/>
              <w:left w:val="nil"/>
              <w:bottom w:val="double" w:sz="6" w:space="2" w:color="auto"/>
              <w:right w:val="nil"/>
            </w:tcBorders>
            <w:vAlign w:val="bottom"/>
          </w:tcPr>
          <w:p w14:paraId="6A6D5B8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005C3D1B"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6DA0F51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52E7941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0DE874EF" w14:textId="77777777" w:rsidTr="00531B8D">
        <w:trPr>
          <w:trHeight w:hRule="exact" w:val="135"/>
        </w:trPr>
        <w:tc>
          <w:tcPr>
            <w:tcW w:w="1530" w:type="pct"/>
            <w:tcBorders>
              <w:top w:val="nil"/>
              <w:left w:val="nil"/>
              <w:bottom w:val="nil"/>
              <w:right w:val="nil"/>
            </w:tcBorders>
            <w:vAlign w:val="bottom"/>
          </w:tcPr>
          <w:p w14:paraId="461A26B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44D024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95DC4B9"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2D50C02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78372A34" w14:textId="77777777" w:rsidTr="00531B8D">
        <w:trPr>
          <w:trHeight w:val="225"/>
        </w:trPr>
        <w:tc>
          <w:tcPr>
            <w:tcW w:w="1530" w:type="pct"/>
            <w:tcBorders>
              <w:top w:val="nil"/>
              <w:left w:val="nil"/>
              <w:bottom w:val="nil"/>
              <w:right w:val="nil"/>
            </w:tcBorders>
            <w:vAlign w:val="bottom"/>
          </w:tcPr>
          <w:p w14:paraId="29DAA35B"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Test Statistic</w:t>
            </w:r>
          </w:p>
        </w:tc>
        <w:tc>
          <w:tcPr>
            <w:tcW w:w="1157" w:type="pct"/>
            <w:tcBorders>
              <w:top w:val="nil"/>
              <w:left w:val="nil"/>
              <w:bottom w:val="nil"/>
              <w:right w:val="nil"/>
            </w:tcBorders>
            <w:vAlign w:val="bottom"/>
          </w:tcPr>
          <w:p w14:paraId="43B9AC2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Value</w:t>
            </w:r>
          </w:p>
        </w:tc>
        <w:tc>
          <w:tcPr>
            <w:tcW w:w="1257" w:type="pct"/>
            <w:tcBorders>
              <w:top w:val="nil"/>
              <w:left w:val="nil"/>
              <w:bottom w:val="nil"/>
              <w:right w:val="nil"/>
            </w:tcBorders>
            <w:vAlign w:val="bottom"/>
          </w:tcPr>
          <w:p w14:paraId="450F3D8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df</w:t>
            </w:r>
          </w:p>
        </w:tc>
        <w:tc>
          <w:tcPr>
            <w:tcW w:w="1056" w:type="pct"/>
            <w:tcBorders>
              <w:top w:val="nil"/>
              <w:left w:val="nil"/>
              <w:bottom w:val="nil"/>
              <w:right w:val="nil"/>
            </w:tcBorders>
            <w:vAlign w:val="bottom"/>
          </w:tcPr>
          <w:p w14:paraId="74B8FFB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Probability</w:t>
            </w:r>
          </w:p>
        </w:tc>
      </w:tr>
      <w:tr w:rsidR="00E4427E" w:rsidRPr="00E4427E" w14:paraId="456AF43B" w14:textId="77777777" w:rsidTr="00531B8D">
        <w:trPr>
          <w:trHeight w:hRule="exact" w:val="90"/>
        </w:trPr>
        <w:tc>
          <w:tcPr>
            <w:tcW w:w="1530" w:type="pct"/>
            <w:tcBorders>
              <w:top w:val="nil"/>
              <w:left w:val="nil"/>
              <w:bottom w:val="double" w:sz="6" w:space="2" w:color="auto"/>
              <w:right w:val="nil"/>
            </w:tcBorders>
            <w:vAlign w:val="bottom"/>
          </w:tcPr>
          <w:p w14:paraId="775B1089"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B965D8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528E73A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3DF6F03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0F620A24" w14:textId="77777777" w:rsidTr="00531B8D">
        <w:trPr>
          <w:trHeight w:hRule="exact" w:val="135"/>
        </w:trPr>
        <w:tc>
          <w:tcPr>
            <w:tcW w:w="1530" w:type="pct"/>
            <w:tcBorders>
              <w:top w:val="nil"/>
              <w:left w:val="nil"/>
              <w:bottom w:val="nil"/>
              <w:right w:val="nil"/>
            </w:tcBorders>
            <w:vAlign w:val="bottom"/>
          </w:tcPr>
          <w:p w14:paraId="33284B6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BE0C12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85F954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35EE3B3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529E191A" w14:textId="77777777" w:rsidTr="00531B8D">
        <w:trPr>
          <w:trHeight w:val="225"/>
        </w:trPr>
        <w:tc>
          <w:tcPr>
            <w:tcW w:w="1530" w:type="pct"/>
            <w:tcBorders>
              <w:top w:val="nil"/>
              <w:left w:val="nil"/>
              <w:bottom w:val="nil"/>
              <w:right w:val="nil"/>
            </w:tcBorders>
            <w:vAlign w:val="bottom"/>
          </w:tcPr>
          <w:p w14:paraId="3F2BCF29"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t-statistic</w:t>
            </w:r>
          </w:p>
        </w:tc>
        <w:tc>
          <w:tcPr>
            <w:tcW w:w="1157" w:type="pct"/>
            <w:tcBorders>
              <w:top w:val="nil"/>
              <w:left w:val="nil"/>
              <w:bottom w:val="nil"/>
              <w:right w:val="nil"/>
            </w:tcBorders>
            <w:vAlign w:val="bottom"/>
          </w:tcPr>
          <w:p w14:paraId="0EB727B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1.689703</w:t>
            </w:r>
          </w:p>
        </w:tc>
        <w:tc>
          <w:tcPr>
            <w:tcW w:w="1257" w:type="pct"/>
            <w:tcBorders>
              <w:top w:val="nil"/>
              <w:left w:val="nil"/>
              <w:bottom w:val="nil"/>
              <w:right w:val="nil"/>
            </w:tcBorders>
            <w:vAlign w:val="bottom"/>
          </w:tcPr>
          <w:p w14:paraId="237A9C4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194</w:t>
            </w:r>
          </w:p>
        </w:tc>
        <w:tc>
          <w:tcPr>
            <w:tcW w:w="1056" w:type="pct"/>
            <w:tcBorders>
              <w:top w:val="nil"/>
              <w:left w:val="nil"/>
              <w:bottom w:val="nil"/>
              <w:right w:val="nil"/>
            </w:tcBorders>
            <w:vAlign w:val="bottom"/>
          </w:tcPr>
          <w:p w14:paraId="31CAF82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0.0927</w:t>
            </w:r>
          </w:p>
        </w:tc>
      </w:tr>
      <w:tr w:rsidR="00E4427E" w:rsidRPr="00E4427E" w14:paraId="0EF362C1" w14:textId="77777777" w:rsidTr="00531B8D">
        <w:trPr>
          <w:trHeight w:val="225"/>
        </w:trPr>
        <w:tc>
          <w:tcPr>
            <w:tcW w:w="1530" w:type="pct"/>
            <w:tcBorders>
              <w:top w:val="nil"/>
              <w:left w:val="nil"/>
              <w:bottom w:val="nil"/>
              <w:right w:val="nil"/>
            </w:tcBorders>
            <w:vAlign w:val="bottom"/>
          </w:tcPr>
          <w:p w14:paraId="1635D1BD"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F-statistic</w:t>
            </w:r>
          </w:p>
        </w:tc>
        <w:tc>
          <w:tcPr>
            <w:tcW w:w="1157" w:type="pct"/>
            <w:tcBorders>
              <w:top w:val="nil"/>
              <w:left w:val="nil"/>
              <w:bottom w:val="nil"/>
              <w:right w:val="nil"/>
            </w:tcBorders>
            <w:vAlign w:val="bottom"/>
          </w:tcPr>
          <w:p w14:paraId="29BC0A9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2.855098</w:t>
            </w:r>
          </w:p>
        </w:tc>
        <w:tc>
          <w:tcPr>
            <w:tcW w:w="1257" w:type="pct"/>
            <w:tcBorders>
              <w:top w:val="nil"/>
              <w:left w:val="nil"/>
              <w:bottom w:val="nil"/>
              <w:right w:val="nil"/>
            </w:tcBorders>
            <w:vAlign w:val="bottom"/>
          </w:tcPr>
          <w:p w14:paraId="2DEF0EE9"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(1, 194)</w:t>
            </w:r>
          </w:p>
        </w:tc>
        <w:tc>
          <w:tcPr>
            <w:tcW w:w="1056" w:type="pct"/>
            <w:tcBorders>
              <w:top w:val="nil"/>
              <w:left w:val="nil"/>
              <w:bottom w:val="nil"/>
              <w:right w:val="nil"/>
            </w:tcBorders>
            <w:vAlign w:val="bottom"/>
          </w:tcPr>
          <w:p w14:paraId="471BC22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0.0927</w:t>
            </w:r>
          </w:p>
        </w:tc>
      </w:tr>
      <w:tr w:rsidR="00E4427E" w:rsidRPr="00E4427E" w14:paraId="50242C28" w14:textId="77777777" w:rsidTr="00531B8D">
        <w:trPr>
          <w:trHeight w:val="225"/>
        </w:trPr>
        <w:tc>
          <w:tcPr>
            <w:tcW w:w="1530" w:type="pct"/>
            <w:tcBorders>
              <w:top w:val="nil"/>
              <w:left w:val="nil"/>
              <w:bottom w:val="nil"/>
              <w:right w:val="nil"/>
            </w:tcBorders>
            <w:vAlign w:val="bottom"/>
          </w:tcPr>
          <w:p w14:paraId="2A2035C5"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Chi-square</w:t>
            </w:r>
          </w:p>
        </w:tc>
        <w:tc>
          <w:tcPr>
            <w:tcW w:w="1157" w:type="pct"/>
            <w:tcBorders>
              <w:top w:val="nil"/>
              <w:left w:val="nil"/>
              <w:bottom w:val="nil"/>
              <w:right w:val="nil"/>
            </w:tcBorders>
            <w:vAlign w:val="bottom"/>
          </w:tcPr>
          <w:p w14:paraId="30BB8E2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2.855098</w:t>
            </w:r>
          </w:p>
        </w:tc>
        <w:tc>
          <w:tcPr>
            <w:tcW w:w="1257" w:type="pct"/>
            <w:tcBorders>
              <w:top w:val="nil"/>
              <w:left w:val="nil"/>
              <w:bottom w:val="nil"/>
              <w:right w:val="nil"/>
            </w:tcBorders>
            <w:vAlign w:val="bottom"/>
          </w:tcPr>
          <w:p w14:paraId="2648270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1</w:t>
            </w:r>
          </w:p>
        </w:tc>
        <w:tc>
          <w:tcPr>
            <w:tcW w:w="1056" w:type="pct"/>
            <w:tcBorders>
              <w:top w:val="nil"/>
              <w:left w:val="nil"/>
              <w:bottom w:val="nil"/>
              <w:right w:val="nil"/>
            </w:tcBorders>
            <w:vAlign w:val="bottom"/>
          </w:tcPr>
          <w:p w14:paraId="390D593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0.0911</w:t>
            </w:r>
          </w:p>
        </w:tc>
      </w:tr>
      <w:tr w:rsidR="00E4427E" w:rsidRPr="00E4427E" w14:paraId="06FF5F2A" w14:textId="77777777" w:rsidTr="00531B8D">
        <w:trPr>
          <w:trHeight w:hRule="exact" w:val="90"/>
        </w:trPr>
        <w:tc>
          <w:tcPr>
            <w:tcW w:w="1530" w:type="pct"/>
            <w:tcBorders>
              <w:top w:val="nil"/>
              <w:left w:val="nil"/>
              <w:bottom w:val="double" w:sz="6" w:space="2" w:color="auto"/>
              <w:right w:val="nil"/>
            </w:tcBorders>
            <w:vAlign w:val="bottom"/>
          </w:tcPr>
          <w:p w14:paraId="16BED59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214101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6BB0CB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10E39CB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487CB534" w14:textId="77777777" w:rsidTr="00531B8D">
        <w:trPr>
          <w:trHeight w:val="225"/>
        </w:trPr>
        <w:tc>
          <w:tcPr>
            <w:tcW w:w="3944" w:type="pct"/>
            <w:gridSpan w:val="3"/>
            <w:tcBorders>
              <w:top w:val="nil"/>
              <w:left w:val="nil"/>
              <w:bottom w:val="nil"/>
              <w:right w:val="nil"/>
            </w:tcBorders>
            <w:vAlign w:val="bottom"/>
          </w:tcPr>
          <w:p w14:paraId="377CF417"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Null Hypothesis: C(2)+C(6)=0</w:t>
            </w:r>
          </w:p>
        </w:tc>
        <w:tc>
          <w:tcPr>
            <w:tcW w:w="1056" w:type="pct"/>
            <w:tcBorders>
              <w:top w:val="nil"/>
              <w:left w:val="nil"/>
              <w:bottom w:val="nil"/>
              <w:right w:val="nil"/>
            </w:tcBorders>
            <w:vAlign w:val="bottom"/>
          </w:tcPr>
          <w:p w14:paraId="206E749F"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60AADED0" w14:textId="77777777" w:rsidTr="00531B8D">
        <w:trPr>
          <w:trHeight w:val="225"/>
        </w:trPr>
        <w:tc>
          <w:tcPr>
            <w:tcW w:w="3944" w:type="pct"/>
            <w:gridSpan w:val="3"/>
            <w:tcBorders>
              <w:top w:val="nil"/>
              <w:left w:val="nil"/>
              <w:bottom w:val="nil"/>
              <w:right w:val="nil"/>
            </w:tcBorders>
            <w:vAlign w:val="bottom"/>
          </w:tcPr>
          <w:p w14:paraId="734063A1"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Null Hypothesis Summary:</w:t>
            </w:r>
          </w:p>
        </w:tc>
        <w:tc>
          <w:tcPr>
            <w:tcW w:w="1056" w:type="pct"/>
            <w:tcBorders>
              <w:top w:val="nil"/>
              <w:left w:val="nil"/>
              <w:bottom w:val="nil"/>
              <w:right w:val="nil"/>
            </w:tcBorders>
            <w:vAlign w:val="bottom"/>
          </w:tcPr>
          <w:p w14:paraId="26B74A51"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29550585" w14:textId="77777777" w:rsidTr="00531B8D">
        <w:trPr>
          <w:trHeight w:hRule="exact" w:val="90"/>
        </w:trPr>
        <w:tc>
          <w:tcPr>
            <w:tcW w:w="1530" w:type="pct"/>
            <w:tcBorders>
              <w:top w:val="nil"/>
              <w:left w:val="nil"/>
              <w:bottom w:val="double" w:sz="6" w:space="2" w:color="auto"/>
              <w:right w:val="nil"/>
            </w:tcBorders>
            <w:vAlign w:val="bottom"/>
          </w:tcPr>
          <w:p w14:paraId="1632C62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4E891E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5932D6B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0E63E501"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75D253B0" w14:textId="77777777" w:rsidTr="00531B8D">
        <w:trPr>
          <w:trHeight w:hRule="exact" w:val="135"/>
        </w:trPr>
        <w:tc>
          <w:tcPr>
            <w:tcW w:w="1530" w:type="pct"/>
            <w:tcBorders>
              <w:top w:val="nil"/>
              <w:left w:val="nil"/>
              <w:bottom w:val="nil"/>
              <w:right w:val="nil"/>
            </w:tcBorders>
            <w:vAlign w:val="bottom"/>
          </w:tcPr>
          <w:p w14:paraId="3DC194F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67C6C7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E592B6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2DE2EE0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51D1C2FD" w14:textId="77777777" w:rsidTr="00531B8D">
        <w:trPr>
          <w:trHeight w:val="225"/>
        </w:trPr>
        <w:tc>
          <w:tcPr>
            <w:tcW w:w="2687" w:type="pct"/>
            <w:gridSpan w:val="2"/>
            <w:tcBorders>
              <w:top w:val="nil"/>
              <w:left w:val="nil"/>
              <w:bottom w:val="nil"/>
              <w:right w:val="nil"/>
            </w:tcBorders>
            <w:vAlign w:val="bottom"/>
          </w:tcPr>
          <w:p w14:paraId="20E17C47"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39AD01B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Value</w:t>
            </w:r>
          </w:p>
        </w:tc>
        <w:tc>
          <w:tcPr>
            <w:tcW w:w="1056" w:type="pct"/>
            <w:tcBorders>
              <w:top w:val="nil"/>
              <w:left w:val="nil"/>
              <w:bottom w:val="nil"/>
              <w:right w:val="nil"/>
            </w:tcBorders>
            <w:vAlign w:val="bottom"/>
          </w:tcPr>
          <w:p w14:paraId="3D2865AF"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Std. Err.</w:t>
            </w:r>
          </w:p>
        </w:tc>
      </w:tr>
      <w:tr w:rsidR="00E4427E" w:rsidRPr="00E4427E" w14:paraId="0FCE7FD9" w14:textId="77777777" w:rsidTr="00531B8D">
        <w:trPr>
          <w:trHeight w:hRule="exact" w:val="90"/>
        </w:trPr>
        <w:tc>
          <w:tcPr>
            <w:tcW w:w="1530" w:type="pct"/>
            <w:tcBorders>
              <w:top w:val="nil"/>
              <w:left w:val="nil"/>
              <w:bottom w:val="double" w:sz="6" w:space="2" w:color="auto"/>
              <w:right w:val="nil"/>
            </w:tcBorders>
            <w:vAlign w:val="bottom"/>
          </w:tcPr>
          <w:p w14:paraId="77324AA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F662A2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6D6CEDF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06F212F9"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2E34E552" w14:textId="77777777" w:rsidTr="00531B8D">
        <w:trPr>
          <w:trHeight w:hRule="exact" w:val="135"/>
        </w:trPr>
        <w:tc>
          <w:tcPr>
            <w:tcW w:w="1530" w:type="pct"/>
            <w:tcBorders>
              <w:top w:val="nil"/>
              <w:left w:val="nil"/>
              <w:bottom w:val="nil"/>
              <w:right w:val="nil"/>
            </w:tcBorders>
            <w:vAlign w:val="bottom"/>
          </w:tcPr>
          <w:p w14:paraId="000B73D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266AD1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80AD32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62533C1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3F089DD2" w14:textId="77777777" w:rsidTr="00531B8D">
        <w:trPr>
          <w:trHeight w:val="225"/>
        </w:trPr>
        <w:tc>
          <w:tcPr>
            <w:tcW w:w="2687" w:type="pct"/>
            <w:gridSpan w:val="2"/>
            <w:tcBorders>
              <w:top w:val="nil"/>
              <w:left w:val="nil"/>
              <w:bottom w:val="nil"/>
              <w:right w:val="nil"/>
            </w:tcBorders>
            <w:vAlign w:val="bottom"/>
          </w:tcPr>
          <w:p w14:paraId="3E4E3FA6"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C(2) + C(6)</w:t>
            </w:r>
          </w:p>
        </w:tc>
        <w:tc>
          <w:tcPr>
            <w:tcW w:w="1257" w:type="pct"/>
            <w:tcBorders>
              <w:top w:val="nil"/>
              <w:left w:val="nil"/>
              <w:bottom w:val="nil"/>
              <w:right w:val="nil"/>
            </w:tcBorders>
            <w:vAlign w:val="bottom"/>
          </w:tcPr>
          <w:p w14:paraId="41EB0AE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0.167555</w:t>
            </w:r>
          </w:p>
        </w:tc>
        <w:tc>
          <w:tcPr>
            <w:tcW w:w="1056" w:type="pct"/>
            <w:tcBorders>
              <w:top w:val="nil"/>
              <w:left w:val="nil"/>
              <w:bottom w:val="nil"/>
              <w:right w:val="nil"/>
            </w:tcBorders>
            <w:vAlign w:val="bottom"/>
          </w:tcPr>
          <w:p w14:paraId="710DF1F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0.099163</w:t>
            </w:r>
          </w:p>
        </w:tc>
      </w:tr>
      <w:tr w:rsidR="00E4427E" w:rsidRPr="00E4427E" w14:paraId="5F81718B" w14:textId="77777777" w:rsidTr="00531B8D">
        <w:trPr>
          <w:trHeight w:hRule="exact" w:val="90"/>
        </w:trPr>
        <w:tc>
          <w:tcPr>
            <w:tcW w:w="1530" w:type="pct"/>
            <w:tcBorders>
              <w:top w:val="nil"/>
              <w:left w:val="nil"/>
              <w:bottom w:val="double" w:sz="6" w:space="0" w:color="auto"/>
              <w:right w:val="nil"/>
            </w:tcBorders>
            <w:vAlign w:val="bottom"/>
          </w:tcPr>
          <w:p w14:paraId="489B5C5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0B31D09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111C150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0" w:color="auto"/>
              <w:right w:val="nil"/>
            </w:tcBorders>
            <w:vAlign w:val="bottom"/>
          </w:tcPr>
          <w:p w14:paraId="7D5FCE7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409E0AC4" w14:textId="77777777" w:rsidTr="00531B8D">
        <w:trPr>
          <w:trHeight w:hRule="exact" w:val="135"/>
        </w:trPr>
        <w:tc>
          <w:tcPr>
            <w:tcW w:w="1530" w:type="pct"/>
            <w:tcBorders>
              <w:top w:val="nil"/>
              <w:left w:val="nil"/>
              <w:bottom w:val="nil"/>
              <w:right w:val="nil"/>
            </w:tcBorders>
            <w:vAlign w:val="bottom"/>
          </w:tcPr>
          <w:p w14:paraId="03EDBD2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27DA0CF"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88F0EC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6336992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503B0914" w14:textId="77777777" w:rsidTr="00724B3A">
        <w:trPr>
          <w:trHeight w:val="225"/>
        </w:trPr>
        <w:tc>
          <w:tcPr>
            <w:tcW w:w="5000" w:type="pct"/>
            <w:gridSpan w:val="4"/>
            <w:tcBorders>
              <w:top w:val="nil"/>
              <w:left w:val="nil"/>
              <w:bottom w:val="nil"/>
              <w:right w:val="nil"/>
            </w:tcBorders>
            <w:vAlign w:val="bottom"/>
          </w:tcPr>
          <w:p w14:paraId="0A0FD161"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Restrictions are linear in coefficients.</w:t>
            </w:r>
          </w:p>
        </w:tc>
      </w:tr>
    </w:tbl>
    <w:p w14:paraId="77483F01" w14:textId="76067B5A" w:rsidR="00086F9D" w:rsidRPr="00724B3A" w:rsidRDefault="00086F9D" w:rsidP="00C8622D">
      <w:pPr>
        <w:pStyle w:val="Heading4"/>
        <w:rPr>
          <w:rFonts w:ascii="Times New Roman" w:hAnsi="Times New Roman" w:cs="Times New Roman"/>
          <w:color w:val="000000" w:themeColor="text1"/>
        </w:rPr>
      </w:pPr>
      <w:r w:rsidRPr="00724B3A">
        <w:rPr>
          <w:rFonts w:ascii="Times New Roman" w:hAnsi="Times New Roman" w:cs="Times New Roman"/>
          <w:color w:val="000000" w:themeColor="text1"/>
        </w:rPr>
        <w:t>5.7.6.2 Hệ số ERPT dài hạn</w:t>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E4427E" w:rsidRPr="00E4427E" w14:paraId="13156537" w14:textId="77777777" w:rsidTr="00531B8D">
        <w:trPr>
          <w:trHeight w:val="225"/>
        </w:trPr>
        <w:tc>
          <w:tcPr>
            <w:tcW w:w="2687" w:type="pct"/>
            <w:gridSpan w:val="2"/>
            <w:tcBorders>
              <w:top w:val="nil"/>
              <w:left w:val="nil"/>
              <w:bottom w:val="nil"/>
              <w:right w:val="nil"/>
            </w:tcBorders>
            <w:vAlign w:val="bottom"/>
          </w:tcPr>
          <w:p w14:paraId="70493CCD"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Wald Test:</w:t>
            </w:r>
          </w:p>
        </w:tc>
        <w:tc>
          <w:tcPr>
            <w:tcW w:w="1257" w:type="pct"/>
            <w:tcBorders>
              <w:top w:val="nil"/>
              <w:left w:val="nil"/>
              <w:bottom w:val="nil"/>
              <w:right w:val="nil"/>
            </w:tcBorders>
            <w:vAlign w:val="bottom"/>
          </w:tcPr>
          <w:p w14:paraId="740B2AB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6B72182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3E74AE37" w14:textId="77777777" w:rsidTr="00531B8D">
        <w:trPr>
          <w:trHeight w:val="225"/>
        </w:trPr>
        <w:tc>
          <w:tcPr>
            <w:tcW w:w="3944" w:type="pct"/>
            <w:gridSpan w:val="3"/>
            <w:tcBorders>
              <w:top w:val="nil"/>
              <w:left w:val="nil"/>
              <w:bottom w:val="nil"/>
              <w:right w:val="nil"/>
            </w:tcBorders>
            <w:vAlign w:val="bottom"/>
          </w:tcPr>
          <w:p w14:paraId="36D8A8C0"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Equation: INF_ER_STD_FULL7</w:t>
            </w:r>
          </w:p>
        </w:tc>
        <w:tc>
          <w:tcPr>
            <w:tcW w:w="1056" w:type="pct"/>
            <w:tcBorders>
              <w:top w:val="nil"/>
              <w:left w:val="nil"/>
              <w:bottom w:val="nil"/>
              <w:right w:val="nil"/>
            </w:tcBorders>
            <w:vAlign w:val="bottom"/>
          </w:tcPr>
          <w:p w14:paraId="1ECD20E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2D237E06" w14:textId="77777777" w:rsidTr="00531B8D">
        <w:trPr>
          <w:trHeight w:hRule="exact" w:val="90"/>
        </w:trPr>
        <w:tc>
          <w:tcPr>
            <w:tcW w:w="1530" w:type="pct"/>
            <w:tcBorders>
              <w:top w:val="nil"/>
              <w:left w:val="nil"/>
              <w:bottom w:val="double" w:sz="6" w:space="2" w:color="auto"/>
              <w:right w:val="nil"/>
            </w:tcBorders>
            <w:vAlign w:val="bottom"/>
          </w:tcPr>
          <w:p w14:paraId="1D4C527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14047AF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AED55FB"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4E083D4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715689B0" w14:textId="77777777" w:rsidTr="00531B8D">
        <w:trPr>
          <w:trHeight w:hRule="exact" w:val="135"/>
        </w:trPr>
        <w:tc>
          <w:tcPr>
            <w:tcW w:w="1530" w:type="pct"/>
            <w:tcBorders>
              <w:top w:val="nil"/>
              <w:left w:val="nil"/>
              <w:bottom w:val="nil"/>
              <w:right w:val="nil"/>
            </w:tcBorders>
            <w:vAlign w:val="bottom"/>
          </w:tcPr>
          <w:p w14:paraId="45A66C9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CA1CB5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06023ED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1F328CF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7A344827" w14:textId="77777777" w:rsidTr="00531B8D">
        <w:trPr>
          <w:trHeight w:val="225"/>
        </w:trPr>
        <w:tc>
          <w:tcPr>
            <w:tcW w:w="1530" w:type="pct"/>
            <w:tcBorders>
              <w:top w:val="nil"/>
              <w:left w:val="nil"/>
              <w:bottom w:val="nil"/>
              <w:right w:val="nil"/>
            </w:tcBorders>
            <w:vAlign w:val="bottom"/>
          </w:tcPr>
          <w:p w14:paraId="1FED1A5A"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Test Statistic</w:t>
            </w:r>
          </w:p>
        </w:tc>
        <w:tc>
          <w:tcPr>
            <w:tcW w:w="1157" w:type="pct"/>
            <w:tcBorders>
              <w:top w:val="nil"/>
              <w:left w:val="nil"/>
              <w:bottom w:val="nil"/>
              <w:right w:val="nil"/>
            </w:tcBorders>
            <w:vAlign w:val="bottom"/>
          </w:tcPr>
          <w:p w14:paraId="6618BA7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Value</w:t>
            </w:r>
          </w:p>
        </w:tc>
        <w:tc>
          <w:tcPr>
            <w:tcW w:w="1257" w:type="pct"/>
            <w:tcBorders>
              <w:top w:val="nil"/>
              <w:left w:val="nil"/>
              <w:bottom w:val="nil"/>
              <w:right w:val="nil"/>
            </w:tcBorders>
            <w:vAlign w:val="bottom"/>
          </w:tcPr>
          <w:p w14:paraId="5DB599C1"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df</w:t>
            </w:r>
          </w:p>
        </w:tc>
        <w:tc>
          <w:tcPr>
            <w:tcW w:w="1056" w:type="pct"/>
            <w:tcBorders>
              <w:top w:val="nil"/>
              <w:left w:val="nil"/>
              <w:bottom w:val="nil"/>
              <w:right w:val="nil"/>
            </w:tcBorders>
            <w:vAlign w:val="bottom"/>
          </w:tcPr>
          <w:p w14:paraId="1AD8620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Probability</w:t>
            </w:r>
          </w:p>
        </w:tc>
      </w:tr>
      <w:tr w:rsidR="00E4427E" w:rsidRPr="00E4427E" w14:paraId="7A891442" w14:textId="77777777" w:rsidTr="00531B8D">
        <w:trPr>
          <w:trHeight w:hRule="exact" w:val="90"/>
        </w:trPr>
        <w:tc>
          <w:tcPr>
            <w:tcW w:w="1530" w:type="pct"/>
            <w:tcBorders>
              <w:top w:val="nil"/>
              <w:left w:val="nil"/>
              <w:bottom w:val="double" w:sz="6" w:space="2" w:color="auto"/>
              <w:right w:val="nil"/>
            </w:tcBorders>
            <w:vAlign w:val="bottom"/>
          </w:tcPr>
          <w:p w14:paraId="42C0FC2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00971581"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F20B07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641E53F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44957CD0" w14:textId="77777777" w:rsidTr="00531B8D">
        <w:trPr>
          <w:trHeight w:hRule="exact" w:val="135"/>
        </w:trPr>
        <w:tc>
          <w:tcPr>
            <w:tcW w:w="1530" w:type="pct"/>
            <w:tcBorders>
              <w:top w:val="nil"/>
              <w:left w:val="nil"/>
              <w:bottom w:val="nil"/>
              <w:right w:val="nil"/>
            </w:tcBorders>
            <w:vAlign w:val="bottom"/>
          </w:tcPr>
          <w:p w14:paraId="77DB11C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A45C50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51A561C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50A427B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57CE1DE9" w14:textId="77777777" w:rsidTr="00531B8D">
        <w:trPr>
          <w:trHeight w:val="225"/>
        </w:trPr>
        <w:tc>
          <w:tcPr>
            <w:tcW w:w="1530" w:type="pct"/>
            <w:tcBorders>
              <w:top w:val="nil"/>
              <w:left w:val="nil"/>
              <w:bottom w:val="nil"/>
              <w:right w:val="nil"/>
            </w:tcBorders>
            <w:vAlign w:val="bottom"/>
          </w:tcPr>
          <w:p w14:paraId="35E21AC5"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t-statistic</w:t>
            </w:r>
          </w:p>
        </w:tc>
        <w:tc>
          <w:tcPr>
            <w:tcW w:w="1157" w:type="pct"/>
            <w:tcBorders>
              <w:top w:val="nil"/>
              <w:left w:val="nil"/>
              <w:bottom w:val="nil"/>
              <w:right w:val="nil"/>
            </w:tcBorders>
            <w:vAlign w:val="bottom"/>
          </w:tcPr>
          <w:p w14:paraId="3E29BDE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-0.951003</w:t>
            </w:r>
          </w:p>
        </w:tc>
        <w:tc>
          <w:tcPr>
            <w:tcW w:w="1257" w:type="pct"/>
            <w:tcBorders>
              <w:top w:val="nil"/>
              <w:left w:val="nil"/>
              <w:bottom w:val="nil"/>
              <w:right w:val="nil"/>
            </w:tcBorders>
            <w:vAlign w:val="bottom"/>
          </w:tcPr>
          <w:p w14:paraId="6267F61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194</w:t>
            </w:r>
          </w:p>
        </w:tc>
        <w:tc>
          <w:tcPr>
            <w:tcW w:w="1056" w:type="pct"/>
            <w:tcBorders>
              <w:top w:val="nil"/>
              <w:left w:val="nil"/>
              <w:bottom w:val="nil"/>
              <w:right w:val="nil"/>
            </w:tcBorders>
            <w:vAlign w:val="bottom"/>
          </w:tcPr>
          <w:p w14:paraId="495833F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0.3428</w:t>
            </w:r>
          </w:p>
        </w:tc>
      </w:tr>
      <w:tr w:rsidR="00E4427E" w:rsidRPr="00E4427E" w14:paraId="75D5D364" w14:textId="77777777" w:rsidTr="00531B8D">
        <w:trPr>
          <w:trHeight w:val="225"/>
        </w:trPr>
        <w:tc>
          <w:tcPr>
            <w:tcW w:w="1530" w:type="pct"/>
            <w:tcBorders>
              <w:top w:val="nil"/>
              <w:left w:val="nil"/>
              <w:bottom w:val="nil"/>
              <w:right w:val="nil"/>
            </w:tcBorders>
            <w:vAlign w:val="bottom"/>
          </w:tcPr>
          <w:p w14:paraId="195E60AB"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F-statistic</w:t>
            </w:r>
          </w:p>
        </w:tc>
        <w:tc>
          <w:tcPr>
            <w:tcW w:w="1157" w:type="pct"/>
            <w:tcBorders>
              <w:top w:val="nil"/>
              <w:left w:val="nil"/>
              <w:bottom w:val="nil"/>
              <w:right w:val="nil"/>
            </w:tcBorders>
            <w:vAlign w:val="bottom"/>
          </w:tcPr>
          <w:p w14:paraId="54AF3E9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0.904406</w:t>
            </w:r>
          </w:p>
        </w:tc>
        <w:tc>
          <w:tcPr>
            <w:tcW w:w="1257" w:type="pct"/>
            <w:tcBorders>
              <w:top w:val="nil"/>
              <w:left w:val="nil"/>
              <w:bottom w:val="nil"/>
              <w:right w:val="nil"/>
            </w:tcBorders>
            <w:vAlign w:val="bottom"/>
          </w:tcPr>
          <w:p w14:paraId="6201D33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(1, 194)</w:t>
            </w:r>
          </w:p>
        </w:tc>
        <w:tc>
          <w:tcPr>
            <w:tcW w:w="1056" w:type="pct"/>
            <w:tcBorders>
              <w:top w:val="nil"/>
              <w:left w:val="nil"/>
              <w:bottom w:val="nil"/>
              <w:right w:val="nil"/>
            </w:tcBorders>
            <w:vAlign w:val="bottom"/>
          </w:tcPr>
          <w:p w14:paraId="7B11D2E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0.3428</w:t>
            </w:r>
          </w:p>
        </w:tc>
      </w:tr>
      <w:tr w:rsidR="00E4427E" w:rsidRPr="00E4427E" w14:paraId="023F2B3F" w14:textId="77777777" w:rsidTr="00531B8D">
        <w:trPr>
          <w:trHeight w:val="225"/>
        </w:trPr>
        <w:tc>
          <w:tcPr>
            <w:tcW w:w="1530" w:type="pct"/>
            <w:tcBorders>
              <w:top w:val="nil"/>
              <w:left w:val="nil"/>
              <w:bottom w:val="nil"/>
              <w:right w:val="nil"/>
            </w:tcBorders>
            <w:vAlign w:val="bottom"/>
          </w:tcPr>
          <w:p w14:paraId="271BA8ED"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Chi-square</w:t>
            </w:r>
          </w:p>
        </w:tc>
        <w:tc>
          <w:tcPr>
            <w:tcW w:w="1157" w:type="pct"/>
            <w:tcBorders>
              <w:top w:val="nil"/>
              <w:left w:val="nil"/>
              <w:bottom w:val="nil"/>
              <w:right w:val="nil"/>
            </w:tcBorders>
            <w:vAlign w:val="bottom"/>
          </w:tcPr>
          <w:p w14:paraId="6B2C60D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0.904406</w:t>
            </w:r>
          </w:p>
        </w:tc>
        <w:tc>
          <w:tcPr>
            <w:tcW w:w="1257" w:type="pct"/>
            <w:tcBorders>
              <w:top w:val="nil"/>
              <w:left w:val="nil"/>
              <w:bottom w:val="nil"/>
              <w:right w:val="nil"/>
            </w:tcBorders>
            <w:vAlign w:val="bottom"/>
          </w:tcPr>
          <w:p w14:paraId="208C02A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1</w:t>
            </w:r>
          </w:p>
        </w:tc>
        <w:tc>
          <w:tcPr>
            <w:tcW w:w="1056" w:type="pct"/>
            <w:tcBorders>
              <w:top w:val="nil"/>
              <w:left w:val="nil"/>
              <w:bottom w:val="nil"/>
              <w:right w:val="nil"/>
            </w:tcBorders>
            <w:vAlign w:val="bottom"/>
          </w:tcPr>
          <w:p w14:paraId="364EA5E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0.3416</w:t>
            </w:r>
          </w:p>
        </w:tc>
      </w:tr>
      <w:tr w:rsidR="00E4427E" w:rsidRPr="00E4427E" w14:paraId="0756D2DB" w14:textId="77777777" w:rsidTr="00531B8D">
        <w:trPr>
          <w:trHeight w:hRule="exact" w:val="90"/>
        </w:trPr>
        <w:tc>
          <w:tcPr>
            <w:tcW w:w="1530" w:type="pct"/>
            <w:tcBorders>
              <w:top w:val="nil"/>
              <w:left w:val="nil"/>
              <w:bottom w:val="double" w:sz="6" w:space="2" w:color="auto"/>
              <w:right w:val="nil"/>
            </w:tcBorders>
            <w:vAlign w:val="bottom"/>
          </w:tcPr>
          <w:p w14:paraId="4C6AB65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4E16EF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76AB7E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641EA96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266555C2" w14:textId="77777777" w:rsidTr="00531B8D">
        <w:trPr>
          <w:trHeight w:hRule="exact" w:val="135"/>
        </w:trPr>
        <w:tc>
          <w:tcPr>
            <w:tcW w:w="1530" w:type="pct"/>
            <w:tcBorders>
              <w:top w:val="nil"/>
              <w:left w:val="nil"/>
              <w:bottom w:val="nil"/>
              <w:right w:val="nil"/>
            </w:tcBorders>
            <w:vAlign w:val="bottom"/>
          </w:tcPr>
          <w:p w14:paraId="28E3D2A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71457B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2769AB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4B19588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7DF50D42" w14:textId="77777777" w:rsidTr="00724B3A">
        <w:trPr>
          <w:trHeight w:val="225"/>
        </w:trPr>
        <w:tc>
          <w:tcPr>
            <w:tcW w:w="5000" w:type="pct"/>
            <w:gridSpan w:val="4"/>
            <w:tcBorders>
              <w:top w:val="nil"/>
              <w:left w:val="nil"/>
              <w:bottom w:val="nil"/>
              <w:right w:val="nil"/>
            </w:tcBorders>
            <w:vAlign w:val="bottom"/>
          </w:tcPr>
          <w:p w14:paraId="159170FA"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Null Hypothesis: (C(2)+C(3)+C(4))/(1-C(9)-C(10))=0</w:t>
            </w:r>
          </w:p>
        </w:tc>
      </w:tr>
      <w:tr w:rsidR="00E4427E" w:rsidRPr="00E4427E" w14:paraId="228BBA86" w14:textId="77777777" w:rsidTr="00531B8D">
        <w:trPr>
          <w:trHeight w:val="225"/>
        </w:trPr>
        <w:tc>
          <w:tcPr>
            <w:tcW w:w="3944" w:type="pct"/>
            <w:gridSpan w:val="3"/>
            <w:tcBorders>
              <w:top w:val="nil"/>
              <w:left w:val="nil"/>
              <w:bottom w:val="nil"/>
              <w:right w:val="nil"/>
            </w:tcBorders>
            <w:vAlign w:val="bottom"/>
          </w:tcPr>
          <w:p w14:paraId="3D0A886D"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Null Hypothesis Summary:</w:t>
            </w:r>
          </w:p>
        </w:tc>
        <w:tc>
          <w:tcPr>
            <w:tcW w:w="1056" w:type="pct"/>
            <w:tcBorders>
              <w:top w:val="nil"/>
              <w:left w:val="nil"/>
              <w:bottom w:val="nil"/>
              <w:right w:val="nil"/>
            </w:tcBorders>
            <w:vAlign w:val="bottom"/>
          </w:tcPr>
          <w:p w14:paraId="5212491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576632F3" w14:textId="77777777" w:rsidTr="00531B8D">
        <w:trPr>
          <w:trHeight w:hRule="exact" w:val="90"/>
        </w:trPr>
        <w:tc>
          <w:tcPr>
            <w:tcW w:w="1530" w:type="pct"/>
            <w:tcBorders>
              <w:top w:val="nil"/>
              <w:left w:val="nil"/>
              <w:bottom w:val="double" w:sz="6" w:space="2" w:color="auto"/>
              <w:right w:val="nil"/>
            </w:tcBorders>
            <w:vAlign w:val="bottom"/>
          </w:tcPr>
          <w:p w14:paraId="657F6A1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6416C6A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58CFF8F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3D8FF99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166E3B79" w14:textId="77777777" w:rsidTr="00531B8D">
        <w:trPr>
          <w:trHeight w:hRule="exact" w:val="135"/>
        </w:trPr>
        <w:tc>
          <w:tcPr>
            <w:tcW w:w="1530" w:type="pct"/>
            <w:tcBorders>
              <w:top w:val="nil"/>
              <w:left w:val="nil"/>
              <w:bottom w:val="nil"/>
              <w:right w:val="nil"/>
            </w:tcBorders>
            <w:vAlign w:val="bottom"/>
          </w:tcPr>
          <w:p w14:paraId="06BD771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D8F370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A3FCB4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2C676A8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40D0C260" w14:textId="77777777" w:rsidTr="00531B8D">
        <w:trPr>
          <w:trHeight w:val="225"/>
        </w:trPr>
        <w:tc>
          <w:tcPr>
            <w:tcW w:w="2687" w:type="pct"/>
            <w:gridSpan w:val="2"/>
            <w:tcBorders>
              <w:top w:val="nil"/>
              <w:left w:val="nil"/>
              <w:bottom w:val="nil"/>
              <w:right w:val="nil"/>
            </w:tcBorders>
            <w:vAlign w:val="bottom"/>
          </w:tcPr>
          <w:p w14:paraId="1DEC4B8E"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68CE86A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Value</w:t>
            </w:r>
          </w:p>
        </w:tc>
        <w:tc>
          <w:tcPr>
            <w:tcW w:w="1056" w:type="pct"/>
            <w:tcBorders>
              <w:top w:val="nil"/>
              <w:left w:val="nil"/>
              <w:bottom w:val="nil"/>
              <w:right w:val="nil"/>
            </w:tcBorders>
            <w:vAlign w:val="bottom"/>
          </w:tcPr>
          <w:p w14:paraId="56100D0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Std. Err.</w:t>
            </w:r>
          </w:p>
        </w:tc>
      </w:tr>
      <w:tr w:rsidR="00E4427E" w:rsidRPr="00E4427E" w14:paraId="5CB3880A" w14:textId="77777777" w:rsidTr="00531B8D">
        <w:trPr>
          <w:trHeight w:hRule="exact" w:val="90"/>
        </w:trPr>
        <w:tc>
          <w:tcPr>
            <w:tcW w:w="1530" w:type="pct"/>
            <w:tcBorders>
              <w:top w:val="nil"/>
              <w:left w:val="nil"/>
              <w:bottom w:val="double" w:sz="6" w:space="2" w:color="auto"/>
              <w:right w:val="nil"/>
            </w:tcBorders>
            <w:vAlign w:val="bottom"/>
          </w:tcPr>
          <w:p w14:paraId="23BDA7E1"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DDE35C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10C1373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5F6FBD0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1AA077F1" w14:textId="77777777" w:rsidTr="00531B8D">
        <w:trPr>
          <w:trHeight w:hRule="exact" w:val="135"/>
        </w:trPr>
        <w:tc>
          <w:tcPr>
            <w:tcW w:w="1530" w:type="pct"/>
            <w:tcBorders>
              <w:top w:val="nil"/>
              <w:left w:val="nil"/>
              <w:bottom w:val="nil"/>
              <w:right w:val="nil"/>
            </w:tcBorders>
            <w:vAlign w:val="bottom"/>
          </w:tcPr>
          <w:p w14:paraId="6E76C0F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CD4F18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042E4B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514D396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5DC7403D" w14:textId="77777777" w:rsidTr="00531B8D">
        <w:trPr>
          <w:trHeight w:val="225"/>
        </w:trPr>
        <w:tc>
          <w:tcPr>
            <w:tcW w:w="2687" w:type="pct"/>
            <w:gridSpan w:val="2"/>
            <w:tcBorders>
              <w:top w:val="nil"/>
              <w:left w:val="nil"/>
              <w:bottom w:val="nil"/>
              <w:right w:val="nil"/>
            </w:tcBorders>
            <w:vAlign w:val="bottom"/>
          </w:tcPr>
          <w:p w14:paraId="192629A0"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(C(2) + C(3) + C(4)) / (1 - C(9) - C(10))</w:t>
            </w:r>
          </w:p>
        </w:tc>
        <w:tc>
          <w:tcPr>
            <w:tcW w:w="1257" w:type="pct"/>
            <w:tcBorders>
              <w:top w:val="nil"/>
              <w:left w:val="nil"/>
              <w:bottom w:val="nil"/>
              <w:right w:val="nil"/>
            </w:tcBorders>
            <w:vAlign w:val="bottom"/>
          </w:tcPr>
          <w:p w14:paraId="6E738C2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-0.311235</w:t>
            </w:r>
          </w:p>
        </w:tc>
        <w:tc>
          <w:tcPr>
            <w:tcW w:w="1056" w:type="pct"/>
            <w:tcBorders>
              <w:top w:val="nil"/>
              <w:left w:val="nil"/>
              <w:bottom w:val="nil"/>
              <w:right w:val="nil"/>
            </w:tcBorders>
            <w:vAlign w:val="bottom"/>
          </w:tcPr>
          <w:p w14:paraId="61D5AFD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0.327271</w:t>
            </w:r>
          </w:p>
        </w:tc>
      </w:tr>
      <w:tr w:rsidR="00E4427E" w:rsidRPr="00E4427E" w14:paraId="41EE1ECA" w14:textId="77777777" w:rsidTr="00531B8D">
        <w:trPr>
          <w:trHeight w:hRule="exact" w:val="90"/>
        </w:trPr>
        <w:tc>
          <w:tcPr>
            <w:tcW w:w="1530" w:type="pct"/>
            <w:tcBorders>
              <w:top w:val="nil"/>
              <w:left w:val="nil"/>
              <w:bottom w:val="double" w:sz="6" w:space="0" w:color="auto"/>
              <w:right w:val="nil"/>
            </w:tcBorders>
            <w:vAlign w:val="bottom"/>
          </w:tcPr>
          <w:p w14:paraId="3FF8576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353DCBD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1EC173D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0" w:color="auto"/>
              <w:right w:val="nil"/>
            </w:tcBorders>
            <w:vAlign w:val="bottom"/>
          </w:tcPr>
          <w:p w14:paraId="7E84A65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02760E95" w14:textId="77777777" w:rsidTr="00531B8D">
        <w:trPr>
          <w:trHeight w:hRule="exact" w:val="135"/>
        </w:trPr>
        <w:tc>
          <w:tcPr>
            <w:tcW w:w="1530" w:type="pct"/>
            <w:tcBorders>
              <w:top w:val="nil"/>
              <w:left w:val="nil"/>
              <w:bottom w:val="nil"/>
              <w:right w:val="nil"/>
            </w:tcBorders>
            <w:vAlign w:val="bottom"/>
          </w:tcPr>
          <w:p w14:paraId="671FF47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FF14A59"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6BE141E"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7516B04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38043191" w14:textId="77777777" w:rsidTr="00724B3A">
        <w:trPr>
          <w:trHeight w:val="225"/>
        </w:trPr>
        <w:tc>
          <w:tcPr>
            <w:tcW w:w="5000" w:type="pct"/>
            <w:gridSpan w:val="4"/>
            <w:tcBorders>
              <w:top w:val="nil"/>
              <w:left w:val="nil"/>
              <w:bottom w:val="nil"/>
              <w:right w:val="nil"/>
            </w:tcBorders>
            <w:vAlign w:val="bottom"/>
          </w:tcPr>
          <w:p w14:paraId="061A1BCF"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Delta method computed using analytic derivatives.</w:t>
            </w:r>
          </w:p>
        </w:tc>
      </w:tr>
      <w:tr w:rsidR="00E4427E" w:rsidRPr="00E4427E" w14:paraId="510446A6" w14:textId="77777777" w:rsidTr="00531B8D">
        <w:trPr>
          <w:trHeight w:val="245"/>
        </w:trPr>
        <w:tc>
          <w:tcPr>
            <w:tcW w:w="2687" w:type="pct"/>
            <w:gridSpan w:val="2"/>
            <w:tcBorders>
              <w:top w:val="nil"/>
              <w:left w:val="nil"/>
              <w:bottom w:val="nil"/>
              <w:right w:val="nil"/>
            </w:tcBorders>
            <w:vAlign w:val="bottom"/>
          </w:tcPr>
          <w:p w14:paraId="79B4B78C" w14:textId="6E6E27EA"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Wald Test:</w:t>
            </w:r>
          </w:p>
        </w:tc>
        <w:tc>
          <w:tcPr>
            <w:tcW w:w="1257" w:type="pct"/>
            <w:tcBorders>
              <w:top w:val="nil"/>
              <w:left w:val="nil"/>
              <w:bottom w:val="nil"/>
              <w:right w:val="nil"/>
            </w:tcBorders>
            <w:vAlign w:val="bottom"/>
          </w:tcPr>
          <w:p w14:paraId="039701C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532BC3D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2F3B3DB2" w14:textId="77777777" w:rsidTr="00531B8D">
        <w:trPr>
          <w:trHeight w:val="225"/>
        </w:trPr>
        <w:tc>
          <w:tcPr>
            <w:tcW w:w="3944" w:type="pct"/>
            <w:gridSpan w:val="3"/>
            <w:tcBorders>
              <w:top w:val="nil"/>
              <w:left w:val="nil"/>
              <w:bottom w:val="nil"/>
              <w:right w:val="nil"/>
            </w:tcBorders>
            <w:vAlign w:val="bottom"/>
          </w:tcPr>
          <w:p w14:paraId="2C1735B5"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Equation: INF_ER_STD_FULL7</w:t>
            </w:r>
          </w:p>
        </w:tc>
        <w:tc>
          <w:tcPr>
            <w:tcW w:w="1056" w:type="pct"/>
            <w:tcBorders>
              <w:top w:val="nil"/>
              <w:left w:val="nil"/>
              <w:bottom w:val="nil"/>
              <w:right w:val="nil"/>
            </w:tcBorders>
            <w:vAlign w:val="bottom"/>
          </w:tcPr>
          <w:p w14:paraId="7171A10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620178CA" w14:textId="77777777" w:rsidTr="00531B8D">
        <w:trPr>
          <w:trHeight w:hRule="exact" w:val="90"/>
        </w:trPr>
        <w:tc>
          <w:tcPr>
            <w:tcW w:w="1530" w:type="pct"/>
            <w:tcBorders>
              <w:top w:val="nil"/>
              <w:left w:val="nil"/>
              <w:bottom w:val="double" w:sz="6" w:space="2" w:color="auto"/>
              <w:right w:val="nil"/>
            </w:tcBorders>
            <w:vAlign w:val="bottom"/>
          </w:tcPr>
          <w:p w14:paraId="0EBA995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798DFD1"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2ECF268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5C05B519"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13EA7BB5" w14:textId="77777777" w:rsidTr="00531B8D">
        <w:trPr>
          <w:trHeight w:hRule="exact" w:val="135"/>
        </w:trPr>
        <w:tc>
          <w:tcPr>
            <w:tcW w:w="1530" w:type="pct"/>
            <w:tcBorders>
              <w:top w:val="nil"/>
              <w:left w:val="nil"/>
              <w:bottom w:val="nil"/>
              <w:right w:val="nil"/>
            </w:tcBorders>
            <w:vAlign w:val="bottom"/>
          </w:tcPr>
          <w:p w14:paraId="6D83CF1F"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4ADCE1F"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AC970D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2CFA285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4C73DC3E" w14:textId="77777777" w:rsidTr="00531B8D">
        <w:trPr>
          <w:trHeight w:val="225"/>
        </w:trPr>
        <w:tc>
          <w:tcPr>
            <w:tcW w:w="1530" w:type="pct"/>
            <w:tcBorders>
              <w:top w:val="nil"/>
              <w:left w:val="nil"/>
              <w:bottom w:val="nil"/>
              <w:right w:val="nil"/>
            </w:tcBorders>
            <w:vAlign w:val="bottom"/>
          </w:tcPr>
          <w:p w14:paraId="25988A06"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Test Statistic</w:t>
            </w:r>
          </w:p>
        </w:tc>
        <w:tc>
          <w:tcPr>
            <w:tcW w:w="1157" w:type="pct"/>
            <w:tcBorders>
              <w:top w:val="nil"/>
              <w:left w:val="nil"/>
              <w:bottom w:val="nil"/>
              <w:right w:val="nil"/>
            </w:tcBorders>
            <w:vAlign w:val="bottom"/>
          </w:tcPr>
          <w:p w14:paraId="67F3D5A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Value</w:t>
            </w:r>
          </w:p>
        </w:tc>
        <w:tc>
          <w:tcPr>
            <w:tcW w:w="1257" w:type="pct"/>
            <w:tcBorders>
              <w:top w:val="nil"/>
              <w:left w:val="nil"/>
              <w:bottom w:val="nil"/>
              <w:right w:val="nil"/>
            </w:tcBorders>
            <w:vAlign w:val="bottom"/>
          </w:tcPr>
          <w:p w14:paraId="105860D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df</w:t>
            </w:r>
          </w:p>
        </w:tc>
        <w:tc>
          <w:tcPr>
            <w:tcW w:w="1056" w:type="pct"/>
            <w:tcBorders>
              <w:top w:val="nil"/>
              <w:left w:val="nil"/>
              <w:bottom w:val="nil"/>
              <w:right w:val="nil"/>
            </w:tcBorders>
            <w:vAlign w:val="bottom"/>
          </w:tcPr>
          <w:p w14:paraId="298773D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Probability</w:t>
            </w:r>
          </w:p>
        </w:tc>
      </w:tr>
      <w:tr w:rsidR="00E4427E" w:rsidRPr="00E4427E" w14:paraId="0FFD04EE" w14:textId="77777777" w:rsidTr="00531B8D">
        <w:trPr>
          <w:trHeight w:hRule="exact" w:val="90"/>
        </w:trPr>
        <w:tc>
          <w:tcPr>
            <w:tcW w:w="1530" w:type="pct"/>
            <w:tcBorders>
              <w:top w:val="nil"/>
              <w:left w:val="nil"/>
              <w:bottom w:val="double" w:sz="6" w:space="2" w:color="auto"/>
              <w:right w:val="nil"/>
            </w:tcBorders>
            <w:vAlign w:val="bottom"/>
          </w:tcPr>
          <w:p w14:paraId="13D507E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6E9CC011"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E81514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1216CE8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399853DE" w14:textId="77777777" w:rsidTr="00531B8D">
        <w:trPr>
          <w:trHeight w:hRule="exact" w:val="135"/>
        </w:trPr>
        <w:tc>
          <w:tcPr>
            <w:tcW w:w="1530" w:type="pct"/>
            <w:tcBorders>
              <w:top w:val="nil"/>
              <w:left w:val="nil"/>
              <w:bottom w:val="nil"/>
              <w:right w:val="nil"/>
            </w:tcBorders>
            <w:vAlign w:val="bottom"/>
          </w:tcPr>
          <w:p w14:paraId="78B2DEA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1155FE1"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C0BE3B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5F2C17C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7002693F" w14:textId="77777777" w:rsidTr="00531B8D">
        <w:trPr>
          <w:trHeight w:val="225"/>
        </w:trPr>
        <w:tc>
          <w:tcPr>
            <w:tcW w:w="1530" w:type="pct"/>
            <w:tcBorders>
              <w:top w:val="nil"/>
              <w:left w:val="nil"/>
              <w:bottom w:val="nil"/>
              <w:right w:val="nil"/>
            </w:tcBorders>
            <w:vAlign w:val="bottom"/>
          </w:tcPr>
          <w:p w14:paraId="23D63A7A"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t-statistic</w:t>
            </w:r>
          </w:p>
        </w:tc>
        <w:tc>
          <w:tcPr>
            <w:tcW w:w="1157" w:type="pct"/>
            <w:tcBorders>
              <w:top w:val="nil"/>
              <w:left w:val="nil"/>
              <w:bottom w:val="nil"/>
              <w:right w:val="nil"/>
            </w:tcBorders>
            <w:vAlign w:val="bottom"/>
          </w:tcPr>
          <w:p w14:paraId="6C8E111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0.971278</w:t>
            </w:r>
          </w:p>
        </w:tc>
        <w:tc>
          <w:tcPr>
            <w:tcW w:w="1257" w:type="pct"/>
            <w:tcBorders>
              <w:top w:val="nil"/>
              <w:left w:val="nil"/>
              <w:bottom w:val="nil"/>
              <w:right w:val="nil"/>
            </w:tcBorders>
            <w:vAlign w:val="bottom"/>
          </w:tcPr>
          <w:p w14:paraId="2132971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194</w:t>
            </w:r>
          </w:p>
        </w:tc>
        <w:tc>
          <w:tcPr>
            <w:tcW w:w="1056" w:type="pct"/>
            <w:tcBorders>
              <w:top w:val="nil"/>
              <w:left w:val="nil"/>
              <w:bottom w:val="nil"/>
              <w:right w:val="nil"/>
            </w:tcBorders>
            <w:vAlign w:val="bottom"/>
          </w:tcPr>
          <w:p w14:paraId="2CDB316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0.3326</w:t>
            </w:r>
          </w:p>
        </w:tc>
      </w:tr>
      <w:tr w:rsidR="00E4427E" w:rsidRPr="00E4427E" w14:paraId="385EE157" w14:textId="77777777" w:rsidTr="00531B8D">
        <w:trPr>
          <w:trHeight w:val="225"/>
        </w:trPr>
        <w:tc>
          <w:tcPr>
            <w:tcW w:w="1530" w:type="pct"/>
            <w:tcBorders>
              <w:top w:val="nil"/>
              <w:left w:val="nil"/>
              <w:bottom w:val="nil"/>
              <w:right w:val="nil"/>
            </w:tcBorders>
            <w:vAlign w:val="bottom"/>
          </w:tcPr>
          <w:p w14:paraId="278C7E43"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F-statistic</w:t>
            </w:r>
          </w:p>
        </w:tc>
        <w:tc>
          <w:tcPr>
            <w:tcW w:w="1157" w:type="pct"/>
            <w:tcBorders>
              <w:top w:val="nil"/>
              <w:left w:val="nil"/>
              <w:bottom w:val="nil"/>
              <w:right w:val="nil"/>
            </w:tcBorders>
            <w:vAlign w:val="bottom"/>
          </w:tcPr>
          <w:p w14:paraId="53D4AB3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0.943380</w:t>
            </w:r>
          </w:p>
        </w:tc>
        <w:tc>
          <w:tcPr>
            <w:tcW w:w="1257" w:type="pct"/>
            <w:tcBorders>
              <w:top w:val="nil"/>
              <w:left w:val="nil"/>
              <w:bottom w:val="nil"/>
              <w:right w:val="nil"/>
            </w:tcBorders>
            <w:vAlign w:val="bottom"/>
          </w:tcPr>
          <w:p w14:paraId="20B9B69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(1, 194)</w:t>
            </w:r>
          </w:p>
        </w:tc>
        <w:tc>
          <w:tcPr>
            <w:tcW w:w="1056" w:type="pct"/>
            <w:tcBorders>
              <w:top w:val="nil"/>
              <w:left w:val="nil"/>
              <w:bottom w:val="nil"/>
              <w:right w:val="nil"/>
            </w:tcBorders>
            <w:vAlign w:val="bottom"/>
          </w:tcPr>
          <w:p w14:paraId="0F9DEB7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0.3326</w:t>
            </w:r>
          </w:p>
        </w:tc>
      </w:tr>
      <w:tr w:rsidR="00E4427E" w:rsidRPr="00E4427E" w14:paraId="27760C79" w14:textId="77777777" w:rsidTr="00531B8D">
        <w:trPr>
          <w:trHeight w:val="225"/>
        </w:trPr>
        <w:tc>
          <w:tcPr>
            <w:tcW w:w="1530" w:type="pct"/>
            <w:tcBorders>
              <w:top w:val="nil"/>
              <w:left w:val="nil"/>
              <w:bottom w:val="nil"/>
              <w:right w:val="nil"/>
            </w:tcBorders>
            <w:vAlign w:val="bottom"/>
          </w:tcPr>
          <w:p w14:paraId="2AF7876C"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Chi-square</w:t>
            </w:r>
          </w:p>
        </w:tc>
        <w:tc>
          <w:tcPr>
            <w:tcW w:w="1157" w:type="pct"/>
            <w:tcBorders>
              <w:top w:val="nil"/>
              <w:left w:val="nil"/>
              <w:bottom w:val="nil"/>
              <w:right w:val="nil"/>
            </w:tcBorders>
            <w:vAlign w:val="bottom"/>
          </w:tcPr>
          <w:p w14:paraId="7512F24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0.943380</w:t>
            </w:r>
          </w:p>
        </w:tc>
        <w:tc>
          <w:tcPr>
            <w:tcW w:w="1257" w:type="pct"/>
            <w:tcBorders>
              <w:top w:val="nil"/>
              <w:left w:val="nil"/>
              <w:bottom w:val="nil"/>
              <w:right w:val="nil"/>
            </w:tcBorders>
            <w:vAlign w:val="bottom"/>
          </w:tcPr>
          <w:p w14:paraId="72E588E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1</w:t>
            </w:r>
          </w:p>
        </w:tc>
        <w:tc>
          <w:tcPr>
            <w:tcW w:w="1056" w:type="pct"/>
            <w:tcBorders>
              <w:top w:val="nil"/>
              <w:left w:val="nil"/>
              <w:bottom w:val="nil"/>
              <w:right w:val="nil"/>
            </w:tcBorders>
            <w:vAlign w:val="bottom"/>
          </w:tcPr>
          <w:p w14:paraId="6AC1CA2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0.3314</w:t>
            </w:r>
          </w:p>
        </w:tc>
      </w:tr>
      <w:tr w:rsidR="00E4427E" w:rsidRPr="00E4427E" w14:paraId="35AE0281" w14:textId="77777777" w:rsidTr="00531B8D">
        <w:trPr>
          <w:trHeight w:hRule="exact" w:val="90"/>
        </w:trPr>
        <w:tc>
          <w:tcPr>
            <w:tcW w:w="1530" w:type="pct"/>
            <w:tcBorders>
              <w:top w:val="nil"/>
              <w:left w:val="nil"/>
              <w:bottom w:val="double" w:sz="6" w:space="2" w:color="auto"/>
              <w:right w:val="nil"/>
            </w:tcBorders>
            <w:vAlign w:val="bottom"/>
          </w:tcPr>
          <w:p w14:paraId="76C9358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01859E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613D101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7E9F05C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7030A618" w14:textId="77777777" w:rsidTr="00531B8D">
        <w:trPr>
          <w:trHeight w:hRule="exact" w:val="135"/>
        </w:trPr>
        <w:tc>
          <w:tcPr>
            <w:tcW w:w="1530" w:type="pct"/>
            <w:tcBorders>
              <w:top w:val="nil"/>
              <w:left w:val="nil"/>
              <w:bottom w:val="nil"/>
              <w:right w:val="nil"/>
            </w:tcBorders>
            <w:vAlign w:val="bottom"/>
          </w:tcPr>
          <w:p w14:paraId="6FA2ECE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8670BD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043D503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3F3BB236"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7B7CBE9A" w14:textId="77777777" w:rsidTr="00724B3A">
        <w:trPr>
          <w:trHeight w:val="225"/>
        </w:trPr>
        <w:tc>
          <w:tcPr>
            <w:tcW w:w="5000" w:type="pct"/>
            <w:gridSpan w:val="4"/>
            <w:tcBorders>
              <w:top w:val="nil"/>
              <w:left w:val="nil"/>
              <w:bottom w:val="nil"/>
              <w:right w:val="nil"/>
            </w:tcBorders>
            <w:vAlign w:val="bottom"/>
          </w:tcPr>
          <w:p w14:paraId="642FBC79"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Null Hypothesis: (C(2)+C(3)+C(4)+C(6)+C(7)+C(8))/(1-C(9)</w:t>
            </w:r>
          </w:p>
        </w:tc>
      </w:tr>
      <w:tr w:rsidR="00E4427E" w:rsidRPr="00E4427E" w14:paraId="52D279F9" w14:textId="77777777" w:rsidTr="00531B8D">
        <w:trPr>
          <w:trHeight w:val="225"/>
        </w:trPr>
        <w:tc>
          <w:tcPr>
            <w:tcW w:w="3944" w:type="pct"/>
            <w:gridSpan w:val="3"/>
            <w:tcBorders>
              <w:top w:val="nil"/>
              <w:left w:val="nil"/>
              <w:bottom w:val="nil"/>
              <w:right w:val="nil"/>
            </w:tcBorders>
            <w:vAlign w:val="bottom"/>
          </w:tcPr>
          <w:p w14:paraId="7BA90577"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        -C(10))=0</w:t>
            </w:r>
          </w:p>
        </w:tc>
        <w:tc>
          <w:tcPr>
            <w:tcW w:w="1056" w:type="pct"/>
            <w:tcBorders>
              <w:top w:val="nil"/>
              <w:left w:val="nil"/>
              <w:bottom w:val="nil"/>
              <w:right w:val="nil"/>
            </w:tcBorders>
            <w:vAlign w:val="bottom"/>
          </w:tcPr>
          <w:p w14:paraId="123D402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521332A1" w14:textId="77777777" w:rsidTr="00531B8D">
        <w:trPr>
          <w:trHeight w:val="225"/>
        </w:trPr>
        <w:tc>
          <w:tcPr>
            <w:tcW w:w="3944" w:type="pct"/>
            <w:gridSpan w:val="3"/>
            <w:tcBorders>
              <w:top w:val="nil"/>
              <w:left w:val="nil"/>
              <w:bottom w:val="nil"/>
              <w:right w:val="nil"/>
            </w:tcBorders>
            <w:vAlign w:val="bottom"/>
          </w:tcPr>
          <w:p w14:paraId="6F9E1793"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Null Hypothesis Summary:</w:t>
            </w:r>
          </w:p>
        </w:tc>
        <w:tc>
          <w:tcPr>
            <w:tcW w:w="1056" w:type="pct"/>
            <w:tcBorders>
              <w:top w:val="nil"/>
              <w:left w:val="nil"/>
              <w:bottom w:val="nil"/>
              <w:right w:val="nil"/>
            </w:tcBorders>
            <w:vAlign w:val="bottom"/>
          </w:tcPr>
          <w:p w14:paraId="14A9D31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2BCD24BE" w14:textId="77777777" w:rsidTr="00531B8D">
        <w:trPr>
          <w:trHeight w:hRule="exact" w:val="90"/>
        </w:trPr>
        <w:tc>
          <w:tcPr>
            <w:tcW w:w="1530" w:type="pct"/>
            <w:tcBorders>
              <w:top w:val="nil"/>
              <w:left w:val="nil"/>
              <w:bottom w:val="double" w:sz="6" w:space="2" w:color="auto"/>
              <w:right w:val="nil"/>
            </w:tcBorders>
            <w:vAlign w:val="bottom"/>
          </w:tcPr>
          <w:p w14:paraId="458A233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F755E2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4A8E27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4E04DE3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6D6BCA57" w14:textId="77777777" w:rsidTr="00531B8D">
        <w:trPr>
          <w:trHeight w:hRule="exact" w:val="135"/>
        </w:trPr>
        <w:tc>
          <w:tcPr>
            <w:tcW w:w="1530" w:type="pct"/>
            <w:tcBorders>
              <w:top w:val="nil"/>
              <w:left w:val="nil"/>
              <w:bottom w:val="nil"/>
              <w:right w:val="nil"/>
            </w:tcBorders>
            <w:vAlign w:val="bottom"/>
          </w:tcPr>
          <w:p w14:paraId="78075B2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D41922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78FF299"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185AC60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313C91C5" w14:textId="77777777" w:rsidTr="00531B8D">
        <w:trPr>
          <w:trHeight w:val="225"/>
        </w:trPr>
        <w:tc>
          <w:tcPr>
            <w:tcW w:w="2687" w:type="pct"/>
            <w:gridSpan w:val="2"/>
            <w:tcBorders>
              <w:top w:val="nil"/>
              <w:left w:val="nil"/>
              <w:bottom w:val="nil"/>
              <w:right w:val="nil"/>
            </w:tcBorders>
            <w:vAlign w:val="bottom"/>
          </w:tcPr>
          <w:p w14:paraId="5B3E569A"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2208F65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Value</w:t>
            </w:r>
          </w:p>
        </w:tc>
        <w:tc>
          <w:tcPr>
            <w:tcW w:w="1056" w:type="pct"/>
            <w:tcBorders>
              <w:top w:val="nil"/>
              <w:left w:val="nil"/>
              <w:bottom w:val="nil"/>
              <w:right w:val="nil"/>
            </w:tcBorders>
            <w:vAlign w:val="bottom"/>
          </w:tcPr>
          <w:p w14:paraId="4CDF6543"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Std. Err.</w:t>
            </w:r>
          </w:p>
        </w:tc>
      </w:tr>
      <w:tr w:rsidR="00E4427E" w:rsidRPr="00E4427E" w14:paraId="100CF28F" w14:textId="77777777" w:rsidTr="00531B8D">
        <w:trPr>
          <w:trHeight w:hRule="exact" w:val="90"/>
        </w:trPr>
        <w:tc>
          <w:tcPr>
            <w:tcW w:w="1530" w:type="pct"/>
            <w:tcBorders>
              <w:top w:val="nil"/>
              <w:left w:val="nil"/>
              <w:bottom w:val="double" w:sz="6" w:space="2" w:color="auto"/>
              <w:right w:val="nil"/>
            </w:tcBorders>
            <w:vAlign w:val="bottom"/>
          </w:tcPr>
          <w:p w14:paraId="7BB10D3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255620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09E9F67"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2" w:color="auto"/>
              <w:right w:val="nil"/>
            </w:tcBorders>
            <w:vAlign w:val="bottom"/>
          </w:tcPr>
          <w:p w14:paraId="50560BBB"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06E8999D" w14:textId="77777777" w:rsidTr="00531B8D">
        <w:trPr>
          <w:trHeight w:hRule="exact" w:val="135"/>
        </w:trPr>
        <w:tc>
          <w:tcPr>
            <w:tcW w:w="1530" w:type="pct"/>
            <w:tcBorders>
              <w:top w:val="nil"/>
              <w:left w:val="nil"/>
              <w:bottom w:val="nil"/>
              <w:right w:val="nil"/>
            </w:tcBorders>
            <w:vAlign w:val="bottom"/>
          </w:tcPr>
          <w:p w14:paraId="5BC20175"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CBED77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005CFB0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0A15F1C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0B7A9ED6" w14:textId="77777777" w:rsidTr="00531B8D">
        <w:trPr>
          <w:trHeight w:val="225"/>
        </w:trPr>
        <w:tc>
          <w:tcPr>
            <w:tcW w:w="2687" w:type="pct"/>
            <w:gridSpan w:val="2"/>
            <w:tcBorders>
              <w:top w:val="nil"/>
              <w:left w:val="nil"/>
              <w:bottom w:val="nil"/>
              <w:right w:val="nil"/>
            </w:tcBorders>
            <w:vAlign w:val="bottom"/>
          </w:tcPr>
          <w:p w14:paraId="2459E0BD"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(C(2) + C(3) + C(4) + C(6) + C(7) + C(8)) / (1 - C(9) - C(10))</w:t>
            </w:r>
          </w:p>
        </w:tc>
        <w:tc>
          <w:tcPr>
            <w:tcW w:w="1257" w:type="pct"/>
            <w:tcBorders>
              <w:top w:val="nil"/>
              <w:left w:val="nil"/>
              <w:bottom w:val="nil"/>
              <w:right w:val="nil"/>
            </w:tcBorders>
            <w:vAlign w:val="bottom"/>
          </w:tcPr>
          <w:p w14:paraId="15C3875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0.737900</w:t>
            </w:r>
          </w:p>
        </w:tc>
        <w:tc>
          <w:tcPr>
            <w:tcW w:w="1056" w:type="pct"/>
            <w:tcBorders>
              <w:top w:val="nil"/>
              <w:left w:val="nil"/>
              <w:bottom w:val="nil"/>
              <w:right w:val="nil"/>
            </w:tcBorders>
            <w:vAlign w:val="bottom"/>
          </w:tcPr>
          <w:p w14:paraId="092C81C2"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r w:rsidRPr="00E4427E">
              <w:rPr>
                <w:rFonts w:ascii="Arial" w:hAnsi="Arial" w:cs="Arial"/>
                <w:color w:val="000000"/>
                <w:sz w:val="18"/>
                <w:szCs w:val="18"/>
              </w:rPr>
              <w:t> 0.759721</w:t>
            </w:r>
          </w:p>
        </w:tc>
      </w:tr>
      <w:tr w:rsidR="00E4427E" w:rsidRPr="00E4427E" w14:paraId="11FC74D3" w14:textId="77777777" w:rsidTr="00531B8D">
        <w:trPr>
          <w:trHeight w:hRule="exact" w:val="90"/>
        </w:trPr>
        <w:tc>
          <w:tcPr>
            <w:tcW w:w="1530" w:type="pct"/>
            <w:tcBorders>
              <w:top w:val="nil"/>
              <w:left w:val="nil"/>
              <w:bottom w:val="double" w:sz="6" w:space="0" w:color="auto"/>
              <w:right w:val="nil"/>
            </w:tcBorders>
            <w:vAlign w:val="bottom"/>
          </w:tcPr>
          <w:p w14:paraId="7A2C236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0A57E278"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6897CF5C"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double" w:sz="6" w:space="0" w:color="auto"/>
              <w:right w:val="nil"/>
            </w:tcBorders>
            <w:vAlign w:val="bottom"/>
          </w:tcPr>
          <w:p w14:paraId="22FAFE5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5194F76C" w14:textId="77777777" w:rsidTr="00531B8D">
        <w:trPr>
          <w:trHeight w:hRule="exact" w:val="135"/>
        </w:trPr>
        <w:tc>
          <w:tcPr>
            <w:tcW w:w="1530" w:type="pct"/>
            <w:tcBorders>
              <w:top w:val="nil"/>
              <w:left w:val="nil"/>
              <w:bottom w:val="nil"/>
              <w:right w:val="nil"/>
            </w:tcBorders>
            <w:vAlign w:val="bottom"/>
          </w:tcPr>
          <w:p w14:paraId="1D1A89FD"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E2C5F64"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75446D0"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c>
          <w:tcPr>
            <w:tcW w:w="1056" w:type="pct"/>
            <w:tcBorders>
              <w:top w:val="nil"/>
              <w:left w:val="nil"/>
              <w:bottom w:val="nil"/>
              <w:right w:val="nil"/>
            </w:tcBorders>
            <w:vAlign w:val="bottom"/>
          </w:tcPr>
          <w:p w14:paraId="672D57FA" w14:textId="77777777" w:rsidR="00E4427E" w:rsidRPr="00E4427E" w:rsidRDefault="00E4427E" w:rsidP="00E4427E">
            <w:pPr>
              <w:autoSpaceDE w:val="0"/>
              <w:autoSpaceDN w:val="0"/>
              <w:adjustRightInd w:val="0"/>
              <w:spacing w:after="0" w:line="240" w:lineRule="auto"/>
              <w:jc w:val="center"/>
              <w:rPr>
                <w:rFonts w:ascii="Arial" w:hAnsi="Arial" w:cs="Arial"/>
                <w:color w:val="000000"/>
                <w:sz w:val="18"/>
                <w:szCs w:val="18"/>
              </w:rPr>
            </w:pPr>
          </w:p>
        </w:tc>
      </w:tr>
      <w:tr w:rsidR="00E4427E" w:rsidRPr="00E4427E" w14:paraId="3DDF44C6" w14:textId="77777777" w:rsidTr="00724B3A">
        <w:trPr>
          <w:trHeight w:val="225"/>
        </w:trPr>
        <w:tc>
          <w:tcPr>
            <w:tcW w:w="5000" w:type="pct"/>
            <w:gridSpan w:val="4"/>
            <w:tcBorders>
              <w:top w:val="nil"/>
              <w:left w:val="nil"/>
              <w:bottom w:val="nil"/>
              <w:right w:val="nil"/>
            </w:tcBorders>
            <w:vAlign w:val="bottom"/>
          </w:tcPr>
          <w:p w14:paraId="5AE4CFC3" w14:textId="77777777" w:rsidR="00E4427E" w:rsidRPr="00E4427E" w:rsidRDefault="00E4427E" w:rsidP="00E4427E">
            <w:pPr>
              <w:autoSpaceDE w:val="0"/>
              <w:autoSpaceDN w:val="0"/>
              <w:adjustRightInd w:val="0"/>
              <w:spacing w:after="0" w:line="240" w:lineRule="auto"/>
              <w:rPr>
                <w:rFonts w:ascii="Arial" w:hAnsi="Arial" w:cs="Arial"/>
                <w:color w:val="000000"/>
                <w:sz w:val="18"/>
                <w:szCs w:val="18"/>
              </w:rPr>
            </w:pPr>
            <w:r w:rsidRPr="00E4427E">
              <w:rPr>
                <w:rFonts w:ascii="Arial" w:hAnsi="Arial" w:cs="Arial"/>
                <w:color w:val="000000"/>
                <w:sz w:val="18"/>
                <w:szCs w:val="18"/>
              </w:rPr>
              <w:t>Delta method computed using analytic derivatives.</w:t>
            </w:r>
          </w:p>
        </w:tc>
      </w:tr>
    </w:tbl>
    <w:p w14:paraId="2F118396" w14:textId="55B1A7B2" w:rsidR="004E2827" w:rsidRPr="00D06448" w:rsidRDefault="00E4427E" w:rsidP="00E4427E">
      <w:pPr>
        <w:rPr>
          <w:rFonts w:ascii="Times New Roman" w:hAnsi="Times New Roman"/>
          <w:b/>
          <w:color w:val="000000" w:themeColor="text1"/>
          <w:sz w:val="26"/>
          <w:szCs w:val="26"/>
        </w:rPr>
      </w:pPr>
      <w:r w:rsidRPr="00E4427E">
        <w:rPr>
          <w:rFonts w:ascii="Arial" w:hAnsi="Arial" w:cs="Arial"/>
          <w:sz w:val="18"/>
          <w:szCs w:val="18"/>
        </w:rPr>
        <w:lastRenderedPageBreak/>
        <w:br/>
      </w:r>
      <w:r w:rsidR="00F3646F" w:rsidRPr="00D06448">
        <w:rPr>
          <w:rFonts w:ascii="Times New Roman" w:hAnsi="Times New Roman"/>
          <w:b/>
          <w:color w:val="000000" w:themeColor="text1"/>
          <w:sz w:val="26"/>
          <w:szCs w:val="26"/>
        </w:rPr>
        <w:t>5</w:t>
      </w:r>
      <w:r w:rsidR="004E2827" w:rsidRPr="00D06448">
        <w:rPr>
          <w:rFonts w:ascii="Times New Roman" w:hAnsi="Times New Roman"/>
          <w:b/>
          <w:color w:val="000000" w:themeColor="text1"/>
          <w:sz w:val="26"/>
          <w:szCs w:val="26"/>
        </w:rPr>
        <w:t>.5 Biến chuyển tiếp lner_std (-5)</w:t>
      </w:r>
      <w:bookmarkEnd w:id="1213"/>
    </w:p>
    <w:p w14:paraId="4DF1EFC0" w14:textId="77777777" w:rsidR="004E2827" w:rsidRPr="00D06448" w:rsidRDefault="004E2827" w:rsidP="007F7D57">
      <w:pPr>
        <w:rPr>
          <w:rFonts w:ascii="Times New Roman" w:hAnsi="Times New Roman"/>
          <w:sz w:val="26"/>
          <w:szCs w:val="26"/>
        </w:rPr>
      </w:pPr>
      <w:bookmarkStart w:id="1226" w:name="_Toc27459315"/>
      <w:r w:rsidRPr="00D06448">
        <w:rPr>
          <w:rFonts w:ascii="Times New Roman" w:hAnsi="Times New Roman"/>
          <w:sz w:val="26"/>
          <w:szCs w:val="26"/>
        </w:rPr>
        <w:t>Kiểm định phi tuyến</w:t>
      </w:r>
      <w:bookmarkEnd w:id="1226"/>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4E2827" w:rsidRPr="00531B8D" w14:paraId="4B297B29" w14:textId="77777777" w:rsidTr="00531B8D">
        <w:trPr>
          <w:trHeight w:val="220"/>
        </w:trPr>
        <w:tc>
          <w:tcPr>
            <w:tcW w:w="5000" w:type="pct"/>
            <w:gridSpan w:val="4"/>
            <w:tcBorders>
              <w:top w:val="nil"/>
              <w:left w:val="nil"/>
              <w:bottom w:val="nil"/>
              <w:right w:val="nil"/>
            </w:tcBorders>
            <w:vAlign w:val="bottom"/>
          </w:tcPr>
          <w:p w14:paraId="558785EB"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Smooth Threshold Linearity Tests</w:t>
            </w:r>
          </w:p>
        </w:tc>
      </w:tr>
      <w:tr w:rsidR="004E2827" w:rsidRPr="00531B8D" w14:paraId="677CAA2D" w14:textId="77777777" w:rsidTr="00531B8D">
        <w:trPr>
          <w:trHeight w:val="220"/>
        </w:trPr>
        <w:tc>
          <w:tcPr>
            <w:tcW w:w="4162" w:type="pct"/>
            <w:gridSpan w:val="3"/>
            <w:tcBorders>
              <w:top w:val="nil"/>
              <w:left w:val="nil"/>
              <w:bottom w:val="nil"/>
              <w:right w:val="nil"/>
            </w:tcBorders>
            <w:vAlign w:val="bottom"/>
          </w:tcPr>
          <w:p w14:paraId="1166B83A"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Date: 12/15/19   Time: 08:30</w:t>
            </w:r>
          </w:p>
        </w:tc>
        <w:tc>
          <w:tcPr>
            <w:tcW w:w="838" w:type="pct"/>
            <w:tcBorders>
              <w:top w:val="nil"/>
              <w:left w:val="nil"/>
              <w:bottom w:val="nil"/>
              <w:right w:val="nil"/>
            </w:tcBorders>
            <w:vAlign w:val="bottom"/>
          </w:tcPr>
          <w:p w14:paraId="2CB644DD"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4AB572F4" w14:textId="77777777" w:rsidTr="00531B8D">
        <w:trPr>
          <w:trHeight w:val="220"/>
        </w:trPr>
        <w:tc>
          <w:tcPr>
            <w:tcW w:w="4162" w:type="pct"/>
            <w:gridSpan w:val="3"/>
            <w:tcBorders>
              <w:top w:val="nil"/>
              <w:left w:val="nil"/>
              <w:bottom w:val="nil"/>
              <w:right w:val="nil"/>
            </w:tcBorders>
            <w:vAlign w:val="bottom"/>
          </w:tcPr>
          <w:p w14:paraId="34995CA9"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Sample: 2000M02 2018M12</w:t>
            </w:r>
          </w:p>
        </w:tc>
        <w:tc>
          <w:tcPr>
            <w:tcW w:w="838" w:type="pct"/>
            <w:tcBorders>
              <w:top w:val="nil"/>
              <w:left w:val="nil"/>
              <w:bottom w:val="nil"/>
              <w:right w:val="nil"/>
            </w:tcBorders>
            <w:vAlign w:val="bottom"/>
          </w:tcPr>
          <w:p w14:paraId="7A8490D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5BEB2722" w14:textId="77777777" w:rsidTr="00531B8D">
        <w:trPr>
          <w:trHeight w:val="220"/>
        </w:trPr>
        <w:tc>
          <w:tcPr>
            <w:tcW w:w="4162" w:type="pct"/>
            <w:gridSpan w:val="3"/>
            <w:tcBorders>
              <w:top w:val="nil"/>
              <w:left w:val="nil"/>
              <w:bottom w:val="nil"/>
              <w:right w:val="nil"/>
            </w:tcBorders>
            <w:vAlign w:val="bottom"/>
          </w:tcPr>
          <w:p w14:paraId="2E07D561"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Included observations: 221</w:t>
            </w:r>
          </w:p>
        </w:tc>
        <w:tc>
          <w:tcPr>
            <w:tcW w:w="838" w:type="pct"/>
            <w:tcBorders>
              <w:top w:val="nil"/>
              <w:left w:val="nil"/>
              <w:bottom w:val="nil"/>
              <w:right w:val="nil"/>
            </w:tcBorders>
            <w:vAlign w:val="bottom"/>
          </w:tcPr>
          <w:p w14:paraId="7D91C2CD"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7FA33C69" w14:textId="77777777" w:rsidTr="00531B8D">
        <w:trPr>
          <w:trHeight w:val="220"/>
        </w:trPr>
        <w:tc>
          <w:tcPr>
            <w:tcW w:w="5000" w:type="pct"/>
            <w:gridSpan w:val="4"/>
            <w:tcBorders>
              <w:top w:val="nil"/>
              <w:left w:val="nil"/>
              <w:bottom w:val="nil"/>
              <w:right w:val="nil"/>
            </w:tcBorders>
            <w:vAlign w:val="bottom"/>
          </w:tcPr>
          <w:p w14:paraId="67493C82"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Test for nonlinearity using LNER_STD(-5) as the threshold variable</w:t>
            </w:r>
          </w:p>
        </w:tc>
      </w:tr>
      <w:tr w:rsidR="004E2827" w:rsidRPr="00531B8D" w14:paraId="37670A64" w14:textId="77777777" w:rsidTr="00531B8D">
        <w:trPr>
          <w:trHeight w:val="220"/>
        </w:trPr>
        <w:tc>
          <w:tcPr>
            <w:tcW w:w="5000" w:type="pct"/>
            <w:gridSpan w:val="4"/>
            <w:tcBorders>
              <w:top w:val="nil"/>
              <w:left w:val="nil"/>
              <w:bottom w:val="nil"/>
              <w:right w:val="nil"/>
            </w:tcBorders>
            <w:vAlign w:val="bottom"/>
          </w:tcPr>
          <w:p w14:paraId="34518BA5"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Taylor series alternatives: b0 + b1*s [ + b2*s^2 + b3*s^3 + b4*s^4 ]</w:t>
            </w:r>
          </w:p>
        </w:tc>
      </w:tr>
      <w:tr w:rsidR="004E2827" w:rsidRPr="00531B8D" w14:paraId="38C5F2A4" w14:textId="77777777" w:rsidTr="00531B8D">
        <w:trPr>
          <w:trHeight w:hRule="exact" w:val="88"/>
        </w:trPr>
        <w:tc>
          <w:tcPr>
            <w:tcW w:w="2134" w:type="pct"/>
            <w:tcBorders>
              <w:top w:val="nil"/>
              <w:left w:val="nil"/>
              <w:bottom w:val="double" w:sz="6" w:space="2" w:color="auto"/>
              <w:right w:val="nil"/>
            </w:tcBorders>
            <w:vAlign w:val="bottom"/>
          </w:tcPr>
          <w:p w14:paraId="070662D1"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1B09A02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5B51C2C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double" w:sz="6" w:space="2" w:color="auto"/>
              <w:right w:val="nil"/>
            </w:tcBorders>
            <w:vAlign w:val="bottom"/>
          </w:tcPr>
          <w:p w14:paraId="6AAAE2A6"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6506E62E" w14:textId="77777777" w:rsidTr="00531B8D">
        <w:trPr>
          <w:trHeight w:hRule="exact" w:val="132"/>
        </w:trPr>
        <w:tc>
          <w:tcPr>
            <w:tcW w:w="2134" w:type="pct"/>
            <w:tcBorders>
              <w:top w:val="nil"/>
              <w:left w:val="nil"/>
              <w:bottom w:val="nil"/>
              <w:right w:val="nil"/>
            </w:tcBorders>
            <w:vAlign w:val="bottom"/>
          </w:tcPr>
          <w:p w14:paraId="1CFA4C7B"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4954C86D"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5499CAD9"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2B07CB16"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640DEB24" w14:textId="77777777" w:rsidTr="00531B8D">
        <w:trPr>
          <w:trHeight w:val="220"/>
        </w:trPr>
        <w:tc>
          <w:tcPr>
            <w:tcW w:w="5000" w:type="pct"/>
            <w:gridSpan w:val="4"/>
            <w:tcBorders>
              <w:top w:val="nil"/>
              <w:left w:val="nil"/>
              <w:bottom w:val="nil"/>
              <w:right w:val="nil"/>
            </w:tcBorders>
            <w:vAlign w:val="bottom"/>
          </w:tcPr>
          <w:p w14:paraId="54B94EB9"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Linearity Tests</w:t>
            </w:r>
          </w:p>
        </w:tc>
      </w:tr>
      <w:tr w:rsidR="004E2827" w:rsidRPr="00531B8D" w14:paraId="12B8D67F" w14:textId="77777777" w:rsidTr="00531B8D">
        <w:trPr>
          <w:trHeight w:val="220"/>
        </w:trPr>
        <w:tc>
          <w:tcPr>
            <w:tcW w:w="2134" w:type="pct"/>
            <w:tcBorders>
              <w:top w:val="nil"/>
              <w:left w:val="nil"/>
              <w:bottom w:val="nil"/>
              <w:right w:val="nil"/>
            </w:tcBorders>
            <w:vAlign w:val="bottom"/>
          </w:tcPr>
          <w:p w14:paraId="0502BF6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Null Hypothesis</w:t>
            </w:r>
          </w:p>
        </w:tc>
        <w:tc>
          <w:tcPr>
            <w:tcW w:w="1014" w:type="pct"/>
            <w:tcBorders>
              <w:top w:val="nil"/>
              <w:left w:val="nil"/>
              <w:bottom w:val="nil"/>
              <w:right w:val="nil"/>
            </w:tcBorders>
            <w:vAlign w:val="bottom"/>
          </w:tcPr>
          <w:p w14:paraId="5575F83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F-statistic</w:t>
            </w:r>
          </w:p>
        </w:tc>
        <w:tc>
          <w:tcPr>
            <w:tcW w:w="1014" w:type="pct"/>
            <w:tcBorders>
              <w:top w:val="nil"/>
              <w:left w:val="nil"/>
              <w:bottom w:val="nil"/>
              <w:right w:val="nil"/>
            </w:tcBorders>
            <w:vAlign w:val="bottom"/>
          </w:tcPr>
          <w:p w14:paraId="29C0EE83"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d.f.</w:t>
            </w:r>
          </w:p>
        </w:tc>
        <w:tc>
          <w:tcPr>
            <w:tcW w:w="838" w:type="pct"/>
            <w:tcBorders>
              <w:top w:val="nil"/>
              <w:left w:val="nil"/>
              <w:bottom w:val="nil"/>
              <w:right w:val="nil"/>
            </w:tcBorders>
            <w:vAlign w:val="bottom"/>
          </w:tcPr>
          <w:p w14:paraId="698AF3D3"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p-value</w:t>
            </w:r>
          </w:p>
        </w:tc>
      </w:tr>
      <w:tr w:rsidR="004E2827" w:rsidRPr="00531B8D" w14:paraId="574C17EF" w14:textId="77777777" w:rsidTr="00531B8D">
        <w:trPr>
          <w:trHeight w:hRule="exact" w:val="88"/>
        </w:trPr>
        <w:tc>
          <w:tcPr>
            <w:tcW w:w="2134" w:type="pct"/>
            <w:tcBorders>
              <w:top w:val="nil"/>
              <w:left w:val="nil"/>
              <w:bottom w:val="double" w:sz="6" w:space="2" w:color="auto"/>
              <w:right w:val="nil"/>
            </w:tcBorders>
            <w:vAlign w:val="bottom"/>
          </w:tcPr>
          <w:p w14:paraId="58098EBE"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01B5E93E"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3AC19750"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double" w:sz="6" w:space="2" w:color="auto"/>
              <w:right w:val="nil"/>
            </w:tcBorders>
            <w:vAlign w:val="bottom"/>
          </w:tcPr>
          <w:p w14:paraId="2FD69CD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023468AF" w14:textId="77777777" w:rsidTr="00531B8D">
        <w:trPr>
          <w:trHeight w:hRule="exact" w:val="132"/>
        </w:trPr>
        <w:tc>
          <w:tcPr>
            <w:tcW w:w="2134" w:type="pct"/>
            <w:tcBorders>
              <w:top w:val="nil"/>
              <w:left w:val="nil"/>
              <w:bottom w:val="nil"/>
              <w:right w:val="nil"/>
            </w:tcBorders>
            <w:vAlign w:val="bottom"/>
          </w:tcPr>
          <w:p w14:paraId="1D3F0345"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156D209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168744D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5E69216E"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7C0675E7" w14:textId="77777777" w:rsidTr="00531B8D">
        <w:trPr>
          <w:trHeight w:val="220"/>
        </w:trPr>
        <w:tc>
          <w:tcPr>
            <w:tcW w:w="2134" w:type="pct"/>
            <w:tcBorders>
              <w:top w:val="nil"/>
              <w:left w:val="nil"/>
              <w:bottom w:val="nil"/>
              <w:right w:val="nil"/>
            </w:tcBorders>
            <w:vAlign w:val="bottom"/>
          </w:tcPr>
          <w:p w14:paraId="2FA0AE62"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H04:  b1=b2=b3=b4=0</w:t>
            </w:r>
          </w:p>
        </w:tc>
        <w:tc>
          <w:tcPr>
            <w:tcW w:w="1014" w:type="pct"/>
            <w:tcBorders>
              <w:top w:val="nil"/>
              <w:left w:val="nil"/>
              <w:bottom w:val="nil"/>
              <w:right w:val="nil"/>
            </w:tcBorders>
            <w:vAlign w:val="bottom"/>
          </w:tcPr>
          <w:p w14:paraId="424EB0E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2.231910</w:t>
            </w:r>
          </w:p>
        </w:tc>
        <w:tc>
          <w:tcPr>
            <w:tcW w:w="1014" w:type="pct"/>
            <w:tcBorders>
              <w:top w:val="nil"/>
              <w:left w:val="nil"/>
              <w:bottom w:val="nil"/>
              <w:right w:val="nil"/>
            </w:tcBorders>
            <w:vAlign w:val="bottom"/>
          </w:tcPr>
          <w:p w14:paraId="5FE593D0"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(12, 196)</w:t>
            </w:r>
          </w:p>
        </w:tc>
        <w:tc>
          <w:tcPr>
            <w:tcW w:w="838" w:type="pct"/>
            <w:tcBorders>
              <w:top w:val="nil"/>
              <w:left w:val="nil"/>
              <w:bottom w:val="nil"/>
              <w:right w:val="nil"/>
            </w:tcBorders>
            <w:vAlign w:val="bottom"/>
          </w:tcPr>
          <w:p w14:paraId="0564831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0.0117</w:t>
            </w:r>
          </w:p>
        </w:tc>
      </w:tr>
      <w:tr w:rsidR="004E2827" w:rsidRPr="00531B8D" w14:paraId="5DCD7CD8" w14:textId="77777777" w:rsidTr="00531B8D">
        <w:trPr>
          <w:trHeight w:val="220"/>
        </w:trPr>
        <w:tc>
          <w:tcPr>
            <w:tcW w:w="2134" w:type="pct"/>
            <w:tcBorders>
              <w:top w:val="nil"/>
              <w:left w:val="nil"/>
              <w:bottom w:val="nil"/>
              <w:right w:val="nil"/>
            </w:tcBorders>
            <w:vAlign w:val="bottom"/>
          </w:tcPr>
          <w:p w14:paraId="1EE6099E"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H03:  b1=b2=b3=0</w:t>
            </w:r>
          </w:p>
        </w:tc>
        <w:tc>
          <w:tcPr>
            <w:tcW w:w="1014" w:type="pct"/>
            <w:tcBorders>
              <w:top w:val="nil"/>
              <w:left w:val="nil"/>
              <w:bottom w:val="nil"/>
              <w:right w:val="nil"/>
            </w:tcBorders>
            <w:vAlign w:val="bottom"/>
          </w:tcPr>
          <w:p w14:paraId="7A0BBF0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2.796768</w:t>
            </w:r>
          </w:p>
        </w:tc>
        <w:tc>
          <w:tcPr>
            <w:tcW w:w="1014" w:type="pct"/>
            <w:tcBorders>
              <w:top w:val="nil"/>
              <w:left w:val="nil"/>
              <w:bottom w:val="nil"/>
              <w:right w:val="nil"/>
            </w:tcBorders>
            <w:vAlign w:val="bottom"/>
          </w:tcPr>
          <w:p w14:paraId="2FAD289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(9, 199)</w:t>
            </w:r>
          </w:p>
        </w:tc>
        <w:tc>
          <w:tcPr>
            <w:tcW w:w="838" w:type="pct"/>
            <w:tcBorders>
              <w:top w:val="nil"/>
              <w:left w:val="nil"/>
              <w:bottom w:val="nil"/>
              <w:right w:val="nil"/>
            </w:tcBorders>
            <w:vAlign w:val="bottom"/>
          </w:tcPr>
          <w:p w14:paraId="20FB252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0.0041</w:t>
            </w:r>
          </w:p>
        </w:tc>
      </w:tr>
      <w:tr w:rsidR="004E2827" w:rsidRPr="00531B8D" w14:paraId="3E4A32AE" w14:textId="77777777" w:rsidTr="00531B8D">
        <w:trPr>
          <w:trHeight w:val="220"/>
        </w:trPr>
        <w:tc>
          <w:tcPr>
            <w:tcW w:w="2134" w:type="pct"/>
            <w:tcBorders>
              <w:top w:val="nil"/>
              <w:left w:val="nil"/>
              <w:bottom w:val="nil"/>
              <w:right w:val="nil"/>
            </w:tcBorders>
            <w:vAlign w:val="bottom"/>
          </w:tcPr>
          <w:p w14:paraId="2F3B5A57"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H02:  b1=b2=0</w:t>
            </w:r>
          </w:p>
        </w:tc>
        <w:tc>
          <w:tcPr>
            <w:tcW w:w="1014" w:type="pct"/>
            <w:tcBorders>
              <w:top w:val="nil"/>
              <w:left w:val="nil"/>
              <w:bottom w:val="nil"/>
              <w:right w:val="nil"/>
            </w:tcBorders>
            <w:vAlign w:val="bottom"/>
          </w:tcPr>
          <w:p w14:paraId="1305765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1.041138</w:t>
            </w:r>
          </w:p>
        </w:tc>
        <w:tc>
          <w:tcPr>
            <w:tcW w:w="1014" w:type="pct"/>
            <w:tcBorders>
              <w:top w:val="nil"/>
              <w:left w:val="nil"/>
              <w:bottom w:val="nil"/>
              <w:right w:val="nil"/>
            </w:tcBorders>
            <w:vAlign w:val="bottom"/>
          </w:tcPr>
          <w:p w14:paraId="539A1DC1"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(6, 202)</w:t>
            </w:r>
          </w:p>
        </w:tc>
        <w:tc>
          <w:tcPr>
            <w:tcW w:w="838" w:type="pct"/>
            <w:tcBorders>
              <w:top w:val="nil"/>
              <w:left w:val="nil"/>
              <w:bottom w:val="nil"/>
              <w:right w:val="nil"/>
            </w:tcBorders>
            <w:vAlign w:val="bottom"/>
          </w:tcPr>
          <w:p w14:paraId="5A7464C1"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0.3998</w:t>
            </w:r>
          </w:p>
        </w:tc>
      </w:tr>
      <w:tr w:rsidR="004E2827" w:rsidRPr="00531B8D" w14:paraId="5EAF6B05" w14:textId="77777777" w:rsidTr="00531B8D">
        <w:trPr>
          <w:trHeight w:val="220"/>
        </w:trPr>
        <w:tc>
          <w:tcPr>
            <w:tcW w:w="2134" w:type="pct"/>
            <w:tcBorders>
              <w:top w:val="nil"/>
              <w:left w:val="nil"/>
              <w:bottom w:val="nil"/>
              <w:right w:val="nil"/>
            </w:tcBorders>
            <w:vAlign w:val="bottom"/>
          </w:tcPr>
          <w:p w14:paraId="3F870CA3"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H01:  b1=0</w:t>
            </w:r>
          </w:p>
        </w:tc>
        <w:tc>
          <w:tcPr>
            <w:tcW w:w="1014" w:type="pct"/>
            <w:tcBorders>
              <w:top w:val="nil"/>
              <w:left w:val="nil"/>
              <w:bottom w:val="nil"/>
              <w:right w:val="nil"/>
            </w:tcBorders>
            <w:vAlign w:val="bottom"/>
          </w:tcPr>
          <w:p w14:paraId="3AFC915F"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1.717874</w:t>
            </w:r>
          </w:p>
        </w:tc>
        <w:tc>
          <w:tcPr>
            <w:tcW w:w="1014" w:type="pct"/>
            <w:tcBorders>
              <w:top w:val="nil"/>
              <w:left w:val="nil"/>
              <w:bottom w:val="nil"/>
              <w:right w:val="nil"/>
            </w:tcBorders>
            <w:vAlign w:val="bottom"/>
          </w:tcPr>
          <w:p w14:paraId="0661C04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(3, 205)</w:t>
            </w:r>
          </w:p>
        </w:tc>
        <w:tc>
          <w:tcPr>
            <w:tcW w:w="838" w:type="pct"/>
            <w:tcBorders>
              <w:top w:val="nil"/>
              <w:left w:val="nil"/>
              <w:bottom w:val="nil"/>
              <w:right w:val="nil"/>
            </w:tcBorders>
            <w:vAlign w:val="bottom"/>
          </w:tcPr>
          <w:p w14:paraId="6F1A4AAB"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0.1645</w:t>
            </w:r>
          </w:p>
        </w:tc>
      </w:tr>
      <w:tr w:rsidR="004E2827" w:rsidRPr="00531B8D" w14:paraId="1CBB47F2" w14:textId="77777777" w:rsidTr="00531B8D">
        <w:trPr>
          <w:trHeight w:hRule="exact" w:val="88"/>
        </w:trPr>
        <w:tc>
          <w:tcPr>
            <w:tcW w:w="2134" w:type="pct"/>
            <w:tcBorders>
              <w:top w:val="nil"/>
              <w:left w:val="nil"/>
              <w:bottom w:val="double" w:sz="6" w:space="2" w:color="auto"/>
              <w:right w:val="nil"/>
            </w:tcBorders>
            <w:vAlign w:val="bottom"/>
          </w:tcPr>
          <w:p w14:paraId="0AA9840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243B830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1A1F302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double" w:sz="6" w:space="2" w:color="auto"/>
              <w:right w:val="nil"/>
            </w:tcBorders>
            <w:vAlign w:val="bottom"/>
          </w:tcPr>
          <w:p w14:paraId="398775B4"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623B66F8" w14:textId="77777777" w:rsidTr="00531B8D">
        <w:trPr>
          <w:trHeight w:hRule="exact" w:val="132"/>
        </w:trPr>
        <w:tc>
          <w:tcPr>
            <w:tcW w:w="2134" w:type="pct"/>
            <w:tcBorders>
              <w:top w:val="nil"/>
              <w:left w:val="nil"/>
              <w:bottom w:val="nil"/>
              <w:right w:val="nil"/>
            </w:tcBorders>
            <w:vAlign w:val="bottom"/>
          </w:tcPr>
          <w:p w14:paraId="57C3C250"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0C02682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5361977F"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61FDD759"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7EC183DA" w14:textId="77777777" w:rsidTr="00531B8D">
        <w:trPr>
          <w:trHeight w:val="220"/>
        </w:trPr>
        <w:tc>
          <w:tcPr>
            <w:tcW w:w="5000" w:type="pct"/>
            <w:gridSpan w:val="4"/>
            <w:tcBorders>
              <w:top w:val="nil"/>
              <w:left w:val="nil"/>
              <w:bottom w:val="nil"/>
              <w:right w:val="nil"/>
            </w:tcBorders>
            <w:vAlign w:val="bottom"/>
          </w:tcPr>
          <w:p w14:paraId="1BEA18AE"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The H0i test uses the i-th order Taylor expansion (bj=0 for all j&gt;i).</w:t>
            </w:r>
          </w:p>
        </w:tc>
      </w:tr>
      <w:tr w:rsidR="004E2827" w:rsidRPr="00531B8D" w14:paraId="2203D6B1" w14:textId="77777777" w:rsidTr="00531B8D">
        <w:trPr>
          <w:trHeight w:val="220"/>
        </w:trPr>
        <w:tc>
          <w:tcPr>
            <w:tcW w:w="2134" w:type="pct"/>
            <w:tcBorders>
              <w:top w:val="nil"/>
              <w:left w:val="nil"/>
              <w:bottom w:val="nil"/>
              <w:right w:val="nil"/>
            </w:tcBorders>
            <w:vAlign w:val="bottom"/>
          </w:tcPr>
          <w:p w14:paraId="60EC4EAF"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64937F9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0992B2E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5BE602B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36F53FB6" w14:textId="77777777" w:rsidTr="00531B8D">
        <w:trPr>
          <w:trHeight w:hRule="exact" w:val="88"/>
        </w:trPr>
        <w:tc>
          <w:tcPr>
            <w:tcW w:w="2134" w:type="pct"/>
            <w:tcBorders>
              <w:top w:val="nil"/>
              <w:left w:val="nil"/>
              <w:bottom w:val="double" w:sz="6" w:space="2" w:color="auto"/>
              <w:right w:val="nil"/>
            </w:tcBorders>
            <w:vAlign w:val="bottom"/>
          </w:tcPr>
          <w:p w14:paraId="0850097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0187C073"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4FEEA151"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double" w:sz="6" w:space="2" w:color="auto"/>
              <w:right w:val="nil"/>
            </w:tcBorders>
            <w:vAlign w:val="bottom"/>
          </w:tcPr>
          <w:p w14:paraId="10AF7A5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3260C982" w14:textId="77777777" w:rsidTr="00531B8D">
        <w:trPr>
          <w:trHeight w:hRule="exact" w:val="132"/>
        </w:trPr>
        <w:tc>
          <w:tcPr>
            <w:tcW w:w="2134" w:type="pct"/>
            <w:tcBorders>
              <w:top w:val="nil"/>
              <w:left w:val="nil"/>
              <w:bottom w:val="nil"/>
              <w:right w:val="nil"/>
            </w:tcBorders>
            <w:vAlign w:val="bottom"/>
          </w:tcPr>
          <w:p w14:paraId="7999F65D"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228D586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238542C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4A5ED010"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3B30F6F6" w14:textId="77777777" w:rsidTr="00531B8D">
        <w:trPr>
          <w:trHeight w:val="220"/>
        </w:trPr>
        <w:tc>
          <w:tcPr>
            <w:tcW w:w="5000" w:type="pct"/>
            <w:gridSpan w:val="4"/>
            <w:tcBorders>
              <w:top w:val="nil"/>
              <w:left w:val="nil"/>
              <w:bottom w:val="nil"/>
              <w:right w:val="nil"/>
            </w:tcBorders>
            <w:vAlign w:val="bottom"/>
          </w:tcPr>
          <w:p w14:paraId="461F55F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Terasvirta Sequential Tests</w:t>
            </w:r>
          </w:p>
        </w:tc>
      </w:tr>
      <w:tr w:rsidR="004E2827" w:rsidRPr="00531B8D" w14:paraId="63705B7C" w14:textId="77777777" w:rsidTr="00531B8D">
        <w:trPr>
          <w:trHeight w:val="220"/>
        </w:trPr>
        <w:tc>
          <w:tcPr>
            <w:tcW w:w="2134" w:type="pct"/>
            <w:tcBorders>
              <w:top w:val="nil"/>
              <w:left w:val="nil"/>
              <w:bottom w:val="nil"/>
              <w:right w:val="nil"/>
            </w:tcBorders>
            <w:vAlign w:val="bottom"/>
          </w:tcPr>
          <w:p w14:paraId="607F113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Null Hypothesis</w:t>
            </w:r>
          </w:p>
        </w:tc>
        <w:tc>
          <w:tcPr>
            <w:tcW w:w="1014" w:type="pct"/>
            <w:tcBorders>
              <w:top w:val="nil"/>
              <w:left w:val="nil"/>
              <w:bottom w:val="nil"/>
              <w:right w:val="nil"/>
            </w:tcBorders>
            <w:vAlign w:val="bottom"/>
          </w:tcPr>
          <w:p w14:paraId="05C50AC9"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F-statistic</w:t>
            </w:r>
          </w:p>
        </w:tc>
        <w:tc>
          <w:tcPr>
            <w:tcW w:w="1014" w:type="pct"/>
            <w:tcBorders>
              <w:top w:val="nil"/>
              <w:left w:val="nil"/>
              <w:bottom w:val="nil"/>
              <w:right w:val="nil"/>
            </w:tcBorders>
            <w:vAlign w:val="bottom"/>
          </w:tcPr>
          <w:p w14:paraId="733B684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d.f.</w:t>
            </w:r>
          </w:p>
        </w:tc>
        <w:tc>
          <w:tcPr>
            <w:tcW w:w="838" w:type="pct"/>
            <w:tcBorders>
              <w:top w:val="nil"/>
              <w:left w:val="nil"/>
              <w:bottom w:val="nil"/>
              <w:right w:val="nil"/>
            </w:tcBorders>
            <w:vAlign w:val="bottom"/>
          </w:tcPr>
          <w:p w14:paraId="491C72E3"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p-value</w:t>
            </w:r>
          </w:p>
        </w:tc>
      </w:tr>
      <w:tr w:rsidR="004E2827" w:rsidRPr="00531B8D" w14:paraId="3AAF1544" w14:textId="77777777" w:rsidTr="00531B8D">
        <w:trPr>
          <w:trHeight w:hRule="exact" w:val="88"/>
        </w:trPr>
        <w:tc>
          <w:tcPr>
            <w:tcW w:w="2134" w:type="pct"/>
            <w:tcBorders>
              <w:top w:val="nil"/>
              <w:left w:val="nil"/>
              <w:bottom w:val="double" w:sz="6" w:space="2" w:color="auto"/>
              <w:right w:val="nil"/>
            </w:tcBorders>
            <w:vAlign w:val="bottom"/>
          </w:tcPr>
          <w:p w14:paraId="687288E6"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0CFACC21"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0C75C909"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double" w:sz="6" w:space="2" w:color="auto"/>
              <w:right w:val="nil"/>
            </w:tcBorders>
            <w:vAlign w:val="bottom"/>
          </w:tcPr>
          <w:p w14:paraId="1DAE16D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1DFBFE67" w14:textId="77777777" w:rsidTr="00531B8D">
        <w:trPr>
          <w:trHeight w:hRule="exact" w:val="132"/>
        </w:trPr>
        <w:tc>
          <w:tcPr>
            <w:tcW w:w="2134" w:type="pct"/>
            <w:tcBorders>
              <w:top w:val="nil"/>
              <w:left w:val="nil"/>
              <w:bottom w:val="nil"/>
              <w:right w:val="nil"/>
            </w:tcBorders>
            <w:vAlign w:val="bottom"/>
          </w:tcPr>
          <w:p w14:paraId="69CF9F6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5D231A1E"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26ADD9B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76866C7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762211E5" w14:textId="77777777" w:rsidTr="00531B8D">
        <w:trPr>
          <w:trHeight w:val="220"/>
        </w:trPr>
        <w:tc>
          <w:tcPr>
            <w:tcW w:w="2134" w:type="pct"/>
            <w:tcBorders>
              <w:top w:val="nil"/>
              <w:left w:val="nil"/>
              <w:bottom w:val="nil"/>
              <w:right w:val="nil"/>
            </w:tcBorders>
            <w:vAlign w:val="bottom"/>
          </w:tcPr>
          <w:p w14:paraId="675B81EB"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H3:  b3=0</w:t>
            </w:r>
          </w:p>
        </w:tc>
        <w:tc>
          <w:tcPr>
            <w:tcW w:w="1014" w:type="pct"/>
            <w:tcBorders>
              <w:top w:val="nil"/>
              <w:left w:val="nil"/>
              <w:bottom w:val="nil"/>
              <w:right w:val="nil"/>
            </w:tcBorders>
            <w:vAlign w:val="bottom"/>
          </w:tcPr>
          <w:p w14:paraId="3C93FFAB"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6.148804</w:t>
            </w:r>
          </w:p>
        </w:tc>
        <w:tc>
          <w:tcPr>
            <w:tcW w:w="1014" w:type="pct"/>
            <w:tcBorders>
              <w:top w:val="nil"/>
              <w:left w:val="nil"/>
              <w:bottom w:val="nil"/>
              <w:right w:val="nil"/>
            </w:tcBorders>
            <w:vAlign w:val="bottom"/>
          </w:tcPr>
          <w:p w14:paraId="14C42129"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(3, 199)</w:t>
            </w:r>
          </w:p>
        </w:tc>
        <w:tc>
          <w:tcPr>
            <w:tcW w:w="838" w:type="pct"/>
            <w:tcBorders>
              <w:top w:val="nil"/>
              <w:left w:val="nil"/>
              <w:bottom w:val="nil"/>
              <w:right w:val="nil"/>
            </w:tcBorders>
            <w:vAlign w:val="bottom"/>
          </w:tcPr>
          <w:p w14:paraId="4338D3C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0.0005</w:t>
            </w:r>
          </w:p>
        </w:tc>
      </w:tr>
      <w:tr w:rsidR="004E2827" w:rsidRPr="00531B8D" w14:paraId="5F644B47" w14:textId="77777777" w:rsidTr="00531B8D">
        <w:trPr>
          <w:trHeight w:val="220"/>
        </w:trPr>
        <w:tc>
          <w:tcPr>
            <w:tcW w:w="2134" w:type="pct"/>
            <w:tcBorders>
              <w:top w:val="nil"/>
              <w:left w:val="nil"/>
              <w:bottom w:val="nil"/>
              <w:right w:val="nil"/>
            </w:tcBorders>
            <w:vAlign w:val="bottom"/>
          </w:tcPr>
          <w:p w14:paraId="141587C3"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H2:  b2=0 | b3=0</w:t>
            </w:r>
          </w:p>
        </w:tc>
        <w:tc>
          <w:tcPr>
            <w:tcW w:w="1014" w:type="pct"/>
            <w:tcBorders>
              <w:top w:val="nil"/>
              <w:left w:val="nil"/>
              <w:bottom w:val="nil"/>
              <w:right w:val="nil"/>
            </w:tcBorders>
            <w:vAlign w:val="bottom"/>
          </w:tcPr>
          <w:p w14:paraId="19060A33"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0.379988</w:t>
            </w:r>
          </w:p>
        </w:tc>
        <w:tc>
          <w:tcPr>
            <w:tcW w:w="1014" w:type="pct"/>
            <w:tcBorders>
              <w:top w:val="nil"/>
              <w:left w:val="nil"/>
              <w:bottom w:val="nil"/>
              <w:right w:val="nil"/>
            </w:tcBorders>
            <w:vAlign w:val="bottom"/>
          </w:tcPr>
          <w:p w14:paraId="17C20F83"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(3, 202)</w:t>
            </w:r>
          </w:p>
        </w:tc>
        <w:tc>
          <w:tcPr>
            <w:tcW w:w="838" w:type="pct"/>
            <w:tcBorders>
              <w:top w:val="nil"/>
              <w:left w:val="nil"/>
              <w:bottom w:val="nil"/>
              <w:right w:val="nil"/>
            </w:tcBorders>
            <w:vAlign w:val="bottom"/>
          </w:tcPr>
          <w:p w14:paraId="0AD9C4E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0.7675</w:t>
            </w:r>
          </w:p>
        </w:tc>
      </w:tr>
      <w:tr w:rsidR="004E2827" w:rsidRPr="00531B8D" w14:paraId="7912DB6A" w14:textId="77777777" w:rsidTr="00531B8D">
        <w:trPr>
          <w:trHeight w:val="220"/>
        </w:trPr>
        <w:tc>
          <w:tcPr>
            <w:tcW w:w="2134" w:type="pct"/>
            <w:tcBorders>
              <w:top w:val="nil"/>
              <w:left w:val="nil"/>
              <w:bottom w:val="nil"/>
              <w:right w:val="nil"/>
            </w:tcBorders>
            <w:vAlign w:val="bottom"/>
          </w:tcPr>
          <w:p w14:paraId="25A8CFD1"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H1:  b1=0 | b2=b3=0</w:t>
            </w:r>
          </w:p>
        </w:tc>
        <w:tc>
          <w:tcPr>
            <w:tcW w:w="1014" w:type="pct"/>
            <w:tcBorders>
              <w:top w:val="nil"/>
              <w:left w:val="nil"/>
              <w:bottom w:val="nil"/>
              <w:right w:val="nil"/>
            </w:tcBorders>
            <w:vAlign w:val="bottom"/>
          </w:tcPr>
          <w:p w14:paraId="5839436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1.717874</w:t>
            </w:r>
          </w:p>
        </w:tc>
        <w:tc>
          <w:tcPr>
            <w:tcW w:w="1014" w:type="pct"/>
            <w:tcBorders>
              <w:top w:val="nil"/>
              <w:left w:val="nil"/>
              <w:bottom w:val="nil"/>
              <w:right w:val="nil"/>
            </w:tcBorders>
            <w:vAlign w:val="bottom"/>
          </w:tcPr>
          <w:p w14:paraId="27DC2615"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(3, 205)</w:t>
            </w:r>
          </w:p>
        </w:tc>
        <w:tc>
          <w:tcPr>
            <w:tcW w:w="838" w:type="pct"/>
            <w:tcBorders>
              <w:top w:val="nil"/>
              <w:left w:val="nil"/>
              <w:bottom w:val="nil"/>
              <w:right w:val="nil"/>
            </w:tcBorders>
            <w:vAlign w:val="bottom"/>
          </w:tcPr>
          <w:p w14:paraId="43ADAEA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0.1645</w:t>
            </w:r>
          </w:p>
        </w:tc>
      </w:tr>
      <w:tr w:rsidR="004E2827" w:rsidRPr="00531B8D" w14:paraId="4A5DB9E3" w14:textId="77777777" w:rsidTr="00531B8D">
        <w:trPr>
          <w:trHeight w:hRule="exact" w:val="88"/>
        </w:trPr>
        <w:tc>
          <w:tcPr>
            <w:tcW w:w="2134" w:type="pct"/>
            <w:tcBorders>
              <w:top w:val="nil"/>
              <w:left w:val="nil"/>
              <w:bottom w:val="double" w:sz="6" w:space="2" w:color="auto"/>
              <w:right w:val="nil"/>
            </w:tcBorders>
            <w:vAlign w:val="bottom"/>
          </w:tcPr>
          <w:p w14:paraId="6378770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1F7B3BC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55B050C0"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double" w:sz="6" w:space="2" w:color="auto"/>
              <w:right w:val="nil"/>
            </w:tcBorders>
            <w:vAlign w:val="bottom"/>
          </w:tcPr>
          <w:p w14:paraId="6816B655"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17736BE5" w14:textId="77777777" w:rsidTr="00531B8D">
        <w:trPr>
          <w:trHeight w:hRule="exact" w:val="132"/>
        </w:trPr>
        <w:tc>
          <w:tcPr>
            <w:tcW w:w="2134" w:type="pct"/>
            <w:tcBorders>
              <w:top w:val="nil"/>
              <w:left w:val="nil"/>
              <w:bottom w:val="nil"/>
              <w:right w:val="nil"/>
            </w:tcBorders>
            <w:vAlign w:val="bottom"/>
          </w:tcPr>
          <w:p w14:paraId="08B11F99"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0E15D3CD"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766B212F"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06E4ED6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6D9E6431" w14:textId="77777777" w:rsidTr="00531B8D">
        <w:trPr>
          <w:trHeight w:val="220"/>
        </w:trPr>
        <w:tc>
          <w:tcPr>
            <w:tcW w:w="5000" w:type="pct"/>
            <w:gridSpan w:val="4"/>
            <w:tcBorders>
              <w:top w:val="nil"/>
              <w:left w:val="nil"/>
              <w:bottom w:val="nil"/>
              <w:right w:val="nil"/>
            </w:tcBorders>
            <w:vAlign w:val="bottom"/>
          </w:tcPr>
          <w:p w14:paraId="41FEF8DF"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All tests are based on the third-order Taylor expansion (b4=0).</w:t>
            </w:r>
          </w:p>
        </w:tc>
      </w:tr>
      <w:tr w:rsidR="004E2827" w:rsidRPr="00531B8D" w14:paraId="1152EF53" w14:textId="77777777" w:rsidTr="00531B8D">
        <w:trPr>
          <w:trHeight w:val="220"/>
        </w:trPr>
        <w:tc>
          <w:tcPr>
            <w:tcW w:w="5000" w:type="pct"/>
            <w:gridSpan w:val="4"/>
            <w:tcBorders>
              <w:top w:val="nil"/>
              <w:left w:val="nil"/>
              <w:bottom w:val="nil"/>
              <w:right w:val="nil"/>
            </w:tcBorders>
            <w:vAlign w:val="bottom"/>
          </w:tcPr>
          <w:p w14:paraId="70769C31"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Linear model is rejected at the 5% level using H03.</w:t>
            </w:r>
          </w:p>
        </w:tc>
      </w:tr>
      <w:tr w:rsidR="004E2827" w:rsidRPr="00531B8D" w14:paraId="57CF24B5" w14:textId="77777777" w:rsidTr="00531B8D">
        <w:trPr>
          <w:trHeight w:val="220"/>
        </w:trPr>
        <w:tc>
          <w:tcPr>
            <w:tcW w:w="5000" w:type="pct"/>
            <w:gridSpan w:val="4"/>
            <w:tcBorders>
              <w:top w:val="nil"/>
              <w:left w:val="nil"/>
              <w:bottom w:val="nil"/>
              <w:right w:val="nil"/>
            </w:tcBorders>
            <w:vAlign w:val="bottom"/>
          </w:tcPr>
          <w:p w14:paraId="35B40FCE"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Recommended model: first-order logistic.</w:t>
            </w:r>
          </w:p>
        </w:tc>
      </w:tr>
      <w:tr w:rsidR="004E2827" w:rsidRPr="00531B8D" w14:paraId="223B18E0" w14:textId="77777777" w:rsidTr="00531B8D">
        <w:trPr>
          <w:trHeight w:val="220"/>
        </w:trPr>
        <w:tc>
          <w:tcPr>
            <w:tcW w:w="5000" w:type="pct"/>
            <w:gridSpan w:val="4"/>
            <w:tcBorders>
              <w:top w:val="nil"/>
              <w:left w:val="nil"/>
              <w:bottom w:val="nil"/>
              <w:right w:val="nil"/>
            </w:tcBorders>
            <w:vAlign w:val="bottom"/>
          </w:tcPr>
          <w:p w14:paraId="40C0098C"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  Pr(H3) &lt;= Pr(H2)  or  Pr(H1) &lt;= Pr(H2)</w:t>
            </w:r>
          </w:p>
        </w:tc>
      </w:tr>
      <w:tr w:rsidR="004E2827" w:rsidRPr="00531B8D" w14:paraId="433753C0" w14:textId="77777777" w:rsidTr="00531B8D">
        <w:trPr>
          <w:trHeight w:val="220"/>
        </w:trPr>
        <w:tc>
          <w:tcPr>
            <w:tcW w:w="2134" w:type="pct"/>
            <w:tcBorders>
              <w:top w:val="nil"/>
              <w:left w:val="nil"/>
              <w:bottom w:val="nil"/>
              <w:right w:val="nil"/>
            </w:tcBorders>
            <w:vAlign w:val="bottom"/>
          </w:tcPr>
          <w:p w14:paraId="50361B1F"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46BB549F"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1BAA21DE"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68E20DC6"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0858EB31" w14:textId="77777777" w:rsidTr="00531B8D">
        <w:trPr>
          <w:trHeight w:hRule="exact" w:val="88"/>
        </w:trPr>
        <w:tc>
          <w:tcPr>
            <w:tcW w:w="2134" w:type="pct"/>
            <w:tcBorders>
              <w:top w:val="nil"/>
              <w:left w:val="nil"/>
              <w:bottom w:val="double" w:sz="6" w:space="2" w:color="auto"/>
              <w:right w:val="nil"/>
            </w:tcBorders>
            <w:vAlign w:val="bottom"/>
          </w:tcPr>
          <w:p w14:paraId="3C94B90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308B17F0"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6322163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double" w:sz="6" w:space="2" w:color="auto"/>
              <w:right w:val="nil"/>
            </w:tcBorders>
            <w:vAlign w:val="bottom"/>
          </w:tcPr>
          <w:p w14:paraId="2DBB5FD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5705423A" w14:textId="77777777" w:rsidTr="00531B8D">
        <w:trPr>
          <w:trHeight w:hRule="exact" w:val="132"/>
        </w:trPr>
        <w:tc>
          <w:tcPr>
            <w:tcW w:w="2134" w:type="pct"/>
            <w:tcBorders>
              <w:top w:val="nil"/>
              <w:left w:val="nil"/>
              <w:bottom w:val="nil"/>
              <w:right w:val="nil"/>
            </w:tcBorders>
            <w:vAlign w:val="bottom"/>
          </w:tcPr>
          <w:p w14:paraId="564364BB"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727C410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23D7CDB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28FB980F"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18F1DDF4" w14:textId="77777777" w:rsidTr="00531B8D">
        <w:trPr>
          <w:trHeight w:val="220"/>
        </w:trPr>
        <w:tc>
          <w:tcPr>
            <w:tcW w:w="5000" w:type="pct"/>
            <w:gridSpan w:val="4"/>
            <w:tcBorders>
              <w:top w:val="nil"/>
              <w:left w:val="nil"/>
              <w:bottom w:val="nil"/>
              <w:right w:val="nil"/>
            </w:tcBorders>
            <w:vAlign w:val="bottom"/>
          </w:tcPr>
          <w:p w14:paraId="7FCA8F8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Escribano-Jorda Tests</w:t>
            </w:r>
          </w:p>
        </w:tc>
      </w:tr>
      <w:tr w:rsidR="004E2827" w:rsidRPr="00531B8D" w14:paraId="3126E8EF" w14:textId="77777777" w:rsidTr="00531B8D">
        <w:trPr>
          <w:trHeight w:val="220"/>
        </w:trPr>
        <w:tc>
          <w:tcPr>
            <w:tcW w:w="2134" w:type="pct"/>
            <w:tcBorders>
              <w:top w:val="nil"/>
              <w:left w:val="nil"/>
              <w:bottom w:val="nil"/>
              <w:right w:val="nil"/>
            </w:tcBorders>
            <w:vAlign w:val="bottom"/>
          </w:tcPr>
          <w:p w14:paraId="11DCA94B"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Null Hypothesis</w:t>
            </w:r>
          </w:p>
        </w:tc>
        <w:tc>
          <w:tcPr>
            <w:tcW w:w="1014" w:type="pct"/>
            <w:tcBorders>
              <w:top w:val="nil"/>
              <w:left w:val="nil"/>
              <w:bottom w:val="nil"/>
              <w:right w:val="nil"/>
            </w:tcBorders>
            <w:vAlign w:val="bottom"/>
          </w:tcPr>
          <w:p w14:paraId="595758F1"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F-statistic</w:t>
            </w:r>
          </w:p>
        </w:tc>
        <w:tc>
          <w:tcPr>
            <w:tcW w:w="1014" w:type="pct"/>
            <w:tcBorders>
              <w:top w:val="nil"/>
              <w:left w:val="nil"/>
              <w:bottom w:val="nil"/>
              <w:right w:val="nil"/>
            </w:tcBorders>
            <w:vAlign w:val="bottom"/>
          </w:tcPr>
          <w:p w14:paraId="06FC065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d.f.</w:t>
            </w:r>
          </w:p>
        </w:tc>
        <w:tc>
          <w:tcPr>
            <w:tcW w:w="838" w:type="pct"/>
            <w:tcBorders>
              <w:top w:val="nil"/>
              <w:left w:val="nil"/>
              <w:bottom w:val="nil"/>
              <w:right w:val="nil"/>
            </w:tcBorders>
            <w:vAlign w:val="bottom"/>
          </w:tcPr>
          <w:p w14:paraId="0D8B396E"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p-value</w:t>
            </w:r>
          </w:p>
        </w:tc>
      </w:tr>
      <w:tr w:rsidR="004E2827" w:rsidRPr="00531B8D" w14:paraId="1A375F28" w14:textId="77777777" w:rsidTr="00531B8D">
        <w:trPr>
          <w:trHeight w:hRule="exact" w:val="88"/>
        </w:trPr>
        <w:tc>
          <w:tcPr>
            <w:tcW w:w="2134" w:type="pct"/>
            <w:tcBorders>
              <w:top w:val="nil"/>
              <w:left w:val="nil"/>
              <w:bottom w:val="double" w:sz="6" w:space="2" w:color="auto"/>
              <w:right w:val="nil"/>
            </w:tcBorders>
            <w:vAlign w:val="bottom"/>
          </w:tcPr>
          <w:p w14:paraId="3CC2E69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1C156A41"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7C99FDF3"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double" w:sz="6" w:space="2" w:color="auto"/>
              <w:right w:val="nil"/>
            </w:tcBorders>
            <w:vAlign w:val="bottom"/>
          </w:tcPr>
          <w:p w14:paraId="3AB05847"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1B5C6C0D" w14:textId="77777777" w:rsidTr="00531B8D">
        <w:trPr>
          <w:trHeight w:hRule="exact" w:val="132"/>
        </w:trPr>
        <w:tc>
          <w:tcPr>
            <w:tcW w:w="2134" w:type="pct"/>
            <w:tcBorders>
              <w:top w:val="nil"/>
              <w:left w:val="nil"/>
              <w:bottom w:val="nil"/>
              <w:right w:val="nil"/>
            </w:tcBorders>
            <w:vAlign w:val="bottom"/>
          </w:tcPr>
          <w:p w14:paraId="594A405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10926BE0"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5C411AEF"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48B3234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780F0270" w14:textId="77777777" w:rsidTr="00531B8D">
        <w:trPr>
          <w:trHeight w:val="220"/>
        </w:trPr>
        <w:tc>
          <w:tcPr>
            <w:tcW w:w="2134" w:type="pct"/>
            <w:tcBorders>
              <w:top w:val="nil"/>
              <w:left w:val="nil"/>
              <w:bottom w:val="nil"/>
              <w:right w:val="nil"/>
            </w:tcBorders>
            <w:vAlign w:val="bottom"/>
          </w:tcPr>
          <w:p w14:paraId="43A9F6BB"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H0L:  b2=b4=0</w:t>
            </w:r>
          </w:p>
        </w:tc>
        <w:tc>
          <w:tcPr>
            <w:tcW w:w="1014" w:type="pct"/>
            <w:tcBorders>
              <w:top w:val="nil"/>
              <w:left w:val="nil"/>
              <w:bottom w:val="nil"/>
              <w:right w:val="nil"/>
            </w:tcBorders>
            <w:vAlign w:val="bottom"/>
          </w:tcPr>
          <w:p w14:paraId="6A6B2CC3"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3.418213</w:t>
            </w:r>
          </w:p>
        </w:tc>
        <w:tc>
          <w:tcPr>
            <w:tcW w:w="1014" w:type="pct"/>
            <w:tcBorders>
              <w:top w:val="nil"/>
              <w:left w:val="nil"/>
              <w:bottom w:val="nil"/>
              <w:right w:val="nil"/>
            </w:tcBorders>
            <w:vAlign w:val="bottom"/>
          </w:tcPr>
          <w:p w14:paraId="2CA123F6"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(6, 196)</w:t>
            </w:r>
          </w:p>
        </w:tc>
        <w:tc>
          <w:tcPr>
            <w:tcW w:w="838" w:type="pct"/>
            <w:tcBorders>
              <w:top w:val="nil"/>
              <w:left w:val="nil"/>
              <w:bottom w:val="nil"/>
              <w:right w:val="nil"/>
            </w:tcBorders>
            <w:vAlign w:val="bottom"/>
          </w:tcPr>
          <w:p w14:paraId="3CED562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0.0031</w:t>
            </w:r>
          </w:p>
        </w:tc>
      </w:tr>
      <w:tr w:rsidR="004E2827" w:rsidRPr="00531B8D" w14:paraId="1F5853E2" w14:textId="77777777" w:rsidTr="00531B8D">
        <w:trPr>
          <w:trHeight w:val="220"/>
        </w:trPr>
        <w:tc>
          <w:tcPr>
            <w:tcW w:w="2134" w:type="pct"/>
            <w:tcBorders>
              <w:top w:val="nil"/>
              <w:left w:val="nil"/>
              <w:bottom w:val="nil"/>
              <w:right w:val="nil"/>
            </w:tcBorders>
            <w:vAlign w:val="bottom"/>
          </w:tcPr>
          <w:p w14:paraId="72DD6E95"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H0E:  b1=b3=0</w:t>
            </w:r>
          </w:p>
        </w:tc>
        <w:tc>
          <w:tcPr>
            <w:tcW w:w="1014" w:type="pct"/>
            <w:tcBorders>
              <w:top w:val="nil"/>
              <w:left w:val="nil"/>
              <w:bottom w:val="nil"/>
              <w:right w:val="nil"/>
            </w:tcBorders>
            <w:vAlign w:val="bottom"/>
          </w:tcPr>
          <w:p w14:paraId="33E8398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3.512016</w:t>
            </w:r>
          </w:p>
        </w:tc>
        <w:tc>
          <w:tcPr>
            <w:tcW w:w="1014" w:type="pct"/>
            <w:tcBorders>
              <w:top w:val="nil"/>
              <w:left w:val="nil"/>
              <w:bottom w:val="nil"/>
              <w:right w:val="nil"/>
            </w:tcBorders>
            <w:vAlign w:val="bottom"/>
          </w:tcPr>
          <w:p w14:paraId="6EF48D9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(6, 196)</w:t>
            </w:r>
          </w:p>
        </w:tc>
        <w:tc>
          <w:tcPr>
            <w:tcW w:w="838" w:type="pct"/>
            <w:tcBorders>
              <w:top w:val="nil"/>
              <w:left w:val="nil"/>
              <w:bottom w:val="nil"/>
              <w:right w:val="nil"/>
            </w:tcBorders>
            <w:vAlign w:val="bottom"/>
          </w:tcPr>
          <w:p w14:paraId="36E8E2F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r w:rsidRPr="00531B8D">
              <w:rPr>
                <w:rFonts w:ascii="Times New Roman" w:hAnsi="Times New Roman"/>
                <w:color w:val="000000" w:themeColor="text1"/>
                <w:sz w:val="24"/>
                <w:szCs w:val="24"/>
              </w:rPr>
              <w:t> 0.0025</w:t>
            </w:r>
          </w:p>
        </w:tc>
      </w:tr>
      <w:tr w:rsidR="004E2827" w:rsidRPr="00531B8D" w14:paraId="3EF95BFB" w14:textId="77777777" w:rsidTr="00531B8D">
        <w:trPr>
          <w:trHeight w:hRule="exact" w:val="88"/>
        </w:trPr>
        <w:tc>
          <w:tcPr>
            <w:tcW w:w="2134" w:type="pct"/>
            <w:tcBorders>
              <w:top w:val="nil"/>
              <w:left w:val="nil"/>
              <w:bottom w:val="double" w:sz="6" w:space="2" w:color="auto"/>
              <w:right w:val="nil"/>
            </w:tcBorders>
            <w:vAlign w:val="bottom"/>
          </w:tcPr>
          <w:p w14:paraId="1A96CE6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267851CE"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double" w:sz="6" w:space="2" w:color="auto"/>
              <w:right w:val="nil"/>
            </w:tcBorders>
            <w:vAlign w:val="bottom"/>
          </w:tcPr>
          <w:p w14:paraId="70E71B42"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double" w:sz="6" w:space="2" w:color="auto"/>
              <w:right w:val="nil"/>
            </w:tcBorders>
            <w:vAlign w:val="bottom"/>
          </w:tcPr>
          <w:p w14:paraId="6D0DA17E"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6717B157" w14:textId="77777777" w:rsidTr="00531B8D">
        <w:trPr>
          <w:trHeight w:hRule="exact" w:val="132"/>
        </w:trPr>
        <w:tc>
          <w:tcPr>
            <w:tcW w:w="2134" w:type="pct"/>
            <w:tcBorders>
              <w:top w:val="nil"/>
              <w:left w:val="nil"/>
              <w:bottom w:val="nil"/>
              <w:right w:val="nil"/>
            </w:tcBorders>
            <w:vAlign w:val="bottom"/>
          </w:tcPr>
          <w:p w14:paraId="7F4A73BD"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66470568"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1014" w:type="pct"/>
            <w:tcBorders>
              <w:top w:val="nil"/>
              <w:left w:val="nil"/>
              <w:bottom w:val="nil"/>
              <w:right w:val="nil"/>
            </w:tcBorders>
            <w:vAlign w:val="bottom"/>
          </w:tcPr>
          <w:p w14:paraId="4DA7486A"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c>
          <w:tcPr>
            <w:tcW w:w="838" w:type="pct"/>
            <w:tcBorders>
              <w:top w:val="nil"/>
              <w:left w:val="nil"/>
              <w:bottom w:val="nil"/>
              <w:right w:val="nil"/>
            </w:tcBorders>
            <w:vAlign w:val="bottom"/>
          </w:tcPr>
          <w:p w14:paraId="2591D7FC" w14:textId="77777777" w:rsidR="004E2827" w:rsidRPr="00531B8D" w:rsidRDefault="004E2827" w:rsidP="007F7D57">
            <w:pPr>
              <w:autoSpaceDE w:val="0"/>
              <w:autoSpaceDN w:val="0"/>
              <w:adjustRightInd w:val="0"/>
              <w:spacing w:after="0" w:line="240" w:lineRule="auto"/>
              <w:jc w:val="center"/>
              <w:rPr>
                <w:rFonts w:ascii="Times New Roman" w:hAnsi="Times New Roman"/>
                <w:color w:val="000000" w:themeColor="text1"/>
                <w:sz w:val="24"/>
                <w:szCs w:val="24"/>
              </w:rPr>
            </w:pPr>
          </w:p>
        </w:tc>
      </w:tr>
      <w:tr w:rsidR="004E2827" w:rsidRPr="00531B8D" w14:paraId="4D9787E2" w14:textId="77777777" w:rsidTr="00531B8D">
        <w:trPr>
          <w:trHeight w:val="220"/>
        </w:trPr>
        <w:tc>
          <w:tcPr>
            <w:tcW w:w="5000" w:type="pct"/>
            <w:gridSpan w:val="4"/>
            <w:tcBorders>
              <w:top w:val="nil"/>
              <w:left w:val="nil"/>
              <w:bottom w:val="nil"/>
              <w:right w:val="nil"/>
            </w:tcBorders>
            <w:vAlign w:val="bottom"/>
          </w:tcPr>
          <w:p w14:paraId="12FB4BCC"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All tests are based on the fourth-order Taylor expansion.</w:t>
            </w:r>
          </w:p>
        </w:tc>
      </w:tr>
      <w:tr w:rsidR="004E2827" w:rsidRPr="00531B8D" w14:paraId="6CB297D6" w14:textId="77777777" w:rsidTr="00531B8D">
        <w:trPr>
          <w:trHeight w:val="220"/>
        </w:trPr>
        <w:tc>
          <w:tcPr>
            <w:tcW w:w="5000" w:type="pct"/>
            <w:gridSpan w:val="4"/>
            <w:tcBorders>
              <w:top w:val="nil"/>
              <w:left w:val="nil"/>
              <w:bottom w:val="nil"/>
              <w:right w:val="nil"/>
            </w:tcBorders>
            <w:vAlign w:val="bottom"/>
          </w:tcPr>
          <w:p w14:paraId="4944BA79"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Linear model is rejected at the 5% level using H04.</w:t>
            </w:r>
          </w:p>
        </w:tc>
      </w:tr>
      <w:tr w:rsidR="004E2827" w:rsidRPr="00531B8D" w14:paraId="00C4EB66" w14:textId="77777777" w:rsidTr="00531B8D">
        <w:trPr>
          <w:trHeight w:val="220"/>
        </w:trPr>
        <w:tc>
          <w:tcPr>
            <w:tcW w:w="5000" w:type="pct"/>
            <w:gridSpan w:val="4"/>
            <w:tcBorders>
              <w:top w:val="nil"/>
              <w:left w:val="nil"/>
              <w:bottom w:val="nil"/>
              <w:right w:val="nil"/>
            </w:tcBorders>
            <w:vAlign w:val="bottom"/>
          </w:tcPr>
          <w:p w14:paraId="1A77CB74"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Recommended model: first-order logistic with nonzero threshold.</w:t>
            </w:r>
          </w:p>
        </w:tc>
      </w:tr>
      <w:tr w:rsidR="004E2827" w:rsidRPr="00531B8D" w14:paraId="6CD7E1B0" w14:textId="77777777" w:rsidTr="00531B8D">
        <w:trPr>
          <w:trHeight w:val="220"/>
        </w:trPr>
        <w:tc>
          <w:tcPr>
            <w:tcW w:w="5000" w:type="pct"/>
            <w:gridSpan w:val="4"/>
            <w:tcBorders>
              <w:top w:val="nil"/>
              <w:left w:val="nil"/>
              <w:bottom w:val="nil"/>
              <w:right w:val="nil"/>
            </w:tcBorders>
            <w:vAlign w:val="bottom"/>
          </w:tcPr>
          <w:p w14:paraId="1D875BC2" w14:textId="77777777" w:rsidR="004E2827" w:rsidRPr="00531B8D" w:rsidRDefault="004E2827" w:rsidP="007F7D57">
            <w:pPr>
              <w:autoSpaceDE w:val="0"/>
              <w:autoSpaceDN w:val="0"/>
              <w:adjustRightInd w:val="0"/>
              <w:spacing w:after="0" w:line="240" w:lineRule="auto"/>
              <w:rPr>
                <w:rFonts w:ascii="Times New Roman" w:hAnsi="Times New Roman"/>
                <w:color w:val="000000" w:themeColor="text1"/>
                <w:sz w:val="24"/>
                <w:szCs w:val="24"/>
              </w:rPr>
            </w:pPr>
            <w:r w:rsidRPr="00531B8D">
              <w:rPr>
                <w:rFonts w:ascii="Times New Roman" w:hAnsi="Times New Roman"/>
                <w:color w:val="000000" w:themeColor="text1"/>
                <w:sz w:val="24"/>
                <w:szCs w:val="24"/>
              </w:rPr>
              <w:t>     .  Pr(H0L) &gt;= Pr(H0E)  with  Pr(H0L) &lt; .05</w:t>
            </w:r>
          </w:p>
        </w:tc>
      </w:tr>
    </w:tbl>
    <w:p w14:paraId="30FA1BD4" w14:textId="77777777" w:rsidR="00CC7B3A" w:rsidRDefault="00CC7B3A" w:rsidP="007F7D57">
      <w:pPr>
        <w:pStyle w:val="Heading2"/>
        <w:rPr>
          <w:rFonts w:ascii="Times New Roman" w:hAnsi="Times New Roman" w:cs="Times New Roman"/>
          <w:b/>
          <w:color w:val="000000" w:themeColor="text1"/>
        </w:rPr>
      </w:pPr>
      <w:bookmarkStart w:id="1227" w:name="_Toc27459316"/>
      <w:r>
        <w:rPr>
          <w:rFonts w:ascii="Times New Roman" w:hAnsi="Times New Roman" w:cs="Times New Roman"/>
          <w:b/>
          <w:color w:val="000000" w:themeColor="text1"/>
        </w:rPr>
        <w:br w:type="page"/>
      </w:r>
    </w:p>
    <w:p w14:paraId="6AB64277" w14:textId="77777777" w:rsidR="004E2827" w:rsidRPr="00D06448" w:rsidRDefault="00F3646F" w:rsidP="00D06448">
      <w:pPr>
        <w:pStyle w:val="Heading1"/>
        <w:spacing w:before="0" w:line="240" w:lineRule="auto"/>
        <w:rPr>
          <w:rFonts w:ascii="Times New Roman" w:hAnsi="Times New Roman" w:cs="Times New Roman"/>
          <w:color w:val="000000" w:themeColor="text1"/>
          <w:sz w:val="26"/>
          <w:szCs w:val="26"/>
        </w:rPr>
      </w:pPr>
      <w:bookmarkStart w:id="1228" w:name="_Toc27459319"/>
      <w:bookmarkStart w:id="1229" w:name="_Toc52547585"/>
      <w:bookmarkEnd w:id="1227"/>
      <w:r w:rsidRPr="00D06448">
        <w:rPr>
          <w:rFonts w:ascii="Times New Roman" w:hAnsi="Times New Roman" w:cs="Times New Roman"/>
          <w:color w:val="000000" w:themeColor="text1"/>
          <w:sz w:val="26"/>
          <w:szCs w:val="26"/>
        </w:rPr>
        <w:lastRenderedPageBreak/>
        <w:t>6</w:t>
      </w:r>
      <w:r w:rsidR="004E2827" w:rsidRPr="00D06448">
        <w:rPr>
          <w:rFonts w:ascii="Times New Roman" w:hAnsi="Times New Roman" w:cs="Times New Roman"/>
          <w:color w:val="000000" w:themeColor="text1"/>
          <w:sz w:val="26"/>
          <w:szCs w:val="26"/>
        </w:rPr>
        <w:t>. STR VỚI G_IIP LÀM BIẾN CHUYỂN TIẾP</w:t>
      </w:r>
      <w:bookmarkEnd w:id="1228"/>
      <w:bookmarkEnd w:id="1229"/>
    </w:p>
    <w:p w14:paraId="6D20C3AB" w14:textId="29B87B00" w:rsidR="004E2827" w:rsidRPr="00D06448" w:rsidRDefault="00F3646F" w:rsidP="00D06448">
      <w:pPr>
        <w:pStyle w:val="Heading2"/>
        <w:spacing w:before="0" w:line="240" w:lineRule="auto"/>
        <w:rPr>
          <w:rFonts w:ascii="Times New Roman" w:hAnsi="Times New Roman" w:cs="Times New Roman"/>
          <w:b/>
          <w:color w:val="000000" w:themeColor="text1"/>
        </w:rPr>
      </w:pPr>
      <w:bookmarkStart w:id="1230" w:name="_Toc27459320"/>
      <w:bookmarkStart w:id="1231" w:name="_Toc52547586"/>
      <w:r w:rsidRPr="00D06448">
        <w:rPr>
          <w:rFonts w:ascii="Times New Roman" w:hAnsi="Times New Roman" w:cs="Times New Roman"/>
          <w:b/>
          <w:color w:val="000000" w:themeColor="text1"/>
        </w:rPr>
        <w:t>6</w:t>
      </w:r>
      <w:r w:rsidR="004E2827" w:rsidRPr="00D06448">
        <w:rPr>
          <w:rFonts w:ascii="Times New Roman" w:hAnsi="Times New Roman" w:cs="Times New Roman"/>
          <w:b/>
          <w:color w:val="000000" w:themeColor="text1"/>
        </w:rPr>
        <w:t>.1 Biến chuyển tiế</w:t>
      </w:r>
      <w:r w:rsidR="007F7D57" w:rsidRPr="00D06448">
        <w:rPr>
          <w:rFonts w:ascii="Times New Roman" w:hAnsi="Times New Roman" w:cs="Times New Roman"/>
          <w:b/>
          <w:color w:val="000000" w:themeColor="text1"/>
        </w:rPr>
        <w:t xml:space="preserve">p là </w:t>
      </w:r>
      <w:r w:rsidR="004E2827" w:rsidRPr="00D06448">
        <w:rPr>
          <w:rFonts w:ascii="Times New Roman" w:hAnsi="Times New Roman" w:cs="Times New Roman"/>
          <w:b/>
          <w:color w:val="000000" w:themeColor="text1"/>
        </w:rPr>
        <w:t>iip</w:t>
      </w:r>
      <w:r w:rsidR="00E4427E" w:rsidRPr="00D06448">
        <w:rPr>
          <w:rFonts w:ascii="Times New Roman" w:hAnsi="Times New Roman" w:cs="Times New Roman"/>
          <w:b/>
          <w:color w:val="000000" w:themeColor="text1"/>
        </w:rPr>
        <w:t>_sa</w:t>
      </w:r>
      <w:r w:rsidR="004E2827" w:rsidRPr="00D06448">
        <w:rPr>
          <w:rFonts w:ascii="Times New Roman" w:hAnsi="Times New Roman" w:cs="Times New Roman"/>
          <w:b/>
          <w:color w:val="000000" w:themeColor="text1"/>
        </w:rPr>
        <w:t>(-1)</w:t>
      </w:r>
      <w:bookmarkEnd w:id="1230"/>
      <w:bookmarkEnd w:id="1231"/>
    </w:p>
    <w:p w14:paraId="1CFF5B4D" w14:textId="320BC357" w:rsidR="004E2827" w:rsidRPr="00D06448" w:rsidRDefault="004E2827" w:rsidP="00D06448">
      <w:pPr>
        <w:spacing w:after="0" w:line="240" w:lineRule="auto"/>
        <w:rPr>
          <w:rFonts w:ascii="Times New Roman" w:hAnsi="Times New Roman"/>
          <w:color w:val="000000" w:themeColor="text1"/>
          <w:sz w:val="26"/>
          <w:szCs w:val="26"/>
        </w:rPr>
      </w:pPr>
      <w:bookmarkStart w:id="1232" w:name="_Toc27459322"/>
      <w:r w:rsidRPr="00D06448">
        <w:rPr>
          <w:rFonts w:ascii="Times New Roman" w:hAnsi="Times New Roman"/>
          <w:color w:val="000000" w:themeColor="text1"/>
          <w:sz w:val="26"/>
          <w:szCs w:val="26"/>
        </w:rPr>
        <w:t>Kiểm định phi tuyến</w:t>
      </w:r>
      <w:bookmarkEnd w:id="1232"/>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5316B4" w:rsidRPr="005316B4" w14:paraId="53742A74" w14:textId="77777777" w:rsidTr="00D06448">
        <w:trPr>
          <w:trHeight w:val="225"/>
        </w:trPr>
        <w:tc>
          <w:tcPr>
            <w:tcW w:w="5000" w:type="pct"/>
            <w:gridSpan w:val="4"/>
            <w:tcBorders>
              <w:top w:val="nil"/>
              <w:left w:val="nil"/>
              <w:bottom w:val="nil"/>
              <w:right w:val="nil"/>
            </w:tcBorders>
            <w:vAlign w:val="bottom"/>
          </w:tcPr>
          <w:p w14:paraId="7115F1DD"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Smooth Threshold Linearity Tests</w:t>
            </w:r>
          </w:p>
        </w:tc>
      </w:tr>
      <w:tr w:rsidR="005316B4" w:rsidRPr="005316B4" w14:paraId="02B5AB7B" w14:textId="77777777" w:rsidTr="00D06448">
        <w:trPr>
          <w:trHeight w:val="225"/>
        </w:trPr>
        <w:tc>
          <w:tcPr>
            <w:tcW w:w="4162" w:type="pct"/>
            <w:gridSpan w:val="3"/>
            <w:tcBorders>
              <w:top w:val="nil"/>
              <w:left w:val="nil"/>
              <w:bottom w:val="nil"/>
              <w:right w:val="nil"/>
            </w:tcBorders>
            <w:vAlign w:val="bottom"/>
          </w:tcPr>
          <w:p w14:paraId="2A8D797C"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Date: 10/02/20   Time: 13:37</w:t>
            </w:r>
          </w:p>
        </w:tc>
        <w:tc>
          <w:tcPr>
            <w:tcW w:w="838" w:type="pct"/>
            <w:tcBorders>
              <w:top w:val="nil"/>
              <w:left w:val="nil"/>
              <w:bottom w:val="nil"/>
              <w:right w:val="nil"/>
            </w:tcBorders>
            <w:vAlign w:val="bottom"/>
          </w:tcPr>
          <w:p w14:paraId="095AFD5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7F7F025" w14:textId="77777777" w:rsidTr="00D06448">
        <w:trPr>
          <w:trHeight w:val="225"/>
        </w:trPr>
        <w:tc>
          <w:tcPr>
            <w:tcW w:w="4162" w:type="pct"/>
            <w:gridSpan w:val="3"/>
            <w:tcBorders>
              <w:top w:val="nil"/>
              <w:left w:val="nil"/>
              <w:bottom w:val="nil"/>
              <w:right w:val="nil"/>
            </w:tcBorders>
            <w:vAlign w:val="bottom"/>
          </w:tcPr>
          <w:p w14:paraId="0E803BFE"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Sample: 2000M02 2018M12</w:t>
            </w:r>
          </w:p>
        </w:tc>
        <w:tc>
          <w:tcPr>
            <w:tcW w:w="838" w:type="pct"/>
            <w:tcBorders>
              <w:top w:val="nil"/>
              <w:left w:val="nil"/>
              <w:bottom w:val="nil"/>
              <w:right w:val="nil"/>
            </w:tcBorders>
            <w:vAlign w:val="bottom"/>
          </w:tcPr>
          <w:p w14:paraId="124263B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F7FC04A" w14:textId="77777777" w:rsidTr="00D06448">
        <w:trPr>
          <w:trHeight w:val="225"/>
        </w:trPr>
        <w:tc>
          <w:tcPr>
            <w:tcW w:w="4162" w:type="pct"/>
            <w:gridSpan w:val="3"/>
            <w:tcBorders>
              <w:top w:val="nil"/>
              <w:left w:val="nil"/>
              <w:bottom w:val="nil"/>
              <w:right w:val="nil"/>
            </w:tcBorders>
            <w:vAlign w:val="bottom"/>
          </w:tcPr>
          <w:p w14:paraId="1DC489AB"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6AC7D69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1C12B25" w14:textId="77777777" w:rsidTr="00D06448">
        <w:trPr>
          <w:trHeight w:val="225"/>
        </w:trPr>
        <w:tc>
          <w:tcPr>
            <w:tcW w:w="5000" w:type="pct"/>
            <w:gridSpan w:val="4"/>
            <w:tcBorders>
              <w:top w:val="nil"/>
              <w:left w:val="nil"/>
              <w:bottom w:val="nil"/>
              <w:right w:val="nil"/>
            </w:tcBorders>
            <w:vAlign w:val="bottom"/>
          </w:tcPr>
          <w:p w14:paraId="3300862A"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Test for nonlinearity using IIP_SA(-1) as the threshold variable</w:t>
            </w:r>
          </w:p>
        </w:tc>
      </w:tr>
      <w:tr w:rsidR="005316B4" w:rsidRPr="005316B4" w14:paraId="4267C8FA" w14:textId="77777777" w:rsidTr="00D06448">
        <w:trPr>
          <w:trHeight w:val="225"/>
        </w:trPr>
        <w:tc>
          <w:tcPr>
            <w:tcW w:w="5000" w:type="pct"/>
            <w:gridSpan w:val="4"/>
            <w:tcBorders>
              <w:top w:val="nil"/>
              <w:left w:val="nil"/>
              <w:bottom w:val="nil"/>
              <w:right w:val="nil"/>
            </w:tcBorders>
            <w:vAlign w:val="bottom"/>
          </w:tcPr>
          <w:p w14:paraId="0AA0F96B"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Taylor series alternatives: b0 + b1*s [ + b2*s^2 + b3*s^3 + b4*s^4 ]</w:t>
            </w:r>
          </w:p>
        </w:tc>
      </w:tr>
      <w:tr w:rsidR="005316B4" w:rsidRPr="005316B4" w14:paraId="16E43AC5" w14:textId="77777777" w:rsidTr="00D06448">
        <w:trPr>
          <w:trHeight w:hRule="exact" w:val="90"/>
        </w:trPr>
        <w:tc>
          <w:tcPr>
            <w:tcW w:w="2134" w:type="pct"/>
            <w:tcBorders>
              <w:top w:val="nil"/>
              <w:left w:val="nil"/>
              <w:bottom w:val="double" w:sz="6" w:space="2" w:color="auto"/>
              <w:right w:val="nil"/>
            </w:tcBorders>
            <w:vAlign w:val="bottom"/>
          </w:tcPr>
          <w:p w14:paraId="2295E63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BAE1CE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196CD7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1550D1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1E13A44" w14:textId="77777777" w:rsidTr="00D06448">
        <w:trPr>
          <w:trHeight w:hRule="exact" w:val="135"/>
        </w:trPr>
        <w:tc>
          <w:tcPr>
            <w:tcW w:w="2134" w:type="pct"/>
            <w:tcBorders>
              <w:top w:val="nil"/>
              <w:left w:val="nil"/>
              <w:bottom w:val="nil"/>
              <w:right w:val="nil"/>
            </w:tcBorders>
            <w:vAlign w:val="bottom"/>
          </w:tcPr>
          <w:p w14:paraId="4CAF645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FAA4AF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30A668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10D2F6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B7AC951" w14:textId="77777777" w:rsidTr="00D06448">
        <w:trPr>
          <w:trHeight w:val="225"/>
        </w:trPr>
        <w:tc>
          <w:tcPr>
            <w:tcW w:w="5000" w:type="pct"/>
            <w:gridSpan w:val="4"/>
            <w:tcBorders>
              <w:top w:val="nil"/>
              <w:left w:val="nil"/>
              <w:bottom w:val="nil"/>
              <w:right w:val="nil"/>
            </w:tcBorders>
            <w:vAlign w:val="bottom"/>
          </w:tcPr>
          <w:p w14:paraId="6885427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Linearity Tests</w:t>
            </w:r>
          </w:p>
        </w:tc>
      </w:tr>
      <w:tr w:rsidR="005316B4" w:rsidRPr="005316B4" w14:paraId="7946680B" w14:textId="77777777" w:rsidTr="00D06448">
        <w:trPr>
          <w:trHeight w:val="225"/>
        </w:trPr>
        <w:tc>
          <w:tcPr>
            <w:tcW w:w="2134" w:type="pct"/>
            <w:tcBorders>
              <w:top w:val="nil"/>
              <w:left w:val="nil"/>
              <w:bottom w:val="nil"/>
              <w:right w:val="nil"/>
            </w:tcBorders>
            <w:vAlign w:val="bottom"/>
          </w:tcPr>
          <w:p w14:paraId="308A1A8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3D29128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6BB96CB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438C528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05B7C2B2" w14:textId="77777777" w:rsidTr="00D06448">
        <w:trPr>
          <w:trHeight w:hRule="exact" w:val="90"/>
        </w:trPr>
        <w:tc>
          <w:tcPr>
            <w:tcW w:w="2134" w:type="pct"/>
            <w:tcBorders>
              <w:top w:val="nil"/>
              <w:left w:val="nil"/>
              <w:bottom w:val="double" w:sz="6" w:space="2" w:color="auto"/>
              <w:right w:val="nil"/>
            </w:tcBorders>
            <w:vAlign w:val="bottom"/>
          </w:tcPr>
          <w:p w14:paraId="1D1262E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5685FB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02D446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3A6EBF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F047CBE" w14:textId="77777777" w:rsidTr="00D06448">
        <w:trPr>
          <w:trHeight w:hRule="exact" w:val="135"/>
        </w:trPr>
        <w:tc>
          <w:tcPr>
            <w:tcW w:w="2134" w:type="pct"/>
            <w:tcBorders>
              <w:top w:val="nil"/>
              <w:left w:val="nil"/>
              <w:bottom w:val="nil"/>
              <w:right w:val="nil"/>
            </w:tcBorders>
            <w:vAlign w:val="bottom"/>
          </w:tcPr>
          <w:p w14:paraId="75B4D73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5B14DC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E02457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830464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CDE4472" w14:textId="77777777" w:rsidTr="00D06448">
        <w:trPr>
          <w:trHeight w:val="225"/>
        </w:trPr>
        <w:tc>
          <w:tcPr>
            <w:tcW w:w="2134" w:type="pct"/>
            <w:tcBorders>
              <w:top w:val="nil"/>
              <w:left w:val="nil"/>
              <w:bottom w:val="nil"/>
              <w:right w:val="nil"/>
            </w:tcBorders>
            <w:vAlign w:val="bottom"/>
          </w:tcPr>
          <w:p w14:paraId="0A3236EE"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H04:  b1=b2=b3=b4=0</w:t>
            </w:r>
          </w:p>
        </w:tc>
        <w:tc>
          <w:tcPr>
            <w:tcW w:w="1014" w:type="pct"/>
            <w:tcBorders>
              <w:top w:val="nil"/>
              <w:left w:val="nil"/>
              <w:bottom w:val="nil"/>
              <w:right w:val="nil"/>
            </w:tcBorders>
            <w:vAlign w:val="bottom"/>
          </w:tcPr>
          <w:p w14:paraId="4371FAE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1.424962</w:t>
            </w:r>
          </w:p>
        </w:tc>
        <w:tc>
          <w:tcPr>
            <w:tcW w:w="1013" w:type="pct"/>
            <w:tcBorders>
              <w:top w:val="nil"/>
              <w:left w:val="nil"/>
              <w:bottom w:val="nil"/>
              <w:right w:val="nil"/>
            </w:tcBorders>
            <w:vAlign w:val="bottom"/>
          </w:tcPr>
          <w:p w14:paraId="06B2B9A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(15, 185)</w:t>
            </w:r>
          </w:p>
        </w:tc>
        <w:tc>
          <w:tcPr>
            <w:tcW w:w="838" w:type="pct"/>
            <w:tcBorders>
              <w:top w:val="nil"/>
              <w:left w:val="nil"/>
              <w:bottom w:val="nil"/>
              <w:right w:val="nil"/>
            </w:tcBorders>
            <w:vAlign w:val="bottom"/>
          </w:tcPr>
          <w:p w14:paraId="1189C1D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0.1392</w:t>
            </w:r>
          </w:p>
        </w:tc>
      </w:tr>
      <w:tr w:rsidR="005316B4" w:rsidRPr="005316B4" w14:paraId="59F47565" w14:textId="77777777" w:rsidTr="00D06448">
        <w:trPr>
          <w:trHeight w:val="225"/>
        </w:trPr>
        <w:tc>
          <w:tcPr>
            <w:tcW w:w="2134" w:type="pct"/>
            <w:tcBorders>
              <w:top w:val="nil"/>
              <w:left w:val="nil"/>
              <w:bottom w:val="nil"/>
              <w:right w:val="nil"/>
            </w:tcBorders>
            <w:vAlign w:val="bottom"/>
          </w:tcPr>
          <w:p w14:paraId="25F4C679"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H03:  b1=b2=b3=0</w:t>
            </w:r>
          </w:p>
        </w:tc>
        <w:tc>
          <w:tcPr>
            <w:tcW w:w="1014" w:type="pct"/>
            <w:tcBorders>
              <w:top w:val="nil"/>
              <w:left w:val="nil"/>
              <w:bottom w:val="nil"/>
              <w:right w:val="nil"/>
            </w:tcBorders>
            <w:vAlign w:val="bottom"/>
          </w:tcPr>
          <w:p w14:paraId="3A6EC99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1.163713</w:t>
            </w:r>
          </w:p>
        </w:tc>
        <w:tc>
          <w:tcPr>
            <w:tcW w:w="1013" w:type="pct"/>
            <w:tcBorders>
              <w:top w:val="nil"/>
              <w:left w:val="nil"/>
              <w:bottom w:val="nil"/>
              <w:right w:val="nil"/>
            </w:tcBorders>
            <w:vAlign w:val="bottom"/>
          </w:tcPr>
          <w:p w14:paraId="4738006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(11, 189)</w:t>
            </w:r>
          </w:p>
        </w:tc>
        <w:tc>
          <w:tcPr>
            <w:tcW w:w="838" w:type="pct"/>
            <w:tcBorders>
              <w:top w:val="nil"/>
              <w:left w:val="nil"/>
              <w:bottom w:val="nil"/>
              <w:right w:val="nil"/>
            </w:tcBorders>
            <w:vAlign w:val="bottom"/>
          </w:tcPr>
          <w:p w14:paraId="4A73DD0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0.3149</w:t>
            </w:r>
          </w:p>
        </w:tc>
      </w:tr>
      <w:tr w:rsidR="005316B4" w:rsidRPr="005316B4" w14:paraId="52F207A8" w14:textId="77777777" w:rsidTr="00D06448">
        <w:trPr>
          <w:trHeight w:val="225"/>
        </w:trPr>
        <w:tc>
          <w:tcPr>
            <w:tcW w:w="2134" w:type="pct"/>
            <w:tcBorders>
              <w:top w:val="nil"/>
              <w:left w:val="nil"/>
              <w:bottom w:val="nil"/>
              <w:right w:val="nil"/>
            </w:tcBorders>
            <w:vAlign w:val="bottom"/>
          </w:tcPr>
          <w:p w14:paraId="12488194"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H02:  b1=b2=0</w:t>
            </w:r>
          </w:p>
        </w:tc>
        <w:tc>
          <w:tcPr>
            <w:tcW w:w="1014" w:type="pct"/>
            <w:tcBorders>
              <w:top w:val="nil"/>
              <w:left w:val="nil"/>
              <w:bottom w:val="nil"/>
              <w:right w:val="nil"/>
            </w:tcBorders>
            <w:vAlign w:val="bottom"/>
          </w:tcPr>
          <w:p w14:paraId="029FD51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1.295420</w:t>
            </w:r>
          </w:p>
        </w:tc>
        <w:tc>
          <w:tcPr>
            <w:tcW w:w="1013" w:type="pct"/>
            <w:tcBorders>
              <w:top w:val="nil"/>
              <w:left w:val="nil"/>
              <w:bottom w:val="nil"/>
              <w:right w:val="nil"/>
            </w:tcBorders>
            <w:vAlign w:val="bottom"/>
          </w:tcPr>
          <w:p w14:paraId="48BEDAC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(7, 193)</w:t>
            </w:r>
          </w:p>
        </w:tc>
        <w:tc>
          <w:tcPr>
            <w:tcW w:w="838" w:type="pct"/>
            <w:tcBorders>
              <w:top w:val="nil"/>
              <w:left w:val="nil"/>
              <w:bottom w:val="nil"/>
              <w:right w:val="nil"/>
            </w:tcBorders>
            <w:vAlign w:val="bottom"/>
          </w:tcPr>
          <w:p w14:paraId="5CDADA3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0.2544</w:t>
            </w:r>
          </w:p>
        </w:tc>
      </w:tr>
      <w:tr w:rsidR="005316B4" w:rsidRPr="005316B4" w14:paraId="5BE3BE08" w14:textId="77777777" w:rsidTr="00D06448">
        <w:trPr>
          <w:trHeight w:val="225"/>
        </w:trPr>
        <w:tc>
          <w:tcPr>
            <w:tcW w:w="2134" w:type="pct"/>
            <w:tcBorders>
              <w:top w:val="nil"/>
              <w:left w:val="nil"/>
              <w:bottom w:val="nil"/>
              <w:right w:val="nil"/>
            </w:tcBorders>
            <w:vAlign w:val="bottom"/>
          </w:tcPr>
          <w:p w14:paraId="2A1CA128"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H01:  b1=0</w:t>
            </w:r>
          </w:p>
        </w:tc>
        <w:tc>
          <w:tcPr>
            <w:tcW w:w="1014" w:type="pct"/>
            <w:tcBorders>
              <w:top w:val="nil"/>
              <w:left w:val="nil"/>
              <w:bottom w:val="nil"/>
              <w:right w:val="nil"/>
            </w:tcBorders>
            <w:vAlign w:val="bottom"/>
          </w:tcPr>
          <w:p w14:paraId="275F4F4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0.715524</w:t>
            </w:r>
          </w:p>
        </w:tc>
        <w:tc>
          <w:tcPr>
            <w:tcW w:w="1013" w:type="pct"/>
            <w:tcBorders>
              <w:top w:val="nil"/>
              <w:left w:val="nil"/>
              <w:bottom w:val="nil"/>
              <w:right w:val="nil"/>
            </w:tcBorders>
            <w:vAlign w:val="bottom"/>
          </w:tcPr>
          <w:p w14:paraId="0E7219A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(3, 197)</w:t>
            </w:r>
          </w:p>
        </w:tc>
        <w:tc>
          <w:tcPr>
            <w:tcW w:w="838" w:type="pct"/>
            <w:tcBorders>
              <w:top w:val="nil"/>
              <w:left w:val="nil"/>
              <w:bottom w:val="nil"/>
              <w:right w:val="nil"/>
            </w:tcBorders>
            <w:vAlign w:val="bottom"/>
          </w:tcPr>
          <w:p w14:paraId="4A4F365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0.5438</w:t>
            </w:r>
          </w:p>
        </w:tc>
      </w:tr>
      <w:tr w:rsidR="005316B4" w:rsidRPr="005316B4" w14:paraId="1AA9E78D" w14:textId="77777777" w:rsidTr="00D06448">
        <w:trPr>
          <w:trHeight w:hRule="exact" w:val="90"/>
        </w:trPr>
        <w:tc>
          <w:tcPr>
            <w:tcW w:w="2134" w:type="pct"/>
            <w:tcBorders>
              <w:top w:val="nil"/>
              <w:left w:val="nil"/>
              <w:bottom w:val="double" w:sz="6" w:space="2" w:color="auto"/>
              <w:right w:val="nil"/>
            </w:tcBorders>
            <w:vAlign w:val="bottom"/>
          </w:tcPr>
          <w:p w14:paraId="4AFE155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086968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649C20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6A4C86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64350DF" w14:textId="77777777" w:rsidTr="00D06448">
        <w:trPr>
          <w:trHeight w:hRule="exact" w:val="135"/>
        </w:trPr>
        <w:tc>
          <w:tcPr>
            <w:tcW w:w="2134" w:type="pct"/>
            <w:tcBorders>
              <w:top w:val="nil"/>
              <w:left w:val="nil"/>
              <w:bottom w:val="nil"/>
              <w:right w:val="nil"/>
            </w:tcBorders>
            <w:vAlign w:val="bottom"/>
          </w:tcPr>
          <w:p w14:paraId="0324B98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2EF524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2354C6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1C0387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79A77B8" w14:textId="77777777" w:rsidTr="00D06448">
        <w:trPr>
          <w:trHeight w:val="225"/>
        </w:trPr>
        <w:tc>
          <w:tcPr>
            <w:tcW w:w="5000" w:type="pct"/>
            <w:gridSpan w:val="4"/>
            <w:tcBorders>
              <w:top w:val="nil"/>
              <w:left w:val="nil"/>
              <w:bottom w:val="nil"/>
              <w:right w:val="nil"/>
            </w:tcBorders>
            <w:vAlign w:val="bottom"/>
          </w:tcPr>
          <w:p w14:paraId="0F826FD4"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The H0i test uses the i-th order Taylor expansion (bj=0 for all j&gt;i).</w:t>
            </w:r>
          </w:p>
        </w:tc>
      </w:tr>
      <w:tr w:rsidR="005316B4" w:rsidRPr="005316B4" w14:paraId="7B75A410" w14:textId="77777777" w:rsidTr="00D06448">
        <w:trPr>
          <w:trHeight w:val="225"/>
        </w:trPr>
        <w:tc>
          <w:tcPr>
            <w:tcW w:w="2134" w:type="pct"/>
            <w:tcBorders>
              <w:top w:val="nil"/>
              <w:left w:val="nil"/>
              <w:bottom w:val="nil"/>
              <w:right w:val="nil"/>
            </w:tcBorders>
            <w:vAlign w:val="bottom"/>
          </w:tcPr>
          <w:p w14:paraId="4BEF888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F54EC0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7F055C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A16E5A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C2AE1CD" w14:textId="77777777" w:rsidTr="00D06448">
        <w:trPr>
          <w:trHeight w:hRule="exact" w:val="90"/>
        </w:trPr>
        <w:tc>
          <w:tcPr>
            <w:tcW w:w="2134" w:type="pct"/>
            <w:tcBorders>
              <w:top w:val="nil"/>
              <w:left w:val="nil"/>
              <w:bottom w:val="double" w:sz="6" w:space="2" w:color="auto"/>
              <w:right w:val="nil"/>
            </w:tcBorders>
            <w:vAlign w:val="bottom"/>
          </w:tcPr>
          <w:p w14:paraId="6B23FCE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EAB583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E64AF9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7B0293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35FED81" w14:textId="77777777" w:rsidTr="00D06448">
        <w:trPr>
          <w:trHeight w:hRule="exact" w:val="135"/>
        </w:trPr>
        <w:tc>
          <w:tcPr>
            <w:tcW w:w="2134" w:type="pct"/>
            <w:tcBorders>
              <w:top w:val="nil"/>
              <w:left w:val="nil"/>
              <w:bottom w:val="nil"/>
              <w:right w:val="nil"/>
            </w:tcBorders>
            <w:vAlign w:val="bottom"/>
          </w:tcPr>
          <w:p w14:paraId="04254AB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5B129A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896A75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69F2BC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47DD5BE" w14:textId="77777777" w:rsidTr="00D06448">
        <w:trPr>
          <w:trHeight w:val="225"/>
        </w:trPr>
        <w:tc>
          <w:tcPr>
            <w:tcW w:w="5000" w:type="pct"/>
            <w:gridSpan w:val="4"/>
            <w:tcBorders>
              <w:top w:val="nil"/>
              <w:left w:val="nil"/>
              <w:bottom w:val="nil"/>
              <w:right w:val="nil"/>
            </w:tcBorders>
            <w:vAlign w:val="bottom"/>
          </w:tcPr>
          <w:p w14:paraId="122730C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Terasvirta Sequential Tests</w:t>
            </w:r>
          </w:p>
        </w:tc>
      </w:tr>
      <w:tr w:rsidR="005316B4" w:rsidRPr="005316B4" w14:paraId="77848554" w14:textId="77777777" w:rsidTr="00D06448">
        <w:trPr>
          <w:trHeight w:val="225"/>
        </w:trPr>
        <w:tc>
          <w:tcPr>
            <w:tcW w:w="2134" w:type="pct"/>
            <w:tcBorders>
              <w:top w:val="nil"/>
              <w:left w:val="nil"/>
              <w:bottom w:val="nil"/>
              <w:right w:val="nil"/>
            </w:tcBorders>
            <w:vAlign w:val="bottom"/>
          </w:tcPr>
          <w:p w14:paraId="6A7D8D5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6DA4796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59D3529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1B145EC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2499E396" w14:textId="77777777" w:rsidTr="00D06448">
        <w:trPr>
          <w:trHeight w:hRule="exact" w:val="90"/>
        </w:trPr>
        <w:tc>
          <w:tcPr>
            <w:tcW w:w="2134" w:type="pct"/>
            <w:tcBorders>
              <w:top w:val="nil"/>
              <w:left w:val="nil"/>
              <w:bottom w:val="double" w:sz="6" w:space="2" w:color="auto"/>
              <w:right w:val="nil"/>
            </w:tcBorders>
            <w:vAlign w:val="bottom"/>
          </w:tcPr>
          <w:p w14:paraId="31FBD89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5B0A9B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56BA64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DD7A32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B894749" w14:textId="77777777" w:rsidTr="00D06448">
        <w:trPr>
          <w:trHeight w:hRule="exact" w:val="135"/>
        </w:trPr>
        <w:tc>
          <w:tcPr>
            <w:tcW w:w="2134" w:type="pct"/>
            <w:tcBorders>
              <w:top w:val="nil"/>
              <w:left w:val="nil"/>
              <w:bottom w:val="nil"/>
              <w:right w:val="nil"/>
            </w:tcBorders>
            <w:vAlign w:val="bottom"/>
          </w:tcPr>
          <w:p w14:paraId="3EBCA69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650CCE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4D2453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1B518E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FBF73F8" w14:textId="77777777" w:rsidTr="00D06448">
        <w:trPr>
          <w:trHeight w:val="225"/>
        </w:trPr>
        <w:tc>
          <w:tcPr>
            <w:tcW w:w="2134" w:type="pct"/>
            <w:tcBorders>
              <w:top w:val="nil"/>
              <w:left w:val="nil"/>
              <w:bottom w:val="nil"/>
              <w:right w:val="nil"/>
            </w:tcBorders>
            <w:vAlign w:val="bottom"/>
          </w:tcPr>
          <w:p w14:paraId="4C808E8A"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H3:  b3=0</w:t>
            </w:r>
          </w:p>
        </w:tc>
        <w:tc>
          <w:tcPr>
            <w:tcW w:w="1014" w:type="pct"/>
            <w:tcBorders>
              <w:top w:val="nil"/>
              <w:left w:val="nil"/>
              <w:bottom w:val="nil"/>
              <w:right w:val="nil"/>
            </w:tcBorders>
            <w:vAlign w:val="bottom"/>
          </w:tcPr>
          <w:p w14:paraId="7AE927D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0.936223</w:t>
            </w:r>
          </w:p>
        </w:tc>
        <w:tc>
          <w:tcPr>
            <w:tcW w:w="1013" w:type="pct"/>
            <w:tcBorders>
              <w:top w:val="nil"/>
              <w:left w:val="nil"/>
              <w:bottom w:val="nil"/>
              <w:right w:val="nil"/>
            </w:tcBorders>
            <w:vAlign w:val="bottom"/>
          </w:tcPr>
          <w:p w14:paraId="5DAB1A0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(4, 189)</w:t>
            </w:r>
          </w:p>
        </w:tc>
        <w:tc>
          <w:tcPr>
            <w:tcW w:w="838" w:type="pct"/>
            <w:tcBorders>
              <w:top w:val="nil"/>
              <w:left w:val="nil"/>
              <w:bottom w:val="nil"/>
              <w:right w:val="nil"/>
            </w:tcBorders>
            <w:vAlign w:val="bottom"/>
          </w:tcPr>
          <w:p w14:paraId="0813841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0.4441</w:t>
            </w:r>
          </w:p>
        </w:tc>
      </w:tr>
      <w:tr w:rsidR="005316B4" w:rsidRPr="005316B4" w14:paraId="07DE03DA" w14:textId="77777777" w:rsidTr="00D06448">
        <w:trPr>
          <w:trHeight w:val="225"/>
        </w:trPr>
        <w:tc>
          <w:tcPr>
            <w:tcW w:w="2134" w:type="pct"/>
            <w:tcBorders>
              <w:top w:val="nil"/>
              <w:left w:val="nil"/>
              <w:bottom w:val="nil"/>
              <w:right w:val="nil"/>
            </w:tcBorders>
            <w:vAlign w:val="bottom"/>
          </w:tcPr>
          <w:p w14:paraId="1ED0D679"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H2:  b2=0 | b3=0</w:t>
            </w:r>
          </w:p>
        </w:tc>
        <w:tc>
          <w:tcPr>
            <w:tcW w:w="1014" w:type="pct"/>
            <w:tcBorders>
              <w:top w:val="nil"/>
              <w:left w:val="nil"/>
              <w:bottom w:val="nil"/>
              <w:right w:val="nil"/>
            </w:tcBorders>
            <w:vAlign w:val="bottom"/>
          </w:tcPr>
          <w:p w14:paraId="4CC0B0A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1.722469</w:t>
            </w:r>
          </w:p>
        </w:tc>
        <w:tc>
          <w:tcPr>
            <w:tcW w:w="1013" w:type="pct"/>
            <w:tcBorders>
              <w:top w:val="nil"/>
              <w:left w:val="nil"/>
              <w:bottom w:val="nil"/>
              <w:right w:val="nil"/>
            </w:tcBorders>
            <w:vAlign w:val="bottom"/>
          </w:tcPr>
          <w:p w14:paraId="1745E89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(4, 193)</w:t>
            </w:r>
          </w:p>
        </w:tc>
        <w:tc>
          <w:tcPr>
            <w:tcW w:w="838" w:type="pct"/>
            <w:tcBorders>
              <w:top w:val="nil"/>
              <w:left w:val="nil"/>
              <w:bottom w:val="nil"/>
              <w:right w:val="nil"/>
            </w:tcBorders>
            <w:vAlign w:val="bottom"/>
          </w:tcPr>
          <w:p w14:paraId="6FF7936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0.1466</w:t>
            </w:r>
          </w:p>
        </w:tc>
      </w:tr>
      <w:tr w:rsidR="005316B4" w:rsidRPr="005316B4" w14:paraId="6978BCE7" w14:textId="77777777" w:rsidTr="00D06448">
        <w:trPr>
          <w:trHeight w:val="225"/>
        </w:trPr>
        <w:tc>
          <w:tcPr>
            <w:tcW w:w="2134" w:type="pct"/>
            <w:tcBorders>
              <w:top w:val="nil"/>
              <w:left w:val="nil"/>
              <w:bottom w:val="nil"/>
              <w:right w:val="nil"/>
            </w:tcBorders>
            <w:vAlign w:val="bottom"/>
          </w:tcPr>
          <w:p w14:paraId="6B466F60"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H1:  b1=0 | b2=b3=0</w:t>
            </w:r>
          </w:p>
        </w:tc>
        <w:tc>
          <w:tcPr>
            <w:tcW w:w="1014" w:type="pct"/>
            <w:tcBorders>
              <w:top w:val="nil"/>
              <w:left w:val="nil"/>
              <w:bottom w:val="nil"/>
              <w:right w:val="nil"/>
            </w:tcBorders>
            <w:vAlign w:val="bottom"/>
          </w:tcPr>
          <w:p w14:paraId="082BA40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0.715524</w:t>
            </w:r>
          </w:p>
        </w:tc>
        <w:tc>
          <w:tcPr>
            <w:tcW w:w="1013" w:type="pct"/>
            <w:tcBorders>
              <w:top w:val="nil"/>
              <w:left w:val="nil"/>
              <w:bottom w:val="nil"/>
              <w:right w:val="nil"/>
            </w:tcBorders>
            <w:vAlign w:val="bottom"/>
          </w:tcPr>
          <w:p w14:paraId="0D402E4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(3, 197)</w:t>
            </w:r>
          </w:p>
        </w:tc>
        <w:tc>
          <w:tcPr>
            <w:tcW w:w="838" w:type="pct"/>
            <w:tcBorders>
              <w:top w:val="nil"/>
              <w:left w:val="nil"/>
              <w:bottom w:val="nil"/>
              <w:right w:val="nil"/>
            </w:tcBorders>
            <w:vAlign w:val="bottom"/>
          </w:tcPr>
          <w:p w14:paraId="723B56A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0.5438</w:t>
            </w:r>
          </w:p>
        </w:tc>
      </w:tr>
      <w:tr w:rsidR="005316B4" w:rsidRPr="005316B4" w14:paraId="596902F1" w14:textId="77777777" w:rsidTr="00D06448">
        <w:trPr>
          <w:trHeight w:hRule="exact" w:val="90"/>
        </w:trPr>
        <w:tc>
          <w:tcPr>
            <w:tcW w:w="2134" w:type="pct"/>
            <w:tcBorders>
              <w:top w:val="nil"/>
              <w:left w:val="nil"/>
              <w:bottom w:val="double" w:sz="6" w:space="2" w:color="auto"/>
              <w:right w:val="nil"/>
            </w:tcBorders>
            <w:vAlign w:val="bottom"/>
          </w:tcPr>
          <w:p w14:paraId="57F3E19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221C7A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4F61AA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06A4F1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8F3BF70" w14:textId="77777777" w:rsidTr="00D06448">
        <w:trPr>
          <w:trHeight w:hRule="exact" w:val="135"/>
        </w:trPr>
        <w:tc>
          <w:tcPr>
            <w:tcW w:w="2134" w:type="pct"/>
            <w:tcBorders>
              <w:top w:val="nil"/>
              <w:left w:val="nil"/>
              <w:bottom w:val="nil"/>
              <w:right w:val="nil"/>
            </w:tcBorders>
            <w:vAlign w:val="bottom"/>
          </w:tcPr>
          <w:p w14:paraId="2CA2AC5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7BB83A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FB6F1B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863D51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D3791DE" w14:textId="77777777" w:rsidTr="00D06448">
        <w:trPr>
          <w:trHeight w:val="225"/>
        </w:trPr>
        <w:tc>
          <w:tcPr>
            <w:tcW w:w="5000" w:type="pct"/>
            <w:gridSpan w:val="4"/>
            <w:tcBorders>
              <w:top w:val="nil"/>
              <w:left w:val="nil"/>
              <w:bottom w:val="nil"/>
              <w:right w:val="nil"/>
            </w:tcBorders>
            <w:vAlign w:val="bottom"/>
          </w:tcPr>
          <w:p w14:paraId="0A03CF8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All tests are based on the third-order Taylor expansion (b4=0).</w:t>
            </w:r>
          </w:p>
        </w:tc>
      </w:tr>
      <w:tr w:rsidR="005316B4" w:rsidRPr="005316B4" w14:paraId="685F4CD2" w14:textId="77777777" w:rsidTr="00D06448">
        <w:trPr>
          <w:trHeight w:val="225"/>
        </w:trPr>
        <w:tc>
          <w:tcPr>
            <w:tcW w:w="5000" w:type="pct"/>
            <w:gridSpan w:val="4"/>
            <w:tcBorders>
              <w:top w:val="nil"/>
              <w:left w:val="nil"/>
              <w:bottom w:val="nil"/>
              <w:right w:val="nil"/>
            </w:tcBorders>
            <w:vAlign w:val="bottom"/>
          </w:tcPr>
          <w:p w14:paraId="37E3C771"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Linear model is not rejected at the 5% level using H03.</w:t>
            </w:r>
          </w:p>
        </w:tc>
      </w:tr>
      <w:tr w:rsidR="005316B4" w:rsidRPr="005316B4" w14:paraId="59ECC70A" w14:textId="77777777" w:rsidTr="00D06448">
        <w:trPr>
          <w:trHeight w:val="225"/>
        </w:trPr>
        <w:tc>
          <w:tcPr>
            <w:tcW w:w="2134" w:type="pct"/>
            <w:tcBorders>
              <w:top w:val="nil"/>
              <w:left w:val="nil"/>
              <w:bottom w:val="nil"/>
              <w:right w:val="nil"/>
            </w:tcBorders>
            <w:vAlign w:val="bottom"/>
          </w:tcPr>
          <w:p w14:paraId="2B1306C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3F7EF1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99CF7D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5DBBCF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2F4AEDB" w14:textId="77777777" w:rsidTr="00D06448">
        <w:trPr>
          <w:trHeight w:hRule="exact" w:val="90"/>
        </w:trPr>
        <w:tc>
          <w:tcPr>
            <w:tcW w:w="2134" w:type="pct"/>
            <w:tcBorders>
              <w:top w:val="nil"/>
              <w:left w:val="nil"/>
              <w:bottom w:val="double" w:sz="6" w:space="2" w:color="auto"/>
              <w:right w:val="nil"/>
            </w:tcBorders>
            <w:vAlign w:val="bottom"/>
          </w:tcPr>
          <w:p w14:paraId="6B9CA1C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2F70C4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A9F20F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5C0727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E80D4A5" w14:textId="77777777" w:rsidTr="00D06448">
        <w:trPr>
          <w:trHeight w:hRule="exact" w:val="135"/>
        </w:trPr>
        <w:tc>
          <w:tcPr>
            <w:tcW w:w="2134" w:type="pct"/>
            <w:tcBorders>
              <w:top w:val="nil"/>
              <w:left w:val="nil"/>
              <w:bottom w:val="nil"/>
              <w:right w:val="nil"/>
            </w:tcBorders>
            <w:vAlign w:val="bottom"/>
          </w:tcPr>
          <w:p w14:paraId="4FE4B6B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441617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B440E4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CE4BF0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7D283DE" w14:textId="77777777" w:rsidTr="00D06448">
        <w:trPr>
          <w:trHeight w:val="225"/>
        </w:trPr>
        <w:tc>
          <w:tcPr>
            <w:tcW w:w="5000" w:type="pct"/>
            <w:gridSpan w:val="4"/>
            <w:tcBorders>
              <w:top w:val="nil"/>
              <w:left w:val="nil"/>
              <w:bottom w:val="nil"/>
              <w:right w:val="nil"/>
            </w:tcBorders>
            <w:vAlign w:val="bottom"/>
          </w:tcPr>
          <w:p w14:paraId="4F6A8FD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Escribano-Jorda Tests</w:t>
            </w:r>
          </w:p>
        </w:tc>
      </w:tr>
      <w:tr w:rsidR="005316B4" w:rsidRPr="005316B4" w14:paraId="49DE86F0" w14:textId="77777777" w:rsidTr="00D06448">
        <w:trPr>
          <w:trHeight w:val="225"/>
        </w:trPr>
        <w:tc>
          <w:tcPr>
            <w:tcW w:w="2134" w:type="pct"/>
            <w:tcBorders>
              <w:top w:val="nil"/>
              <w:left w:val="nil"/>
              <w:bottom w:val="nil"/>
              <w:right w:val="nil"/>
            </w:tcBorders>
            <w:vAlign w:val="bottom"/>
          </w:tcPr>
          <w:p w14:paraId="2219A51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4CDECA6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1A07BEF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3635D2A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0714F240" w14:textId="77777777" w:rsidTr="00D06448">
        <w:trPr>
          <w:trHeight w:hRule="exact" w:val="90"/>
        </w:trPr>
        <w:tc>
          <w:tcPr>
            <w:tcW w:w="2134" w:type="pct"/>
            <w:tcBorders>
              <w:top w:val="nil"/>
              <w:left w:val="nil"/>
              <w:bottom w:val="double" w:sz="6" w:space="2" w:color="auto"/>
              <w:right w:val="nil"/>
            </w:tcBorders>
            <w:vAlign w:val="bottom"/>
          </w:tcPr>
          <w:p w14:paraId="78EB893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EFBEF9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224B5A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5598A2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14EEC7E" w14:textId="77777777" w:rsidTr="00D06448">
        <w:trPr>
          <w:trHeight w:hRule="exact" w:val="135"/>
        </w:trPr>
        <w:tc>
          <w:tcPr>
            <w:tcW w:w="2134" w:type="pct"/>
            <w:tcBorders>
              <w:top w:val="nil"/>
              <w:left w:val="nil"/>
              <w:bottom w:val="nil"/>
              <w:right w:val="nil"/>
            </w:tcBorders>
            <w:vAlign w:val="bottom"/>
          </w:tcPr>
          <w:p w14:paraId="499E483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844F39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842D07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64507F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C7B7860" w14:textId="77777777" w:rsidTr="00D06448">
        <w:trPr>
          <w:trHeight w:val="225"/>
        </w:trPr>
        <w:tc>
          <w:tcPr>
            <w:tcW w:w="2134" w:type="pct"/>
            <w:tcBorders>
              <w:top w:val="nil"/>
              <w:left w:val="nil"/>
              <w:bottom w:val="nil"/>
              <w:right w:val="nil"/>
            </w:tcBorders>
            <w:vAlign w:val="bottom"/>
          </w:tcPr>
          <w:p w14:paraId="4BD350E0"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H0L:  b2=b4=0</w:t>
            </w:r>
          </w:p>
        </w:tc>
        <w:tc>
          <w:tcPr>
            <w:tcW w:w="1014" w:type="pct"/>
            <w:tcBorders>
              <w:top w:val="nil"/>
              <w:left w:val="nil"/>
              <w:bottom w:val="nil"/>
              <w:right w:val="nil"/>
            </w:tcBorders>
            <w:vAlign w:val="bottom"/>
          </w:tcPr>
          <w:p w14:paraId="04D2769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1.986529</w:t>
            </w:r>
          </w:p>
        </w:tc>
        <w:tc>
          <w:tcPr>
            <w:tcW w:w="1013" w:type="pct"/>
            <w:tcBorders>
              <w:top w:val="nil"/>
              <w:left w:val="nil"/>
              <w:bottom w:val="nil"/>
              <w:right w:val="nil"/>
            </w:tcBorders>
            <w:vAlign w:val="bottom"/>
          </w:tcPr>
          <w:p w14:paraId="191B922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(8, 185)</w:t>
            </w:r>
          </w:p>
        </w:tc>
        <w:tc>
          <w:tcPr>
            <w:tcW w:w="838" w:type="pct"/>
            <w:tcBorders>
              <w:top w:val="nil"/>
              <w:left w:val="nil"/>
              <w:bottom w:val="nil"/>
              <w:right w:val="nil"/>
            </w:tcBorders>
            <w:vAlign w:val="bottom"/>
          </w:tcPr>
          <w:p w14:paraId="51C20D0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0.0503</w:t>
            </w:r>
          </w:p>
        </w:tc>
      </w:tr>
      <w:tr w:rsidR="005316B4" w:rsidRPr="005316B4" w14:paraId="035E5BDD" w14:textId="77777777" w:rsidTr="00D06448">
        <w:trPr>
          <w:trHeight w:val="225"/>
        </w:trPr>
        <w:tc>
          <w:tcPr>
            <w:tcW w:w="2134" w:type="pct"/>
            <w:tcBorders>
              <w:top w:val="nil"/>
              <w:left w:val="nil"/>
              <w:bottom w:val="nil"/>
              <w:right w:val="nil"/>
            </w:tcBorders>
            <w:vAlign w:val="bottom"/>
          </w:tcPr>
          <w:p w14:paraId="47C5CDBF"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H0E:  b1=b3=0</w:t>
            </w:r>
          </w:p>
        </w:tc>
        <w:tc>
          <w:tcPr>
            <w:tcW w:w="1014" w:type="pct"/>
            <w:tcBorders>
              <w:top w:val="nil"/>
              <w:left w:val="nil"/>
              <w:bottom w:val="nil"/>
              <w:right w:val="nil"/>
            </w:tcBorders>
            <w:vAlign w:val="bottom"/>
          </w:tcPr>
          <w:p w14:paraId="0A72EE2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1.900534</w:t>
            </w:r>
          </w:p>
        </w:tc>
        <w:tc>
          <w:tcPr>
            <w:tcW w:w="1013" w:type="pct"/>
            <w:tcBorders>
              <w:top w:val="nil"/>
              <w:left w:val="nil"/>
              <w:bottom w:val="nil"/>
              <w:right w:val="nil"/>
            </w:tcBorders>
            <w:vAlign w:val="bottom"/>
          </w:tcPr>
          <w:p w14:paraId="762833B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(7, 185)</w:t>
            </w:r>
          </w:p>
        </w:tc>
        <w:tc>
          <w:tcPr>
            <w:tcW w:w="838" w:type="pct"/>
            <w:tcBorders>
              <w:top w:val="nil"/>
              <w:left w:val="nil"/>
              <w:bottom w:val="nil"/>
              <w:right w:val="nil"/>
            </w:tcBorders>
            <w:vAlign w:val="bottom"/>
          </w:tcPr>
          <w:p w14:paraId="7F55385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0.0716</w:t>
            </w:r>
          </w:p>
        </w:tc>
      </w:tr>
      <w:tr w:rsidR="005316B4" w:rsidRPr="005316B4" w14:paraId="64518BF6" w14:textId="77777777" w:rsidTr="00D06448">
        <w:trPr>
          <w:trHeight w:hRule="exact" w:val="90"/>
        </w:trPr>
        <w:tc>
          <w:tcPr>
            <w:tcW w:w="2134" w:type="pct"/>
            <w:tcBorders>
              <w:top w:val="nil"/>
              <w:left w:val="nil"/>
              <w:bottom w:val="double" w:sz="6" w:space="2" w:color="auto"/>
              <w:right w:val="nil"/>
            </w:tcBorders>
            <w:vAlign w:val="bottom"/>
          </w:tcPr>
          <w:p w14:paraId="55F6D81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9CBF98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13001A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9BC9FF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E3AF4E6" w14:textId="77777777" w:rsidTr="00D06448">
        <w:trPr>
          <w:trHeight w:hRule="exact" w:val="135"/>
        </w:trPr>
        <w:tc>
          <w:tcPr>
            <w:tcW w:w="2134" w:type="pct"/>
            <w:tcBorders>
              <w:top w:val="nil"/>
              <w:left w:val="nil"/>
              <w:bottom w:val="nil"/>
              <w:right w:val="nil"/>
            </w:tcBorders>
            <w:vAlign w:val="bottom"/>
          </w:tcPr>
          <w:p w14:paraId="2773564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EC1A99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69346B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B0BC96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6102009" w14:textId="77777777" w:rsidTr="00D06448">
        <w:trPr>
          <w:trHeight w:val="225"/>
        </w:trPr>
        <w:tc>
          <w:tcPr>
            <w:tcW w:w="5000" w:type="pct"/>
            <w:gridSpan w:val="4"/>
            <w:tcBorders>
              <w:top w:val="nil"/>
              <w:left w:val="nil"/>
              <w:bottom w:val="nil"/>
              <w:right w:val="nil"/>
            </w:tcBorders>
            <w:vAlign w:val="bottom"/>
          </w:tcPr>
          <w:p w14:paraId="56D1EC07"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All tests are based on the fourth-order Taylor expansion.</w:t>
            </w:r>
          </w:p>
        </w:tc>
      </w:tr>
      <w:tr w:rsidR="005316B4" w:rsidRPr="005316B4" w14:paraId="5B5CF64D" w14:textId="77777777" w:rsidTr="00D06448">
        <w:trPr>
          <w:trHeight w:val="225"/>
        </w:trPr>
        <w:tc>
          <w:tcPr>
            <w:tcW w:w="5000" w:type="pct"/>
            <w:gridSpan w:val="4"/>
            <w:tcBorders>
              <w:top w:val="nil"/>
              <w:left w:val="nil"/>
              <w:bottom w:val="nil"/>
              <w:right w:val="nil"/>
            </w:tcBorders>
            <w:vAlign w:val="bottom"/>
          </w:tcPr>
          <w:p w14:paraId="03A9A45B"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Linear model is not rejected at the 5% level using H04.</w:t>
            </w:r>
          </w:p>
        </w:tc>
      </w:tr>
    </w:tbl>
    <w:p w14:paraId="052AA38A" w14:textId="4EF662DB" w:rsidR="004E2827" w:rsidRPr="002E3450" w:rsidRDefault="00F3646F" w:rsidP="00055B96">
      <w:pPr>
        <w:pStyle w:val="Heading2"/>
        <w:rPr>
          <w:rFonts w:ascii="Times New Roman" w:hAnsi="Times New Roman" w:cs="Times New Roman"/>
          <w:b/>
          <w:color w:val="000000" w:themeColor="text1"/>
        </w:rPr>
      </w:pPr>
      <w:bookmarkStart w:id="1233" w:name="_Toc27459323"/>
      <w:bookmarkStart w:id="1234" w:name="_Toc52547587"/>
      <w:r w:rsidRPr="002E3450">
        <w:rPr>
          <w:rFonts w:ascii="Times New Roman" w:hAnsi="Times New Roman" w:cs="Times New Roman"/>
          <w:b/>
          <w:color w:val="000000" w:themeColor="text1"/>
        </w:rPr>
        <w:t>6</w:t>
      </w:r>
      <w:r w:rsidR="004E2827" w:rsidRPr="002E3450">
        <w:rPr>
          <w:rFonts w:ascii="Times New Roman" w:hAnsi="Times New Roman" w:cs="Times New Roman"/>
          <w:b/>
          <w:color w:val="000000" w:themeColor="text1"/>
        </w:rPr>
        <w:t>.2 Biến chuyển tiế</w:t>
      </w:r>
      <w:r w:rsidR="007F7D57" w:rsidRPr="002E3450">
        <w:rPr>
          <w:rFonts w:ascii="Times New Roman" w:hAnsi="Times New Roman" w:cs="Times New Roman"/>
          <w:b/>
          <w:color w:val="000000" w:themeColor="text1"/>
        </w:rPr>
        <w:t xml:space="preserve">p là </w:t>
      </w:r>
      <w:r w:rsidR="004E2827" w:rsidRPr="002E3450">
        <w:rPr>
          <w:rFonts w:ascii="Times New Roman" w:hAnsi="Times New Roman" w:cs="Times New Roman"/>
          <w:b/>
          <w:color w:val="000000" w:themeColor="text1"/>
        </w:rPr>
        <w:t>iip</w:t>
      </w:r>
      <w:r w:rsidR="00AB2027" w:rsidRPr="002E3450">
        <w:rPr>
          <w:rFonts w:ascii="Times New Roman" w:hAnsi="Times New Roman" w:cs="Times New Roman"/>
          <w:b/>
          <w:color w:val="000000" w:themeColor="text1"/>
        </w:rPr>
        <w:t>_sa</w:t>
      </w:r>
      <w:r w:rsidR="004E2827" w:rsidRPr="002E3450">
        <w:rPr>
          <w:rFonts w:ascii="Times New Roman" w:hAnsi="Times New Roman" w:cs="Times New Roman"/>
          <w:b/>
          <w:color w:val="000000" w:themeColor="text1"/>
        </w:rPr>
        <w:t>(-2)</w:t>
      </w:r>
      <w:bookmarkEnd w:id="1233"/>
      <w:bookmarkEnd w:id="1234"/>
    </w:p>
    <w:p w14:paraId="5C201A24" w14:textId="3C0D16E9" w:rsidR="005316B4" w:rsidRPr="002E3450" w:rsidRDefault="005316B4" w:rsidP="005316B4">
      <w:pPr>
        <w:autoSpaceDE w:val="0"/>
        <w:autoSpaceDN w:val="0"/>
        <w:adjustRightInd w:val="0"/>
        <w:spacing w:after="0" w:line="240" w:lineRule="auto"/>
        <w:rPr>
          <w:rFonts w:ascii="Times New Roman" w:hAnsi="Times New Roman"/>
          <w:b/>
          <w:color w:val="000000" w:themeColor="text1"/>
          <w:sz w:val="26"/>
          <w:szCs w:val="26"/>
        </w:rPr>
      </w:pPr>
      <w:r w:rsidRPr="002E3450">
        <w:rPr>
          <w:rFonts w:ascii="Times New Roman" w:hAnsi="Times New Roman"/>
          <w:b/>
          <w:color w:val="000000" w:themeColor="text1"/>
          <w:sz w:val="26"/>
          <w:szCs w:val="26"/>
        </w:rPr>
        <w:t>Kiểm định phi tuyến</w:t>
      </w:r>
      <w:r w:rsidRPr="002E3450">
        <w:rPr>
          <w:rFonts w:ascii="Times New Roman" w:hAnsi="Times New Roman"/>
          <w:b/>
          <w:color w:val="000000" w:themeColor="text1"/>
          <w:sz w:val="26"/>
          <w:szCs w:val="26"/>
        </w:rPr>
        <w:br/>
      </w: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5316B4" w:rsidRPr="005316B4" w14:paraId="2CC1D5E6" w14:textId="77777777" w:rsidTr="002E3450">
        <w:trPr>
          <w:trHeight w:val="225"/>
        </w:trPr>
        <w:tc>
          <w:tcPr>
            <w:tcW w:w="5000" w:type="pct"/>
            <w:gridSpan w:val="4"/>
            <w:tcBorders>
              <w:top w:val="nil"/>
              <w:left w:val="nil"/>
              <w:bottom w:val="nil"/>
              <w:right w:val="nil"/>
            </w:tcBorders>
            <w:vAlign w:val="bottom"/>
          </w:tcPr>
          <w:p w14:paraId="5697B470"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Smooth Threshold Linearity Tests</w:t>
            </w:r>
          </w:p>
        </w:tc>
      </w:tr>
      <w:tr w:rsidR="005316B4" w:rsidRPr="005316B4" w14:paraId="47307881" w14:textId="77777777" w:rsidTr="002E3450">
        <w:trPr>
          <w:trHeight w:val="225"/>
        </w:trPr>
        <w:tc>
          <w:tcPr>
            <w:tcW w:w="4162" w:type="pct"/>
            <w:gridSpan w:val="3"/>
            <w:tcBorders>
              <w:top w:val="nil"/>
              <w:left w:val="nil"/>
              <w:bottom w:val="nil"/>
              <w:right w:val="nil"/>
            </w:tcBorders>
            <w:vAlign w:val="bottom"/>
          </w:tcPr>
          <w:p w14:paraId="23379B51"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Date: 10/02/20   Time: 13:37</w:t>
            </w:r>
          </w:p>
        </w:tc>
        <w:tc>
          <w:tcPr>
            <w:tcW w:w="838" w:type="pct"/>
            <w:tcBorders>
              <w:top w:val="nil"/>
              <w:left w:val="nil"/>
              <w:bottom w:val="nil"/>
              <w:right w:val="nil"/>
            </w:tcBorders>
            <w:vAlign w:val="bottom"/>
          </w:tcPr>
          <w:p w14:paraId="5711211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704FCE5" w14:textId="77777777" w:rsidTr="002E3450">
        <w:trPr>
          <w:trHeight w:val="225"/>
        </w:trPr>
        <w:tc>
          <w:tcPr>
            <w:tcW w:w="4162" w:type="pct"/>
            <w:gridSpan w:val="3"/>
            <w:tcBorders>
              <w:top w:val="nil"/>
              <w:left w:val="nil"/>
              <w:bottom w:val="nil"/>
              <w:right w:val="nil"/>
            </w:tcBorders>
            <w:vAlign w:val="bottom"/>
          </w:tcPr>
          <w:p w14:paraId="298BD4CA"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Sample: 2000M02 2018M12</w:t>
            </w:r>
          </w:p>
        </w:tc>
        <w:tc>
          <w:tcPr>
            <w:tcW w:w="838" w:type="pct"/>
            <w:tcBorders>
              <w:top w:val="nil"/>
              <w:left w:val="nil"/>
              <w:bottom w:val="nil"/>
              <w:right w:val="nil"/>
            </w:tcBorders>
            <w:vAlign w:val="bottom"/>
          </w:tcPr>
          <w:p w14:paraId="7B8BA34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A942419" w14:textId="77777777" w:rsidTr="002E3450">
        <w:trPr>
          <w:trHeight w:val="225"/>
        </w:trPr>
        <w:tc>
          <w:tcPr>
            <w:tcW w:w="4162" w:type="pct"/>
            <w:gridSpan w:val="3"/>
            <w:tcBorders>
              <w:top w:val="nil"/>
              <w:left w:val="nil"/>
              <w:bottom w:val="nil"/>
              <w:right w:val="nil"/>
            </w:tcBorders>
            <w:vAlign w:val="bottom"/>
          </w:tcPr>
          <w:p w14:paraId="5566A5F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0BCDA08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9885743" w14:textId="77777777" w:rsidTr="002E3450">
        <w:trPr>
          <w:trHeight w:val="225"/>
        </w:trPr>
        <w:tc>
          <w:tcPr>
            <w:tcW w:w="5000" w:type="pct"/>
            <w:gridSpan w:val="4"/>
            <w:tcBorders>
              <w:top w:val="nil"/>
              <w:left w:val="nil"/>
              <w:bottom w:val="nil"/>
              <w:right w:val="nil"/>
            </w:tcBorders>
            <w:vAlign w:val="bottom"/>
          </w:tcPr>
          <w:p w14:paraId="5039B0BE"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Test for nonlinearity using IIP_SA(-2) as the threshold variable</w:t>
            </w:r>
          </w:p>
        </w:tc>
      </w:tr>
      <w:tr w:rsidR="005316B4" w:rsidRPr="005316B4" w14:paraId="3147E324" w14:textId="77777777" w:rsidTr="002E3450">
        <w:trPr>
          <w:trHeight w:val="225"/>
        </w:trPr>
        <w:tc>
          <w:tcPr>
            <w:tcW w:w="5000" w:type="pct"/>
            <w:gridSpan w:val="4"/>
            <w:tcBorders>
              <w:top w:val="nil"/>
              <w:left w:val="nil"/>
              <w:bottom w:val="nil"/>
              <w:right w:val="nil"/>
            </w:tcBorders>
            <w:vAlign w:val="bottom"/>
          </w:tcPr>
          <w:p w14:paraId="5E888F96"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Taylor series alternatives: b0 + b1*s [ + b2*s^2 + b3*s^3 + b4*s^4 ]</w:t>
            </w:r>
          </w:p>
        </w:tc>
      </w:tr>
      <w:tr w:rsidR="005316B4" w:rsidRPr="005316B4" w14:paraId="6F2FED28" w14:textId="77777777" w:rsidTr="002E3450">
        <w:trPr>
          <w:trHeight w:hRule="exact" w:val="90"/>
        </w:trPr>
        <w:tc>
          <w:tcPr>
            <w:tcW w:w="2134" w:type="pct"/>
            <w:tcBorders>
              <w:top w:val="nil"/>
              <w:left w:val="nil"/>
              <w:bottom w:val="double" w:sz="6" w:space="2" w:color="auto"/>
              <w:right w:val="nil"/>
            </w:tcBorders>
            <w:vAlign w:val="bottom"/>
          </w:tcPr>
          <w:p w14:paraId="2DE196F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2699F7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9170C8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448FD7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7642047" w14:textId="77777777" w:rsidTr="002E3450">
        <w:trPr>
          <w:trHeight w:hRule="exact" w:val="135"/>
        </w:trPr>
        <w:tc>
          <w:tcPr>
            <w:tcW w:w="2134" w:type="pct"/>
            <w:tcBorders>
              <w:top w:val="nil"/>
              <w:left w:val="nil"/>
              <w:bottom w:val="nil"/>
              <w:right w:val="nil"/>
            </w:tcBorders>
            <w:vAlign w:val="bottom"/>
          </w:tcPr>
          <w:p w14:paraId="1CAA033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149BC7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4D0855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E97249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0739703" w14:textId="77777777" w:rsidTr="002E3450">
        <w:trPr>
          <w:trHeight w:val="225"/>
        </w:trPr>
        <w:tc>
          <w:tcPr>
            <w:tcW w:w="5000" w:type="pct"/>
            <w:gridSpan w:val="4"/>
            <w:tcBorders>
              <w:top w:val="nil"/>
              <w:left w:val="nil"/>
              <w:bottom w:val="nil"/>
              <w:right w:val="nil"/>
            </w:tcBorders>
            <w:vAlign w:val="bottom"/>
          </w:tcPr>
          <w:p w14:paraId="3737390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Linearity Tests</w:t>
            </w:r>
          </w:p>
        </w:tc>
      </w:tr>
      <w:tr w:rsidR="005316B4" w:rsidRPr="005316B4" w14:paraId="335452DB" w14:textId="77777777" w:rsidTr="002E3450">
        <w:trPr>
          <w:trHeight w:val="225"/>
        </w:trPr>
        <w:tc>
          <w:tcPr>
            <w:tcW w:w="2134" w:type="pct"/>
            <w:tcBorders>
              <w:top w:val="nil"/>
              <w:left w:val="nil"/>
              <w:bottom w:val="nil"/>
              <w:right w:val="nil"/>
            </w:tcBorders>
            <w:vAlign w:val="bottom"/>
          </w:tcPr>
          <w:p w14:paraId="3D7503B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4D1D459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7703D38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68D7A14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087B5CEA" w14:textId="77777777" w:rsidTr="002E3450">
        <w:trPr>
          <w:trHeight w:hRule="exact" w:val="90"/>
        </w:trPr>
        <w:tc>
          <w:tcPr>
            <w:tcW w:w="2134" w:type="pct"/>
            <w:tcBorders>
              <w:top w:val="nil"/>
              <w:left w:val="nil"/>
              <w:bottom w:val="double" w:sz="6" w:space="2" w:color="auto"/>
              <w:right w:val="nil"/>
            </w:tcBorders>
            <w:vAlign w:val="bottom"/>
          </w:tcPr>
          <w:p w14:paraId="44FB586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97B2DC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597F44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182F84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9637BAD" w14:textId="77777777" w:rsidTr="002E3450">
        <w:trPr>
          <w:trHeight w:hRule="exact" w:val="135"/>
        </w:trPr>
        <w:tc>
          <w:tcPr>
            <w:tcW w:w="2134" w:type="pct"/>
            <w:tcBorders>
              <w:top w:val="nil"/>
              <w:left w:val="nil"/>
              <w:bottom w:val="nil"/>
              <w:right w:val="nil"/>
            </w:tcBorders>
            <w:vAlign w:val="bottom"/>
          </w:tcPr>
          <w:p w14:paraId="7FA83B6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3FC83D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95A8E4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210CBB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CCB0D2C" w14:textId="77777777" w:rsidTr="002E3450">
        <w:trPr>
          <w:trHeight w:val="225"/>
        </w:trPr>
        <w:tc>
          <w:tcPr>
            <w:tcW w:w="2134" w:type="pct"/>
            <w:tcBorders>
              <w:top w:val="nil"/>
              <w:left w:val="nil"/>
              <w:bottom w:val="nil"/>
              <w:right w:val="nil"/>
            </w:tcBorders>
            <w:vAlign w:val="bottom"/>
          </w:tcPr>
          <w:p w14:paraId="388C7A09"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H04:  b1=b2=b3=b4=0</w:t>
            </w:r>
          </w:p>
        </w:tc>
        <w:tc>
          <w:tcPr>
            <w:tcW w:w="1014" w:type="pct"/>
            <w:tcBorders>
              <w:top w:val="nil"/>
              <w:left w:val="nil"/>
              <w:bottom w:val="nil"/>
              <w:right w:val="nil"/>
            </w:tcBorders>
            <w:vAlign w:val="bottom"/>
          </w:tcPr>
          <w:p w14:paraId="00326B1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1.343210</w:t>
            </w:r>
          </w:p>
        </w:tc>
        <w:tc>
          <w:tcPr>
            <w:tcW w:w="1013" w:type="pct"/>
            <w:tcBorders>
              <w:top w:val="nil"/>
              <w:left w:val="nil"/>
              <w:bottom w:val="nil"/>
              <w:right w:val="nil"/>
            </w:tcBorders>
            <w:vAlign w:val="bottom"/>
          </w:tcPr>
          <w:p w14:paraId="2943E1B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(15, 185)</w:t>
            </w:r>
          </w:p>
        </w:tc>
        <w:tc>
          <w:tcPr>
            <w:tcW w:w="838" w:type="pct"/>
            <w:tcBorders>
              <w:top w:val="nil"/>
              <w:left w:val="nil"/>
              <w:bottom w:val="nil"/>
              <w:right w:val="nil"/>
            </w:tcBorders>
            <w:vAlign w:val="bottom"/>
          </w:tcPr>
          <w:p w14:paraId="2C3733C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0.1803</w:t>
            </w:r>
          </w:p>
        </w:tc>
      </w:tr>
      <w:tr w:rsidR="005316B4" w:rsidRPr="005316B4" w14:paraId="0DE9371E" w14:textId="77777777" w:rsidTr="002E3450">
        <w:trPr>
          <w:trHeight w:val="225"/>
        </w:trPr>
        <w:tc>
          <w:tcPr>
            <w:tcW w:w="2134" w:type="pct"/>
            <w:tcBorders>
              <w:top w:val="nil"/>
              <w:left w:val="nil"/>
              <w:bottom w:val="nil"/>
              <w:right w:val="nil"/>
            </w:tcBorders>
            <w:vAlign w:val="bottom"/>
          </w:tcPr>
          <w:p w14:paraId="74C538AF"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H03:  b1=b2=b3=0</w:t>
            </w:r>
          </w:p>
        </w:tc>
        <w:tc>
          <w:tcPr>
            <w:tcW w:w="1014" w:type="pct"/>
            <w:tcBorders>
              <w:top w:val="nil"/>
              <w:left w:val="nil"/>
              <w:bottom w:val="nil"/>
              <w:right w:val="nil"/>
            </w:tcBorders>
            <w:vAlign w:val="bottom"/>
          </w:tcPr>
          <w:p w14:paraId="4D1C7A6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1.311488</w:t>
            </w:r>
          </w:p>
        </w:tc>
        <w:tc>
          <w:tcPr>
            <w:tcW w:w="1013" w:type="pct"/>
            <w:tcBorders>
              <w:top w:val="nil"/>
              <w:left w:val="nil"/>
              <w:bottom w:val="nil"/>
              <w:right w:val="nil"/>
            </w:tcBorders>
            <w:vAlign w:val="bottom"/>
          </w:tcPr>
          <w:p w14:paraId="5890796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(11, 189)</w:t>
            </w:r>
          </w:p>
        </w:tc>
        <w:tc>
          <w:tcPr>
            <w:tcW w:w="838" w:type="pct"/>
            <w:tcBorders>
              <w:top w:val="nil"/>
              <w:left w:val="nil"/>
              <w:bottom w:val="nil"/>
              <w:right w:val="nil"/>
            </w:tcBorders>
            <w:vAlign w:val="bottom"/>
          </w:tcPr>
          <w:p w14:paraId="398DBF1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0.2206</w:t>
            </w:r>
          </w:p>
        </w:tc>
      </w:tr>
      <w:tr w:rsidR="005316B4" w:rsidRPr="005316B4" w14:paraId="6908F694" w14:textId="77777777" w:rsidTr="002E3450">
        <w:trPr>
          <w:trHeight w:val="225"/>
        </w:trPr>
        <w:tc>
          <w:tcPr>
            <w:tcW w:w="2134" w:type="pct"/>
            <w:tcBorders>
              <w:top w:val="nil"/>
              <w:left w:val="nil"/>
              <w:bottom w:val="nil"/>
              <w:right w:val="nil"/>
            </w:tcBorders>
            <w:vAlign w:val="bottom"/>
          </w:tcPr>
          <w:p w14:paraId="46F4383D"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H02:  b1=b2=0</w:t>
            </w:r>
          </w:p>
        </w:tc>
        <w:tc>
          <w:tcPr>
            <w:tcW w:w="1014" w:type="pct"/>
            <w:tcBorders>
              <w:top w:val="nil"/>
              <w:left w:val="nil"/>
              <w:bottom w:val="nil"/>
              <w:right w:val="nil"/>
            </w:tcBorders>
            <w:vAlign w:val="bottom"/>
          </w:tcPr>
          <w:p w14:paraId="221E5AC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0.630069</w:t>
            </w:r>
          </w:p>
        </w:tc>
        <w:tc>
          <w:tcPr>
            <w:tcW w:w="1013" w:type="pct"/>
            <w:tcBorders>
              <w:top w:val="nil"/>
              <w:left w:val="nil"/>
              <w:bottom w:val="nil"/>
              <w:right w:val="nil"/>
            </w:tcBorders>
            <w:vAlign w:val="bottom"/>
          </w:tcPr>
          <w:p w14:paraId="018E076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(7, 193)</w:t>
            </w:r>
          </w:p>
        </w:tc>
        <w:tc>
          <w:tcPr>
            <w:tcW w:w="838" w:type="pct"/>
            <w:tcBorders>
              <w:top w:val="nil"/>
              <w:left w:val="nil"/>
              <w:bottom w:val="nil"/>
              <w:right w:val="nil"/>
            </w:tcBorders>
            <w:vAlign w:val="bottom"/>
          </w:tcPr>
          <w:p w14:paraId="40BE8BE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0.7307</w:t>
            </w:r>
          </w:p>
        </w:tc>
      </w:tr>
      <w:tr w:rsidR="005316B4" w:rsidRPr="005316B4" w14:paraId="6F0904F1" w14:textId="77777777" w:rsidTr="002E3450">
        <w:trPr>
          <w:trHeight w:val="225"/>
        </w:trPr>
        <w:tc>
          <w:tcPr>
            <w:tcW w:w="2134" w:type="pct"/>
            <w:tcBorders>
              <w:top w:val="nil"/>
              <w:left w:val="nil"/>
              <w:bottom w:val="nil"/>
              <w:right w:val="nil"/>
            </w:tcBorders>
            <w:vAlign w:val="bottom"/>
          </w:tcPr>
          <w:p w14:paraId="17E867C8"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lastRenderedPageBreak/>
              <w:t>     H01:  b1=0</w:t>
            </w:r>
          </w:p>
        </w:tc>
        <w:tc>
          <w:tcPr>
            <w:tcW w:w="1014" w:type="pct"/>
            <w:tcBorders>
              <w:top w:val="nil"/>
              <w:left w:val="nil"/>
              <w:bottom w:val="nil"/>
              <w:right w:val="nil"/>
            </w:tcBorders>
            <w:vAlign w:val="bottom"/>
          </w:tcPr>
          <w:p w14:paraId="49E2193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0.895751</w:t>
            </w:r>
          </w:p>
        </w:tc>
        <w:tc>
          <w:tcPr>
            <w:tcW w:w="1013" w:type="pct"/>
            <w:tcBorders>
              <w:top w:val="nil"/>
              <w:left w:val="nil"/>
              <w:bottom w:val="nil"/>
              <w:right w:val="nil"/>
            </w:tcBorders>
            <w:vAlign w:val="bottom"/>
          </w:tcPr>
          <w:p w14:paraId="01EEC16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(3, 197)</w:t>
            </w:r>
          </w:p>
        </w:tc>
        <w:tc>
          <w:tcPr>
            <w:tcW w:w="838" w:type="pct"/>
            <w:tcBorders>
              <w:top w:val="nil"/>
              <w:left w:val="nil"/>
              <w:bottom w:val="nil"/>
              <w:right w:val="nil"/>
            </w:tcBorders>
            <w:vAlign w:val="bottom"/>
          </w:tcPr>
          <w:p w14:paraId="3F7E658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0.4443</w:t>
            </w:r>
          </w:p>
        </w:tc>
      </w:tr>
      <w:tr w:rsidR="005316B4" w:rsidRPr="005316B4" w14:paraId="753609D5" w14:textId="77777777" w:rsidTr="002E3450">
        <w:trPr>
          <w:trHeight w:hRule="exact" w:val="90"/>
        </w:trPr>
        <w:tc>
          <w:tcPr>
            <w:tcW w:w="2134" w:type="pct"/>
            <w:tcBorders>
              <w:top w:val="nil"/>
              <w:left w:val="nil"/>
              <w:bottom w:val="double" w:sz="6" w:space="2" w:color="auto"/>
              <w:right w:val="nil"/>
            </w:tcBorders>
            <w:vAlign w:val="bottom"/>
          </w:tcPr>
          <w:p w14:paraId="480F84C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666215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718AB1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8677D1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1CB0578" w14:textId="77777777" w:rsidTr="002E3450">
        <w:trPr>
          <w:trHeight w:hRule="exact" w:val="135"/>
        </w:trPr>
        <w:tc>
          <w:tcPr>
            <w:tcW w:w="2134" w:type="pct"/>
            <w:tcBorders>
              <w:top w:val="nil"/>
              <w:left w:val="nil"/>
              <w:bottom w:val="nil"/>
              <w:right w:val="nil"/>
            </w:tcBorders>
            <w:vAlign w:val="bottom"/>
          </w:tcPr>
          <w:p w14:paraId="3524189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4D0BF4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74635B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B87BF8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666D319" w14:textId="77777777" w:rsidTr="002E3450">
        <w:trPr>
          <w:trHeight w:val="225"/>
        </w:trPr>
        <w:tc>
          <w:tcPr>
            <w:tcW w:w="5000" w:type="pct"/>
            <w:gridSpan w:val="4"/>
            <w:tcBorders>
              <w:top w:val="nil"/>
              <w:left w:val="nil"/>
              <w:bottom w:val="nil"/>
              <w:right w:val="nil"/>
            </w:tcBorders>
            <w:vAlign w:val="bottom"/>
          </w:tcPr>
          <w:p w14:paraId="049D904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The H0i test uses the i-th order Taylor expansion (bj=0 for all j&gt;i).</w:t>
            </w:r>
          </w:p>
        </w:tc>
      </w:tr>
      <w:tr w:rsidR="005316B4" w:rsidRPr="005316B4" w14:paraId="483D8C73" w14:textId="77777777" w:rsidTr="002E3450">
        <w:trPr>
          <w:trHeight w:val="225"/>
        </w:trPr>
        <w:tc>
          <w:tcPr>
            <w:tcW w:w="2134" w:type="pct"/>
            <w:tcBorders>
              <w:top w:val="nil"/>
              <w:left w:val="nil"/>
              <w:bottom w:val="nil"/>
              <w:right w:val="nil"/>
            </w:tcBorders>
            <w:vAlign w:val="bottom"/>
          </w:tcPr>
          <w:p w14:paraId="01BD317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21F4B5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59B244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BCB7B1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96CCA18" w14:textId="77777777" w:rsidTr="002E3450">
        <w:trPr>
          <w:trHeight w:hRule="exact" w:val="90"/>
        </w:trPr>
        <w:tc>
          <w:tcPr>
            <w:tcW w:w="2134" w:type="pct"/>
            <w:tcBorders>
              <w:top w:val="nil"/>
              <w:left w:val="nil"/>
              <w:bottom w:val="double" w:sz="6" w:space="2" w:color="auto"/>
              <w:right w:val="nil"/>
            </w:tcBorders>
            <w:vAlign w:val="bottom"/>
          </w:tcPr>
          <w:p w14:paraId="7C41FE0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ABC369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18791C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8F0655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007F2CC" w14:textId="77777777" w:rsidTr="002E3450">
        <w:trPr>
          <w:trHeight w:hRule="exact" w:val="135"/>
        </w:trPr>
        <w:tc>
          <w:tcPr>
            <w:tcW w:w="2134" w:type="pct"/>
            <w:tcBorders>
              <w:top w:val="nil"/>
              <w:left w:val="nil"/>
              <w:bottom w:val="nil"/>
              <w:right w:val="nil"/>
            </w:tcBorders>
            <w:vAlign w:val="bottom"/>
          </w:tcPr>
          <w:p w14:paraId="1D91CE9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DAE4DF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2F1ECE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61A0A3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BE19446" w14:textId="77777777" w:rsidTr="002E3450">
        <w:trPr>
          <w:trHeight w:val="225"/>
        </w:trPr>
        <w:tc>
          <w:tcPr>
            <w:tcW w:w="5000" w:type="pct"/>
            <w:gridSpan w:val="4"/>
            <w:tcBorders>
              <w:top w:val="nil"/>
              <w:left w:val="nil"/>
              <w:bottom w:val="nil"/>
              <w:right w:val="nil"/>
            </w:tcBorders>
            <w:vAlign w:val="bottom"/>
          </w:tcPr>
          <w:p w14:paraId="6BFA42C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Terasvirta Sequential Tests</w:t>
            </w:r>
          </w:p>
        </w:tc>
      </w:tr>
      <w:tr w:rsidR="005316B4" w:rsidRPr="005316B4" w14:paraId="0FBCE35D" w14:textId="77777777" w:rsidTr="002E3450">
        <w:trPr>
          <w:trHeight w:val="225"/>
        </w:trPr>
        <w:tc>
          <w:tcPr>
            <w:tcW w:w="2134" w:type="pct"/>
            <w:tcBorders>
              <w:top w:val="nil"/>
              <w:left w:val="nil"/>
              <w:bottom w:val="nil"/>
              <w:right w:val="nil"/>
            </w:tcBorders>
            <w:vAlign w:val="bottom"/>
          </w:tcPr>
          <w:p w14:paraId="58021D5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642D741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3ECC7BF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45BD71A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5017FAAE" w14:textId="77777777" w:rsidTr="002E3450">
        <w:trPr>
          <w:trHeight w:hRule="exact" w:val="90"/>
        </w:trPr>
        <w:tc>
          <w:tcPr>
            <w:tcW w:w="2134" w:type="pct"/>
            <w:tcBorders>
              <w:top w:val="nil"/>
              <w:left w:val="nil"/>
              <w:bottom w:val="double" w:sz="6" w:space="2" w:color="auto"/>
              <w:right w:val="nil"/>
            </w:tcBorders>
            <w:vAlign w:val="bottom"/>
          </w:tcPr>
          <w:p w14:paraId="5C6B314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74DC65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DBD9EE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E86452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4B92558" w14:textId="77777777" w:rsidTr="002E3450">
        <w:trPr>
          <w:trHeight w:hRule="exact" w:val="135"/>
        </w:trPr>
        <w:tc>
          <w:tcPr>
            <w:tcW w:w="2134" w:type="pct"/>
            <w:tcBorders>
              <w:top w:val="nil"/>
              <w:left w:val="nil"/>
              <w:bottom w:val="nil"/>
              <w:right w:val="nil"/>
            </w:tcBorders>
            <w:vAlign w:val="bottom"/>
          </w:tcPr>
          <w:p w14:paraId="42F8B54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A50783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C20614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141647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FFDC9FC" w14:textId="77777777" w:rsidTr="002E3450">
        <w:trPr>
          <w:trHeight w:val="225"/>
        </w:trPr>
        <w:tc>
          <w:tcPr>
            <w:tcW w:w="2134" w:type="pct"/>
            <w:tcBorders>
              <w:top w:val="nil"/>
              <w:left w:val="nil"/>
              <w:bottom w:val="nil"/>
              <w:right w:val="nil"/>
            </w:tcBorders>
            <w:vAlign w:val="bottom"/>
          </w:tcPr>
          <w:p w14:paraId="6DDA6633"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H3:  b3=0</w:t>
            </w:r>
          </w:p>
        </w:tc>
        <w:tc>
          <w:tcPr>
            <w:tcW w:w="1014" w:type="pct"/>
            <w:tcBorders>
              <w:top w:val="nil"/>
              <w:left w:val="nil"/>
              <w:bottom w:val="nil"/>
              <w:right w:val="nil"/>
            </w:tcBorders>
            <w:vAlign w:val="bottom"/>
          </w:tcPr>
          <w:p w14:paraId="6E8FAC6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2.470368</w:t>
            </w:r>
          </w:p>
        </w:tc>
        <w:tc>
          <w:tcPr>
            <w:tcW w:w="1013" w:type="pct"/>
            <w:tcBorders>
              <w:top w:val="nil"/>
              <w:left w:val="nil"/>
              <w:bottom w:val="nil"/>
              <w:right w:val="nil"/>
            </w:tcBorders>
            <w:vAlign w:val="bottom"/>
          </w:tcPr>
          <w:p w14:paraId="18D70C8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(4, 189)</w:t>
            </w:r>
          </w:p>
        </w:tc>
        <w:tc>
          <w:tcPr>
            <w:tcW w:w="838" w:type="pct"/>
            <w:tcBorders>
              <w:top w:val="nil"/>
              <w:left w:val="nil"/>
              <w:bottom w:val="nil"/>
              <w:right w:val="nil"/>
            </w:tcBorders>
            <w:vAlign w:val="bottom"/>
          </w:tcPr>
          <w:p w14:paraId="0D0911D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0.0461</w:t>
            </w:r>
          </w:p>
        </w:tc>
      </w:tr>
      <w:tr w:rsidR="005316B4" w:rsidRPr="005316B4" w14:paraId="44E6D9F6" w14:textId="77777777" w:rsidTr="002E3450">
        <w:trPr>
          <w:trHeight w:val="225"/>
        </w:trPr>
        <w:tc>
          <w:tcPr>
            <w:tcW w:w="2134" w:type="pct"/>
            <w:tcBorders>
              <w:top w:val="nil"/>
              <w:left w:val="nil"/>
              <w:bottom w:val="nil"/>
              <w:right w:val="nil"/>
            </w:tcBorders>
            <w:vAlign w:val="bottom"/>
          </w:tcPr>
          <w:p w14:paraId="363A8577"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H2:  b2=0 | b3=0</w:t>
            </w:r>
          </w:p>
        </w:tc>
        <w:tc>
          <w:tcPr>
            <w:tcW w:w="1014" w:type="pct"/>
            <w:tcBorders>
              <w:top w:val="nil"/>
              <w:left w:val="nil"/>
              <w:bottom w:val="nil"/>
              <w:right w:val="nil"/>
            </w:tcBorders>
            <w:vAlign w:val="bottom"/>
          </w:tcPr>
          <w:p w14:paraId="7E1EF38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0.438468</w:t>
            </w:r>
          </w:p>
        </w:tc>
        <w:tc>
          <w:tcPr>
            <w:tcW w:w="1013" w:type="pct"/>
            <w:tcBorders>
              <w:top w:val="nil"/>
              <w:left w:val="nil"/>
              <w:bottom w:val="nil"/>
              <w:right w:val="nil"/>
            </w:tcBorders>
            <w:vAlign w:val="bottom"/>
          </w:tcPr>
          <w:p w14:paraId="047279D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(4, 193)</w:t>
            </w:r>
          </w:p>
        </w:tc>
        <w:tc>
          <w:tcPr>
            <w:tcW w:w="838" w:type="pct"/>
            <w:tcBorders>
              <w:top w:val="nil"/>
              <w:left w:val="nil"/>
              <w:bottom w:val="nil"/>
              <w:right w:val="nil"/>
            </w:tcBorders>
            <w:vAlign w:val="bottom"/>
          </w:tcPr>
          <w:p w14:paraId="36B7D15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0.7807</w:t>
            </w:r>
          </w:p>
        </w:tc>
      </w:tr>
      <w:tr w:rsidR="005316B4" w:rsidRPr="005316B4" w14:paraId="3255D7AA" w14:textId="77777777" w:rsidTr="002E3450">
        <w:trPr>
          <w:trHeight w:val="225"/>
        </w:trPr>
        <w:tc>
          <w:tcPr>
            <w:tcW w:w="2134" w:type="pct"/>
            <w:tcBorders>
              <w:top w:val="nil"/>
              <w:left w:val="nil"/>
              <w:bottom w:val="nil"/>
              <w:right w:val="nil"/>
            </w:tcBorders>
            <w:vAlign w:val="bottom"/>
          </w:tcPr>
          <w:p w14:paraId="674486A9"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H1:  b1=0 | b2=b3=0</w:t>
            </w:r>
          </w:p>
        </w:tc>
        <w:tc>
          <w:tcPr>
            <w:tcW w:w="1014" w:type="pct"/>
            <w:tcBorders>
              <w:top w:val="nil"/>
              <w:left w:val="nil"/>
              <w:bottom w:val="nil"/>
              <w:right w:val="nil"/>
            </w:tcBorders>
            <w:vAlign w:val="bottom"/>
          </w:tcPr>
          <w:p w14:paraId="4AEEE87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0.895751</w:t>
            </w:r>
          </w:p>
        </w:tc>
        <w:tc>
          <w:tcPr>
            <w:tcW w:w="1013" w:type="pct"/>
            <w:tcBorders>
              <w:top w:val="nil"/>
              <w:left w:val="nil"/>
              <w:bottom w:val="nil"/>
              <w:right w:val="nil"/>
            </w:tcBorders>
            <w:vAlign w:val="bottom"/>
          </w:tcPr>
          <w:p w14:paraId="4A5A279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(3, 197)</w:t>
            </w:r>
          </w:p>
        </w:tc>
        <w:tc>
          <w:tcPr>
            <w:tcW w:w="838" w:type="pct"/>
            <w:tcBorders>
              <w:top w:val="nil"/>
              <w:left w:val="nil"/>
              <w:bottom w:val="nil"/>
              <w:right w:val="nil"/>
            </w:tcBorders>
            <w:vAlign w:val="bottom"/>
          </w:tcPr>
          <w:p w14:paraId="7FAD31A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0.4443</w:t>
            </w:r>
          </w:p>
        </w:tc>
      </w:tr>
      <w:tr w:rsidR="005316B4" w:rsidRPr="005316B4" w14:paraId="71F7DE9C" w14:textId="77777777" w:rsidTr="002E3450">
        <w:trPr>
          <w:trHeight w:hRule="exact" w:val="90"/>
        </w:trPr>
        <w:tc>
          <w:tcPr>
            <w:tcW w:w="2134" w:type="pct"/>
            <w:tcBorders>
              <w:top w:val="nil"/>
              <w:left w:val="nil"/>
              <w:bottom w:val="double" w:sz="6" w:space="2" w:color="auto"/>
              <w:right w:val="nil"/>
            </w:tcBorders>
            <w:vAlign w:val="bottom"/>
          </w:tcPr>
          <w:p w14:paraId="223F571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2FC1DD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D12765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8528CF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7DD7089" w14:textId="77777777" w:rsidTr="002E3450">
        <w:trPr>
          <w:trHeight w:hRule="exact" w:val="135"/>
        </w:trPr>
        <w:tc>
          <w:tcPr>
            <w:tcW w:w="2134" w:type="pct"/>
            <w:tcBorders>
              <w:top w:val="nil"/>
              <w:left w:val="nil"/>
              <w:bottom w:val="nil"/>
              <w:right w:val="nil"/>
            </w:tcBorders>
            <w:vAlign w:val="bottom"/>
          </w:tcPr>
          <w:p w14:paraId="4D240DE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B36C4F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F2F145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C2C3AE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BE2ED72" w14:textId="77777777" w:rsidTr="002E3450">
        <w:trPr>
          <w:trHeight w:val="225"/>
        </w:trPr>
        <w:tc>
          <w:tcPr>
            <w:tcW w:w="5000" w:type="pct"/>
            <w:gridSpan w:val="4"/>
            <w:tcBorders>
              <w:top w:val="nil"/>
              <w:left w:val="nil"/>
              <w:bottom w:val="nil"/>
              <w:right w:val="nil"/>
            </w:tcBorders>
            <w:vAlign w:val="bottom"/>
          </w:tcPr>
          <w:p w14:paraId="65331AD3"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All tests are based on the third-order Taylor expansion (b4=0).</w:t>
            </w:r>
          </w:p>
        </w:tc>
      </w:tr>
      <w:tr w:rsidR="005316B4" w:rsidRPr="005316B4" w14:paraId="57D1CC52" w14:textId="77777777" w:rsidTr="002E3450">
        <w:trPr>
          <w:trHeight w:val="225"/>
        </w:trPr>
        <w:tc>
          <w:tcPr>
            <w:tcW w:w="5000" w:type="pct"/>
            <w:gridSpan w:val="4"/>
            <w:tcBorders>
              <w:top w:val="nil"/>
              <w:left w:val="nil"/>
              <w:bottom w:val="nil"/>
              <w:right w:val="nil"/>
            </w:tcBorders>
            <w:vAlign w:val="bottom"/>
          </w:tcPr>
          <w:p w14:paraId="6BBBF7EB"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Linear model is not rejected at the 5% level using H03.</w:t>
            </w:r>
          </w:p>
        </w:tc>
      </w:tr>
      <w:tr w:rsidR="005316B4" w:rsidRPr="005316B4" w14:paraId="6933D4C6" w14:textId="77777777" w:rsidTr="002E3450">
        <w:trPr>
          <w:trHeight w:val="225"/>
        </w:trPr>
        <w:tc>
          <w:tcPr>
            <w:tcW w:w="2134" w:type="pct"/>
            <w:tcBorders>
              <w:top w:val="nil"/>
              <w:left w:val="nil"/>
              <w:bottom w:val="nil"/>
              <w:right w:val="nil"/>
            </w:tcBorders>
            <w:vAlign w:val="bottom"/>
          </w:tcPr>
          <w:p w14:paraId="26985B9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DFE04E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50FA88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4C01D6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928EB9D" w14:textId="77777777" w:rsidTr="002E3450">
        <w:trPr>
          <w:trHeight w:hRule="exact" w:val="90"/>
        </w:trPr>
        <w:tc>
          <w:tcPr>
            <w:tcW w:w="2134" w:type="pct"/>
            <w:tcBorders>
              <w:top w:val="nil"/>
              <w:left w:val="nil"/>
              <w:bottom w:val="double" w:sz="6" w:space="2" w:color="auto"/>
              <w:right w:val="nil"/>
            </w:tcBorders>
            <w:vAlign w:val="bottom"/>
          </w:tcPr>
          <w:p w14:paraId="0476952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445089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76708E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6CE734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B1D9A89" w14:textId="77777777" w:rsidTr="002E3450">
        <w:trPr>
          <w:trHeight w:hRule="exact" w:val="135"/>
        </w:trPr>
        <w:tc>
          <w:tcPr>
            <w:tcW w:w="2134" w:type="pct"/>
            <w:tcBorders>
              <w:top w:val="nil"/>
              <w:left w:val="nil"/>
              <w:bottom w:val="nil"/>
              <w:right w:val="nil"/>
            </w:tcBorders>
            <w:vAlign w:val="bottom"/>
          </w:tcPr>
          <w:p w14:paraId="31E3E62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F01A41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D01B19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507E65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F56F796" w14:textId="77777777" w:rsidTr="002E3450">
        <w:trPr>
          <w:trHeight w:val="225"/>
        </w:trPr>
        <w:tc>
          <w:tcPr>
            <w:tcW w:w="5000" w:type="pct"/>
            <w:gridSpan w:val="4"/>
            <w:tcBorders>
              <w:top w:val="nil"/>
              <w:left w:val="nil"/>
              <w:bottom w:val="nil"/>
              <w:right w:val="nil"/>
            </w:tcBorders>
            <w:vAlign w:val="bottom"/>
          </w:tcPr>
          <w:p w14:paraId="29BE534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Escribano-Jorda Tests</w:t>
            </w:r>
          </w:p>
        </w:tc>
      </w:tr>
      <w:tr w:rsidR="005316B4" w:rsidRPr="005316B4" w14:paraId="0AF695F3" w14:textId="77777777" w:rsidTr="002E3450">
        <w:trPr>
          <w:trHeight w:val="225"/>
        </w:trPr>
        <w:tc>
          <w:tcPr>
            <w:tcW w:w="2134" w:type="pct"/>
            <w:tcBorders>
              <w:top w:val="nil"/>
              <w:left w:val="nil"/>
              <w:bottom w:val="nil"/>
              <w:right w:val="nil"/>
            </w:tcBorders>
            <w:vAlign w:val="bottom"/>
          </w:tcPr>
          <w:p w14:paraId="1664E0C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3710F1D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201B798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5911625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37C945F3" w14:textId="77777777" w:rsidTr="002E3450">
        <w:trPr>
          <w:trHeight w:hRule="exact" w:val="90"/>
        </w:trPr>
        <w:tc>
          <w:tcPr>
            <w:tcW w:w="2134" w:type="pct"/>
            <w:tcBorders>
              <w:top w:val="nil"/>
              <w:left w:val="nil"/>
              <w:bottom w:val="double" w:sz="6" w:space="2" w:color="auto"/>
              <w:right w:val="nil"/>
            </w:tcBorders>
            <w:vAlign w:val="bottom"/>
          </w:tcPr>
          <w:p w14:paraId="30E345C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9F977A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26F312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EBCB06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116A59A" w14:textId="77777777" w:rsidTr="002E3450">
        <w:trPr>
          <w:trHeight w:hRule="exact" w:val="135"/>
        </w:trPr>
        <w:tc>
          <w:tcPr>
            <w:tcW w:w="2134" w:type="pct"/>
            <w:tcBorders>
              <w:top w:val="nil"/>
              <w:left w:val="nil"/>
              <w:bottom w:val="nil"/>
              <w:right w:val="nil"/>
            </w:tcBorders>
            <w:vAlign w:val="bottom"/>
          </w:tcPr>
          <w:p w14:paraId="3F8D5AE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CE4879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633610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C1D74C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69134EF" w14:textId="77777777" w:rsidTr="002E3450">
        <w:trPr>
          <w:trHeight w:val="225"/>
        </w:trPr>
        <w:tc>
          <w:tcPr>
            <w:tcW w:w="2134" w:type="pct"/>
            <w:tcBorders>
              <w:top w:val="nil"/>
              <w:left w:val="nil"/>
              <w:bottom w:val="nil"/>
              <w:right w:val="nil"/>
            </w:tcBorders>
            <w:vAlign w:val="bottom"/>
          </w:tcPr>
          <w:p w14:paraId="3CDBE993"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H0L:  b2=b4=0</w:t>
            </w:r>
          </w:p>
        </w:tc>
        <w:tc>
          <w:tcPr>
            <w:tcW w:w="1014" w:type="pct"/>
            <w:tcBorders>
              <w:top w:val="nil"/>
              <w:left w:val="nil"/>
              <w:bottom w:val="nil"/>
              <w:right w:val="nil"/>
            </w:tcBorders>
            <w:vAlign w:val="bottom"/>
          </w:tcPr>
          <w:p w14:paraId="5B9C841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1.691645</w:t>
            </w:r>
          </w:p>
        </w:tc>
        <w:tc>
          <w:tcPr>
            <w:tcW w:w="1013" w:type="pct"/>
            <w:tcBorders>
              <w:top w:val="nil"/>
              <w:left w:val="nil"/>
              <w:bottom w:val="nil"/>
              <w:right w:val="nil"/>
            </w:tcBorders>
            <w:vAlign w:val="bottom"/>
          </w:tcPr>
          <w:p w14:paraId="1E836DF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(8, 185)</w:t>
            </w:r>
          </w:p>
        </w:tc>
        <w:tc>
          <w:tcPr>
            <w:tcW w:w="838" w:type="pct"/>
            <w:tcBorders>
              <w:top w:val="nil"/>
              <w:left w:val="nil"/>
              <w:bottom w:val="nil"/>
              <w:right w:val="nil"/>
            </w:tcBorders>
            <w:vAlign w:val="bottom"/>
          </w:tcPr>
          <w:p w14:paraId="331DBAB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0.1029</w:t>
            </w:r>
          </w:p>
        </w:tc>
      </w:tr>
      <w:tr w:rsidR="005316B4" w:rsidRPr="005316B4" w14:paraId="07C77949" w14:textId="77777777" w:rsidTr="002E3450">
        <w:trPr>
          <w:trHeight w:val="225"/>
        </w:trPr>
        <w:tc>
          <w:tcPr>
            <w:tcW w:w="2134" w:type="pct"/>
            <w:tcBorders>
              <w:top w:val="nil"/>
              <w:left w:val="nil"/>
              <w:bottom w:val="nil"/>
              <w:right w:val="nil"/>
            </w:tcBorders>
            <w:vAlign w:val="bottom"/>
          </w:tcPr>
          <w:p w14:paraId="5BA8739D"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H0E:  b1=b3=0</w:t>
            </w:r>
          </w:p>
        </w:tc>
        <w:tc>
          <w:tcPr>
            <w:tcW w:w="1014" w:type="pct"/>
            <w:tcBorders>
              <w:top w:val="nil"/>
              <w:left w:val="nil"/>
              <w:bottom w:val="nil"/>
              <w:right w:val="nil"/>
            </w:tcBorders>
            <w:vAlign w:val="bottom"/>
          </w:tcPr>
          <w:p w14:paraId="6868301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0.696179</w:t>
            </w:r>
          </w:p>
        </w:tc>
        <w:tc>
          <w:tcPr>
            <w:tcW w:w="1013" w:type="pct"/>
            <w:tcBorders>
              <w:top w:val="nil"/>
              <w:left w:val="nil"/>
              <w:bottom w:val="nil"/>
              <w:right w:val="nil"/>
            </w:tcBorders>
            <w:vAlign w:val="bottom"/>
          </w:tcPr>
          <w:p w14:paraId="000ABFD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(7, 185)</w:t>
            </w:r>
          </w:p>
        </w:tc>
        <w:tc>
          <w:tcPr>
            <w:tcW w:w="838" w:type="pct"/>
            <w:tcBorders>
              <w:top w:val="nil"/>
              <w:left w:val="nil"/>
              <w:bottom w:val="nil"/>
              <w:right w:val="nil"/>
            </w:tcBorders>
            <w:vAlign w:val="bottom"/>
          </w:tcPr>
          <w:p w14:paraId="376DBBB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0.6752</w:t>
            </w:r>
          </w:p>
        </w:tc>
      </w:tr>
      <w:tr w:rsidR="005316B4" w:rsidRPr="005316B4" w14:paraId="2454B338" w14:textId="77777777" w:rsidTr="002E3450">
        <w:trPr>
          <w:trHeight w:hRule="exact" w:val="90"/>
        </w:trPr>
        <w:tc>
          <w:tcPr>
            <w:tcW w:w="2134" w:type="pct"/>
            <w:tcBorders>
              <w:top w:val="nil"/>
              <w:left w:val="nil"/>
              <w:bottom w:val="double" w:sz="6" w:space="2" w:color="auto"/>
              <w:right w:val="nil"/>
            </w:tcBorders>
            <w:vAlign w:val="bottom"/>
          </w:tcPr>
          <w:p w14:paraId="0A8494C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B4D478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EBEC63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7C6E53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3758DEF" w14:textId="77777777" w:rsidTr="002E3450">
        <w:trPr>
          <w:trHeight w:hRule="exact" w:val="135"/>
        </w:trPr>
        <w:tc>
          <w:tcPr>
            <w:tcW w:w="2134" w:type="pct"/>
            <w:tcBorders>
              <w:top w:val="nil"/>
              <w:left w:val="nil"/>
              <w:bottom w:val="nil"/>
              <w:right w:val="nil"/>
            </w:tcBorders>
            <w:vAlign w:val="bottom"/>
          </w:tcPr>
          <w:p w14:paraId="606C3A6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309005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B60018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D27305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3B2002B" w14:textId="77777777" w:rsidTr="002E3450">
        <w:trPr>
          <w:trHeight w:val="225"/>
        </w:trPr>
        <w:tc>
          <w:tcPr>
            <w:tcW w:w="5000" w:type="pct"/>
            <w:gridSpan w:val="4"/>
            <w:tcBorders>
              <w:top w:val="nil"/>
              <w:left w:val="nil"/>
              <w:bottom w:val="nil"/>
              <w:right w:val="nil"/>
            </w:tcBorders>
            <w:vAlign w:val="bottom"/>
          </w:tcPr>
          <w:p w14:paraId="5FD2E2FD"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All tests are based on the fourth-order Taylor expansion.</w:t>
            </w:r>
          </w:p>
        </w:tc>
      </w:tr>
      <w:tr w:rsidR="005316B4" w:rsidRPr="005316B4" w14:paraId="5B99ED24" w14:textId="77777777" w:rsidTr="002E3450">
        <w:trPr>
          <w:trHeight w:val="225"/>
        </w:trPr>
        <w:tc>
          <w:tcPr>
            <w:tcW w:w="5000" w:type="pct"/>
            <w:gridSpan w:val="4"/>
            <w:tcBorders>
              <w:top w:val="nil"/>
              <w:left w:val="nil"/>
              <w:bottom w:val="nil"/>
              <w:right w:val="nil"/>
            </w:tcBorders>
            <w:vAlign w:val="bottom"/>
          </w:tcPr>
          <w:p w14:paraId="4EBD3761"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Linear model is not rejected at the 5% level using H04.</w:t>
            </w:r>
          </w:p>
        </w:tc>
      </w:tr>
    </w:tbl>
    <w:p w14:paraId="3EC80487" w14:textId="565EBAA0" w:rsidR="004E2827" w:rsidRPr="002E3450" w:rsidRDefault="005316B4" w:rsidP="002E3450">
      <w:pPr>
        <w:pStyle w:val="Heading2"/>
        <w:spacing w:before="0" w:line="240" w:lineRule="auto"/>
        <w:rPr>
          <w:rFonts w:ascii="Times New Roman" w:hAnsi="Times New Roman" w:cs="Times New Roman"/>
          <w:b/>
          <w:color w:val="000000" w:themeColor="text1"/>
        </w:rPr>
      </w:pPr>
      <w:r w:rsidRPr="005316B4">
        <w:rPr>
          <w:rFonts w:ascii="Arial" w:hAnsi="Arial" w:cs="Arial"/>
          <w:sz w:val="18"/>
          <w:szCs w:val="18"/>
        </w:rPr>
        <w:br/>
      </w:r>
      <w:bookmarkStart w:id="1235" w:name="_Toc27459330"/>
      <w:bookmarkStart w:id="1236" w:name="_Toc52547588"/>
      <w:r w:rsidR="00600E34" w:rsidRPr="002E3450">
        <w:rPr>
          <w:rFonts w:ascii="Times New Roman" w:hAnsi="Times New Roman" w:cs="Times New Roman"/>
          <w:b/>
          <w:color w:val="000000" w:themeColor="text1"/>
        </w:rPr>
        <w:t>6</w:t>
      </w:r>
      <w:r w:rsidR="004E2827" w:rsidRPr="002E3450">
        <w:rPr>
          <w:rFonts w:ascii="Times New Roman" w:hAnsi="Times New Roman" w:cs="Times New Roman"/>
          <w:b/>
          <w:color w:val="000000" w:themeColor="text1"/>
        </w:rPr>
        <w:t>.3 Biến chuyển tiế</w:t>
      </w:r>
      <w:r w:rsidR="007F7D57" w:rsidRPr="002E3450">
        <w:rPr>
          <w:rFonts w:ascii="Times New Roman" w:hAnsi="Times New Roman" w:cs="Times New Roman"/>
          <w:b/>
          <w:color w:val="000000" w:themeColor="text1"/>
        </w:rPr>
        <w:t xml:space="preserve">p là </w:t>
      </w:r>
      <w:r w:rsidR="004E2827" w:rsidRPr="002E3450">
        <w:rPr>
          <w:rFonts w:ascii="Times New Roman" w:hAnsi="Times New Roman" w:cs="Times New Roman"/>
          <w:b/>
          <w:color w:val="000000" w:themeColor="text1"/>
        </w:rPr>
        <w:t>iip</w:t>
      </w:r>
      <w:r w:rsidR="00AB2027" w:rsidRPr="002E3450">
        <w:rPr>
          <w:rFonts w:ascii="Times New Roman" w:hAnsi="Times New Roman" w:cs="Times New Roman"/>
          <w:b/>
          <w:color w:val="000000" w:themeColor="text1"/>
        </w:rPr>
        <w:t>_sa</w:t>
      </w:r>
      <w:r w:rsidR="004E2827" w:rsidRPr="002E3450">
        <w:rPr>
          <w:rFonts w:ascii="Times New Roman" w:hAnsi="Times New Roman" w:cs="Times New Roman"/>
          <w:b/>
          <w:color w:val="000000" w:themeColor="text1"/>
        </w:rPr>
        <w:t>(-3)</w:t>
      </w:r>
      <w:bookmarkEnd w:id="1235"/>
      <w:bookmarkEnd w:id="1236"/>
    </w:p>
    <w:p w14:paraId="630E004C" w14:textId="3B262CC1" w:rsidR="00AB2027" w:rsidRPr="002E3450" w:rsidRDefault="00AB2027" w:rsidP="002E3450">
      <w:pPr>
        <w:pStyle w:val="Heading3"/>
        <w:spacing w:before="0" w:line="240" w:lineRule="auto"/>
        <w:rPr>
          <w:rFonts w:ascii="Times New Roman" w:hAnsi="Times New Roman" w:cs="Times New Roman"/>
          <w:b/>
          <w:color w:val="000000" w:themeColor="text1"/>
        </w:rPr>
      </w:pPr>
      <w:bookmarkStart w:id="1237" w:name="_Toc52547589"/>
      <w:bookmarkStart w:id="1238" w:name="_Toc27459333"/>
      <w:r w:rsidRPr="002E3450">
        <w:rPr>
          <w:rFonts w:ascii="Times New Roman" w:hAnsi="Times New Roman" w:cs="Times New Roman"/>
          <w:b/>
          <w:color w:val="000000" w:themeColor="text1"/>
        </w:rPr>
        <w:t>6.3.1 Kết quả hồi quy</w:t>
      </w:r>
      <w:bookmarkEnd w:id="1237"/>
    </w:p>
    <w:p w14:paraId="6DE4751A" w14:textId="77777777" w:rsidR="005316B4" w:rsidRPr="005316B4" w:rsidRDefault="005316B4" w:rsidP="005316B4">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5316B4" w:rsidRPr="005316B4" w14:paraId="36B96101" w14:textId="77777777" w:rsidTr="002E3450">
        <w:trPr>
          <w:trHeight w:val="225"/>
        </w:trPr>
        <w:tc>
          <w:tcPr>
            <w:tcW w:w="3312" w:type="pct"/>
            <w:gridSpan w:val="3"/>
            <w:tcBorders>
              <w:top w:val="nil"/>
              <w:left w:val="nil"/>
              <w:bottom w:val="nil"/>
              <w:right w:val="nil"/>
            </w:tcBorders>
            <w:vAlign w:val="bottom"/>
          </w:tcPr>
          <w:p w14:paraId="706D596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Dependent Variable: INF_SA</w:t>
            </w:r>
          </w:p>
        </w:tc>
        <w:tc>
          <w:tcPr>
            <w:tcW w:w="925" w:type="pct"/>
            <w:tcBorders>
              <w:top w:val="nil"/>
              <w:left w:val="nil"/>
              <w:bottom w:val="nil"/>
              <w:right w:val="nil"/>
            </w:tcBorders>
            <w:vAlign w:val="bottom"/>
          </w:tcPr>
          <w:p w14:paraId="78202C9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55C085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86838E3" w14:textId="77777777" w:rsidTr="002E3450">
        <w:trPr>
          <w:trHeight w:val="225"/>
        </w:trPr>
        <w:tc>
          <w:tcPr>
            <w:tcW w:w="4237" w:type="pct"/>
            <w:gridSpan w:val="4"/>
            <w:tcBorders>
              <w:top w:val="nil"/>
              <w:left w:val="nil"/>
              <w:bottom w:val="nil"/>
              <w:right w:val="nil"/>
            </w:tcBorders>
            <w:vAlign w:val="bottom"/>
          </w:tcPr>
          <w:p w14:paraId="00CB23F5"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Method: Smooth Threshold Regression</w:t>
            </w:r>
          </w:p>
        </w:tc>
        <w:tc>
          <w:tcPr>
            <w:tcW w:w="763" w:type="pct"/>
            <w:tcBorders>
              <w:top w:val="nil"/>
              <w:left w:val="nil"/>
              <w:bottom w:val="nil"/>
              <w:right w:val="nil"/>
            </w:tcBorders>
            <w:vAlign w:val="bottom"/>
          </w:tcPr>
          <w:p w14:paraId="745EEAF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3FEE184" w14:textId="77777777" w:rsidTr="002E3450">
        <w:trPr>
          <w:trHeight w:val="225"/>
        </w:trPr>
        <w:tc>
          <w:tcPr>
            <w:tcW w:w="3312" w:type="pct"/>
            <w:gridSpan w:val="3"/>
            <w:tcBorders>
              <w:top w:val="nil"/>
              <w:left w:val="nil"/>
              <w:bottom w:val="nil"/>
              <w:right w:val="nil"/>
            </w:tcBorders>
            <w:vAlign w:val="bottom"/>
          </w:tcPr>
          <w:p w14:paraId="515B658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Transition function: Logistic</w:t>
            </w:r>
          </w:p>
        </w:tc>
        <w:tc>
          <w:tcPr>
            <w:tcW w:w="925" w:type="pct"/>
            <w:tcBorders>
              <w:top w:val="nil"/>
              <w:left w:val="nil"/>
              <w:bottom w:val="nil"/>
              <w:right w:val="nil"/>
            </w:tcBorders>
            <w:vAlign w:val="bottom"/>
          </w:tcPr>
          <w:p w14:paraId="25C004C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283591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50F3A6F" w14:textId="77777777" w:rsidTr="002E3450">
        <w:trPr>
          <w:trHeight w:val="225"/>
        </w:trPr>
        <w:tc>
          <w:tcPr>
            <w:tcW w:w="3312" w:type="pct"/>
            <w:gridSpan w:val="3"/>
            <w:tcBorders>
              <w:top w:val="nil"/>
              <w:left w:val="nil"/>
              <w:bottom w:val="nil"/>
              <w:right w:val="nil"/>
            </w:tcBorders>
            <w:vAlign w:val="bottom"/>
          </w:tcPr>
          <w:p w14:paraId="341E43F8"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Date: 10/02/20   Time: 13:38</w:t>
            </w:r>
          </w:p>
        </w:tc>
        <w:tc>
          <w:tcPr>
            <w:tcW w:w="925" w:type="pct"/>
            <w:tcBorders>
              <w:top w:val="nil"/>
              <w:left w:val="nil"/>
              <w:bottom w:val="nil"/>
              <w:right w:val="nil"/>
            </w:tcBorders>
            <w:vAlign w:val="bottom"/>
          </w:tcPr>
          <w:p w14:paraId="1D6C84F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736315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E8E1A00" w14:textId="77777777" w:rsidTr="002E3450">
        <w:trPr>
          <w:trHeight w:val="225"/>
        </w:trPr>
        <w:tc>
          <w:tcPr>
            <w:tcW w:w="4237" w:type="pct"/>
            <w:gridSpan w:val="4"/>
            <w:tcBorders>
              <w:top w:val="nil"/>
              <w:left w:val="nil"/>
              <w:bottom w:val="nil"/>
              <w:right w:val="nil"/>
            </w:tcBorders>
            <w:vAlign w:val="bottom"/>
          </w:tcPr>
          <w:p w14:paraId="544182C6"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Sample (adjusted): 2000M11 2018M12</w:t>
            </w:r>
          </w:p>
        </w:tc>
        <w:tc>
          <w:tcPr>
            <w:tcW w:w="763" w:type="pct"/>
            <w:tcBorders>
              <w:top w:val="nil"/>
              <w:left w:val="nil"/>
              <w:bottom w:val="nil"/>
              <w:right w:val="nil"/>
            </w:tcBorders>
            <w:vAlign w:val="bottom"/>
          </w:tcPr>
          <w:p w14:paraId="24CF44C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EEDCB31" w14:textId="77777777" w:rsidTr="002E3450">
        <w:trPr>
          <w:trHeight w:val="225"/>
        </w:trPr>
        <w:tc>
          <w:tcPr>
            <w:tcW w:w="4237" w:type="pct"/>
            <w:gridSpan w:val="4"/>
            <w:tcBorders>
              <w:top w:val="nil"/>
              <w:left w:val="nil"/>
              <w:bottom w:val="nil"/>
              <w:right w:val="nil"/>
            </w:tcBorders>
            <w:vAlign w:val="bottom"/>
          </w:tcPr>
          <w:p w14:paraId="6C88431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Included observations: 218 after adjustments</w:t>
            </w:r>
          </w:p>
        </w:tc>
        <w:tc>
          <w:tcPr>
            <w:tcW w:w="763" w:type="pct"/>
            <w:tcBorders>
              <w:top w:val="nil"/>
              <w:left w:val="nil"/>
              <w:bottom w:val="nil"/>
              <w:right w:val="nil"/>
            </w:tcBorders>
            <w:vAlign w:val="bottom"/>
          </w:tcPr>
          <w:p w14:paraId="0741B5F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6CB6818" w14:textId="77777777" w:rsidTr="002E3450">
        <w:trPr>
          <w:trHeight w:val="225"/>
        </w:trPr>
        <w:tc>
          <w:tcPr>
            <w:tcW w:w="4237" w:type="pct"/>
            <w:gridSpan w:val="4"/>
            <w:tcBorders>
              <w:top w:val="nil"/>
              <w:left w:val="nil"/>
              <w:bottom w:val="nil"/>
              <w:right w:val="nil"/>
            </w:tcBorders>
            <w:vAlign w:val="bottom"/>
          </w:tcPr>
          <w:p w14:paraId="0399258B"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Threshold variable: IIP_SA(-3)</w:t>
            </w:r>
          </w:p>
        </w:tc>
        <w:tc>
          <w:tcPr>
            <w:tcW w:w="763" w:type="pct"/>
            <w:tcBorders>
              <w:top w:val="nil"/>
              <w:left w:val="nil"/>
              <w:bottom w:val="nil"/>
              <w:right w:val="nil"/>
            </w:tcBorders>
            <w:vAlign w:val="bottom"/>
          </w:tcPr>
          <w:p w14:paraId="2A61036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1D20F22" w14:textId="77777777" w:rsidTr="002E3450">
        <w:trPr>
          <w:trHeight w:val="225"/>
        </w:trPr>
        <w:tc>
          <w:tcPr>
            <w:tcW w:w="5000" w:type="pct"/>
            <w:gridSpan w:val="5"/>
            <w:tcBorders>
              <w:top w:val="nil"/>
              <w:left w:val="nil"/>
              <w:bottom w:val="nil"/>
              <w:right w:val="nil"/>
            </w:tcBorders>
            <w:vAlign w:val="bottom"/>
          </w:tcPr>
          <w:p w14:paraId="246541FA"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Starting values: Grid search with concentrated regression coefficients</w:t>
            </w:r>
          </w:p>
        </w:tc>
      </w:tr>
      <w:tr w:rsidR="005316B4" w:rsidRPr="005316B4" w14:paraId="016D57AF" w14:textId="77777777" w:rsidTr="002E3450">
        <w:trPr>
          <w:trHeight w:val="225"/>
        </w:trPr>
        <w:tc>
          <w:tcPr>
            <w:tcW w:w="5000" w:type="pct"/>
            <w:gridSpan w:val="5"/>
            <w:tcBorders>
              <w:top w:val="nil"/>
              <w:left w:val="nil"/>
              <w:bottom w:val="nil"/>
              <w:right w:val="nil"/>
            </w:tcBorders>
            <w:vAlign w:val="bottom"/>
          </w:tcPr>
          <w:p w14:paraId="729B3F80"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Ordinary standard errors &amp; covariance using outer product of gradients</w:t>
            </w:r>
          </w:p>
        </w:tc>
      </w:tr>
      <w:tr w:rsidR="005316B4" w:rsidRPr="005316B4" w14:paraId="460E84B1" w14:textId="77777777" w:rsidTr="002E3450">
        <w:trPr>
          <w:trHeight w:val="225"/>
        </w:trPr>
        <w:tc>
          <w:tcPr>
            <w:tcW w:w="5000" w:type="pct"/>
            <w:gridSpan w:val="5"/>
            <w:tcBorders>
              <w:top w:val="nil"/>
              <w:left w:val="nil"/>
              <w:bottom w:val="nil"/>
              <w:right w:val="nil"/>
            </w:tcBorders>
            <w:vAlign w:val="bottom"/>
          </w:tcPr>
          <w:p w14:paraId="5AC9729F"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No d.f. adjustment for standard errors &amp; covariance</w:t>
            </w:r>
          </w:p>
        </w:tc>
      </w:tr>
      <w:tr w:rsidR="005316B4" w:rsidRPr="005316B4" w14:paraId="3C222D27" w14:textId="77777777" w:rsidTr="002E3450">
        <w:trPr>
          <w:trHeight w:val="225"/>
        </w:trPr>
        <w:tc>
          <w:tcPr>
            <w:tcW w:w="4237" w:type="pct"/>
            <w:gridSpan w:val="4"/>
            <w:tcBorders>
              <w:top w:val="nil"/>
              <w:left w:val="nil"/>
              <w:bottom w:val="nil"/>
              <w:right w:val="nil"/>
            </w:tcBorders>
            <w:vAlign w:val="bottom"/>
          </w:tcPr>
          <w:p w14:paraId="360556B0"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Convergence achieved after 8 iterations</w:t>
            </w:r>
          </w:p>
        </w:tc>
        <w:tc>
          <w:tcPr>
            <w:tcW w:w="763" w:type="pct"/>
            <w:tcBorders>
              <w:top w:val="nil"/>
              <w:left w:val="nil"/>
              <w:bottom w:val="nil"/>
              <w:right w:val="nil"/>
            </w:tcBorders>
            <w:vAlign w:val="bottom"/>
          </w:tcPr>
          <w:p w14:paraId="376516A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CB1B558" w14:textId="77777777" w:rsidTr="002E3450">
        <w:trPr>
          <w:trHeight w:hRule="exact" w:val="90"/>
        </w:trPr>
        <w:tc>
          <w:tcPr>
            <w:tcW w:w="1544" w:type="pct"/>
            <w:tcBorders>
              <w:top w:val="nil"/>
              <w:left w:val="nil"/>
              <w:bottom w:val="double" w:sz="6" w:space="2" w:color="auto"/>
              <w:right w:val="nil"/>
            </w:tcBorders>
            <w:vAlign w:val="bottom"/>
          </w:tcPr>
          <w:p w14:paraId="062B050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B6C27B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F3D943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86AF26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9E2CBC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73CE53D" w14:textId="77777777" w:rsidTr="002E3450">
        <w:trPr>
          <w:trHeight w:hRule="exact" w:val="135"/>
        </w:trPr>
        <w:tc>
          <w:tcPr>
            <w:tcW w:w="1544" w:type="pct"/>
            <w:tcBorders>
              <w:top w:val="nil"/>
              <w:left w:val="nil"/>
              <w:bottom w:val="nil"/>
              <w:right w:val="nil"/>
            </w:tcBorders>
            <w:vAlign w:val="bottom"/>
          </w:tcPr>
          <w:p w14:paraId="1886AF3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1FD687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19D64A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E2A9F0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423A9F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D9FB7D4" w14:textId="77777777" w:rsidTr="002E3450">
        <w:trPr>
          <w:trHeight w:val="225"/>
        </w:trPr>
        <w:tc>
          <w:tcPr>
            <w:tcW w:w="1544" w:type="pct"/>
            <w:tcBorders>
              <w:top w:val="nil"/>
              <w:left w:val="nil"/>
              <w:bottom w:val="nil"/>
              <w:right w:val="nil"/>
            </w:tcBorders>
            <w:vAlign w:val="bottom"/>
          </w:tcPr>
          <w:p w14:paraId="263333F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Variable</w:t>
            </w:r>
          </w:p>
        </w:tc>
        <w:tc>
          <w:tcPr>
            <w:tcW w:w="844" w:type="pct"/>
            <w:tcBorders>
              <w:top w:val="nil"/>
              <w:left w:val="nil"/>
              <w:bottom w:val="nil"/>
              <w:right w:val="nil"/>
            </w:tcBorders>
            <w:vAlign w:val="bottom"/>
          </w:tcPr>
          <w:p w14:paraId="155C9C24"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Coefficient</w:t>
            </w:r>
          </w:p>
        </w:tc>
        <w:tc>
          <w:tcPr>
            <w:tcW w:w="924" w:type="pct"/>
            <w:tcBorders>
              <w:top w:val="nil"/>
              <w:left w:val="nil"/>
              <w:bottom w:val="nil"/>
              <w:right w:val="nil"/>
            </w:tcBorders>
            <w:vAlign w:val="bottom"/>
          </w:tcPr>
          <w:p w14:paraId="1CDEC0A9"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Std. Error</w:t>
            </w:r>
          </w:p>
        </w:tc>
        <w:tc>
          <w:tcPr>
            <w:tcW w:w="925" w:type="pct"/>
            <w:tcBorders>
              <w:top w:val="nil"/>
              <w:left w:val="nil"/>
              <w:bottom w:val="nil"/>
              <w:right w:val="nil"/>
            </w:tcBorders>
            <w:vAlign w:val="bottom"/>
          </w:tcPr>
          <w:p w14:paraId="2891D3F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t-Statistic</w:t>
            </w:r>
          </w:p>
        </w:tc>
        <w:tc>
          <w:tcPr>
            <w:tcW w:w="763" w:type="pct"/>
            <w:tcBorders>
              <w:top w:val="nil"/>
              <w:left w:val="nil"/>
              <w:bottom w:val="nil"/>
              <w:right w:val="nil"/>
            </w:tcBorders>
            <w:vAlign w:val="bottom"/>
          </w:tcPr>
          <w:p w14:paraId="7D7E340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Prob.  </w:t>
            </w:r>
          </w:p>
        </w:tc>
      </w:tr>
      <w:tr w:rsidR="005316B4" w:rsidRPr="005316B4" w14:paraId="442DECA9" w14:textId="77777777" w:rsidTr="002E3450">
        <w:trPr>
          <w:trHeight w:hRule="exact" w:val="90"/>
        </w:trPr>
        <w:tc>
          <w:tcPr>
            <w:tcW w:w="1544" w:type="pct"/>
            <w:tcBorders>
              <w:top w:val="nil"/>
              <w:left w:val="nil"/>
              <w:bottom w:val="double" w:sz="6" w:space="2" w:color="auto"/>
              <w:right w:val="nil"/>
            </w:tcBorders>
            <w:vAlign w:val="bottom"/>
          </w:tcPr>
          <w:p w14:paraId="235C297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1AE9D6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2D971F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AF568F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3C7D47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79A6BE0" w14:textId="77777777" w:rsidTr="002E3450">
        <w:trPr>
          <w:trHeight w:hRule="exact" w:val="135"/>
        </w:trPr>
        <w:tc>
          <w:tcPr>
            <w:tcW w:w="1544" w:type="pct"/>
            <w:tcBorders>
              <w:top w:val="nil"/>
              <w:left w:val="nil"/>
              <w:bottom w:val="nil"/>
              <w:right w:val="nil"/>
            </w:tcBorders>
            <w:vAlign w:val="bottom"/>
          </w:tcPr>
          <w:p w14:paraId="30DCE1A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4CA218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975320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00D054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E90E47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18194E6" w14:textId="77777777" w:rsidTr="002E3450">
        <w:trPr>
          <w:trHeight w:val="225"/>
        </w:trPr>
        <w:tc>
          <w:tcPr>
            <w:tcW w:w="5000" w:type="pct"/>
            <w:gridSpan w:val="5"/>
            <w:tcBorders>
              <w:top w:val="nil"/>
              <w:left w:val="nil"/>
              <w:bottom w:val="nil"/>
              <w:right w:val="nil"/>
            </w:tcBorders>
            <w:vAlign w:val="bottom"/>
          </w:tcPr>
          <w:p w14:paraId="4A29296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Threshold Variables (linear part)</w:t>
            </w:r>
          </w:p>
        </w:tc>
      </w:tr>
      <w:tr w:rsidR="005316B4" w:rsidRPr="005316B4" w14:paraId="54789156" w14:textId="77777777" w:rsidTr="002E3450">
        <w:trPr>
          <w:trHeight w:hRule="exact" w:val="90"/>
        </w:trPr>
        <w:tc>
          <w:tcPr>
            <w:tcW w:w="1544" w:type="pct"/>
            <w:tcBorders>
              <w:top w:val="nil"/>
              <w:left w:val="nil"/>
              <w:bottom w:val="double" w:sz="6" w:space="2" w:color="auto"/>
              <w:right w:val="nil"/>
            </w:tcBorders>
            <w:vAlign w:val="bottom"/>
          </w:tcPr>
          <w:p w14:paraId="433A33F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AE8609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FCEAD9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6E5614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8D2A7B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479B366" w14:textId="77777777" w:rsidTr="002E3450">
        <w:trPr>
          <w:trHeight w:hRule="exact" w:val="135"/>
        </w:trPr>
        <w:tc>
          <w:tcPr>
            <w:tcW w:w="1544" w:type="pct"/>
            <w:tcBorders>
              <w:top w:val="nil"/>
              <w:left w:val="nil"/>
              <w:bottom w:val="nil"/>
              <w:right w:val="nil"/>
            </w:tcBorders>
            <w:vAlign w:val="bottom"/>
          </w:tcPr>
          <w:p w14:paraId="306C6E2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AC9B25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6CAAE7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893A0F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292CAC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BBB0E84" w14:textId="77777777" w:rsidTr="002E3450">
        <w:trPr>
          <w:trHeight w:val="225"/>
        </w:trPr>
        <w:tc>
          <w:tcPr>
            <w:tcW w:w="1544" w:type="pct"/>
            <w:tcBorders>
              <w:top w:val="nil"/>
              <w:left w:val="nil"/>
              <w:bottom w:val="nil"/>
              <w:right w:val="nil"/>
            </w:tcBorders>
            <w:vAlign w:val="bottom"/>
          </w:tcPr>
          <w:p w14:paraId="4BE3FCA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C</w:t>
            </w:r>
          </w:p>
        </w:tc>
        <w:tc>
          <w:tcPr>
            <w:tcW w:w="844" w:type="pct"/>
            <w:tcBorders>
              <w:top w:val="nil"/>
              <w:left w:val="nil"/>
              <w:bottom w:val="nil"/>
              <w:right w:val="nil"/>
            </w:tcBorders>
            <w:vAlign w:val="bottom"/>
          </w:tcPr>
          <w:p w14:paraId="045FD5FB"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0.119709</w:t>
            </w:r>
          </w:p>
        </w:tc>
        <w:tc>
          <w:tcPr>
            <w:tcW w:w="924" w:type="pct"/>
            <w:tcBorders>
              <w:top w:val="nil"/>
              <w:left w:val="nil"/>
              <w:bottom w:val="nil"/>
              <w:right w:val="nil"/>
            </w:tcBorders>
            <w:vAlign w:val="bottom"/>
          </w:tcPr>
          <w:p w14:paraId="6BA0ACB6"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0.049750</w:t>
            </w:r>
          </w:p>
        </w:tc>
        <w:tc>
          <w:tcPr>
            <w:tcW w:w="925" w:type="pct"/>
            <w:tcBorders>
              <w:top w:val="nil"/>
              <w:left w:val="nil"/>
              <w:bottom w:val="nil"/>
              <w:right w:val="nil"/>
            </w:tcBorders>
            <w:vAlign w:val="bottom"/>
          </w:tcPr>
          <w:p w14:paraId="0E0EBA9B"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2.406202</w:t>
            </w:r>
          </w:p>
        </w:tc>
        <w:tc>
          <w:tcPr>
            <w:tcW w:w="763" w:type="pct"/>
            <w:tcBorders>
              <w:top w:val="nil"/>
              <w:left w:val="nil"/>
              <w:bottom w:val="nil"/>
              <w:right w:val="nil"/>
            </w:tcBorders>
            <w:vAlign w:val="bottom"/>
          </w:tcPr>
          <w:p w14:paraId="661982C8"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0.0171</w:t>
            </w:r>
          </w:p>
        </w:tc>
      </w:tr>
      <w:tr w:rsidR="005316B4" w:rsidRPr="005316B4" w14:paraId="727D047B" w14:textId="77777777" w:rsidTr="002E3450">
        <w:trPr>
          <w:trHeight w:val="225"/>
        </w:trPr>
        <w:tc>
          <w:tcPr>
            <w:tcW w:w="1544" w:type="pct"/>
            <w:tcBorders>
              <w:top w:val="nil"/>
              <w:left w:val="nil"/>
              <w:bottom w:val="nil"/>
              <w:right w:val="nil"/>
            </w:tcBorders>
            <w:vAlign w:val="bottom"/>
          </w:tcPr>
          <w:p w14:paraId="5228D25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ER</w:t>
            </w:r>
          </w:p>
        </w:tc>
        <w:tc>
          <w:tcPr>
            <w:tcW w:w="844" w:type="pct"/>
            <w:tcBorders>
              <w:top w:val="nil"/>
              <w:left w:val="nil"/>
              <w:bottom w:val="nil"/>
              <w:right w:val="nil"/>
            </w:tcBorders>
            <w:vAlign w:val="bottom"/>
          </w:tcPr>
          <w:p w14:paraId="03194AB7"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0.104998</w:t>
            </w:r>
          </w:p>
        </w:tc>
        <w:tc>
          <w:tcPr>
            <w:tcW w:w="924" w:type="pct"/>
            <w:tcBorders>
              <w:top w:val="nil"/>
              <w:left w:val="nil"/>
              <w:bottom w:val="nil"/>
              <w:right w:val="nil"/>
            </w:tcBorders>
            <w:vAlign w:val="bottom"/>
          </w:tcPr>
          <w:p w14:paraId="7C54076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0.042552</w:t>
            </w:r>
          </w:p>
        </w:tc>
        <w:tc>
          <w:tcPr>
            <w:tcW w:w="925" w:type="pct"/>
            <w:tcBorders>
              <w:top w:val="nil"/>
              <w:left w:val="nil"/>
              <w:bottom w:val="nil"/>
              <w:right w:val="nil"/>
            </w:tcBorders>
            <w:vAlign w:val="bottom"/>
          </w:tcPr>
          <w:p w14:paraId="3EADBC3D"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2.467501</w:t>
            </w:r>
          </w:p>
        </w:tc>
        <w:tc>
          <w:tcPr>
            <w:tcW w:w="763" w:type="pct"/>
            <w:tcBorders>
              <w:top w:val="nil"/>
              <w:left w:val="nil"/>
              <w:bottom w:val="nil"/>
              <w:right w:val="nil"/>
            </w:tcBorders>
            <w:vAlign w:val="bottom"/>
          </w:tcPr>
          <w:p w14:paraId="2A1B4043"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0.0145</w:t>
            </w:r>
          </w:p>
        </w:tc>
      </w:tr>
      <w:tr w:rsidR="005316B4" w:rsidRPr="005316B4" w14:paraId="22AE46C6" w14:textId="77777777" w:rsidTr="002E3450">
        <w:trPr>
          <w:trHeight w:val="225"/>
        </w:trPr>
        <w:tc>
          <w:tcPr>
            <w:tcW w:w="1544" w:type="pct"/>
            <w:tcBorders>
              <w:top w:val="nil"/>
              <w:left w:val="nil"/>
              <w:bottom w:val="nil"/>
              <w:right w:val="nil"/>
            </w:tcBorders>
            <w:vAlign w:val="bottom"/>
          </w:tcPr>
          <w:p w14:paraId="4121E11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ER(-1)</w:t>
            </w:r>
          </w:p>
        </w:tc>
        <w:tc>
          <w:tcPr>
            <w:tcW w:w="844" w:type="pct"/>
            <w:tcBorders>
              <w:top w:val="nil"/>
              <w:left w:val="nil"/>
              <w:bottom w:val="nil"/>
              <w:right w:val="nil"/>
            </w:tcBorders>
            <w:vAlign w:val="bottom"/>
          </w:tcPr>
          <w:p w14:paraId="4BC4F351"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-0.117560</w:t>
            </w:r>
          </w:p>
        </w:tc>
        <w:tc>
          <w:tcPr>
            <w:tcW w:w="924" w:type="pct"/>
            <w:tcBorders>
              <w:top w:val="nil"/>
              <w:left w:val="nil"/>
              <w:bottom w:val="nil"/>
              <w:right w:val="nil"/>
            </w:tcBorders>
            <w:vAlign w:val="bottom"/>
          </w:tcPr>
          <w:p w14:paraId="5DB73A99"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0.062103</w:t>
            </w:r>
          </w:p>
        </w:tc>
        <w:tc>
          <w:tcPr>
            <w:tcW w:w="925" w:type="pct"/>
            <w:tcBorders>
              <w:top w:val="nil"/>
              <w:left w:val="nil"/>
              <w:bottom w:val="nil"/>
              <w:right w:val="nil"/>
            </w:tcBorders>
            <w:vAlign w:val="bottom"/>
          </w:tcPr>
          <w:p w14:paraId="594FE70F"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-1.892979</w:t>
            </w:r>
          </w:p>
        </w:tc>
        <w:tc>
          <w:tcPr>
            <w:tcW w:w="763" w:type="pct"/>
            <w:tcBorders>
              <w:top w:val="nil"/>
              <w:left w:val="nil"/>
              <w:bottom w:val="nil"/>
              <w:right w:val="nil"/>
            </w:tcBorders>
            <w:vAlign w:val="bottom"/>
          </w:tcPr>
          <w:p w14:paraId="695FFE5E"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0.0598</w:t>
            </w:r>
          </w:p>
        </w:tc>
      </w:tr>
      <w:tr w:rsidR="005316B4" w:rsidRPr="005316B4" w14:paraId="754D008C" w14:textId="77777777" w:rsidTr="002E3450">
        <w:trPr>
          <w:trHeight w:val="225"/>
        </w:trPr>
        <w:tc>
          <w:tcPr>
            <w:tcW w:w="1544" w:type="pct"/>
            <w:tcBorders>
              <w:top w:val="nil"/>
              <w:left w:val="nil"/>
              <w:bottom w:val="nil"/>
              <w:right w:val="nil"/>
            </w:tcBorders>
            <w:vAlign w:val="bottom"/>
          </w:tcPr>
          <w:p w14:paraId="12DDDF9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ER(-2)</w:t>
            </w:r>
          </w:p>
        </w:tc>
        <w:tc>
          <w:tcPr>
            <w:tcW w:w="844" w:type="pct"/>
            <w:tcBorders>
              <w:top w:val="nil"/>
              <w:left w:val="nil"/>
              <w:bottom w:val="nil"/>
              <w:right w:val="nil"/>
            </w:tcBorders>
            <w:vAlign w:val="bottom"/>
          </w:tcPr>
          <w:p w14:paraId="64D86106"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-0.024116</w:t>
            </w:r>
          </w:p>
        </w:tc>
        <w:tc>
          <w:tcPr>
            <w:tcW w:w="924" w:type="pct"/>
            <w:tcBorders>
              <w:top w:val="nil"/>
              <w:left w:val="nil"/>
              <w:bottom w:val="nil"/>
              <w:right w:val="nil"/>
            </w:tcBorders>
            <w:vAlign w:val="bottom"/>
          </w:tcPr>
          <w:p w14:paraId="5C0F1EF6"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0.038896</w:t>
            </w:r>
          </w:p>
        </w:tc>
        <w:tc>
          <w:tcPr>
            <w:tcW w:w="925" w:type="pct"/>
            <w:tcBorders>
              <w:top w:val="nil"/>
              <w:left w:val="nil"/>
              <w:bottom w:val="nil"/>
              <w:right w:val="nil"/>
            </w:tcBorders>
            <w:vAlign w:val="bottom"/>
          </w:tcPr>
          <w:p w14:paraId="4B239FE7"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-0.620009</w:t>
            </w:r>
          </w:p>
        </w:tc>
        <w:tc>
          <w:tcPr>
            <w:tcW w:w="763" w:type="pct"/>
            <w:tcBorders>
              <w:top w:val="nil"/>
              <w:left w:val="nil"/>
              <w:bottom w:val="nil"/>
              <w:right w:val="nil"/>
            </w:tcBorders>
            <w:vAlign w:val="bottom"/>
          </w:tcPr>
          <w:p w14:paraId="30BA4745"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0.5360</w:t>
            </w:r>
          </w:p>
        </w:tc>
      </w:tr>
      <w:tr w:rsidR="005316B4" w:rsidRPr="005316B4" w14:paraId="181F7F43" w14:textId="77777777" w:rsidTr="002E3450">
        <w:trPr>
          <w:trHeight w:hRule="exact" w:val="90"/>
        </w:trPr>
        <w:tc>
          <w:tcPr>
            <w:tcW w:w="1544" w:type="pct"/>
            <w:tcBorders>
              <w:top w:val="nil"/>
              <w:left w:val="nil"/>
              <w:bottom w:val="double" w:sz="6" w:space="2" w:color="auto"/>
              <w:right w:val="nil"/>
            </w:tcBorders>
            <w:vAlign w:val="bottom"/>
          </w:tcPr>
          <w:p w14:paraId="261AFCF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466434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22ED3B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97C782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7197EB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5CF4932" w14:textId="77777777" w:rsidTr="002E3450">
        <w:trPr>
          <w:trHeight w:hRule="exact" w:val="135"/>
        </w:trPr>
        <w:tc>
          <w:tcPr>
            <w:tcW w:w="1544" w:type="pct"/>
            <w:tcBorders>
              <w:top w:val="nil"/>
              <w:left w:val="nil"/>
              <w:bottom w:val="nil"/>
              <w:right w:val="nil"/>
            </w:tcBorders>
            <w:vAlign w:val="bottom"/>
          </w:tcPr>
          <w:p w14:paraId="0B61F11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76A478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347203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AACE3A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5A77F6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AF7AC81" w14:textId="77777777" w:rsidTr="002E3450">
        <w:trPr>
          <w:trHeight w:val="225"/>
        </w:trPr>
        <w:tc>
          <w:tcPr>
            <w:tcW w:w="5000" w:type="pct"/>
            <w:gridSpan w:val="5"/>
            <w:tcBorders>
              <w:top w:val="nil"/>
              <w:left w:val="nil"/>
              <w:bottom w:val="nil"/>
              <w:right w:val="nil"/>
            </w:tcBorders>
            <w:vAlign w:val="bottom"/>
          </w:tcPr>
          <w:p w14:paraId="7C37AE2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Threshold Variables (nonlinear part)</w:t>
            </w:r>
          </w:p>
        </w:tc>
      </w:tr>
      <w:tr w:rsidR="005316B4" w:rsidRPr="005316B4" w14:paraId="65CC5F45" w14:textId="77777777" w:rsidTr="002E3450">
        <w:trPr>
          <w:trHeight w:hRule="exact" w:val="90"/>
        </w:trPr>
        <w:tc>
          <w:tcPr>
            <w:tcW w:w="1544" w:type="pct"/>
            <w:tcBorders>
              <w:top w:val="nil"/>
              <w:left w:val="nil"/>
              <w:bottom w:val="double" w:sz="6" w:space="2" w:color="auto"/>
              <w:right w:val="nil"/>
            </w:tcBorders>
            <w:vAlign w:val="bottom"/>
          </w:tcPr>
          <w:p w14:paraId="5AA1747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EFD6AB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AF2FF5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373B5E6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BA0E05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BBD6ADA" w14:textId="77777777" w:rsidTr="002E3450">
        <w:trPr>
          <w:trHeight w:hRule="exact" w:val="135"/>
        </w:trPr>
        <w:tc>
          <w:tcPr>
            <w:tcW w:w="1544" w:type="pct"/>
            <w:tcBorders>
              <w:top w:val="nil"/>
              <w:left w:val="nil"/>
              <w:bottom w:val="nil"/>
              <w:right w:val="nil"/>
            </w:tcBorders>
            <w:vAlign w:val="bottom"/>
          </w:tcPr>
          <w:p w14:paraId="6C6FD44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92F651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A45C6F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1EE167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5E0CA4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749F1D4" w14:textId="77777777" w:rsidTr="002E3450">
        <w:trPr>
          <w:trHeight w:val="225"/>
        </w:trPr>
        <w:tc>
          <w:tcPr>
            <w:tcW w:w="1544" w:type="pct"/>
            <w:tcBorders>
              <w:top w:val="nil"/>
              <w:left w:val="nil"/>
              <w:bottom w:val="nil"/>
              <w:right w:val="nil"/>
            </w:tcBorders>
            <w:vAlign w:val="bottom"/>
          </w:tcPr>
          <w:p w14:paraId="1CB8EB3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C</w:t>
            </w:r>
          </w:p>
        </w:tc>
        <w:tc>
          <w:tcPr>
            <w:tcW w:w="844" w:type="pct"/>
            <w:tcBorders>
              <w:top w:val="nil"/>
              <w:left w:val="nil"/>
              <w:bottom w:val="nil"/>
              <w:right w:val="nil"/>
            </w:tcBorders>
            <w:vAlign w:val="bottom"/>
          </w:tcPr>
          <w:p w14:paraId="7D2545EB"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0.017107</w:t>
            </w:r>
          </w:p>
        </w:tc>
        <w:tc>
          <w:tcPr>
            <w:tcW w:w="924" w:type="pct"/>
            <w:tcBorders>
              <w:top w:val="nil"/>
              <w:left w:val="nil"/>
              <w:bottom w:val="nil"/>
              <w:right w:val="nil"/>
            </w:tcBorders>
            <w:vAlign w:val="bottom"/>
          </w:tcPr>
          <w:p w14:paraId="19F8428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0.084045</w:t>
            </w:r>
          </w:p>
        </w:tc>
        <w:tc>
          <w:tcPr>
            <w:tcW w:w="925" w:type="pct"/>
            <w:tcBorders>
              <w:top w:val="nil"/>
              <w:left w:val="nil"/>
              <w:bottom w:val="nil"/>
              <w:right w:val="nil"/>
            </w:tcBorders>
            <w:vAlign w:val="bottom"/>
          </w:tcPr>
          <w:p w14:paraId="641C2BB3"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0.203545</w:t>
            </w:r>
          </w:p>
        </w:tc>
        <w:tc>
          <w:tcPr>
            <w:tcW w:w="763" w:type="pct"/>
            <w:tcBorders>
              <w:top w:val="nil"/>
              <w:left w:val="nil"/>
              <w:bottom w:val="nil"/>
              <w:right w:val="nil"/>
            </w:tcBorders>
            <w:vAlign w:val="bottom"/>
          </w:tcPr>
          <w:p w14:paraId="27C54DE4"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0.8389</w:t>
            </w:r>
          </w:p>
        </w:tc>
      </w:tr>
      <w:tr w:rsidR="005316B4" w:rsidRPr="005316B4" w14:paraId="6730258A" w14:textId="77777777" w:rsidTr="002E3450">
        <w:trPr>
          <w:trHeight w:val="225"/>
        </w:trPr>
        <w:tc>
          <w:tcPr>
            <w:tcW w:w="1544" w:type="pct"/>
            <w:tcBorders>
              <w:top w:val="nil"/>
              <w:left w:val="nil"/>
              <w:bottom w:val="nil"/>
              <w:right w:val="nil"/>
            </w:tcBorders>
            <w:vAlign w:val="bottom"/>
          </w:tcPr>
          <w:p w14:paraId="4ACF2F3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ER</w:t>
            </w:r>
          </w:p>
        </w:tc>
        <w:tc>
          <w:tcPr>
            <w:tcW w:w="844" w:type="pct"/>
            <w:tcBorders>
              <w:top w:val="nil"/>
              <w:left w:val="nil"/>
              <w:bottom w:val="nil"/>
              <w:right w:val="nil"/>
            </w:tcBorders>
            <w:vAlign w:val="bottom"/>
          </w:tcPr>
          <w:p w14:paraId="09539C6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-0.143232</w:t>
            </w:r>
          </w:p>
        </w:tc>
        <w:tc>
          <w:tcPr>
            <w:tcW w:w="924" w:type="pct"/>
            <w:tcBorders>
              <w:top w:val="nil"/>
              <w:left w:val="nil"/>
              <w:bottom w:val="nil"/>
              <w:right w:val="nil"/>
            </w:tcBorders>
            <w:vAlign w:val="bottom"/>
          </w:tcPr>
          <w:p w14:paraId="67A447E7"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0.069581</w:t>
            </w:r>
          </w:p>
        </w:tc>
        <w:tc>
          <w:tcPr>
            <w:tcW w:w="925" w:type="pct"/>
            <w:tcBorders>
              <w:top w:val="nil"/>
              <w:left w:val="nil"/>
              <w:bottom w:val="nil"/>
              <w:right w:val="nil"/>
            </w:tcBorders>
            <w:vAlign w:val="bottom"/>
          </w:tcPr>
          <w:p w14:paraId="24674801"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-2.058477</w:t>
            </w:r>
          </w:p>
        </w:tc>
        <w:tc>
          <w:tcPr>
            <w:tcW w:w="763" w:type="pct"/>
            <w:tcBorders>
              <w:top w:val="nil"/>
              <w:left w:val="nil"/>
              <w:bottom w:val="nil"/>
              <w:right w:val="nil"/>
            </w:tcBorders>
            <w:vAlign w:val="bottom"/>
          </w:tcPr>
          <w:p w14:paraId="29421519"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0.0409</w:t>
            </w:r>
          </w:p>
        </w:tc>
      </w:tr>
      <w:tr w:rsidR="005316B4" w:rsidRPr="005316B4" w14:paraId="50284648" w14:textId="77777777" w:rsidTr="002E3450">
        <w:trPr>
          <w:trHeight w:val="225"/>
        </w:trPr>
        <w:tc>
          <w:tcPr>
            <w:tcW w:w="1544" w:type="pct"/>
            <w:tcBorders>
              <w:top w:val="nil"/>
              <w:left w:val="nil"/>
              <w:bottom w:val="nil"/>
              <w:right w:val="nil"/>
            </w:tcBorders>
            <w:vAlign w:val="bottom"/>
          </w:tcPr>
          <w:p w14:paraId="3D1D079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ER(-1)</w:t>
            </w:r>
          </w:p>
        </w:tc>
        <w:tc>
          <w:tcPr>
            <w:tcW w:w="844" w:type="pct"/>
            <w:tcBorders>
              <w:top w:val="nil"/>
              <w:left w:val="nil"/>
              <w:bottom w:val="nil"/>
              <w:right w:val="nil"/>
            </w:tcBorders>
            <w:vAlign w:val="bottom"/>
          </w:tcPr>
          <w:p w14:paraId="1DB8C0E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0.303752</w:t>
            </w:r>
          </w:p>
        </w:tc>
        <w:tc>
          <w:tcPr>
            <w:tcW w:w="924" w:type="pct"/>
            <w:tcBorders>
              <w:top w:val="nil"/>
              <w:left w:val="nil"/>
              <w:bottom w:val="nil"/>
              <w:right w:val="nil"/>
            </w:tcBorders>
            <w:vAlign w:val="bottom"/>
          </w:tcPr>
          <w:p w14:paraId="53CD860E"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0.073341</w:t>
            </w:r>
          </w:p>
        </w:tc>
        <w:tc>
          <w:tcPr>
            <w:tcW w:w="925" w:type="pct"/>
            <w:tcBorders>
              <w:top w:val="nil"/>
              <w:left w:val="nil"/>
              <w:bottom w:val="nil"/>
              <w:right w:val="nil"/>
            </w:tcBorders>
            <w:vAlign w:val="bottom"/>
          </w:tcPr>
          <w:p w14:paraId="0E9CB80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4.141658</w:t>
            </w:r>
          </w:p>
        </w:tc>
        <w:tc>
          <w:tcPr>
            <w:tcW w:w="763" w:type="pct"/>
            <w:tcBorders>
              <w:top w:val="nil"/>
              <w:left w:val="nil"/>
              <w:bottom w:val="nil"/>
              <w:right w:val="nil"/>
            </w:tcBorders>
            <w:vAlign w:val="bottom"/>
          </w:tcPr>
          <w:p w14:paraId="2D4BCDF0"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0.0001</w:t>
            </w:r>
          </w:p>
        </w:tc>
      </w:tr>
      <w:tr w:rsidR="005316B4" w:rsidRPr="005316B4" w14:paraId="3B7D6B35" w14:textId="77777777" w:rsidTr="002E3450">
        <w:trPr>
          <w:trHeight w:val="225"/>
        </w:trPr>
        <w:tc>
          <w:tcPr>
            <w:tcW w:w="1544" w:type="pct"/>
            <w:tcBorders>
              <w:top w:val="nil"/>
              <w:left w:val="nil"/>
              <w:bottom w:val="nil"/>
              <w:right w:val="nil"/>
            </w:tcBorders>
            <w:vAlign w:val="bottom"/>
          </w:tcPr>
          <w:p w14:paraId="341D06A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ER(-2)</w:t>
            </w:r>
          </w:p>
        </w:tc>
        <w:tc>
          <w:tcPr>
            <w:tcW w:w="844" w:type="pct"/>
            <w:tcBorders>
              <w:top w:val="nil"/>
              <w:left w:val="nil"/>
              <w:bottom w:val="nil"/>
              <w:right w:val="nil"/>
            </w:tcBorders>
            <w:vAlign w:val="bottom"/>
          </w:tcPr>
          <w:p w14:paraId="589628D6"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-0.081837</w:t>
            </w:r>
          </w:p>
        </w:tc>
        <w:tc>
          <w:tcPr>
            <w:tcW w:w="924" w:type="pct"/>
            <w:tcBorders>
              <w:top w:val="nil"/>
              <w:left w:val="nil"/>
              <w:bottom w:val="nil"/>
              <w:right w:val="nil"/>
            </w:tcBorders>
            <w:vAlign w:val="bottom"/>
          </w:tcPr>
          <w:p w14:paraId="13A97B9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0.087341</w:t>
            </w:r>
          </w:p>
        </w:tc>
        <w:tc>
          <w:tcPr>
            <w:tcW w:w="925" w:type="pct"/>
            <w:tcBorders>
              <w:top w:val="nil"/>
              <w:left w:val="nil"/>
              <w:bottom w:val="nil"/>
              <w:right w:val="nil"/>
            </w:tcBorders>
            <w:vAlign w:val="bottom"/>
          </w:tcPr>
          <w:p w14:paraId="67F77EF6"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-0.936976</w:t>
            </w:r>
          </w:p>
        </w:tc>
        <w:tc>
          <w:tcPr>
            <w:tcW w:w="763" w:type="pct"/>
            <w:tcBorders>
              <w:top w:val="nil"/>
              <w:left w:val="nil"/>
              <w:bottom w:val="nil"/>
              <w:right w:val="nil"/>
            </w:tcBorders>
            <w:vAlign w:val="bottom"/>
          </w:tcPr>
          <w:p w14:paraId="1CCE902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0.3499</w:t>
            </w:r>
          </w:p>
        </w:tc>
      </w:tr>
      <w:tr w:rsidR="005316B4" w:rsidRPr="005316B4" w14:paraId="3584932C" w14:textId="77777777" w:rsidTr="002E3450">
        <w:trPr>
          <w:trHeight w:hRule="exact" w:val="90"/>
        </w:trPr>
        <w:tc>
          <w:tcPr>
            <w:tcW w:w="1544" w:type="pct"/>
            <w:tcBorders>
              <w:top w:val="nil"/>
              <w:left w:val="nil"/>
              <w:bottom w:val="double" w:sz="6" w:space="2" w:color="auto"/>
              <w:right w:val="nil"/>
            </w:tcBorders>
            <w:vAlign w:val="bottom"/>
          </w:tcPr>
          <w:p w14:paraId="5586A2D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92158F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F5DB25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88EEA6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DC3399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FBB4DF7" w14:textId="77777777" w:rsidTr="002E3450">
        <w:trPr>
          <w:trHeight w:hRule="exact" w:val="135"/>
        </w:trPr>
        <w:tc>
          <w:tcPr>
            <w:tcW w:w="1544" w:type="pct"/>
            <w:tcBorders>
              <w:top w:val="nil"/>
              <w:left w:val="nil"/>
              <w:bottom w:val="nil"/>
              <w:right w:val="nil"/>
            </w:tcBorders>
            <w:vAlign w:val="bottom"/>
          </w:tcPr>
          <w:p w14:paraId="3A0EBF8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2D5540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D05C28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1036B2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B33DD3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4856C59C" w14:textId="77777777" w:rsidTr="002E3450">
        <w:trPr>
          <w:trHeight w:val="225"/>
        </w:trPr>
        <w:tc>
          <w:tcPr>
            <w:tcW w:w="5000" w:type="pct"/>
            <w:gridSpan w:val="5"/>
            <w:tcBorders>
              <w:top w:val="nil"/>
              <w:left w:val="nil"/>
              <w:bottom w:val="nil"/>
              <w:right w:val="nil"/>
            </w:tcBorders>
            <w:vAlign w:val="bottom"/>
          </w:tcPr>
          <w:p w14:paraId="2FAAF0A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Non-Threshold Variables</w:t>
            </w:r>
          </w:p>
        </w:tc>
      </w:tr>
      <w:tr w:rsidR="005316B4" w:rsidRPr="005316B4" w14:paraId="7E6AD699" w14:textId="77777777" w:rsidTr="002E3450">
        <w:trPr>
          <w:trHeight w:hRule="exact" w:val="90"/>
        </w:trPr>
        <w:tc>
          <w:tcPr>
            <w:tcW w:w="1544" w:type="pct"/>
            <w:tcBorders>
              <w:top w:val="nil"/>
              <w:left w:val="nil"/>
              <w:bottom w:val="double" w:sz="6" w:space="2" w:color="auto"/>
              <w:right w:val="nil"/>
            </w:tcBorders>
            <w:vAlign w:val="bottom"/>
          </w:tcPr>
          <w:p w14:paraId="43E7D24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F79E6A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29147E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A7FBF6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1DEE10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D1BEDEC" w14:textId="77777777" w:rsidTr="002E3450">
        <w:trPr>
          <w:trHeight w:hRule="exact" w:val="135"/>
        </w:trPr>
        <w:tc>
          <w:tcPr>
            <w:tcW w:w="1544" w:type="pct"/>
            <w:tcBorders>
              <w:top w:val="nil"/>
              <w:left w:val="nil"/>
              <w:bottom w:val="nil"/>
              <w:right w:val="nil"/>
            </w:tcBorders>
            <w:vAlign w:val="bottom"/>
          </w:tcPr>
          <w:p w14:paraId="63B7B9B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A5CB7B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200A23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D5C4E2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92E37B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A77FA87" w14:textId="77777777" w:rsidTr="002E3450">
        <w:trPr>
          <w:trHeight w:val="225"/>
        </w:trPr>
        <w:tc>
          <w:tcPr>
            <w:tcW w:w="1544" w:type="pct"/>
            <w:tcBorders>
              <w:top w:val="nil"/>
              <w:left w:val="nil"/>
              <w:bottom w:val="nil"/>
              <w:right w:val="nil"/>
            </w:tcBorders>
            <w:vAlign w:val="bottom"/>
          </w:tcPr>
          <w:p w14:paraId="3383688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lastRenderedPageBreak/>
              <w:t>INF_SA(-1)</w:t>
            </w:r>
          </w:p>
        </w:tc>
        <w:tc>
          <w:tcPr>
            <w:tcW w:w="844" w:type="pct"/>
            <w:tcBorders>
              <w:top w:val="nil"/>
              <w:left w:val="nil"/>
              <w:bottom w:val="nil"/>
              <w:right w:val="nil"/>
            </w:tcBorders>
            <w:vAlign w:val="bottom"/>
          </w:tcPr>
          <w:p w14:paraId="534EBFC4"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0.618843</w:t>
            </w:r>
          </w:p>
        </w:tc>
        <w:tc>
          <w:tcPr>
            <w:tcW w:w="924" w:type="pct"/>
            <w:tcBorders>
              <w:top w:val="nil"/>
              <w:left w:val="nil"/>
              <w:bottom w:val="nil"/>
              <w:right w:val="nil"/>
            </w:tcBorders>
            <w:vAlign w:val="bottom"/>
          </w:tcPr>
          <w:p w14:paraId="0F1F942E"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0.064026</w:t>
            </w:r>
          </w:p>
        </w:tc>
        <w:tc>
          <w:tcPr>
            <w:tcW w:w="925" w:type="pct"/>
            <w:tcBorders>
              <w:top w:val="nil"/>
              <w:left w:val="nil"/>
              <w:bottom w:val="nil"/>
              <w:right w:val="nil"/>
            </w:tcBorders>
            <w:vAlign w:val="bottom"/>
          </w:tcPr>
          <w:p w14:paraId="4984513F"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9.665506</w:t>
            </w:r>
          </w:p>
        </w:tc>
        <w:tc>
          <w:tcPr>
            <w:tcW w:w="763" w:type="pct"/>
            <w:tcBorders>
              <w:top w:val="nil"/>
              <w:left w:val="nil"/>
              <w:bottom w:val="nil"/>
              <w:right w:val="nil"/>
            </w:tcBorders>
            <w:vAlign w:val="bottom"/>
          </w:tcPr>
          <w:p w14:paraId="742DC1FD"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0.0000</w:t>
            </w:r>
          </w:p>
        </w:tc>
      </w:tr>
      <w:tr w:rsidR="005316B4" w:rsidRPr="005316B4" w14:paraId="182C730A" w14:textId="77777777" w:rsidTr="002E3450">
        <w:trPr>
          <w:trHeight w:val="225"/>
        </w:trPr>
        <w:tc>
          <w:tcPr>
            <w:tcW w:w="1544" w:type="pct"/>
            <w:tcBorders>
              <w:top w:val="nil"/>
              <w:left w:val="nil"/>
              <w:bottom w:val="nil"/>
              <w:right w:val="nil"/>
            </w:tcBorders>
            <w:vAlign w:val="bottom"/>
          </w:tcPr>
          <w:p w14:paraId="07D2CB0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INF_SA(-2)</w:t>
            </w:r>
          </w:p>
        </w:tc>
        <w:tc>
          <w:tcPr>
            <w:tcW w:w="844" w:type="pct"/>
            <w:tcBorders>
              <w:top w:val="nil"/>
              <w:left w:val="nil"/>
              <w:bottom w:val="nil"/>
              <w:right w:val="nil"/>
            </w:tcBorders>
            <w:vAlign w:val="bottom"/>
          </w:tcPr>
          <w:p w14:paraId="3CC2EDE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0.128313</w:t>
            </w:r>
          </w:p>
        </w:tc>
        <w:tc>
          <w:tcPr>
            <w:tcW w:w="924" w:type="pct"/>
            <w:tcBorders>
              <w:top w:val="nil"/>
              <w:left w:val="nil"/>
              <w:bottom w:val="nil"/>
              <w:right w:val="nil"/>
            </w:tcBorders>
            <w:vAlign w:val="bottom"/>
          </w:tcPr>
          <w:p w14:paraId="1D2CCEFF"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0.059466</w:t>
            </w:r>
          </w:p>
        </w:tc>
        <w:tc>
          <w:tcPr>
            <w:tcW w:w="925" w:type="pct"/>
            <w:tcBorders>
              <w:top w:val="nil"/>
              <w:left w:val="nil"/>
              <w:bottom w:val="nil"/>
              <w:right w:val="nil"/>
            </w:tcBorders>
            <w:vAlign w:val="bottom"/>
          </w:tcPr>
          <w:p w14:paraId="5B0DC295"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2.157744</w:t>
            </w:r>
          </w:p>
        </w:tc>
        <w:tc>
          <w:tcPr>
            <w:tcW w:w="763" w:type="pct"/>
            <w:tcBorders>
              <w:top w:val="nil"/>
              <w:left w:val="nil"/>
              <w:bottom w:val="nil"/>
              <w:right w:val="nil"/>
            </w:tcBorders>
            <w:vAlign w:val="bottom"/>
          </w:tcPr>
          <w:p w14:paraId="39EEC5F1"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0.0322</w:t>
            </w:r>
          </w:p>
        </w:tc>
      </w:tr>
      <w:tr w:rsidR="005316B4" w:rsidRPr="005316B4" w14:paraId="3CD7ADFE" w14:textId="77777777" w:rsidTr="002E3450">
        <w:trPr>
          <w:trHeight w:val="225"/>
        </w:trPr>
        <w:tc>
          <w:tcPr>
            <w:tcW w:w="1544" w:type="pct"/>
            <w:tcBorders>
              <w:top w:val="nil"/>
              <w:left w:val="nil"/>
              <w:bottom w:val="nil"/>
              <w:right w:val="nil"/>
            </w:tcBorders>
            <w:vAlign w:val="bottom"/>
          </w:tcPr>
          <w:p w14:paraId="7C45FAD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w:t>
            </w:r>
          </w:p>
        </w:tc>
        <w:tc>
          <w:tcPr>
            <w:tcW w:w="844" w:type="pct"/>
            <w:tcBorders>
              <w:top w:val="nil"/>
              <w:left w:val="nil"/>
              <w:bottom w:val="nil"/>
              <w:right w:val="nil"/>
            </w:tcBorders>
            <w:vAlign w:val="bottom"/>
          </w:tcPr>
          <w:p w14:paraId="23B5948D"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-0.006250</w:t>
            </w:r>
          </w:p>
        </w:tc>
        <w:tc>
          <w:tcPr>
            <w:tcW w:w="924" w:type="pct"/>
            <w:tcBorders>
              <w:top w:val="nil"/>
              <w:left w:val="nil"/>
              <w:bottom w:val="nil"/>
              <w:right w:val="nil"/>
            </w:tcBorders>
            <w:vAlign w:val="bottom"/>
          </w:tcPr>
          <w:p w14:paraId="0810BBC5"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0.008136</w:t>
            </w:r>
          </w:p>
        </w:tc>
        <w:tc>
          <w:tcPr>
            <w:tcW w:w="925" w:type="pct"/>
            <w:tcBorders>
              <w:top w:val="nil"/>
              <w:left w:val="nil"/>
              <w:bottom w:val="nil"/>
              <w:right w:val="nil"/>
            </w:tcBorders>
            <w:vAlign w:val="bottom"/>
          </w:tcPr>
          <w:p w14:paraId="0500202E"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-0.768102</w:t>
            </w:r>
          </w:p>
        </w:tc>
        <w:tc>
          <w:tcPr>
            <w:tcW w:w="763" w:type="pct"/>
            <w:tcBorders>
              <w:top w:val="nil"/>
              <w:left w:val="nil"/>
              <w:bottom w:val="nil"/>
              <w:right w:val="nil"/>
            </w:tcBorders>
            <w:vAlign w:val="bottom"/>
          </w:tcPr>
          <w:p w14:paraId="70DF2D3F"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0.4434</w:t>
            </w:r>
          </w:p>
        </w:tc>
      </w:tr>
      <w:tr w:rsidR="005316B4" w:rsidRPr="005316B4" w14:paraId="77A5FA91" w14:textId="77777777" w:rsidTr="002E3450">
        <w:trPr>
          <w:trHeight w:val="225"/>
        </w:trPr>
        <w:tc>
          <w:tcPr>
            <w:tcW w:w="1544" w:type="pct"/>
            <w:tcBorders>
              <w:top w:val="nil"/>
              <w:left w:val="nil"/>
              <w:bottom w:val="nil"/>
              <w:right w:val="nil"/>
            </w:tcBorders>
            <w:vAlign w:val="bottom"/>
          </w:tcPr>
          <w:p w14:paraId="393AB68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IIP_SA(-1)</w:t>
            </w:r>
          </w:p>
        </w:tc>
        <w:tc>
          <w:tcPr>
            <w:tcW w:w="844" w:type="pct"/>
            <w:tcBorders>
              <w:top w:val="nil"/>
              <w:left w:val="nil"/>
              <w:bottom w:val="nil"/>
              <w:right w:val="nil"/>
            </w:tcBorders>
            <w:vAlign w:val="bottom"/>
          </w:tcPr>
          <w:p w14:paraId="1C7916F0"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0.016821</w:t>
            </w:r>
          </w:p>
        </w:tc>
        <w:tc>
          <w:tcPr>
            <w:tcW w:w="924" w:type="pct"/>
            <w:tcBorders>
              <w:top w:val="nil"/>
              <w:left w:val="nil"/>
              <w:bottom w:val="nil"/>
              <w:right w:val="nil"/>
            </w:tcBorders>
            <w:vAlign w:val="bottom"/>
          </w:tcPr>
          <w:p w14:paraId="6C71AA0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0.008153</w:t>
            </w:r>
          </w:p>
        </w:tc>
        <w:tc>
          <w:tcPr>
            <w:tcW w:w="925" w:type="pct"/>
            <w:tcBorders>
              <w:top w:val="nil"/>
              <w:left w:val="nil"/>
              <w:bottom w:val="nil"/>
              <w:right w:val="nil"/>
            </w:tcBorders>
            <w:vAlign w:val="bottom"/>
          </w:tcPr>
          <w:p w14:paraId="5F94111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2.063102</w:t>
            </w:r>
          </w:p>
        </w:tc>
        <w:tc>
          <w:tcPr>
            <w:tcW w:w="763" w:type="pct"/>
            <w:tcBorders>
              <w:top w:val="nil"/>
              <w:left w:val="nil"/>
              <w:bottom w:val="nil"/>
              <w:right w:val="nil"/>
            </w:tcBorders>
            <w:vAlign w:val="bottom"/>
          </w:tcPr>
          <w:p w14:paraId="4E60EE6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0.0404</w:t>
            </w:r>
          </w:p>
        </w:tc>
      </w:tr>
      <w:tr w:rsidR="005316B4" w:rsidRPr="005316B4" w14:paraId="42A5D79C" w14:textId="77777777" w:rsidTr="002E3450">
        <w:trPr>
          <w:trHeight w:val="225"/>
        </w:trPr>
        <w:tc>
          <w:tcPr>
            <w:tcW w:w="1544" w:type="pct"/>
            <w:tcBorders>
              <w:top w:val="nil"/>
              <w:left w:val="nil"/>
              <w:bottom w:val="nil"/>
              <w:right w:val="nil"/>
            </w:tcBorders>
            <w:vAlign w:val="bottom"/>
          </w:tcPr>
          <w:p w14:paraId="358A8C2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IIP_SA(-2)</w:t>
            </w:r>
          </w:p>
        </w:tc>
        <w:tc>
          <w:tcPr>
            <w:tcW w:w="844" w:type="pct"/>
            <w:tcBorders>
              <w:top w:val="nil"/>
              <w:left w:val="nil"/>
              <w:bottom w:val="nil"/>
              <w:right w:val="nil"/>
            </w:tcBorders>
            <w:vAlign w:val="bottom"/>
          </w:tcPr>
          <w:p w14:paraId="1F2EA6C8"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0.003423</w:t>
            </w:r>
          </w:p>
        </w:tc>
        <w:tc>
          <w:tcPr>
            <w:tcW w:w="924" w:type="pct"/>
            <w:tcBorders>
              <w:top w:val="nil"/>
              <w:left w:val="nil"/>
              <w:bottom w:val="nil"/>
              <w:right w:val="nil"/>
            </w:tcBorders>
            <w:vAlign w:val="bottom"/>
          </w:tcPr>
          <w:p w14:paraId="5BC1037F"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0.008288</w:t>
            </w:r>
          </w:p>
        </w:tc>
        <w:tc>
          <w:tcPr>
            <w:tcW w:w="925" w:type="pct"/>
            <w:tcBorders>
              <w:top w:val="nil"/>
              <w:left w:val="nil"/>
              <w:bottom w:val="nil"/>
              <w:right w:val="nil"/>
            </w:tcBorders>
            <w:vAlign w:val="bottom"/>
          </w:tcPr>
          <w:p w14:paraId="16B00BD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0.413041</w:t>
            </w:r>
          </w:p>
        </w:tc>
        <w:tc>
          <w:tcPr>
            <w:tcW w:w="763" w:type="pct"/>
            <w:tcBorders>
              <w:top w:val="nil"/>
              <w:left w:val="nil"/>
              <w:bottom w:val="nil"/>
              <w:right w:val="nil"/>
            </w:tcBorders>
            <w:vAlign w:val="bottom"/>
          </w:tcPr>
          <w:p w14:paraId="7AC3BFE6"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0.6800</w:t>
            </w:r>
          </w:p>
        </w:tc>
      </w:tr>
      <w:tr w:rsidR="005316B4" w:rsidRPr="005316B4" w14:paraId="4591815A" w14:textId="77777777" w:rsidTr="002E3450">
        <w:trPr>
          <w:trHeight w:val="225"/>
        </w:trPr>
        <w:tc>
          <w:tcPr>
            <w:tcW w:w="1544" w:type="pct"/>
            <w:tcBorders>
              <w:top w:val="nil"/>
              <w:left w:val="nil"/>
              <w:bottom w:val="nil"/>
              <w:right w:val="nil"/>
            </w:tcBorders>
            <w:vAlign w:val="bottom"/>
          </w:tcPr>
          <w:p w14:paraId="6F4D5BA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IIP_SA(-3)</w:t>
            </w:r>
          </w:p>
        </w:tc>
        <w:tc>
          <w:tcPr>
            <w:tcW w:w="844" w:type="pct"/>
            <w:tcBorders>
              <w:top w:val="nil"/>
              <w:left w:val="nil"/>
              <w:bottom w:val="nil"/>
              <w:right w:val="nil"/>
            </w:tcBorders>
            <w:vAlign w:val="bottom"/>
          </w:tcPr>
          <w:p w14:paraId="05C209A9"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-0.022545</w:t>
            </w:r>
          </w:p>
        </w:tc>
        <w:tc>
          <w:tcPr>
            <w:tcW w:w="924" w:type="pct"/>
            <w:tcBorders>
              <w:top w:val="nil"/>
              <w:left w:val="nil"/>
              <w:bottom w:val="nil"/>
              <w:right w:val="nil"/>
            </w:tcBorders>
            <w:vAlign w:val="bottom"/>
          </w:tcPr>
          <w:p w14:paraId="7FF952C3"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0.012776</w:t>
            </w:r>
          </w:p>
        </w:tc>
        <w:tc>
          <w:tcPr>
            <w:tcW w:w="925" w:type="pct"/>
            <w:tcBorders>
              <w:top w:val="nil"/>
              <w:left w:val="nil"/>
              <w:bottom w:val="nil"/>
              <w:right w:val="nil"/>
            </w:tcBorders>
            <w:vAlign w:val="bottom"/>
          </w:tcPr>
          <w:p w14:paraId="1AE8EFC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-1.764670</w:t>
            </w:r>
          </w:p>
        </w:tc>
        <w:tc>
          <w:tcPr>
            <w:tcW w:w="763" w:type="pct"/>
            <w:tcBorders>
              <w:top w:val="nil"/>
              <w:left w:val="nil"/>
              <w:bottom w:val="nil"/>
              <w:right w:val="nil"/>
            </w:tcBorders>
            <w:vAlign w:val="bottom"/>
          </w:tcPr>
          <w:p w14:paraId="7543D00D"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0.0792</w:t>
            </w:r>
          </w:p>
        </w:tc>
      </w:tr>
      <w:tr w:rsidR="005316B4" w:rsidRPr="005316B4" w14:paraId="1141842F" w14:textId="77777777" w:rsidTr="002E3450">
        <w:trPr>
          <w:trHeight w:val="225"/>
        </w:trPr>
        <w:tc>
          <w:tcPr>
            <w:tcW w:w="1544" w:type="pct"/>
            <w:tcBorders>
              <w:top w:val="nil"/>
              <w:left w:val="nil"/>
              <w:bottom w:val="nil"/>
              <w:right w:val="nil"/>
            </w:tcBorders>
            <w:vAlign w:val="bottom"/>
          </w:tcPr>
          <w:p w14:paraId="7A1C32A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IIP_SA(-4)</w:t>
            </w:r>
          </w:p>
        </w:tc>
        <w:tc>
          <w:tcPr>
            <w:tcW w:w="844" w:type="pct"/>
            <w:tcBorders>
              <w:top w:val="nil"/>
              <w:left w:val="nil"/>
              <w:bottom w:val="nil"/>
              <w:right w:val="nil"/>
            </w:tcBorders>
            <w:vAlign w:val="bottom"/>
          </w:tcPr>
          <w:p w14:paraId="26CF61FF"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0.004900</w:t>
            </w:r>
          </w:p>
        </w:tc>
        <w:tc>
          <w:tcPr>
            <w:tcW w:w="924" w:type="pct"/>
            <w:tcBorders>
              <w:top w:val="nil"/>
              <w:left w:val="nil"/>
              <w:bottom w:val="nil"/>
              <w:right w:val="nil"/>
            </w:tcBorders>
            <w:vAlign w:val="bottom"/>
          </w:tcPr>
          <w:p w14:paraId="7CEF31E6"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0.008244</w:t>
            </w:r>
          </w:p>
        </w:tc>
        <w:tc>
          <w:tcPr>
            <w:tcW w:w="925" w:type="pct"/>
            <w:tcBorders>
              <w:top w:val="nil"/>
              <w:left w:val="nil"/>
              <w:bottom w:val="nil"/>
              <w:right w:val="nil"/>
            </w:tcBorders>
            <w:vAlign w:val="bottom"/>
          </w:tcPr>
          <w:p w14:paraId="7F5A4295"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0.594421</w:t>
            </w:r>
          </w:p>
        </w:tc>
        <w:tc>
          <w:tcPr>
            <w:tcW w:w="763" w:type="pct"/>
            <w:tcBorders>
              <w:top w:val="nil"/>
              <w:left w:val="nil"/>
              <w:bottom w:val="nil"/>
              <w:right w:val="nil"/>
            </w:tcBorders>
            <w:vAlign w:val="bottom"/>
          </w:tcPr>
          <w:p w14:paraId="44B93C0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0.5529</w:t>
            </w:r>
          </w:p>
        </w:tc>
      </w:tr>
      <w:tr w:rsidR="005316B4" w:rsidRPr="005316B4" w14:paraId="63F3C44B" w14:textId="77777777" w:rsidTr="002E3450">
        <w:trPr>
          <w:trHeight w:val="225"/>
        </w:trPr>
        <w:tc>
          <w:tcPr>
            <w:tcW w:w="1544" w:type="pct"/>
            <w:tcBorders>
              <w:top w:val="nil"/>
              <w:left w:val="nil"/>
              <w:bottom w:val="nil"/>
              <w:right w:val="nil"/>
            </w:tcBorders>
            <w:vAlign w:val="bottom"/>
          </w:tcPr>
          <w:p w14:paraId="1978C12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IIP_SA(-5)</w:t>
            </w:r>
          </w:p>
        </w:tc>
        <w:tc>
          <w:tcPr>
            <w:tcW w:w="844" w:type="pct"/>
            <w:tcBorders>
              <w:top w:val="nil"/>
              <w:left w:val="nil"/>
              <w:bottom w:val="nil"/>
              <w:right w:val="nil"/>
            </w:tcBorders>
            <w:vAlign w:val="bottom"/>
          </w:tcPr>
          <w:p w14:paraId="489723AD"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-0.006090</w:t>
            </w:r>
          </w:p>
        </w:tc>
        <w:tc>
          <w:tcPr>
            <w:tcW w:w="924" w:type="pct"/>
            <w:tcBorders>
              <w:top w:val="nil"/>
              <w:left w:val="nil"/>
              <w:bottom w:val="nil"/>
              <w:right w:val="nil"/>
            </w:tcBorders>
            <w:vAlign w:val="bottom"/>
          </w:tcPr>
          <w:p w14:paraId="69407F4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0.008204</w:t>
            </w:r>
          </w:p>
        </w:tc>
        <w:tc>
          <w:tcPr>
            <w:tcW w:w="925" w:type="pct"/>
            <w:tcBorders>
              <w:top w:val="nil"/>
              <w:left w:val="nil"/>
              <w:bottom w:val="nil"/>
              <w:right w:val="nil"/>
            </w:tcBorders>
            <w:vAlign w:val="bottom"/>
          </w:tcPr>
          <w:p w14:paraId="6A5EF7E4"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-0.742285</w:t>
            </w:r>
          </w:p>
        </w:tc>
        <w:tc>
          <w:tcPr>
            <w:tcW w:w="763" w:type="pct"/>
            <w:tcBorders>
              <w:top w:val="nil"/>
              <w:left w:val="nil"/>
              <w:bottom w:val="nil"/>
              <w:right w:val="nil"/>
            </w:tcBorders>
            <w:vAlign w:val="bottom"/>
          </w:tcPr>
          <w:p w14:paraId="5858DBC4"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0.4588</w:t>
            </w:r>
          </w:p>
        </w:tc>
      </w:tr>
      <w:tr w:rsidR="005316B4" w:rsidRPr="005316B4" w14:paraId="28D6D978" w14:textId="77777777" w:rsidTr="002E3450">
        <w:trPr>
          <w:trHeight w:val="225"/>
        </w:trPr>
        <w:tc>
          <w:tcPr>
            <w:tcW w:w="1544" w:type="pct"/>
            <w:tcBorders>
              <w:top w:val="nil"/>
              <w:left w:val="nil"/>
              <w:bottom w:val="nil"/>
              <w:right w:val="nil"/>
            </w:tcBorders>
            <w:vAlign w:val="bottom"/>
          </w:tcPr>
          <w:p w14:paraId="19BE662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IIP_SA(-6)</w:t>
            </w:r>
          </w:p>
        </w:tc>
        <w:tc>
          <w:tcPr>
            <w:tcW w:w="844" w:type="pct"/>
            <w:tcBorders>
              <w:top w:val="nil"/>
              <w:left w:val="nil"/>
              <w:bottom w:val="nil"/>
              <w:right w:val="nil"/>
            </w:tcBorders>
            <w:vAlign w:val="bottom"/>
          </w:tcPr>
          <w:p w14:paraId="38610DF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-0.000568</w:t>
            </w:r>
          </w:p>
        </w:tc>
        <w:tc>
          <w:tcPr>
            <w:tcW w:w="924" w:type="pct"/>
            <w:tcBorders>
              <w:top w:val="nil"/>
              <w:left w:val="nil"/>
              <w:bottom w:val="nil"/>
              <w:right w:val="nil"/>
            </w:tcBorders>
            <w:vAlign w:val="bottom"/>
          </w:tcPr>
          <w:p w14:paraId="7E6211A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0.008290</w:t>
            </w:r>
          </w:p>
        </w:tc>
        <w:tc>
          <w:tcPr>
            <w:tcW w:w="925" w:type="pct"/>
            <w:tcBorders>
              <w:top w:val="nil"/>
              <w:left w:val="nil"/>
              <w:bottom w:val="nil"/>
              <w:right w:val="nil"/>
            </w:tcBorders>
            <w:vAlign w:val="bottom"/>
          </w:tcPr>
          <w:p w14:paraId="134CFC3B"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-0.068514</w:t>
            </w:r>
          </w:p>
        </w:tc>
        <w:tc>
          <w:tcPr>
            <w:tcW w:w="763" w:type="pct"/>
            <w:tcBorders>
              <w:top w:val="nil"/>
              <w:left w:val="nil"/>
              <w:bottom w:val="nil"/>
              <w:right w:val="nil"/>
            </w:tcBorders>
            <w:vAlign w:val="bottom"/>
          </w:tcPr>
          <w:p w14:paraId="0B7529F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0.9454</w:t>
            </w:r>
          </w:p>
        </w:tc>
      </w:tr>
      <w:tr w:rsidR="005316B4" w:rsidRPr="005316B4" w14:paraId="2BAA87FD" w14:textId="77777777" w:rsidTr="002E3450">
        <w:trPr>
          <w:trHeight w:val="225"/>
        </w:trPr>
        <w:tc>
          <w:tcPr>
            <w:tcW w:w="1544" w:type="pct"/>
            <w:tcBorders>
              <w:top w:val="nil"/>
              <w:left w:val="nil"/>
              <w:bottom w:val="nil"/>
              <w:right w:val="nil"/>
            </w:tcBorders>
            <w:vAlign w:val="bottom"/>
          </w:tcPr>
          <w:p w14:paraId="55619F0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IIP_SA(-7)</w:t>
            </w:r>
          </w:p>
        </w:tc>
        <w:tc>
          <w:tcPr>
            <w:tcW w:w="844" w:type="pct"/>
            <w:tcBorders>
              <w:top w:val="nil"/>
              <w:left w:val="nil"/>
              <w:bottom w:val="nil"/>
              <w:right w:val="nil"/>
            </w:tcBorders>
            <w:vAlign w:val="bottom"/>
          </w:tcPr>
          <w:p w14:paraId="1D1F49A8"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-0.004622</w:t>
            </w:r>
          </w:p>
        </w:tc>
        <w:tc>
          <w:tcPr>
            <w:tcW w:w="924" w:type="pct"/>
            <w:tcBorders>
              <w:top w:val="nil"/>
              <w:left w:val="nil"/>
              <w:bottom w:val="nil"/>
              <w:right w:val="nil"/>
            </w:tcBorders>
            <w:vAlign w:val="bottom"/>
          </w:tcPr>
          <w:p w14:paraId="545971A5"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0.008232</w:t>
            </w:r>
          </w:p>
        </w:tc>
        <w:tc>
          <w:tcPr>
            <w:tcW w:w="925" w:type="pct"/>
            <w:tcBorders>
              <w:top w:val="nil"/>
              <w:left w:val="nil"/>
              <w:bottom w:val="nil"/>
              <w:right w:val="nil"/>
            </w:tcBorders>
            <w:vAlign w:val="bottom"/>
          </w:tcPr>
          <w:p w14:paraId="0669A8F4"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-0.561382</w:t>
            </w:r>
          </w:p>
        </w:tc>
        <w:tc>
          <w:tcPr>
            <w:tcW w:w="763" w:type="pct"/>
            <w:tcBorders>
              <w:top w:val="nil"/>
              <w:left w:val="nil"/>
              <w:bottom w:val="nil"/>
              <w:right w:val="nil"/>
            </w:tcBorders>
            <w:vAlign w:val="bottom"/>
          </w:tcPr>
          <w:p w14:paraId="1E833C3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0.5752</w:t>
            </w:r>
          </w:p>
        </w:tc>
      </w:tr>
      <w:tr w:rsidR="005316B4" w:rsidRPr="005316B4" w14:paraId="017DE437" w14:textId="77777777" w:rsidTr="002E3450">
        <w:trPr>
          <w:trHeight w:val="225"/>
        </w:trPr>
        <w:tc>
          <w:tcPr>
            <w:tcW w:w="1544" w:type="pct"/>
            <w:tcBorders>
              <w:top w:val="nil"/>
              <w:left w:val="nil"/>
              <w:bottom w:val="nil"/>
              <w:right w:val="nil"/>
            </w:tcBorders>
            <w:vAlign w:val="bottom"/>
          </w:tcPr>
          <w:p w14:paraId="482FC59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IIP_SA(-8)</w:t>
            </w:r>
          </w:p>
        </w:tc>
        <w:tc>
          <w:tcPr>
            <w:tcW w:w="844" w:type="pct"/>
            <w:tcBorders>
              <w:top w:val="nil"/>
              <w:left w:val="nil"/>
              <w:bottom w:val="nil"/>
              <w:right w:val="nil"/>
            </w:tcBorders>
            <w:vAlign w:val="bottom"/>
          </w:tcPr>
          <w:p w14:paraId="6BBCBD3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-0.024202</w:t>
            </w:r>
          </w:p>
        </w:tc>
        <w:tc>
          <w:tcPr>
            <w:tcW w:w="924" w:type="pct"/>
            <w:tcBorders>
              <w:top w:val="nil"/>
              <w:left w:val="nil"/>
              <w:bottom w:val="nil"/>
              <w:right w:val="nil"/>
            </w:tcBorders>
            <w:vAlign w:val="bottom"/>
          </w:tcPr>
          <w:p w14:paraId="42B32AF7"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0.007946</w:t>
            </w:r>
          </w:p>
        </w:tc>
        <w:tc>
          <w:tcPr>
            <w:tcW w:w="925" w:type="pct"/>
            <w:tcBorders>
              <w:top w:val="nil"/>
              <w:left w:val="nil"/>
              <w:bottom w:val="nil"/>
              <w:right w:val="nil"/>
            </w:tcBorders>
            <w:vAlign w:val="bottom"/>
          </w:tcPr>
          <w:p w14:paraId="6E840CAF"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-3.045841</w:t>
            </w:r>
          </w:p>
        </w:tc>
        <w:tc>
          <w:tcPr>
            <w:tcW w:w="763" w:type="pct"/>
            <w:tcBorders>
              <w:top w:val="nil"/>
              <w:left w:val="nil"/>
              <w:bottom w:val="nil"/>
              <w:right w:val="nil"/>
            </w:tcBorders>
            <w:vAlign w:val="bottom"/>
          </w:tcPr>
          <w:p w14:paraId="5AE7964D"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0.0026</w:t>
            </w:r>
          </w:p>
        </w:tc>
      </w:tr>
      <w:tr w:rsidR="005316B4" w:rsidRPr="005316B4" w14:paraId="04DB099A" w14:textId="77777777" w:rsidTr="002E3450">
        <w:trPr>
          <w:trHeight w:val="225"/>
        </w:trPr>
        <w:tc>
          <w:tcPr>
            <w:tcW w:w="1544" w:type="pct"/>
            <w:tcBorders>
              <w:top w:val="nil"/>
              <w:left w:val="nil"/>
              <w:bottom w:val="nil"/>
              <w:right w:val="nil"/>
            </w:tcBorders>
            <w:vAlign w:val="bottom"/>
          </w:tcPr>
          <w:p w14:paraId="55A8B61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IIP_SA(-9)</w:t>
            </w:r>
          </w:p>
        </w:tc>
        <w:tc>
          <w:tcPr>
            <w:tcW w:w="844" w:type="pct"/>
            <w:tcBorders>
              <w:top w:val="nil"/>
              <w:left w:val="nil"/>
              <w:bottom w:val="nil"/>
              <w:right w:val="nil"/>
            </w:tcBorders>
            <w:vAlign w:val="bottom"/>
          </w:tcPr>
          <w:p w14:paraId="445EA5B0"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0.015290</w:t>
            </w:r>
          </w:p>
        </w:tc>
        <w:tc>
          <w:tcPr>
            <w:tcW w:w="924" w:type="pct"/>
            <w:tcBorders>
              <w:top w:val="nil"/>
              <w:left w:val="nil"/>
              <w:bottom w:val="nil"/>
              <w:right w:val="nil"/>
            </w:tcBorders>
            <w:vAlign w:val="bottom"/>
          </w:tcPr>
          <w:p w14:paraId="7E07369D"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0.008022</w:t>
            </w:r>
          </w:p>
        </w:tc>
        <w:tc>
          <w:tcPr>
            <w:tcW w:w="925" w:type="pct"/>
            <w:tcBorders>
              <w:top w:val="nil"/>
              <w:left w:val="nil"/>
              <w:bottom w:val="nil"/>
              <w:right w:val="nil"/>
            </w:tcBorders>
            <w:vAlign w:val="bottom"/>
          </w:tcPr>
          <w:p w14:paraId="75C71187"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1.906017</w:t>
            </w:r>
          </w:p>
        </w:tc>
        <w:tc>
          <w:tcPr>
            <w:tcW w:w="763" w:type="pct"/>
            <w:tcBorders>
              <w:top w:val="nil"/>
              <w:left w:val="nil"/>
              <w:bottom w:val="nil"/>
              <w:right w:val="nil"/>
            </w:tcBorders>
            <w:vAlign w:val="bottom"/>
          </w:tcPr>
          <w:p w14:paraId="70F868D8"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0.0581</w:t>
            </w:r>
          </w:p>
        </w:tc>
      </w:tr>
      <w:tr w:rsidR="005316B4" w:rsidRPr="005316B4" w14:paraId="18F4AD04" w14:textId="77777777" w:rsidTr="002E3450">
        <w:trPr>
          <w:trHeight w:val="225"/>
        </w:trPr>
        <w:tc>
          <w:tcPr>
            <w:tcW w:w="1544" w:type="pct"/>
            <w:tcBorders>
              <w:top w:val="nil"/>
              <w:left w:val="nil"/>
              <w:bottom w:val="nil"/>
              <w:right w:val="nil"/>
            </w:tcBorders>
            <w:vAlign w:val="bottom"/>
          </w:tcPr>
          <w:p w14:paraId="620C186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GPI</w:t>
            </w:r>
          </w:p>
        </w:tc>
        <w:tc>
          <w:tcPr>
            <w:tcW w:w="844" w:type="pct"/>
            <w:tcBorders>
              <w:top w:val="nil"/>
              <w:left w:val="nil"/>
              <w:bottom w:val="nil"/>
              <w:right w:val="nil"/>
            </w:tcBorders>
            <w:vAlign w:val="bottom"/>
          </w:tcPr>
          <w:p w14:paraId="05114838"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0.029556</w:t>
            </w:r>
          </w:p>
        </w:tc>
        <w:tc>
          <w:tcPr>
            <w:tcW w:w="924" w:type="pct"/>
            <w:tcBorders>
              <w:top w:val="nil"/>
              <w:left w:val="nil"/>
              <w:bottom w:val="nil"/>
              <w:right w:val="nil"/>
            </w:tcBorders>
            <w:vAlign w:val="bottom"/>
          </w:tcPr>
          <w:p w14:paraId="030C382E"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0.006685</w:t>
            </w:r>
          </w:p>
        </w:tc>
        <w:tc>
          <w:tcPr>
            <w:tcW w:w="925" w:type="pct"/>
            <w:tcBorders>
              <w:top w:val="nil"/>
              <w:left w:val="nil"/>
              <w:bottom w:val="nil"/>
              <w:right w:val="nil"/>
            </w:tcBorders>
            <w:vAlign w:val="bottom"/>
          </w:tcPr>
          <w:p w14:paraId="06D3FA28"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4.421277</w:t>
            </w:r>
          </w:p>
        </w:tc>
        <w:tc>
          <w:tcPr>
            <w:tcW w:w="763" w:type="pct"/>
            <w:tcBorders>
              <w:top w:val="nil"/>
              <w:left w:val="nil"/>
              <w:bottom w:val="nil"/>
              <w:right w:val="nil"/>
            </w:tcBorders>
            <w:vAlign w:val="bottom"/>
          </w:tcPr>
          <w:p w14:paraId="0D3081E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0.0000</w:t>
            </w:r>
          </w:p>
        </w:tc>
      </w:tr>
      <w:tr w:rsidR="005316B4" w:rsidRPr="005316B4" w14:paraId="36DD4873" w14:textId="77777777" w:rsidTr="002E3450">
        <w:trPr>
          <w:trHeight w:val="225"/>
        </w:trPr>
        <w:tc>
          <w:tcPr>
            <w:tcW w:w="1544" w:type="pct"/>
            <w:tcBorders>
              <w:top w:val="nil"/>
              <w:left w:val="nil"/>
              <w:bottom w:val="nil"/>
              <w:right w:val="nil"/>
            </w:tcBorders>
            <w:vAlign w:val="bottom"/>
          </w:tcPr>
          <w:p w14:paraId="7D9E33D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GPI(-1)</w:t>
            </w:r>
          </w:p>
        </w:tc>
        <w:tc>
          <w:tcPr>
            <w:tcW w:w="844" w:type="pct"/>
            <w:tcBorders>
              <w:top w:val="nil"/>
              <w:left w:val="nil"/>
              <w:bottom w:val="nil"/>
              <w:right w:val="nil"/>
            </w:tcBorders>
            <w:vAlign w:val="bottom"/>
          </w:tcPr>
          <w:p w14:paraId="3936C92B"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0.018230</w:t>
            </w:r>
          </w:p>
        </w:tc>
        <w:tc>
          <w:tcPr>
            <w:tcW w:w="924" w:type="pct"/>
            <w:tcBorders>
              <w:top w:val="nil"/>
              <w:left w:val="nil"/>
              <w:bottom w:val="nil"/>
              <w:right w:val="nil"/>
            </w:tcBorders>
            <w:vAlign w:val="bottom"/>
          </w:tcPr>
          <w:p w14:paraId="05D0545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0.006835</w:t>
            </w:r>
          </w:p>
        </w:tc>
        <w:tc>
          <w:tcPr>
            <w:tcW w:w="925" w:type="pct"/>
            <w:tcBorders>
              <w:top w:val="nil"/>
              <w:left w:val="nil"/>
              <w:bottom w:val="nil"/>
              <w:right w:val="nil"/>
            </w:tcBorders>
            <w:vAlign w:val="bottom"/>
          </w:tcPr>
          <w:p w14:paraId="244109D1"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2.667307</w:t>
            </w:r>
          </w:p>
        </w:tc>
        <w:tc>
          <w:tcPr>
            <w:tcW w:w="763" w:type="pct"/>
            <w:tcBorders>
              <w:top w:val="nil"/>
              <w:left w:val="nil"/>
              <w:bottom w:val="nil"/>
              <w:right w:val="nil"/>
            </w:tcBorders>
            <w:vAlign w:val="bottom"/>
          </w:tcPr>
          <w:p w14:paraId="6E2259D6"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0.0083</w:t>
            </w:r>
          </w:p>
        </w:tc>
      </w:tr>
      <w:tr w:rsidR="005316B4" w:rsidRPr="005316B4" w14:paraId="10D33718" w14:textId="77777777" w:rsidTr="002E3450">
        <w:trPr>
          <w:trHeight w:hRule="exact" w:val="90"/>
        </w:trPr>
        <w:tc>
          <w:tcPr>
            <w:tcW w:w="1544" w:type="pct"/>
            <w:tcBorders>
              <w:top w:val="nil"/>
              <w:left w:val="nil"/>
              <w:bottom w:val="double" w:sz="6" w:space="2" w:color="auto"/>
              <w:right w:val="nil"/>
            </w:tcBorders>
            <w:vAlign w:val="bottom"/>
          </w:tcPr>
          <w:p w14:paraId="6231383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546B16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540FCBC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D0A511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FD59C2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CF4565E" w14:textId="77777777" w:rsidTr="002E3450">
        <w:trPr>
          <w:trHeight w:hRule="exact" w:val="135"/>
        </w:trPr>
        <w:tc>
          <w:tcPr>
            <w:tcW w:w="1544" w:type="pct"/>
            <w:tcBorders>
              <w:top w:val="nil"/>
              <w:left w:val="nil"/>
              <w:bottom w:val="nil"/>
              <w:right w:val="nil"/>
            </w:tcBorders>
            <w:vAlign w:val="bottom"/>
          </w:tcPr>
          <w:p w14:paraId="11F5416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8DBC4C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219838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7D88FF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A17C52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4ADFD2A4" w14:textId="77777777" w:rsidTr="002E3450">
        <w:trPr>
          <w:trHeight w:val="225"/>
        </w:trPr>
        <w:tc>
          <w:tcPr>
            <w:tcW w:w="5000" w:type="pct"/>
            <w:gridSpan w:val="5"/>
            <w:tcBorders>
              <w:top w:val="nil"/>
              <w:left w:val="nil"/>
              <w:bottom w:val="nil"/>
              <w:right w:val="nil"/>
            </w:tcBorders>
            <w:vAlign w:val="bottom"/>
          </w:tcPr>
          <w:p w14:paraId="74A23A1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Slopes</w:t>
            </w:r>
          </w:p>
        </w:tc>
      </w:tr>
      <w:tr w:rsidR="005316B4" w:rsidRPr="005316B4" w14:paraId="18AA4A8A" w14:textId="77777777" w:rsidTr="002E3450">
        <w:trPr>
          <w:trHeight w:hRule="exact" w:val="90"/>
        </w:trPr>
        <w:tc>
          <w:tcPr>
            <w:tcW w:w="1544" w:type="pct"/>
            <w:tcBorders>
              <w:top w:val="nil"/>
              <w:left w:val="nil"/>
              <w:bottom w:val="double" w:sz="6" w:space="2" w:color="auto"/>
              <w:right w:val="nil"/>
            </w:tcBorders>
            <w:vAlign w:val="bottom"/>
          </w:tcPr>
          <w:p w14:paraId="07A0C94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E5576C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FBA00D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DBFF8F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8BE540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25E0A2D" w14:textId="77777777" w:rsidTr="002E3450">
        <w:trPr>
          <w:trHeight w:hRule="exact" w:val="135"/>
        </w:trPr>
        <w:tc>
          <w:tcPr>
            <w:tcW w:w="1544" w:type="pct"/>
            <w:tcBorders>
              <w:top w:val="nil"/>
              <w:left w:val="nil"/>
              <w:bottom w:val="nil"/>
              <w:right w:val="nil"/>
            </w:tcBorders>
            <w:vAlign w:val="bottom"/>
          </w:tcPr>
          <w:p w14:paraId="57FA5A3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A64A24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1B2B95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07D0AE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817567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26BB745" w14:textId="77777777" w:rsidTr="002E3450">
        <w:trPr>
          <w:trHeight w:val="225"/>
        </w:trPr>
        <w:tc>
          <w:tcPr>
            <w:tcW w:w="1544" w:type="pct"/>
            <w:tcBorders>
              <w:top w:val="nil"/>
              <w:left w:val="nil"/>
              <w:bottom w:val="nil"/>
              <w:right w:val="nil"/>
            </w:tcBorders>
            <w:vAlign w:val="bottom"/>
          </w:tcPr>
          <w:p w14:paraId="3CB91C9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SLOPE</w:t>
            </w:r>
          </w:p>
        </w:tc>
        <w:tc>
          <w:tcPr>
            <w:tcW w:w="844" w:type="pct"/>
            <w:tcBorders>
              <w:top w:val="nil"/>
              <w:left w:val="nil"/>
              <w:bottom w:val="nil"/>
              <w:right w:val="nil"/>
            </w:tcBorders>
            <w:vAlign w:val="bottom"/>
          </w:tcPr>
          <w:p w14:paraId="248AA83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63.33828</w:t>
            </w:r>
          </w:p>
        </w:tc>
        <w:tc>
          <w:tcPr>
            <w:tcW w:w="924" w:type="pct"/>
            <w:tcBorders>
              <w:top w:val="nil"/>
              <w:left w:val="nil"/>
              <w:bottom w:val="nil"/>
              <w:right w:val="nil"/>
            </w:tcBorders>
            <w:vAlign w:val="bottom"/>
          </w:tcPr>
          <w:p w14:paraId="766349BF"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697.1859</w:t>
            </w:r>
          </w:p>
        </w:tc>
        <w:tc>
          <w:tcPr>
            <w:tcW w:w="925" w:type="pct"/>
            <w:tcBorders>
              <w:top w:val="nil"/>
              <w:left w:val="nil"/>
              <w:bottom w:val="nil"/>
              <w:right w:val="nil"/>
            </w:tcBorders>
            <w:vAlign w:val="bottom"/>
          </w:tcPr>
          <w:p w14:paraId="5A111E72"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0.090848</w:t>
            </w:r>
          </w:p>
        </w:tc>
        <w:tc>
          <w:tcPr>
            <w:tcW w:w="763" w:type="pct"/>
            <w:tcBorders>
              <w:top w:val="nil"/>
              <w:left w:val="nil"/>
              <w:bottom w:val="nil"/>
              <w:right w:val="nil"/>
            </w:tcBorders>
            <w:vAlign w:val="bottom"/>
          </w:tcPr>
          <w:p w14:paraId="5DC9D135"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0.9277</w:t>
            </w:r>
          </w:p>
        </w:tc>
      </w:tr>
      <w:tr w:rsidR="005316B4" w:rsidRPr="005316B4" w14:paraId="76C5AAC7" w14:textId="77777777" w:rsidTr="002E3450">
        <w:trPr>
          <w:trHeight w:hRule="exact" w:val="90"/>
        </w:trPr>
        <w:tc>
          <w:tcPr>
            <w:tcW w:w="1544" w:type="pct"/>
            <w:tcBorders>
              <w:top w:val="nil"/>
              <w:left w:val="nil"/>
              <w:bottom w:val="double" w:sz="6" w:space="2" w:color="auto"/>
              <w:right w:val="nil"/>
            </w:tcBorders>
            <w:vAlign w:val="bottom"/>
          </w:tcPr>
          <w:p w14:paraId="1962A3D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83342E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19B21D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76E014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235031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3FEF5A4" w14:textId="77777777" w:rsidTr="002E3450">
        <w:trPr>
          <w:trHeight w:hRule="exact" w:val="135"/>
        </w:trPr>
        <w:tc>
          <w:tcPr>
            <w:tcW w:w="1544" w:type="pct"/>
            <w:tcBorders>
              <w:top w:val="nil"/>
              <w:left w:val="nil"/>
              <w:bottom w:val="nil"/>
              <w:right w:val="nil"/>
            </w:tcBorders>
            <w:vAlign w:val="bottom"/>
          </w:tcPr>
          <w:p w14:paraId="1835918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A1BA30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14B3BD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E433BD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45C4CE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4FDD819" w14:textId="77777777" w:rsidTr="002E3450">
        <w:trPr>
          <w:trHeight w:val="225"/>
        </w:trPr>
        <w:tc>
          <w:tcPr>
            <w:tcW w:w="5000" w:type="pct"/>
            <w:gridSpan w:val="5"/>
            <w:tcBorders>
              <w:top w:val="nil"/>
              <w:left w:val="nil"/>
              <w:bottom w:val="nil"/>
              <w:right w:val="nil"/>
            </w:tcBorders>
            <w:vAlign w:val="bottom"/>
          </w:tcPr>
          <w:p w14:paraId="67223F2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Thresholds</w:t>
            </w:r>
          </w:p>
        </w:tc>
      </w:tr>
      <w:tr w:rsidR="005316B4" w:rsidRPr="005316B4" w14:paraId="54512AE5" w14:textId="77777777" w:rsidTr="002E3450">
        <w:trPr>
          <w:trHeight w:hRule="exact" w:val="90"/>
        </w:trPr>
        <w:tc>
          <w:tcPr>
            <w:tcW w:w="1544" w:type="pct"/>
            <w:tcBorders>
              <w:top w:val="nil"/>
              <w:left w:val="nil"/>
              <w:bottom w:val="double" w:sz="6" w:space="2" w:color="auto"/>
              <w:right w:val="nil"/>
            </w:tcBorders>
            <w:vAlign w:val="bottom"/>
          </w:tcPr>
          <w:p w14:paraId="79581F3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4B306B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315135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A94A6C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3D02CB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45C001B0" w14:textId="77777777" w:rsidTr="002E3450">
        <w:trPr>
          <w:trHeight w:hRule="exact" w:val="135"/>
        </w:trPr>
        <w:tc>
          <w:tcPr>
            <w:tcW w:w="1544" w:type="pct"/>
            <w:tcBorders>
              <w:top w:val="nil"/>
              <w:left w:val="nil"/>
              <w:bottom w:val="nil"/>
              <w:right w:val="nil"/>
            </w:tcBorders>
            <w:vAlign w:val="bottom"/>
          </w:tcPr>
          <w:p w14:paraId="48E7840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4C115D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E710C9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1FCCB0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A04D08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FC64230" w14:textId="77777777" w:rsidTr="002E3450">
        <w:trPr>
          <w:trHeight w:val="225"/>
        </w:trPr>
        <w:tc>
          <w:tcPr>
            <w:tcW w:w="1544" w:type="pct"/>
            <w:tcBorders>
              <w:top w:val="nil"/>
              <w:left w:val="nil"/>
              <w:bottom w:val="nil"/>
              <w:right w:val="nil"/>
            </w:tcBorders>
            <w:vAlign w:val="bottom"/>
          </w:tcPr>
          <w:p w14:paraId="720D9D7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THRESHOLD</w:t>
            </w:r>
          </w:p>
        </w:tc>
        <w:tc>
          <w:tcPr>
            <w:tcW w:w="844" w:type="pct"/>
            <w:tcBorders>
              <w:top w:val="nil"/>
              <w:left w:val="nil"/>
              <w:bottom w:val="nil"/>
              <w:right w:val="nil"/>
            </w:tcBorders>
            <w:vAlign w:val="bottom"/>
          </w:tcPr>
          <w:p w14:paraId="0F5DF675"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0.901948</w:t>
            </w:r>
          </w:p>
        </w:tc>
        <w:tc>
          <w:tcPr>
            <w:tcW w:w="924" w:type="pct"/>
            <w:tcBorders>
              <w:top w:val="nil"/>
              <w:left w:val="nil"/>
              <w:bottom w:val="nil"/>
              <w:right w:val="nil"/>
            </w:tcBorders>
            <w:vAlign w:val="bottom"/>
          </w:tcPr>
          <w:p w14:paraId="22C4AA77"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0.142612</w:t>
            </w:r>
          </w:p>
        </w:tc>
        <w:tc>
          <w:tcPr>
            <w:tcW w:w="925" w:type="pct"/>
            <w:tcBorders>
              <w:top w:val="nil"/>
              <w:left w:val="nil"/>
              <w:bottom w:val="nil"/>
              <w:right w:val="nil"/>
            </w:tcBorders>
            <w:vAlign w:val="bottom"/>
          </w:tcPr>
          <w:p w14:paraId="6DCC6767"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6.324490</w:t>
            </w:r>
          </w:p>
        </w:tc>
        <w:tc>
          <w:tcPr>
            <w:tcW w:w="763" w:type="pct"/>
            <w:tcBorders>
              <w:top w:val="nil"/>
              <w:left w:val="nil"/>
              <w:bottom w:val="nil"/>
              <w:right w:val="nil"/>
            </w:tcBorders>
            <w:vAlign w:val="bottom"/>
          </w:tcPr>
          <w:p w14:paraId="55A7C1E5"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0.0000</w:t>
            </w:r>
          </w:p>
        </w:tc>
      </w:tr>
      <w:tr w:rsidR="005316B4" w:rsidRPr="005316B4" w14:paraId="0918D8C4" w14:textId="77777777" w:rsidTr="002E3450">
        <w:trPr>
          <w:trHeight w:hRule="exact" w:val="90"/>
        </w:trPr>
        <w:tc>
          <w:tcPr>
            <w:tcW w:w="1544" w:type="pct"/>
            <w:tcBorders>
              <w:top w:val="nil"/>
              <w:left w:val="nil"/>
              <w:bottom w:val="double" w:sz="6" w:space="2" w:color="auto"/>
              <w:right w:val="nil"/>
            </w:tcBorders>
            <w:vAlign w:val="bottom"/>
          </w:tcPr>
          <w:p w14:paraId="13E5F6A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834BFA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AAA73F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82EB69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31FE17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B1E6635" w14:textId="77777777" w:rsidTr="002E3450">
        <w:trPr>
          <w:trHeight w:hRule="exact" w:val="135"/>
        </w:trPr>
        <w:tc>
          <w:tcPr>
            <w:tcW w:w="1544" w:type="pct"/>
            <w:tcBorders>
              <w:top w:val="nil"/>
              <w:left w:val="nil"/>
              <w:bottom w:val="nil"/>
              <w:right w:val="nil"/>
            </w:tcBorders>
            <w:vAlign w:val="bottom"/>
          </w:tcPr>
          <w:p w14:paraId="19407E7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A407BF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6E0794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C9ACFF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A2867A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907E613" w14:textId="77777777" w:rsidTr="002E3450">
        <w:trPr>
          <w:trHeight w:val="225"/>
        </w:trPr>
        <w:tc>
          <w:tcPr>
            <w:tcW w:w="1544" w:type="pct"/>
            <w:tcBorders>
              <w:top w:val="nil"/>
              <w:left w:val="nil"/>
              <w:bottom w:val="nil"/>
              <w:right w:val="nil"/>
            </w:tcBorders>
            <w:vAlign w:val="bottom"/>
          </w:tcPr>
          <w:p w14:paraId="584403F3"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R-squared</w:t>
            </w:r>
          </w:p>
        </w:tc>
        <w:tc>
          <w:tcPr>
            <w:tcW w:w="844" w:type="pct"/>
            <w:tcBorders>
              <w:top w:val="nil"/>
              <w:left w:val="nil"/>
              <w:bottom w:val="nil"/>
              <w:right w:val="nil"/>
            </w:tcBorders>
            <w:vAlign w:val="bottom"/>
          </w:tcPr>
          <w:p w14:paraId="4458757E"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0.723921</w:t>
            </w:r>
          </w:p>
        </w:tc>
        <w:tc>
          <w:tcPr>
            <w:tcW w:w="1849" w:type="pct"/>
            <w:gridSpan w:val="2"/>
            <w:tcBorders>
              <w:top w:val="nil"/>
              <w:left w:val="nil"/>
              <w:bottom w:val="nil"/>
              <w:right w:val="nil"/>
            </w:tcBorders>
            <w:vAlign w:val="bottom"/>
          </w:tcPr>
          <w:p w14:paraId="10A0320D" w14:textId="77777777" w:rsidR="005316B4" w:rsidRPr="005316B4" w:rsidRDefault="005316B4" w:rsidP="005316B4">
            <w:pPr>
              <w:autoSpaceDE w:val="0"/>
              <w:autoSpaceDN w:val="0"/>
              <w:adjustRightInd w:val="0"/>
              <w:spacing w:after="0" w:line="240" w:lineRule="auto"/>
              <w:ind w:right="10"/>
              <w:rPr>
                <w:rFonts w:ascii="Arial" w:hAnsi="Arial" w:cs="Arial"/>
                <w:color w:val="000000"/>
                <w:sz w:val="18"/>
                <w:szCs w:val="18"/>
              </w:rPr>
            </w:pPr>
            <w:r w:rsidRPr="005316B4">
              <w:rPr>
                <w:rFonts w:ascii="Arial" w:hAnsi="Arial" w:cs="Arial"/>
                <w:color w:val="000000"/>
                <w:sz w:val="18"/>
                <w:szCs w:val="18"/>
              </w:rPr>
              <w:t>    Mean dependent var</w:t>
            </w:r>
          </w:p>
        </w:tc>
        <w:tc>
          <w:tcPr>
            <w:tcW w:w="763" w:type="pct"/>
            <w:tcBorders>
              <w:top w:val="nil"/>
              <w:left w:val="nil"/>
              <w:bottom w:val="nil"/>
              <w:right w:val="nil"/>
            </w:tcBorders>
            <w:vAlign w:val="bottom"/>
          </w:tcPr>
          <w:p w14:paraId="3DBEBA8F"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0.553622</w:t>
            </w:r>
          </w:p>
        </w:tc>
      </w:tr>
      <w:tr w:rsidR="005316B4" w:rsidRPr="005316B4" w14:paraId="35C8864E" w14:textId="77777777" w:rsidTr="002E3450">
        <w:trPr>
          <w:trHeight w:val="225"/>
        </w:trPr>
        <w:tc>
          <w:tcPr>
            <w:tcW w:w="1544" w:type="pct"/>
            <w:tcBorders>
              <w:top w:val="nil"/>
              <w:left w:val="nil"/>
              <w:bottom w:val="nil"/>
              <w:right w:val="nil"/>
            </w:tcBorders>
            <w:vAlign w:val="bottom"/>
          </w:tcPr>
          <w:p w14:paraId="1F1256D9"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Adjusted R-squared</w:t>
            </w:r>
          </w:p>
        </w:tc>
        <w:tc>
          <w:tcPr>
            <w:tcW w:w="844" w:type="pct"/>
            <w:tcBorders>
              <w:top w:val="nil"/>
              <w:left w:val="nil"/>
              <w:bottom w:val="nil"/>
              <w:right w:val="nil"/>
            </w:tcBorders>
            <w:vAlign w:val="bottom"/>
          </w:tcPr>
          <w:p w14:paraId="1D9A848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0.691190</w:t>
            </w:r>
          </w:p>
        </w:tc>
        <w:tc>
          <w:tcPr>
            <w:tcW w:w="1849" w:type="pct"/>
            <w:gridSpan w:val="2"/>
            <w:tcBorders>
              <w:top w:val="nil"/>
              <w:left w:val="nil"/>
              <w:bottom w:val="nil"/>
              <w:right w:val="nil"/>
            </w:tcBorders>
            <w:vAlign w:val="bottom"/>
          </w:tcPr>
          <w:p w14:paraId="4BDBADCC" w14:textId="77777777" w:rsidR="005316B4" w:rsidRPr="005316B4" w:rsidRDefault="005316B4" w:rsidP="005316B4">
            <w:pPr>
              <w:autoSpaceDE w:val="0"/>
              <w:autoSpaceDN w:val="0"/>
              <w:adjustRightInd w:val="0"/>
              <w:spacing w:after="0" w:line="240" w:lineRule="auto"/>
              <w:ind w:right="10"/>
              <w:rPr>
                <w:rFonts w:ascii="Arial" w:hAnsi="Arial" w:cs="Arial"/>
                <w:color w:val="000000"/>
                <w:sz w:val="18"/>
                <w:szCs w:val="18"/>
              </w:rPr>
            </w:pPr>
            <w:r w:rsidRPr="005316B4">
              <w:rPr>
                <w:rFonts w:ascii="Arial" w:hAnsi="Arial" w:cs="Arial"/>
                <w:color w:val="000000"/>
                <w:sz w:val="18"/>
                <w:szCs w:val="18"/>
              </w:rPr>
              <w:t>    S.D. dependent var</w:t>
            </w:r>
          </w:p>
        </w:tc>
        <w:tc>
          <w:tcPr>
            <w:tcW w:w="763" w:type="pct"/>
            <w:tcBorders>
              <w:top w:val="nil"/>
              <w:left w:val="nil"/>
              <w:bottom w:val="nil"/>
              <w:right w:val="nil"/>
            </w:tcBorders>
            <w:vAlign w:val="bottom"/>
          </w:tcPr>
          <w:p w14:paraId="405FC9AB"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0.656286</w:t>
            </w:r>
          </w:p>
        </w:tc>
      </w:tr>
      <w:tr w:rsidR="005316B4" w:rsidRPr="005316B4" w14:paraId="6F51BD46" w14:textId="77777777" w:rsidTr="002E3450">
        <w:trPr>
          <w:trHeight w:val="225"/>
        </w:trPr>
        <w:tc>
          <w:tcPr>
            <w:tcW w:w="1544" w:type="pct"/>
            <w:tcBorders>
              <w:top w:val="nil"/>
              <w:left w:val="nil"/>
              <w:bottom w:val="nil"/>
              <w:right w:val="nil"/>
            </w:tcBorders>
            <w:vAlign w:val="bottom"/>
          </w:tcPr>
          <w:p w14:paraId="68D5285D"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S.E. of regression</w:t>
            </w:r>
          </w:p>
        </w:tc>
        <w:tc>
          <w:tcPr>
            <w:tcW w:w="844" w:type="pct"/>
            <w:tcBorders>
              <w:top w:val="nil"/>
              <w:left w:val="nil"/>
              <w:bottom w:val="nil"/>
              <w:right w:val="nil"/>
            </w:tcBorders>
            <w:vAlign w:val="bottom"/>
          </w:tcPr>
          <w:p w14:paraId="547A634E"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0.364703</w:t>
            </w:r>
          </w:p>
        </w:tc>
        <w:tc>
          <w:tcPr>
            <w:tcW w:w="1849" w:type="pct"/>
            <w:gridSpan w:val="2"/>
            <w:tcBorders>
              <w:top w:val="nil"/>
              <w:left w:val="nil"/>
              <w:bottom w:val="nil"/>
              <w:right w:val="nil"/>
            </w:tcBorders>
            <w:vAlign w:val="bottom"/>
          </w:tcPr>
          <w:p w14:paraId="76409A46" w14:textId="77777777" w:rsidR="005316B4" w:rsidRPr="005316B4" w:rsidRDefault="005316B4" w:rsidP="005316B4">
            <w:pPr>
              <w:autoSpaceDE w:val="0"/>
              <w:autoSpaceDN w:val="0"/>
              <w:adjustRightInd w:val="0"/>
              <w:spacing w:after="0" w:line="240" w:lineRule="auto"/>
              <w:ind w:right="10"/>
              <w:rPr>
                <w:rFonts w:ascii="Arial" w:hAnsi="Arial" w:cs="Arial"/>
                <w:color w:val="000000"/>
                <w:sz w:val="18"/>
                <w:szCs w:val="18"/>
              </w:rPr>
            </w:pPr>
            <w:r w:rsidRPr="005316B4">
              <w:rPr>
                <w:rFonts w:ascii="Arial" w:hAnsi="Arial" w:cs="Arial"/>
                <w:color w:val="000000"/>
                <w:sz w:val="18"/>
                <w:szCs w:val="18"/>
              </w:rPr>
              <w:t>    Akaike info criterion</w:t>
            </w:r>
          </w:p>
        </w:tc>
        <w:tc>
          <w:tcPr>
            <w:tcW w:w="763" w:type="pct"/>
            <w:tcBorders>
              <w:top w:val="nil"/>
              <w:left w:val="nil"/>
              <w:bottom w:val="nil"/>
              <w:right w:val="nil"/>
            </w:tcBorders>
            <w:vAlign w:val="bottom"/>
          </w:tcPr>
          <w:p w14:paraId="5D8FC3A7"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0.924079</w:t>
            </w:r>
          </w:p>
        </w:tc>
      </w:tr>
      <w:tr w:rsidR="005316B4" w:rsidRPr="005316B4" w14:paraId="6A503733" w14:textId="77777777" w:rsidTr="002E3450">
        <w:trPr>
          <w:trHeight w:val="225"/>
        </w:trPr>
        <w:tc>
          <w:tcPr>
            <w:tcW w:w="1544" w:type="pct"/>
            <w:tcBorders>
              <w:top w:val="nil"/>
              <w:left w:val="nil"/>
              <w:bottom w:val="nil"/>
              <w:right w:val="nil"/>
            </w:tcBorders>
            <w:vAlign w:val="bottom"/>
          </w:tcPr>
          <w:p w14:paraId="2DD71DF1"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Sum squared resid</w:t>
            </w:r>
          </w:p>
        </w:tc>
        <w:tc>
          <w:tcPr>
            <w:tcW w:w="844" w:type="pct"/>
            <w:tcBorders>
              <w:top w:val="nil"/>
              <w:left w:val="nil"/>
              <w:bottom w:val="nil"/>
              <w:right w:val="nil"/>
            </w:tcBorders>
            <w:vAlign w:val="bottom"/>
          </w:tcPr>
          <w:p w14:paraId="30A4759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25.80359</w:t>
            </w:r>
          </w:p>
        </w:tc>
        <w:tc>
          <w:tcPr>
            <w:tcW w:w="1849" w:type="pct"/>
            <w:gridSpan w:val="2"/>
            <w:tcBorders>
              <w:top w:val="nil"/>
              <w:left w:val="nil"/>
              <w:bottom w:val="nil"/>
              <w:right w:val="nil"/>
            </w:tcBorders>
            <w:vAlign w:val="bottom"/>
          </w:tcPr>
          <w:p w14:paraId="304060A0" w14:textId="77777777" w:rsidR="005316B4" w:rsidRPr="005316B4" w:rsidRDefault="005316B4" w:rsidP="005316B4">
            <w:pPr>
              <w:autoSpaceDE w:val="0"/>
              <w:autoSpaceDN w:val="0"/>
              <w:adjustRightInd w:val="0"/>
              <w:spacing w:after="0" w:line="240" w:lineRule="auto"/>
              <w:ind w:right="10"/>
              <w:rPr>
                <w:rFonts w:ascii="Arial" w:hAnsi="Arial" w:cs="Arial"/>
                <w:color w:val="000000"/>
                <w:sz w:val="18"/>
                <w:szCs w:val="18"/>
              </w:rPr>
            </w:pPr>
            <w:r w:rsidRPr="005316B4">
              <w:rPr>
                <w:rFonts w:ascii="Arial" w:hAnsi="Arial" w:cs="Arial"/>
                <w:color w:val="000000"/>
                <w:sz w:val="18"/>
                <w:szCs w:val="18"/>
              </w:rPr>
              <w:t>    Schwarz criterion</w:t>
            </w:r>
          </w:p>
        </w:tc>
        <w:tc>
          <w:tcPr>
            <w:tcW w:w="763" w:type="pct"/>
            <w:tcBorders>
              <w:top w:val="nil"/>
              <w:left w:val="nil"/>
              <w:bottom w:val="nil"/>
              <w:right w:val="nil"/>
            </w:tcBorders>
            <w:vAlign w:val="bottom"/>
          </w:tcPr>
          <w:p w14:paraId="7530C05A"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1.296684</w:t>
            </w:r>
          </w:p>
        </w:tc>
      </w:tr>
      <w:tr w:rsidR="005316B4" w:rsidRPr="005316B4" w14:paraId="68DF11DF" w14:textId="77777777" w:rsidTr="002E3450">
        <w:trPr>
          <w:trHeight w:val="225"/>
        </w:trPr>
        <w:tc>
          <w:tcPr>
            <w:tcW w:w="1544" w:type="pct"/>
            <w:tcBorders>
              <w:top w:val="nil"/>
              <w:left w:val="nil"/>
              <w:bottom w:val="nil"/>
              <w:right w:val="nil"/>
            </w:tcBorders>
            <w:vAlign w:val="bottom"/>
          </w:tcPr>
          <w:p w14:paraId="22629F2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Log likelihood</w:t>
            </w:r>
          </w:p>
        </w:tc>
        <w:tc>
          <w:tcPr>
            <w:tcW w:w="844" w:type="pct"/>
            <w:tcBorders>
              <w:top w:val="nil"/>
              <w:left w:val="nil"/>
              <w:bottom w:val="nil"/>
              <w:right w:val="nil"/>
            </w:tcBorders>
            <w:vAlign w:val="bottom"/>
          </w:tcPr>
          <w:p w14:paraId="3C7F9BA4"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-76.72462</w:t>
            </w:r>
          </w:p>
        </w:tc>
        <w:tc>
          <w:tcPr>
            <w:tcW w:w="1849" w:type="pct"/>
            <w:gridSpan w:val="2"/>
            <w:tcBorders>
              <w:top w:val="nil"/>
              <w:left w:val="nil"/>
              <w:bottom w:val="nil"/>
              <w:right w:val="nil"/>
            </w:tcBorders>
            <w:vAlign w:val="bottom"/>
          </w:tcPr>
          <w:p w14:paraId="0682B694" w14:textId="77777777" w:rsidR="005316B4" w:rsidRPr="005316B4" w:rsidRDefault="005316B4" w:rsidP="005316B4">
            <w:pPr>
              <w:autoSpaceDE w:val="0"/>
              <w:autoSpaceDN w:val="0"/>
              <w:adjustRightInd w:val="0"/>
              <w:spacing w:after="0" w:line="240" w:lineRule="auto"/>
              <w:ind w:right="10"/>
              <w:rPr>
                <w:rFonts w:ascii="Arial" w:hAnsi="Arial" w:cs="Arial"/>
                <w:color w:val="000000"/>
                <w:sz w:val="18"/>
                <w:szCs w:val="18"/>
              </w:rPr>
            </w:pPr>
            <w:r w:rsidRPr="005316B4">
              <w:rPr>
                <w:rFonts w:ascii="Arial" w:hAnsi="Arial" w:cs="Arial"/>
                <w:color w:val="000000"/>
                <w:sz w:val="18"/>
                <w:szCs w:val="18"/>
              </w:rPr>
              <w:t>    Hannan-Quinn criter.</w:t>
            </w:r>
          </w:p>
        </w:tc>
        <w:tc>
          <w:tcPr>
            <w:tcW w:w="763" w:type="pct"/>
            <w:tcBorders>
              <w:top w:val="nil"/>
              <w:left w:val="nil"/>
              <w:bottom w:val="nil"/>
              <w:right w:val="nil"/>
            </w:tcBorders>
            <w:vAlign w:val="bottom"/>
          </w:tcPr>
          <w:p w14:paraId="08F6386B"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1.074580</w:t>
            </w:r>
          </w:p>
        </w:tc>
      </w:tr>
      <w:tr w:rsidR="005316B4" w:rsidRPr="005316B4" w14:paraId="4AB48FD7" w14:textId="77777777" w:rsidTr="002E3450">
        <w:trPr>
          <w:trHeight w:val="225"/>
        </w:trPr>
        <w:tc>
          <w:tcPr>
            <w:tcW w:w="1544" w:type="pct"/>
            <w:tcBorders>
              <w:top w:val="nil"/>
              <w:left w:val="nil"/>
              <w:bottom w:val="nil"/>
              <w:right w:val="nil"/>
            </w:tcBorders>
            <w:vAlign w:val="bottom"/>
          </w:tcPr>
          <w:p w14:paraId="50BD9045"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F-statistic</w:t>
            </w:r>
          </w:p>
        </w:tc>
        <w:tc>
          <w:tcPr>
            <w:tcW w:w="844" w:type="pct"/>
            <w:tcBorders>
              <w:top w:val="nil"/>
              <w:left w:val="nil"/>
              <w:bottom w:val="nil"/>
              <w:right w:val="nil"/>
            </w:tcBorders>
            <w:vAlign w:val="bottom"/>
          </w:tcPr>
          <w:p w14:paraId="1354955D"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22.11726</w:t>
            </w:r>
          </w:p>
        </w:tc>
        <w:tc>
          <w:tcPr>
            <w:tcW w:w="1849" w:type="pct"/>
            <w:gridSpan w:val="2"/>
            <w:tcBorders>
              <w:top w:val="nil"/>
              <w:left w:val="nil"/>
              <w:bottom w:val="nil"/>
              <w:right w:val="nil"/>
            </w:tcBorders>
            <w:vAlign w:val="bottom"/>
          </w:tcPr>
          <w:p w14:paraId="2EF2D2A6" w14:textId="77777777" w:rsidR="005316B4" w:rsidRPr="005316B4" w:rsidRDefault="005316B4" w:rsidP="005316B4">
            <w:pPr>
              <w:autoSpaceDE w:val="0"/>
              <w:autoSpaceDN w:val="0"/>
              <w:adjustRightInd w:val="0"/>
              <w:spacing w:after="0" w:line="240" w:lineRule="auto"/>
              <w:ind w:right="10"/>
              <w:rPr>
                <w:rFonts w:ascii="Arial" w:hAnsi="Arial" w:cs="Arial"/>
                <w:color w:val="000000"/>
                <w:sz w:val="18"/>
                <w:szCs w:val="18"/>
              </w:rPr>
            </w:pPr>
            <w:r w:rsidRPr="005316B4">
              <w:rPr>
                <w:rFonts w:ascii="Arial" w:hAnsi="Arial" w:cs="Arial"/>
                <w:color w:val="000000"/>
                <w:sz w:val="18"/>
                <w:szCs w:val="18"/>
              </w:rPr>
              <w:t>    Durbin-Watson stat</w:t>
            </w:r>
          </w:p>
        </w:tc>
        <w:tc>
          <w:tcPr>
            <w:tcW w:w="763" w:type="pct"/>
            <w:tcBorders>
              <w:top w:val="nil"/>
              <w:left w:val="nil"/>
              <w:bottom w:val="nil"/>
              <w:right w:val="nil"/>
            </w:tcBorders>
            <w:vAlign w:val="bottom"/>
          </w:tcPr>
          <w:p w14:paraId="5F22877C"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2.050607</w:t>
            </w:r>
          </w:p>
        </w:tc>
      </w:tr>
      <w:tr w:rsidR="005316B4" w:rsidRPr="005316B4" w14:paraId="302A4CAC" w14:textId="77777777" w:rsidTr="002E3450">
        <w:trPr>
          <w:trHeight w:val="225"/>
        </w:trPr>
        <w:tc>
          <w:tcPr>
            <w:tcW w:w="1544" w:type="pct"/>
            <w:tcBorders>
              <w:top w:val="nil"/>
              <w:left w:val="nil"/>
              <w:bottom w:val="nil"/>
              <w:right w:val="nil"/>
            </w:tcBorders>
            <w:vAlign w:val="bottom"/>
          </w:tcPr>
          <w:p w14:paraId="0BFF053F"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Prob(F-statistic)</w:t>
            </w:r>
          </w:p>
        </w:tc>
        <w:tc>
          <w:tcPr>
            <w:tcW w:w="844" w:type="pct"/>
            <w:tcBorders>
              <w:top w:val="nil"/>
              <w:left w:val="nil"/>
              <w:bottom w:val="nil"/>
              <w:right w:val="nil"/>
            </w:tcBorders>
            <w:vAlign w:val="bottom"/>
          </w:tcPr>
          <w:p w14:paraId="51790911" w14:textId="77777777" w:rsidR="005316B4" w:rsidRPr="005316B4" w:rsidRDefault="005316B4" w:rsidP="005316B4">
            <w:pPr>
              <w:autoSpaceDE w:val="0"/>
              <w:autoSpaceDN w:val="0"/>
              <w:adjustRightInd w:val="0"/>
              <w:spacing w:after="0" w:line="240" w:lineRule="auto"/>
              <w:ind w:right="10"/>
              <w:jc w:val="right"/>
              <w:rPr>
                <w:rFonts w:ascii="Arial" w:hAnsi="Arial" w:cs="Arial"/>
                <w:color w:val="000000"/>
                <w:sz w:val="18"/>
                <w:szCs w:val="18"/>
              </w:rPr>
            </w:pPr>
            <w:r w:rsidRPr="005316B4">
              <w:rPr>
                <w:rFonts w:ascii="Arial" w:hAnsi="Arial" w:cs="Arial"/>
                <w:color w:val="000000"/>
                <w:sz w:val="18"/>
                <w:szCs w:val="18"/>
              </w:rPr>
              <w:t>0.000000</w:t>
            </w:r>
          </w:p>
        </w:tc>
        <w:tc>
          <w:tcPr>
            <w:tcW w:w="924" w:type="pct"/>
            <w:tcBorders>
              <w:top w:val="nil"/>
              <w:left w:val="nil"/>
              <w:bottom w:val="nil"/>
              <w:right w:val="nil"/>
            </w:tcBorders>
            <w:vAlign w:val="bottom"/>
          </w:tcPr>
          <w:p w14:paraId="2B5DC072" w14:textId="77777777" w:rsidR="005316B4" w:rsidRPr="005316B4" w:rsidRDefault="005316B4" w:rsidP="005316B4">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46ACA523" w14:textId="77777777" w:rsidR="005316B4" w:rsidRPr="005316B4" w:rsidRDefault="005316B4" w:rsidP="005316B4">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684813BE" w14:textId="77777777" w:rsidR="005316B4" w:rsidRPr="005316B4" w:rsidRDefault="005316B4" w:rsidP="005316B4">
            <w:pPr>
              <w:autoSpaceDE w:val="0"/>
              <w:autoSpaceDN w:val="0"/>
              <w:adjustRightInd w:val="0"/>
              <w:spacing w:after="0" w:line="240" w:lineRule="auto"/>
              <w:ind w:right="10"/>
              <w:jc w:val="center"/>
              <w:rPr>
                <w:rFonts w:ascii="Arial" w:hAnsi="Arial" w:cs="Arial"/>
                <w:color w:val="000000"/>
                <w:sz w:val="18"/>
                <w:szCs w:val="18"/>
              </w:rPr>
            </w:pPr>
          </w:p>
        </w:tc>
      </w:tr>
      <w:tr w:rsidR="005316B4" w:rsidRPr="005316B4" w14:paraId="76660F7C" w14:textId="77777777" w:rsidTr="002E3450">
        <w:trPr>
          <w:trHeight w:hRule="exact" w:val="90"/>
        </w:trPr>
        <w:tc>
          <w:tcPr>
            <w:tcW w:w="1544" w:type="pct"/>
            <w:tcBorders>
              <w:top w:val="nil"/>
              <w:left w:val="nil"/>
              <w:bottom w:val="double" w:sz="6" w:space="0" w:color="auto"/>
              <w:right w:val="nil"/>
            </w:tcBorders>
            <w:vAlign w:val="bottom"/>
          </w:tcPr>
          <w:p w14:paraId="61CC247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6FA0F6F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0D2EA7D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51E8A0D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646E4BF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478CE741" w14:textId="77777777" w:rsidTr="002E3450">
        <w:trPr>
          <w:trHeight w:hRule="exact" w:val="135"/>
        </w:trPr>
        <w:tc>
          <w:tcPr>
            <w:tcW w:w="1544" w:type="pct"/>
            <w:tcBorders>
              <w:top w:val="nil"/>
              <w:left w:val="nil"/>
              <w:bottom w:val="nil"/>
              <w:right w:val="nil"/>
            </w:tcBorders>
            <w:vAlign w:val="bottom"/>
          </w:tcPr>
          <w:p w14:paraId="446CFB7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3F6C70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D3E8BD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386D22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639EED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bl>
    <w:p w14:paraId="2B2E5607" w14:textId="524D8F51" w:rsidR="00AB2027" w:rsidRPr="002E3450" w:rsidRDefault="00AB2027" w:rsidP="00055B96">
      <w:pPr>
        <w:pStyle w:val="Heading3"/>
        <w:rPr>
          <w:rFonts w:ascii="Times New Roman" w:hAnsi="Times New Roman" w:cs="Times New Roman"/>
          <w:b/>
          <w:color w:val="000000" w:themeColor="text1"/>
        </w:rPr>
      </w:pPr>
      <w:bookmarkStart w:id="1239" w:name="_Toc52547590"/>
      <w:r w:rsidRPr="002E3450">
        <w:rPr>
          <w:rFonts w:ascii="Times New Roman" w:hAnsi="Times New Roman" w:cs="Times New Roman"/>
          <w:b/>
          <w:color w:val="000000" w:themeColor="text1"/>
        </w:rPr>
        <w:t>6.3.2 Kiểm định phi tuyến</w:t>
      </w:r>
      <w:bookmarkEnd w:id="1239"/>
    </w:p>
    <w:p w14:paraId="450C5661" w14:textId="77777777" w:rsidR="005316B4" w:rsidRPr="005316B4" w:rsidRDefault="005316B4" w:rsidP="005316B4">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5316B4" w:rsidRPr="005316B4" w14:paraId="367940CC" w14:textId="77777777" w:rsidTr="002E3450">
        <w:trPr>
          <w:trHeight w:val="225"/>
        </w:trPr>
        <w:tc>
          <w:tcPr>
            <w:tcW w:w="5000" w:type="pct"/>
            <w:gridSpan w:val="4"/>
            <w:tcBorders>
              <w:top w:val="nil"/>
              <w:left w:val="nil"/>
              <w:bottom w:val="nil"/>
              <w:right w:val="nil"/>
            </w:tcBorders>
            <w:vAlign w:val="bottom"/>
          </w:tcPr>
          <w:p w14:paraId="055AABCC"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Smooth Threshold Linearity Tests</w:t>
            </w:r>
          </w:p>
        </w:tc>
      </w:tr>
      <w:tr w:rsidR="005316B4" w:rsidRPr="005316B4" w14:paraId="244E0F72" w14:textId="77777777" w:rsidTr="002E3450">
        <w:trPr>
          <w:trHeight w:val="225"/>
        </w:trPr>
        <w:tc>
          <w:tcPr>
            <w:tcW w:w="4162" w:type="pct"/>
            <w:gridSpan w:val="3"/>
            <w:tcBorders>
              <w:top w:val="nil"/>
              <w:left w:val="nil"/>
              <w:bottom w:val="nil"/>
              <w:right w:val="nil"/>
            </w:tcBorders>
            <w:vAlign w:val="bottom"/>
          </w:tcPr>
          <w:p w14:paraId="64B79C70"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Date: 10/02/20   Time: 13:38</w:t>
            </w:r>
          </w:p>
        </w:tc>
        <w:tc>
          <w:tcPr>
            <w:tcW w:w="838" w:type="pct"/>
            <w:tcBorders>
              <w:top w:val="nil"/>
              <w:left w:val="nil"/>
              <w:bottom w:val="nil"/>
              <w:right w:val="nil"/>
            </w:tcBorders>
            <w:vAlign w:val="bottom"/>
          </w:tcPr>
          <w:p w14:paraId="3EAD958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605BC3A" w14:textId="77777777" w:rsidTr="002E3450">
        <w:trPr>
          <w:trHeight w:val="225"/>
        </w:trPr>
        <w:tc>
          <w:tcPr>
            <w:tcW w:w="4162" w:type="pct"/>
            <w:gridSpan w:val="3"/>
            <w:tcBorders>
              <w:top w:val="nil"/>
              <w:left w:val="nil"/>
              <w:bottom w:val="nil"/>
              <w:right w:val="nil"/>
            </w:tcBorders>
            <w:vAlign w:val="bottom"/>
          </w:tcPr>
          <w:p w14:paraId="61B3531E"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Sample: 2000M02 2018M12</w:t>
            </w:r>
          </w:p>
        </w:tc>
        <w:tc>
          <w:tcPr>
            <w:tcW w:w="838" w:type="pct"/>
            <w:tcBorders>
              <w:top w:val="nil"/>
              <w:left w:val="nil"/>
              <w:bottom w:val="nil"/>
              <w:right w:val="nil"/>
            </w:tcBorders>
            <w:vAlign w:val="bottom"/>
          </w:tcPr>
          <w:p w14:paraId="50CCA5E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C278E61" w14:textId="77777777" w:rsidTr="002E3450">
        <w:trPr>
          <w:trHeight w:val="225"/>
        </w:trPr>
        <w:tc>
          <w:tcPr>
            <w:tcW w:w="4162" w:type="pct"/>
            <w:gridSpan w:val="3"/>
            <w:tcBorders>
              <w:top w:val="nil"/>
              <w:left w:val="nil"/>
              <w:bottom w:val="nil"/>
              <w:right w:val="nil"/>
            </w:tcBorders>
            <w:vAlign w:val="bottom"/>
          </w:tcPr>
          <w:p w14:paraId="3512DC15"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090E142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41390974" w14:textId="77777777" w:rsidTr="002E3450">
        <w:trPr>
          <w:trHeight w:val="225"/>
        </w:trPr>
        <w:tc>
          <w:tcPr>
            <w:tcW w:w="5000" w:type="pct"/>
            <w:gridSpan w:val="4"/>
            <w:tcBorders>
              <w:top w:val="nil"/>
              <w:left w:val="nil"/>
              <w:bottom w:val="nil"/>
              <w:right w:val="nil"/>
            </w:tcBorders>
            <w:vAlign w:val="bottom"/>
          </w:tcPr>
          <w:p w14:paraId="148E0F4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Test for nonlinearity using IIP_SA(-3) as the threshold variable</w:t>
            </w:r>
          </w:p>
        </w:tc>
      </w:tr>
      <w:tr w:rsidR="005316B4" w:rsidRPr="005316B4" w14:paraId="08B505D6" w14:textId="77777777" w:rsidTr="002E3450">
        <w:trPr>
          <w:trHeight w:val="225"/>
        </w:trPr>
        <w:tc>
          <w:tcPr>
            <w:tcW w:w="5000" w:type="pct"/>
            <w:gridSpan w:val="4"/>
            <w:tcBorders>
              <w:top w:val="nil"/>
              <w:left w:val="nil"/>
              <w:bottom w:val="nil"/>
              <w:right w:val="nil"/>
            </w:tcBorders>
            <w:vAlign w:val="bottom"/>
          </w:tcPr>
          <w:p w14:paraId="442C703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Taylor series alternatives: b0 + b1*s [ + b2*s^2 + b3*s^3 + b4*s^4 ]</w:t>
            </w:r>
          </w:p>
        </w:tc>
      </w:tr>
      <w:tr w:rsidR="005316B4" w:rsidRPr="005316B4" w14:paraId="29392CE6" w14:textId="77777777" w:rsidTr="002E3450">
        <w:trPr>
          <w:trHeight w:hRule="exact" w:val="90"/>
        </w:trPr>
        <w:tc>
          <w:tcPr>
            <w:tcW w:w="2134" w:type="pct"/>
            <w:tcBorders>
              <w:top w:val="nil"/>
              <w:left w:val="nil"/>
              <w:bottom w:val="double" w:sz="6" w:space="2" w:color="auto"/>
              <w:right w:val="nil"/>
            </w:tcBorders>
            <w:vAlign w:val="bottom"/>
          </w:tcPr>
          <w:p w14:paraId="23AD903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482BE5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6CDBF9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E3BDA7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CCA0811" w14:textId="77777777" w:rsidTr="002E3450">
        <w:trPr>
          <w:trHeight w:hRule="exact" w:val="135"/>
        </w:trPr>
        <w:tc>
          <w:tcPr>
            <w:tcW w:w="2134" w:type="pct"/>
            <w:tcBorders>
              <w:top w:val="nil"/>
              <w:left w:val="nil"/>
              <w:bottom w:val="nil"/>
              <w:right w:val="nil"/>
            </w:tcBorders>
            <w:vAlign w:val="bottom"/>
          </w:tcPr>
          <w:p w14:paraId="117C3E5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670275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7A2BE2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965ADD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2ADCE58" w14:textId="77777777" w:rsidTr="002E3450">
        <w:trPr>
          <w:trHeight w:val="225"/>
        </w:trPr>
        <w:tc>
          <w:tcPr>
            <w:tcW w:w="5000" w:type="pct"/>
            <w:gridSpan w:val="4"/>
            <w:tcBorders>
              <w:top w:val="nil"/>
              <w:left w:val="nil"/>
              <w:bottom w:val="nil"/>
              <w:right w:val="nil"/>
            </w:tcBorders>
            <w:vAlign w:val="bottom"/>
          </w:tcPr>
          <w:p w14:paraId="3DA41F2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Linearity Tests</w:t>
            </w:r>
          </w:p>
        </w:tc>
      </w:tr>
      <w:tr w:rsidR="005316B4" w:rsidRPr="005316B4" w14:paraId="49A993EF" w14:textId="77777777" w:rsidTr="002E3450">
        <w:trPr>
          <w:trHeight w:val="225"/>
        </w:trPr>
        <w:tc>
          <w:tcPr>
            <w:tcW w:w="2134" w:type="pct"/>
            <w:tcBorders>
              <w:top w:val="nil"/>
              <w:left w:val="nil"/>
              <w:bottom w:val="nil"/>
              <w:right w:val="nil"/>
            </w:tcBorders>
            <w:vAlign w:val="bottom"/>
          </w:tcPr>
          <w:p w14:paraId="60D1C62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6AACC61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0138B9C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783CA59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3A8B4887" w14:textId="77777777" w:rsidTr="002E3450">
        <w:trPr>
          <w:trHeight w:hRule="exact" w:val="90"/>
        </w:trPr>
        <w:tc>
          <w:tcPr>
            <w:tcW w:w="2134" w:type="pct"/>
            <w:tcBorders>
              <w:top w:val="nil"/>
              <w:left w:val="nil"/>
              <w:bottom w:val="double" w:sz="6" w:space="2" w:color="auto"/>
              <w:right w:val="nil"/>
            </w:tcBorders>
            <w:vAlign w:val="bottom"/>
          </w:tcPr>
          <w:p w14:paraId="099D036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799510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FC5561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085DD6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1C5A83E" w14:textId="77777777" w:rsidTr="002E3450">
        <w:trPr>
          <w:trHeight w:hRule="exact" w:val="135"/>
        </w:trPr>
        <w:tc>
          <w:tcPr>
            <w:tcW w:w="2134" w:type="pct"/>
            <w:tcBorders>
              <w:top w:val="nil"/>
              <w:left w:val="nil"/>
              <w:bottom w:val="nil"/>
              <w:right w:val="nil"/>
            </w:tcBorders>
            <w:vAlign w:val="bottom"/>
          </w:tcPr>
          <w:p w14:paraId="0C6A3EE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2FC184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C3C5F5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323717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287B32E" w14:textId="77777777" w:rsidTr="002E3450">
        <w:trPr>
          <w:trHeight w:val="225"/>
        </w:trPr>
        <w:tc>
          <w:tcPr>
            <w:tcW w:w="2134" w:type="pct"/>
            <w:tcBorders>
              <w:top w:val="nil"/>
              <w:left w:val="nil"/>
              <w:bottom w:val="nil"/>
              <w:right w:val="nil"/>
            </w:tcBorders>
            <w:vAlign w:val="bottom"/>
          </w:tcPr>
          <w:p w14:paraId="46D43893"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H04:  b1=b2=b3=b4=0</w:t>
            </w:r>
          </w:p>
        </w:tc>
        <w:tc>
          <w:tcPr>
            <w:tcW w:w="1014" w:type="pct"/>
            <w:tcBorders>
              <w:top w:val="nil"/>
              <w:left w:val="nil"/>
              <w:bottom w:val="nil"/>
              <w:right w:val="nil"/>
            </w:tcBorders>
            <w:vAlign w:val="bottom"/>
          </w:tcPr>
          <w:p w14:paraId="568B488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2.926916</w:t>
            </w:r>
          </w:p>
        </w:tc>
        <w:tc>
          <w:tcPr>
            <w:tcW w:w="1013" w:type="pct"/>
            <w:tcBorders>
              <w:top w:val="nil"/>
              <w:left w:val="nil"/>
              <w:bottom w:val="nil"/>
              <w:right w:val="nil"/>
            </w:tcBorders>
            <w:vAlign w:val="bottom"/>
          </w:tcPr>
          <w:p w14:paraId="386A36D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(15, 185)</w:t>
            </w:r>
          </w:p>
        </w:tc>
        <w:tc>
          <w:tcPr>
            <w:tcW w:w="838" w:type="pct"/>
            <w:tcBorders>
              <w:top w:val="nil"/>
              <w:left w:val="nil"/>
              <w:bottom w:val="nil"/>
              <w:right w:val="nil"/>
            </w:tcBorders>
            <w:vAlign w:val="bottom"/>
          </w:tcPr>
          <w:p w14:paraId="5DC5A63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0.0003</w:t>
            </w:r>
          </w:p>
        </w:tc>
      </w:tr>
      <w:tr w:rsidR="005316B4" w:rsidRPr="005316B4" w14:paraId="64EC2FAE" w14:textId="77777777" w:rsidTr="002E3450">
        <w:trPr>
          <w:trHeight w:val="225"/>
        </w:trPr>
        <w:tc>
          <w:tcPr>
            <w:tcW w:w="2134" w:type="pct"/>
            <w:tcBorders>
              <w:top w:val="nil"/>
              <w:left w:val="nil"/>
              <w:bottom w:val="nil"/>
              <w:right w:val="nil"/>
            </w:tcBorders>
            <w:vAlign w:val="bottom"/>
          </w:tcPr>
          <w:p w14:paraId="2AF19B97"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H03:  b1=b2=b3=0</w:t>
            </w:r>
          </w:p>
        </w:tc>
        <w:tc>
          <w:tcPr>
            <w:tcW w:w="1014" w:type="pct"/>
            <w:tcBorders>
              <w:top w:val="nil"/>
              <w:left w:val="nil"/>
              <w:bottom w:val="nil"/>
              <w:right w:val="nil"/>
            </w:tcBorders>
            <w:vAlign w:val="bottom"/>
          </w:tcPr>
          <w:p w14:paraId="11EACC5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3.009371</w:t>
            </w:r>
          </w:p>
        </w:tc>
        <w:tc>
          <w:tcPr>
            <w:tcW w:w="1013" w:type="pct"/>
            <w:tcBorders>
              <w:top w:val="nil"/>
              <w:left w:val="nil"/>
              <w:bottom w:val="nil"/>
              <w:right w:val="nil"/>
            </w:tcBorders>
            <w:vAlign w:val="bottom"/>
          </w:tcPr>
          <w:p w14:paraId="77AD35C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(11, 189)</w:t>
            </w:r>
          </w:p>
        </w:tc>
        <w:tc>
          <w:tcPr>
            <w:tcW w:w="838" w:type="pct"/>
            <w:tcBorders>
              <w:top w:val="nil"/>
              <w:left w:val="nil"/>
              <w:bottom w:val="nil"/>
              <w:right w:val="nil"/>
            </w:tcBorders>
            <w:vAlign w:val="bottom"/>
          </w:tcPr>
          <w:p w14:paraId="4AF6461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0.0010</w:t>
            </w:r>
          </w:p>
        </w:tc>
      </w:tr>
      <w:tr w:rsidR="005316B4" w:rsidRPr="005316B4" w14:paraId="1AA9DAAC" w14:textId="77777777" w:rsidTr="002E3450">
        <w:trPr>
          <w:trHeight w:val="225"/>
        </w:trPr>
        <w:tc>
          <w:tcPr>
            <w:tcW w:w="2134" w:type="pct"/>
            <w:tcBorders>
              <w:top w:val="nil"/>
              <w:left w:val="nil"/>
              <w:bottom w:val="nil"/>
              <w:right w:val="nil"/>
            </w:tcBorders>
            <w:vAlign w:val="bottom"/>
          </w:tcPr>
          <w:p w14:paraId="53EE170D"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H02:  b1=b2=0</w:t>
            </w:r>
          </w:p>
        </w:tc>
        <w:tc>
          <w:tcPr>
            <w:tcW w:w="1014" w:type="pct"/>
            <w:tcBorders>
              <w:top w:val="nil"/>
              <w:left w:val="nil"/>
              <w:bottom w:val="nil"/>
              <w:right w:val="nil"/>
            </w:tcBorders>
            <w:vAlign w:val="bottom"/>
          </w:tcPr>
          <w:p w14:paraId="6FF73CB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3.672440</w:t>
            </w:r>
          </w:p>
        </w:tc>
        <w:tc>
          <w:tcPr>
            <w:tcW w:w="1013" w:type="pct"/>
            <w:tcBorders>
              <w:top w:val="nil"/>
              <w:left w:val="nil"/>
              <w:bottom w:val="nil"/>
              <w:right w:val="nil"/>
            </w:tcBorders>
            <w:vAlign w:val="bottom"/>
          </w:tcPr>
          <w:p w14:paraId="7AE02C8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(7, 193)</w:t>
            </w:r>
          </w:p>
        </w:tc>
        <w:tc>
          <w:tcPr>
            <w:tcW w:w="838" w:type="pct"/>
            <w:tcBorders>
              <w:top w:val="nil"/>
              <w:left w:val="nil"/>
              <w:bottom w:val="nil"/>
              <w:right w:val="nil"/>
            </w:tcBorders>
            <w:vAlign w:val="bottom"/>
          </w:tcPr>
          <w:p w14:paraId="0518921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0.0010</w:t>
            </w:r>
          </w:p>
        </w:tc>
      </w:tr>
      <w:tr w:rsidR="005316B4" w:rsidRPr="005316B4" w14:paraId="3360C811" w14:textId="77777777" w:rsidTr="002E3450">
        <w:trPr>
          <w:trHeight w:val="225"/>
        </w:trPr>
        <w:tc>
          <w:tcPr>
            <w:tcW w:w="2134" w:type="pct"/>
            <w:tcBorders>
              <w:top w:val="nil"/>
              <w:left w:val="nil"/>
              <w:bottom w:val="nil"/>
              <w:right w:val="nil"/>
            </w:tcBorders>
            <w:vAlign w:val="bottom"/>
          </w:tcPr>
          <w:p w14:paraId="0136A931"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H01:  b1=0</w:t>
            </w:r>
          </w:p>
        </w:tc>
        <w:tc>
          <w:tcPr>
            <w:tcW w:w="1014" w:type="pct"/>
            <w:tcBorders>
              <w:top w:val="nil"/>
              <w:left w:val="nil"/>
              <w:bottom w:val="nil"/>
              <w:right w:val="nil"/>
            </w:tcBorders>
            <w:vAlign w:val="bottom"/>
          </w:tcPr>
          <w:p w14:paraId="290572D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4.080254</w:t>
            </w:r>
          </w:p>
        </w:tc>
        <w:tc>
          <w:tcPr>
            <w:tcW w:w="1013" w:type="pct"/>
            <w:tcBorders>
              <w:top w:val="nil"/>
              <w:left w:val="nil"/>
              <w:bottom w:val="nil"/>
              <w:right w:val="nil"/>
            </w:tcBorders>
            <w:vAlign w:val="bottom"/>
          </w:tcPr>
          <w:p w14:paraId="5112E11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(3, 197)</w:t>
            </w:r>
          </w:p>
        </w:tc>
        <w:tc>
          <w:tcPr>
            <w:tcW w:w="838" w:type="pct"/>
            <w:tcBorders>
              <w:top w:val="nil"/>
              <w:left w:val="nil"/>
              <w:bottom w:val="nil"/>
              <w:right w:val="nil"/>
            </w:tcBorders>
            <w:vAlign w:val="bottom"/>
          </w:tcPr>
          <w:p w14:paraId="5C513B6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0.0077</w:t>
            </w:r>
          </w:p>
        </w:tc>
      </w:tr>
      <w:tr w:rsidR="005316B4" w:rsidRPr="005316B4" w14:paraId="205C275E" w14:textId="77777777" w:rsidTr="002E3450">
        <w:trPr>
          <w:trHeight w:hRule="exact" w:val="90"/>
        </w:trPr>
        <w:tc>
          <w:tcPr>
            <w:tcW w:w="2134" w:type="pct"/>
            <w:tcBorders>
              <w:top w:val="nil"/>
              <w:left w:val="nil"/>
              <w:bottom w:val="double" w:sz="6" w:space="2" w:color="auto"/>
              <w:right w:val="nil"/>
            </w:tcBorders>
            <w:vAlign w:val="bottom"/>
          </w:tcPr>
          <w:p w14:paraId="22E8125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C1539A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5507FA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C3ECD7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2BDA005" w14:textId="77777777" w:rsidTr="002E3450">
        <w:trPr>
          <w:trHeight w:hRule="exact" w:val="135"/>
        </w:trPr>
        <w:tc>
          <w:tcPr>
            <w:tcW w:w="2134" w:type="pct"/>
            <w:tcBorders>
              <w:top w:val="nil"/>
              <w:left w:val="nil"/>
              <w:bottom w:val="nil"/>
              <w:right w:val="nil"/>
            </w:tcBorders>
            <w:vAlign w:val="bottom"/>
          </w:tcPr>
          <w:p w14:paraId="0A5F074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AA72F9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AD9BD4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E3F055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9F46C64" w14:textId="77777777" w:rsidTr="002E3450">
        <w:trPr>
          <w:trHeight w:val="225"/>
        </w:trPr>
        <w:tc>
          <w:tcPr>
            <w:tcW w:w="5000" w:type="pct"/>
            <w:gridSpan w:val="4"/>
            <w:tcBorders>
              <w:top w:val="nil"/>
              <w:left w:val="nil"/>
              <w:bottom w:val="nil"/>
              <w:right w:val="nil"/>
            </w:tcBorders>
            <w:vAlign w:val="bottom"/>
          </w:tcPr>
          <w:p w14:paraId="5FB0B47C"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The H0i test uses the i-th order Taylor expansion (bj=0 for all j&gt;i).</w:t>
            </w:r>
          </w:p>
        </w:tc>
      </w:tr>
      <w:tr w:rsidR="005316B4" w:rsidRPr="005316B4" w14:paraId="4B9E9EE7" w14:textId="77777777" w:rsidTr="002E3450">
        <w:trPr>
          <w:trHeight w:val="225"/>
        </w:trPr>
        <w:tc>
          <w:tcPr>
            <w:tcW w:w="2134" w:type="pct"/>
            <w:tcBorders>
              <w:top w:val="nil"/>
              <w:left w:val="nil"/>
              <w:bottom w:val="nil"/>
              <w:right w:val="nil"/>
            </w:tcBorders>
            <w:vAlign w:val="bottom"/>
          </w:tcPr>
          <w:p w14:paraId="10EF2CF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29DDEF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D80A47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B33570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61CADF3" w14:textId="77777777" w:rsidTr="002E3450">
        <w:trPr>
          <w:trHeight w:hRule="exact" w:val="90"/>
        </w:trPr>
        <w:tc>
          <w:tcPr>
            <w:tcW w:w="2134" w:type="pct"/>
            <w:tcBorders>
              <w:top w:val="nil"/>
              <w:left w:val="nil"/>
              <w:bottom w:val="double" w:sz="6" w:space="2" w:color="auto"/>
              <w:right w:val="nil"/>
            </w:tcBorders>
            <w:vAlign w:val="bottom"/>
          </w:tcPr>
          <w:p w14:paraId="1F42EB5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54A75B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493C26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395D51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313A15B" w14:textId="77777777" w:rsidTr="002E3450">
        <w:trPr>
          <w:trHeight w:hRule="exact" w:val="135"/>
        </w:trPr>
        <w:tc>
          <w:tcPr>
            <w:tcW w:w="2134" w:type="pct"/>
            <w:tcBorders>
              <w:top w:val="nil"/>
              <w:left w:val="nil"/>
              <w:bottom w:val="nil"/>
              <w:right w:val="nil"/>
            </w:tcBorders>
            <w:vAlign w:val="bottom"/>
          </w:tcPr>
          <w:p w14:paraId="1549E78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F44960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53CCF9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8F53C3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27E4468" w14:textId="77777777" w:rsidTr="002E3450">
        <w:trPr>
          <w:trHeight w:val="225"/>
        </w:trPr>
        <w:tc>
          <w:tcPr>
            <w:tcW w:w="5000" w:type="pct"/>
            <w:gridSpan w:val="4"/>
            <w:tcBorders>
              <w:top w:val="nil"/>
              <w:left w:val="nil"/>
              <w:bottom w:val="nil"/>
              <w:right w:val="nil"/>
            </w:tcBorders>
            <w:vAlign w:val="bottom"/>
          </w:tcPr>
          <w:p w14:paraId="332213A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Terasvirta Sequential Tests</w:t>
            </w:r>
          </w:p>
        </w:tc>
      </w:tr>
      <w:tr w:rsidR="005316B4" w:rsidRPr="005316B4" w14:paraId="60D2AD85" w14:textId="77777777" w:rsidTr="002E3450">
        <w:trPr>
          <w:trHeight w:val="225"/>
        </w:trPr>
        <w:tc>
          <w:tcPr>
            <w:tcW w:w="2134" w:type="pct"/>
            <w:tcBorders>
              <w:top w:val="nil"/>
              <w:left w:val="nil"/>
              <w:bottom w:val="nil"/>
              <w:right w:val="nil"/>
            </w:tcBorders>
            <w:vAlign w:val="bottom"/>
          </w:tcPr>
          <w:p w14:paraId="31131EC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458F84D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2DE804D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390DC88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0CE61649" w14:textId="77777777" w:rsidTr="002E3450">
        <w:trPr>
          <w:trHeight w:hRule="exact" w:val="90"/>
        </w:trPr>
        <w:tc>
          <w:tcPr>
            <w:tcW w:w="2134" w:type="pct"/>
            <w:tcBorders>
              <w:top w:val="nil"/>
              <w:left w:val="nil"/>
              <w:bottom w:val="double" w:sz="6" w:space="2" w:color="auto"/>
              <w:right w:val="nil"/>
            </w:tcBorders>
            <w:vAlign w:val="bottom"/>
          </w:tcPr>
          <w:p w14:paraId="0D57B64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8F8E8B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005427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4D2FAA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005D096" w14:textId="77777777" w:rsidTr="002E3450">
        <w:trPr>
          <w:trHeight w:hRule="exact" w:val="135"/>
        </w:trPr>
        <w:tc>
          <w:tcPr>
            <w:tcW w:w="2134" w:type="pct"/>
            <w:tcBorders>
              <w:top w:val="nil"/>
              <w:left w:val="nil"/>
              <w:bottom w:val="nil"/>
              <w:right w:val="nil"/>
            </w:tcBorders>
            <w:vAlign w:val="bottom"/>
          </w:tcPr>
          <w:p w14:paraId="71F1B26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05608F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FA3973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1ED19D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D966F39" w14:textId="77777777" w:rsidTr="002E3450">
        <w:trPr>
          <w:trHeight w:val="225"/>
        </w:trPr>
        <w:tc>
          <w:tcPr>
            <w:tcW w:w="2134" w:type="pct"/>
            <w:tcBorders>
              <w:top w:val="nil"/>
              <w:left w:val="nil"/>
              <w:bottom w:val="nil"/>
              <w:right w:val="nil"/>
            </w:tcBorders>
            <w:vAlign w:val="bottom"/>
          </w:tcPr>
          <w:p w14:paraId="1A1FBECB"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H3:  b3=0</w:t>
            </w:r>
          </w:p>
        </w:tc>
        <w:tc>
          <w:tcPr>
            <w:tcW w:w="1014" w:type="pct"/>
            <w:tcBorders>
              <w:top w:val="nil"/>
              <w:left w:val="nil"/>
              <w:bottom w:val="nil"/>
              <w:right w:val="nil"/>
            </w:tcBorders>
            <w:vAlign w:val="bottom"/>
          </w:tcPr>
          <w:p w14:paraId="4EE7435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1.749209</w:t>
            </w:r>
          </w:p>
        </w:tc>
        <w:tc>
          <w:tcPr>
            <w:tcW w:w="1013" w:type="pct"/>
            <w:tcBorders>
              <w:top w:val="nil"/>
              <w:left w:val="nil"/>
              <w:bottom w:val="nil"/>
              <w:right w:val="nil"/>
            </w:tcBorders>
            <w:vAlign w:val="bottom"/>
          </w:tcPr>
          <w:p w14:paraId="190F596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(4, 189)</w:t>
            </w:r>
          </w:p>
        </w:tc>
        <w:tc>
          <w:tcPr>
            <w:tcW w:w="838" w:type="pct"/>
            <w:tcBorders>
              <w:top w:val="nil"/>
              <w:left w:val="nil"/>
              <w:bottom w:val="nil"/>
              <w:right w:val="nil"/>
            </w:tcBorders>
            <w:vAlign w:val="bottom"/>
          </w:tcPr>
          <w:p w14:paraId="7CE523A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0.1409</w:t>
            </w:r>
          </w:p>
        </w:tc>
      </w:tr>
      <w:tr w:rsidR="005316B4" w:rsidRPr="005316B4" w14:paraId="3F111EF1" w14:textId="77777777" w:rsidTr="002E3450">
        <w:trPr>
          <w:trHeight w:val="225"/>
        </w:trPr>
        <w:tc>
          <w:tcPr>
            <w:tcW w:w="2134" w:type="pct"/>
            <w:tcBorders>
              <w:top w:val="nil"/>
              <w:left w:val="nil"/>
              <w:bottom w:val="nil"/>
              <w:right w:val="nil"/>
            </w:tcBorders>
            <w:vAlign w:val="bottom"/>
          </w:tcPr>
          <w:p w14:paraId="0F35D3B9"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H2:  b2=0 | b3=0</w:t>
            </w:r>
          </w:p>
        </w:tc>
        <w:tc>
          <w:tcPr>
            <w:tcW w:w="1014" w:type="pct"/>
            <w:tcBorders>
              <w:top w:val="nil"/>
              <w:left w:val="nil"/>
              <w:bottom w:val="nil"/>
              <w:right w:val="nil"/>
            </w:tcBorders>
            <w:vAlign w:val="bottom"/>
          </w:tcPr>
          <w:p w14:paraId="1F0816F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3.228131</w:t>
            </w:r>
          </w:p>
        </w:tc>
        <w:tc>
          <w:tcPr>
            <w:tcW w:w="1013" w:type="pct"/>
            <w:tcBorders>
              <w:top w:val="nil"/>
              <w:left w:val="nil"/>
              <w:bottom w:val="nil"/>
              <w:right w:val="nil"/>
            </w:tcBorders>
            <w:vAlign w:val="bottom"/>
          </w:tcPr>
          <w:p w14:paraId="14666C8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(4, 193)</w:t>
            </w:r>
          </w:p>
        </w:tc>
        <w:tc>
          <w:tcPr>
            <w:tcW w:w="838" w:type="pct"/>
            <w:tcBorders>
              <w:top w:val="nil"/>
              <w:left w:val="nil"/>
              <w:bottom w:val="nil"/>
              <w:right w:val="nil"/>
            </w:tcBorders>
            <w:vAlign w:val="bottom"/>
          </w:tcPr>
          <w:p w14:paraId="385F677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0.0136</w:t>
            </w:r>
          </w:p>
        </w:tc>
      </w:tr>
      <w:tr w:rsidR="005316B4" w:rsidRPr="005316B4" w14:paraId="7B894C96" w14:textId="77777777" w:rsidTr="002E3450">
        <w:trPr>
          <w:trHeight w:val="225"/>
        </w:trPr>
        <w:tc>
          <w:tcPr>
            <w:tcW w:w="2134" w:type="pct"/>
            <w:tcBorders>
              <w:top w:val="nil"/>
              <w:left w:val="nil"/>
              <w:bottom w:val="nil"/>
              <w:right w:val="nil"/>
            </w:tcBorders>
            <w:vAlign w:val="bottom"/>
          </w:tcPr>
          <w:p w14:paraId="0EDCCDCF"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H1:  b1=0 | b2=b3=0</w:t>
            </w:r>
          </w:p>
        </w:tc>
        <w:tc>
          <w:tcPr>
            <w:tcW w:w="1014" w:type="pct"/>
            <w:tcBorders>
              <w:top w:val="nil"/>
              <w:left w:val="nil"/>
              <w:bottom w:val="nil"/>
              <w:right w:val="nil"/>
            </w:tcBorders>
            <w:vAlign w:val="bottom"/>
          </w:tcPr>
          <w:p w14:paraId="47D031E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4.080254</w:t>
            </w:r>
          </w:p>
        </w:tc>
        <w:tc>
          <w:tcPr>
            <w:tcW w:w="1013" w:type="pct"/>
            <w:tcBorders>
              <w:top w:val="nil"/>
              <w:left w:val="nil"/>
              <w:bottom w:val="nil"/>
              <w:right w:val="nil"/>
            </w:tcBorders>
            <w:vAlign w:val="bottom"/>
          </w:tcPr>
          <w:p w14:paraId="19172B2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(3, 197)</w:t>
            </w:r>
          </w:p>
        </w:tc>
        <w:tc>
          <w:tcPr>
            <w:tcW w:w="838" w:type="pct"/>
            <w:tcBorders>
              <w:top w:val="nil"/>
              <w:left w:val="nil"/>
              <w:bottom w:val="nil"/>
              <w:right w:val="nil"/>
            </w:tcBorders>
            <w:vAlign w:val="bottom"/>
          </w:tcPr>
          <w:p w14:paraId="28DE846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0.0077</w:t>
            </w:r>
          </w:p>
        </w:tc>
      </w:tr>
      <w:tr w:rsidR="005316B4" w:rsidRPr="005316B4" w14:paraId="49B84C19" w14:textId="77777777" w:rsidTr="002E3450">
        <w:trPr>
          <w:trHeight w:hRule="exact" w:val="90"/>
        </w:trPr>
        <w:tc>
          <w:tcPr>
            <w:tcW w:w="2134" w:type="pct"/>
            <w:tcBorders>
              <w:top w:val="nil"/>
              <w:left w:val="nil"/>
              <w:bottom w:val="double" w:sz="6" w:space="2" w:color="auto"/>
              <w:right w:val="nil"/>
            </w:tcBorders>
            <w:vAlign w:val="bottom"/>
          </w:tcPr>
          <w:p w14:paraId="5D4BFE0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75DC70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3A9725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6947E2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E8B5FAE" w14:textId="77777777" w:rsidTr="002E3450">
        <w:trPr>
          <w:trHeight w:hRule="exact" w:val="135"/>
        </w:trPr>
        <w:tc>
          <w:tcPr>
            <w:tcW w:w="2134" w:type="pct"/>
            <w:tcBorders>
              <w:top w:val="nil"/>
              <w:left w:val="nil"/>
              <w:bottom w:val="nil"/>
              <w:right w:val="nil"/>
            </w:tcBorders>
            <w:vAlign w:val="bottom"/>
          </w:tcPr>
          <w:p w14:paraId="3E4C422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E93DC8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97F8CD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D4A181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86F6627" w14:textId="77777777" w:rsidTr="002E3450">
        <w:trPr>
          <w:trHeight w:val="225"/>
        </w:trPr>
        <w:tc>
          <w:tcPr>
            <w:tcW w:w="5000" w:type="pct"/>
            <w:gridSpan w:val="4"/>
            <w:tcBorders>
              <w:top w:val="nil"/>
              <w:left w:val="nil"/>
              <w:bottom w:val="nil"/>
              <w:right w:val="nil"/>
            </w:tcBorders>
            <w:vAlign w:val="bottom"/>
          </w:tcPr>
          <w:p w14:paraId="73E285ED"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lastRenderedPageBreak/>
              <w:t>All tests are based on the third-order Taylor expansion (b4=0).</w:t>
            </w:r>
          </w:p>
        </w:tc>
      </w:tr>
      <w:tr w:rsidR="005316B4" w:rsidRPr="005316B4" w14:paraId="3FA79091" w14:textId="77777777" w:rsidTr="002E3450">
        <w:trPr>
          <w:trHeight w:val="225"/>
        </w:trPr>
        <w:tc>
          <w:tcPr>
            <w:tcW w:w="5000" w:type="pct"/>
            <w:gridSpan w:val="4"/>
            <w:tcBorders>
              <w:top w:val="nil"/>
              <w:left w:val="nil"/>
              <w:bottom w:val="nil"/>
              <w:right w:val="nil"/>
            </w:tcBorders>
            <w:vAlign w:val="bottom"/>
          </w:tcPr>
          <w:p w14:paraId="04AEB54C"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Linear model is rejected at the 5% level using H03.</w:t>
            </w:r>
          </w:p>
        </w:tc>
      </w:tr>
      <w:tr w:rsidR="005316B4" w:rsidRPr="005316B4" w14:paraId="65420DAB" w14:textId="77777777" w:rsidTr="002E3450">
        <w:trPr>
          <w:trHeight w:val="225"/>
        </w:trPr>
        <w:tc>
          <w:tcPr>
            <w:tcW w:w="5000" w:type="pct"/>
            <w:gridSpan w:val="4"/>
            <w:tcBorders>
              <w:top w:val="nil"/>
              <w:left w:val="nil"/>
              <w:bottom w:val="nil"/>
              <w:right w:val="nil"/>
            </w:tcBorders>
            <w:vAlign w:val="bottom"/>
          </w:tcPr>
          <w:p w14:paraId="1A61CF3D"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Recommended model: first-order logistic.</w:t>
            </w:r>
          </w:p>
        </w:tc>
      </w:tr>
      <w:tr w:rsidR="005316B4" w:rsidRPr="005316B4" w14:paraId="006E721E" w14:textId="77777777" w:rsidTr="002E3450">
        <w:trPr>
          <w:trHeight w:val="225"/>
        </w:trPr>
        <w:tc>
          <w:tcPr>
            <w:tcW w:w="4162" w:type="pct"/>
            <w:gridSpan w:val="3"/>
            <w:tcBorders>
              <w:top w:val="nil"/>
              <w:left w:val="nil"/>
              <w:bottom w:val="nil"/>
              <w:right w:val="nil"/>
            </w:tcBorders>
            <w:vAlign w:val="bottom"/>
          </w:tcPr>
          <w:p w14:paraId="321339C8"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  Pr(H1) &lt;= Pr(H2)</w:t>
            </w:r>
          </w:p>
        </w:tc>
        <w:tc>
          <w:tcPr>
            <w:tcW w:w="838" w:type="pct"/>
            <w:tcBorders>
              <w:top w:val="nil"/>
              <w:left w:val="nil"/>
              <w:bottom w:val="nil"/>
              <w:right w:val="nil"/>
            </w:tcBorders>
            <w:vAlign w:val="bottom"/>
          </w:tcPr>
          <w:p w14:paraId="053FECD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530C428" w14:textId="77777777" w:rsidTr="002E3450">
        <w:trPr>
          <w:trHeight w:val="225"/>
        </w:trPr>
        <w:tc>
          <w:tcPr>
            <w:tcW w:w="2134" w:type="pct"/>
            <w:tcBorders>
              <w:top w:val="nil"/>
              <w:left w:val="nil"/>
              <w:bottom w:val="nil"/>
              <w:right w:val="nil"/>
            </w:tcBorders>
            <w:vAlign w:val="bottom"/>
          </w:tcPr>
          <w:p w14:paraId="281C933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B49305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1CFC91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B624D0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4D3BD062" w14:textId="77777777" w:rsidTr="002E3450">
        <w:trPr>
          <w:trHeight w:hRule="exact" w:val="90"/>
        </w:trPr>
        <w:tc>
          <w:tcPr>
            <w:tcW w:w="2134" w:type="pct"/>
            <w:tcBorders>
              <w:top w:val="nil"/>
              <w:left w:val="nil"/>
              <w:bottom w:val="double" w:sz="6" w:space="2" w:color="auto"/>
              <w:right w:val="nil"/>
            </w:tcBorders>
            <w:vAlign w:val="bottom"/>
          </w:tcPr>
          <w:p w14:paraId="0AE1ED2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852C01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9A0EA0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D400CE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065638E" w14:textId="77777777" w:rsidTr="002E3450">
        <w:trPr>
          <w:trHeight w:hRule="exact" w:val="135"/>
        </w:trPr>
        <w:tc>
          <w:tcPr>
            <w:tcW w:w="2134" w:type="pct"/>
            <w:tcBorders>
              <w:top w:val="nil"/>
              <w:left w:val="nil"/>
              <w:bottom w:val="nil"/>
              <w:right w:val="nil"/>
            </w:tcBorders>
            <w:vAlign w:val="bottom"/>
          </w:tcPr>
          <w:p w14:paraId="0AB6311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A872CD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ED0A90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5F202E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10F3F15" w14:textId="77777777" w:rsidTr="002E3450">
        <w:trPr>
          <w:trHeight w:val="225"/>
        </w:trPr>
        <w:tc>
          <w:tcPr>
            <w:tcW w:w="5000" w:type="pct"/>
            <w:gridSpan w:val="4"/>
            <w:tcBorders>
              <w:top w:val="nil"/>
              <w:left w:val="nil"/>
              <w:bottom w:val="nil"/>
              <w:right w:val="nil"/>
            </w:tcBorders>
            <w:vAlign w:val="bottom"/>
          </w:tcPr>
          <w:p w14:paraId="5CA9150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Escribano-Jorda Tests</w:t>
            </w:r>
          </w:p>
        </w:tc>
      </w:tr>
      <w:tr w:rsidR="005316B4" w:rsidRPr="005316B4" w14:paraId="28FC0882" w14:textId="77777777" w:rsidTr="002E3450">
        <w:trPr>
          <w:trHeight w:val="225"/>
        </w:trPr>
        <w:tc>
          <w:tcPr>
            <w:tcW w:w="2134" w:type="pct"/>
            <w:tcBorders>
              <w:top w:val="nil"/>
              <w:left w:val="nil"/>
              <w:bottom w:val="nil"/>
              <w:right w:val="nil"/>
            </w:tcBorders>
            <w:vAlign w:val="bottom"/>
          </w:tcPr>
          <w:p w14:paraId="60F3DB2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062A33F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1C176BC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498FB41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66B4A26B" w14:textId="77777777" w:rsidTr="002E3450">
        <w:trPr>
          <w:trHeight w:hRule="exact" w:val="90"/>
        </w:trPr>
        <w:tc>
          <w:tcPr>
            <w:tcW w:w="2134" w:type="pct"/>
            <w:tcBorders>
              <w:top w:val="nil"/>
              <w:left w:val="nil"/>
              <w:bottom w:val="double" w:sz="6" w:space="2" w:color="auto"/>
              <w:right w:val="nil"/>
            </w:tcBorders>
            <w:vAlign w:val="bottom"/>
          </w:tcPr>
          <w:p w14:paraId="67DF214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60C16D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8D496C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EA979D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67C69E9" w14:textId="77777777" w:rsidTr="002E3450">
        <w:trPr>
          <w:trHeight w:hRule="exact" w:val="135"/>
        </w:trPr>
        <w:tc>
          <w:tcPr>
            <w:tcW w:w="2134" w:type="pct"/>
            <w:tcBorders>
              <w:top w:val="nil"/>
              <w:left w:val="nil"/>
              <w:bottom w:val="nil"/>
              <w:right w:val="nil"/>
            </w:tcBorders>
            <w:vAlign w:val="bottom"/>
          </w:tcPr>
          <w:p w14:paraId="3AC7D73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F98F60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A22831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90B02F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9FA0995" w14:textId="77777777" w:rsidTr="002E3450">
        <w:trPr>
          <w:trHeight w:val="225"/>
        </w:trPr>
        <w:tc>
          <w:tcPr>
            <w:tcW w:w="2134" w:type="pct"/>
            <w:tcBorders>
              <w:top w:val="nil"/>
              <w:left w:val="nil"/>
              <w:bottom w:val="nil"/>
              <w:right w:val="nil"/>
            </w:tcBorders>
            <w:vAlign w:val="bottom"/>
          </w:tcPr>
          <w:p w14:paraId="0DF7D661"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H0L:  b2=b4=0</w:t>
            </w:r>
          </w:p>
        </w:tc>
        <w:tc>
          <w:tcPr>
            <w:tcW w:w="1014" w:type="pct"/>
            <w:tcBorders>
              <w:top w:val="nil"/>
              <w:left w:val="nil"/>
              <w:bottom w:val="nil"/>
              <w:right w:val="nil"/>
            </w:tcBorders>
            <w:vAlign w:val="bottom"/>
          </w:tcPr>
          <w:p w14:paraId="77E80CB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3.139052</w:t>
            </w:r>
          </w:p>
        </w:tc>
        <w:tc>
          <w:tcPr>
            <w:tcW w:w="1013" w:type="pct"/>
            <w:tcBorders>
              <w:top w:val="nil"/>
              <w:left w:val="nil"/>
              <w:bottom w:val="nil"/>
              <w:right w:val="nil"/>
            </w:tcBorders>
            <w:vAlign w:val="bottom"/>
          </w:tcPr>
          <w:p w14:paraId="1C3BF11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(8, 185)</w:t>
            </w:r>
          </w:p>
        </w:tc>
        <w:tc>
          <w:tcPr>
            <w:tcW w:w="838" w:type="pct"/>
            <w:tcBorders>
              <w:top w:val="nil"/>
              <w:left w:val="nil"/>
              <w:bottom w:val="nil"/>
              <w:right w:val="nil"/>
            </w:tcBorders>
            <w:vAlign w:val="bottom"/>
          </w:tcPr>
          <w:p w14:paraId="429DC77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0.0024</w:t>
            </w:r>
          </w:p>
        </w:tc>
      </w:tr>
      <w:tr w:rsidR="005316B4" w:rsidRPr="005316B4" w14:paraId="3259D4C4" w14:textId="77777777" w:rsidTr="002E3450">
        <w:trPr>
          <w:trHeight w:val="225"/>
        </w:trPr>
        <w:tc>
          <w:tcPr>
            <w:tcW w:w="2134" w:type="pct"/>
            <w:tcBorders>
              <w:top w:val="nil"/>
              <w:left w:val="nil"/>
              <w:bottom w:val="nil"/>
              <w:right w:val="nil"/>
            </w:tcBorders>
            <w:vAlign w:val="bottom"/>
          </w:tcPr>
          <w:p w14:paraId="484E5B71"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H0E:  b1=b3=0</w:t>
            </w:r>
          </w:p>
        </w:tc>
        <w:tc>
          <w:tcPr>
            <w:tcW w:w="1014" w:type="pct"/>
            <w:tcBorders>
              <w:top w:val="nil"/>
              <w:left w:val="nil"/>
              <w:bottom w:val="nil"/>
              <w:right w:val="nil"/>
            </w:tcBorders>
            <w:vAlign w:val="bottom"/>
          </w:tcPr>
          <w:p w14:paraId="0116CE6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1.926003</w:t>
            </w:r>
          </w:p>
        </w:tc>
        <w:tc>
          <w:tcPr>
            <w:tcW w:w="1013" w:type="pct"/>
            <w:tcBorders>
              <w:top w:val="nil"/>
              <w:left w:val="nil"/>
              <w:bottom w:val="nil"/>
              <w:right w:val="nil"/>
            </w:tcBorders>
            <w:vAlign w:val="bottom"/>
          </w:tcPr>
          <w:p w14:paraId="62F807E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(7, 185)</w:t>
            </w:r>
          </w:p>
        </w:tc>
        <w:tc>
          <w:tcPr>
            <w:tcW w:w="838" w:type="pct"/>
            <w:tcBorders>
              <w:top w:val="nil"/>
              <w:left w:val="nil"/>
              <w:bottom w:val="nil"/>
              <w:right w:val="nil"/>
            </w:tcBorders>
            <w:vAlign w:val="bottom"/>
          </w:tcPr>
          <w:p w14:paraId="6054DAC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0.0677</w:t>
            </w:r>
          </w:p>
        </w:tc>
      </w:tr>
      <w:tr w:rsidR="005316B4" w:rsidRPr="005316B4" w14:paraId="3CDCE72D" w14:textId="77777777" w:rsidTr="002E3450">
        <w:trPr>
          <w:trHeight w:hRule="exact" w:val="90"/>
        </w:trPr>
        <w:tc>
          <w:tcPr>
            <w:tcW w:w="2134" w:type="pct"/>
            <w:tcBorders>
              <w:top w:val="nil"/>
              <w:left w:val="nil"/>
              <w:bottom w:val="double" w:sz="6" w:space="2" w:color="auto"/>
              <w:right w:val="nil"/>
            </w:tcBorders>
            <w:vAlign w:val="bottom"/>
          </w:tcPr>
          <w:p w14:paraId="3B44403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45F5B3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93BF8E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CC92D5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1307333" w14:textId="77777777" w:rsidTr="002E3450">
        <w:trPr>
          <w:trHeight w:hRule="exact" w:val="135"/>
        </w:trPr>
        <w:tc>
          <w:tcPr>
            <w:tcW w:w="2134" w:type="pct"/>
            <w:tcBorders>
              <w:top w:val="nil"/>
              <w:left w:val="nil"/>
              <w:bottom w:val="nil"/>
              <w:right w:val="nil"/>
            </w:tcBorders>
            <w:vAlign w:val="bottom"/>
          </w:tcPr>
          <w:p w14:paraId="019D864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33474C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E71F31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4872F5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453FBC4" w14:textId="77777777" w:rsidTr="002E3450">
        <w:trPr>
          <w:trHeight w:val="225"/>
        </w:trPr>
        <w:tc>
          <w:tcPr>
            <w:tcW w:w="5000" w:type="pct"/>
            <w:gridSpan w:val="4"/>
            <w:tcBorders>
              <w:top w:val="nil"/>
              <w:left w:val="nil"/>
              <w:bottom w:val="nil"/>
              <w:right w:val="nil"/>
            </w:tcBorders>
            <w:vAlign w:val="bottom"/>
          </w:tcPr>
          <w:p w14:paraId="1AC04DC3"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All tests are based on the fourth-order Taylor expansion.</w:t>
            </w:r>
          </w:p>
        </w:tc>
      </w:tr>
      <w:tr w:rsidR="005316B4" w:rsidRPr="005316B4" w14:paraId="06E378E6" w14:textId="77777777" w:rsidTr="002E3450">
        <w:trPr>
          <w:trHeight w:val="225"/>
        </w:trPr>
        <w:tc>
          <w:tcPr>
            <w:tcW w:w="5000" w:type="pct"/>
            <w:gridSpan w:val="4"/>
            <w:tcBorders>
              <w:top w:val="nil"/>
              <w:left w:val="nil"/>
              <w:bottom w:val="nil"/>
              <w:right w:val="nil"/>
            </w:tcBorders>
            <w:vAlign w:val="bottom"/>
          </w:tcPr>
          <w:p w14:paraId="04EE7A8E"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Linear model is rejected at the 5% level using H04.</w:t>
            </w:r>
          </w:p>
        </w:tc>
      </w:tr>
      <w:tr w:rsidR="005316B4" w:rsidRPr="005316B4" w14:paraId="797F3660" w14:textId="77777777" w:rsidTr="002E3450">
        <w:trPr>
          <w:trHeight w:val="225"/>
        </w:trPr>
        <w:tc>
          <w:tcPr>
            <w:tcW w:w="5000" w:type="pct"/>
            <w:gridSpan w:val="4"/>
            <w:tcBorders>
              <w:top w:val="nil"/>
              <w:left w:val="nil"/>
              <w:bottom w:val="nil"/>
              <w:right w:val="nil"/>
            </w:tcBorders>
            <w:vAlign w:val="bottom"/>
          </w:tcPr>
          <w:p w14:paraId="5FA1C8F3"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Recommended model: exponential with zero threshold.</w:t>
            </w:r>
          </w:p>
        </w:tc>
      </w:tr>
      <w:tr w:rsidR="005316B4" w:rsidRPr="005316B4" w14:paraId="6F5FB957" w14:textId="77777777" w:rsidTr="002E3450">
        <w:trPr>
          <w:trHeight w:val="225"/>
        </w:trPr>
        <w:tc>
          <w:tcPr>
            <w:tcW w:w="5000" w:type="pct"/>
            <w:gridSpan w:val="4"/>
            <w:tcBorders>
              <w:top w:val="nil"/>
              <w:left w:val="nil"/>
              <w:bottom w:val="nil"/>
              <w:right w:val="nil"/>
            </w:tcBorders>
            <w:vAlign w:val="bottom"/>
          </w:tcPr>
          <w:p w14:paraId="20560906"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  Pr(H0L) &lt; Pr(H0E)  with  Pr(H0L) &lt; .05 and Pr(H0E) &gt;= .05.</w:t>
            </w:r>
          </w:p>
        </w:tc>
      </w:tr>
    </w:tbl>
    <w:p w14:paraId="2BA70C08" w14:textId="2280E132" w:rsidR="00AB2027" w:rsidRPr="002E3450" w:rsidRDefault="00AB2027" w:rsidP="00055B96">
      <w:pPr>
        <w:pStyle w:val="Heading3"/>
        <w:rPr>
          <w:rFonts w:ascii="Times New Roman" w:hAnsi="Times New Roman" w:cs="Times New Roman"/>
          <w:b/>
          <w:color w:val="000000" w:themeColor="text1"/>
        </w:rPr>
      </w:pPr>
      <w:bookmarkStart w:id="1240" w:name="_Toc52547591"/>
      <w:r w:rsidRPr="002E3450">
        <w:rPr>
          <w:rFonts w:ascii="Times New Roman" w:hAnsi="Times New Roman" w:cs="Times New Roman"/>
          <w:b/>
          <w:color w:val="000000" w:themeColor="text1"/>
        </w:rPr>
        <w:t>6.3.3 Kiểm định không còn phi tuyến</w:t>
      </w:r>
      <w:bookmarkEnd w:id="1240"/>
    </w:p>
    <w:p w14:paraId="704F133E" w14:textId="77777777" w:rsidR="005316B4" w:rsidRPr="005316B4" w:rsidRDefault="005316B4" w:rsidP="005316B4">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5316B4" w:rsidRPr="005316B4" w14:paraId="484F8FEE" w14:textId="77777777" w:rsidTr="002E3450">
        <w:trPr>
          <w:trHeight w:val="225"/>
        </w:trPr>
        <w:tc>
          <w:tcPr>
            <w:tcW w:w="5000" w:type="pct"/>
            <w:gridSpan w:val="4"/>
            <w:tcBorders>
              <w:top w:val="nil"/>
              <w:left w:val="nil"/>
              <w:bottom w:val="nil"/>
              <w:right w:val="nil"/>
            </w:tcBorders>
            <w:vAlign w:val="bottom"/>
          </w:tcPr>
          <w:p w14:paraId="24A2260A"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Smooth Threshold Remaining Nonlinearity Tests</w:t>
            </w:r>
          </w:p>
        </w:tc>
      </w:tr>
      <w:tr w:rsidR="005316B4" w:rsidRPr="005316B4" w14:paraId="6BEAD870" w14:textId="77777777" w:rsidTr="002E3450">
        <w:trPr>
          <w:trHeight w:val="225"/>
        </w:trPr>
        <w:tc>
          <w:tcPr>
            <w:tcW w:w="4162" w:type="pct"/>
            <w:gridSpan w:val="3"/>
            <w:tcBorders>
              <w:top w:val="nil"/>
              <w:left w:val="nil"/>
              <w:bottom w:val="nil"/>
              <w:right w:val="nil"/>
            </w:tcBorders>
            <w:vAlign w:val="bottom"/>
          </w:tcPr>
          <w:p w14:paraId="2F517BF2"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Date: 10/02/20   Time: 13:39</w:t>
            </w:r>
          </w:p>
        </w:tc>
        <w:tc>
          <w:tcPr>
            <w:tcW w:w="838" w:type="pct"/>
            <w:tcBorders>
              <w:top w:val="nil"/>
              <w:left w:val="nil"/>
              <w:bottom w:val="nil"/>
              <w:right w:val="nil"/>
            </w:tcBorders>
            <w:vAlign w:val="bottom"/>
          </w:tcPr>
          <w:p w14:paraId="24EB24A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605D2C0" w14:textId="77777777" w:rsidTr="002E3450">
        <w:trPr>
          <w:trHeight w:val="225"/>
        </w:trPr>
        <w:tc>
          <w:tcPr>
            <w:tcW w:w="4162" w:type="pct"/>
            <w:gridSpan w:val="3"/>
            <w:tcBorders>
              <w:top w:val="nil"/>
              <w:left w:val="nil"/>
              <w:bottom w:val="nil"/>
              <w:right w:val="nil"/>
            </w:tcBorders>
            <w:vAlign w:val="bottom"/>
          </w:tcPr>
          <w:p w14:paraId="2B7E277E"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Sample: 2000M02 2018M12</w:t>
            </w:r>
          </w:p>
        </w:tc>
        <w:tc>
          <w:tcPr>
            <w:tcW w:w="838" w:type="pct"/>
            <w:tcBorders>
              <w:top w:val="nil"/>
              <w:left w:val="nil"/>
              <w:bottom w:val="nil"/>
              <w:right w:val="nil"/>
            </w:tcBorders>
            <w:vAlign w:val="bottom"/>
          </w:tcPr>
          <w:p w14:paraId="20346B5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A9472C5" w14:textId="77777777" w:rsidTr="002E3450">
        <w:trPr>
          <w:trHeight w:val="225"/>
        </w:trPr>
        <w:tc>
          <w:tcPr>
            <w:tcW w:w="4162" w:type="pct"/>
            <w:gridSpan w:val="3"/>
            <w:tcBorders>
              <w:top w:val="nil"/>
              <w:left w:val="nil"/>
              <w:bottom w:val="nil"/>
              <w:right w:val="nil"/>
            </w:tcBorders>
            <w:vAlign w:val="bottom"/>
          </w:tcPr>
          <w:p w14:paraId="7872DECC"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3777661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48A8704" w14:textId="77777777" w:rsidTr="002E3450">
        <w:trPr>
          <w:trHeight w:val="225"/>
        </w:trPr>
        <w:tc>
          <w:tcPr>
            <w:tcW w:w="5000" w:type="pct"/>
            <w:gridSpan w:val="4"/>
            <w:tcBorders>
              <w:top w:val="nil"/>
              <w:left w:val="nil"/>
              <w:bottom w:val="nil"/>
              <w:right w:val="nil"/>
            </w:tcBorders>
            <w:vAlign w:val="bottom"/>
          </w:tcPr>
          <w:p w14:paraId="2C03D76B"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Additive nonlinearity tests using IIP_SA(-3) as the threshold variable</w:t>
            </w:r>
          </w:p>
        </w:tc>
      </w:tr>
      <w:tr w:rsidR="005316B4" w:rsidRPr="005316B4" w14:paraId="2B4D94F5" w14:textId="77777777" w:rsidTr="002E3450">
        <w:trPr>
          <w:trHeight w:val="225"/>
        </w:trPr>
        <w:tc>
          <w:tcPr>
            <w:tcW w:w="5000" w:type="pct"/>
            <w:gridSpan w:val="4"/>
            <w:tcBorders>
              <w:top w:val="nil"/>
              <w:left w:val="nil"/>
              <w:bottom w:val="nil"/>
              <w:right w:val="nil"/>
            </w:tcBorders>
            <w:vAlign w:val="bottom"/>
          </w:tcPr>
          <w:p w14:paraId="216A5888"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Taylor series alternatives: b0 + b1*s [ + b2*s^2 + b3*s^3 + b4*s^4 ]</w:t>
            </w:r>
          </w:p>
        </w:tc>
      </w:tr>
      <w:tr w:rsidR="005316B4" w:rsidRPr="005316B4" w14:paraId="79D8F7B0" w14:textId="77777777" w:rsidTr="002E3450">
        <w:trPr>
          <w:trHeight w:hRule="exact" w:val="90"/>
        </w:trPr>
        <w:tc>
          <w:tcPr>
            <w:tcW w:w="2134" w:type="pct"/>
            <w:tcBorders>
              <w:top w:val="nil"/>
              <w:left w:val="nil"/>
              <w:bottom w:val="double" w:sz="6" w:space="2" w:color="auto"/>
              <w:right w:val="nil"/>
            </w:tcBorders>
            <w:vAlign w:val="bottom"/>
          </w:tcPr>
          <w:p w14:paraId="5A583B9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5F2FFB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6493D5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2C20F7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BDC2622" w14:textId="77777777" w:rsidTr="002E3450">
        <w:trPr>
          <w:trHeight w:hRule="exact" w:val="135"/>
        </w:trPr>
        <w:tc>
          <w:tcPr>
            <w:tcW w:w="2134" w:type="pct"/>
            <w:tcBorders>
              <w:top w:val="nil"/>
              <w:left w:val="nil"/>
              <w:bottom w:val="nil"/>
              <w:right w:val="nil"/>
            </w:tcBorders>
            <w:vAlign w:val="bottom"/>
          </w:tcPr>
          <w:p w14:paraId="13A30D8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149DD5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9BE07E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A42484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218369F" w14:textId="77777777" w:rsidTr="002E3450">
        <w:trPr>
          <w:trHeight w:val="225"/>
        </w:trPr>
        <w:tc>
          <w:tcPr>
            <w:tcW w:w="5000" w:type="pct"/>
            <w:gridSpan w:val="4"/>
            <w:tcBorders>
              <w:top w:val="nil"/>
              <w:left w:val="nil"/>
              <w:bottom w:val="nil"/>
              <w:right w:val="nil"/>
            </w:tcBorders>
            <w:vAlign w:val="bottom"/>
          </w:tcPr>
          <w:p w14:paraId="77AFCBB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Additive Nonlinearity Tests</w:t>
            </w:r>
          </w:p>
        </w:tc>
      </w:tr>
      <w:tr w:rsidR="005316B4" w:rsidRPr="005316B4" w14:paraId="3E8CD889" w14:textId="77777777" w:rsidTr="002E3450">
        <w:trPr>
          <w:trHeight w:val="225"/>
        </w:trPr>
        <w:tc>
          <w:tcPr>
            <w:tcW w:w="2134" w:type="pct"/>
            <w:tcBorders>
              <w:top w:val="nil"/>
              <w:left w:val="nil"/>
              <w:bottom w:val="nil"/>
              <w:right w:val="nil"/>
            </w:tcBorders>
            <w:vAlign w:val="bottom"/>
          </w:tcPr>
          <w:p w14:paraId="65F4458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671C4F1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441319A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2BCBA52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67DCFC5C" w14:textId="77777777" w:rsidTr="002E3450">
        <w:trPr>
          <w:trHeight w:hRule="exact" w:val="90"/>
        </w:trPr>
        <w:tc>
          <w:tcPr>
            <w:tcW w:w="2134" w:type="pct"/>
            <w:tcBorders>
              <w:top w:val="nil"/>
              <w:left w:val="nil"/>
              <w:bottom w:val="double" w:sz="6" w:space="2" w:color="auto"/>
              <w:right w:val="nil"/>
            </w:tcBorders>
            <w:vAlign w:val="bottom"/>
          </w:tcPr>
          <w:p w14:paraId="3C5BDF2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B8CBDC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159304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59D8AA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8695107" w14:textId="77777777" w:rsidTr="002E3450">
        <w:trPr>
          <w:trHeight w:hRule="exact" w:val="135"/>
        </w:trPr>
        <w:tc>
          <w:tcPr>
            <w:tcW w:w="2134" w:type="pct"/>
            <w:tcBorders>
              <w:top w:val="nil"/>
              <w:left w:val="nil"/>
              <w:bottom w:val="nil"/>
              <w:right w:val="nil"/>
            </w:tcBorders>
            <w:vAlign w:val="bottom"/>
          </w:tcPr>
          <w:p w14:paraId="23CA518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3A593E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228278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980AC9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C6835A8" w14:textId="77777777" w:rsidTr="002E3450">
        <w:trPr>
          <w:trHeight w:val="225"/>
        </w:trPr>
        <w:tc>
          <w:tcPr>
            <w:tcW w:w="2134" w:type="pct"/>
            <w:tcBorders>
              <w:top w:val="nil"/>
              <w:left w:val="nil"/>
              <w:bottom w:val="nil"/>
              <w:right w:val="nil"/>
            </w:tcBorders>
            <w:vAlign w:val="bottom"/>
          </w:tcPr>
          <w:p w14:paraId="5B565A46"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H04:  b1=b2=b3=b4=0</w:t>
            </w:r>
          </w:p>
        </w:tc>
        <w:tc>
          <w:tcPr>
            <w:tcW w:w="1014" w:type="pct"/>
            <w:tcBorders>
              <w:top w:val="nil"/>
              <w:left w:val="nil"/>
              <w:bottom w:val="nil"/>
              <w:right w:val="nil"/>
            </w:tcBorders>
            <w:vAlign w:val="bottom"/>
          </w:tcPr>
          <w:p w14:paraId="1AD21C6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1.970978</w:t>
            </w:r>
          </w:p>
        </w:tc>
        <w:tc>
          <w:tcPr>
            <w:tcW w:w="1013" w:type="pct"/>
            <w:tcBorders>
              <w:top w:val="nil"/>
              <w:left w:val="nil"/>
              <w:bottom w:val="nil"/>
              <w:right w:val="nil"/>
            </w:tcBorders>
            <w:vAlign w:val="bottom"/>
          </w:tcPr>
          <w:p w14:paraId="09976CC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(7, 187)</w:t>
            </w:r>
          </w:p>
        </w:tc>
        <w:tc>
          <w:tcPr>
            <w:tcW w:w="838" w:type="pct"/>
            <w:tcBorders>
              <w:top w:val="nil"/>
              <w:left w:val="nil"/>
              <w:bottom w:val="nil"/>
              <w:right w:val="nil"/>
            </w:tcBorders>
            <w:vAlign w:val="bottom"/>
          </w:tcPr>
          <w:p w14:paraId="11343F2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0.0611</w:t>
            </w:r>
          </w:p>
        </w:tc>
      </w:tr>
      <w:tr w:rsidR="005316B4" w:rsidRPr="005316B4" w14:paraId="5C7AB744" w14:textId="77777777" w:rsidTr="002E3450">
        <w:trPr>
          <w:trHeight w:val="225"/>
        </w:trPr>
        <w:tc>
          <w:tcPr>
            <w:tcW w:w="2134" w:type="pct"/>
            <w:tcBorders>
              <w:top w:val="nil"/>
              <w:left w:val="nil"/>
              <w:bottom w:val="nil"/>
              <w:right w:val="nil"/>
            </w:tcBorders>
            <w:vAlign w:val="bottom"/>
          </w:tcPr>
          <w:p w14:paraId="64DF2A1F"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H03:  b1=b2=b3=0</w:t>
            </w:r>
          </w:p>
        </w:tc>
        <w:tc>
          <w:tcPr>
            <w:tcW w:w="1014" w:type="pct"/>
            <w:tcBorders>
              <w:top w:val="nil"/>
              <w:left w:val="nil"/>
              <w:bottom w:val="nil"/>
              <w:right w:val="nil"/>
            </w:tcBorders>
            <w:vAlign w:val="bottom"/>
          </w:tcPr>
          <w:p w14:paraId="605FDB0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1.970978</w:t>
            </w:r>
          </w:p>
        </w:tc>
        <w:tc>
          <w:tcPr>
            <w:tcW w:w="1013" w:type="pct"/>
            <w:tcBorders>
              <w:top w:val="nil"/>
              <w:left w:val="nil"/>
              <w:bottom w:val="nil"/>
              <w:right w:val="nil"/>
            </w:tcBorders>
            <w:vAlign w:val="bottom"/>
          </w:tcPr>
          <w:p w14:paraId="5862675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(7, 187)</w:t>
            </w:r>
          </w:p>
        </w:tc>
        <w:tc>
          <w:tcPr>
            <w:tcW w:w="838" w:type="pct"/>
            <w:tcBorders>
              <w:top w:val="nil"/>
              <w:left w:val="nil"/>
              <w:bottom w:val="nil"/>
              <w:right w:val="nil"/>
            </w:tcBorders>
            <w:vAlign w:val="bottom"/>
          </w:tcPr>
          <w:p w14:paraId="52247A7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0.0611</w:t>
            </w:r>
          </w:p>
        </w:tc>
      </w:tr>
      <w:tr w:rsidR="005316B4" w:rsidRPr="005316B4" w14:paraId="0AC9BBD4" w14:textId="77777777" w:rsidTr="002E3450">
        <w:trPr>
          <w:trHeight w:val="225"/>
        </w:trPr>
        <w:tc>
          <w:tcPr>
            <w:tcW w:w="2134" w:type="pct"/>
            <w:tcBorders>
              <w:top w:val="nil"/>
              <w:left w:val="nil"/>
              <w:bottom w:val="nil"/>
              <w:right w:val="nil"/>
            </w:tcBorders>
            <w:vAlign w:val="bottom"/>
          </w:tcPr>
          <w:p w14:paraId="6AD58098"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H02:  b1=b2=0</w:t>
            </w:r>
          </w:p>
        </w:tc>
        <w:tc>
          <w:tcPr>
            <w:tcW w:w="1014" w:type="pct"/>
            <w:tcBorders>
              <w:top w:val="nil"/>
              <w:left w:val="nil"/>
              <w:bottom w:val="nil"/>
              <w:right w:val="nil"/>
            </w:tcBorders>
            <w:vAlign w:val="bottom"/>
          </w:tcPr>
          <w:p w14:paraId="1BB33FB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1.970978</w:t>
            </w:r>
          </w:p>
        </w:tc>
        <w:tc>
          <w:tcPr>
            <w:tcW w:w="1013" w:type="pct"/>
            <w:tcBorders>
              <w:top w:val="nil"/>
              <w:left w:val="nil"/>
              <w:bottom w:val="nil"/>
              <w:right w:val="nil"/>
            </w:tcBorders>
            <w:vAlign w:val="bottom"/>
          </w:tcPr>
          <w:p w14:paraId="469FB93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(7, 187)</w:t>
            </w:r>
          </w:p>
        </w:tc>
        <w:tc>
          <w:tcPr>
            <w:tcW w:w="838" w:type="pct"/>
            <w:tcBorders>
              <w:top w:val="nil"/>
              <w:left w:val="nil"/>
              <w:bottom w:val="nil"/>
              <w:right w:val="nil"/>
            </w:tcBorders>
            <w:vAlign w:val="bottom"/>
          </w:tcPr>
          <w:p w14:paraId="7891C1E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0.0611</w:t>
            </w:r>
          </w:p>
        </w:tc>
      </w:tr>
      <w:tr w:rsidR="005316B4" w:rsidRPr="005316B4" w14:paraId="3FDA3D0A" w14:textId="77777777" w:rsidTr="002E3450">
        <w:trPr>
          <w:trHeight w:val="225"/>
        </w:trPr>
        <w:tc>
          <w:tcPr>
            <w:tcW w:w="2134" w:type="pct"/>
            <w:tcBorders>
              <w:top w:val="nil"/>
              <w:left w:val="nil"/>
              <w:bottom w:val="nil"/>
              <w:right w:val="nil"/>
            </w:tcBorders>
            <w:vAlign w:val="bottom"/>
          </w:tcPr>
          <w:p w14:paraId="78376AEF"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H01:  b1=0</w:t>
            </w:r>
          </w:p>
        </w:tc>
        <w:tc>
          <w:tcPr>
            <w:tcW w:w="1014" w:type="pct"/>
            <w:tcBorders>
              <w:top w:val="nil"/>
              <w:left w:val="nil"/>
              <w:bottom w:val="nil"/>
              <w:right w:val="nil"/>
            </w:tcBorders>
            <w:vAlign w:val="bottom"/>
          </w:tcPr>
          <w:p w14:paraId="010E588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0.709239</w:t>
            </w:r>
          </w:p>
        </w:tc>
        <w:tc>
          <w:tcPr>
            <w:tcW w:w="1013" w:type="pct"/>
            <w:tcBorders>
              <w:top w:val="nil"/>
              <w:left w:val="nil"/>
              <w:bottom w:val="nil"/>
              <w:right w:val="nil"/>
            </w:tcBorders>
            <w:vAlign w:val="bottom"/>
          </w:tcPr>
          <w:p w14:paraId="1E65DBC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(3, 191)</w:t>
            </w:r>
          </w:p>
        </w:tc>
        <w:tc>
          <w:tcPr>
            <w:tcW w:w="838" w:type="pct"/>
            <w:tcBorders>
              <w:top w:val="nil"/>
              <w:left w:val="nil"/>
              <w:bottom w:val="nil"/>
              <w:right w:val="nil"/>
            </w:tcBorders>
            <w:vAlign w:val="bottom"/>
          </w:tcPr>
          <w:p w14:paraId="44AD1A6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0.5476</w:t>
            </w:r>
          </w:p>
        </w:tc>
      </w:tr>
      <w:tr w:rsidR="005316B4" w:rsidRPr="005316B4" w14:paraId="43A8F4E4" w14:textId="77777777" w:rsidTr="002E3450">
        <w:trPr>
          <w:trHeight w:hRule="exact" w:val="90"/>
        </w:trPr>
        <w:tc>
          <w:tcPr>
            <w:tcW w:w="2134" w:type="pct"/>
            <w:tcBorders>
              <w:top w:val="nil"/>
              <w:left w:val="nil"/>
              <w:bottom w:val="double" w:sz="6" w:space="2" w:color="auto"/>
              <w:right w:val="nil"/>
            </w:tcBorders>
            <w:vAlign w:val="bottom"/>
          </w:tcPr>
          <w:p w14:paraId="32648E8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6BCF8C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AA1EB4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0CBC09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AD87A4C" w14:textId="77777777" w:rsidTr="002E3450">
        <w:trPr>
          <w:trHeight w:hRule="exact" w:val="135"/>
        </w:trPr>
        <w:tc>
          <w:tcPr>
            <w:tcW w:w="2134" w:type="pct"/>
            <w:tcBorders>
              <w:top w:val="nil"/>
              <w:left w:val="nil"/>
              <w:bottom w:val="nil"/>
              <w:right w:val="nil"/>
            </w:tcBorders>
            <w:vAlign w:val="bottom"/>
          </w:tcPr>
          <w:p w14:paraId="43C7AEF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E8FEEE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2CDF8F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2D46FF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7011F082" w14:textId="77777777" w:rsidTr="002E3450">
        <w:trPr>
          <w:trHeight w:val="225"/>
        </w:trPr>
        <w:tc>
          <w:tcPr>
            <w:tcW w:w="5000" w:type="pct"/>
            <w:gridSpan w:val="4"/>
            <w:tcBorders>
              <w:top w:val="nil"/>
              <w:left w:val="nil"/>
              <w:bottom w:val="nil"/>
              <w:right w:val="nil"/>
            </w:tcBorders>
            <w:vAlign w:val="bottom"/>
          </w:tcPr>
          <w:p w14:paraId="0DD8A375"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The H0i test uses the i-th order Taylor expansion (bj=0 for all j&gt;i).</w:t>
            </w:r>
          </w:p>
        </w:tc>
      </w:tr>
      <w:tr w:rsidR="005316B4" w:rsidRPr="005316B4" w14:paraId="69C47073" w14:textId="77777777" w:rsidTr="002E3450">
        <w:trPr>
          <w:trHeight w:val="225"/>
        </w:trPr>
        <w:tc>
          <w:tcPr>
            <w:tcW w:w="2134" w:type="pct"/>
            <w:tcBorders>
              <w:top w:val="nil"/>
              <w:left w:val="nil"/>
              <w:bottom w:val="nil"/>
              <w:right w:val="nil"/>
            </w:tcBorders>
            <w:vAlign w:val="bottom"/>
          </w:tcPr>
          <w:p w14:paraId="7B44AD3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4B6699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4FE299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58D536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52B11784" w14:textId="77777777" w:rsidTr="002E3450">
        <w:trPr>
          <w:trHeight w:hRule="exact" w:val="90"/>
        </w:trPr>
        <w:tc>
          <w:tcPr>
            <w:tcW w:w="2134" w:type="pct"/>
            <w:tcBorders>
              <w:top w:val="nil"/>
              <w:left w:val="nil"/>
              <w:bottom w:val="double" w:sz="6" w:space="2" w:color="auto"/>
              <w:right w:val="nil"/>
            </w:tcBorders>
            <w:vAlign w:val="bottom"/>
          </w:tcPr>
          <w:p w14:paraId="301ADF2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1F043F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96C68A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EF75CD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324D4B9" w14:textId="77777777" w:rsidTr="002E3450">
        <w:trPr>
          <w:trHeight w:hRule="exact" w:val="135"/>
        </w:trPr>
        <w:tc>
          <w:tcPr>
            <w:tcW w:w="2134" w:type="pct"/>
            <w:tcBorders>
              <w:top w:val="nil"/>
              <w:left w:val="nil"/>
              <w:bottom w:val="nil"/>
              <w:right w:val="nil"/>
            </w:tcBorders>
            <w:vAlign w:val="bottom"/>
          </w:tcPr>
          <w:p w14:paraId="6EE00F5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4BAA95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7FF7C4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F50359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4A9BBB8B" w14:textId="77777777" w:rsidTr="002E3450">
        <w:trPr>
          <w:trHeight w:val="225"/>
        </w:trPr>
        <w:tc>
          <w:tcPr>
            <w:tcW w:w="5000" w:type="pct"/>
            <w:gridSpan w:val="4"/>
            <w:tcBorders>
              <w:top w:val="nil"/>
              <w:left w:val="nil"/>
              <w:bottom w:val="nil"/>
              <w:right w:val="nil"/>
            </w:tcBorders>
            <w:vAlign w:val="bottom"/>
          </w:tcPr>
          <w:p w14:paraId="0701822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Terasvirta Sequential Tests</w:t>
            </w:r>
          </w:p>
        </w:tc>
      </w:tr>
      <w:tr w:rsidR="005316B4" w:rsidRPr="005316B4" w14:paraId="698C5CE5" w14:textId="77777777" w:rsidTr="002E3450">
        <w:trPr>
          <w:trHeight w:val="225"/>
        </w:trPr>
        <w:tc>
          <w:tcPr>
            <w:tcW w:w="2134" w:type="pct"/>
            <w:tcBorders>
              <w:top w:val="nil"/>
              <w:left w:val="nil"/>
              <w:bottom w:val="nil"/>
              <w:right w:val="nil"/>
            </w:tcBorders>
            <w:vAlign w:val="bottom"/>
          </w:tcPr>
          <w:p w14:paraId="5376B03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0B531D5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0E98CFD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176A716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12037F79" w14:textId="77777777" w:rsidTr="002E3450">
        <w:trPr>
          <w:trHeight w:hRule="exact" w:val="90"/>
        </w:trPr>
        <w:tc>
          <w:tcPr>
            <w:tcW w:w="2134" w:type="pct"/>
            <w:tcBorders>
              <w:top w:val="nil"/>
              <w:left w:val="nil"/>
              <w:bottom w:val="double" w:sz="6" w:space="2" w:color="auto"/>
              <w:right w:val="nil"/>
            </w:tcBorders>
            <w:vAlign w:val="bottom"/>
          </w:tcPr>
          <w:p w14:paraId="48D4A20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0596C9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1A6D81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8BC7C9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A273D78" w14:textId="77777777" w:rsidTr="002E3450">
        <w:trPr>
          <w:trHeight w:hRule="exact" w:val="135"/>
        </w:trPr>
        <w:tc>
          <w:tcPr>
            <w:tcW w:w="2134" w:type="pct"/>
            <w:tcBorders>
              <w:top w:val="nil"/>
              <w:left w:val="nil"/>
              <w:bottom w:val="nil"/>
              <w:right w:val="nil"/>
            </w:tcBorders>
            <w:vAlign w:val="bottom"/>
          </w:tcPr>
          <w:p w14:paraId="2B3E12A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75E9EB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3FC54C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24C74B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42AF8329" w14:textId="77777777" w:rsidTr="002E3450">
        <w:trPr>
          <w:trHeight w:val="225"/>
        </w:trPr>
        <w:tc>
          <w:tcPr>
            <w:tcW w:w="2134" w:type="pct"/>
            <w:tcBorders>
              <w:top w:val="nil"/>
              <w:left w:val="nil"/>
              <w:bottom w:val="nil"/>
              <w:right w:val="nil"/>
            </w:tcBorders>
            <w:vAlign w:val="bottom"/>
          </w:tcPr>
          <w:p w14:paraId="6E6DF105"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H3:  b3=0</w:t>
            </w:r>
          </w:p>
        </w:tc>
        <w:tc>
          <w:tcPr>
            <w:tcW w:w="1014" w:type="pct"/>
            <w:tcBorders>
              <w:top w:val="nil"/>
              <w:left w:val="nil"/>
              <w:bottom w:val="nil"/>
              <w:right w:val="nil"/>
            </w:tcBorders>
            <w:vAlign w:val="bottom"/>
          </w:tcPr>
          <w:p w14:paraId="0AC4312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NA</w:t>
            </w:r>
          </w:p>
        </w:tc>
        <w:tc>
          <w:tcPr>
            <w:tcW w:w="1013" w:type="pct"/>
            <w:tcBorders>
              <w:top w:val="nil"/>
              <w:left w:val="nil"/>
              <w:bottom w:val="nil"/>
              <w:right w:val="nil"/>
            </w:tcBorders>
            <w:vAlign w:val="bottom"/>
          </w:tcPr>
          <w:p w14:paraId="239E3AA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(0, 187)</w:t>
            </w:r>
          </w:p>
        </w:tc>
        <w:tc>
          <w:tcPr>
            <w:tcW w:w="838" w:type="pct"/>
            <w:tcBorders>
              <w:top w:val="nil"/>
              <w:left w:val="nil"/>
              <w:bottom w:val="nil"/>
              <w:right w:val="nil"/>
            </w:tcBorders>
            <w:vAlign w:val="bottom"/>
          </w:tcPr>
          <w:p w14:paraId="083DB75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NA</w:t>
            </w:r>
          </w:p>
        </w:tc>
      </w:tr>
      <w:tr w:rsidR="005316B4" w:rsidRPr="005316B4" w14:paraId="1A4FEC72" w14:textId="77777777" w:rsidTr="002E3450">
        <w:trPr>
          <w:trHeight w:val="225"/>
        </w:trPr>
        <w:tc>
          <w:tcPr>
            <w:tcW w:w="2134" w:type="pct"/>
            <w:tcBorders>
              <w:top w:val="nil"/>
              <w:left w:val="nil"/>
              <w:bottom w:val="nil"/>
              <w:right w:val="nil"/>
            </w:tcBorders>
            <w:vAlign w:val="bottom"/>
          </w:tcPr>
          <w:p w14:paraId="62478DB7"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H2:  b2=0 | b3=0</w:t>
            </w:r>
          </w:p>
        </w:tc>
        <w:tc>
          <w:tcPr>
            <w:tcW w:w="1014" w:type="pct"/>
            <w:tcBorders>
              <w:top w:val="nil"/>
              <w:left w:val="nil"/>
              <w:bottom w:val="nil"/>
              <w:right w:val="nil"/>
            </w:tcBorders>
            <w:vAlign w:val="bottom"/>
          </w:tcPr>
          <w:p w14:paraId="6E148CC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2.896160</w:t>
            </w:r>
          </w:p>
        </w:tc>
        <w:tc>
          <w:tcPr>
            <w:tcW w:w="1013" w:type="pct"/>
            <w:tcBorders>
              <w:top w:val="nil"/>
              <w:left w:val="nil"/>
              <w:bottom w:val="nil"/>
              <w:right w:val="nil"/>
            </w:tcBorders>
            <w:vAlign w:val="bottom"/>
          </w:tcPr>
          <w:p w14:paraId="256AA72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(4, 187)</w:t>
            </w:r>
          </w:p>
        </w:tc>
        <w:tc>
          <w:tcPr>
            <w:tcW w:w="838" w:type="pct"/>
            <w:tcBorders>
              <w:top w:val="nil"/>
              <w:left w:val="nil"/>
              <w:bottom w:val="nil"/>
              <w:right w:val="nil"/>
            </w:tcBorders>
            <w:vAlign w:val="bottom"/>
          </w:tcPr>
          <w:p w14:paraId="079C82B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0.0234</w:t>
            </w:r>
          </w:p>
        </w:tc>
      </w:tr>
      <w:tr w:rsidR="005316B4" w:rsidRPr="005316B4" w14:paraId="3D591AEA" w14:textId="77777777" w:rsidTr="002E3450">
        <w:trPr>
          <w:trHeight w:val="225"/>
        </w:trPr>
        <w:tc>
          <w:tcPr>
            <w:tcW w:w="2134" w:type="pct"/>
            <w:tcBorders>
              <w:top w:val="nil"/>
              <w:left w:val="nil"/>
              <w:bottom w:val="nil"/>
              <w:right w:val="nil"/>
            </w:tcBorders>
            <w:vAlign w:val="bottom"/>
          </w:tcPr>
          <w:p w14:paraId="072E80D9"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H1:  b1=0 | b2=b3=0</w:t>
            </w:r>
          </w:p>
        </w:tc>
        <w:tc>
          <w:tcPr>
            <w:tcW w:w="1014" w:type="pct"/>
            <w:tcBorders>
              <w:top w:val="nil"/>
              <w:left w:val="nil"/>
              <w:bottom w:val="nil"/>
              <w:right w:val="nil"/>
            </w:tcBorders>
            <w:vAlign w:val="bottom"/>
          </w:tcPr>
          <w:p w14:paraId="1E11B77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0.709239</w:t>
            </w:r>
          </w:p>
        </w:tc>
        <w:tc>
          <w:tcPr>
            <w:tcW w:w="1013" w:type="pct"/>
            <w:tcBorders>
              <w:top w:val="nil"/>
              <w:left w:val="nil"/>
              <w:bottom w:val="nil"/>
              <w:right w:val="nil"/>
            </w:tcBorders>
            <w:vAlign w:val="bottom"/>
          </w:tcPr>
          <w:p w14:paraId="28B8E1C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(3, 191)</w:t>
            </w:r>
          </w:p>
        </w:tc>
        <w:tc>
          <w:tcPr>
            <w:tcW w:w="838" w:type="pct"/>
            <w:tcBorders>
              <w:top w:val="nil"/>
              <w:left w:val="nil"/>
              <w:bottom w:val="nil"/>
              <w:right w:val="nil"/>
            </w:tcBorders>
            <w:vAlign w:val="bottom"/>
          </w:tcPr>
          <w:p w14:paraId="57BB091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0.5476</w:t>
            </w:r>
          </w:p>
        </w:tc>
      </w:tr>
      <w:tr w:rsidR="005316B4" w:rsidRPr="005316B4" w14:paraId="63313625" w14:textId="77777777" w:rsidTr="002E3450">
        <w:trPr>
          <w:trHeight w:hRule="exact" w:val="90"/>
        </w:trPr>
        <w:tc>
          <w:tcPr>
            <w:tcW w:w="2134" w:type="pct"/>
            <w:tcBorders>
              <w:top w:val="nil"/>
              <w:left w:val="nil"/>
              <w:bottom w:val="double" w:sz="6" w:space="2" w:color="auto"/>
              <w:right w:val="nil"/>
            </w:tcBorders>
            <w:vAlign w:val="bottom"/>
          </w:tcPr>
          <w:p w14:paraId="1E6A4F2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F6ABA2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C74F64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E183EE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AF884BE" w14:textId="77777777" w:rsidTr="002E3450">
        <w:trPr>
          <w:trHeight w:hRule="exact" w:val="135"/>
        </w:trPr>
        <w:tc>
          <w:tcPr>
            <w:tcW w:w="2134" w:type="pct"/>
            <w:tcBorders>
              <w:top w:val="nil"/>
              <w:left w:val="nil"/>
              <w:bottom w:val="nil"/>
              <w:right w:val="nil"/>
            </w:tcBorders>
            <w:vAlign w:val="bottom"/>
          </w:tcPr>
          <w:p w14:paraId="71F725A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16D177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12A244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8BF38F3"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5ECFA0B" w14:textId="77777777" w:rsidTr="002E3450">
        <w:trPr>
          <w:trHeight w:val="225"/>
        </w:trPr>
        <w:tc>
          <w:tcPr>
            <w:tcW w:w="5000" w:type="pct"/>
            <w:gridSpan w:val="4"/>
            <w:tcBorders>
              <w:top w:val="nil"/>
              <w:left w:val="nil"/>
              <w:bottom w:val="nil"/>
              <w:right w:val="nil"/>
            </w:tcBorders>
            <w:vAlign w:val="bottom"/>
          </w:tcPr>
          <w:p w14:paraId="1B0924EC"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All tests are based on the third-order Taylor expansion (b4=0).</w:t>
            </w:r>
          </w:p>
        </w:tc>
      </w:tr>
      <w:tr w:rsidR="005316B4" w:rsidRPr="005316B4" w14:paraId="1E6D9635" w14:textId="77777777" w:rsidTr="002E3450">
        <w:trPr>
          <w:trHeight w:val="225"/>
        </w:trPr>
        <w:tc>
          <w:tcPr>
            <w:tcW w:w="5000" w:type="pct"/>
            <w:gridSpan w:val="4"/>
            <w:tcBorders>
              <w:top w:val="nil"/>
              <w:left w:val="nil"/>
              <w:bottom w:val="nil"/>
              <w:right w:val="nil"/>
            </w:tcBorders>
            <w:vAlign w:val="bottom"/>
          </w:tcPr>
          <w:p w14:paraId="5F4156DB"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Original model is not rejected at the 5% level using H03.</w:t>
            </w:r>
          </w:p>
        </w:tc>
      </w:tr>
      <w:tr w:rsidR="005316B4" w:rsidRPr="005316B4" w14:paraId="1D7F8AD2" w14:textId="77777777" w:rsidTr="002E3450">
        <w:trPr>
          <w:trHeight w:val="225"/>
        </w:trPr>
        <w:tc>
          <w:tcPr>
            <w:tcW w:w="2134" w:type="pct"/>
            <w:tcBorders>
              <w:top w:val="nil"/>
              <w:left w:val="nil"/>
              <w:bottom w:val="nil"/>
              <w:right w:val="nil"/>
            </w:tcBorders>
            <w:vAlign w:val="bottom"/>
          </w:tcPr>
          <w:p w14:paraId="6D2842B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C949A6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BF3801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785A7B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74D0DFC" w14:textId="77777777" w:rsidTr="002E3450">
        <w:trPr>
          <w:trHeight w:hRule="exact" w:val="90"/>
        </w:trPr>
        <w:tc>
          <w:tcPr>
            <w:tcW w:w="2134" w:type="pct"/>
            <w:tcBorders>
              <w:top w:val="nil"/>
              <w:left w:val="nil"/>
              <w:bottom w:val="double" w:sz="6" w:space="2" w:color="auto"/>
              <w:right w:val="nil"/>
            </w:tcBorders>
            <w:vAlign w:val="bottom"/>
          </w:tcPr>
          <w:p w14:paraId="40FD596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25AB5D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CFE6CD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7A16FDB"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0533646" w14:textId="77777777" w:rsidTr="002E3450">
        <w:trPr>
          <w:trHeight w:hRule="exact" w:val="135"/>
        </w:trPr>
        <w:tc>
          <w:tcPr>
            <w:tcW w:w="2134" w:type="pct"/>
            <w:tcBorders>
              <w:top w:val="nil"/>
              <w:left w:val="nil"/>
              <w:bottom w:val="nil"/>
              <w:right w:val="nil"/>
            </w:tcBorders>
            <w:vAlign w:val="bottom"/>
          </w:tcPr>
          <w:p w14:paraId="021E45D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E69A23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5810DC6"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2FA1DB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6ADD4331" w14:textId="77777777" w:rsidTr="002E3450">
        <w:trPr>
          <w:trHeight w:val="225"/>
        </w:trPr>
        <w:tc>
          <w:tcPr>
            <w:tcW w:w="5000" w:type="pct"/>
            <w:gridSpan w:val="4"/>
            <w:tcBorders>
              <w:top w:val="nil"/>
              <w:left w:val="nil"/>
              <w:bottom w:val="nil"/>
              <w:right w:val="nil"/>
            </w:tcBorders>
            <w:vAlign w:val="bottom"/>
          </w:tcPr>
          <w:p w14:paraId="3355DCC5"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Escribano-Jorda Tests</w:t>
            </w:r>
          </w:p>
        </w:tc>
      </w:tr>
      <w:tr w:rsidR="005316B4" w:rsidRPr="005316B4" w14:paraId="4506403F" w14:textId="77777777" w:rsidTr="002E3450">
        <w:trPr>
          <w:trHeight w:val="225"/>
        </w:trPr>
        <w:tc>
          <w:tcPr>
            <w:tcW w:w="2134" w:type="pct"/>
            <w:tcBorders>
              <w:top w:val="nil"/>
              <w:left w:val="nil"/>
              <w:bottom w:val="nil"/>
              <w:right w:val="nil"/>
            </w:tcBorders>
            <w:vAlign w:val="bottom"/>
          </w:tcPr>
          <w:p w14:paraId="4567939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Null Hypothesis</w:t>
            </w:r>
          </w:p>
        </w:tc>
        <w:tc>
          <w:tcPr>
            <w:tcW w:w="1014" w:type="pct"/>
            <w:tcBorders>
              <w:top w:val="nil"/>
              <w:left w:val="nil"/>
              <w:bottom w:val="nil"/>
              <w:right w:val="nil"/>
            </w:tcBorders>
            <w:vAlign w:val="bottom"/>
          </w:tcPr>
          <w:p w14:paraId="3196EA5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F-statistic</w:t>
            </w:r>
          </w:p>
        </w:tc>
        <w:tc>
          <w:tcPr>
            <w:tcW w:w="1013" w:type="pct"/>
            <w:tcBorders>
              <w:top w:val="nil"/>
              <w:left w:val="nil"/>
              <w:bottom w:val="nil"/>
              <w:right w:val="nil"/>
            </w:tcBorders>
            <w:vAlign w:val="bottom"/>
          </w:tcPr>
          <w:p w14:paraId="05A8F29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d.f.</w:t>
            </w:r>
          </w:p>
        </w:tc>
        <w:tc>
          <w:tcPr>
            <w:tcW w:w="838" w:type="pct"/>
            <w:tcBorders>
              <w:top w:val="nil"/>
              <w:left w:val="nil"/>
              <w:bottom w:val="nil"/>
              <w:right w:val="nil"/>
            </w:tcBorders>
            <w:vAlign w:val="bottom"/>
          </w:tcPr>
          <w:p w14:paraId="3D6E217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p-value</w:t>
            </w:r>
          </w:p>
        </w:tc>
      </w:tr>
      <w:tr w:rsidR="005316B4" w:rsidRPr="005316B4" w14:paraId="3A50634D" w14:textId="77777777" w:rsidTr="002E3450">
        <w:trPr>
          <w:trHeight w:hRule="exact" w:val="90"/>
        </w:trPr>
        <w:tc>
          <w:tcPr>
            <w:tcW w:w="2134" w:type="pct"/>
            <w:tcBorders>
              <w:top w:val="nil"/>
              <w:left w:val="nil"/>
              <w:bottom w:val="double" w:sz="6" w:space="2" w:color="auto"/>
              <w:right w:val="nil"/>
            </w:tcBorders>
            <w:vAlign w:val="bottom"/>
          </w:tcPr>
          <w:p w14:paraId="1BDB9A5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2BBB85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69BD42D"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3276B6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30C3A462" w14:textId="77777777" w:rsidTr="002E3450">
        <w:trPr>
          <w:trHeight w:hRule="exact" w:val="135"/>
        </w:trPr>
        <w:tc>
          <w:tcPr>
            <w:tcW w:w="2134" w:type="pct"/>
            <w:tcBorders>
              <w:top w:val="nil"/>
              <w:left w:val="nil"/>
              <w:bottom w:val="nil"/>
              <w:right w:val="nil"/>
            </w:tcBorders>
            <w:vAlign w:val="bottom"/>
          </w:tcPr>
          <w:p w14:paraId="38FE57B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078D48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67E74A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C4EA95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1CF86CC0" w14:textId="77777777" w:rsidTr="002E3450">
        <w:trPr>
          <w:trHeight w:val="225"/>
        </w:trPr>
        <w:tc>
          <w:tcPr>
            <w:tcW w:w="2134" w:type="pct"/>
            <w:tcBorders>
              <w:top w:val="nil"/>
              <w:left w:val="nil"/>
              <w:bottom w:val="nil"/>
              <w:right w:val="nil"/>
            </w:tcBorders>
            <w:vAlign w:val="bottom"/>
          </w:tcPr>
          <w:p w14:paraId="5C861067"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H0L:  b2=b4=0</w:t>
            </w:r>
          </w:p>
        </w:tc>
        <w:tc>
          <w:tcPr>
            <w:tcW w:w="1014" w:type="pct"/>
            <w:tcBorders>
              <w:top w:val="nil"/>
              <w:left w:val="nil"/>
              <w:bottom w:val="nil"/>
              <w:right w:val="nil"/>
            </w:tcBorders>
            <w:vAlign w:val="bottom"/>
          </w:tcPr>
          <w:p w14:paraId="1E30203A"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2.896160</w:t>
            </w:r>
          </w:p>
        </w:tc>
        <w:tc>
          <w:tcPr>
            <w:tcW w:w="1013" w:type="pct"/>
            <w:tcBorders>
              <w:top w:val="nil"/>
              <w:left w:val="nil"/>
              <w:bottom w:val="nil"/>
              <w:right w:val="nil"/>
            </w:tcBorders>
            <w:vAlign w:val="bottom"/>
          </w:tcPr>
          <w:p w14:paraId="37511E9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(4, 187)</w:t>
            </w:r>
          </w:p>
        </w:tc>
        <w:tc>
          <w:tcPr>
            <w:tcW w:w="838" w:type="pct"/>
            <w:tcBorders>
              <w:top w:val="nil"/>
              <w:left w:val="nil"/>
              <w:bottom w:val="nil"/>
              <w:right w:val="nil"/>
            </w:tcBorders>
            <w:vAlign w:val="bottom"/>
          </w:tcPr>
          <w:p w14:paraId="3E10938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0.0234</w:t>
            </w:r>
          </w:p>
        </w:tc>
      </w:tr>
      <w:tr w:rsidR="005316B4" w:rsidRPr="005316B4" w14:paraId="21039E58" w14:textId="77777777" w:rsidTr="002E3450">
        <w:trPr>
          <w:trHeight w:val="225"/>
        </w:trPr>
        <w:tc>
          <w:tcPr>
            <w:tcW w:w="2134" w:type="pct"/>
            <w:tcBorders>
              <w:top w:val="nil"/>
              <w:left w:val="nil"/>
              <w:bottom w:val="nil"/>
              <w:right w:val="nil"/>
            </w:tcBorders>
            <w:vAlign w:val="bottom"/>
          </w:tcPr>
          <w:p w14:paraId="0170B8E7"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     H0E:  b1=b3=0</w:t>
            </w:r>
          </w:p>
        </w:tc>
        <w:tc>
          <w:tcPr>
            <w:tcW w:w="1014" w:type="pct"/>
            <w:tcBorders>
              <w:top w:val="nil"/>
              <w:left w:val="nil"/>
              <w:bottom w:val="nil"/>
              <w:right w:val="nil"/>
            </w:tcBorders>
            <w:vAlign w:val="bottom"/>
          </w:tcPr>
          <w:p w14:paraId="5C721D6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0.318802</w:t>
            </w:r>
          </w:p>
        </w:tc>
        <w:tc>
          <w:tcPr>
            <w:tcW w:w="1013" w:type="pct"/>
            <w:tcBorders>
              <w:top w:val="nil"/>
              <w:left w:val="nil"/>
              <w:bottom w:val="nil"/>
              <w:right w:val="nil"/>
            </w:tcBorders>
            <w:vAlign w:val="bottom"/>
          </w:tcPr>
          <w:p w14:paraId="20DEEE0F"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(3, 187)</w:t>
            </w:r>
          </w:p>
        </w:tc>
        <w:tc>
          <w:tcPr>
            <w:tcW w:w="838" w:type="pct"/>
            <w:tcBorders>
              <w:top w:val="nil"/>
              <w:left w:val="nil"/>
              <w:bottom w:val="nil"/>
              <w:right w:val="nil"/>
            </w:tcBorders>
            <w:vAlign w:val="bottom"/>
          </w:tcPr>
          <w:p w14:paraId="235F7B22"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r w:rsidRPr="005316B4">
              <w:rPr>
                <w:rFonts w:ascii="Arial" w:hAnsi="Arial" w:cs="Arial"/>
                <w:color w:val="000000"/>
                <w:sz w:val="18"/>
                <w:szCs w:val="18"/>
              </w:rPr>
              <w:t> 0.8118</w:t>
            </w:r>
          </w:p>
        </w:tc>
      </w:tr>
      <w:tr w:rsidR="005316B4" w:rsidRPr="005316B4" w14:paraId="59383CFF" w14:textId="77777777" w:rsidTr="002E3450">
        <w:trPr>
          <w:trHeight w:hRule="exact" w:val="90"/>
        </w:trPr>
        <w:tc>
          <w:tcPr>
            <w:tcW w:w="2134" w:type="pct"/>
            <w:tcBorders>
              <w:top w:val="nil"/>
              <w:left w:val="nil"/>
              <w:bottom w:val="double" w:sz="6" w:space="2" w:color="auto"/>
              <w:right w:val="nil"/>
            </w:tcBorders>
            <w:vAlign w:val="bottom"/>
          </w:tcPr>
          <w:p w14:paraId="22DE6B64"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9CA9180"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B3CC1D9"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4E5A6AE"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0C00F79C" w14:textId="77777777" w:rsidTr="002E3450">
        <w:trPr>
          <w:trHeight w:hRule="exact" w:val="135"/>
        </w:trPr>
        <w:tc>
          <w:tcPr>
            <w:tcW w:w="2134" w:type="pct"/>
            <w:tcBorders>
              <w:top w:val="nil"/>
              <w:left w:val="nil"/>
              <w:bottom w:val="nil"/>
              <w:right w:val="nil"/>
            </w:tcBorders>
            <w:vAlign w:val="bottom"/>
          </w:tcPr>
          <w:p w14:paraId="5D88F008"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96D443C"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FDFB021"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3749EE7" w14:textId="77777777" w:rsidR="005316B4" w:rsidRPr="005316B4" w:rsidRDefault="005316B4" w:rsidP="005316B4">
            <w:pPr>
              <w:autoSpaceDE w:val="0"/>
              <w:autoSpaceDN w:val="0"/>
              <w:adjustRightInd w:val="0"/>
              <w:spacing w:after="0" w:line="240" w:lineRule="auto"/>
              <w:jc w:val="center"/>
              <w:rPr>
                <w:rFonts w:ascii="Arial" w:hAnsi="Arial" w:cs="Arial"/>
                <w:color w:val="000000"/>
                <w:sz w:val="18"/>
                <w:szCs w:val="18"/>
              </w:rPr>
            </w:pPr>
          </w:p>
        </w:tc>
      </w:tr>
      <w:tr w:rsidR="005316B4" w:rsidRPr="005316B4" w14:paraId="2AAFE454" w14:textId="77777777" w:rsidTr="002E3450">
        <w:trPr>
          <w:trHeight w:val="225"/>
        </w:trPr>
        <w:tc>
          <w:tcPr>
            <w:tcW w:w="5000" w:type="pct"/>
            <w:gridSpan w:val="4"/>
            <w:tcBorders>
              <w:top w:val="nil"/>
              <w:left w:val="nil"/>
              <w:bottom w:val="nil"/>
              <w:right w:val="nil"/>
            </w:tcBorders>
            <w:vAlign w:val="bottom"/>
          </w:tcPr>
          <w:p w14:paraId="1C27E089"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All tests are based on the fourth-order Taylor expansion.</w:t>
            </w:r>
          </w:p>
        </w:tc>
      </w:tr>
      <w:tr w:rsidR="005316B4" w:rsidRPr="005316B4" w14:paraId="4F812FE5" w14:textId="77777777" w:rsidTr="002E3450">
        <w:trPr>
          <w:trHeight w:val="225"/>
        </w:trPr>
        <w:tc>
          <w:tcPr>
            <w:tcW w:w="5000" w:type="pct"/>
            <w:gridSpan w:val="4"/>
            <w:tcBorders>
              <w:top w:val="nil"/>
              <w:left w:val="nil"/>
              <w:bottom w:val="nil"/>
              <w:right w:val="nil"/>
            </w:tcBorders>
            <w:vAlign w:val="bottom"/>
          </w:tcPr>
          <w:p w14:paraId="38D7458E" w14:textId="77777777" w:rsidR="005316B4" w:rsidRPr="005316B4" w:rsidRDefault="005316B4" w:rsidP="005316B4">
            <w:pPr>
              <w:autoSpaceDE w:val="0"/>
              <w:autoSpaceDN w:val="0"/>
              <w:adjustRightInd w:val="0"/>
              <w:spacing w:after="0" w:line="240" w:lineRule="auto"/>
              <w:rPr>
                <w:rFonts w:ascii="Arial" w:hAnsi="Arial" w:cs="Arial"/>
                <w:color w:val="000000"/>
                <w:sz w:val="18"/>
                <w:szCs w:val="18"/>
              </w:rPr>
            </w:pPr>
            <w:r w:rsidRPr="005316B4">
              <w:rPr>
                <w:rFonts w:ascii="Arial" w:hAnsi="Arial" w:cs="Arial"/>
                <w:color w:val="000000"/>
                <w:sz w:val="18"/>
                <w:szCs w:val="18"/>
              </w:rPr>
              <w:t>Original model is not rejected at the 5% level using H04.</w:t>
            </w:r>
          </w:p>
        </w:tc>
      </w:tr>
    </w:tbl>
    <w:p w14:paraId="791EAB23" w14:textId="77777777" w:rsidR="002E3450" w:rsidRDefault="002E3450" w:rsidP="002E3450"/>
    <w:p w14:paraId="42855F4E" w14:textId="76215DF6" w:rsidR="00AB2027" w:rsidRPr="002E3450" w:rsidRDefault="00AB2027" w:rsidP="002E3450">
      <w:pPr>
        <w:pStyle w:val="Heading3"/>
        <w:rPr>
          <w:rFonts w:ascii="Times New Roman" w:hAnsi="Times New Roman" w:cs="Times New Roman"/>
          <w:b/>
          <w:color w:val="000000" w:themeColor="text1"/>
        </w:rPr>
      </w:pPr>
      <w:bookmarkStart w:id="1241" w:name="_Toc52547592"/>
      <w:r w:rsidRPr="002E3450">
        <w:rPr>
          <w:rFonts w:ascii="Times New Roman" w:hAnsi="Times New Roman" w:cs="Times New Roman"/>
          <w:b/>
          <w:color w:val="000000" w:themeColor="text1"/>
        </w:rPr>
        <w:lastRenderedPageBreak/>
        <w:t>6.3.4 Kiểm định phần dư không có tự tương quan</w:t>
      </w:r>
      <w:bookmarkEnd w:id="1241"/>
    </w:p>
    <w:p w14:paraId="2D8D8FA3" w14:textId="77777777" w:rsidR="006A3984" w:rsidRPr="006A3984" w:rsidRDefault="006A3984" w:rsidP="006A3984">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6A3984" w:rsidRPr="006A3984" w14:paraId="5409B73C" w14:textId="77777777" w:rsidTr="002E3450">
        <w:trPr>
          <w:trHeight w:val="225"/>
        </w:trPr>
        <w:tc>
          <w:tcPr>
            <w:tcW w:w="4237" w:type="pct"/>
            <w:gridSpan w:val="4"/>
            <w:tcBorders>
              <w:top w:val="nil"/>
              <w:left w:val="nil"/>
              <w:bottom w:val="nil"/>
              <w:right w:val="nil"/>
            </w:tcBorders>
            <w:vAlign w:val="bottom"/>
          </w:tcPr>
          <w:p w14:paraId="2ACC3C27"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Breusch-Godfrey Serial Correlation LM Test:</w:t>
            </w:r>
          </w:p>
        </w:tc>
        <w:tc>
          <w:tcPr>
            <w:tcW w:w="763" w:type="pct"/>
            <w:tcBorders>
              <w:top w:val="nil"/>
              <w:left w:val="nil"/>
              <w:bottom w:val="nil"/>
              <w:right w:val="nil"/>
            </w:tcBorders>
            <w:vAlign w:val="bottom"/>
          </w:tcPr>
          <w:p w14:paraId="0EC5C45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46050BED" w14:textId="77777777" w:rsidTr="002E3450">
        <w:trPr>
          <w:trHeight w:hRule="exact" w:val="90"/>
        </w:trPr>
        <w:tc>
          <w:tcPr>
            <w:tcW w:w="1544" w:type="pct"/>
            <w:tcBorders>
              <w:top w:val="nil"/>
              <w:left w:val="nil"/>
              <w:bottom w:val="double" w:sz="6" w:space="2" w:color="auto"/>
              <w:right w:val="nil"/>
            </w:tcBorders>
            <w:vAlign w:val="bottom"/>
          </w:tcPr>
          <w:p w14:paraId="13C7682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3F303C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CE47C7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4881AF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47FCDB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000D44F8" w14:textId="77777777" w:rsidTr="002E3450">
        <w:trPr>
          <w:trHeight w:hRule="exact" w:val="135"/>
        </w:trPr>
        <w:tc>
          <w:tcPr>
            <w:tcW w:w="1544" w:type="pct"/>
            <w:tcBorders>
              <w:top w:val="nil"/>
              <w:left w:val="nil"/>
              <w:bottom w:val="nil"/>
              <w:right w:val="nil"/>
            </w:tcBorders>
            <w:vAlign w:val="bottom"/>
          </w:tcPr>
          <w:p w14:paraId="4AA7606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2296EE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A90BC4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7D93F59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042719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54FD728" w14:textId="77777777" w:rsidTr="002E3450">
        <w:trPr>
          <w:trHeight w:val="225"/>
        </w:trPr>
        <w:tc>
          <w:tcPr>
            <w:tcW w:w="1544" w:type="pct"/>
            <w:tcBorders>
              <w:top w:val="nil"/>
              <w:left w:val="nil"/>
              <w:bottom w:val="nil"/>
              <w:right w:val="nil"/>
            </w:tcBorders>
            <w:vAlign w:val="bottom"/>
          </w:tcPr>
          <w:p w14:paraId="181B82A9"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F-statistic</w:t>
            </w:r>
          </w:p>
        </w:tc>
        <w:tc>
          <w:tcPr>
            <w:tcW w:w="844" w:type="pct"/>
            <w:tcBorders>
              <w:top w:val="nil"/>
              <w:left w:val="nil"/>
              <w:bottom w:val="nil"/>
              <w:right w:val="nil"/>
            </w:tcBorders>
            <w:vAlign w:val="bottom"/>
          </w:tcPr>
          <w:p w14:paraId="72705972"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1.424918</w:t>
            </w:r>
          </w:p>
        </w:tc>
        <w:tc>
          <w:tcPr>
            <w:tcW w:w="1849" w:type="pct"/>
            <w:gridSpan w:val="2"/>
            <w:tcBorders>
              <w:top w:val="nil"/>
              <w:left w:val="nil"/>
              <w:bottom w:val="nil"/>
              <w:right w:val="nil"/>
            </w:tcBorders>
            <w:vAlign w:val="bottom"/>
          </w:tcPr>
          <w:p w14:paraId="5B245FEB" w14:textId="77777777" w:rsidR="006A3984" w:rsidRPr="006A3984" w:rsidRDefault="006A3984" w:rsidP="006A3984">
            <w:pPr>
              <w:autoSpaceDE w:val="0"/>
              <w:autoSpaceDN w:val="0"/>
              <w:adjustRightInd w:val="0"/>
              <w:spacing w:after="0" w:line="240" w:lineRule="auto"/>
              <w:ind w:right="10"/>
              <w:rPr>
                <w:rFonts w:ascii="Arial" w:hAnsi="Arial" w:cs="Arial"/>
                <w:color w:val="000000"/>
                <w:sz w:val="18"/>
                <w:szCs w:val="18"/>
              </w:rPr>
            </w:pPr>
            <w:r w:rsidRPr="006A3984">
              <w:rPr>
                <w:rFonts w:ascii="Arial" w:hAnsi="Arial" w:cs="Arial"/>
                <w:color w:val="000000"/>
                <w:sz w:val="18"/>
                <w:szCs w:val="18"/>
              </w:rPr>
              <w:t>    Prob. F(12,182)</w:t>
            </w:r>
          </w:p>
        </w:tc>
        <w:tc>
          <w:tcPr>
            <w:tcW w:w="763" w:type="pct"/>
            <w:tcBorders>
              <w:top w:val="nil"/>
              <w:left w:val="nil"/>
              <w:bottom w:val="nil"/>
              <w:right w:val="nil"/>
            </w:tcBorders>
            <w:vAlign w:val="bottom"/>
          </w:tcPr>
          <w:p w14:paraId="6C4384F0"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0.1578</w:t>
            </w:r>
          </w:p>
        </w:tc>
      </w:tr>
      <w:tr w:rsidR="006A3984" w:rsidRPr="006A3984" w14:paraId="09FAB597" w14:textId="77777777" w:rsidTr="002E3450">
        <w:trPr>
          <w:trHeight w:val="225"/>
        </w:trPr>
        <w:tc>
          <w:tcPr>
            <w:tcW w:w="1544" w:type="pct"/>
            <w:tcBorders>
              <w:top w:val="nil"/>
              <w:left w:val="nil"/>
              <w:bottom w:val="nil"/>
              <w:right w:val="nil"/>
            </w:tcBorders>
            <w:vAlign w:val="bottom"/>
          </w:tcPr>
          <w:p w14:paraId="12FE0FFF"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Obs*R-squared</w:t>
            </w:r>
          </w:p>
        </w:tc>
        <w:tc>
          <w:tcPr>
            <w:tcW w:w="844" w:type="pct"/>
            <w:tcBorders>
              <w:top w:val="nil"/>
              <w:left w:val="nil"/>
              <w:bottom w:val="nil"/>
              <w:right w:val="nil"/>
            </w:tcBorders>
            <w:vAlign w:val="bottom"/>
          </w:tcPr>
          <w:p w14:paraId="37B863DB"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18.72227</w:t>
            </w:r>
          </w:p>
        </w:tc>
        <w:tc>
          <w:tcPr>
            <w:tcW w:w="1849" w:type="pct"/>
            <w:gridSpan w:val="2"/>
            <w:tcBorders>
              <w:top w:val="nil"/>
              <w:left w:val="nil"/>
              <w:bottom w:val="nil"/>
              <w:right w:val="nil"/>
            </w:tcBorders>
            <w:vAlign w:val="bottom"/>
          </w:tcPr>
          <w:p w14:paraId="37DBA792" w14:textId="77777777" w:rsidR="006A3984" w:rsidRPr="006A3984" w:rsidRDefault="006A3984" w:rsidP="006A3984">
            <w:pPr>
              <w:autoSpaceDE w:val="0"/>
              <w:autoSpaceDN w:val="0"/>
              <w:adjustRightInd w:val="0"/>
              <w:spacing w:after="0" w:line="240" w:lineRule="auto"/>
              <w:ind w:right="10"/>
              <w:rPr>
                <w:rFonts w:ascii="Arial" w:hAnsi="Arial" w:cs="Arial"/>
                <w:color w:val="000000"/>
                <w:sz w:val="18"/>
                <w:szCs w:val="18"/>
              </w:rPr>
            </w:pPr>
            <w:r w:rsidRPr="006A3984">
              <w:rPr>
                <w:rFonts w:ascii="Arial" w:hAnsi="Arial" w:cs="Arial"/>
                <w:color w:val="000000"/>
                <w:sz w:val="18"/>
                <w:szCs w:val="18"/>
              </w:rPr>
              <w:t>    Prob. Chi-Square(12)</w:t>
            </w:r>
          </w:p>
        </w:tc>
        <w:tc>
          <w:tcPr>
            <w:tcW w:w="763" w:type="pct"/>
            <w:tcBorders>
              <w:top w:val="nil"/>
              <w:left w:val="nil"/>
              <w:bottom w:val="nil"/>
              <w:right w:val="nil"/>
            </w:tcBorders>
            <w:vAlign w:val="bottom"/>
          </w:tcPr>
          <w:p w14:paraId="3940E76B"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0.0955</w:t>
            </w:r>
          </w:p>
        </w:tc>
      </w:tr>
      <w:tr w:rsidR="006A3984" w:rsidRPr="006A3984" w14:paraId="49074A0B" w14:textId="77777777" w:rsidTr="002E3450">
        <w:trPr>
          <w:trHeight w:hRule="exact" w:val="90"/>
        </w:trPr>
        <w:tc>
          <w:tcPr>
            <w:tcW w:w="1544" w:type="pct"/>
            <w:tcBorders>
              <w:top w:val="nil"/>
              <w:left w:val="nil"/>
              <w:bottom w:val="double" w:sz="6" w:space="2" w:color="auto"/>
              <w:right w:val="nil"/>
            </w:tcBorders>
            <w:vAlign w:val="bottom"/>
          </w:tcPr>
          <w:p w14:paraId="721505E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2B900A3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FE3D82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2E7847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6D29E1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2FAAB86F" w14:textId="77777777" w:rsidTr="002E3450">
        <w:trPr>
          <w:trHeight w:hRule="exact" w:val="135"/>
        </w:trPr>
        <w:tc>
          <w:tcPr>
            <w:tcW w:w="1544" w:type="pct"/>
            <w:tcBorders>
              <w:top w:val="nil"/>
              <w:left w:val="nil"/>
              <w:bottom w:val="nil"/>
              <w:right w:val="nil"/>
            </w:tcBorders>
            <w:vAlign w:val="bottom"/>
          </w:tcPr>
          <w:p w14:paraId="37B06D9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6696C1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5654CB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A3D849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5155D5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BCC9817" w14:textId="77777777" w:rsidTr="002E3450">
        <w:trPr>
          <w:trHeight w:val="225"/>
        </w:trPr>
        <w:tc>
          <w:tcPr>
            <w:tcW w:w="1544" w:type="pct"/>
            <w:tcBorders>
              <w:top w:val="nil"/>
              <w:left w:val="nil"/>
              <w:bottom w:val="nil"/>
              <w:right w:val="nil"/>
            </w:tcBorders>
            <w:vAlign w:val="bottom"/>
          </w:tcPr>
          <w:p w14:paraId="43724E6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3364AE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4E3CA4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1D390C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C67239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88CC5FD" w14:textId="77777777" w:rsidTr="002E3450">
        <w:trPr>
          <w:trHeight w:val="225"/>
        </w:trPr>
        <w:tc>
          <w:tcPr>
            <w:tcW w:w="2388" w:type="pct"/>
            <w:gridSpan w:val="2"/>
            <w:tcBorders>
              <w:top w:val="nil"/>
              <w:left w:val="nil"/>
              <w:bottom w:val="nil"/>
              <w:right w:val="nil"/>
            </w:tcBorders>
            <w:vAlign w:val="bottom"/>
          </w:tcPr>
          <w:p w14:paraId="52F39474"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Test Equation:</w:t>
            </w:r>
          </w:p>
        </w:tc>
        <w:tc>
          <w:tcPr>
            <w:tcW w:w="924" w:type="pct"/>
            <w:tcBorders>
              <w:top w:val="nil"/>
              <w:left w:val="nil"/>
              <w:bottom w:val="nil"/>
              <w:right w:val="nil"/>
            </w:tcBorders>
            <w:vAlign w:val="bottom"/>
          </w:tcPr>
          <w:p w14:paraId="549E046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D1BDC9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0E9E89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91A02A0" w14:textId="77777777" w:rsidTr="002E3450">
        <w:trPr>
          <w:trHeight w:val="225"/>
        </w:trPr>
        <w:tc>
          <w:tcPr>
            <w:tcW w:w="3312" w:type="pct"/>
            <w:gridSpan w:val="3"/>
            <w:tcBorders>
              <w:top w:val="nil"/>
              <w:left w:val="nil"/>
              <w:bottom w:val="nil"/>
              <w:right w:val="nil"/>
            </w:tcBorders>
            <w:vAlign w:val="bottom"/>
          </w:tcPr>
          <w:p w14:paraId="7B9472A4"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Dependent Variable: RESID</w:t>
            </w:r>
          </w:p>
        </w:tc>
        <w:tc>
          <w:tcPr>
            <w:tcW w:w="925" w:type="pct"/>
            <w:tcBorders>
              <w:top w:val="nil"/>
              <w:left w:val="nil"/>
              <w:bottom w:val="nil"/>
              <w:right w:val="nil"/>
            </w:tcBorders>
            <w:vAlign w:val="bottom"/>
          </w:tcPr>
          <w:p w14:paraId="207CC42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D7CD59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86722FA" w14:textId="77777777" w:rsidTr="002E3450">
        <w:trPr>
          <w:trHeight w:val="225"/>
        </w:trPr>
        <w:tc>
          <w:tcPr>
            <w:tcW w:w="3312" w:type="pct"/>
            <w:gridSpan w:val="3"/>
            <w:tcBorders>
              <w:top w:val="nil"/>
              <w:left w:val="nil"/>
              <w:bottom w:val="nil"/>
              <w:right w:val="nil"/>
            </w:tcBorders>
            <w:vAlign w:val="bottom"/>
          </w:tcPr>
          <w:p w14:paraId="25E3A425"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Method: Least Squares</w:t>
            </w:r>
          </w:p>
        </w:tc>
        <w:tc>
          <w:tcPr>
            <w:tcW w:w="925" w:type="pct"/>
            <w:tcBorders>
              <w:top w:val="nil"/>
              <w:left w:val="nil"/>
              <w:bottom w:val="nil"/>
              <w:right w:val="nil"/>
            </w:tcBorders>
            <w:vAlign w:val="bottom"/>
          </w:tcPr>
          <w:p w14:paraId="4159B57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9929B9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2E0992A1" w14:textId="77777777" w:rsidTr="002E3450">
        <w:trPr>
          <w:trHeight w:val="225"/>
        </w:trPr>
        <w:tc>
          <w:tcPr>
            <w:tcW w:w="3312" w:type="pct"/>
            <w:gridSpan w:val="3"/>
            <w:tcBorders>
              <w:top w:val="nil"/>
              <w:left w:val="nil"/>
              <w:bottom w:val="nil"/>
              <w:right w:val="nil"/>
            </w:tcBorders>
            <w:vAlign w:val="bottom"/>
          </w:tcPr>
          <w:p w14:paraId="27B5C316"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Date: 10/02/20   Time: 13:39</w:t>
            </w:r>
          </w:p>
        </w:tc>
        <w:tc>
          <w:tcPr>
            <w:tcW w:w="925" w:type="pct"/>
            <w:tcBorders>
              <w:top w:val="nil"/>
              <w:left w:val="nil"/>
              <w:bottom w:val="nil"/>
              <w:right w:val="nil"/>
            </w:tcBorders>
            <w:vAlign w:val="bottom"/>
          </w:tcPr>
          <w:p w14:paraId="40CD24E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90D4B2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4A653EAE" w14:textId="77777777" w:rsidTr="002E3450">
        <w:trPr>
          <w:trHeight w:val="225"/>
        </w:trPr>
        <w:tc>
          <w:tcPr>
            <w:tcW w:w="3312" w:type="pct"/>
            <w:gridSpan w:val="3"/>
            <w:tcBorders>
              <w:top w:val="nil"/>
              <w:left w:val="nil"/>
              <w:bottom w:val="nil"/>
              <w:right w:val="nil"/>
            </w:tcBorders>
            <w:vAlign w:val="bottom"/>
          </w:tcPr>
          <w:p w14:paraId="404AF471"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Sample: 2000M11 2018M12</w:t>
            </w:r>
          </w:p>
        </w:tc>
        <w:tc>
          <w:tcPr>
            <w:tcW w:w="925" w:type="pct"/>
            <w:tcBorders>
              <w:top w:val="nil"/>
              <w:left w:val="nil"/>
              <w:bottom w:val="nil"/>
              <w:right w:val="nil"/>
            </w:tcBorders>
            <w:vAlign w:val="bottom"/>
          </w:tcPr>
          <w:p w14:paraId="790F864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39E490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395FD863" w14:textId="77777777" w:rsidTr="002E3450">
        <w:trPr>
          <w:trHeight w:val="225"/>
        </w:trPr>
        <w:tc>
          <w:tcPr>
            <w:tcW w:w="3312" w:type="pct"/>
            <w:gridSpan w:val="3"/>
            <w:tcBorders>
              <w:top w:val="nil"/>
              <w:left w:val="nil"/>
              <w:bottom w:val="nil"/>
              <w:right w:val="nil"/>
            </w:tcBorders>
            <w:vAlign w:val="bottom"/>
          </w:tcPr>
          <w:p w14:paraId="29227394"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Included observations: 218</w:t>
            </w:r>
          </w:p>
        </w:tc>
        <w:tc>
          <w:tcPr>
            <w:tcW w:w="925" w:type="pct"/>
            <w:tcBorders>
              <w:top w:val="nil"/>
              <w:left w:val="nil"/>
              <w:bottom w:val="nil"/>
              <w:right w:val="nil"/>
            </w:tcBorders>
            <w:vAlign w:val="bottom"/>
          </w:tcPr>
          <w:p w14:paraId="1488D44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0445AE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0FE79474" w14:textId="77777777" w:rsidTr="002E3450">
        <w:trPr>
          <w:trHeight w:val="225"/>
        </w:trPr>
        <w:tc>
          <w:tcPr>
            <w:tcW w:w="5000" w:type="pct"/>
            <w:gridSpan w:val="5"/>
            <w:tcBorders>
              <w:top w:val="nil"/>
              <w:left w:val="nil"/>
              <w:bottom w:val="nil"/>
              <w:right w:val="nil"/>
            </w:tcBorders>
            <w:vAlign w:val="bottom"/>
          </w:tcPr>
          <w:p w14:paraId="2CFD1599"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Coefficient covariance computed using outer product of gradients</w:t>
            </w:r>
          </w:p>
        </w:tc>
      </w:tr>
      <w:tr w:rsidR="006A3984" w:rsidRPr="006A3984" w14:paraId="1276EDE7" w14:textId="77777777" w:rsidTr="002E3450">
        <w:trPr>
          <w:trHeight w:val="225"/>
        </w:trPr>
        <w:tc>
          <w:tcPr>
            <w:tcW w:w="5000" w:type="pct"/>
            <w:gridSpan w:val="5"/>
            <w:tcBorders>
              <w:top w:val="nil"/>
              <w:left w:val="nil"/>
              <w:bottom w:val="nil"/>
              <w:right w:val="nil"/>
            </w:tcBorders>
            <w:vAlign w:val="bottom"/>
          </w:tcPr>
          <w:p w14:paraId="4236E5D4"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No d.f. adjustment for standard errors &amp; covariance</w:t>
            </w:r>
          </w:p>
        </w:tc>
      </w:tr>
      <w:tr w:rsidR="006A3984" w:rsidRPr="006A3984" w14:paraId="65F454E6" w14:textId="77777777" w:rsidTr="002E3450">
        <w:trPr>
          <w:trHeight w:val="225"/>
        </w:trPr>
        <w:tc>
          <w:tcPr>
            <w:tcW w:w="5000" w:type="pct"/>
            <w:gridSpan w:val="5"/>
            <w:tcBorders>
              <w:top w:val="nil"/>
              <w:left w:val="nil"/>
              <w:bottom w:val="nil"/>
              <w:right w:val="nil"/>
            </w:tcBorders>
            <w:vAlign w:val="bottom"/>
          </w:tcPr>
          <w:p w14:paraId="77916BBD"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Presample missing value lagged residuals set to zero.</w:t>
            </w:r>
          </w:p>
        </w:tc>
      </w:tr>
      <w:tr w:rsidR="006A3984" w:rsidRPr="006A3984" w14:paraId="36A15AD1" w14:textId="77777777" w:rsidTr="002E3450">
        <w:trPr>
          <w:trHeight w:hRule="exact" w:val="90"/>
        </w:trPr>
        <w:tc>
          <w:tcPr>
            <w:tcW w:w="1544" w:type="pct"/>
            <w:tcBorders>
              <w:top w:val="nil"/>
              <w:left w:val="nil"/>
              <w:bottom w:val="double" w:sz="6" w:space="2" w:color="auto"/>
              <w:right w:val="nil"/>
            </w:tcBorders>
            <w:vAlign w:val="bottom"/>
          </w:tcPr>
          <w:p w14:paraId="6969DEC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D93A53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4355E8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E7777E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840524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FB0CE9B" w14:textId="77777777" w:rsidTr="002E3450">
        <w:trPr>
          <w:trHeight w:hRule="exact" w:val="135"/>
        </w:trPr>
        <w:tc>
          <w:tcPr>
            <w:tcW w:w="1544" w:type="pct"/>
            <w:tcBorders>
              <w:top w:val="nil"/>
              <w:left w:val="nil"/>
              <w:bottom w:val="nil"/>
              <w:right w:val="nil"/>
            </w:tcBorders>
            <w:vAlign w:val="bottom"/>
          </w:tcPr>
          <w:p w14:paraId="6725C26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EA0491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62065A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3E9566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9A5260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3F394C14" w14:textId="77777777" w:rsidTr="002E3450">
        <w:trPr>
          <w:trHeight w:val="225"/>
        </w:trPr>
        <w:tc>
          <w:tcPr>
            <w:tcW w:w="1544" w:type="pct"/>
            <w:tcBorders>
              <w:top w:val="nil"/>
              <w:left w:val="nil"/>
              <w:bottom w:val="nil"/>
              <w:right w:val="nil"/>
            </w:tcBorders>
            <w:vAlign w:val="bottom"/>
          </w:tcPr>
          <w:p w14:paraId="6CF2F80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Variable</w:t>
            </w:r>
          </w:p>
        </w:tc>
        <w:tc>
          <w:tcPr>
            <w:tcW w:w="844" w:type="pct"/>
            <w:tcBorders>
              <w:top w:val="nil"/>
              <w:left w:val="nil"/>
              <w:bottom w:val="nil"/>
              <w:right w:val="nil"/>
            </w:tcBorders>
            <w:vAlign w:val="bottom"/>
          </w:tcPr>
          <w:p w14:paraId="40214D8D"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Coefficient</w:t>
            </w:r>
          </w:p>
        </w:tc>
        <w:tc>
          <w:tcPr>
            <w:tcW w:w="924" w:type="pct"/>
            <w:tcBorders>
              <w:top w:val="nil"/>
              <w:left w:val="nil"/>
              <w:bottom w:val="nil"/>
              <w:right w:val="nil"/>
            </w:tcBorders>
            <w:vAlign w:val="bottom"/>
          </w:tcPr>
          <w:p w14:paraId="58A8F88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Std. Error</w:t>
            </w:r>
          </w:p>
        </w:tc>
        <w:tc>
          <w:tcPr>
            <w:tcW w:w="925" w:type="pct"/>
            <w:tcBorders>
              <w:top w:val="nil"/>
              <w:left w:val="nil"/>
              <w:bottom w:val="nil"/>
              <w:right w:val="nil"/>
            </w:tcBorders>
            <w:vAlign w:val="bottom"/>
          </w:tcPr>
          <w:p w14:paraId="655453B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t-Statistic</w:t>
            </w:r>
          </w:p>
        </w:tc>
        <w:tc>
          <w:tcPr>
            <w:tcW w:w="763" w:type="pct"/>
            <w:tcBorders>
              <w:top w:val="nil"/>
              <w:left w:val="nil"/>
              <w:bottom w:val="nil"/>
              <w:right w:val="nil"/>
            </w:tcBorders>
            <w:vAlign w:val="bottom"/>
          </w:tcPr>
          <w:p w14:paraId="6F1CCEE0"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Prob.  </w:t>
            </w:r>
          </w:p>
        </w:tc>
      </w:tr>
      <w:tr w:rsidR="006A3984" w:rsidRPr="006A3984" w14:paraId="380436DA" w14:textId="77777777" w:rsidTr="002E3450">
        <w:trPr>
          <w:trHeight w:hRule="exact" w:val="90"/>
        </w:trPr>
        <w:tc>
          <w:tcPr>
            <w:tcW w:w="1544" w:type="pct"/>
            <w:tcBorders>
              <w:top w:val="nil"/>
              <w:left w:val="nil"/>
              <w:bottom w:val="double" w:sz="6" w:space="2" w:color="auto"/>
              <w:right w:val="nil"/>
            </w:tcBorders>
            <w:vAlign w:val="bottom"/>
          </w:tcPr>
          <w:p w14:paraId="142879E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FD9563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FCCE71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2C9AA2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D927E4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275EB86F" w14:textId="77777777" w:rsidTr="002E3450">
        <w:trPr>
          <w:trHeight w:hRule="exact" w:val="135"/>
        </w:trPr>
        <w:tc>
          <w:tcPr>
            <w:tcW w:w="1544" w:type="pct"/>
            <w:tcBorders>
              <w:top w:val="nil"/>
              <w:left w:val="nil"/>
              <w:bottom w:val="nil"/>
              <w:right w:val="nil"/>
            </w:tcBorders>
            <w:vAlign w:val="bottom"/>
          </w:tcPr>
          <w:p w14:paraId="14B90BB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A03EA2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33B0FF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BDF83B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8CCE44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3C4F2F13" w14:textId="77777777" w:rsidTr="002E3450">
        <w:trPr>
          <w:trHeight w:val="225"/>
        </w:trPr>
        <w:tc>
          <w:tcPr>
            <w:tcW w:w="1544" w:type="pct"/>
            <w:tcBorders>
              <w:top w:val="nil"/>
              <w:left w:val="nil"/>
              <w:bottom w:val="nil"/>
              <w:right w:val="nil"/>
            </w:tcBorders>
            <w:vAlign w:val="bottom"/>
          </w:tcPr>
          <w:p w14:paraId="77D6541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w:t>
            </w:r>
          </w:p>
        </w:tc>
        <w:tc>
          <w:tcPr>
            <w:tcW w:w="844" w:type="pct"/>
            <w:tcBorders>
              <w:top w:val="nil"/>
              <w:left w:val="nil"/>
              <w:bottom w:val="nil"/>
              <w:right w:val="nil"/>
            </w:tcBorders>
            <w:vAlign w:val="bottom"/>
          </w:tcPr>
          <w:p w14:paraId="7464C10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-0.025927</w:t>
            </w:r>
          </w:p>
        </w:tc>
        <w:tc>
          <w:tcPr>
            <w:tcW w:w="924" w:type="pct"/>
            <w:tcBorders>
              <w:top w:val="nil"/>
              <w:left w:val="nil"/>
              <w:bottom w:val="nil"/>
              <w:right w:val="nil"/>
            </w:tcBorders>
            <w:vAlign w:val="bottom"/>
          </w:tcPr>
          <w:p w14:paraId="584F3A0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0.060175</w:t>
            </w:r>
          </w:p>
        </w:tc>
        <w:tc>
          <w:tcPr>
            <w:tcW w:w="925" w:type="pct"/>
            <w:tcBorders>
              <w:top w:val="nil"/>
              <w:left w:val="nil"/>
              <w:bottom w:val="nil"/>
              <w:right w:val="nil"/>
            </w:tcBorders>
            <w:vAlign w:val="bottom"/>
          </w:tcPr>
          <w:p w14:paraId="7272402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-0.430855</w:t>
            </w:r>
          </w:p>
        </w:tc>
        <w:tc>
          <w:tcPr>
            <w:tcW w:w="763" w:type="pct"/>
            <w:tcBorders>
              <w:top w:val="nil"/>
              <w:left w:val="nil"/>
              <w:bottom w:val="nil"/>
              <w:right w:val="nil"/>
            </w:tcBorders>
            <w:vAlign w:val="bottom"/>
          </w:tcPr>
          <w:p w14:paraId="24145D62"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0.6671</w:t>
            </w:r>
          </w:p>
        </w:tc>
      </w:tr>
      <w:tr w:rsidR="006A3984" w:rsidRPr="006A3984" w14:paraId="75009C60" w14:textId="77777777" w:rsidTr="002E3450">
        <w:trPr>
          <w:trHeight w:val="225"/>
        </w:trPr>
        <w:tc>
          <w:tcPr>
            <w:tcW w:w="1544" w:type="pct"/>
            <w:tcBorders>
              <w:top w:val="nil"/>
              <w:left w:val="nil"/>
              <w:bottom w:val="nil"/>
              <w:right w:val="nil"/>
            </w:tcBorders>
            <w:vAlign w:val="bottom"/>
          </w:tcPr>
          <w:p w14:paraId="44CDC7C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C(2)</w:t>
            </w:r>
          </w:p>
        </w:tc>
        <w:tc>
          <w:tcPr>
            <w:tcW w:w="844" w:type="pct"/>
            <w:tcBorders>
              <w:top w:val="nil"/>
              <w:left w:val="nil"/>
              <w:bottom w:val="nil"/>
              <w:right w:val="nil"/>
            </w:tcBorders>
            <w:vAlign w:val="bottom"/>
          </w:tcPr>
          <w:p w14:paraId="25757835"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-0.008262</w:t>
            </w:r>
          </w:p>
        </w:tc>
        <w:tc>
          <w:tcPr>
            <w:tcW w:w="924" w:type="pct"/>
            <w:tcBorders>
              <w:top w:val="nil"/>
              <w:left w:val="nil"/>
              <w:bottom w:val="nil"/>
              <w:right w:val="nil"/>
            </w:tcBorders>
            <w:vAlign w:val="bottom"/>
          </w:tcPr>
          <w:p w14:paraId="2691401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0.042389</w:t>
            </w:r>
          </w:p>
        </w:tc>
        <w:tc>
          <w:tcPr>
            <w:tcW w:w="925" w:type="pct"/>
            <w:tcBorders>
              <w:top w:val="nil"/>
              <w:left w:val="nil"/>
              <w:bottom w:val="nil"/>
              <w:right w:val="nil"/>
            </w:tcBorders>
            <w:vAlign w:val="bottom"/>
          </w:tcPr>
          <w:p w14:paraId="2D54FDC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-0.194903</w:t>
            </w:r>
          </w:p>
        </w:tc>
        <w:tc>
          <w:tcPr>
            <w:tcW w:w="763" w:type="pct"/>
            <w:tcBorders>
              <w:top w:val="nil"/>
              <w:left w:val="nil"/>
              <w:bottom w:val="nil"/>
              <w:right w:val="nil"/>
            </w:tcBorders>
            <w:vAlign w:val="bottom"/>
          </w:tcPr>
          <w:p w14:paraId="3098E7C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0.8457</w:t>
            </w:r>
          </w:p>
        </w:tc>
      </w:tr>
      <w:tr w:rsidR="006A3984" w:rsidRPr="006A3984" w14:paraId="5803F560" w14:textId="77777777" w:rsidTr="002E3450">
        <w:trPr>
          <w:trHeight w:val="225"/>
        </w:trPr>
        <w:tc>
          <w:tcPr>
            <w:tcW w:w="1544" w:type="pct"/>
            <w:tcBorders>
              <w:top w:val="nil"/>
              <w:left w:val="nil"/>
              <w:bottom w:val="nil"/>
              <w:right w:val="nil"/>
            </w:tcBorders>
            <w:vAlign w:val="bottom"/>
          </w:tcPr>
          <w:p w14:paraId="337BFBF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C(3)</w:t>
            </w:r>
          </w:p>
        </w:tc>
        <w:tc>
          <w:tcPr>
            <w:tcW w:w="844" w:type="pct"/>
            <w:tcBorders>
              <w:top w:val="nil"/>
              <w:left w:val="nil"/>
              <w:bottom w:val="nil"/>
              <w:right w:val="nil"/>
            </w:tcBorders>
            <w:vAlign w:val="bottom"/>
          </w:tcPr>
          <w:p w14:paraId="367E44EB"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0.008246</w:t>
            </w:r>
          </w:p>
        </w:tc>
        <w:tc>
          <w:tcPr>
            <w:tcW w:w="924" w:type="pct"/>
            <w:tcBorders>
              <w:top w:val="nil"/>
              <w:left w:val="nil"/>
              <w:bottom w:val="nil"/>
              <w:right w:val="nil"/>
            </w:tcBorders>
            <w:vAlign w:val="bottom"/>
          </w:tcPr>
          <w:p w14:paraId="2526AD7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0.060682</w:t>
            </w:r>
          </w:p>
        </w:tc>
        <w:tc>
          <w:tcPr>
            <w:tcW w:w="925" w:type="pct"/>
            <w:tcBorders>
              <w:top w:val="nil"/>
              <w:left w:val="nil"/>
              <w:bottom w:val="nil"/>
              <w:right w:val="nil"/>
            </w:tcBorders>
            <w:vAlign w:val="bottom"/>
          </w:tcPr>
          <w:p w14:paraId="57D9434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0.135893</w:t>
            </w:r>
          </w:p>
        </w:tc>
        <w:tc>
          <w:tcPr>
            <w:tcW w:w="763" w:type="pct"/>
            <w:tcBorders>
              <w:top w:val="nil"/>
              <w:left w:val="nil"/>
              <w:bottom w:val="nil"/>
              <w:right w:val="nil"/>
            </w:tcBorders>
            <w:vAlign w:val="bottom"/>
          </w:tcPr>
          <w:p w14:paraId="44F722E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0.8921</w:t>
            </w:r>
          </w:p>
        </w:tc>
      </w:tr>
      <w:tr w:rsidR="006A3984" w:rsidRPr="006A3984" w14:paraId="57CA7D56" w14:textId="77777777" w:rsidTr="002E3450">
        <w:trPr>
          <w:trHeight w:val="225"/>
        </w:trPr>
        <w:tc>
          <w:tcPr>
            <w:tcW w:w="1544" w:type="pct"/>
            <w:tcBorders>
              <w:top w:val="nil"/>
              <w:left w:val="nil"/>
              <w:bottom w:val="nil"/>
              <w:right w:val="nil"/>
            </w:tcBorders>
            <w:vAlign w:val="bottom"/>
          </w:tcPr>
          <w:p w14:paraId="2AE959D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C(4)</w:t>
            </w:r>
          </w:p>
        </w:tc>
        <w:tc>
          <w:tcPr>
            <w:tcW w:w="844" w:type="pct"/>
            <w:tcBorders>
              <w:top w:val="nil"/>
              <w:left w:val="nil"/>
              <w:bottom w:val="nil"/>
              <w:right w:val="nil"/>
            </w:tcBorders>
            <w:vAlign w:val="bottom"/>
          </w:tcPr>
          <w:p w14:paraId="552756A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-0.022664</w:t>
            </w:r>
          </w:p>
        </w:tc>
        <w:tc>
          <w:tcPr>
            <w:tcW w:w="924" w:type="pct"/>
            <w:tcBorders>
              <w:top w:val="nil"/>
              <w:left w:val="nil"/>
              <w:bottom w:val="nil"/>
              <w:right w:val="nil"/>
            </w:tcBorders>
            <w:vAlign w:val="bottom"/>
          </w:tcPr>
          <w:p w14:paraId="6134398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0.042213</w:t>
            </w:r>
          </w:p>
        </w:tc>
        <w:tc>
          <w:tcPr>
            <w:tcW w:w="925" w:type="pct"/>
            <w:tcBorders>
              <w:top w:val="nil"/>
              <w:left w:val="nil"/>
              <w:bottom w:val="nil"/>
              <w:right w:val="nil"/>
            </w:tcBorders>
            <w:vAlign w:val="bottom"/>
          </w:tcPr>
          <w:p w14:paraId="2B90E43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-0.536900</w:t>
            </w:r>
          </w:p>
        </w:tc>
        <w:tc>
          <w:tcPr>
            <w:tcW w:w="763" w:type="pct"/>
            <w:tcBorders>
              <w:top w:val="nil"/>
              <w:left w:val="nil"/>
              <w:bottom w:val="nil"/>
              <w:right w:val="nil"/>
            </w:tcBorders>
            <w:vAlign w:val="bottom"/>
          </w:tcPr>
          <w:p w14:paraId="708FCD7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0.5920</w:t>
            </w:r>
          </w:p>
        </w:tc>
      </w:tr>
      <w:tr w:rsidR="006A3984" w:rsidRPr="006A3984" w14:paraId="01674E73" w14:textId="77777777" w:rsidTr="002E3450">
        <w:trPr>
          <w:trHeight w:val="225"/>
        </w:trPr>
        <w:tc>
          <w:tcPr>
            <w:tcW w:w="1544" w:type="pct"/>
            <w:tcBorders>
              <w:top w:val="nil"/>
              <w:left w:val="nil"/>
              <w:bottom w:val="nil"/>
              <w:right w:val="nil"/>
            </w:tcBorders>
            <w:vAlign w:val="bottom"/>
          </w:tcPr>
          <w:p w14:paraId="0E37391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C(5)</w:t>
            </w:r>
          </w:p>
        </w:tc>
        <w:tc>
          <w:tcPr>
            <w:tcW w:w="844" w:type="pct"/>
            <w:tcBorders>
              <w:top w:val="nil"/>
              <w:left w:val="nil"/>
              <w:bottom w:val="nil"/>
              <w:right w:val="nil"/>
            </w:tcBorders>
            <w:vAlign w:val="bottom"/>
          </w:tcPr>
          <w:p w14:paraId="7796E47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-0.012402</w:t>
            </w:r>
          </w:p>
        </w:tc>
        <w:tc>
          <w:tcPr>
            <w:tcW w:w="924" w:type="pct"/>
            <w:tcBorders>
              <w:top w:val="nil"/>
              <w:left w:val="nil"/>
              <w:bottom w:val="nil"/>
              <w:right w:val="nil"/>
            </w:tcBorders>
            <w:vAlign w:val="bottom"/>
          </w:tcPr>
          <w:p w14:paraId="72C7049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0.082631</w:t>
            </w:r>
          </w:p>
        </w:tc>
        <w:tc>
          <w:tcPr>
            <w:tcW w:w="925" w:type="pct"/>
            <w:tcBorders>
              <w:top w:val="nil"/>
              <w:left w:val="nil"/>
              <w:bottom w:val="nil"/>
              <w:right w:val="nil"/>
            </w:tcBorders>
            <w:vAlign w:val="bottom"/>
          </w:tcPr>
          <w:p w14:paraId="5807F59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-0.150083</w:t>
            </w:r>
          </w:p>
        </w:tc>
        <w:tc>
          <w:tcPr>
            <w:tcW w:w="763" w:type="pct"/>
            <w:tcBorders>
              <w:top w:val="nil"/>
              <w:left w:val="nil"/>
              <w:bottom w:val="nil"/>
              <w:right w:val="nil"/>
            </w:tcBorders>
            <w:vAlign w:val="bottom"/>
          </w:tcPr>
          <w:p w14:paraId="4465688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0.8809</w:t>
            </w:r>
          </w:p>
        </w:tc>
      </w:tr>
      <w:tr w:rsidR="006A3984" w:rsidRPr="006A3984" w14:paraId="7CF0FDCE" w14:textId="77777777" w:rsidTr="002E3450">
        <w:trPr>
          <w:trHeight w:val="225"/>
        </w:trPr>
        <w:tc>
          <w:tcPr>
            <w:tcW w:w="1544" w:type="pct"/>
            <w:tcBorders>
              <w:top w:val="nil"/>
              <w:left w:val="nil"/>
              <w:bottom w:val="nil"/>
              <w:right w:val="nil"/>
            </w:tcBorders>
            <w:vAlign w:val="bottom"/>
          </w:tcPr>
          <w:p w14:paraId="7339319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C(6)</w:t>
            </w:r>
          </w:p>
        </w:tc>
        <w:tc>
          <w:tcPr>
            <w:tcW w:w="844" w:type="pct"/>
            <w:tcBorders>
              <w:top w:val="nil"/>
              <w:left w:val="nil"/>
              <w:bottom w:val="nil"/>
              <w:right w:val="nil"/>
            </w:tcBorders>
            <w:vAlign w:val="bottom"/>
          </w:tcPr>
          <w:p w14:paraId="7431822B"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0.023404</w:t>
            </w:r>
          </w:p>
        </w:tc>
        <w:tc>
          <w:tcPr>
            <w:tcW w:w="924" w:type="pct"/>
            <w:tcBorders>
              <w:top w:val="nil"/>
              <w:left w:val="nil"/>
              <w:bottom w:val="nil"/>
              <w:right w:val="nil"/>
            </w:tcBorders>
            <w:vAlign w:val="bottom"/>
          </w:tcPr>
          <w:p w14:paraId="2A5B961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0.068475</w:t>
            </w:r>
          </w:p>
        </w:tc>
        <w:tc>
          <w:tcPr>
            <w:tcW w:w="925" w:type="pct"/>
            <w:tcBorders>
              <w:top w:val="nil"/>
              <w:left w:val="nil"/>
              <w:bottom w:val="nil"/>
              <w:right w:val="nil"/>
            </w:tcBorders>
            <w:vAlign w:val="bottom"/>
          </w:tcPr>
          <w:p w14:paraId="1699F4E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0.341786</w:t>
            </w:r>
          </w:p>
        </w:tc>
        <w:tc>
          <w:tcPr>
            <w:tcW w:w="763" w:type="pct"/>
            <w:tcBorders>
              <w:top w:val="nil"/>
              <w:left w:val="nil"/>
              <w:bottom w:val="nil"/>
              <w:right w:val="nil"/>
            </w:tcBorders>
            <w:vAlign w:val="bottom"/>
          </w:tcPr>
          <w:p w14:paraId="2B55281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0.7329</w:t>
            </w:r>
          </w:p>
        </w:tc>
      </w:tr>
      <w:tr w:rsidR="006A3984" w:rsidRPr="006A3984" w14:paraId="0CD87560" w14:textId="77777777" w:rsidTr="002E3450">
        <w:trPr>
          <w:trHeight w:val="225"/>
        </w:trPr>
        <w:tc>
          <w:tcPr>
            <w:tcW w:w="1544" w:type="pct"/>
            <w:tcBorders>
              <w:top w:val="nil"/>
              <w:left w:val="nil"/>
              <w:bottom w:val="nil"/>
              <w:right w:val="nil"/>
            </w:tcBorders>
            <w:vAlign w:val="bottom"/>
          </w:tcPr>
          <w:p w14:paraId="4445D22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C(7)</w:t>
            </w:r>
          </w:p>
        </w:tc>
        <w:tc>
          <w:tcPr>
            <w:tcW w:w="844" w:type="pct"/>
            <w:tcBorders>
              <w:top w:val="nil"/>
              <w:left w:val="nil"/>
              <w:bottom w:val="nil"/>
              <w:right w:val="nil"/>
            </w:tcBorders>
            <w:vAlign w:val="bottom"/>
          </w:tcPr>
          <w:p w14:paraId="459C07F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-0.021956</w:t>
            </w:r>
          </w:p>
        </w:tc>
        <w:tc>
          <w:tcPr>
            <w:tcW w:w="924" w:type="pct"/>
            <w:tcBorders>
              <w:top w:val="nil"/>
              <w:left w:val="nil"/>
              <w:bottom w:val="nil"/>
              <w:right w:val="nil"/>
            </w:tcBorders>
            <w:vAlign w:val="bottom"/>
          </w:tcPr>
          <w:p w14:paraId="0DEB95B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0.074074</w:t>
            </w:r>
          </w:p>
        </w:tc>
        <w:tc>
          <w:tcPr>
            <w:tcW w:w="925" w:type="pct"/>
            <w:tcBorders>
              <w:top w:val="nil"/>
              <w:left w:val="nil"/>
              <w:bottom w:val="nil"/>
              <w:right w:val="nil"/>
            </w:tcBorders>
            <w:vAlign w:val="bottom"/>
          </w:tcPr>
          <w:p w14:paraId="21DB12F4"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-0.296403</w:t>
            </w:r>
          </w:p>
        </w:tc>
        <w:tc>
          <w:tcPr>
            <w:tcW w:w="763" w:type="pct"/>
            <w:tcBorders>
              <w:top w:val="nil"/>
              <w:left w:val="nil"/>
              <w:bottom w:val="nil"/>
              <w:right w:val="nil"/>
            </w:tcBorders>
            <w:vAlign w:val="bottom"/>
          </w:tcPr>
          <w:p w14:paraId="6C72D814"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0.7673</w:t>
            </w:r>
          </w:p>
        </w:tc>
      </w:tr>
      <w:tr w:rsidR="006A3984" w:rsidRPr="006A3984" w14:paraId="5181718C" w14:textId="77777777" w:rsidTr="002E3450">
        <w:trPr>
          <w:trHeight w:val="225"/>
        </w:trPr>
        <w:tc>
          <w:tcPr>
            <w:tcW w:w="1544" w:type="pct"/>
            <w:tcBorders>
              <w:top w:val="nil"/>
              <w:left w:val="nil"/>
              <w:bottom w:val="nil"/>
              <w:right w:val="nil"/>
            </w:tcBorders>
            <w:vAlign w:val="bottom"/>
          </w:tcPr>
          <w:p w14:paraId="671B8BF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C(8)</w:t>
            </w:r>
          </w:p>
        </w:tc>
        <w:tc>
          <w:tcPr>
            <w:tcW w:w="844" w:type="pct"/>
            <w:tcBorders>
              <w:top w:val="nil"/>
              <w:left w:val="nil"/>
              <w:bottom w:val="nil"/>
              <w:right w:val="nil"/>
            </w:tcBorders>
            <w:vAlign w:val="bottom"/>
          </w:tcPr>
          <w:p w14:paraId="26D53D0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0.033344</w:t>
            </w:r>
          </w:p>
        </w:tc>
        <w:tc>
          <w:tcPr>
            <w:tcW w:w="924" w:type="pct"/>
            <w:tcBorders>
              <w:top w:val="nil"/>
              <w:left w:val="nil"/>
              <w:bottom w:val="nil"/>
              <w:right w:val="nil"/>
            </w:tcBorders>
            <w:vAlign w:val="bottom"/>
          </w:tcPr>
          <w:p w14:paraId="5D92F52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0.086019</w:t>
            </w:r>
          </w:p>
        </w:tc>
        <w:tc>
          <w:tcPr>
            <w:tcW w:w="925" w:type="pct"/>
            <w:tcBorders>
              <w:top w:val="nil"/>
              <w:left w:val="nil"/>
              <w:bottom w:val="nil"/>
              <w:right w:val="nil"/>
            </w:tcBorders>
            <w:vAlign w:val="bottom"/>
          </w:tcPr>
          <w:p w14:paraId="69D3E18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0.387632</w:t>
            </w:r>
          </w:p>
        </w:tc>
        <w:tc>
          <w:tcPr>
            <w:tcW w:w="763" w:type="pct"/>
            <w:tcBorders>
              <w:top w:val="nil"/>
              <w:left w:val="nil"/>
              <w:bottom w:val="nil"/>
              <w:right w:val="nil"/>
            </w:tcBorders>
            <w:vAlign w:val="bottom"/>
          </w:tcPr>
          <w:p w14:paraId="0080351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0.6987</w:t>
            </w:r>
          </w:p>
        </w:tc>
      </w:tr>
      <w:tr w:rsidR="006A3984" w:rsidRPr="006A3984" w14:paraId="27B080CB" w14:textId="77777777" w:rsidTr="002E3450">
        <w:trPr>
          <w:trHeight w:val="225"/>
        </w:trPr>
        <w:tc>
          <w:tcPr>
            <w:tcW w:w="1544" w:type="pct"/>
            <w:tcBorders>
              <w:top w:val="nil"/>
              <w:left w:val="nil"/>
              <w:bottom w:val="nil"/>
              <w:right w:val="nil"/>
            </w:tcBorders>
            <w:vAlign w:val="bottom"/>
          </w:tcPr>
          <w:p w14:paraId="6DEDD88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C(23)</w:t>
            </w:r>
          </w:p>
        </w:tc>
        <w:tc>
          <w:tcPr>
            <w:tcW w:w="844" w:type="pct"/>
            <w:tcBorders>
              <w:top w:val="nil"/>
              <w:left w:val="nil"/>
              <w:bottom w:val="nil"/>
              <w:right w:val="nil"/>
            </w:tcBorders>
            <w:vAlign w:val="bottom"/>
          </w:tcPr>
          <w:p w14:paraId="5899BCF1"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174.6730</w:t>
            </w:r>
          </w:p>
        </w:tc>
        <w:tc>
          <w:tcPr>
            <w:tcW w:w="924" w:type="pct"/>
            <w:tcBorders>
              <w:top w:val="nil"/>
              <w:left w:val="nil"/>
              <w:bottom w:val="nil"/>
              <w:right w:val="nil"/>
            </w:tcBorders>
            <w:vAlign w:val="bottom"/>
          </w:tcPr>
          <w:p w14:paraId="1CF23F0C"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690.9404</w:t>
            </w:r>
          </w:p>
        </w:tc>
        <w:tc>
          <w:tcPr>
            <w:tcW w:w="925" w:type="pct"/>
            <w:tcBorders>
              <w:top w:val="nil"/>
              <w:left w:val="nil"/>
              <w:bottom w:val="nil"/>
              <w:right w:val="nil"/>
            </w:tcBorders>
            <w:vAlign w:val="bottom"/>
          </w:tcPr>
          <w:p w14:paraId="14696C81"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0.252805</w:t>
            </w:r>
          </w:p>
        </w:tc>
        <w:tc>
          <w:tcPr>
            <w:tcW w:w="763" w:type="pct"/>
            <w:tcBorders>
              <w:top w:val="nil"/>
              <w:left w:val="nil"/>
              <w:bottom w:val="nil"/>
              <w:right w:val="nil"/>
            </w:tcBorders>
            <w:vAlign w:val="bottom"/>
          </w:tcPr>
          <w:p w14:paraId="2B744CBC"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0.8007</w:t>
            </w:r>
          </w:p>
        </w:tc>
      </w:tr>
      <w:tr w:rsidR="006A3984" w:rsidRPr="006A3984" w14:paraId="3CEC48EE" w14:textId="77777777" w:rsidTr="002E3450">
        <w:trPr>
          <w:trHeight w:val="225"/>
        </w:trPr>
        <w:tc>
          <w:tcPr>
            <w:tcW w:w="1544" w:type="pct"/>
            <w:tcBorders>
              <w:top w:val="nil"/>
              <w:left w:val="nil"/>
              <w:bottom w:val="nil"/>
              <w:right w:val="nil"/>
            </w:tcBorders>
            <w:vAlign w:val="bottom"/>
          </w:tcPr>
          <w:p w14:paraId="3949C3F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C(24)</w:t>
            </w:r>
          </w:p>
        </w:tc>
        <w:tc>
          <w:tcPr>
            <w:tcW w:w="844" w:type="pct"/>
            <w:tcBorders>
              <w:top w:val="nil"/>
              <w:left w:val="nil"/>
              <w:bottom w:val="nil"/>
              <w:right w:val="nil"/>
            </w:tcBorders>
            <w:vAlign w:val="bottom"/>
          </w:tcPr>
          <w:p w14:paraId="5DEEA002"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0.036607</w:t>
            </w:r>
          </w:p>
        </w:tc>
        <w:tc>
          <w:tcPr>
            <w:tcW w:w="924" w:type="pct"/>
            <w:tcBorders>
              <w:top w:val="nil"/>
              <w:left w:val="nil"/>
              <w:bottom w:val="nil"/>
              <w:right w:val="nil"/>
            </w:tcBorders>
            <w:vAlign w:val="bottom"/>
          </w:tcPr>
          <w:p w14:paraId="267D540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0.140041</w:t>
            </w:r>
          </w:p>
        </w:tc>
        <w:tc>
          <w:tcPr>
            <w:tcW w:w="925" w:type="pct"/>
            <w:tcBorders>
              <w:top w:val="nil"/>
              <w:left w:val="nil"/>
              <w:bottom w:val="nil"/>
              <w:right w:val="nil"/>
            </w:tcBorders>
            <w:vAlign w:val="bottom"/>
          </w:tcPr>
          <w:p w14:paraId="310E6312"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0.261399</w:t>
            </w:r>
          </w:p>
        </w:tc>
        <w:tc>
          <w:tcPr>
            <w:tcW w:w="763" w:type="pct"/>
            <w:tcBorders>
              <w:top w:val="nil"/>
              <w:left w:val="nil"/>
              <w:bottom w:val="nil"/>
              <w:right w:val="nil"/>
            </w:tcBorders>
            <w:vAlign w:val="bottom"/>
          </w:tcPr>
          <w:p w14:paraId="0FFB760B"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0.7941</w:t>
            </w:r>
          </w:p>
        </w:tc>
      </w:tr>
      <w:tr w:rsidR="006A3984" w:rsidRPr="006A3984" w14:paraId="4FB6A720" w14:textId="77777777" w:rsidTr="002E3450">
        <w:trPr>
          <w:trHeight w:val="225"/>
        </w:trPr>
        <w:tc>
          <w:tcPr>
            <w:tcW w:w="1544" w:type="pct"/>
            <w:tcBorders>
              <w:top w:val="nil"/>
              <w:left w:val="nil"/>
              <w:bottom w:val="nil"/>
              <w:right w:val="nil"/>
            </w:tcBorders>
            <w:vAlign w:val="bottom"/>
          </w:tcPr>
          <w:p w14:paraId="4FB6B07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C(9)</w:t>
            </w:r>
          </w:p>
        </w:tc>
        <w:tc>
          <w:tcPr>
            <w:tcW w:w="844" w:type="pct"/>
            <w:tcBorders>
              <w:top w:val="nil"/>
              <w:left w:val="nil"/>
              <w:bottom w:val="nil"/>
              <w:right w:val="nil"/>
            </w:tcBorders>
            <w:vAlign w:val="bottom"/>
          </w:tcPr>
          <w:p w14:paraId="2E9DD06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0.166180</w:t>
            </w:r>
          </w:p>
        </w:tc>
        <w:tc>
          <w:tcPr>
            <w:tcW w:w="924" w:type="pct"/>
            <w:tcBorders>
              <w:top w:val="nil"/>
              <w:left w:val="nil"/>
              <w:bottom w:val="nil"/>
              <w:right w:val="nil"/>
            </w:tcBorders>
            <w:vAlign w:val="bottom"/>
          </w:tcPr>
          <w:p w14:paraId="7750D834"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0.166780</w:t>
            </w:r>
          </w:p>
        </w:tc>
        <w:tc>
          <w:tcPr>
            <w:tcW w:w="925" w:type="pct"/>
            <w:tcBorders>
              <w:top w:val="nil"/>
              <w:left w:val="nil"/>
              <w:bottom w:val="nil"/>
              <w:right w:val="nil"/>
            </w:tcBorders>
            <w:vAlign w:val="bottom"/>
          </w:tcPr>
          <w:p w14:paraId="73834C75"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0.996405</w:t>
            </w:r>
          </w:p>
        </w:tc>
        <w:tc>
          <w:tcPr>
            <w:tcW w:w="763" w:type="pct"/>
            <w:tcBorders>
              <w:top w:val="nil"/>
              <w:left w:val="nil"/>
              <w:bottom w:val="nil"/>
              <w:right w:val="nil"/>
            </w:tcBorders>
            <w:vAlign w:val="bottom"/>
          </w:tcPr>
          <w:p w14:paraId="0F19113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0.3204</w:t>
            </w:r>
          </w:p>
        </w:tc>
      </w:tr>
      <w:tr w:rsidR="006A3984" w:rsidRPr="006A3984" w14:paraId="6FFD2B66" w14:textId="77777777" w:rsidTr="002E3450">
        <w:trPr>
          <w:trHeight w:val="225"/>
        </w:trPr>
        <w:tc>
          <w:tcPr>
            <w:tcW w:w="1544" w:type="pct"/>
            <w:tcBorders>
              <w:top w:val="nil"/>
              <w:left w:val="nil"/>
              <w:bottom w:val="nil"/>
              <w:right w:val="nil"/>
            </w:tcBorders>
            <w:vAlign w:val="bottom"/>
          </w:tcPr>
          <w:p w14:paraId="2D36544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C(10)</w:t>
            </w:r>
          </w:p>
        </w:tc>
        <w:tc>
          <w:tcPr>
            <w:tcW w:w="844" w:type="pct"/>
            <w:tcBorders>
              <w:top w:val="nil"/>
              <w:left w:val="nil"/>
              <w:bottom w:val="nil"/>
              <w:right w:val="nil"/>
            </w:tcBorders>
            <w:vAlign w:val="bottom"/>
          </w:tcPr>
          <w:p w14:paraId="184C504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-0.102773</w:t>
            </w:r>
          </w:p>
        </w:tc>
        <w:tc>
          <w:tcPr>
            <w:tcW w:w="924" w:type="pct"/>
            <w:tcBorders>
              <w:top w:val="nil"/>
              <w:left w:val="nil"/>
              <w:bottom w:val="nil"/>
              <w:right w:val="nil"/>
            </w:tcBorders>
            <w:vAlign w:val="bottom"/>
          </w:tcPr>
          <w:p w14:paraId="42B1ADBB"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0.141487</w:t>
            </w:r>
          </w:p>
        </w:tc>
        <w:tc>
          <w:tcPr>
            <w:tcW w:w="925" w:type="pct"/>
            <w:tcBorders>
              <w:top w:val="nil"/>
              <w:left w:val="nil"/>
              <w:bottom w:val="nil"/>
              <w:right w:val="nil"/>
            </w:tcBorders>
            <w:vAlign w:val="bottom"/>
          </w:tcPr>
          <w:p w14:paraId="3562C044"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-0.726376</w:t>
            </w:r>
          </w:p>
        </w:tc>
        <w:tc>
          <w:tcPr>
            <w:tcW w:w="763" w:type="pct"/>
            <w:tcBorders>
              <w:top w:val="nil"/>
              <w:left w:val="nil"/>
              <w:bottom w:val="nil"/>
              <w:right w:val="nil"/>
            </w:tcBorders>
            <w:vAlign w:val="bottom"/>
          </w:tcPr>
          <w:p w14:paraId="2876C8AC"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0.4685</w:t>
            </w:r>
          </w:p>
        </w:tc>
      </w:tr>
      <w:tr w:rsidR="006A3984" w:rsidRPr="006A3984" w14:paraId="082AACAE" w14:textId="77777777" w:rsidTr="002E3450">
        <w:trPr>
          <w:trHeight w:val="225"/>
        </w:trPr>
        <w:tc>
          <w:tcPr>
            <w:tcW w:w="1544" w:type="pct"/>
            <w:tcBorders>
              <w:top w:val="nil"/>
              <w:left w:val="nil"/>
              <w:bottom w:val="nil"/>
              <w:right w:val="nil"/>
            </w:tcBorders>
            <w:vAlign w:val="bottom"/>
          </w:tcPr>
          <w:p w14:paraId="5E76DBB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C(11)</w:t>
            </w:r>
          </w:p>
        </w:tc>
        <w:tc>
          <w:tcPr>
            <w:tcW w:w="844" w:type="pct"/>
            <w:tcBorders>
              <w:top w:val="nil"/>
              <w:left w:val="nil"/>
              <w:bottom w:val="nil"/>
              <w:right w:val="nil"/>
            </w:tcBorders>
            <w:vAlign w:val="bottom"/>
          </w:tcPr>
          <w:p w14:paraId="10D8F340"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0.000340</w:t>
            </w:r>
          </w:p>
        </w:tc>
        <w:tc>
          <w:tcPr>
            <w:tcW w:w="924" w:type="pct"/>
            <w:tcBorders>
              <w:top w:val="nil"/>
              <w:left w:val="nil"/>
              <w:bottom w:val="nil"/>
              <w:right w:val="nil"/>
            </w:tcBorders>
            <w:vAlign w:val="bottom"/>
          </w:tcPr>
          <w:p w14:paraId="6DF88EF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0.007957</w:t>
            </w:r>
          </w:p>
        </w:tc>
        <w:tc>
          <w:tcPr>
            <w:tcW w:w="925" w:type="pct"/>
            <w:tcBorders>
              <w:top w:val="nil"/>
              <w:left w:val="nil"/>
              <w:bottom w:val="nil"/>
              <w:right w:val="nil"/>
            </w:tcBorders>
            <w:vAlign w:val="bottom"/>
          </w:tcPr>
          <w:p w14:paraId="7391030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0.042782</w:t>
            </w:r>
          </w:p>
        </w:tc>
        <w:tc>
          <w:tcPr>
            <w:tcW w:w="763" w:type="pct"/>
            <w:tcBorders>
              <w:top w:val="nil"/>
              <w:left w:val="nil"/>
              <w:bottom w:val="nil"/>
              <w:right w:val="nil"/>
            </w:tcBorders>
            <w:vAlign w:val="bottom"/>
          </w:tcPr>
          <w:p w14:paraId="1D2DFC0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0.9659</w:t>
            </w:r>
          </w:p>
        </w:tc>
      </w:tr>
      <w:tr w:rsidR="006A3984" w:rsidRPr="006A3984" w14:paraId="636E9FC3" w14:textId="77777777" w:rsidTr="002E3450">
        <w:trPr>
          <w:trHeight w:val="225"/>
        </w:trPr>
        <w:tc>
          <w:tcPr>
            <w:tcW w:w="1544" w:type="pct"/>
            <w:tcBorders>
              <w:top w:val="nil"/>
              <w:left w:val="nil"/>
              <w:bottom w:val="nil"/>
              <w:right w:val="nil"/>
            </w:tcBorders>
            <w:vAlign w:val="bottom"/>
          </w:tcPr>
          <w:p w14:paraId="682F46A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C(12)</w:t>
            </w:r>
          </w:p>
        </w:tc>
        <w:tc>
          <w:tcPr>
            <w:tcW w:w="844" w:type="pct"/>
            <w:tcBorders>
              <w:top w:val="nil"/>
              <w:left w:val="nil"/>
              <w:bottom w:val="nil"/>
              <w:right w:val="nil"/>
            </w:tcBorders>
            <w:vAlign w:val="bottom"/>
          </w:tcPr>
          <w:p w14:paraId="78B684C0"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0.001710</w:t>
            </w:r>
          </w:p>
        </w:tc>
        <w:tc>
          <w:tcPr>
            <w:tcW w:w="924" w:type="pct"/>
            <w:tcBorders>
              <w:top w:val="nil"/>
              <w:left w:val="nil"/>
              <w:bottom w:val="nil"/>
              <w:right w:val="nil"/>
            </w:tcBorders>
            <w:vAlign w:val="bottom"/>
          </w:tcPr>
          <w:p w14:paraId="0D0FC545"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0.008040</w:t>
            </w:r>
          </w:p>
        </w:tc>
        <w:tc>
          <w:tcPr>
            <w:tcW w:w="925" w:type="pct"/>
            <w:tcBorders>
              <w:top w:val="nil"/>
              <w:left w:val="nil"/>
              <w:bottom w:val="nil"/>
              <w:right w:val="nil"/>
            </w:tcBorders>
            <w:vAlign w:val="bottom"/>
          </w:tcPr>
          <w:p w14:paraId="310FA3E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0.212699</w:t>
            </w:r>
          </w:p>
        </w:tc>
        <w:tc>
          <w:tcPr>
            <w:tcW w:w="763" w:type="pct"/>
            <w:tcBorders>
              <w:top w:val="nil"/>
              <w:left w:val="nil"/>
              <w:bottom w:val="nil"/>
              <w:right w:val="nil"/>
            </w:tcBorders>
            <w:vAlign w:val="bottom"/>
          </w:tcPr>
          <w:p w14:paraId="4010E6A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0.8318</w:t>
            </w:r>
          </w:p>
        </w:tc>
      </w:tr>
      <w:tr w:rsidR="006A3984" w:rsidRPr="006A3984" w14:paraId="05134813" w14:textId="77777777" w:rsidTr="002E3450">
        <w:trPr>
          <w:trHeight w:val="225"/>
        </w:trPr>
        <w:tc>
          <w:tcPr>
            <w:tcW w:w="1544" w:type="pct"/>
            <w:tcBorders>
              <w:top w:val="nil"/>
              <w:left w:val="nil"/>
              <w:bottom w:val="nil"/>
              <w:right w:val="nil"/>
            </w:tcBorders>
            <w:vAlign w:val="bottom"/>
          </w:tcPr>
          <w:p w14:paraId="25F3F40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C(13)</w:t>
            </w:r>
          </w:p>
        </w:tc>
        <w:tc>
          <w:tcPr>
            <w:tcW w:w="844" w:type="pct"/>
            <w:tcBorders>
              <w:top w:val="nil"/>
              <w:left w:val="nil"/>
              <w:bottom w:val="nil"/>
              <w:right w:val="nil"/>
            </w:tcBorders>
            <w:vAlign w:val="bottom"/>
          </w:tcPr>
          <w:p w14:paraId="1AE57182"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-0.003821</w:t>
            </w:r>
          </w:p>
        </w:tc>
        <w:tc>
          <w:tcPr>
            <w:tcW w:w="924" w:type="pct"/>
            <w:tcBorders>
              <w:top w:val="nil"/>
              <w:left w:val="nil"/>
              <w:bottom w:val="nil"/>
              <w:right w:val="nil"/>
            </w:tcBorders>
            <w:vAlign w:val="bottom"/>
          </w:tcPr>
          <w:p w14:paraId="6F404E35"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0.008522</w:t>
            </w:r>
          </w:p>
        </w:tc>
        <w:tc>
          <w:tcPr>
            <w:tcW w:w="925" w:type="pct"/>
            <w:tcBorders>
              <w:top w:val="nil"/>
              <w:left w:val="nil"/>
              <w:bottom w:val="nil"/>
              <w:right w:val="nil"/>
            </w:tcBorders>
            <w:vAlign w:val="bottom"/>
          </w:tcPr>
          <w:p w14:paraId="11053A1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-0.448412</w:t>
            </w:r>
          </w:p>
        </w:tc>
        <w:tc>
          <w:tcPr>
            <w:tcW w:w="763" w:type="pct"/>
            <w:tcBorders>
              <w:top w:val="nil"/>
              <w:left w:val="nil"/>
              <w:bottom w:val="nil"/>
              <w:right w:val="nil"/>
            </w:tcBorders>
            <w:vAlign w:val="bottom"/>
          </w:tcPr>
          <w:p w14:paraId="10937C4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0.6544</w:t>
            </w:r>
          </w:p>
        </w:tc>
      </w:tr>
      <w:tr w:rsidR="006A3984" w:rsidRPr="006A3984" w14:paraId="73CC51EA" w14:textId="77777777" w:rsidTr="002E3450">
        <w:trPr>
          <w:trHeight w:val="225"/>
        </w:trPr>
        <w:tc>
          <w:tcPr>
            <w:tcW w:w="1544" w:type="pct"/>
            <w:tcBorders>
              <w:top w:val="nil"/>
              <w:left w:val="nil"/>
              <w:bottom w:val="nil"/>
              <w:right w:val="nil"/>
            </w:tcBorders>
            <w:vAlign w:val="bottom"/>
          </w:tcPr>
          <w:p w14:paraId="4FC0AEA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C(14)</w:t>
            </w:r>
          </w:p>
        </w:tc>
        <w:tc>
          <w:tcPr>
            <w:tcW w:w="844" w:type="pct"/>
            <w:tcBorders>
              <w:top w:val="nil"/>
              <w:left w:val="nil"/>
              <w:bottom w:val="nil"/>
              <w:right w:val="nil"/>
            </w:tcBorders>
            <w:vAlign w:val="bottom"/>
          </w:tcPr>
          <w:p w14:paraId="2DFA48B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0.001040</w:t>
            </w:r>
          </w:p>
        </w:tc>
        <w:tc>
          <w:tcPr>
            <w:tcW w:w="924" w:type="pct"/>
            <w:tcBorders>
              <w:top w:val="nil"/>
              <w:left w:val="nil"/>
              <w:bottom w:val="nil"/>
              <w:right w:val="nil"/>
            </w:tcBorders>
            <w:vAlign w:val="bottom"/>
          </w:tcPr>
          <w:p w14:paraId="75C55A5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0.012638</w:t>
            </w:r>
          </w:p>
        </w:tc>
        <w:tc>
          <w:tcPr>
            <w:tcW w:w="925" w:type="pct"/>
            <w:tcBorders>
              <w:top w:val="nil"/>
              <w:left w:val="nil"/>
              <w:bottom w:val="nil"/>
              <w:right w:val="nil"/>
            </w:tcBorders>
            <w:vAlign w:val="bottom"/>
          </w:tcPr>
          <w:p w14:paraId="2F27BA1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0.082267</w:t>
            </w:r>
          </w:p>
        </w:tc>
        <w:tc>
          <w:tcPr>
            <w:tcW w:w="763" w:type="pct"/>
            <w:tcBorders>
              <w:top w:val="nil"/>
              <w:left w:val="nil"/>
              <w:bottom w:val="nil"/>
              <w:right w:val="nil"/>
            </w:tcBorders>
            <w:vAlign w:val="bottom"/>
          </w:tcPr>
          <w:p w14:paraId="221AA8D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0.9345</w:t>
            </w:r>
          </w:p>
        </w:tc>
      </w:tr>
      <w:tr w:rsidR="006A3984" w:rsidRPr="006A3984" w14:paraId="36D304F9" w14:textId="77777777" w:rsidTr="002E3450">
        <w:trPr>
          <w:trHeight w:val="225"/>
        </w:trPr>
        <w:tc>
          <w:tcPr>
            <w:tcW w:w="1544" w:type="pct"/>
            <w:tcBorders>
              <w:top w:val="nil"/>
              <w:left w:val="nil"/>
              <w:bottom w:val="nil"/>
              <w:right w:val="nil"/>
            </w:tcBorders>
            <w:vAlign w:val="bottom"/>
          </w:tcPr>
          <w:p w14:paraId="006F69F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C(15)</w:t>
            </w:r>
          </w:p>
        </w:tc>
        <w:tc>
          <w:tcPr>
            <w:tcW w:w="844" w:type="pct"/>
            <w:tcBorders>
              <w:top w:val="nil"/>
              <w:left w:val="nil"/>
              <w:bottom w:val="nil"/>
              <w:right w:val="nil"/>
            </w:tcBorders>
            <w:vAlign w:val="bottom"/>
          </w:tcPr>
          <w:p w14:paraId="4D41924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0.002483</w:t>
            </w:r>
          </w:p>
        </w:tc>
        <w:tc>
          <w:tcPr>
            <w:tcW w:w="924" w:type="pct"/>
            <w:tcBorders>
              <w:top w:val="nil"/>
              <w:left w:val="nil"/>
              <w:bottom w:val="nil"/>
              <w:right w:val="nil"/>
            </w:tcBorders>
            <w:vAlign w:val="bottom"/>
          </w:tcPr>
          <w:p w14:paraId="6795B4A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0.008547</w:t>
            </w:r>
          </w:p>
        </w:tc>
        <w:tc>
          <w:tcPr>
            <w:tcW w:w="925" w:type="pct"/>
            <w:tcBorders>
              <w:top w:val="nil"/>
              <w:left w:val="nil"/>
              <w:bottom w:val="nil"/>
              <w:right w:val="nil"/>
            </w:tcBorders>
            <w:vAlign w:val="bottom"/>
          </w:tcPr>
          <w:p w14:paraId="7540C142"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0.290540</w:t>
            </w:r>
          </w:p>
        </w:tc>
        <w:tc>
          <w:tcPr>
            <w:tcW w:w="763" w:type="pct"/>
            <w:tcBorders>
              <w:top w:val="nil"/>
              <w:left w:val="nil"/>
              <w:bottom w:val="nil"/>
              <w:right w:val="nil"/>
            </w:tcBorders>
            <w:vAlign w:val="bottom"/>
          </w:tcPr>
          <w:p w14:paraId="50430992"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0.7717</w:t>
            </w:r>
          </w:p>
        </w:tc>
      </w:tr>
      <w:tr w:rsidR="006A3984" w:rsidRPr="006A3984" w14:paraId="63BCDFB8" w14:textId="77777777" w:rsidTr="002E3450">
        <w:trPr>
          <w:trHeight w:val="225"/>
        </w:trPr>
        <w:tc>
          <w:tcPr>
            <w:tcW w:w="1544" w:type="pct"/>
            <w:tcBorders>
              <w:top w:val="nil"/>
              <w:left w:val="nil"/>
              <w:bottom w:val="nil"/>
              <w:right w:val="nil"/>
            </w:tcBorders>
            <w:vAlign w:val="bottom"/>
          </w:tcPr>
          <w:p w14:paraId="5872A39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C(16)</w:t>
            </w:r>
          </w:p>
        </w:tc>
        <w:tc>
          <w:tcPr>
            <w:tcW w:w="844" w:type="pct"/>
            <w:tcBorders>
              <w:top w:val="nil"/>
              <w:left w:val="nil"/>
              <w:bottom w:val="nil"/>
              <w:right w:val="nil"/>
            </w:tcBorders>
            <w:vAlign w:val="bottom"/>
          </w:tcPr>
          <w:p w14:paraId="40FBB21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-0.000586</w:t>
            </w:r>
          </w:p>
        </w:tc>
        <w:tc>
          <w:tcPr>
            <w:tcW w:w="924" w:type="pct"/>
            <w:tcBorders>
              <w:top w:val="nil"/>
              <w:left w:val="nil"/>
              <w:bottom w:val="nil"/>
              <w:right w:val="nil"/>
            </w:tcBorders>
            <w:vAlign w:val="bottom"/>
          </w:tcPr>
          <w:p w14:paraId="12EC50C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0.008098</w:t>
            </w:r>
          </w:p>
        </w:tc>
        <w:tc>
          <w:tcPr>
            <w:tcW w:w="925" w:type="pct"/>
            <w:tcBorders>
              <w:top w:val="nil"/>
              <w:left w:val="nil"/>
              <w:bottom w:val="nil"/>
              <w:right w:val="nil"/>
            </w:tcBorders>
            <w:vAlign w:val="bottom"/>
          </w:tcPr>
          <w:p w14:paraId="0EE3F17C"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-0.072342</w:t>
            </w:r>
          </w:p>
        </w:tc>
        <w:tc>
          <w:tcPr>
            <w:tcW w:w="763" w:type="pct"/>
            <w:tcBorders>
              <w:top w:val="nil"/>
              <w:left w:val="nil"/>
              <w:bottom w:val="nil"/>
              <w:right w:val="nil"/>
            </w:tcBorders>
            <w:vAlign w:val="bottom"/>
          </w:tcPr>
          <w:p w14:paraId="59B3D9F1"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0.9424</w:t>
            </w:r>
          </w:p>
        </w:tc>
      </w:tr>
      <w:tr w:rsidR="006A3984" w:rsidRPr="006A3984" w14:paraId="3A31E5DD" w14:textId="77777777" w:rsidTr="002E3450">
        <w:trPr>
          <w:trHeight w:val="225"/>
        </w:trPr>
        <w:tc>
          <w:tcPr>
            <w:tcW w:w="1544" w:type="pct"/>
            <w:tcBorders>
              <w:top w:val="nil"/>
              <w:left w:val="nil"/>
              <w:bottom w:val="nil"/>
              <w:right w:val="nil"/>
            </w:tcBorders>
            <w:vAlign w:val="bottom"/>
          </w:tcPr>
          <w:p w14:paraId="5FDF88A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C(17)</w:t>
            </w:r>
          </w:p>
        </w:tc>
        <w:tc>
          <w:tcPr>
            <w:tcW w:w="844" w:type="pct"/>
            <w:tcBorders>
              <w:top w:val="nil"/>
              <w:left w:val="nil"/>
              <w:bottom w:val="nil"/>
              <w:right w:val="nil"/>
            </w:tcBorders>
            <w:vAlign w:val="bottom"/>
          </w:tcPr>
          <w:p w14:paraId="1D89932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0.005938</w:t>
            </w:r>
          </w:p>
        </w:tc>
        <w:tc>
          <w:tcPr>
            <w:tcW w:w="924" w:type="pct"/>
            <w:tcBorders>
              <w:top w:val="nil"/>
              <w:left w:val="nil"/>
              <w:bottom w:val="nil"/>
              <w:right w:val="nil"/>
            </w:tcBorders>
            <w:vAlign w:val="bottom"/>
          </w:tcPr>
          <w:p w14:paraId="41E02DD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0.008170</w:t>
            </w:r>
          </w:p>
        </w:tc>
        <w:tc>
          <w:tcPr>
            <w:tcW w:w="925" w:type="pct"/>
            <w:tcBorders>
              <w:top w:val="nil"/>
              <w:left w:val="nil"/>
              <w:bottom w:val="nil"/>
              <w:right w:val="nil"/>
            </w:tcBorders>
            <w:vAlign w:val="bottom"/>
          </w:tcPr>
          <w:p w14:paraId="504C758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0.726813</w:t>
            </w:r>
          </w:p>
        </w:tc>
        <w:tc>
          <w:tcPr>
            <w:tcW w:w="763" w:type="pct"/>
            <w:tcBorders>
              <w:top w:val="nil"/>
              <w:left w:val="nil"/>
              <w:bottom w:val="nil"/>
              <w:right w:val="nil"/>
            </w:tcBorders>
            <w:vAlign w:val="bottom"/>
          </w:tcPr>
          <w:p w14:paraId="20460B72"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0.4683</w:t>
            </w:r>
          </w:p>
        </w:tc>
      </w:tr>
      <w:tr w:rsidR="006A3984" w:rsidRPr="006A3984" w14:paraId="26FBEB2B" w14:textId="77777777" w:rsidTr="002E3450">
        <w:trPr>
          <w:trHeight w:val="225"/>
        </w:trPr>
        <w:tc>
          <w:tcPr>
            <w:tcW w:w="1544" w:type="pct"/>
            <w:tcBorders>
              <w:top w:val="nil"/>
              <w:left w:val="nil"/>
              <w:bottom w:val="nil"/>
              <w:right w:val="nil"/>
            </w:tcBorders>
            <w:vAlign w:val="bottom"/>
          </w:tcPr>
          <w:p w14:paraId="274C13C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C(18)</w:t>
            </w:r>
          </w:p>
        </w:tc>
        <w:tc>
          <w:tcPr>
            <w:tcW w:w="844" w:type="pct"/>
            <w:tcBorders>
              <w:top w:val="nil"/>
              <w:left w:val="nil"/>
              <w:bottom w:val="nil"/>
              <w:right w:val="nil"/>
            </w:tcBorders>
            <w:vAlign w:val="bottom"/>
          </w:tcPr>
          <w:p w14:paraId="2C9F472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-0.001691</w:t>
            </w:r>
          </w:p>
        </w:tc>
        <w:tc>
          <w:tcPr>
            <w:tcW w:w="924" w:type="pct"/>
            <w:tcBorders>
              <w:top w:val="nil"/>
              <w:left w:val="nil"/>
              <w:bottom w:val="nil"/>
              <w:right w:val="nil"/>
            </w:tcBorders>
            <w:vAlign w:val="bottom"/>
          </w:tcPr>
          <w:p w14:paraId="7579942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0.008127</w:t>
            </w:r>
          </w:p>
        </w:tc>
        <w:tc>
          <w:tcPr>
            <w:tcW w:w="925" w:type="pct"/>
            <w:tcBorders>
              <w:top w:val="nil"/>
              <w:left w:val="nil"/>
              <w:bottom w:val="nil"/>
              <w:right w:val="nil"/>
            </w:tcBorders>
            <w:vAlign w:val="bottom"/>
          </w:tcPr>
          <w:p w14:paraId="5435BF70"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-0.208129</w:t>
            </w:r>
          </w:p>
        </w:tc>
        <w:tc>
          <w:tcPr>
            <w:tcW w:w="763" w:type="pct"/>
            <w:tcBorders>
              <w:top w:val="nil"/>
              <w:left w:val="nil"/>
              <w:bottom w:val="nil"/>
              <w:right w:val="nil"/>
            </w:tcBorders>
            <w:vAlign w:val="bottom"/>
          </w:tcPr>
          <w:p w14:paraId="2CFDFDBC"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0.8354</w:t>
            </w:r>
          </w:p>
        </w:tc>
      </w:tr>
      <w:tr w:rsidR="006A3984" w:rsidRPr="006A3984" w14:paraId="52A2CA38" w14:textId="77777777" w:rsidTr="002E3450">
        <w:trPr>
          <w:trHeight w:val="225"/>
        </w:trPr>
        <w:tc>
          <w:tcPr>
            <w:tcW w:w="1544" w:type="pct"/>
            <w:tcBorders>
              <w:top w:val="nil"/>
              <w:left w:val="nil"/>
              <w:bottom w:val="nil"/>
              <w:right w:val="nil"/>
            </w:tcBorders>
            <w:vAlign w:val="bottom"/>
          </w:tcPr>
          <w:p w14:paraId="29798A3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C(19)</w:t>
            </w:r>
          </w:p>
        </w:tc>
        <w:tc>
          <w:tcPr>
            <w:tcW w:w="844" w:type="pct"/>
            <w:tcBorders>
              <w:top w:val="nil"/>
              <w:left w:val="nil"/>
              <w:bottom w:val="nil"/>
              <w:right w:val="nil"/>
            </w:tcBorders>
            <w:vAlign w:val="bottom"/>
          </w:tcPr>
          <w:p w14:paraId="36B93A2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-0.000463</w:t>
            </w:r>
          </w:p>
        </w:tc>
        <w:tc>
          <w:tcPr>
            <w:tcW w:w="924" w:type="pct"/>
            <w:tcBorders>
              <w:top w:val="nil"/>
              <w:left w:val="nil"/>
              <w:bottom w:val="nil"/>
              <w:right w:val="nil"/>
            </w:tcBorders>
            <w:vAlign w:val="bottom"/>
          </w:tcPr>
          <w:p w14:paraId="7AF8A48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0.007789</w:t>
            </w:r>
          </w:p>
        </w:tc>
        <w:tc>
          <w:tcPr>
            <w:tcW w:w="925" w:type="pct"/>
            <w:tcBorders>
              <w:top w:val="nil"/>
              <w:left w:val="nil"/>
              <w:bottom w:val="nil"/>
              <w:right w:val="nil"/>
            </w:tcBorders>
            <w:vAlign w:val="bottom"/>
          </w:tcPr>
          <w:p w14:paraId="2FCD08B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-0.059402</w:t>
            </w:r>
          </w:p>
        </w:tc>
        <w:tc>
          <w:tcPr>
            <w:tcW w:w="763" w:type="pct"/>
            <w:tcBorders>
              <w:top w:val="nil"/>
              <w:left w:val="nil"/>
              <w:bottom w:val="nil"/>
              <w:right w:val="nil"/>
            </w:tcBorders>
            <w:vAlign w:val="bottom"/>
          </w:tcPr>
          <w:p w14:paraId="67D4328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0.9527</w:t>
            </w:r>
          </w:p>
        </w:tc>
      </w:tr>
      <w:tr w:rsidR="006A3984" w:rsidRPr="006A3984" w14:paraId="0F111BE8" w14:textId="77777777" w:rsidTr="002E3450">
        <w:trPr>
          <w:trHeight w:val="225"/>
        </w:trPr>
        <w:tc>
          <w:tcPr>
            <w:tcW w:w="1544" w:type="pct"/>
            <w:tcBorders>
              <w:top w:val="nil"/>
              <w:left w:val="nil"/>
              <w:bottom w:val="nil"/>
              <w:right w:val="nil"/>
            </w:tcBorders>
            <w:vAlign w:val="bottom"/>
          </w:tcPr>
          <w:p w14:paraId="4A349F2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C(20)</w:t>
            </w:r>
          </w:p>
        </w:tc>
        <w:tc>
          <w:tcPr>
            <w:tcW w:w="844" w:type="pct"/>
            <w:tcBorders>
              <w:top w:val="nil"/>
              <w:left w:val="nil"/>
              <w:bottom w:val="nil"/>
              <w:right w:val="nil"/>
            </w:tcBorders>
            <w:vAlign w:val="bottom"/>
          </w:tcPr>
          <w:p w14:paraId="5FC9BE8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0.003557</w:t>
            </w:r>
          </w:p>
        </w:tc>
        <w:tc>
          <w:tcPr>
            <w:tcW w:w="924" w:type="pct"/>
            <w:tcBorders>
              <w:top w:val="nil"/>
              <w:left w:val="nil"/>
              <w:bottom w:val="nil"/>
              <w:right w:val="nil"/>
            </w:tcBorders>
            <w:vAlign w:val="bottom"/>
          </w:tcPr>
          <w:p w14:paraId="59A03A4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0.008583</w:t>
            </w:r>
          </w:p>
        </w:tc>
        <w:tc>
          <w:tcPr>
            <w:tcW w:w="925" w:type="pct"/>
            <w:tcBorders>
              <w:top w:val="nil"/>
              <w:left w:val="nil"/>
              <w:bottom w:val="nil"/>
              <w:right w:val="nil"/>
            </w:tcBorders>
            <w:vAlign w:val="bottom"/>
          </w:tcPr>
          <w:p w14:paraId="72E9B1AD"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0.414384</w:t>
            </w:r>
          </w:p>
        </w:tc>
        <w:tc>
          <w:tcPr>
            <w:tcW w:w="763" w:type="pct"/>
            <w:tcBorders>
              <w:top w:val="nil"/>
              <w:left w:val="nil"/>
              <w:bottom w:val="nil"/>
              <w:right w:val="nil"/>
            </w:tcBorders>
            <w:vAlign w:val="bottom"/>
          </w:tcPr>
          <w:p w14:paraId="0A5236E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0.6791</w:t>
            </w:r>
          </w:p>
        </w:tc>
      </w:tr>
      <w:tr w:rsidR="006A3984" w:rsidRPr="006A3984" w14:paraId="589B54DB" w14:textId="77777777" w:rsidTr="002E3450">
        <w:trPr>
          <w:trHeight w:val="225"/>
        </w:trPr>
        <w:tc>
          <w:tcPr>
            <w:tcW w:w="1544" w:type="pct"/>
            <w:tcBorders>
              <w:top w:val="nil"/>
              <w:left w:val="nil"/>
              <w:bottom w:val="nil"/>
              <w:right w:val="nil"/>
            </w:tcBorders>
            <w:vAlign w:val="bottom"/>
          </w:tcPr>
          <w:p w14:paraId="1E683A8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C(21)</w:t>
            </w:r>
          </w:p>
        </w:tc>
        <w:tc>
          <w:tcPr>
            <w:tcW w:w="844" w:type="pct"/>
            <w:tcBorders>
              <w:top w:val="nil"/>
              <w:left w:val="nil"/>
              <w:bottom w:val="nil"/>
              <w:right w:val="nil"/>
            </w:tcBorders>
            <w:vAlign w:val="bottom"/>
          </w:tcPr>
          <w:p w14:paraId="1F9AC73B"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-0.000635</w:t>
            </w:r>
          </w:p>
        </w:tc>
        <w:tc>
          <w:tcPr>
            <w:tcW w:w="924" w:type="pct"/>
            <w:tcBorders>
              <w:top w:val="nil"/>
              <w:left w:val="nil"/>
              <w:bottom w:val="nil"/>
              <w:right w:val="nil"/>
            </w:tcBorders>
            <w:vAlign w:val="bottom"/>
          </w:tcPr>
          <w:p w14:paraId="0FD9E905"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0.006763</w:t>
            </w:r>
          </w:p>
        </w:tc>
        <w:tc>
          <w:tcPr>
            <w:tcW w:w="925" w:type="pct"/>
            <w:tcBorders>
              <w:top w:val="nil"/>
              <w:left w:val="nil"/>
              <w:bottom w:val="nil"/>
              <w:right w:val="nil"/>
            </w:tcBorders>
            <w:vAlign w:val="bottom"/>
          </w:tcPr>
          <w:p w14:paraId="35CD1C5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-0.093921</w:t>
            </w:r>
          </w:p>
        </w:tc>
        <w:tc>
          <w:tcPr>
            <w:tcW w:w="763" w:type="pct"/>
            <w:tcBorders>
              <w:top w:val="nil"/>
              <w:left w:val="nil"/>
              <w:bottom w:val="nil"/>
              <w:right w:val="nil"/>
            </w:tcBorders>
            <w:vAlign w:val="bottom"/>
          </w:tcPr>
          <w:p w14:paraId="18C4FFF0"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0.9253</w:t>
            </w:r>
          </w:p>
        </w:tc>
      </w:tr>
      <w:tr w:rsidR="006A3984" w:rsidRPr="006A3984" w14:paraId="7B31CCAC" w14:textId="77777777" w:rsidTr="002E3450">
        <w:trPr>
          <w:trHeight w:val="225"/>
        </w:trPr>
        <w:tc>
          <w:tcPr>
            <w:tcW w:w="1544" w:type="pct"/>
            <w:tcBorders>
              <w:top w:val="nil"/>
              <w:left w:val="nil"/>
              <w:bottom w:val="nil"/>
              <w:right w:val="nil"/>
            </w:tcBorders>
            <w:vAlign w:val="bottom"/>
          </w:tcPr>
          <w:p w14:paraId="5A13380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C(22)</w:t>
            </w:r>
          </w:p>
        </w:tc>
        <w:tc>
          <w:tcPr>
            <w:tcW w:w="844" w:type="pct"/>
            <w:tcBorders>
              <w:top w:val="nil"/>
              <w:left w:val="nil"/>
              <w:bottom w:val="nil"/>
              <w:right w:val="nil"/>
            </w:tcBorders>
            <w:vAlign w:val="bottom"/>
          </w:tcPr>
          <w:p w14:paraId="2E58BEDB"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-0.010723</w:t>
            </w:r>
          </w:p>
        </w:tc>
        <w:tc>
          <w:tcPr>
            <w:tcW w:w="924" w:type="pct"/>
            <w:tcBorders>
              <w:top w:val="nil"/>
              <w:left w:val="nil"/>
              <w:bottom w:val="nil"/>
              <w:right w:val="nil"/>
            </w:tcBorders>
            <w:vAlign w:val="bottom"/>
          </w:tcPr>
          <w:p w14:paraId="1D9EA36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0.008446</w:t>
            </w:r>
          </w:p>
        </w:tc>
        <w:tc>
          <w:tcPr>
            <w:tcW w:w="925" w:type="pct"/>
            <w:tcBorders>
              <w:top w:val="nil"/>
              <w:left w:val="nil"/>
              <w:bottom w:val="nil"/>
              <w:right w:val="nil"/>
            </w:tcBorders>
            <w:vAlign w:val="bottom"/>
          </w:tcPr>
          <w:p w14:paraId="69EEDFE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-1.269650</w:t>
            </w:r>
          </w:p>
        </w:tc>
        <w:tc>
          <w:tcPr>
            <w:tcW w:w="763" w:type="pct"/>
            <w:tcBorders>
              <w:top w:val="nil"/>
              <w:left w:val="nil"/>
              <w:bottom w:val="nil"/>
              <w:right w:val="nil"/>
            </w:tcBorders>
            <w:vAlign w:val="bottom"/>
          </w:tcPr>
          <w:p w14:paraId="0C10CA6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0.2058</w:t>
            </w:r>
          </w:p>
        </w:tc>
      </w:tr>
      <w:tr w:rsidR="006A3984" w:rsidRPr="006A3984" w14:paraId="0E432695" w14:textId="77777777" w:rsidTr="002E3450">
        <w:trPr>
          <w:trHeight w:val="225"/>
        </w:trPr>
        <w:tc>
          <w:tcPr>
            <w:tcW w:w="1544" w:type="pct"/>
            <w:tcBorders>
              <w:top w:val="nil"/>
              <w:left w:val="nil"/>
              <w:bottom w:val="nil"/>
              <w:right w:val="nil"/>
            </w:tcBorders>
            <w:vAlign w:val="bottom"/>
          </w:tcPr>
          <w:p w14:paraId="4085DAF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RESID(-1)</w:t>
            </w:r>
          </w:p>
        </w:tc>
        <w:tc>
          <w:tcPr>
            <w:tcW w:w="844" w:type="pct"/>
            <w:tcBorders>
              <w:top w:val="nil"/>
              <w:left w:val="nil"/>
              <w:bottom w:val="nil"/>
              <w:right w:val="nil"/>
            </w:tcBorders>
            <w:vAlign w:val="bottom"/>
          </w:tcPr>
          <w:p w14:paraId="6A2E38ED"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-0.184777</w:t>
            </w:r>
          </w:p>
        </w:tc>
        <w:tc>
          <w:tcPr>
            <w:tcW w:w="924" w:type="pct"/>
            <w:tcBorders>
              <w:top w:val="nil"/>
              <w:left w:val="nil"/>
              <w:bottom w:val="nil"/>
              <w:right w:val="nil"/>
            </w:tcBorders>
            <w:vAlign w:val="bottom"/>
          </w:tcPr>
          <w:p w14:paraId="0A4ADE54"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0.176198</w:t>
            </w:r>
          </w:p>
        </w:tc>
        <w:tc>
          <w:tcPr>
            <w:tcW w:w="925" w:type="pct"/>
            <w:tcBorders>
              <w:top w:val="nil"/>
              <w:left w:val="nil"/>
              <w:bottom w:val="nil"/>
              <w:right w:val="nil"/>
            </w:tcBorders>
            <w:vAlign w:val="bottom"/>
          </w:tcPr>
          <w:p w14:paraId="753FE42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-1.048691</w:t>
            </w:r>
          </w:p>
        </w:tc>
        <w:tc>
          <w:tcPr>
            <w:tcW w:w="763" w:type="pct"/>
            <w:tcBorders>
              <w:top w:val="nil"/>
              <w:left w:val="nil"/>
              <w:bottom w:val="nil"/>
              <w:right w:val="nil"/>
            </w:tcBorders>
            <w:vAlign w:val="bottom"/>
          </w:tcPr>
          <w:p w14:paraId="2F208961"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0.2957</w:t>
            </w:r>
          </w:p>
        </w:tc>
      </w:tr>
      <w:tr w:rsidR="006A3984" w:rsidRPr="006A3984" w14:paraId="45B72F1C" w14:textId="77777777" w:rsidTr="002E3450">
        <w:trPr>
          <w:trHeight w:val="225"/>
        </w:trPr>
        <w:tc>
          <w:tcPr>
            <w:tcW w:w="1544" w:type="pct"/>
            <w:tcBorders>
              <w:top w:val="nil"/>
              <w:left w:val="nil"/>
              <w:bottom w:val="nil"/>
              <w:right w:val="nil"/>
            </w:tcBorders>
            <w:vAlign w:val="bottom"/>
          </w:tcPr>
          <w:p w14:paraId="412BDB8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RESID(-2)</w:t>
            </w:r>
          </w:p>
        </w:tc>
        <w:tc>
          <w:tcPr>
            <w:tcW w:w="844" w:type="pct"/>
            <w:tcBorders>
              <w:top w:val="nil"/>
              <w:left w:val="nil"/>
              <w:bottom w:val="nil"/>
              <w:right w:val="nil"/>
            </w:tcBorders>
            <w:vAlign w:val="bottom"/>
          </w:tcPr>
          <w:p w14:paraId="4A9182C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0.009556</w:t>
            </w:r>
          </w:p>
        </w:tc>
        <w:tc>
          <w:tcPr>
            <w:tcW w:w="924" w:type="pct"/>
            <w:tcBorders>
              <w:top w:val="nil"/>
              <w:left w:val="nil"/>
              <w:bottom w:val="nil"/>
              <w:right w:val="nil"/>
            </w:tcBorders>
            <w:vAlign w:val="bottom"/>
          </w:tcPr>
          <w:p w14:paraId="4B525FE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0.095147</w:t>
            </w:r>
          </w:p>
        </w:tc>
        <w:tc>
          <w:tcPr>
            <w:tcW w:w="925" w:type="pct"/>
            <w:tcBorders>
              <w:top w:val="nil"/>
              <w:left w:val="nil"/>
              <w:bottom w:val="nil"/>
              <w:right w:val="nil"/>
            </w:tcBorders>
            <w:vAlign w:val="bottom"/>
          </w:tcPr>
          <w:p w14:paraId="32373FA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0.100433</w:t>
            </w:r>
          </w:p>
        </w:tc>
        <w:tc>
          <w:tcPr>
            <w:tcW w:w="763" w:type="pct"/>
            <w:tcBorders>
              <w:top w:val="nil"/>
              <w:left w:val="nil"/>
              <w:bottom w:val="nil"/>
              <w:right w:val="nil"/>
            </w:tcBorders>
            <w:vAlign w:val="bottom"/>
          </w:tcPr>
          <w:p w14:paraId="0C918565"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0.9201</w:t>
            </w:r>
          </w:p>
        </w:tc>
      </w:tr>
      <w:tr w:rsidR="006A3984" w:rsidRPr="006A3984" w14:paraId="5E7A3BC3" w14:textId="77777777" w:rsidTr="002E3450">
        <w:trPr>
          <w:trHeight w:val="225"/>
        </w:trPr>
        <w:tc>
          <w:tcPr>
            <w:tcW w:w="1544" w:type="pct"/>
            <w:tcBorders>
              <w:top w:val="nil"/>
              <w:left w:val="nil"/>
              <w:bottom w:val="nil"/>
              <w:right w:val="nil"/>
            </w:tcBorders>
            <w:vAlign w:val="bottom"/>
          </w:tcPr>
          <w:p w14:paraId="1F97209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RESID(-3)</w:t>
            </w:r>
          </w:p>
        </w:tc>
        <w:tc>
          <w:tcPr>
            <w:tcW w:w="844" w:type="pct"/>
            <w:tcBorders>
              <w:top w:val="nil"/>
              <w:left w:val="nil"/>
              <w:bottom w:val="nil"/>
              <w:right w:val="nil"/>
            </w:tcBorders>
            <w:vAlign w:val="bottom"/>
          </w:tcPr>
          <w:p w14:paraId="03C9E50D"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0.026381</w:t>
            </w:r>
          </w:p>
        </w:tc>
        <w:tc>
          <w:tcPr>
            <w:tcW w:w="924" w:type="pct"/>
            <w:tcBorders>
              <w:top w:val="nil"/>
              <w:left w:val="nil"/>
              <w:bottom w:val="nil"/>
              <w:right w:val="nil"/>
            </w:tcBorders>
            <w:vAlign w:val="bottom"/>
          </w:tcPr>
          <w:p w14:paraId="7364CCE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0.078743</w:t>
            </w:r>
          </w:p>
        </w:tc>
        <w:tc>
          <w:tcPr>
            <w:tcW w:w="925" w:type="pct"/>
            <w:tcBorders>
              <w:top w:val="nil"/>
              <w:left w:val="nil"/>
              <w:bottom w:val="nil"/>
              <w:right w:val="nil"/>
            </w:tcBorders>
            <w:vAlign w:val="bottom"/>
          </w:tcPr>
          <w:p w14:paraId="7D16C2E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0.335026</w:t>
            </w:r>
          </w:p>
        </w:tc>
        <w:tc>
          <w:tcPr>
            <w:tcW w:w="763" w:type="pct"/>
            <w:tcBorders>
              <w:top w:val="nil"/>
              <w:left w:val="nil"/>
              <w:bottom w:val="nil"/>
              <w:right w:val="nil"/>
            </w:tcBorders>
            <w:vAlign w:val="bottom"/>
          </w:tcPr>
          <w:p w14:paraId="6D407FF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0.7380</w:t>
            </w:r>
          </w:p>
        </w:tc>
      </w:tr>
      <w:tr w:rsidR="006A3984" w:rsidRPr="006A3984" w14:paraId="4482B32C" w14:textId="77777777" w:rsidTr="002E3450">
        <w:trPr>
          <w:trHeight w:val="225"/>
        </w:trPr>
        <w:tc>
          <w:tcPr>
            <w:tcW w:w="1544" w:type="pct"/>
            <w:tcBorders>
              <w:top w:val="nil"/>
              <w:left w:val="nil"/>
              <w:bottom w:val="nil"/>
              <w:right w:val="nil"/>
            </w:tcBorders>
            <w:vAlign w:val="bottom"/>
          </w:tcPr>
          <w:p w14:paraId="12538C9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RESID(-4)</w:t>
            </w:r>
          </w:p>
        </w:tc>
        <w:tc>
          <w:tcPr>
            <w:tcW w:w="844" w:type="pct"/>
            <w:tcBorders>
              <w:top w:val="nil"/>
              <w:left w:val="nil"/>
              <w:bottom w:val="nil"/>
              <w:right w:val="nil"/>
            </w:tcBorders>
            <w:vAlign w:val="bottom"/>
          </w:tcPr>
          <w:p w14:paraId="2A466F01"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0.026944</w:t>
            </w:r>
          </w:p>
        </w:tc>
        <w:tc>
          <w:tcPr>
            <w:tcW w:w="924" w:type="pct"/>
            <w:tcBorders>
              <w:top w:val="nil"/>
              <w:left w:val="nil"/>
              <w:bottom w:val="nil"/>
              <w:right w:val="nil"/>
            </w:tcBorders>
            <w:vAlign w:val="bottom"/>
          </w:tcPr>
          <w:p w14:paraId="6B1D388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0.076642</w:t>
            </w:r>
          </w:p>
        </w:tc>
        <w:tc>
          <w:tcPr>
            <w:tcW w:w="925" w:type="pct"/>
            <w:tcBorders>
              <w:top w:val="nil"/>
              <w:left w:val="nil"/>
              <w:bottom w:val="nil"/>
              <w:right w:val="nil"/>
            </w:tcBorders>
            <w:vAlign w:val="bottom"/>
          </w:tcPr>
          <w:p w14:paraId="5B0E719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0.351557</w:t>
            </w:r>
          </w:p>
        </w:tc>
        <w:tc>
          <w:tcPr>
            <w:tcW w:w="763" w:type="pct"/>
            <w:tcBorders>
              <w:top w:val="nil"/>
              <w:left w:val="nil"/>
              <w:bottom w:val="nil"/>
              <w:right w:val="nil"/>
            </w:tcBorders>
            <w:vAlign w:val="bottom"/>
          </w:tcPr>
          <w:p w14:paraId="542903C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0.7256</w:t>
            </w:r>
          </w:p>
        </w:tc>
      </w:tr>
      <w:tr w:rsidR="006A3984" w:rsidRPr="006A3984" w14:paraId="2B89D5AB" w14:textId="77777777" w:rsidTr="002E3450">
        <w:trPr>
          <w:trHeight w:val="225"/>
        </w:trPr>
        <w:tc>
          <w:tcPr>
            <w:tcW w:w="1544" w:type="pct"/>
            <w:tcBorders>
              <w:top w:val="nil"/>
              <w:left w:val="nil"/>
              <w:bottom w:val="nil"/>
              <w:right w:val="nil"/>
            </w:tcBorders>
            <w:vAlign w:val="bottom"/>
          </w:tcPr>
          <w:p w14:paraId="65207C9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RESID(-5)</w:t>
            </w:r>
          </w:p>
        </w:tc>
        <w:tc>
          <w:tcPr>
            <w:tcW w:w="844" w:type="pct"/>
            <w:tcBorders>
              <w:top w:val="nil"/>
              <w:left w:val="nil"/>
              <w:bottom w:val="nil"/>
              <w:right w:val="nil"/>
            </w:tcBorders>
            <w:vAlign w:val="bottom"/>
          </w:tcPr>
          <w:p w14:paraId="2A57C1DC"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0.028444</w:t>
            </w:r>
          </w:p>
        </w:tc>
        <w:tc>
          <w:tcPr>
            <w:tcW w:w="924" w:type="pct"/>
            <w:tcBorders>
              <w:top w:val="nil"/>
              <w:left w:val="nil"/>
              <w:bottom w:val="nil"/>
              <w:right w:val="nil"/>
            </w:tcBorders>
            <w:vAlign w:val="bottom"/>
          </w:tcPr>
          <w:p w14:paraId="03B4E014"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0.075907</w:t>
            </w:r>
          </w:p>
        </w:tc>
        <w:tc>
          <w:tcPr>
            <w:tcW w:w="925" w:type="pct"/>
            <w:tcBorders>
              <w:top w:val="nil"/>
              <w:left w:val="nil"/>
              <w:bottom w:val="nil"/>
              <w:right w:val="nil"/>
            </w:tcBorders>
            <w:vAlign w:val="bottom"/>
          </w:tcPr>
          <w:p w14:paraId="4D0519DC"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0.374723</w:t>
            </w:r>
          </w:p>
        </w:tc>
        <w:tc>
          <w:tcPr>
            <w:tcW w:w="763" w:type="pct"/>
            <w:tcBorders>
              <w:top w:val="nil"/>
              <w:left w:val="nil"/>
              <w:bottom w:val="nil"/>
              <w:right w:val="nil"/>
            </w:tcBorders>
            <w:vAlign w:val="bottom"/>
          </w:tcPr>
          <w:p w14:paraId="57BDE86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0.7083</w:t>
            </w:r>
          </w:p>
        </w:tc>
      </w:tr>
      <w:tr w:rsidR="006A3984" w:rsidRPr="006A3984" w14:paraId="369324B6" w14:textId="77777777" w:rsidTr="002E3450">
        <w:trPr>
          <w:trHeight w:val="225"/>
        </w:trPr>
        <w:tc>
          <w:tcPr>
            <w:tcW w:w="1544" w:type="pct"/>
            <w:tcBorders>
              <w:top w:val="nil"/>
              <w:left w:val="nil"/>
              <w:bottom w:val="nil"/>
              <w:right w:val="nil"/>
            </w:tcBorders>
            <w:vAlign w:val="bottom"/>
          </w:tcPr>
          <w:p w14:paraId="61D6CC9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RESID(-6)</w:t>
            </w:r>
          </w:p>
        </w:tc>
        <w:tc>
          <w:tcPr>
            <w:tcW w:w="844" w:type="pct"/>
            <w:tcBorders>
              <w:top w:val="nil"/>
              <w:left w:val="nil"/>
              <w:bottom w:val="nil"/>
              <w:right w:val="nil"/>
            </w:tcBorders>
            <w:vAlign w:val="bottom"/>
          </w:tcPr>
          <w:p w14:paraId="0872F9E0"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-0.013121</w:t>
            </w:r>
          </w:p>
        </w:tc>
        <w:tc>
          <w:tcPr>
            <w:tcW w:w="924" w:type="pct"/>
            <w:tcBorders>
              <w:top w:val="nil"/>
              <w:left w:val="nil"/>
              <w:bottom w:val="nil"/>
              <w:right w:val="nil"/>
            </w:tcBorders>
            <w:vAlign w:val="bottom"/>
          </w:tcPr>
          <w:p w14:paraId="3DE8AB04"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0.073819</w:t>
            </w:r>
          </w:p>
        </w:tc>
        <w:tc>
          <w:tcPr>
            <w:tcW w:w="925" w:type="pct"/>
            <w:tcBorders>
              <w:top w:val="nil"/>
              <w:left w:val="nil"/>
              <w:bottom w:val="nil"/>
              <w:right w:val="nil"/>
            </w:tcBorders>
            <w:vAlign w:val="bottom"/>
          </w:tcPr>
          <w:p w14:paraId="21F58B7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-0.177741</w:t>
            </w:r>
          </w:p>
        </w:tc>
        <w:tc>
          <w:tcPr>
            <w:tcW w:w="763" w:type="pct"/>
            <w:tcBorders>
              <w:top w:val="nil"/>
              <w:left w:val="nil"/>
              <w:bottom w:val="nil"/>
              <w:right w:val="nil"/>
            </w:tcBorders>
            <w:vAlign w:val="bottom"/>
          </w:tcPr>
          <w:p w14:paraId="63F484A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0.8591</w:t>
            </w:r>
          </w:p>
        </w:tc>
      </w:tr>
      <w:tr w:rsidR="006A3984" w:rsidRPr="006A3984" w14:paraId="44F85DFD" w14:textId="77777777" w:rsidTr="002E3450">
        <w:trPr>
          <w:trHeight w:val="225"/>
        </w:trPr>
        <w:tc>
          <w:tcPr>
            <w:tcW w:w="1544" w:type="pct"/>
            <w:tcBorders>
              <w:top w:val="nil"/>
              <w:left w:val="nil"/>
              <w:bottom w:val="nil"/>
              <w:right w:val="nil"/>
            </w:tcBorders>
            <w:vAlign w:val="bottom"/>
          </w:tcPr>
          <w:p w14:paraId="45F42C9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RESID(-7)</w:t>
            </w:r>
          </w:p>
        </w:tc>
        <w:tc>
          <w:tcPr>
            <w:tcW w:w="844" w:type="pct"/>
            <w:tcBorders>
              <w:top w:val="nil"/>
              <w:left w:val="nil"/>
              <w:bottom w:val="nil"/>
              <w:right w:val="nil"/>
            </w:tcBorders>
            <w:vAlign w:val="bottom"/>
          </w:tcPr>
          <w:p w14:paraId="43605C5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-0.161128</w:t>
            </w:r>
          </w:p>
        </w:tc>
        <w:tc>
          <w:tcPr>
            <w:tcW w:w="924" w:type="pct"/>
            <w:tcBorders>
              <w:top w:val="nil"/>
              <w:left w:val="nil"/>
              <w:bottom w:val="nil"/>
              <w:right w:val="nil"/>
            </w:tcBorders>
            <w:vAlign w:val="bottom"/>
          </w:tcPr>
          <w:p w14:paraId="62C3AFF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0.073889</w:t>
            </w:r>
          </w:p>
        </w:tc>
        <w:tc>
          <w:tcPr>
            <w:tcW w:w="925" w:type="pct"/>
            <w:tcBorders>
              <w:top w:val="nil"/>
              <w:left w:val="nil"/>
              <w:bottom w:val="nil"/>
              <w:right w:val="nil"/>
            </w:tcBorders>
            <w:vAlign w:val="bottom"/>
          </w:tcPr>
          <w:p w14:paraId="0841F385"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-2.180666</w:t>
            </w:r>
          </w:p>
        </w:tc>
        <w:tc>
          <w:tcPr>
            <w:tcW w:w="763" w:type="pct"/>
            <w:tcBorders>
              <w:top w:val="nil"/>
              <w:left w:val="nil"/>
              <w:bottom w:val="nil"/>
              <w:right w:val="nil"/>
            </w:tcBorders>
            <w:vAlign w:val="bottom"/>
          </w:tcPr>
          <w:p w14:paraId="6527DA8E"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0.0305</w:t>
            </w:r>
          </w:p>
        </w:tc>
      </w:tr>
      <w:tr w:rsidR="006A3984" w:rsidRPr="006A3984" w14:paraId="1830FD90" w14:textId="77777777" w:rsidTr="002E3450">
        <w:trPr>
          <w:trHeight w:val="225"/>
        </w:trPr>
        <w:tc>
          <w:tcPr>
            <w:tcW w:w="1544" w:type="pct"/>
            <w:tcBorders>
              <w:top w:val="nil"/>
              <w:left w:val="nil"/>
              <w:bottom w:val="nil"/>
              <w:right w:val="nil"/>
            </w:tcBorders>
            <w:vAlign w:val="bottom"/>
          </w:tcPr>
          <w:p w14:paraId="073A9C0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RESID(-8)</w:t>
            </w:r>
          </w:p>
        </w:tc>
        <w:tc>
          <w:tcPr>
            <w:tcW w:w="844" w:type="pct"/>
            <w:tcBorders>
              <w:top w:val="nil"/>
              <w:left w:val="nil"/>
              <w:bottom w:val="nil"/>
              <w:right w:val="nil"/>
            </w:tcBorders>
            <w:vAlign w:val="bottom"/>
          </w:tcPr>
          <w:p w14:paraId="6E80D90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0.014905</w:t>
            </w:r>
          </w:p>
        </w:tc>
        <w:tc>
          <w:tcPr>
            <w:tcW w:w="924" w:type="pct"/>
            <w:tcBorders>
              <w:top w:val="nil"/>
              <w:left w:val="nil"/>
              <w:bottom w:val="nil"/>
              <w:right w:val="nil"/>
            </w:tcBorders>
            <w:vAlign w:val="bottom"/>
          </w:tcPr>
          <w:p w14:paraId="60133151"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0.072674</w:t>
            </w:r>
          </w:p>
        </w:tc>
        <w:tc>
          <w:tcPr>
            <w:tcW w:w="925" w:type="pct"/>
            <w:tcBorders>
              <w:top w:val="nil"/>
              <w:left w:val="nil"/>
              <w:bottom w:val="nil"/>
              <w:right w:val="nil"/>
            </w:tcBorders>
            <w:vAlign w:val="bottom"/>
          </w:tcPr>
          <w:p w14:paraId="5B57E4C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0.205093</w:t>
            </w:r>
          </w:p>
        </w:tc>
        <w:tc>
          <w:tcPr>
            <w:tcW w:w="763" w:type="pct"/>
            <w:tcBorders>
              <w:top w:val="nil"/>
              <w:left w:val="nil"/>
              <w:bottom w:val="nil"/>
              <w:right w:val="nil"/>
            </w:tcBorders>
            <w:vAlign w:val="bottom"/>
          </w:tcPr>
          <w:p w14:paraId="55F0F69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0.8377</w:t>
            </w:r>
          </w:p>
        </w:tc>
      </w:tr>
      <w:tr w:rsidR="006A3984" w:rsidRPr="006A3984" w14:paraId="31041D9F" w14:textId="77777777" w:rsidTr="002E3450">
        <w:trPr>
          <w:trHeight w:val="225"/>
        </w:trPr>
        <w:tc>
          <w:tcPr>
            <w:tcW w:w="1544" w:type="pct"/>
            <w:tcBorders>
              <w:top w:val="nil"/>
              <w:left w:val="nil"/>
              <w:bottom w:val="nil"/>
              <w:right w:val="nil"/>
            </w:tcBorders>
            <w:vAlign w:val="bottom"/>
          </w:tcPr>
          <w:p w14:paraId="2A7C36B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RESID(-9)</w:t>
            </w:r>
          </w:p>
        </w:tc>
        <w:tc>
          <w:tcPr>
            <w:tcW w:w="844" w:type="pct"/>
            <w:tcBorders>
              <w:top w:val="nil"/>
              <w:left w:val="nil"/>
              <w:bottom w:val="nil"/>
              <w:right w:val="nil"/>
            </w:tcBorders>
            <w:vAlign w:val="bottom"/>
          </w:tcPr>
          <w:p w14:paraId="7A4B9CD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-0.031026</w:t>
            </w:r>
          </w:p>
        </w:tc>
        <w:tc>
          <w:tcPr>
            <w:tcW w:w="924" w:type="pct"/>
            <w:tcBorders>
              <w:top w:val="nil"/>
              <w:left w:val="nil"/>
              <w:bottom w:val="nil"/>
              <w:right w:val="nil"/>
            </w:tcBorders>
            <w:vAlign w:val="bottom"/>
          </w:tcPr>
          <w:p w14:paraId="41CCAAD7"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0.069865</w:t>
            </w:r>
          </w:p>
        </w:tc>
        <w:tc>
          <w:tcPr>
            <w:tcW w:w="925" w:type="pct"/>
            <w:tcBorders>
              <w:top w:val="nil"/>
              <w:left w:val="nil"/>
              <w:bottom w:val="nil"/>
              <w:right w:val="nil"/>
            </w:tcBorders>
            <w:vAlign w:val="bottom"/>
          </w:tcPr>
          <w:p w14:paraId="63C2BF90"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-0.444084</w:t>
            </w:r>
          </w:p>
        </w:tc>
        <w:tc>
          <w:tcPr>
            <w:tcW w:w="763" w:type="pct"/>
            <w:tcBorders>
              <w:top w:val="nil"/>
              <w:left w:val="nil"/>
              <w:bottom w:val="nil"/>
              <w:right w:val="nil"/>
            </w:tcBorders>
            <w:vAlign w:val="bottom"/>
          </w:tcPr>
          <w:p w14:paraId="413BDFC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0.6575</w:t>
            </w:r>
          </w:p>
        </w:tc>
      </w:tr>
      <w:tr w:rsidR="006A3984" w:rsidRPr="006A3984" w14:paraId="28D4169D" w14:textId="77777777" w:rsidTr="002E3450">
        <w:trPr>
          <w:trHeight w:val="225"/>
        </w:trPr>
        <w:tc>
          <w:tcPr>
            <w:tcW w:w="1544" w:type="pct"/>
            <w:tcBorders>
              <w:top w:val="nil"/>
              <w:left w:val="nil"/>
              <w:bottom w:val="nil"/>
              <w:right w:val="nil"/>
            </w:tcBorders>
            <w:vAlign w:val="bottom"/>
          </w:tcPr>
          <w:p w14:paraId="05F1382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RESID(-10)</w:t>
            </w:r>
          </w:p>
        </w:tc>
        <w:tc>
          <w:tcPr>
            <w:tcW w:w="844" w:type="pct"/>
            <w:tcBorders>
              <w:top w:val="nil"/>
              <w:left w:val="nil"/>
              <w:bottom w:val="nil"/>
              <w:right w:val="nil"/>
            </w:tcBorders>
            <w:vAlign w:val="bottom"/>
          </w:tcPr>
          <w:p w14:paraId="1204E0E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0.110247</w:t>
            </w:r>
          </w:p>
        </w:tc>
        <w:tc>
          <w:tcPr>
            <w:tcW w:w="924" w:type="pct"/>
            <w:tcBorders>
              <w:top w:val="nil"/>
              <w:left w:val="nil"/>
              <w:bottom w:val="nil"/>
              <w:right w:val="nil"/>
            </w:tcBorders>
            <w:vAlign w:val="bottom"/>
          </w:tcPr>
          <w:p w14:paraId="6034CD7D"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0.073002</w:t>
            </w:r>
          </w:p>
        </w:tc>
        <w:tc>
          <w:tcPr>
            <w:tcW w:w="925" w:type="pct"/>
            <w:tcBorders>
              <w:top w:val="nil"/>
              <w:left w:val="nil"/>
              <w:bottom w:val="nil"/>
              <w:right w:val="nil"/>
            </w:tcBorders>
            <w:vAlign w:val="bottom"/>
          </w:tcPr>
          <w:p w14:paraId="64BC30DD"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1.510198</w:t>
            </w:r>
          </w:p>
        </w:tc>
        <w:tc>
          <w:tcPr>
            <w:tcW w:w="763" w:type="pct"/>
            <w:tcBorders>
              <w:top w:val="nil"/>
              <w:left w:val="nil"/>
              <w:bottom w:val="nil"/>
              <w:right w:val="nil"/>
            </w:tcBorders>
            <w:vAlign w:val="bottom"/>
          </w:tcPr>
          <w:p w14:paraId="22AB832D"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0.1327</w:t>
            </w:r>
          </w:p>
        </w:tc>
      </w:tr>
      <w:tr w:rsidR="006A3984" w:rsidRPr="006A3984" w14:paraId="2388C17A" w14:textId="77777777" w:rsidTr="002E3450">
        <w:trPr>
          <w:trHeight w:val="225"/>
        </w:trPr>
        <w:tc>
          <w:tcPr>
            <w:tcW w:w="1544" w:type="pct"/>
            <w:tcBorders>
              <w:top w:val="nil"/>
              <w:left w:val="nil"/>
              <w:bottom w:val="nil"/>
              <w:right w:val="nil"/>
            </w:tcBorders>
            <w:vAlign w:val="bottom"/>
          </w:tcPr>
          <w:p w14:paraId="6B74408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RESID(-11)</w:t>
            </w:r>
          </w:p>
        </w:tc>
        <w:tc>
          <w:tcPr>
            <w:tcW w:w="844" w:type="pct"/>
            <w:tcBorders>
              <w:top w:val="nil"/>
              <w:left w:val="nil"/>
              <w:bottom w:val="nil"/>
              <w:right w:val="nil"/>
            </w:tcBorders>
            <w:vAlign w:val="bottom"/>
          </w:tcPr>
          <w:p w14:paraId="65DC5D6C"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0.055869</w:t>
            </w:r>
          </w:p>
        </w:tc>
        <w:tc>
          <w:tcPr>
            <w:tcW w:w="924" w:type="pct"/>
            <w:tcBorders>
              <w:top w:val="nil"/>
              <w:left w:val="nil"/>
              <w:bottom w:val="nil"/>
              <w:right w:val="nil"/>
            </w:tcBorders>
            <w:vAlign w:val="bottom"/>
          </w:tcPr>
          <w:p w14:paraId="51F8E51B"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0.071809</w:t>
            </w:r>
          </w:p>
        </w:tc>
        <w:tc>
          <w:tcPr>
            <w:tcW w:w="925" w:type="pct"/>
            <w:tcBorders>
              <w:top w:val="nil"/>
              <w:left w:val="nil"/>
              <w:bottom w:val="nil"/>
              <w:right w:val="nil"/>
            </w:tcBorders>
            <w:vAlign w:val="bottom"/>
          </w:tcPr>
          <w:p w14:paraId="547A13B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0.778017</w:t>
            </w:r>
          </w:p>
        </w:tc>
        <w:tc>
          <w:tcPr>
            <w:tcW w:w="763" w:type="pct"/>
            <w:tcBorders>
              <w:top w:val="nil"/>
              <w:left w:val="nil"/>
              <w:bottom w:val="nil"/>
              <w:right w:val="nil"/>
            </w:tcBorders>
            <w:vAlign w:val="bottom"/>
          </w:tcPr>
          <w:p w14:paraId="6A539505"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0.4376</w:t>
            </w:r>
          </w:p>
        </w:tc>
      </w:tr>
      <w:tr w:rsidR="006A3984" w:rsidRPr="006A3984" w14:paraId="43C47A99" w14:textId="77777777" w:rsidTr="002E3450">
        <w:trPr>
          <w:trHeight w:val="225"/>
        </w:trPr>
        <w:tc>
          <w:tcPr>
            <w:tcW w:w="1544" w:type="pct"/>
            <w:tcBorders>
              <w:top w:val="nil"/>
              <w:left w:val="nil"/>
              <w:bottom w:val="nil"/>
              <w:right w:val="nil"/>
            </w:tcBorders>
            <w:vAlign w:val="bottom"/>
          </w:tcPr>
          <w:p w14:paraId="507324E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RESID(-12)</w:t>
            </w:r>
          </w:p>
        </w:tc>
        <w:tc>
          <w:tcPr>
            <w:tcW w:w="844" w:type="pct"/>
            <w:tcBorders>
              <w:top w:val="nil"/>
              <w:left w:val="nil"/>
              <w:bottom w:val="nil"/>
              <w:right w:val="nil"/>
            </w:tcBorders>
            <w:vAlign w:val="bottom"/>
          </w:tcPr>
          <w:p w14:paraId="6C5CC6D4"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-0.200578</w:t>
            </w:r>
          </w:p>
        </w:tc>
        <w:tc>
          <w:tcPr>
            <w:tcW w:w="924" w:type="pct"/>
            <w:tcBorders>
              <w:top w:val="nil"/>
              <w:left w:val="nil"/>
              <w:bottom w:val="nil"/>
              <w:right w:val="nil"/>
            </w:tcBorders>
            <w:vAlign w:val="bottom"/>
          </w:tcPr>
          <w:p w14:paraId="3E44A355"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0.072909</w:t>
            </w:r>
          </w:p>
        </w:tc>
        <w:tc>
          <w:tcPr>
            <w:tcW w:w="925" w:type="pct"/>
            <w:tcBorders>
              <w:top w:val="nil"/>
              <w:left w:val="nil"/>
              <w:bottom w:val="nil"/>
              <w:right w:val="nil"/>
            </w:tcBorders>
            <w:vAlign w:val="bottom"/>
          </w:tcPr>
          <w:p w14:paraId="6A3AD881"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-2.751063</w:t>
            </w:r>
          </w:p>
        </w:tc>
        <w:tc>
          <w:tcPr>
            <w:tcW w:w="763" w:type="pct"/>
            <w:tcBorders>
              <w:top w:val="nil"/>
              <w:left w:val="nil"/>
              <w:bottom w:val="nil"/>
              <w:right w:val="nil"/>
            </w:tcBorders>
            <w:vAlign w:val="bottom"/>
          </w:tcPr>
          <w:p w14:paraId="6E90CAE4"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0.0065</w:t>
            </w:r>
          </w:p>
        </w:tc>
      </w:tr>
      <w:tr w:rsidR="006A3984" w:rsidRPr="006A3984" w14:paraId="2438EAF0" w14:textId="77777777" w:rsidTr="002E3450">
        <w:trPr>
          <w:trHeight w:hRule="exact" w:val="90"/>
        </w:trPr>
        <w:tc>
          <w:tcPr>
            <w:tcW w:w="1544" w:type="pct"/>
            <w:tcBorders>
              <w:top w:val="nil"/>
              <w:left w:val="nil"/>
              <w:bottom w:val="double" w:sz="6" w:space="2" w:color="auto"/>
              <w:right w:val="nil"/>
            </w:tcBorders>
            <w:vAlign w:val="bottom"/>
          </w:tcPr>
          <w:p w14:paraId="63A01D7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0974EE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7BB94C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124705A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9B0F1C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11BF6B19" w14:textId="77777777" w:rsidTr="002E3450">
        <w:trPr>
          <w:trHeight w:hRule="exact" w:val="135"/>
        </w:trPr>
        <w:tc>
          <w:tcPr>
            <w:tcW w:w="1544" w:type="pct"/>
            <w:tcBorders>
              <w:top w:val="nil"/>
              <w:left w:val="nil"/>
              <w:bottom w:val="nil"/>
              <w:right w:val="nil"/>
            </w:tcBorders>
            <w:vAlign w:val="bottom"/>
          </w:tcPr>
          <w:p w14:paraId="3699CC2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539111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39525A6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764001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264027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44B39910" w14:textId="77777777" w:rsidTr="002E3450">
        <w:trPr>
          <w:trHeight w:val="225"/>
        </w:trPr>
        <w:tc>
          <w:tcPr>
            <w:tcW w:w="1544" w:type="pct"/>
            <w:tcBorders>
              <w:top w:val="nil"/>
              <w:left w:val="nil"/>
              <w:bottom w:val="nil"/>
              <w:right w:val="nil"/>
            </w:tcBorders>
            <w:vAlign w:val="bottom"/>
          </w:tcPr>
          <w:p w14:paraId="777C45B7"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R-squared</w:t>
            </w:r>
          </w:p>
        </w:tc>
        <w:tc>
          <w:tcPr>
            <w:tcW w:w="844" w:type="pct"/>
            <w:tcBorders>
              <w:top w:val="nil"/>
              <w:left w:val="nil"/>
              <w:bottom w:val="nil"/>
              <w:right w:val="nil"/>
            </w:tcBorders>
            <w:vAlign w:val="bottom"/>
          </w:tcPr>
          <w:p w14:paraId="758B810D"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0.085882</w:t>
            </w:r>
          </w:p>
        </w:tc>
        <w:tc>
          <w:tcPr>
            <w:tcW w:w="1849" w:type="pct"/>
            <w:gridSpan w:val="2"/>
            <w:tcBorders>
              <w:top w:val="nil"/>
              <w:left w:val="nil"/>
              <w:bottom w:val="nil"/>
              <w:right w:val="nil"/>
            </w:tcBorders>
            <w:vAlign w:val="bottom"/>
          </w:tcPr>
          <w:p w14:paraId="03E2CE6E" w14:textId="77777777" w:rsidR="006A3984" w:rsidRPr="006A3984" w:rsidRDefault="006A3984" w:rsidP="006A3984">
            <w:pPr>
              <w:autoSpaceDE w:val="0"/>
              <w:autoSpaceDN w:val="0"/>
              <w:adjustRightInd w:val="0"/>
              <w:spacing w:after="0" w:line="240" w:lineRule="auto"/>
              <w:ind w:right="10"/>
              <w:rPr>
                <w:rFonts w:ascii="Arial" w:hAnsi="Arial" w:cs="Arial"/>
                <w:color w:val="000000"/>
                <w:sz w:val="18"/>
                <w:szCs w:val="18"/>
              </w:rPr>
            </w:pPr>
            <w:r w:rsidRPr="006A3984">
              <w:rPr>
                <w:rFonts w:ascii="Arial" w:hAnsi="Arial" w:cs="Arial"/>
                <w:color w:val="000000"/>
                <w:sz w:val="18"/>
                <w:szCs w:val="18"/>
              </w:rPr>
              <w:t>    Mean dependent var</w:t>
            </w:r>
          </w:p>
        </w:tc>
        <w:tc>
          <w:tcPr>
            <w:tcW w:w="763" w:type="pct"/>
            <w:tcBorders>
              <w:top w:val="nil"/>
              <w:left w:val="nil"/>
              <w:bottom w:val="nil"/>
              <w:right w:val="nil"/>
            </w:tcBorders>
            <w:vAlign w:val="bottom"/>
          </w:tcPr>
          <w:p w14:paraId="7BC1610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-1.52E-16</w:t>
            </w:r>
          </w:p>
        </w:tc>
      </w:tr>
      <w:tr w:rsidR="006A3984" w:rsidRPr="006A3984" w14:paraId="78D8C297" w14:textId="77777777" w:rsidTr="002E3450">
        <w:trPr>
          <w:trHeight w:val="225"/>
        </w:trPr>
        <w:tc>
          <w:tcPr>
            <w:tcW w:w="1544" w:type="pct"/>
            <w:tcBorders>
              <w:top w:val="nil"/>
              <w:left w:val="nil"/>
              <w:bottom w:val="nil"/>
              <w:right w:val="nil"/>
            </w:tcBorders>
            <w:vAlign w:val="bottom"/>
          </w:tcPr>
          <w:p w14:paraId="3903E716"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lastRenderedPageBreak/>
              <w:t>Adjusted R-squared</w:t>
            </w:r>
          </w:p>
        </w:tc>
        <w:tc>
          <w:tcPr>
            <w:tcW w:w="844" w:type="pct"/>
            <w:tcBorders>
              <w:top w:val="nil"/>
              <w:left w:val="nil"/>
              <w:bottom w:val="nil"/>
              <w:right w:val="nil"/>
            </w:tcBorders>
            <w:vAlign w:val="bottom"/>
          </w:tcPr>
          <w:p w14:paraId="65C4FC86"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-0.089910</w:t>
            </w:r>
          </w:p>
        </w:tc>
        <w:tc>
          <w:tcPr>
            <w:tcW w:w="1849" w:type="pct"/>
            <w:gridSpan w:val="2"/>
            <w:tcBorders>
              <w:top w:val="nil"/>
              <w:left w:val="nil"/>
              <w:bottom w:val="nil"/>
              <w:right w:val="nil"/>
            </w:tcBorders>
            <w:vAlign w:val="bottom"/>
          </w:tcPr>
          <w:p w14:paraId="51189019" w14:textId="77777777" w:rsidR="006A3984" w:rsidRPr="006A3984" w:rsidRDefault="006A3984" w:rsidP="006A3984">
            <w:pPr>
              <w:autoSpaceDE w:val="0"/>
              <w:autoSpaceDN w:val="0"/>
              <w:adjustRightInd w:val="0"/>
              <w:spacing w:after="0" w:line="240" w:lineRule="auto"/>
              <w:ind w:right="10"/>
              <w:rPr>
                <w:rFonts w:ascii="Arial" w:hAnsi="Arial" w:cs="Arial"/>
                <w:color w:val="000000"/>
                <w:sz w:val="18"/>
                <w:szCs w:val="18"/>
              </w:rPr>
            </w:pPr>
            <w:r w:rsidRPr="006A3984">
              <w:rPr>
                <w:rFonts w:ascii="Arial" w:hAnsi="Arial" w:cs="Arial"/>
                <w:color w:val="000000"/>
                <w:sz w:val="18"/>
                <w:szCs w:val="18"/>
              </w:rPr>
              <w:t>    S.D. dependent var</w:t>
            </w:r>
          </w:p>
        </w:tc>
        <w:tc>
          <w:tcPr>
            <w:tcW w:w="763" w:type="pct"/>
            <w:tcBorders>
              <w:top w:val="nil"/>
              <w:left w:val="nil"/>
              <w:bottom w:val="nil"/>
              <w:right w:val="nil"/>
            </w:tcBorders>
            <w:vAlign w:val="bottom"/>
          </w:tcPr>
          <w:p w14:paraId="25F310D0"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0.344834</w:t>
            </w:r>
          </w:p>
        </w:tc>
      </w:tr>
      <w:tr w:rsidR="006A3984" w:rsidRPr="006A3984" w14:paraId="722EFFE7" w14:textId="77777777" w:rsidTr="002E3450">
        <w:trPr>
          <w:trHeight w:val="225"/>
        </w:trPr>
        <w:tc>
          <w:tcPr>
            <w:tcW w:w="1544" w:type="pct"/>
            <w:tcBorders>
              <w:top w:val="nil"/>
              <w:left w:val="nil"/>
              <w:bottom w:val="nil"/>
              <w:right w:val="nil"/>
            </w:tcBorders>
            <w:vAlign w:val="bottom"/>
          </w:tcPr>
          <w:p w14:paraId="2EAE228D"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S.E. of regression</w:t>
            </w:r>
          </w:p>
        </w:tc>
        <w:tc>
          <w:tcPr>
            <w:tcW w:w="844" w:type="pct"/>
            <w:tcBorders>
              <w:top w:val="nil"/>
              <w:left w:val="nil"/>
              <w:bottom w:val="nil"/>
              <w:right w:val="nil"/>
            </w:tcBorders>
            <w:vAlign w:val="bottom"/>
          </w:tcPr>
          <w:p w14:paraId="69705343"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0.360002</w:t>
            </w:r>
          </w:p>
        </w:tc>
        <w:tc>
          <w:tcPr>
            <w:tcW w:w="1849" w:type="pct"/>
            <w:gridSpan w:val="2"/>
            <w:tcBorders>
              <w:top w:val="nil"/>
              <w:left w:val="nil"/>
              <w:bottom w:val="nil"/>
              <w:right w:val="nil"/>
            </w:tcBorders>
            <w:vAlign w:val="bottom"/>
          </w:tcPr>
          <w:p w14:paraId="15371B97" w14:textId="77777777" w:rsidR="006A3984" w:rsidRPr="006A3984" w:rsidRDefault="006A3984" w:rsidP="006A3984">
            <w:pPr>
              <w:autoSpaceDE w:val="0"/>
              <w:autoSpaceDN w:val="0"/>
              <w:adjustRightInd w:val="0"/>
              <w:spacing w:after="0" w:line="240" w:lineRule="auto"/>
              <w:ind w:right="10"/>
              <w:rPr>
                <w:rFonts w:ascii="Arial" w:hAnsi="Arial" w:cs="Arial"/>
                <w:color w:val="000000"/>
                <w:sz w:val="18"/>
                <w:szCs w:val="18"/>
              </w:rPr>
            </w:pPr>
            <w:r w:rsidRPr="006A3984">
              <w:rPr>
                <w:rFonts w:ascii="Arial" w:hAnsi="Arial" w:cs="Arial"/>
                <w:color w:val="000000"/>
                <w:sz w:val="18"/>
                <w:szCs w:val="18"/>
              </w:rPr>
              <w:t>    Akaike info criterion</w:t>
            </w:r>
          </w:p>
        </w:tc>
        <w:tc>
          <w:tcPr>
            <w:tcW w:w="763" w:type="pct"/>
            <w:tcBorders>
              <w:top w:val="nil"/>
              <w:left w:val="nil"/>
              <w:bottom w:val="nil"/>
              <w:right w:val="nil"/>
            </w:tcBorders>
            <w:vAlign w:val="bottom"/>
          </w:tcPr>
          <w:p w14:paraId="34DBE00C"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0.944375</w:t>
            </w:r>
          </w:p>
        </w:tc>
      </w:tr>
      <w:tr w:rsidR="006A3984" w:rsidRPr="006A3984" w14:paraId="0E65B4FE" w14:textId="77777777" w:rsidTr="002E3450">
        <w:trPr>
          <w:trHeight w:val="225"/>
        </w:trPr>
        <w:tc>
          <w:tcPr>
            <w:tcW w:w="1544" w:type="pct"/>
            <w:tcBorders>
              <w:top w:val="nil"/>
              <w:left w:val="nil"/>
              <w:bottom w:val="nil"/>
              <w:right w:val="nil"/>
            </w:tcBorders>
            <w:vAlign w:val="bottom"/>
          </w:tcPr>
          <w:p w14:paraId="101C2F11"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Sum squared resid</w:t>
            </w:r>
          </w:p>
        </w:tc>
        <w:tc>
          <w:tcPr>
            <w:tcW w:w="844" w:type="pct"/>
            <w:tcBorders>
              <w:top w:val="nil"/>
              <w:left w:val="nil"/>
              <w:bottom w:val="nil"/>
              <w:right w:val="nil"/>
            </w:tcBorders>
            <w:vAlign w:val="bottom"/>
          </w:tcPr>
          <w:p w14:paraId="24465341"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23.58753</w:t>
            </w:r>
          </w:p>
        </w:tc>
        <w:tc>
          <w:tcPr>
            <w:tcW w:w="1849" w:type="pct"/>
            <w:gridSpan w:val="2"/>
            <w:tcBorders>
              <w:top w:val="nil"/>
              <w:left w:val="nil"/>
              <w:bottom w:val="nil"/>
              <w:right w:val="nil"/>
            </w:tcBorders>
            <w:vAlign w:val="bottom"/>
          </w:tcPr>
          <w:p w14:paraId="38F4A14E" w14:textId="77777777" w:rsidR="006A3984" w:rsidRPr="006A3984" w:rsidRDefault="006A3984" w:rsidP="006A3984">
            <w:pPr>
              <w:autoSpaceDE w:val="0"/>
              <w:autoSpaceDN w:val="0"/>
              <w:adjustRightInd w:val="0"/>
              <w:spacing w:after="0" w:line="240" w:lineRule="auto"/>
              <w:ind w:right="10"/>
              <w:rPr>
                <w:rFonts w:ascii="Arial" w:hAnsi="Arial" w:cs="Arial"/>
                <w:color w:val="000000"/>
                <w:sz w:val="18"/>
                <w:szCs w:val="18"/>
              </w:rPr>
            </w:pPr>
            <w:r w:rsidRPr="006A3984">
              <w:rPr>
                <w:rFonts w:ascii="Arial" w:hAnsi="Arial" w:cs="Arial"/>
                <w:color w:val="000000"/>
                <w:sz w:val="18"/>
                <w:szCs w:val="18"/>
              </w:rPr>
              <w:t>    Schwarz criterion</w:t>
            </w:r>
          </w:p>
        </w:tc>
        <w:tc>
          <w:tcPr>
            <w:tcW w:w="763" w:type="pct"/>
            <w:tcBorders>
              <w:top w:val="nil"/>
              <w:left w:val="nil"/>
              <w:bottom w:val="nil"/>
              <w:right w:val="nil"/>
            </w:tcBorders>
            <w:vAlign w:val="bottom"/>
          </w:tcPr>
          <w:p w14:paraId="0A26D27D"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1.503283</w:t>
            </w:r>
          </w:p>
        </w:tc>
      </w:tr>
      <w:tr w:rsidR="006A3984" w:rsidRPr="006A3984" w14:paraId="2EFECE96" w14:textId="77777777" w:rsidTr="002E3450">
        <w:trPr>
          <w:trHeight w:val="225"/>
        </w:trPr>
        <w:tc>
          <w:tcPr>
            <w:tcW w:w="1544" w:type="pct"/>
            <w:tcBorders>
              <w:top w:val="nil"/>
              <w:left w:val="nil"/>
              <w:bottom w:val="nil"/>
              <w:right w:val="nil"/>
            </w:tcBorders>
            <w:vAlign w:val="bottom"/>
          </w:tcPr>
          <w:p w14:paraId="6EDD34D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Log likelihood</w:t>
            </w:r>
          </w:p>
        </w:tc>
        <w:tc>
          <w:tcPr>
            <w:tcW w:w="844" w:type="pct"/>
            <w:tcBorders>
              <w:top w:val="nil"/>
              <w:left w:val="nil"/>
              <w:bottom w:val="nil"/>
              <w:right w:val="nil"/>
            </w:tcBorders>
            <w:vAlign w:val="bottom"/>
          </w:tcPr>
          <w:p w14:paraId="3741CBCA"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-66.93690</w:t>
            </w:r>
          </w:p>
        </w:tc>
        <w:tc>
          <w:tcPr>
            <w:tcW w:w="1849" w:type="pct"/>
            <w:gridSpan w:val="2"/>
            <w:tcBorders>
              <w:top w:val="nil"/>
              <w:left w:val="nil"/>
              <w:bottom w:val="nil"/>
              <w:right w:val="nil"/>
            </w:tcBorders>
            <w:vAlign w:val="bottom"/>
          </w:tcPr>
          <w:p w14:paraId="7233E590" w14:textId="77777777" w:rsidR="006A3984" w:rsidRPr="006A3984" w:rsidRDefault="006A3984" w:rsidP="006A3984">
            <w:pPr>
              <w:autoSpaceDE w:val="0"/>
              <w:autoSpaceDN w:val="0"/>
              <w:adjustRightInd w:val="0"/>
              <w:spacing w:after="0" w:line="240" w:lineRule="auto"/>
              <w:ind w:right="10"/>
              <w:rPr>
                <w:rFonts w:ascii="Arial" w:hAnsi="Arial" w:cs="Arial"/>
                <w:color w:val="000000"/>
                <w:sz w:val="18"/>
                <w:szCs w:val="18"/>
              </w:rPr>
            </w:pPr>
            <w:r w:rsidRPr="006A3984">
              <w:rPr>
                <w:rFonts w:ascii="Arial" w:hAnsi="Arial" w:cs="Arial"/>
                <w:color w:val="000000"/>
                <w:sz w:val="18"/>
                <w:szCs w:val="18"/>
              </w:rPr>
              <w:t>    Hannan-Quinn criter.</w:t>
            </w:r>
          </w:p>
        </w:tc>
        <w:tc>
          <w:tcPr>
            <w:tcW w:w="763" w:type="pct"/>
            <w:tcBorders>
              <w:top w:val="nil"/>
              <w:left w:val="nil"/>
              <w:bottom w:val="nil"/>
              <w:right w:val="nil"/>
            </w:tcBorders>
            <w:vAlign w:val="bottom"/>
          </w:tcPr>
          <w:p w14:paraId="6C19A5E9"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1.170126</w:t>
            </w:r>
          </w:p>
        </w:tc>
      </w:tr>
      <w:tr w:rsidR="006A3984" w:rsidRPr="006A3984" w14:paraId="2556E5EC" w14:textId="77777777" w:rsidTr="002E3450">
        <w:trPr>
          <w:trHeight w:val="225"/>
        </w:trPr>
        <w:tc>
          <w:tcPr>
            <w:tcW w:w="1544" w:type="pct"/>
            <w:tcBorders>
              <w:top w:val="nil"/>
              <w:left w:val="nil"/>
              <w:bottom w:val="nil"/>
              <w:right w:val="nil"/>
            </w:tcBorders>
            <w:vAlign w:val="bottom"/>
          </w:tcPr>
          <w:p w14:paraId="00481C8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F-statistic</w:t>
            </w:r>
          </w:p>
        </w:tc>
        <w:tc>
          <w:tcPr>
            <w:tcW w:w="844" w:type="pct"/>
            <w:tcBorders>
              <w:top w:val="nil"/>
              <w:left w:val="nil"/>
              <w:bottom w:val="nil"/>
              <w:right w:val="nil"/>
            </w:tcBorders>
            <w:vAlign w:val="bottom"/>
          </w:tcPr>
          <w:p w14:paraId="697BE858"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0.488543</w:t>
            </w:r>
          </w:p>
        </w:tc>
        <w:tc>
          <w:tcPr>
            <w:tcW w:w="1849" w:type="pct"/>
            <w:gridSpan w:val="2"/>
            <w:tcBorders>
              <w:top w:val="nil"/>
              <w:left w:val="nil"/>
              <w:bottom w:val="nil"/>
              <w:right w:val="nil"/>
            </w:tcBorders>
            <w:vAlign w:val="bottom"/>
          </w:tcPr>
          <w:p w14:paraId="518D6EBB" w14:textId="77777777" w:rsidR="006A3984" w:rsidRPr="006A3984" w:rsidRDefault="006A3984" w:rsidP="006A3984">
            <w:pPr>
              <w:autoSpaceDE w:val="0"/>
              <w:autoSpaceDN w:val="0"/>
              <w:adjustRightInd w:val="0"/>
              <w:spacing w:after="0" w:line="240" w:lineRule="auto"/>
              <w:ind w:right="10"/>
              <w:rPr>
                <w:rFonts w:ascii="Arial" w:hAnsi="Arial" w:cs="Arial"/>
                <w:color w:val="000000"/>
                <w:sz w:val="18"/>
                <w:szCs w:val="18"/>
              </w:rPr>
            </w:pPr>
            <w:r w:rsidRPr="006A3984">
              <w:rPr>
                <w:rFonts w:ascii="Arial" w:hAnsi="Arial" w:cs="Arial"/>
                <w:color w:val="000000"/>
                <w:sz w:val="18"/>
                <w:szCs w:val="18"/>
              </w:rPr>
              <w:t>    Durbin-Watson stat</w:t>
            </w:r>
          </w:p>
        </w:tc>
        <w:tc>
          <w:tcPr>
            <w:tcW w:w="763" w:type="pct"/>
            <w:tcBorders>
              <w:top w:val="nil"/>
              <w:left w:val="nil"/>
              <w:bottom w:val="nil"/>
              <w:right w:val="nil"/>
            </w:tcBorders>
            <w:vAlign w:val="bottom"/>
          </w:tcPr>
          <w:p w14:paraId="0FF42C5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1.983660</w:t>
            </w:r>
          </w:p>
        </w:tc>
      </w:tr>
      <w:tr w:rsidR="006A3984" w:rsidRPr="006A3984" w14:paraId="24344156" w14:textId="77777777" w:rsidTr="002E3450">
        <w:trPr>
          <w:trHeight w:val="225"/>
        </w:trPr>
        <w:tc>
          <w:tcPr>
            <w:tcW w:w="1544" w:type="pct"/>
            <w:tcBorders>
              <w:top w:val="nil"/>
              <w:left w:val="nil"/>
              <w:bottom w:val="nil"/>
              <w:right w:val="nil"/>
            </w:tcBorders>
            <w:vAlign w:val="bottom"/>
          </w:tcPr>
          <w:p w14:paraId="11BF450F"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Prob(F-statistic)</w:t>
            </w:r>
          </w:p>
        </w:tc>
        <w:tc>
          <w:tcPr>
            <w:tcW w:w="844" w:type="pct"/>
            <w:tcBorders>
              <w:top w:val="nil"/>
              <w:left w:val="nil"/>
              <w:bottom w:val="nil"/>
              <w:right w:val="nil"/>
            </w:tcBorders>
            <w:vAlign w:val="bottom"/>
          </w:tcPr>
          <w:p w14:paraId="71C91E5F" w14:textId="77777777" w:rsidR="006A3984" w:rsidRPr="006A3984" w:rsidRDefault="006A3984" w:rsidP="006A3984">
            <w:pPr>
              <w:autoSpaceDE w:val="0"/>
              <w:autoSpaceDN w:val="0"/>
              <w:adjustRightInd w:val="0"/>
              <w:spacing w:after="0" w:line="240" w:lineRule="auto"/>
              <w:ind w:right="10"/>
              <w:jc w:val="right"/>
              <w:rPr>
                <w:rFonts w:ascii="Arial" w:hAnsi="Arial" w:cs="Arial"/>
                <w:color w:val="000000"/>
                <w:sz w:val="18"/>
                <w:szCs w:val="18"/>
              </w:rPr>
            </w:pPr>
            <w:r w:rsidRPr="006A3984">
              <w:rPr>
                <w:rFonts w:ascii="Arial" w:hAnsi="Arial" w:cs="Arial"/>
                <w:color w:val="000000"/>
                <w:sz w:val="18"/>
                <w:szCs w:val="18"/>
              </w:rPr>
              <w:t>0.993070</w:t>
            </w:r>
          </w:p>
        </w:tc>
        <w:tc>
          <w:tcPr>
            <w:tcW w:w="924" w:type="pct"/>
            <w:tcBorders>
              <w:top w:val="nil"/>
              <w:left w:val="nil"/>
              <w:bottom w:val="nil"/>
              <w:right w:val="nil"/>
            </w:tcBorders>
            <w:vAlign w:val="bottom"/>
          </w:tcPr>
          <w:p w14:paraId="4B9F1F1E" w14:textId="77777777" w:rsidR="006A3984" w:rsidRPr="006A3984" w:rsidRDefault="006A3984" w:rsidP="006A3984">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32799E70" w14:textId="77777777" w:rsidR="006A3984" w:rsidRPr="006A3984" w:rsidRDefault="006A3984" w:rsidP="006A3984">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7EBFEEAC" w14:textId="77777777" w:rsidR="006A3984" w:rsidRPr="006A3984" w:rsidRDefault="006A3984" w:rsidP="006A3984">
            <w:pPr>
              <w:autoSpaceDE w:val="0"/>
              <w:autoSpaceDN w:val="0"/>
              <w:adjustRightInd w:val="0"/>
              <w:spacing w:after="0" w:line="240" w:lineRule="auto"/>
              <w:ind w:right="10"/>
              <w:jc w:val="center"/>
              <w:rPr>
                <w:rFonts w:ascii="Arial" w:hAnsi="Arial" w:cs="Arial"/>
                <w:color w:val="000000"/>
                <w:sz w:val="18"/>
                <w:szCs w:val="18"/>
              </w:rPr>
            </w:pPr>
          </w:p>
        </w:tc>
      </w:tr>
      <w:tr w:rsidR="006A3984" w:rsidRPr="006A3984" w14:paraId="0518C1EB" w14:textId="77777777" w:rsidTr="002E3450">
        <w:trPr>
          <w:trHeight w:hRule="exact" w:val="90"/>
        </w:trPr>
        <w:tc>
          <w:tcPr>
            <w:tcW w:w="1544" w:type="pct"/>
            <w:tcBorders>
              <w:top w:val="nil"/>
              <w:left w:val="nil"/>
              <w:bottom w:val="double" w:sz="6" w:space="0" w:color="auto"/>
              <w:right w:val="nil"/>
            </w:tcBorders>
            <w:vAlign w:val="bottom"/>
          </w:tcPr>
          <w:p w14:paraId="03BB35A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4006A82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5A6DC18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3FA5237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3D4E6F8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F953731" w14:textId="77777777" w:rsidTr="002E3450">
        <w:trPr>
          <w:trHeight w:hRule="exact" w:val="135"/>
        </w:trPr>
        <w:tc>
          <w:tcPr>
            <w:tcW w:w="1544" w:type="pct"/>
            <w:tcBorders>
              <w:top w:val="nil"/>
              <w:left w:val="nil"/>
              <w:bottom w:val="nil"/>
              <w:right w:val="nil"/>
            </w:tcBorders>
            <w:vAlign w:val="bottom"/>
          </w:tcPr>
          <w:p w14:paraId="21D4193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0D8C38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6D0E1E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67699E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EFA337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bl>
    <w:p w14:paraId="11A6095B" w14:textId="0EDFB583" w:rsidR="00AB2027" w:rsidRPr="002E3450" w:rsidRDefault="00AB2027" w:rsidP="00055B96">
      <w:pPr>
        <w:pStyle w:val="Heading3"/>
        <w:rPr>
          <w:rFonts w:ascii="Times New Roman" w:hAnsi="Times New Roman" w:cs="Times New Roman"/>
          <w:b/>
        </w:rPr>
      </w:pPr>
      <w:bookmarkStart w:id="1242" w:name="_Toc52547593"/>
      <w:r w:rsidRPr="002E3450">
        <w:rPr>
          <w:rFonts w:ascii="Times New Roman" w:hAnsi="Times New Roman" w:cs="Times New Roman"/>
          <w:b/>
          <w:color w:val="000000" w:themeColor="text1"/>
        </w:rPr>
        <w:t>6.3.5 Kiểm định các hệ số hồi quy ổn định</w:t>
      </w:r>
      <w:bookmarkEnd w:id="1242"/>
    </w:p>
    <w:p w14:paraId="6C10C686" w14:textId="77777777" w:rsidR="006A3984" w:rsidRPr="006A3984" w:rsidRDefault="006A3984" w:rsidP="006A3984">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6A3984" w:rsidRPr="006A3984" w14:paraId="781F9A61" w14:textId="77777777" w:rsidTr="002E3450">
        <w:trPr>
          <w:trHeight w:val="225"/>
        </w:trPr>
        <w:tc>
          <w:tcPr>
            <w:tcW w:w="5000" w:type="pct"/>
            <w:gridSpan w:val="4"/>
            <w:tcBorders>
              <w:top w:val="nil"/>
              <w:left w:val="nil"/>
              <w:bottom w:val="nil"/>
              <w:right w:val="nil"/>
            </w:tcBorders>
            <w:vAlign w:val="bottom"/>
          </w:tcPr>
          <w:p w14:paraId="5A9D0654"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Smooth Threshold Parameter Constancy Test</w:t>
            </w:r>
          </w:p>
        </w:tc>
      </w:tr>
      <w:tr w:rsidR="006A3984" w:rsidRPr="006A3984" w14:paraId="3D234ACA" w14:textId="77777777" w:rsidTr="002E3450">
        <w:trPr>
          <w:trHeight w:val="225"/>
        </w:trPr>
        <w:tc>
          <w:tcPr>
            <w:tcW w:w="4162" w:type="pct"/>
            <w:gridSpan w:val="3"/>
            <w:tcBorders>
              <w:top w:val="nil"/>
              <w:left w:val="nil"/>
              <w:bottom w:val="nil"/>
              <w:right w:val="nil"/>
            </w:tcBorders>
            <w:vAlign w:val="bottom"/>
          </w:tcPr>
          <w:p w14:paraId="6F72754B"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Date: 10/02/20   Time: 13:39</w:t>
            </w:r>
          </w:p>
        </w:tc>
        <w:tc>
          <w:tcPr>
            <w:tcW w:w="838" w:type="pct"/>
            <w:tcBorders>
              <w:top w:val="nil"/>
              <w:left w:val="nil"/>
              <w:bottom w:val="nil"/>
              <w:right w:val="nil"/>
            </w:tcBorders>
            <w:vAlign w:val="bottom"/>
          </w:tcPr>
          <w:p w14:paraId="5DD485F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04EFC698" w14:textId="77777777" w:rsidTr="002E3450">
        <w:trPr>
          <w:trHeight w:val="225"/>
        </w:trPr>
        <w:tc>
          <w:tcPr>
            <w:tcW w:w="4162" w:type="pct"/>
            <w:gridSpan w:val="3"/>
            <w:tcBorders>
              <w:top w:val="nil"/>
              <w:left w:val="nil"/>
              <w:bottom w:val="nil"/>
              <w:right w:val="nil"/>
            </w:tcBorders>
            <w:vAlign w:val="bottom"/>
          </w:tcPr>
          <w:p w14:paraId="0DF8F1DD"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Sample: 2000M02 2018M12</w:t>
            </w:r>
          </w:p>
        </w:tc>
        <w:tc>
          <w:tcPr>
            <w:tcW w:w="838" w:type="pct"/>
            <w:tcBorders>
              <w:top w:val="nil"/>
              <w:left w:val="nil"/>
              <w:bottom w:val="nil"/>
              <w:right w:val="nil"/>
            </w:tcBorders>
            <w:vAlign w:val="bottom"/>
          </w:tcPr>
          <w:p w14:paraId="2EDD902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4B9E0833" w14:textId="77777777" w:rsidTr="002E3450">
        <w:trPr>
          <w:trHeight w:val="225"/>
        </w:trPr>
        <w:tc>
          <w:tcPr>
            <w:tcW w:w="4162" w:type="pct"/>
            <w:gridSpan w:val="3"/>
            <w:tcBorders>
              <w:top w:val="nil"/>
              <w:left w:val="nil"/>
              <w:bottom w:val="nil"/>
              <w:right w:val="nil"/>
            </w:tcBorders>
            <w:vAlign w:val="bottom"/>
          </w:tcPr>
          <w:p w14:paraId="7DA25EF3"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22199CB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6E9D399" w14:textId="77777777" w:rsidTr="002E3450">
        <w:trPr>
          <w:trHeight w:val="225"/>
        </w:trPr>
        <w:tc>
          <w:tcPr>
            <w:tcW w:w="5000" w:type="pct"/>
            <w:gridSpan w:val="4"/>
            <w:tcBorders>
              <w:top w:val="nil"/>
              <w:left w:val="nil"/>
              <w:bottom w:val="nil"/>
              <w:right w:val="nil"/>
            </w:tcBorders>
            <w:vAlign w:val="bottom"/>
          </w:tcPr>
          <w:p w14:paraId="08AD5FB4"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Encapsulated nonlinearity test using trend as the threshold variable</w:t>
            </w:r>
          </w:p>
        </w:tc>
      </w:tr>
      <w:tr w:rsidR="006A3984" w:rsidRPr="006A3984" w14:paraId="05FD5A78" w14:textId="77777777" w:rsidTr="002E3450">
        <w:trPr>
          <w:trHeight w:val="225"/>
        </w:trPr>
        <w:tc>
          <w:tcPr>
            <w:tcW w:w="5000" w:type="pct"/>
            <w:gridSpan w:val="4"/>
            <w:tcBorders>
              <w:top w:val="nil"/>
              <w:left w:val="nil"/>
              <w:bottom w:val="nil"/>
              <w:right w:val="nil"/>
            </w:tcBorders>
            <w:vAlign w:val="bottom"/>
          </w:tcPr>
          <w:p w14:paraId="03677F5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Taylor series alternatives: b0 + b1*s [ + b2*s^2 + b3*s^3 + b4*s^4 ]</w:t>
            </w:r>
          </w:p>
        </w:tc>
      </w:tr>
      <w:tr w:rsidR="006A3984" w:rsidRPr="006A3984" w14:paraId="1D3AC8A7" w14:textId="77777777" w:rsidTr="002E3450">
        <w:trPr>
          <w:trHeight w:hRule="exact" w:val="90"/>
        </w:trPr>
        <w:tc>
          <w:tcPr>
            <w:tcW w:w="2134" w:type="pct"/>
            <w:tcBorders>
              <w:top w:val="nil"/>
              <w:left w:val="nil"/>
              <w:bottom w:val="double" w:sz="6" w:space="2" w:color="auto"/>
              <w:right w:val="nil"/>
            </w:tcBorders>
            <w:vAlign w:val="bottom"/>
          </w:tcPr>
          <w:p w14:paraId="6384673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978769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D6AF90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BE0E19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45585357" w14:textId="77777777" w:rsidTr="002E3450">
        <w:trPr>
          <w:trHeight w:hRule="exact" w:val="135"/>
        </w:trPr>
        <w:tc>
          <w:tcPr>
            <w:tcW w:w="2134" w:type="pct"/>
            <w:tcBorders>
              <w:top w:val="nil"/>
              <w:left w:val="nil"/>
              <w:bottom w:val="nil"/>
              <w:right w:val="nil"/>
            </w:tcBorders>
            <w:vAlign w:val="bottom"/>
          </w:tcPr>
          <w:p w14:paraId="733078F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59EAFA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3C615A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1397C0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41EA5A09" w14:textId="77777777" w:rsidTr="002E3450">
        <w:trPr>
          <w:trHeight w:val="225"/>
        </w:trPr>
        <w:tc>
          <w:tcPr>
            <w:tcW w:w="5000" w:type="pct"/>
            <w:gridSpan w:val="4"/>
            <w:tcBorders>
              <w:top w:val="nil"/>
              <w:left w:val="nil"/>
              <w:bottom w:val="nil"/>
              <w:right w:val="nil"/>
            </w:tcBorders>
            <w:vAlign w:val="bottom"/>
          </w:tcPr>
          <w:p w14:paraId="6882040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Parameter Constancy Tests</w:t>
            </w:r>
          </w:p>
        </w:tc>
      </w:tr>
      <w:tr w:rsidR="006A3984" w:rsidRPr="006A3984" w14:paraId="0A662D33" w14:textId="77777777" w:rsidTr="002E3450">
        <w:trPr>
          <w:trHeight w:val="225"/>
        </w:trPr>
        <w:tc>
          <w:tcPr>
            <w:tcW w:w="2134" w:type="pct"/>
            <w:tcBorders>
              <w:top w:val="nil"/>
              <w:left w:val="nil"/>
              <w:bottom w:val="nil"/>
              <w:right w:val="nil"/>
            </w:tcBorders>
            <w:vAlign w:val="bottom"/>
          </w:tcPr>
          <w:p w14:paraId="568CDE9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Null Hypothesis</w:t>
            </w:r>
          </w:p>
        </w:tc>
        <w:tc>
          <w:tcPr>
            <w:tcW w:w="1014" w:type="pct"/>
            <w:tcBorders>
              <w:top w:val="nil"/>
              <w:left w:val="nil"/>
              <w:bottom w:val="nil"/>
              <w:right w:val="nil"/>
            </w:tcBorders>
            <w:vAlign w:val="bottom"/>
          </w:tcPr>
          <w:p w14:paraId="7544201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F-statistic</w:t>
            </w:r>
          </w:p>
        </w:tc>
        <w:tc>
          <w:tcPr>
            <w:tcW w:w="1013" w:type="pct"/>
            <w:tcBorders>
              <w:top w:val="nil"/>
              <w:left w:val="nil"/>
              <w:bottom w:val="nil"/>
              <w:right w:val="nil"/>
            </w:tcBorders>
            <w:vAlign w:val="bottom"/>
          </w:tcPr>
          <w:p w14:paraId="51901F5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d.f.</w:t>
            </w:r>
          </w:p>
        </w:tc>
        <w:tc>
          <w:tcPr>
            <w:tcW w:w="838" w:type="pct"/>
            <w:tcBorders>
              <w:top w:val="nil"/>
              <w:left w:val="nil"/>
              <w:bottom w:val="nil"/>
              <w:right w:val="nil"/>
            </w:tcBorders>
            <w:vAlign w:val="bottom"/>
          </w:tcPr>
          <w:p w14:paraId="211053A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p-value</w:t>
            </w:r>
          </w:p>
        </w:tc>
      </w:tr>
      <w:tr w:rsidR="006A3984" w:rsidRPr="006A3984" w14:paraId="489DD64C" w14:textId="77777777" w:rsidTr="002E3450">
        <w:trPr>
          <w:trHeight w:hRule="exact" w:val="90"/>
        </w:trPr>
        <w:tc>
          <w:tcPr>
            <w:tcW w:w="2134" w:type="pct"/>
            <w:tcBorders>
              <w:top w:val="nil"/>
              <w:left w:val="nil"/>
              <w:bottom w:val="double" w:sz="6" w:space="2" w:color="auto"/>
              <w:right w:val="nil"/>
            </w:tcBorders>
            <w:vAlign w:val="bottom"/>
          </w:tcPr>
          <w:p w14:paraId="0CE0B6D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3D37AF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320872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1ECE87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592ED87" w14:textId="77777777" w:rsidTr="002E3450">
        <w:trPr>
          <w:trHeight w:hRule="exact" w:val="135"/>
        </w:trPr>
        <w:tc>
          <w:tcPr>
            <w:tcW w:w="2134" w:type="pct"/>
            <w:tcBorders>
              <w:top w:val="nil"/>
              <w:left w:val="nil"/>
              <w:bottom w:val="nil"/>
              <w:right w:val="nil"/>
            </w:tcBorders>
            <w:vAlign w:val="bottom"/>
          </w:tcPr>
          <w:p w14:paraId="6A3308A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2DF25B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5B5ADE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5DE208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654C3B6" w14:textId="77777777" w:rsidTr="002E3450">
        <w:trPr>
          <w:trHeight w:val="225"/>
        </w:trPr>
        <w:tc>
          <w:tcPr>
            <w:tcW w:w="2134" w:type="pct"/>
            <w:tcBorders>
              <w:top w:val="nil"/>
              <w:left w:val="nil"/>
              <w:bottom w:val="nil"/>
              <w:right w:val="nil"/>
            </w:tcBorders>
            <w:vAlign w:val="bottom"/>
          </w:tcPr>
          <w:p w14:paraId="00AF3202"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     H04:  b1=b2=b3=b4=0</w:t>
            </w:r>
          </w:p>
        </w:tc>
        <w:tc>
          <w:tcPr>
            <w:tcW w:w="1014" w:type="pct"/>
            <w:tcBorders>
              <w:top w:val="nil"/>
              <w:left w:val="nil"/>
              <w:bottom w:val="nil"/>
              <w:right w:val="nil"/>
            </w:tcBorders>
            <w:vAlign w:val="bottom"/>
          </w:tcPr>
          <w:p w14:paraId="5C1E21A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1.172967</w:t>
            </w:r>
          </w:p>
        </w:tc>
        <w:tc>
          <w:tcPr>
            <w:tcW w:w="1013" w:type="pct"/>
            <w:tcBorders>
              <w:top w:val="nil"/>
              <w:left w:val="nil"/>
              <w:bottom w:val="nil"/>
              <w:right w:val="nil"/>
            </w:tcBorders>
            <w:vAlign w:val="bottom"/>
          </w:tcPr>
          <w:p w14:paraId="0AFE2D4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(32, 162)</w:t>
            </w:r>
          </w:p>
        </w:tc>
        <w:tc>
          <w:tcPr>
            <w:tcW w:w="838" w:type="pct"/>
            <w:tcBorders>
              <w:top w:val="nil"/>
              <w:left w:val="nil"/>
              <w:bottom w:val="nil"/>
              <w:right w:val="nil"/>
            </w:tcBorders>
            <w:vAlign w:val="bottom"/>
          </w:tcPr>
          <w:p w14:paraId="541CF7A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0.2570</w:t>
            </w:r>
          </w:p>
        </w:tc>
      </w:tr>
      <w:tr w:rsidR="006A3984" w:rsidRPr="006A3984" w14:paraId="05545237" w14:textId="77777777" w:rsidTr="002E3450">
        <w:trPr>
          <w:trHeight w:val="225"/>
        </w:trPr>
        <w:tc>
          <w:tcPr>
            <w:tcW w:w="2134" w:type="pct"/>
            <w:tcBorders>
              <w:top w:val="nil"/>
              <w:left w:val="nil"/>
              <w:bottom w:val="nil"/>
              <w:right w:val="nil"/>
            </w:tcBorders>
            <w:vAlign w:val="bottom"/>
          </w:tcPr>
          <w:p w14:paraId="2CE5105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     H03:  b1=b2=b3=0</w:t>
            </w:r>
          </w:p>
        </w:tc>
        <w:tc>
          <w:tcPr>
            <w:tcW w:w="1014" w:type="pct"/>
            <w:tcBorders>
              <w:top w:val="nil"/>
              <w:left w:val="nil"/>
              <w:bottom w:val="nil"/>
              <w:right w:val="nil"/>
            </w:tcBorders>
            <w:vAlign w:val="bottom"/>
          </w:tcPr>
          <w:p w14:paraId="6AB15AF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1.153554</w:t>
            </w:r>
          </w:p>
        </w:tc>
        <w:tc>
          <w:tcPr>
            <w:tcW w:w="1013" w:type="pct"/>
            <w:tcBorders>
              <w:top w:val="nil"/>
              <w:left w:val="nil"/>
              <w:bottom w:val="nil"/>
              <w:right w:val="nil"/>
            </w:tcBorders>
            <w:vAlign w:val="bottom"/>
          </w:tcPr>
          <w:p w14:paraId="30FC4CE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(24, 170)</w:t>
            </w:r>
          </w:p>
        </w:tc>
        <w:tc>
          <w:tcPr>
            <w:tcW w:w="838" w:type="pct"/>
            <w:tcBorders>
              <w:top w:val="nil"/>
              <w:left w:val="nil"/>
              <w:bottom w:val="nil"/>
              <w:right w:val="nil"/>
            </w:tcBorders>
            <w:vAlign w:val="bottom"/>
          </w:tcPr>
          <w:p w14:paraId="5A1F7EE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0.2921</w:t>
            </w:r>
          </w:p>
        </w:tc>
      </w:tr>
      <w:tr w:rsidR="006A3984" w:rsidRPr="006A3984" w14:paraId="1A9CF311" w14:textId="77777777" w:rsidTr="002E3450">
        <w:trPr>
          <w:trHeight w:val="225"/>
        </w:trPr>
        <w:tc>
          <w:tcPr>
            <w:tcW w:w="2134" w:type="pct"/>
            <w:tcBorders>
              <w:top w:val="nil"/>
              <w:left w:val="nil"/>
              <w:bottom w:val="nil"/>
              <w:right w:val="nil"/>
            </w:tcBorders>
            <w:vAlign w:val="bottom"/>
          </w:tcPr>
          <w:p w14:paraId="0EE2C9D9"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     H02:  b1=b2=0</w:t>
            </w:r>
          </w:p>
        </w:tc>
        <w:tc>
          <w:tcPr>
            <w:tcW w:w="1014" w:type="pct"/>
            <w:tcBorders>
              <w:top w:val="nil"/>
              <w:left w:val="nil"/>
              <w:bottom w:val="nil"/>
              <w:right w:val="nil"/>
            </w:tcBorders>
            <w:vAlign w:val="bottom"/>
          </w:tcPr>
          <w:p w14:paraId="2D66305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0.986946</w:t>
            </w:r>
          </w:p>
        </w:tc>
        <w:tc>
          <w:tcPr>
            <w:tcW w:w="1013" w:type="pct"/>
            <w:tcBorders>
              <w:top w:val="nil"/>
              <w:left w:val="nil"/>
              <w:bottom w:val="nil"/>
              <w:right w:val="nil"/>
            </w:tcBorders>
            <w:vAlign w:val="bottom"/>
          </w:tcPr>
          <w:p w14:paraId="445987B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(16, 178)</w:t>
            </w:r>
          </w:p>
        </w:tc>
        <w:tc>
          <w:tcPr>
            <w:tcW w:w="838" w:type="pct"/>
            <w:tcBorders>
              <w:top w:val="nil"/>
              <w:left w:val="nil"/>
              <w:bottom w:val="nil"/>
              <w:right w:val="nil"/>
            </w:tcBorders>
            <w:vAlign w:val="bottom"/>
          </w:tcPr>
          <w:p w14:paraId="39B973D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0.4730</w:t>
            </w:r>
          </w:p>
        </w:tc>
      </w:tr>
      <w:tr w:rsidR="006A3984" w:rsidRPr="006A3984" w14:paraId="29C1B016" w14:textId="77777777" w:rsidTr="002E3450">
        <w:trPr>
          <w:trHeight w:val="225"/>
        </w:trPr>
        <w:tc>
          <w:tcPr>
            <w:tcW w:w="2134" w:type="pct"/>
            <w:tcBorders>
              <w:top w:val="nil"/>
              <w:left w:val="nil"/>
              <w:bottom w:val="nil"/>
              <w:right w:val="nil"/>
            </w:tcBorders>
            <w:vAlign w:val="bottom"/>
          </w:tcPr>
          <w:p w14:paraId="12259A5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     H01:  b1=0</w:t>
            </w:r>
          </w:p>
        </w:tc>
        <w:tc>
          <w:tcPr>
            <w:tcW w:w="1014" w:type="pct"/>
            <w:tcBorders>
              <w:top w:val="nil"/>
              <w:left w:val="nil"/>
              <w:bottom w:val="nil"/>
              <w:right w:val="nil"/>
            </w:tcBorders>
            <w:vAlign w:val="bottom"/>
          </w:tcPr>
          <w:p w14:paraId="479F845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0.580451</w:t>
            </w:r>
          </w:p>
        </w:tc>
        <w:tc>
          <w:tcPr>
            <w:tcW w:w="1013" w:type="pct"/>
            <w:tcBorders>
              <w:top w:val="nil"/>
              <w:left w:val="nil"/>
              <w:bottom w:val="nil"/>
              <w:right w:val="nil"/>
            </w:tcBorders>
            <w:vAlign w:val="bottom"/>
          </w:tcPr>
          <w:p w14:paraId="4DA45A3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(8, 186)</w:t>
            </w:r>
          </w:p>
        </w:tc>
        <w:tc>
          <w:tcPr>
            <w:tcW w:w="838" w:type="pct"/>
            <w:tcBorders>
              <w:top w:val="nil"/>
              <w:left w:val="nil"/>
              <w:bottom w:val="nil"/>
              <w:right w:val="nil"/>
            </w:tcBorders>
            <w:vAlign w:val="bottom"/>
          </w:tcPr>
          <w:p w14:paraId="3526BA3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0.7932</w:t>
            </w:r>
          </w:p>
        </w:tc>
      </w:tr>
      <w:tr w:rsidR="006A3984" w:rsidRPr="006A3984" w14:paraId="1EA04D41" w14:textId="77777777" w:rsidTr="002E3450">
        <w:trPr>
          <w:trHeight w:hRule="exact" w:val="90"/>
        </w:trPr>
        <w:tc>
          <w:tcPr>
            <w:tcW w:w="2134" w:type="pct"/>
            <w:tcBorders>
              <w:top w:val="nil"/>
              <w:left w:val="nil"/>
              <w:bottom w:val="double" w:sz="6" w:space="2" w:color="auto"/>
              <w:right w:val="nil"/>
            </w:tcBorders>
            <w:vAlign w:val="bottom"/>
          </w:tcPr>
          <w:p w14:paraId="068CFE0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9F9472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B2C68E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1C0704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7D77680" w14:textId="77777777" w:rsidTr="002E3450">
        <w:trPr>
          <w:trHeight w:hRule="exact" w:val="135"/>
        </w:trPr>
        <w:tc>
          <w:tcPr>
            <w:tcW w:w="2134" w:type="pct"/>
            <w:tcBorders>
              <w:top w:val="nil"/>
              <w:left w:val="nil"/>
              <w:bottom w:val="nil"/>
              <w:right w:val="nil"/>
            </w:tcBorders>
            <w:vAlign w:val="bottom"/>
          </w:tcPr>
          <w:p w14:paraId="06C07AF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13988E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746E55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5D8C3A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90854CE" w14:textId="77777777" w:rsidTr="002E3450">
        <w:trPr>
          <w:trHeight w:val="225"/>
        </w:trPr>
        <w:tc>
          <w:tcPr>
            <w:tcW w:w="5000" w:type="pct"/>
            <w:gridSpan w:val="4"/>
            <w:tcBorders>
              <w:top w:val="nil"/>
              <w:left w:val="nil"/>
              <w:bottom w:val="nil"/>
              <w:right w:val="nil"/>
            </w:tcBorders>
            <w:vAlign w:val="bottom"/>
          </w:tcPr>
          <w:p w14:paraId="7FE9DE3E"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The H0i test uses the i-th order Taylor expansion (bj=0 for all j&gt;i).</w:t>
            </w:r>
          </w:p>
        </w:tc>
      </w:tr>
      <w:tr w:rsidR="006A3984" w:rsidRPr="006A3984" w14:paraId="10461179" w14:textId="77777777" w:rsidTr="002E3450">
        <w:trPr>
          <w:trHeight w:val="225"/>
        </w:trPr>
        <w:tc>
          <w:tcPr>
            <w:tcW w:w="2134" w:type="pct"/>
            <w:tcBorders>
              <w:top w:val="nil"/>
              <w:left w:val="nil"/>
              <w:bottom w:val="nil"/>
              <w:right w:val="nil"/>
            </w:tcBorders>
            <w:vAlign w:val="bottom"/>
          </w:tcPr>
          <w:p w14:paraId="2FAA3DC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111A89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D7D1E1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3F7460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bl>
    <w:p w14:paraId="29C1AF9E" w14:textId="05285F72" w:rsidR="00AB2027" w:rsidRPr="004952A6" w:rsidRDefault="00AB2027" w:rsidP="00055B96">
      <w:pPr>
        <w:pStyle w:val="Heading3"/>
        <w:rPr>
          <w:rFonts w:ascii="Times New Roman" w:hAnsi="Times New Roman" w:cs="Times New Roman"/>
          <w:b/>
          <w:color w:val="000000" w:themeColor="text1"/>
        </w:rPr>
      </w:pPr>
      <w:bookmarkStart w:id="1243" w:name="_Toc52547594"/>
      <w:r w:rsidRPr="004952A6">
        <w:rPr>
          <w:rFonts w:ascii="Times New Roman" w:hAnsi="Times New Roman" w:cs="Times New Roman"/>
          <w:b/>
          <w:color w:val="000000" w:themeColor="text1"/>
        </w:rPr>
        <w:t>6.3.6 Kiểm định Wald cho hệ số hồi quy</w:t>
      </w:r>
      <w:bookmarkEnd w:id="1243"/>
    </w:p>
    <w:p w14:paraId="067B05C9" w14:textId="6DFFF78B" w:rsidR="00AB2027" w:rsidRPr="004952A6" w:rsidRDefault="00AB2027" w:rsidP="00055B96">
      <w:pPr>
        <w:pStyle w:val="Heading4"/>
        <w:rPr>
          <w:rFonts w:ascii="Times New Roman" w:hAnsi="Times New Roman" w:cs="Times New Roman"/>
          <w:color w:val="000000" w:themeColor="text1"/>
        </w:rPr>
      </w:pPr>
      <w:r w:rsidRPr="004952A6">
        <w:rPr>
          <w:rFonts w:ascii="Times New Roman" w:hAnsi="Times New Roman" w:cs="Times New Roman"/>
          <w:color w:val="000000" w:themeColor="text1"/>
        </w:rPr>
        <w:t>6.3.6.1 Hệ số ERPT ngắn hạn</w:t>
      </w:r>
    </w:p>
    <w:p w14:paraId="73B52863" w14:textId="77777777" w:rsidR="006A3984" w:rsidRPr="006A3984" w:rsidRDefault="006A3984" w:rsidP="006A3984">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6A3984" w:rsidRPr="006A3984" w14:paraId="693261B5" w14:textId="77777777" w:rsidTr="004952A6">
        <w:trPr>
          <w:trHeight w:val="225"/>
        </w:trPr>
        <w:tc>
          <w:tcPr>
            <w:tcW w:w="2687" w:type="pct"/>
            <w:gridSpan w:val="2"/>
            <w:tcBorders>
              <w:top w:val="nil"/>
              <w:left w:val="nil"/>
              <w:bottom w:val="nil"/>
              <w:right w:val="nil"/>
            </w:tcBorders>
            <w:vAlign w:val="bottom"/>
          </w:tcPr>
          <w:p w14:paraId="07DB44C5"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Wald Test:</w:t>
            </w:r>
          </w:p>
        </w:tc>
        <w:tc>
          <w:tcPr>
            <w:tcW w:w="1257" w:type="pct"/>
            <w:tcBorders>
              <w:top w:val="nil"/>
              <w:left w:val="nil"/>
              <w:bottom w:val="nil"/>
              <w:right w:val="nil"/>
            </w:tcBorders>
            <w:vAlign w:val="bottom"/>
          </w:tcPr>
          <w:p w14:paraId="076E02B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26A75B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33DC998" w14:textId="77777777" w:rsidTr="004952A6">
        <w:trPr>
          <w:trHeight w:val="225"/>
        </w:trPr>
        <w:tc>
          <w:tcPr>
            <w:tcW w:w="3943" w:type="pct"/>
            <w:gridSpan w:val="3"/>
            <w:tcBorders>
              <w:top w:val="nil"/>
              <w:left w:val="nil"/>
              <w:bottom w:val="nil"/>
              <w:right w:val="nil"/>
            </w:tcBorders>
            <w:vAlign w:val="bottom"/>
          </w:tcPr>
          <w:p w14:paraId="4CDB39DA"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Equation: IIP_SA3</w:t>
            </w:r>
          </w:p>
        </w:tc>
        <w:tc>
          <w:tcPr>
            <w:tcW w:w="1057" w:type="pct"/>
            <w:tcBorders>
              <w:top w:val="nil"/>
              <w:left w:val="nil"/>
              <w:bottom w:val="nil"/>
              <w:right w:val="nil"/>
            </w:tcBorders>
            <w:vAlign w:val="bottom"/>
          </w:tcPr>
          <w:p w14:paraId="3EFEE25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4EE7449" w14:textId="77777777" w:rsidTr="004952A6">
        <w:trPr>
          <w:trHeight w:hRule="exact" w:val="90"/>
        </w:trPr>
        <w:tc>
          <w:tcPr>
            <w:tcW w:w="1530" w:type="pct"/>
            <w:tcBorders>
              <w:top w:val="nil"/>
              <w:left w:val="nil"/>
              <w:bottom w:val="double" w:sz="6" w:space="2" w:color="auto"/>
              <w:right w:val="nil"/>
            </w:tcBorders>
            <w:vAlign w:val="bottom"/>
          </w:tcPr>
          <w:p w14:paraId="046BA99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155790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711728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3362EB6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4D199670" w14:textId="77777777" w:rsidTr="004952A6">
        <w:trPr>
          <w:trHeight w:hRule="exact" w:val="135"/>
        </w:trPr>
        <w:tc>
          <w:tcPr>
            <w:tcW w:w="1530" w:type="pct"/>
            <w:tcBorders>
              <w:top w:val="nil"/>
              <w:left w:val="nil"/>
              <w:bottom w:val="nil"/>
              <w:right w:val="nil"/>
            </w:tcBorders>
            <w:vAlign w:val="bottom"/>
          </w:tcPr>
          <w:p w14:paraId="7AEFFD7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3DCB70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5670CF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7D69561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F3D19B8" w14:textId="77777777" w:rsidTr="004952A6">
        <w:trPr>
          <w:trHeight w:val="225"/>
        </w:trPr>
        <w:tc>
          <w:tcPr>
            <w:tcW w:w="1530" w:type="pct"/>
            <w:tcBorders>
              <w:top w:val="nil"/>
              <w:left w:val="nil"/>
              <w:bottom w:val="nil"/>
              <w:right w:val="nil"/>
            </w:tcBorders>
            <w:vAlign w:val="bottom"/>
          </w:tcPr>
          <w:p w14:paraId="69AD22E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Test Statistic</w:t>
            </w:r>
          </w:p>
        </w:tc>
        <w:tc>
          <w:tcPr>
            <w:tcW w:w="1157" w:type="pct"/>
            <w:tcBorders>
              <w:top w:val="nil"/>
              <w:left w:val="nil"/>
              <w:bottom w:val="nil"/>
              <w:right w:val="nil"/>
            </w:tcBorders>
            <w:vAlign w:val="bottom"/>
          </w:tcPr>
          <w:p w14:paraId="3221A89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Value</w:t>
            </w:r>
          </w:p>
        </w:tc>
        <w:tc>
          <w:tcPr>
            <w:tcW w:w="1257" w:type="pct"/>
            <w:tcBorders>
              <w:top w:val="nil"/>
              <w:left w:val="nil"/>
              <w:bottom w:val="nil"/>
              <w:right w:val="nil"/>
            </w:tcBorders>
            <w:vAlign w:val="bottom"/>
          </w:tcPr>
          <w:p w14:paraId="504CFE5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df</w:t>
            </w:r>
          </w:p>
        </w:tc>
        <w:tc>
          <w:tcPr>
            <w:tcW w:w="1057" w:type="pct"/>
            <w:tcBorders>
              <w:top w:val="nil"/>
              <w:left w:val="nil"/>
              <w:bottom w:val="nil"/>
              <w:right w:val="nil"/>
            </w:tcBorders>
            <w:vAlign w:val="bottom"/>
          </w:tcPr>
          <w:p w14:paraId="34C75CB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Probability</w:t>
            </w:r>
          </w:p>
        </w:tc>
      </w:tr>
      <w:tr w:rsidR="006A3984" w:rsidRPr="006A3984" w14:paraId="687DEDCE" w14:textId="77777777" w:rsidTr="004952A6">
        <w:trPr>
          <w:trHeight w:hRule="exact" w:val="90"/>
        </w:trPr>
        <w:tc>
          <w:tcPr>
            <w:tcW w:w="1530" w:type="pct"/>
            <w:tcBorders>
              <w:top w:val="nil"/>
              <w:left w:val="nil"/>
              <w:bottom w:val="double" w:sz="6" w:space="2" w:color="auto"/>
              <w:right w:val="nil"/>
            </w:tcBorders>
            <w:vAlign w:val="bottom"/>
          </w:tcPr>
          <w:p w14:paraId="461092F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04E3EA6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6A31F0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2AE9DAD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94810F2" w14:textId="77777777" w:rsidTr="004952A6">
        <w:trPr>
          <w:trHeight w:hRule="exact" w:val="135"/>
        </w:trPr>
        <w:tc>
          <w:tcPr>
            <w:tcW w:w="1530" w:type="pct"/>
            <w:tcBorders>
              <w:top w:val="nil"/>
              <w:left w:val="nil"/>
              <w:bottom w:val="nil"/>
              <w:right w:val="nil"/>
            </w:tcBorders>
            <w:vAlign w:val="bottom"/>
          </w:tcPr>
          <w:p w14:paraId="4218E76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072460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AF4DAF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E8256C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18E82705" w14:textId="77777777" w:rsidTr="004952A6">
        <w:trPr>
          <w:trHeight w:val="225"/>
        </w:trPr>
        <w:tc>
          <w:tcPr>
            <w:tcW w:w="1530" w:type="pct"/>
            <w:tcBorders>
              <w:top w:val="nil"/>
              <w:left w:val="nil"/>
              <w:bottom w:val="nil"/>
              <w:right w:val="nil"/>
            </w:tcBorders>
            <w:vAlign w:val="bottom"/>
          </w:tcPr>
          <w:p w14:paraId="3CBEE908"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t-statistic</w:t>
            </w:r>
          </w:p>
        </w:tc>
        <w:tc>
          <w:tcPr>
            <w:tcW w:w="1157" w:type="pct"/>
            <w:tcBorders>
              <w:top w:val="nil"/>
              <w:left w:val="nil"/>
              <w:bottom w:val="nil"/>
              <w:right w:val="nil"/>
            </w:tcBorders>
            <w:vAlign w:val="bottom"/>
          </w:tcPr>
          <w:p w14:paraId="02FEBEF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-0.701268</w:t>
            </w:r>
          </w:p>
        </w:tc>
        <w:tc>
          <w:tcPr>
            <w:tcW w:w="1257" w:type="pct"/>
            <w:tcBorders>
              <w:top w:val="nil"/>
              <w:left w:val="nil"/>
              <w:bottom w:val="nil"/>
              <w:right w:val="nil"/>
            </w:tcBorders>
            <w:vAlign w:val="bottom"/>
          </w:tcPr>
          <w:p w14:paraId="01EFA74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194</w:t>
            </w:r>
          </w:p>
        </w:tc>
        <w:tc>
          <w:tcPr>
            <w:tcW w:w="1057" w:type="pct"/>
            <w:tcBorders>
              <w:top w:val="nil"/>
              <w:left w:val="nil"/>
              <w:bottom w:val="nil"/>
              <w:right w:val="nil"/>
            </w:tcBorders>
            <w:vAlign w:val="bottom"/>
          </w:tcPr>
          <w:p w14:paraId="61F1EB9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0.4840</w:t>
            </w:r>
          </w:p>
        </w:tc>
      </w:tr>
      <w:tr w:rsidR="006A3984" w:rsidRPr="006A3984" w14:paraId="4F5A216B" w14:textId="77777777" w:rsidTr="004952A6">
        <w:trPr>
          <w:trHeight w:val="225"/>
        </w:trPr>
        <w:tc>
          <w:tcPr>
            <w:tcW w:w="1530" w:type="pct"/>
            <w:tcBorders>
              <w:top w:val="nil"/>
              <w:left w:val="nil"/>
              <w:bottom w:val="nil"/>
              <w:right w:val="nil"/>
            </w:tcBorders>
            <w:vAlign w:val="bottom"/>
          </w:tcPr>
          <w:p w14:paraId="1D2D9FDE"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F-statistic</w:t>
            </w:r>
          </w:p>
        </w:tc>
        <w:tc>
          <w:tcPr>
            <w:tcW w:w="1157" w:type="pct"/>
            <w:tcBorders>
              <w:top w:val="nil"/>
              <w:left w:val="nil"/>
              <w:bottom w:val="nil"/>
              <w:right w:val="nil"/>
            </w:tcBorders>
            <w:vAlign w:val="bottom"/>
          </w:tcPr>
          <w:p w14:paraId="7A5AD23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0.491777</w:t>
            </w:r>
          </w:p>
        </w:tc>
        <w:tc>
          <w:tcPr>
            <w:tcW w:w="1257" w:type="pct"/>
            <w:tcBorders>
              <w:top w:val="nil"/>
              <w:left w:val="nil"/>
              <w:bottom w:val="nil"/>
              <w:right w:val="nil"/>
            </w:tcBorders>
            <w:vAlign w:val="bottom"/>
          </w:tcPr>
          <w:p w14:paraId="093EE47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(1, 194)</w:t>
            </w:r>
          </w:p>
        </w:tc>
        <w:tc>
          <w:tcPr>
            <w:tcW w:w="1057" w:type="pct"/>
            <w:tcBorders>
              <w:top w:val="nil"/>
              <w:left w:val="nil"/>
              <w:bottom w:val="nil"/>
              <w:right w:val="nil"/>
            </w:tcBorders>
            <w:vAlign w:val="bottom"/>
          </w:tcPr>
          <w:p w14:paraId="4CCF7F7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0.4840</w:t>
            </w:r>
          </w:p>
        </w:tc>
      </w:tr>
      <w:tr w:rsidR="006A3984" w:rsidRPr="006A3984" w14:paraId="230B6D97" w14:textId="77777777" w:rsidTr="004952A6">
        <w:trPr>
          <w:trHeight w:val="225"/>
        </w:trPr>
        <w:tc>
          <w:tcPr>
            <w:tcW w:w="1530" w:type="pct"/>
            <w:tcBorders>
              <w:top w:val="nil"/>
              <w:left w:val="nil"/>
              <w:bottom w:val="nil"/>
              <w:right w:val="nil"/>
            </w:tcBorders>
            <w:vAlign w:val="bottom"/>
          </w:tcPr>
          <w:p w14:paraId="4FC0E541"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Chi-square</w:t>
            </w:r>
          </w:p>
        </w:tc>
        <w:tc>
          <w:tcPr>
            <w:tcW w:w="1157" w:type="pct"/>
            <w:tcBorders>
              <w:top w:val="nil"/>
              <w:left w:val="nil"/>
              <w:bottom w:val="nil"/>
              <w:right w:val="nil"/>
            </w:tcBorders>
            <w:vAlign w:val="bottom"/>
          </w:tcPr>
          <w:p w14:paraId="3627D13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0.491777</w:t>
            </w:r>
          </w:p>
        </w:tc>
        <w:tc>
          <w:tcPr>
            <w:tcW w:w="1257" w:type="pct"/>
            <w:tcBorders>
              <w:top w:val="nil"/>
              <w:left w:val="nil"/>
              <w:bottom w:val="nil"/>
              <w:right w:val="nil"/>
            </w:tcBorders>
            <w:vAlign w:val="bottom"/>
          </w:tcPr>
          <w:p w14:paraId="30922CA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1</w:t>
            </w:r>
          </w:p>
        </w:tc>
        <w:tc>
          <w:tcPr>
            <w:tcW w:w="1057" w:type="pct"/>
            <w:tcBorders>
              <w:top w:val="nil"/>
              <w:left w:val="nil"/>
              <w:bottom w:val="nil"/>
              <w:right w:val="nil"/>
            </w:tcBorders>
            <w:vAlign w:val="bottom"/>
          </w:tcPr>
          <w:p w14:paraId="72C8F92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0.4831</w:t>
            </w:r>
          </w:p>
        </w:tc>
      </w:tr>
      <w:tr w:rsidR="006A3984" w:rsidRPr="006A3984" w14:paraId="739B9E97" w14:textId="77777777" w:rsidTr="004952A6">
        <w:trPr>
          <w:trHeight w:hRule="exact" w:val="90"/>
        </w:trPr>
        <w:tc>
          <w:tcPr>
            <w:tcW w:w="1530" w:type="pct"/>
            <w:tcBorders>
              <w:top w:val="nil"/>
              <w:left w:val="nil"/>
              <w:bottom w:val="double" w:sz="6" w:space="2" w:color="auto"/>
              <w:right w:val="nil"/>
            </w:tcBorders>
            <w:vAlign w:val="bottom"/>
          </w:tcPr>
          <w:p w14:paraId="08780FA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00FD2C5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B9A178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3185C32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731C728" w14:textId="77777777" w:rsidTr="004952A6">
        <w:trPr>
          <w:trHeight w:hRule="exact" w:val="135"/>
        </w:trPr>
        <w:tc>
          <w:tcPr>
            <w:tcW w:w="1530" w:type="pct"/>
            <w:tcBorders>
              <w:top w:val="nil"/>
              <w:left w:val="nil"/>
              <w:bottom w:val="nil"/>
              <w:right w:val="nil"/>
            </w:tcBorders>
            <w:vAlign w:val="bottom"/>
          </w:tcPr>
          <w:p w14:paraId="342007F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BDF8A8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59D2C63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60B366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258DEE0C" w14:textId="77777777" w:rsidTr="004952A6">
        <w:trPr>
          <w:trHeight w:val="225"/>
        </w:trPr>
        <w:tc>
          <w:tcPr>
            <w:tcW w:w="1530" w:type="pct"/>
            <w:tcBorders>
              <w:top w:val="nil"/>
              <w:left w:val="nil"/>
              <w:bottom w:val="nil"/>
              <w:right w:val="nil"/>
            </w:tcBorders>
            <w:vAlign w:val="bottom"/>
          </w:tcPr>
          <w:p w14:paraId="4BB231E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E316C2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190F942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5B255B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15FBBF5" w14:textId="77777777" w:rsidTr="004952A6">
        <w:trPr>
          <w:trHeight w:val="225"/>
        </w:trPr>
        <w:tc>
          <w:tcPr>
            <w:tcW w:w="3943" w:type="pct"/>
            <w:gridSpan w:val="3"/>
            <w:tcBorders>
              <w:top w:val="nil"/>
              <w:left w:val="nil"/>
              <w:bottom w:val="nil"/>
              <w:right w:val="nil"/>
            </w:tcBorders>
            <w:vAlign w:val="bottom"/>
          </w:tcPr>
          <w:p w14:paraId="50F2032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Null Hypothesis: C(2)+C(6)=0</w:t>
            </w:r>
          </w:p>
        </w:tc>
        <w:tc>
          <w:tcPr>
            <w:tcW w:w="1057" w:type="pct"/>
            <w:tcBorders>
              <w:top w:val="nil"/>
              <w:left w:val="nil"/>
              <w:bottom w:val="nil"/>
              <w:right w:val="nil"/>
            </w:tcBorders>
            <w:vAlign w:val="bottom"/>
          </w:tcPr>
          <w:p w14:paraId="6567FCF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ED571F2" w14:textId="77777777" w:rsidTr="004952A6">
        <w:trPr>
          <w:trHeight w:val="225"/>
        </w:trPr>
        <w:tc>
          <w:tcPr>
            <w:tcW w:w="3943" w:type="pct"/>
            <w:gridSpan w:val="3"/>
            <w:tcBorders>
              <w:top w:val="nil"/>
              <w:left w:val="nil"/>
              <w:bottom w:val="nil"/>
              <w:right w:val="nil"/>
            </w:tcBorders>
            <w:vAlign w:val="bottom"/>
          </w:tcPr>
          <w:p w14:paraId="30BAA35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1806FAE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4F9D6C4" w14:textId="77777777" w:rsidTr="004952A6">
        <w:trPr>
          <w:trHeight w:hRule="exact" w:val="90"/>
        </w:trPr>
        <w:tc>
          <w:tcPr>
            <w:tcW w:w="1530" w:type="pct"/>
            <w:tcBorders>
              <w:top w:val="nil"/>
              <w:left w:val="nil"/>
              <w:bottom w:val="double" w:sz="6" w:space="2" w:color="auto"/>
              <w:right w:val="nil"/>
            </w:tcBorders>
            <w:vAlign w:val="bottom"/>
          </w:tcPr>
          <w:p w14:paraId="3D8149E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3FDC9F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5A3AADE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182F2DB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0CCA12B0" w14:textId="77777777" w:rsidTr="004952A6">
        <w:trPr>
          <w:trHeight w:hRule="exact" w:val="135"/>
        </w:trPr>
        <w:tc>
          <w:tcPr>
            <w:tcW w:w="1530" w:type="pct"/>
            <w:tcBorders>
              <w:top w:val="nil"/>
              <w:left w:val="nil"/>
              <w:bottom w:val="nil"/>
              <w:right w:val="nil"/>
            </w:tcBorders>
            <w:vAlign w:val="bottom"/>
          </w:tcPr>
          <w:p w14:paraId="5FB0FEC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42A455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04B33E4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B67EBB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4DA2509F" w14:textId="77777777" w:rsidTr="004952A6">
        <w:trPr>
          <w:trHeight w:val="225"/>
        </w:trPr>
        <w:tc>
          <w:tcPr>
            <w:tcW w:w="2687" w:type="pct"/>
            <w:gridSpan w:val="2"/>
            <w:tcBorders>
              <w:top w:val="nil"/>
              <w:left w:val="nil"/>
              <w:bottom w:val="nil"/>
              <w:right w:val="nil"/>
            </w:tcBorders>
            <w:vAlign w:val="bottom"/>
          </w:tcPr>
          <w:p w14:paraId="3F3BA9B4"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280C3D2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Value</w:t>
            </w:r>
          </w:p>
        </w:tc>
        <w:tc>
          <w:tcPr>
            <w:tcW w:w="1057" w:type="pct"/>
            <w:tcBorders>
              <w:top w:val="nil"/>
              <w:left w:val="nil"/>
              <w:bottom w:val="nil"/>
              <w:right w:val="nil"/>
            </w:tcBorders>
            <w:vAlign w:val="bottom"/>
          </w:tcPr>
          <w:p w14:paraId="78937FF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Std. Err.</w:t>
            </w:r>
          </w:p>
        </w:tc>
      </w:tr>
      <w:tr w:rsidR="006A3984" w:rsidRPr="006A3984" w14:paraId="54A2DF8E" w14:textId="77777777" w:rsidTr="004952A6">
        <w:trPr>
          <w:trHeight w:hRule="exact" w:val="90"/>
        </w:trPr>
        <w:tc>
          <w:tcPr>
            <w:tcW w:w="1530" w:type="pct"/>
            <w:tcBorders>
              <w:top w:val="nil"/>
              <w:left w:val="nil"/>
              <w:bottom w:val="double" w:sz="6" w:space="2" w:color="auto"/>
              <w:right w:val="nil"/>
            </w:tcBorders>
            <w:vAlign w:val="bottom"/>
          </w:tcPr>
          <w:p w14:paraId="66FBCEA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6534F12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B136BD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31DADD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091E4CA3" w14:textId="77777777" w:rsidTr="004952A6">
        <w:trPr>
          <w:trHeight w:hRule="exact" w:val="135"/>
        </w:trPr>
        <w:tc>
          <w:tcPr>
            <w:tcW w:w="1530" w:type="pct"/>
            <w:tcBorders>
              <w:top w:val="nil"/>
              <w:left w:val="nil"/>
              <w:bottom w:val="nil"/>
              <w:right w:val="nil"/>
            </w:tcBorders>
            <w:vAlign w:val="bottom"/>
          </w:tcPr>
          <w:p w14:paraId="07672B5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BF5AF6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B55AD6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0E9EC6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138851B7" w14:textId="77777777" w:rsidTr="004952A6">
        <w:trPr>
          <w:trHeight w:val="225"/>
        </w:trPr>
        <w:tc>
          <w:tcPr>
            <w:tcW w:w="2687" w:type="pct"/>
            <w:gridSpan w:val="2"/>
            <w:tcBorders>
              <w:top w:val="nil"/>
              <w:left w:val="nil"/>
              <w:bottom w:val="nil"/>
              <w:right w:val="nil"/>
            </w:tcBorders>
            <w:vAlign w:val="bottom"/>
          </w:tcPr>
          <w:p w14:paraId="6A6EC54E"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C(2) + C(6)</w:t>
            </w:r>
          </w:p>
        </w:tc>
        <w:tc>
          <w:tcPr>
            <w:tcW w:w="1257" w:type="pct"/>
            <w:tcBorders>
              <w:top w:val="nil"/>
              <w:left w:val="nil"/>
              <w:bottom w:val="nil"/>
              <w:right w:val="nil"/>
            </w:tcBorders>
            <w:vAlign w:val="bottom"/>
          </w:tcPr>
          <w:p w14:paraId="6EC5F24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-0.038234</w:t>
            </w:r>
          </w:p>
        </w:tc>
        <w:tc>
          <w:tcPr>
            <w:tcW w:w="1057" w:type="pct"/>
            <w:tcBorders>
              <w:top w:val="nil"/>
              <w:left w:val="nil"/>
              <w:bottom w:val="nil"/>
              <w:right w:val="nil"/>
            </w:tcBorders>
            <w:vAlign w:val="bottom"/>
          </w:tcPr>
          <w:p w14:paraId="3AEC3A6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0.054521</w:t>
            </w:r>
          </w:p>
        </w:tc>
      </w:tr>
      <w:tr w:rsidR="006A3984" w:rsidRPr="006A3984" w14:paraId="41FE1692" w14:textId="77777777" w:rsidTr="004952A6">
        <w:trPr>
          <w:trHeight w:hRule="exact" w:val="90"/>
        </w:trPr>
        <w:tc>
          <w:tcPr>
            <w:tcW w:w="1530" w:type="pct"/>
            <w:tcBorders>
              <w:top w:val="nil"/>
              <w:left w:val="nil"/>
              <w:bottom w:val="double" w:sz="6" w:space="0" w:color="auto"/>
              <w:right w:val="nil"/>
            </w:tcBorders>
            <w:vAlign w:val="bottom"/>
          </w:tcPr>
          <w:p w14:paraId="6FB38EF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5681012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2E17455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4DCCB9B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3B00DE11" w14:textId="77777777" w:rsidTr="004952A6">
        <w:trPr>
          <w:trHeight w:hRule="exact" w:val="135"/>
        </w:trPr>
        <w:tc>
          <w:tcPr>
            <w:tcW w:w="1530" w:type="pct"/>
            <w:tcBorders>
              <w:top w:val="nil"/>
              <w:left w:val="nil"/>
              <w:bottom w:val="nil"/>
              <w:right w:val="nil"/>
            </w:tcBorders>
            <w:vAlign w:val="bottom"/>
          </w:tcPr>
          <w:p w14:paraId="4BB4BE7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FFCF7B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56B7D85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5F31F3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27F21A32" w14:textId="77777777" w:rsidTr="004952A6">
        <w:trPr>
          <w:trHeight w:val="225"/>
        </w:trPr>
        <w:tc>
          <w:tcPr>
            <w:tcW w:w="5000" w:type="pct"/>
            <w:gridSpan w:val="4"/>
            <w:tcBorders>
              <w:top w:val="nil"/>
              <w:left w:val="nil"/>
              <w:bottom w:val="nil"/>
              <w:right w:val="nil"/>
            </w:tcBorders>
            <w:vAlign w:val="bottom"/>
          </w:tcPr>
          <w:p w14:paraId="2B53F34A"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Restrictions are linear in coefficients.</w:t>
            </w:r>
          </w:p>
        </w:tc>
      </w:tr>
    </w:tbl>
    <w:p w14:paraId="3899AB24" w14:textId="2DF4F35F" w:rsidR="00AB2027" w:rsidRPr="004952A6" w:rsidRDefault="00AB2027" w:rsidP="00055B96">
      <w:pPr>
        <w:pStyle w:val="Heading4"/>
        <w:rPr>
          <w:color w:val="000000" w:themeColor="text1"/>
        </w:rPr>
      </w:pPr>
      <w:r w:rsidRPr="004952A6">
        <w:rPr>
          <w:color w:val="000000" w:themeColor="text1"/>
        </w:rPr>
        <w:t>6.3.6.2 Hệ số ERPT dài hạn</w:t>
      </w:r>
    </w:p>
    <w:p w14:paraId="0FBD1C96" w14:textId="77777777" w:rsidR="006A3984" w:rsidRPr="004952A6" w:rsidRDefault="006A3984" w:rsidP="006A3984">
      <w:pPr>
        <w:autoSpaceDE w:val="0"/>
        <w:autoSpaceDN w:val="0"/>
        <w:adjustRightInd w:val="0"/>
        <w:spacing w:after="0" w:line="240" w:lineRule="auto"/>
        <w:rPr>
          <w:rFonts w:ascii="Arial" w:hAnsi="Arial" w:cs="Arial"/>
          <w:color w:val="000000" w:themeColor="text1"/>
          <w:sz w:val="18"/>
          <w:szCs w:val="18"/>
        </w:rPr>
      </w:pP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6A3984" w:rsidRPr="006A3984" w14:paraId="77010C48" w14:textId="77777777" w:rsidTr="004952A6">
        <w:trPr>
          <w:trHeight w:val="225"/>
        </w:trPr>
        <w:tc>
          <w:tcPr>
            <w:tcW w:w="2687" w:type="pct"/>
            <w:gridSpan w:val="2"/>
            <w:tcBorders>
              <w:top w:val="nil"/>
              <w:left w:val="nil"/>
              <w:bottom w:val="nil"/>
              <w:right w:val="nil"/>
            </w:tcBorders>
            <w:vAlign w:val="bottom"/>
          </w:tcPr>
          <w:p w14:paraId="64FE5B9D"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Wald Test:</w:t>
            </w:r>
          </w:p>
        </w:tc>
        <w:tc>
          <w:tcPr>
            <w:tcW w:w="1257" w:type="pct"/>
            <w:tcBorders>
              <w:top w:val="nil"/>
              <w:left w:val="nil"/>
              <w:bottom w:val="nil"/>
              <w:right w:val="nil"/>
            </w:tcBorders>
            <w:vAlign w:val="bottom"/>
          </w:tcPr>
          <w:p w14:paraId="5C0A623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565A1E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168D7F1F" w14:textId="77777777" w:rsidTr="004952A6">
        <w:trPr>
          <w:trHeight w:val="225"/>
        </w:trPr>
        <w:tc>
          <w:tcPr>
            <w:tcW w:w="3943" w:type="pct"/>
            <w:gridSpan w:val="3"/>
            <w:tcBorders>
              <w:top w:val="nil"/>
              <w:left w:val="nil"/>
              <w:bottom w:val="nil"/>
              <w:right w:val="nil"/>
            </w:tcBorders>
            <w:vAlign w:val="bottom"/>
          </w:tcPr>
          <w:p w14:paraId="7E411F89"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Equation: IIP_SA3</w:t>
            </w:r>
          </w:p>
        </w:tc>
        <w:tc>
          <w:tcPr>
            <w:tcW w:w="1057" w:type="pct"/>
            <w:tcBorders>
              <w:top w:val="nil"/>
              <w:left w:val="nil"/>
              <w:bottom w:val="nil"/>
              <w:right w:val="nil"/>
            </w:tcBorders>
            <w:vAlign w:val="bottom"/>
          </w:tcPr>
          <w:p w14:paraId="752138D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C3A647F" w14:textId="77777777" w:rsidTr="004952A6">
        <w:trPr>
          <w:trHeight w:hRule="exact" w:val="90"/>
        </w:trPr>
        <w:tc>
          <w:tcPr>
            <w:tcW w:w="1530" w:type="pct"/>
            <w:tcBorders>
              <w:top w:val="nil"/>
              <w:left w:val="nil"/>
              <w:bottom w:val="double" w:sz="6" w:space="2" w:color="auto"/>
              <w:right w:val="nil"/>
            </w:tcBorders>
            <w:vAlign w:val="bottom"/>
          </w:tcPr>
          <w:p w14:paraId="4D528FF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369F06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238EBB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1CB8E51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CEEB0C0" w14:textId="77777777" w:rsidTr="004952A6">
        <w:trPr>
          <w:trHeight w:hRule="exact" w:val="135"/>
        </w:trPr>
        <w:tc>
          <w:tcPr>
            <w:tcW w:w="1530" w:type="pct"/>
            <w:tcBorders>
              <w:top w:val="nil"/>
              <w:left w:val="nil"/>
              <w:bottom w:val="nil"/>
              <w:right w:val="nil"/>
            </w:tcBorders>
            <w:vAlign w:val="bottom"/>
          </w:tcPr>
          <w:p w14:paraId="672E499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5CAA7A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A8FBF6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77AE187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149CB495" w14:textId="77777777" w:rsidTr="004952A6">
        <w:trPr>
          <w:trHeight w:val="225"/>
        </w:trPr>
        <w:tc>
          <w:tcPr>
            <w:tcW w:w="1530" w:type="pct"/>
            <w:tcBorders>
              <w:top w:val="nil"/>
              <w:left w:val="nil"/>
              <w:bottom w:val="nil"/>
              <w:right w:val="nil"/>
            </w:tcBorders>
            <w:vAlign w:val="bottom"/>
          </w:tcPr>
          <w:p w14:paraId="1BFFB641"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Test Statistic</w:t>
            </w:r>
          </w:p>
        </w:tc>
        <w:tc>
          <w:tcPr>
            <w:tcW w:w="1157" w:type="pct"/>
            <w:tcBorders>
              <w:top w:val="nil"/>
              <w:left w:val="nil"/>
              <w:bottom w:val="nil"/>
              <w:right w:val="nil"/>
            </w:tcBorders>
            <w:vAlign w:val="bottom"/>
          </w:tcPr>
          <w:p w14:paraId="3BFFA2D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Value</w:t>
            </w:r>
          </w:p>
        </w:tc>
        <w:tc>
          <w:tcPr>
            <w:tcW w:w="1257" w:type="pct"/>
            <w:tcBorders>
              <w:top w:val="nil"/>
              <w:left w:val="nil"/>
              <w:bottom w:val="nil"/>
              <w:right w:val="nil"/>
            </w:tcBorders>
            <w:vAlign w:val="bottom"/>
          </w:tcPr>
          <w:p w14:paraId="591814E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df</w:t>
            </w:r>
          </w:p>
        </w:tc>
        <w:tc>
          <w:tcPr>
            <w:tcW w:w="1057" w:type="pct"/>
            <w:tcBorders>
              <w:top w:val="nil"/>
              <w:left w:val="nil"/>
              <w:bottom w:val="nil"/>
              <w:right w:val="nil"/>
            </w:tcBorders>
            <w:vAlign w:val="bottom"/>
          </w:tcPr>
          <w:p w14:paraId="0BE6141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Probability</w:t>
            </w:r>
          </w:p>
        </w:tc>
      </w:tr>
      <w:tr w:rsidR="006A3984" w:rsidRPr="006A3984" w14:paraId="724B2483" w14:textId="77777777" w:rsidTr="004952A6">
        <w:trPr>
          <w:trHeight w:hRule="exact" w:val="90"/>
        </w:trPr>
        <w:tc>
          <w:tcPr>
            <w:tcW w:w="1530" w:type="pct"/>
            <w:tcBorders>
              <w:top w:val="nil"/>
              <w:left w:val="nil"/>
              <w:bottom w:val="double" w:sz="6" w:space="2" w:color="auto"/>
              <w:right w:val="nil"/>
            </w:tcBorders>
            <w:vAlign w:val="bottom"/>
          </w:tcPr>
          <w:p w14:paraId="5AC87AE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81F509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463DA4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45B956F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28778BF" w14:textId="77777777" w:rsidTr="004952A6">
        <w:trPr>
          <w:trHeight w:hRule="exact" w:val="135"/>
        </w:trPr>
        <w:tc>
          <w:tcPr>
            <w:tcW w:w="1530" w:type="pct"/>
            <w:tcBorders>
              <w:top w:val="nil"/>
              <w:left w:val="nil"/>
              <w:bottom w:val="nil"/>
              <w:right w:val="nil"/>
            </w:tcBorders>
            <w:vAlign w:val="bottom"/>
          </w:tcPr>
          <w:p w14:paraId="47C4B86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0E39A0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1699622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5582B7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B27B13B" w14:textId="77777777" w:rsidTr="004952A6">
        <w:trPr>
          <w:trHeight w:val="225"/>
        </w:trPr>
        <w:tc>
          <w:tcPr>
            <w:tcW w:w="1530" w:type="pct"/>
            <w:tcBorders>
              <w:top w:val="nil"/>
              <w:left w:val="nil"/>
              <w:bottom w:val="nil"/>
              <w:right w:val="nil"/>
            </w:tcBorders>
            <w:vAlign w:val="bottom"/>
          </w:tcPr>
          <w:p w14:paraId="52302A67"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t-statistic</w:t>
            </w:r>
          </w:p>
        </w:tc>
        <w:tc>
          <w:tcPr>
            <w:tcW w:w="1157" w:type="pct"/>
            <w:tcBorders>
              <w:top w:val="nil"/>
              <w:left w:val="nil"/>
              <w:bottom w:val="nil"/>
              <w:right w:val="nil"/>
            </w:tcBorders>
            <w:vAlign w:val="bottom"/>
          </w:tcPr>
          <w:p w14:paraId="1CD7845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-0.454303</w:t>
            </w:r>
          </w:p>
        </w:tc>
        <w:tc>
          <w:tcPr>
            <w:tcW w:w="1257" w:type="pct"/>
            <w:tcBorders>
              <w:top w:val="nil"/>
              <w:left w:val="nil"/>
              <w:bottom w:val="nil"/>
              <w:right w:val="nil"/>
            </w:tcBorders>
            <w:vAlign w:val="bottom"/>
          </w:tcPr>
          <w:p w14:paraId="12FDC08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194</w:t>
            </w:r>
          </w:p>
        </w:tc>
        <w:tc>
          <w:tcPr>
            <w:tcW w:w="1057" w:type="pct"/>
            <w:tcBorders>
              <w:top w:val="nil"/>
              <w:left w:val="nil"/>
              <w:bottom w:val="nil"/>
              <w:right w:val="nil"/>
            </w:tcBorders>
            <w:vAlign w:val="bottom"/>
          </w:tcPr>
          <w:p w14:paraId="2BD08FC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0.6501</w:t>
            </w:r>
          </w:p>
        </w:tc>
      </w:tr>
      <w:tr w:rsidR="006A3984" w:rsidRPr="006A3984" w14:paraId="18F4C3BD" w14:textId="77777777" w:rsidTr="004952A6">
        <w:trPr>
          <w:trHeight w:val="225"/>
        </w:trPr>
        <w:tc>
          <w:tcPr>
            <w:tcW w:w="1530" w:type="pct"/>
            <w:tcBorders>
              <w:top w:val="nil"/>
              <w:left w:val="nil"/>
              <w:bottom w:val="nil"/>
              <w:right w:val="nil"/>
            </w:tcBorders>
            <w:vAlign w:val="bottom"/>
          </w:tcPr>
          <w:p w14:paraId="3CC727A2"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F-statistic</w:t>
            </w:r>
          </w:p>
        </w:tc>
        <w:tc>
          <w:tcPr>
            <w:tcW w:w="1157" w:type="pct"/>
            <w:tcBorders>
              <w:top w:val="nil"/>
              <w:left w:val="nil"/>
              <w:bottom w:val="nil"/>
              <w:right w:val="nil"/>
            </w:tcBorders>
            <w:vAlign w:val="bottom"/>
          </w:tcPr>
          <w:p w14:paraId="3F484DC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0.206391</w:t>
            </w:r>
          </w:p>
        </w:tc>
        <w:tc>
          <w:tcPr>
            <w:tcW w:w="1257" w:type="pct"/>
            <w:tcBorders>
              <w:top w:val="nil"/>
              <w:left w:val="nil"/>
              <w:bottom w:val="nil"/>
              <w:right w:val="nil"/>
            </w:tcBorders>
            <w:vAlign w:val="bottom"/>
          </w:tcPr>
          <w:p w14:paraId="53DD135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(1, 194)</w:t>
            </w:r>
          </w:p>
        </w:tc>
        <w:tc>
          <w:tcPr>
            <w:tcW w:w="1057" w:type="pct"/>
            <w:tcBorders>
              <w:top w:val="nil"/>
              <w:left w:val="nil"/>
              <w:bottom w:val="nil"/>
              <w:right w:val="nil"/>
            </w:tcBorders>
            <w:vAlign w:val="bottom"/>
          </w:tcPr>
          <w:p w14:paraId="633C3CC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0.6501</w:t>
            </w:r>
          </w:p>
        </w:tc>
      </w:tr>
      <w:tr w:rsidR="006A3984" w:rsidRPr="006A3984" w14:paraId="25C9A55F" w14:textId="77777777" w:rsidTr="004952A6">
        <w:trPr>
          <w:trHeight w:val="225"/>
        </w:trPr>
        <w:tc>
          <w:tcPr>
            <w:tcW w:w="1530" w:type="pct"/>
            <w:tcBorders>
              <w:top w:val="nil"/>
              <w:left w:val="nil"/>
              <w:bottom w:val="nil"/>
              <w:right w:val="nil"/>
            </w:tcBorders>
            <w:vAlign w:val="bottom"/>
          </w:tcPr>
          <w:p w14:paraId="0105DF8A"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lastRenderedPageBreak/>
              <w:t>Chi-square</w:t>
            </w:r>
          </w:p>
        </w:tc>
        <w:tc>
          <w:tcPr>
            <w:tcW w:w="1157" w:type="pct"/>
            <w:tcBorders>
              <w:top w:val="nil"/>
              <w:left w:val="nil"/>
              <w:bottom w:val="nil"/>
              <w:right w:val="nil"/>
            </w:tcBorders>
            <w:vAlign w:val="bottom"/>
          </w:tcPr>
          <w:p w14:paraId="595D553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0.206391</w:t>
            </w:r>
          </w:p>
        </w:tc>
        <w:tc>
          <w:tcPr>
            <w:tcW w:w="1257" w:type="pct"/>
            <w:tcBorders>
              <w:top w:val="nil"/>
              <w:left w:val="nil"/>
              <w:bottom w:val="nil"/>
              <w:right w:val="nil"/>
            </w:tcBorders>
            <w:vAlign w:val="bottom"/>
          </w:tcPr>
          <w:p w14:paraId="6C9C40D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1</w:t>
            </w:r>
          </w:p>
        </w:tc>
        <w:tc>
          <w:tcPr>
            <w:tcW w:w="1057" w:type="pct"/>
            <w:tcBorders>
              <w:top w:val="nil"/>
              <w:left w:val="nil"/>
              <w:bottom w:val="nil"/>
              <w:right w:val="nil"/>
            </w:tcBorders>
            <w:vAlign w:val="bottom"/>
          </w:tcPr>
          <w:p w14:paraId="4170F73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0.6496</w:t>
            </w:r>
          </w:p>
        </w:tc>
      </w:tr>
      <w:tr w:rsidR="006A3984" w:rsidRPr="006A3984" w14:paraId="224FC085" w14:textId="77777777" w:rsidTr="004952A6">
        <w:trPr>
          <w:trHeight w:hRule="exact" w:val="90"/>
        </w:trPr>
        <w:tc>
          <w:tcPr>
            <w:tcW w:w="1530" w:type="pct"/>
            <w:tcBorders>
              <w:top w:val="nil"/>
              <w:left w:val="nil"/>
              <w:bottom w:val="double" w:sz="6" w:space="2" w:color="auto"/>
              <w:right w:val="nil"/>
            </w:tcBorders>
            <w:vAlign w:val="bottom"/>
          </w:tcPr>
          <w:p w14:paraId="43D9E88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19BB6E8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68BC37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AD6ED0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106E143B" w14:textId="77777777" w:rsidTr="004952A6">
        <w:trPr>
          <w:trHeight w:hRule="exact" w:val="135"/>
        </w:trPr>
        <w:tc>
          <w:tcPr>
            <w:tcW w:w="1530" w:type="pct"/>
            <w:tcBorders>
              <w:top w:val="nil"/>
              <w:left w:val="nil"/>
              <w:bottom w:val="nil"/>
              <w:right w:val="nil"/>
            </w:tcBorders>
            <w:vAlign w:val="bottom"/>
          </w:tcPr>
          <w:p w14:paraId="689970C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188608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7ECEE6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782651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15C45BE2" w14:textId="77777777" w:rsidTr="004952A6">
        <w:trPr>
          <w:trHeight w:val="225"/>
        </w:trPr>
        <w:tc>
          <w:tcPr>
            <w:tcW w:w="1530" w:type="pct"/>
            <w:tcBorders>
              <w:top w:val="nil"/>
              <w:left w:val="nil"/>
              <w:bottom w:val="nil"/>
              <w:right w:val="nil"/>
            </w:tcBorders>
            <w:vAlign w:val="bottom"/>
          </w:tcPr>
          <w:p w14:paraId="6A0AD73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CEFA3F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5071F0A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3E2B14A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0505D37" w14:textId="77777777" w:rsidTr="004952A6">
        <w:trPr>
          <w:trHeight w:val="225"/>
        </w:trPr>
        <w:tc>
          <w:tcPr>
            <w:tcW w:w="5000" w:type="pct"/>
            <w:gridSpan w:val="4"/>
            <w:tcBorders>
              <w:top w:val="nil"/>
              <w:left w:val="nil"/>
              <w:bottom w:val="nil"/>
              <w:right w:val="nil"/>
            </w:tcBorders>
            <w:vAlign w:val="bottom"/>
          </w:tcPr>
          <w:p w14:paraId="2905A154"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Null Hypothesis: (C(2)+C(3)+C(4))/(1-C(9)-C(10))=0</w:t>
            </w:r>
          </w:p>
        </w:tc>
      </w:tr>
      <w:tr w:rsidR="006A3984" w:rsidRPr="006A3984" w14:paraId="43CB50EF" w14:textId="77777777" w:rsidTr="004952A6">
        <w:trPr>
          <w:trHeight w:val="225"/>
        </w:trPr>
        <w:tc>
          <w:tcPr>
            <w:tcW w:w="3943" w:type="pct"/>
            <w:gridSpan w:val="3"/>
            <w:tcBorders>
              <w:top w:val="nil"/>
              <w:left w:val="nil"/>
              <w:bottom w:val="nil"/>
              <w:right w:val="nil"/>
            </w:tcBorders>
            <w:vAlign w:val="bottom"/>
          </w:tcPr>
          <w:p w14:paraId="0614EB2A"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3072EBC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3E3C4F9" w14:textId="77777777" w:rsidTr="004952A6">
        <w:trPr>
          <w:trHeight w:hRule="exact" w:val="90"/>
        </w:trPr>
        <w:tc>
          <w:tcPr>
            <w:tcW w:w="1530" w:type="pct"/>
            <w:tcBorders>
              <w:top w:val="nil"/>
              <w:left w:val="nil"/>
              <w:bottom w:val="double" w:sz="6" w:space="2" w:color="auto"/>
              <w:right w:val="nil"/>
            </w:tcBorders>
            <w:vAlign w:val="bottom"/>
          </w:tcPr>
          <w:p w14:paraId="69ECCA6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C1D824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531B7B6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60597B8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3EA62585" w14:textId="77777777" w:rsidTr="004952A6">
        <w:trPr>
          <w:trHeight w:hRule="exact" w:val="135"/>
        </w:trPr>
        <w:tc>
          <w:tcPr>
            <w:tcW w:w="1530" w:type="pct"/>
            <w:tcBorders>
              <w:top w:val="nil"/>
              <w:left w:val="nil"/>
              <w:bottom w:val="nil"/>
              <w:right w:val="nil"/>
            </w:tcBorders>
            <w:vAlign w:val="bottom"/>
          </w:tcPr>
          <w:p w14:paraId="34087EB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4F3034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9D1CD3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40BA1AE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73A59A3" w14:textId="77777777" w:rsidTr="004952A6">
        <w:trPr>
          <w:trHeight w:val="225"/>
        </w:trPr>
        <w:tc>
          <w:tcPr>
            <w:tcW w:w="2687" w:type="pct"/>
            <w:gridSpan w:val="2"/>
            <w:tcBorders>
              <w:top w:val="nil"/>
              <w:left w:val="nil"/>
              <w:bottom w:val="nil"/>
              <w:right w:val="nil"/>
            </w:tcBorders>
            <w:vAlign w:val="bottom"/>
          </w:tcPr>
          <w:p w14:paraId="06FA3BDB"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7B3CD95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Value</w:t>
            </w:r>
          </w:p>
        </w:tc>
        <w:tc>
          <w:tcPr>
            <w:tcW w:w="1057" w:type="pct"/>
            <w:tcBorders>
              <w:top w:val="nil"/>
              <w:left w:val="nil"/>
              <w:bottom w:val="nil"/>
              <w:right w:val="nil"/>
            </w:tcBorders>
            <w:vAlign w:val="bottom"/>
          </w:tcPr>
          <w:p w14:paraId="686AE0A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Std. Err.</w:t>
            </w:r>
          </w:p>
        </w:tc>
      </w:tr>
      <w:tr w:rsidR="006A3984" w:rsidRPr="006A3984" w14:paraId="6DDCBE52" w14:textId="77777777" w:rsidTr="004952A6">
        <w:trPr>
          <w:trHeight w:hRule="exact" w:val="90"/>
        </w:trPr>
        <w:tc>
          <w:tcPr>
            <w:tcW w:w="1530" w:type="pct"/>
            <w:tcBorders>
              <w:top w:val="nil"/>
              <w:left w:val="nil"/>
              <w:bottom w:val="double" w:sz="6" w:space="2" w:color="auto"/>
              <w:right w:val="nil"/>
            </w:tcBorders>
            <w:vAlign w:val="bottom"/>
          </w:tcPr>
          <w:p w14:paraId="448DA7A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096622B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2E4E86E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159AC74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266F567" w14:textId="77777777" w:rsidTr="004952A6">
        <w:trPr>
          <w:trHeight w:hRule="exact" w:val="135"/>
        </w:trPr>
        <w:tc>
          <w:tcPr>
            <w:tcW w:w="1530" w:type="pct"/>
            <w:tcBorders>
              <w:top w:val="nil"/>
              <w:left w:val="nil"/>
              <w:bottom w:val="nil"/>
              <w:right w:val="nil"/>
            </w:tcBorders>
            <w:vAlign w:val="bottom"/>
          </w:tcPr>
          <w:p w14:paraId="487E387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D48FDA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436DF8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82945C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2C784C38" w14:textId="77777777" w:rsidTr="004952A6">
        <w:trPr>
          <w:trHeight w:val="225"/>
        </w:trPr>
        <w:tc>
          <w:tcPr>
            <w:tcW w:w="2687" w:type="pct"/>
            <w:gridSpan w:val="2"/>
            <w:tcBorders>
              <w:top w:val="nil"/>
              <w:left w:val="nil"/>
              <w:bottom w:val="nil"/>
              <w:right w:val="nil"/>
            </w:tcBorders>
            <w:vAlign w:val="bottom"/>
          </w:tcPr>
          <w:p w14:paraId="52E151E6"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(C(2) + C(3) + C(4)) / (1 - C(9) - C(10))</w:t>
            </w:r>
          </w:p>
        </w:tc>
        <w:tc>
          <w:tcPr>
            <w:tcW w:w="1257" w:type="pct"/>
            <w:tcBorders>
              <w:top w:val="nil"/>
              <w:left w:val="nil"/>
              <w:bottom w:val="nil"/>
              <w:right w:val="nil"/>
            </w:tcBorders>
            <w:vAlign w:val="bottom"/>
          </w:tcPr>
          <w:p w14:paraId="5DD6C58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-0.145063</w:t>
            </w:r>
          </w:p>
        </w:tc>
        <w:tc>
          <w:tcPr>
            <w:tcW w:w="1057" w:type="pct"/>
            <w:tcBorders>
              <w:top w:val="nil"/>
              <w:left w:val="nil"/>
              <w:bottom w:val="nil"/>
              <w:right w:val="nil"/>
            </w:tcBorders>
            <w:vAlign w:val="bottom"/>
          </w:tcPr>
          <w:p w14:paraId="1365339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0.319308</w:t>
            </w:r>
          </w:p>
        </w:tc>
      </w:tr>
      <w:tr w:rsidR="006A3984" w:rsidRPr="006A3984" w14:paraId="48203F65" w14:textId="77777777" w:rsidTr="004952A6">
        <w:trPr>
          <w:trHeight w:hRule="exact" w:val="90"/>
        </w:trPr>
        <w:tc>
          <w:tcPr>
            <w:tcW w:w="1530" w:type="pct"/>
            <w:tcBorders>
              <w:top w:val="nil"/>
              <w:left w:val="nil"/>
              <w:bottom w:val="double" w:sz="6" w:space="0" w:color="auto"/>
              <w:right w:val="nil"/>
            </w:tcBorders>
            <w:vAlign w:val="bottom"/>
          </w:tcPr>
          <w:p w14:paraId="1E10D49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06B7787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479488F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2857B75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6C4DDF8" w14:textId="77777777" w:rsidTr="004952A6">
        <w:trPr>
          <w:trHeight w:hRule="exact" w:val="135"/>
        </w:trPr>
        <w:tc>
          <w:tcPr>
            <w:tcW w:w="1530" w:type="pct"/>
            <w:tcBorders>
              <w:top w:val="nil"/>
              <w:left w:val="nil"/>
              <w:bottom w:val="nil"/>
              <w:right w:val="nil"/>
            </w:tcBorders>
            <w:vAlign w:val="bottom"/>
          </w:tcPr>
          <w:p w14:paraId="182CDC8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C153B4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58EEB0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76DB512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15E11E70" w14:textId="77777777" w:rsidTr="004952A6">
        <w:trPr>
          <w:trHeight w:val="225"/>
        </w:trPr>
        <w:tc>
          <w:tcPr>
            <w:tcW w:w="5000" w:type="pct"/>
            <w:gridSpan w:val="4"/>
            <w:tcBorders>
              <w:top w:val="nil"/>
              <w:left w:val="nil"/>
              <w:bottom w:val="nil"/>
              <w:right w:val="nil"/>
            </w:tcBorders>
            <w:vAlign w:val="bottom"/>
          </w:tcPr>
          <w:p w14:paraId="598451BA"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Delta method computed using analytic derivatives.</w:t>
            </w:r>
          </w:p>
        </w:tc>
      </w:tr>
    </w:tbl>
    <w:p w14:paraId="7BBE3722" w14:textId="77777777" w:rsidR="006A3984" w:rsidRPr="006A3984" w:rsidRDefault="006A3984" w:rsidP="006A3984">
      <w:pPr>
        <w:autoSpaceDE w:val="0"/>
        <w:autoSpaceDN w:val="0"/>
        <w:adjustRightInd w:val="0"/>
        <w:spacing w:after="0" w:line="240" w:lineRule="auto"/>
        <w:rPr>
          <w:rFonts w:ascii="Arial" w:hAnsi="Arial" w:cs="Arial"/>
          <w:sz w:val="18"/>
          <w:szCs w:val="18"/>
        </w:rPr>
      </w:pPr>
      <w:r w:rsidRPr="006A3984">
        <w:rPr>
          <w:rFonts w:ascii="Arial" w:hAnsi="Arial" w:cs="Arial"/>
          <w:sz w:val="18"/>
          <w:szCs w:val="18"/>
        </w:rPr>
        <w:br/>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6A3984" w:rsidRPr="006A3984" w14:paraId="584BA92E" w14:textId="77777777" w:rsidTr="004952A6">
        <w:trPr>
          <w:trHeight w:val="225"/>
        </w:trPr>
        <w:tc>
          <w:tcPr>
            <w:tcW w:w="2687" w:type="pct"/>
            <w:gridSpan w:val="2"/>
            <w:tcBorders>
              <w:top w:val="nil"/>
              <w:left w:val="nil"/>
              <w:bottom w:val="nil"/>
              <w:right w:val="nil"/>
            </w:tcBorders>
            <w:vAlign w:val="bottom"/>
          </w:tcPr>
          <w:p w14:paraId="4B561DD2"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Wald Test:</w:t>
            </w:r>
          </w:p>
        </w:tc>
        <w:tc>
          <w:tcPr>
            <w:tcW w:w="1257" w:type="pct"/>
            <w:tcBorders>
              <w:top w:val="nil"/>
              <w:left w:val="nil"/>
              <w:bottom w:val="nil"/>
              <w:right w:val="nil"/>
            </w:tcBorders>
            <w:vAlign w:val="bottom"/>
          </w:tcPr>
          <w:p w14:paraId="697A686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803792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2FC9E24" w14:textId="77777777" w:rsidTr="004952A6">
        <w:trPr>
          <w:trHeight w:val="225"/>
        </w:trPr>
        <w:tc>
          <w:tcPr>
            <w:tcW w:w="3943" w:type="pct"/>
            <w:gridSpan w:val="3"/>
            <w:tcBorders>
              <w:top w:val="nil"/>
              <w:left w:val="nil"/>
              <w:bottom w:val="nil"/>
              <w:right w:val="nil"/>
            </w:tcBorders>
            <w:vAlign w:val="bottom"/>
          </w:tcPr>
          <w:p w14:paraId="69A625A5"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Equation: IIP_SA3</w:t>
            </w:r>
          </w:p>
        </w:tc>
        <w:tc>
          <w:tcPr>
            <w:tcW w:w="1057" w:type="pct"/>
            <w:tcBorders>
              <w:top w:val="nil"/>
              <w:left w:val="nil"/>
              <w:bottom w:val="nil"/>
              <w:right w:val="nil"/>
            </w:tcBorders>
            <w:vAlign w:val="bottom"/>
          </w:tcPr>
          <w:p w14:paraId="77C1DB0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71D39D34" w14:textId="77777777" w:rsidTr="004952A6">
        <w:trPr>
          <w:trHeight w:hRule="exact" w:val="90"/>
        </w:trPr>
        <w:tc>
          <w:tcPr>
            <w:tcW w:w="1530" w:type="pct"/>
            <w:tcBorders>
              <w:top w:val="nil"/>
              <w:left w:val="nil"/>
              <w:bottom w:val="double" w:sz="6" w:space="2" w:color="auto"/>
              <w:right w:val="nil"/>
            </w:tcBorders>
            <w:vAlign w:val="bottom"/>
          </w:tcPr>
          <w:p w14:paraId="104BBC0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4477F53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906EEB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2A008AA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15D0654" w14:textId="77777777" w:rsidTr="004952A6">
        <w:trPr>
          <w:trHeight w:hRule="exact" w:val="135"/>
        </w:trPr>
        <w:tc>
          <w:tcPr>
            <w:tcW w:w="1530" w:type="pct"/>
            <w:tcBorders>
              <w:top w:val="nil"/>
              <w:left w:val="nil"/>
              <w:bottom w:val="nil"/>
              <w:right w:val="nil"/>
            </w:tcBorders>
            <w:vAlign w:val="bottom"/>
          </w:tcPr>
          <w:p w14:paraId="5E42B5B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04342E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F6B05B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77C811B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2EBC8DBA" w14:textId="77777777" w:rsidTr="004952A6">
        <w:trPr>
          <w:trHeight w:val="225"/>
        </w:trPr>
        <w:tc>
          <w:tcPr>
            <w:tcW w:w="1530" w:type="pct"/>
            <w:tcBorders>
              <w:top w:val="nil"/>
              <w:left w:val="nil"/>
              <w:bottom w:val="nil"/>
              <w:right w:val="nil"/>
            </w:tcBorders>
            <w:vAlign w:val="bottom"/>
          </w:tcPr>
          <w:p w14:paraId="78C8A4C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Test Statistic</w:t>
            </w:r>
          </w:p>
        </w:tc>
        <w:tc>
          <w:tcPr>
            <w:tcW w:w="1157" w:type="pct"/>
            <w:tcBorders>
              <w:top w:val="nil"/>
              <w:left w:val="nil"/>
              <w:bottom w:val="nil"/>
              <w:right w:val="nil"/>
            </w:tcBorders>
            <w:vAlign w:val="bottom"/>
          </w:tcPr>
          <w:p w14:paraId="44670F9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Value</w:t>
            </w:r>
          </w:p>
        </w:tc>
        <w:tc>
          <w:tcPr>
            <w:tcW w:w="1257" w:type="pct"/>
            <w:tcBorders>
              <w:top w:val="nil"/>
              <w:left w:val="nil"/>
              <w:bottom w:val="nil"/>
              <w:right w:val="nil"/>
            </w:tcBorders>
            <w:vAlign w:val="bottom"/>
          </w:tcPr>
          <w:p w14:paraId="40CEA3E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df</w:t>
            </w:r>
          </w:p>
        </w:tc>
        <w:tc>
          <w:tcPr>
            <w:tcW w:w="1057" w:type="pct"/>
            <w:tcBorders>
              <w:top w:val="nil"/>
              <w:left w:val="nil"/>
              <w:bottom w:val="nil"/>
              <w:right w:val="nil"/>
            </w:tcBorders>
            <w:vAlign w:val="bottom"/>
          </w:tcPr>
          <w:p w14:paraId="52735CD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Probability</w:t>
            </w:r>
          </w:p>
        </w:tc>
      </w:tr>
      <w:tr w:rsidR="006A3984" w:rsidRPr="006A3984" w14:paraId="27195FFF" w14:textId="77777777" w:rsidTr="004952A6">
        <w:trPr>
          <w:trHeight w:hRule="exact" w:val="90"/>
        </w:trPr>
        <w:tc>
          <w:tcPr>
            <w:tcW w:w="1530" w:type="pct"/>
            <w:tcBorders>
              <w:top w:val="nil"/>
              <w:left w:val="nil"/>
              <w:bottom w:val="double" w:sz="6" w:space="2" w:color="auto"/>
              <w:right w:val="nil"/>
            </w:tcBorders>
            <w:vAlign w:val="bottom"/>
          </w:tcPr>
          <w:p w14:paraId="1295DD3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1A53FC6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2307574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6BAB564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3F8BFF68" w14:textId="77777777" w:rsidTr="004952A6">
        <w:trPr>
          <w:trHeight w:hRule="exact" w:val="135"/>
        </w:trPr>
        <w:tc>
          <w:tcPr>
            <w:tcW w:w="1530" w:type="pct"/>
            <w:tcBorders>
              <w:top w:val="nil"/>
              <w:left w:val="nil"/>
              <w:bottom w:val="nil"/>
              <w:right w:val="nil"/>
            </w:tcBorders>
            <w:vAlign w:val="bottom"/>
          </w:tcPr>
          <w:p w14:paraId="138485B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E0998C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1374DC8"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31AFC7A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317439AA" w14:textId="77777777" w:rsidTr="004952A6">
        <w:trPr>
          <w:trHeight w:val="225"/>
        </w:trPr>
        <w:tc>
          <w:tcPr>
            <w:tcW w:w="1530" w:type="pct"/>
            <w:tcBorders>
              <w:top w:val="nil"/>
              <w:left w:val="nil"/>
              <w:bottom w:val="nil"/>
              <w:right w:val="nil"/>
            </w:tcBorders>
            <w:vAlign w:val="bottom"/>
          </w:tcPr>
          <w:p w14:paraId="78D1FE29"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t-statistic</w:t>
            </w:r>
          </w:p>
        </w:tc>
        <w:tc>
          <w:tcPr>
            <w:tcW w:w="1157" w:type="pct"/>
            <w:tcBorders>
              <w:top w:val="nil"/>
              <w:left w:val="nil"/>
              <w:bottom w:val="nil"/>
              <w:right w:val="nil"/>
            </w:tcBorders>
            <w:vAlign w:val="bottom"/>
          </w:tcPr>
          <w:p w14:paraId="2B1072B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0.424901</w:t>
            </w:r>
          </w:p>
        </w:tc>
        <w:tc>
          <w:tcPr>
            <w:tcW w:w="1257" w:type="pct"/>
            <w:tcBorders>
              <w:top w:val="nil"/>
              <w:left w:val="nil"/>
              <w:bottom w:val="nil"/>
              <w:right w:val="nil"/>
            </w:tcBorders>
            <w:vAlign w:val="bottom"/>
          </w:tcPr>
          <w:p w14:paraId="310EA2A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194</w:t>
            </w:r>
          </w:p>
        </w:tc>
        <w:tc>
          <w:tcPr>
            <w:tcW w:w="1057" w:type="pct"/>
            <w:tcBorders>
              <w:top w:val="nil"/>
              <w:left w:val="nil"/>
              <w:bottom w:val="nil"/>
              <w:right w:val="nil"/>
            </w:tcBorders>
            <w:vAlign w:val="bottom"/>
          </w:tcPr>
          <w:p w14:paraId="1982293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0.6714</w:t>
            </w:r>
          </w:p>
        </w:tc>
      </w:tr>
      <w:tr w:rsidR="006A3984" w:rsidRPr="006A3984" w14:paraId="207F7373" w14:textId="77777777" w:rsidTr="004952A6">
        <w:trPr>
          <w:trHeight w:val="225"/>
        </w:trPr>
        <w:tc>
          <w:tcPr>
            <w:tcW w:w="1530" w:type="pct"/>
            <w:tcBorders>
              <w:top w:val="nil"/>
              <w:left w:val="nil"/>
              <w:bottom w:val="nil"/>
              <w:right w:val="nil"/>
            </w:tcBorders>
            <w:vAlign w:val="bottom"/>
          </w:tcPr>
          <w:p w14:paraId="52D4ECF3"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F-statistic</w:t>
            </w:r>
          </w:p>
        </w:tc>
        <w:tc>
          <w:tcPr>
            <w:tcW w:w="1157" w:type="pct"/>
            <w:tcBorders>
              <w:top w:val="nil"/>
              <w:left w:val="nil"/>
              <w:bottom w:val="nil"/>
              <w:right w:val="nil"/>
            </w:tcBorders>
            <w:vAlign w:val="bottom"/>
          </w:tcPr>
          <w:p w14:paraId="4D92F6F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0.180541</w:t>
            </w:r>
          </w:p>
        </w:tc>
        <w:tc>
          <w:tcPr>
            <w:tcW w:w="1257" w:type="pct"/>
            <w:tcBorders>
              <w:top w:val="nil"/>
              <w:left w:val="nil"/>
              <w:bottom w:val="nil"/>
              <w:right w:val="nil"/>
            </w:tcBorders>
            <w:vAlign w:val="bottom"/>
          </w:tcPr>
          <w:p w14:paraId="1A19A05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(1, 194)</w:t>
            </w:r>
          </w:p>
        </w:tc>
        <w:tc>
          <w:tcPr>
            <w:tcW w:w="1057" w:type="pct"/>
            <w:tcBorders>
              <w:top w:val="nil"/>
              <w:left w:val="nil"/>
              <w:bottom w:val="nil"/>
              <w:right w:val="nil"/>
            </w:tcBorders>
            <w:vAlign w:val="bottom"/>
          </w:tcPr>
          <w:p w14:paraId="642953C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0.6714</w:t>
            </w:r>
          </w:p>
        </w:tc>
      </w:tr>
      <w:tr w:rsidR="006A3984" w:rsidRPr="006A3984" w14:paraId="4FBFA41B" w14:textId="77777777" w:rsidTr="004952A6">
        <w:trPr>
          <w:trHeight w:val="225"/>
        </w:trPr>
        <w:tc>
          <w:tcPr>
            <w:tcW w:w="1530" w:type="pct"/>
            <w:tcBorders>
              <w:top w:val="nil"/>
              <w:left w:val="nil"/>
              <w:bottom w:val="nil"/>
              <w:right w:val="nil"/>
            </w:tcBorders>
            <w:vAlign w:val="bottom"/>
          </w:tcPr>
          <w:p w14:paraId="547CD62C"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Chi-square</w:t>
            </w:r>
          </w:p>
        </w:tc>
        <w:tc>
          <w:tcPr>
            <w:tcW w:w="1157" w:type="pct"/>
            <w:tcBorders>
              <w:top w:val="nil"/>
              <w:left w:val="nil"/>
              <w:bottom w:val="nil"/>
              <w:right w:val="nil"/>
            </w:tcBorders>
            <w:vAlign w:val="bottom"/>
          </w:tcPr>
          <w:p w14:paraId="5431363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0.180541</w:t>
            </w:r>
          </w:p>
        </w:tc>
        <w:tc>
          <w:tcPr>
            <w:tcW w:w="1257" w:type="pct"/>
            <w:tcBorders>
              <w:top w:val="nil"/>
              <w:left w:val="nil"/>
              <w:bottom w:val="nil"/>
              <w:right w:val="nil"/>
            </w:tcBorders>
            <w:vAlign w:val="bottom"/>
          </w:tcPr>
          <w:p w14:paraId="7EF8D85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1</w:t>
            </w:r>
          </w:p>
        </w:tc>
        <w:tc>
          <w:tcPr>
            <w:tcW w:w="1057" w:type="pct"/>
            <w:tcBorders>
              <w:top w:val="nil"/>
              <w:left w:val="nil"/>
              <w:bottom w:val="nil"/>
              <w:right w:val="nil"/>
            </w:tcBorders>
            <w:vAlign w:val="bottom"/>
          </w:tcPr>
          <w:p w14:paraId="2B90094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0.6709</w:t>
            </w:r>
          </w:p>
        </w:tc>
      </w:tr>
      <w:tr w:rsidR="006A3984" w:rsidRPr="006A3984" w14:paraId="3653B2C1" w14:textId="77777777" w:rsidTr="004952A6">
        <w:trPr>
          <w:trHeight w:hRule="exact" w:val="90"/>
        </w:trPr>
        <w:tc>
          <w:tcPr>
            <w:tcW w:w="1530" w:type="pct"/>
            <w:tcBorders>
              <w:top w:val="nil"/>
              <w:left w:val="nil"/>
              <w:bottom w:val="double" w:sz="6" w:space="2" w:color="auto"/>
              <w:right w:val="nil"/>
            </w:tcBorders>
            <w:vAlign w:val="bottom"/>
          </w:tcPr>
          <w:p w14:paraId="0607811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68EF3A2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C979163"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1DB14FE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5AA15DCB" w14:textId="77777777" w:rsidTr="004952A6">
        <w:trPr>
          <w:trHeight w:hRule="exact" w:val="135"/>
        </w:trPr>
        <w:tc>
          <w:tcPr>
            <w:tcW w:w="1530" w:type="pct"/>
            <w:tcBorders>
              <w:top w:val="nil"/>
              <w:left w:val="nil"/>
              <w:bottom w:val="nil"/>
              <w:right w:val="nil"/>
            </w:tcBorders>
            <w:vAlign w:val="bottom"/>
          </w:tcPr>
          <w:p w14:paraId="43FD5B6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9A918B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1727416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80533C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02D86E73" w14:textId="77777777" w:rsidTr="004952A6">
        <w:trPr>
          <w:trHeight w:val="225"/>
        </w:trPr>
        <w:tc>
          <w:tcPr>
            <w:tcW w:w="1530" w:type="pct"/>
            <w:tcBorders>
              <w:top w:val="nil"/>
              <w:left w:val="nil"/>
              <w:bottom w:val="nil"/>
              <w:right w:val="nil"/>
            </w:tcBorders>
            <w:vAlign w:val="bottom"/>
          </w:tcPr>
          <w:p w14:paraId="7B982D8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8178CC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5A7F939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B4CF82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30B8A4BB" w14:textId="77777777" w:rsidTr="004952A6">
        <w:trPr>
          <w:trHeight w:val="225"/>
        </w:trPr>
        <w:tc>
          <w:tcPr>
            <w:tcW w:w="5000" w:type="pct"/>
            <w:gridSpan w:val="4"/>
            <w:tcBorders>
              <w:top w:val="nil"/>
              <w:left w:val="nil"/>
              <w:bottom w:val="nil"/>
              <w:right w:val="nil"/>
            </w:tcBorders>
            <w:vAlign w:val="bottom"/>
          </w:tcPr>
          <w:p w14:paraId="4411DE82"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Null Hypothesis: (C(2)+C(3)+C(4)+C(6)+C(7)+C(8))/(1-C(9)</w:t>
            </w:r>
          </w:p>
        </w:tc>
      </w:tr>
      <w:tr w:rsidR="006A3984" w:rsidRPr="006A3984" w14:paraId="30597C53" w14:textId="77777777" w:rsidTr="004952A6">
        <w:trPr>
          <w:trHeight w:val="225"/>
        </w:trPr>
        <w:tc>
          <w:tcPr>
            <w:tcW w:w="3943" w:type="pct"/>
            <w:gridSpan w:val="3"/>
            <w:tcBorders>
              <w:top w:val="nil"/>
              <w:left w:val="nil"/>
              <w:bottom w:val="nil"/>
              <w:right w:val="nil"/>
            </w:tcBorders>
            <w:vAlign w:val="bottom"/>
          </w:tcPr>
          <w:p w14:paraId="36946AA2"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        -C(10))=0</w:t>
            </w:r>
          </w:p>
        </w:tc>
        <w:tc>
          <w:tcPr>
            <w:tcW w:w="1057" w:type="pct"/>
            <w:tcBorders>
              <w:top w:val="nil"/>
              <w:left w:val="nil"/>
              <w:bottom w:val="nil"/>
              <w:right w:val="nil"/>
            </w:tcBorders>
            <w:vAlign w:val="bottom"/>
          </w:tcPr>
          <w:p w14:paraId="2291042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299D1AF8" w14:textId="77777777" w:rsidTr="004952A6">
        <w:trPr>
          <w:trHeight w:val="225"/>
        </w:trPr>
        <w:tc>
          <w:tcPr>
            <w:tcW w:w="3943" w:type="pct"/>
            <w:gridSpan w:val="3"/>
            <w:tcBorders>
              <w:top w:val="nil"/>
              <w:left w:val="nil"/>
              <w:bottom w:val="nil"/>
              <w:right w:val="nil"/>
            </w:tcBorders>
            <w:vAlign w:val="bottom"/>
          </w:tcPr>
          <w:p w14:paraId="7403576A"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3C732D49"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0197FBBC" w14:textId="77777777" w:rsidTr="004952A6">
        <w:trPr>
          <w:trHeight w:hRule="exact" w:val="90"/>
        </w:trPr>
        <w:tc>
          <w:tcPr>
            <w:tcW w:w="1530" w:type="pct"/>
            <w:tcBorders>
              <w:top w:val="nil"/>
              <w:left w:val="nil"/>
              <w:bottom w:val="double" w:sz="6" w:space="2" w:color="auto"/>
              <w:right w:val="nil"/>
            </w:tcBorders>
            <w:vAlign w:val="bottom"/>
          </w:tcPr>
          <w:p w14:paraId="0B20609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425E85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6D4FB5A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25F9F77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34BBB0F" w14:textId="77777777" w:rsidTr="004952A6">
        <w:trPr>
          <w:trHeight w:hRule="exact" w:val="135"/>
        </w:trPr>
        <w:tc>
          <w:tcPr>
            <w:tcW w:w="1530" w:type="pct"/>
            <w:tcBorders>
              <w:top w:val="nil"/>
              <w:left w:val="nil"/>
              <w:bottom w:val="nil"/>
              <w:right w:val="nil"/>
            </w:tcBorders>
            <w:vAlign w:val="bottom"/>
          </w:tcPr>
          <w:p w14:paraId="3EA10AC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3283A75"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9577397"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AFA66EF"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0EAD894A" w14:textId="77777777" w:rsidTr="004952A6">
        <w:trPr>
          <w:trHeight w:val="225"/>
        </w:trPr>
        <w:tc>
          <w:tcPr>
            <w:tcW w:w="2687" w:type="pct"/>
            <w:gridSpan w:val="2"/>
            <w:tcBorders>
              <w:top w:val="nil"/>
              <w:left w:val="nil"/>
              <w:bottom w:val="nil"/>
              <w:right w:val="nil"/>
            </w:tcBorders>
            <w:vAlign w:val="bottom"/>
          </w:tcPr>
          <w:p w14:paraId="6B541F4A"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0494AD7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Value</w:t>
            </w:r>
          </w:p>
        </w:tc>
        <w:tc>
          <w:tcPr>
            <w:tcW w:w="1057" w:type="pct"/>
            <w:tcBorders>
              <w:top w:val="nil"/>
              <w:left w:val="nil"/>
              <w:bottom w:val="nil"/>
              <w:right w:val="nil"/>
            </w:tcBorders>
            <w:vAlign w:val="bottom"/>
          </w:tcPr>
          <w:p w14:paraId="56D0432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Std. Err.</w:t>
            </w:r>
          </w:p>
        </w:tc>
      </w:tr>
      <w:tr w:rsidR="006A3984" w:rsidRPr="006A3984" w14:paraId="536633AF" w14:textId="77777777" w:rsidTr="004952A6">
        <w:trPr>
          <w:trHeight w:hRule="exact" w:val="90"/>
        </w:trPr>
        <w:tc>
          <w:tcPr>
            <w:tcW w:w="1530" w:type="pct"/>
            <w:tcBorders>
              <w:top w:val="nil"/>
              <w:left w:val="nil"/>
              <w:bottom w:val="double" w:sz="6" w:space="2" w:color="auto"/>
              <w:right w:val="nil"/>
            </w:tcBorders>
            <w:vAlign w:val="bottom"/>
          </w:tcPr>
          <w:p w14:paraId="327885FE"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4B93E4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619653C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5F18BF0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0FBC1D53" w14:textId="77777777" w:rsidTr="004952A6">
        <w:trPr>
          <w:trHeight w:hRule="exact" w:val="135"/>
        </w:trPr>
        <w:tc>
          <w:tcPr>
            <w:tcW w:w="1530" w:type="pct"/>
            <w:tcBorders>
              <w:top w:val="nil"/>
              <w:left w:val="nil"/>
              <w:bottom w:val="nil"/>
              <w:right w:val="nil"/>
            </w:tcBorders>
            <w:vAlign w:val="bottom"/>
          </w:tcPr>
          <w:p w14:paraId="12D991E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FBDF4EC"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569E490"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7A72588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41A7F96B" w14:textId="77777777" w:rsidTr="004952A6">
        <w:trPr>
          <w:trHeight w:val="225"/>
        </w:trPr>
        <w:tc>
          <w:tcPr>
            <w:tcW w:w="2687" w:type="pct"/>
            <w:gridSpan w:val="2"/>
            <w:tcBorders>
              <w:top w:val="nil"/>
              <w:left w:val="nil"/>
              <w:bottom w:val="nil"/>
              <w:right w:val="nil"/>
            </w:tcBorders>
            <w:vAlign w:val="bottom"/>
          </w:tcPr>
          <w:p w14:paraId="3EBDB59F"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(C(2) + C(3) + C(4) + C(6) + C(7) + C(8)) / (1 - C(9) - C(10))</w:t>
            </w:r>
          </w:p>
        </w:tc>
        <w:tc>
          <w:tcPr>
            <w:tcW w:w="1257" w:type="pct"/>
            <w:tcBorders>
              <w:top w:val="nil"/>
              <w:left w:val="nil"/>
              <w:bottom w:val="nil"/>
              <w:right w:val="nil"/>
            </w:tcBorders>
            <w:vAlign w:val="bottom"/>
          </w:tcPr>
          <w:p w14:paraId="4354972A"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0.166132</w:t>
            </w:r>
          </w:p>
        </w:tc>
        <w:tc>
          <w:tcPr>
            <w:tcW w:w="1057" w:type="pct"/>
            <w:tcBorders>
              <w:top w:val="nil"/>
              <w:left w:val="nil"/>
              <w:bottom w:val="nil"/>
              <w:right w:val="nil"/>
            </w:tcBorders>
            <w:vAlign w:val="bottom"/>
          </w:tcPr>
          <w:p w14:paraId="1F37FB1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r w:rsidRPr="006A3984">
              <w:rPr>
                <w:rFonts w:ascii="Arial" w:hAnsi="Arial" w:cs="Arial"/>
                <w:color w:val="000000"/>
                <w:sz w:val="18"/>
                <w:szCs w:val="18"/>
              </w:rPr>
              <w:t> 0.390989</w:t>
            </w:r>
          </w:p>
        </w:tc>
      </w:tr>
      <w:tr w:rsidR="006A3984" w:rsidRPr="006A3984" w14:paraId="7AEE1056" w14:textId="77777777" w:rsidTr="004952A6">
        <w:trPr>
          <w:trHeight w:hRule="exact" w:val="90"/>
        </w:trPr>
        <w:tc>
          <w:tcPr>
            <w:tcW w:w="1530" w:type="pct"/>
            <w:tcBorders>
              <w:top w:val="nil"/>
              <w:left w:val="nil"/>
              <w:bottom w:val="double" w:sz="6" w:space="0" w:color="auto"/>
              <w:right w:val="nil"/>
            </w:tcBorders>
            <w:vAlign w:val="bottom"/>
          </w:tcPr>
          <w:p w14:paraId="64185ED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15FAC68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509E1462"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5B80E56B"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674469FC" w14:textId="77777777" w:rsidTr="004952A6">
        <w:trPr>
          <w:trHeight w:hRule="exact" w:val="135"/>
        </w:trPr>
        <w:tc>
          <w:tcPr>
            <w:tcW w:w="1530" w:type="pct"/>
            <w:tcBorders>
              <w:top w:val="nil"/>
              <w:left w:val="nil"/>
              <w:bottom w:val="nil"/>
              <w:right w:val="nil"/>
            </w:tcBorders>
            <w:vAlign w:val="bottom"/>
          </w:tcPr>
          <w:p w14:paraId="19F5A49D"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7FB8C7C4"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ED494E6"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C612E91" w14:textId="77777777" w:rsidR="006A3984" w:rsidRPr="006A3984" w:rsidRDefault="006A3984" w:rsidP="006A3984">
            <w:pPr>
              <w:autoSpaceDE w:val="0"/>
              <w:autoSpaceDN w:val="0"/>
              <w:adjustRightInd w:val="0"/>
              <w:spacing w:after="0" w:line="240" w:lineRule="auto"/>
              <w:jc w:val="center"/>
              <w:rPr>
                <w:rFonts w:ascii="Arial" w:hAnsi="Arial" w:cs="Arial"/>
                <w:color w:val="000000"/>
                <w:sz w:val="18"/>
                <w:szCs w:val="18"/>
              </w:rPr>
            </w:pPr>
          </w:p>
        </w:tc>
      </w:tr>
      <w:tr w:rsidR="006A3984" w:rsidRPr="006A3984" w14:paraId="166F5D28" w14:textId="77777777" w:rsidTr="004952A6">
        <w:trPr>
          <w:trHeight w:val="225"/>
        </w:trPr>
        <w:tc>
          <w:tcPr>
            <w:tcW w:w="5000" w:type="pct"/>
            <w:gridSpan w:val="4"/>
            <w:tcBorders>
              <w:top w:val="nil"/>
              <w:left w:val="nil"/>
              <w:bottom w:val="nil"/>
              <w:right w:val="nil"/>
            </w:tcBorders>
            <w:vAlign w:val="bottom"/>
          </w:tcPr>
          <w:p w14:paraId="46A2C562" w14:textId="77777777" w:rsidR="006A3984" w:rsidRPr="006A3984" w:rsidRDefault="006A3984" w:rsidP="006A3984">
            <w:pPr>
              <w:autoSpaceDE w:val="0"/>
              <w:autoSpaceDN w:val="0"/>
              <w:adjustRightInd w:val="0"/>
              <w:spacing w:after="0" w:line="240" w:lineRule="auto"/>
              <w:rPr>
                <w:rFonts w:ascii="Arial" w:hAnsi="Arial" w:cs="Arial"/>
                <w:color w:val="000000"/>
                <w:sz w:val="18"/>
                <w:szCs w:val="18"/>
              </w:rPr>
            </w:pPr>
            <w:r w:rsidRPr="006A3984">
              <w:rPr>
                <w:rFonts w:ascii="Arial" w:hAnsi="Arial" w:cs="Arial"/>
                <w:color w:val="000000"/>
                <w:sz w:val="18"/>
                <w:szCs w:val="18"/>
              </w:rPr>
              <w:t>Delta method computed using analytic derivatives.</w:t>
            </w:r>
          </w:p>
        </w:tc>
      </w:tr>
    </w:tbl>
    <w:p w14:paraId="611D8673" w14:textId="3999F4F5" w:rsidR="004E2827" w:rsidRPr="00AB2027" w:rsidRDefault="006A3984" w:rsidP="004952A6">
      <w:pPr>
        <w:spacing w:after="0" w:line="240" w:lineRule="auto"/>
        <w:rPr>
          <w:rFonts w:ascii="Times New Roman" w:hAnsi="Times New Roman"/>
          <w:b/>
        </w:rPr>
      </w:pPr>
      <w:r w:rsidRPr="006A3984">
        <w:rPr>
          <w:rFonts w:ascii="Arial" w:hAnsi="Arial" w:cs="Arial"/>
          <w:sz w:val="18"/>
          <w:szCs w:val="18"/>
        </w:rPr>
        <w:br/>
      </w:r>
      <w:r w:rsidR="00600E34" w:rsidRPr="00AB2027">
        <w:rPr>
          <w:rFonts w:ascii="Times New Roman" w:hAnsi="Times New Roman"/>
          <w:b/>
        </w:rPr>
        <w:t>6</w:t>
      </w:r>
      <w:r w:rsidR="004E2827" w:rsidRPr="00AB2027">
        <w:rPr>
          <w:rFonts w:ascii="Times New Roman" w:hAnsi="Times New Roman"/>
          <w:b/>
        </w:rPr>
        <w:t>.4 Biến chuyển tiế</w:t>
      </w:r>
      <w:r w:rsidR="007F7D57" w:rsidRPr="00AB2027">
        <w:rPr>
          <w:rFonts w:ascii="Times New Roman" w:hAnsi="Times New Roman"/>
          <w:b/>
        </w:rPr>
        <w:t xml:space="preserve">p là </w:t>
      </w:r>
      <w:r w:rsidR="004E2827" w:rsidRPr="00AB2027">
        <w:rPr>
          <w:rFonts w:ascii="Times New Roman" w:hAnsi="Times New Roman"/>
          <w:b/>
        </w:rPr>
        <w:t>iip</w:t>
      </w:r>
      <w:r w:rsidR="00AB2027">
        <w:rPr>
          <w:rFonts w:ascii="Times New Roman" w:hAnsi="Times New Roman"/>
          <w:b/>
        </w:rPr>
        <w:t>_sa</w:t>
      </w:r>
      <w:r w:rsidR="004E2827" w:rsidRPr="00AB2027">
        <w:rPr>
          <w:rFonts w:ascii="Times New Roman" w:hAnsi="Times New Roman"/>
          <w:b/>
        </w:rPr>
        <w:t>(-4)</w:t>
      </w:r>
      <w:bookmarkEnd w:id="1238"/>
    </w:p>
    <w:p w14:paraId="44BBD6A6" w14:textId="6E80EC65" w:rsidR="004E2827" w:rsidRDefault="004E2827" w:rsidP="004952A6">
      <w:pPr>
        <w:spacing w:after="0" w:line="240" w:lineRule="auto"/>
        <w:rPr>
          <w:rFonts w:ascii="Times New Roman" w:hAnsi="Times New Roman"/>
          <w:sz w:val="26"/>
          <w:szCs w:val="26"/>
        </w:rPr>
      </w:pPr>
      <w:bookmarkStart w:id="1244" w:name="_Toc27459335"/>
      <w:r w:rsidRPr="00CE3534">
        <w:rPr>
          <w:rFonts w:ascii="Times New Roman" w:hAnsi="Times New Roman"/>
          <w:sz w:val="26"/>
          <w:szCs w:val="26"/>
        </w:rPr>
        <w:t>Kiểm định phi tuyến</w:t>
      </w:r>
      <w:bookmarkEnd w:id="1244"/>
    </w:p>
    <w:p w14:paraId="4C75F3C6" w14:textId="77777777" w:rsidR="00251EB6" w:rsidRPr="00251EB6" w:rsidRDefault="00251EB6" w:rsidP="004952A6">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251EB6" w:rsidRPr="00251EB6" w14:paraId="11E22FB5" w14:textId="77777777" w:rsidTr="004952A6">
        <w:trPr>
          <w:trHeight w:val="225"/>
        </w:trPr>
        <w:tc>
          <w:tcPr>
            <w:tcW w:w="5000" w:type="pct"/>
            <w:gridSpan w:val="4"/>
            <w:tcBorders>
              <w:top w:val="nil"/>
              <w:left w:val="nil"/>
              <w:bottom w:val="nil"/>
              <w:right w:val="nil"/>
            </w:tcBorders>
            <w:vAlign w:val="bottom"/>
          </w:tcPr>
          <w:p w14:paraId="6415C13A"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Smooth Threshold Linearity Tests</w:t>
            </w:r>
          </w:p>
        </w:tc>
      </w:tr>
      <w:tr w:rsidR="00251EB6" w:rsidRPr="00251EB6" w14:paraId="295C0766" w14:textId="77777777" w:rsidTr="004952A6">
        <w:trPr>
          <w:trHeight w:val="225"/>
        </w:trPr>
        <w:tc>
          <w:tcPr>
            <w:tcW w:w="4162" w:type="pct"/>
            <w:gridSpan w:val="3"/>
            <w:tcBorders>
              <w:top w:val="nil"/>
              <w:left w:val="nil"/>
              <w:bottom w:val="nil"/>
              <w:right w:val="nil"/>
            </w:tcBorders>
            <w:vAlign w:val="bottom"/>
          </w:tcPr>
          <w:p w14:paraId="2D4CF3CB"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Date: 10/02/20   Time: 13:41</w:t>
            </w:r>
          </w:p>
        </w:tc>
        <w:tc>
          <w:tcPr>
            <w:tcW w:w="838" w:type="pct"/>
            <w:tcBorders>
              <w:top w:val="nil"/>
              <w:left w:val="nil"/>
              <w:bottom w:val="nil"/>
              <w:right w:val="nil"/>
            </w:tcBorders>
            <w:vAlign w:val="bottom"/>
          </w:tcPr>
          <w:p w14:paraId="2821879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79B7D9FD" w14:textId="77777777" w:rsidTr="004952A6">
        <w:trPr>
          <w:trHeight w:val="225"/>
        </w:trPr>
        <w:tc>
          <w:tcPr>
            <w:tcW w:w="4162" w:type="pct"/>
            <w:gridSpan w:val="3"/>
            <w:tcBorders>
              <w:top w:val="nil"/>
              <w:left w:val="nil"/>
              <w:bottom w:val="nil"/>
              <w:right w:val="nil"/>
            </w:tcBorders>
            <w:vAlign w:val="bottom"/>
          </w:tcPr>
          <w:p w14:paraId="4A948F79"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Sample: 2000M02 2018M12</w:t>
            </w:r>
          </w:p>
        </w:tc>
        <w:tc>
          <w:tcPr>
            <w:tcW w:w="838" w:type="pct"/>
            <w:tcBorders>
              <w:top w:val="nil"/>
              <w:left w:val="nil"/>
              <w:bottom w:val="nil"/>
              <w:right w:val="nil"/>
            </w:tcBorders>
            <w:vAlign w:val="bottom"/>
          </w:tcPr>
          <w:p w14:paraId="47A756C0"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7A5D12C4" w14:textId="77777777" w:rsidTr="004952A6">
        <w:trPr>
          <w:trHeight w:val="225"/>
        </w:trPr>
        <w:tc>
          <w:tcPr>
            <w:tcW w:w="4162" w:type="pct"/>
            <w:gridSpan w:val="3"/>
            <w:tcBorders>
              <w:top w:val="nil"/>
              <w:left w:val="nil"/>
              <w:bottom w:val="nil"/>
              <w:right w:val="nil"/>
            </w:tcBorders>
            <w:vAlign w:val="bottom"/>
          </w:tcPr>
          <w:p w14:paraId="1D32C1BD"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3E5C6A0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7290A0B7" w14:textId="77777777" w:rsidTr="004952A6">
        <w:trPr>
          <w:trHeight w:val="225"/>
        </w:trPr>
        <w:tc>
          <w:tcPr>
            <w:tcW w:w="5000" w:type="pct"/>
            <w:gridSpan w:val="4"/>
            <w:tcBorders>
              <w:top w:val="nil"/>
              <w:left w:val="nil"/>
              <w:bottom w:val="nil"/>
              <w:right w:val="nil"/>
            </w:tcBorders>
            <w:vAlign w:val="bottom"/>
          </w:tcPr>
          <w:p w14:paraId="5FA5E32F"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Test for nonlinearity using IIP_SA(-4) as the threshold variable</w:t>
            </w:r>
          </w:p>
        </w:tc>
      </w:tr>
      <w:tr w:rsidR="00251EB6" w:rsidRPr="00251EB6" w14:paraId="6C996FA1" w14:textId="77777777" w:rsidTr="004952A6">
        <w:trPr>
          <w:trHeight w:val="225"/>
        </w:trPr>
        <w:tc>
          <w:tcPr>
            <w:tcW w:w="5000" w:type="pct"/>
            <w:gridSpan w:val="4"/>
            <w:tcBorders>
              <w:top w:val="nil"/>
              <w:left w:val="nil"/>
              <w:bottom w:val="nil"/>
              <w:right w:val="nil"/>
            </w:tcBorders>
            <w:vAlign w:val="bottom"/>
          </w:tcPr>
          <w:p w14:paraId="31728CD6"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Taylor series alternatives: b0 + b1*s [ + b2*s^2 + b3*s^3 + b4*s^4 ]</w:t>
            </w:r>
          </w:p>
        </w:tc>
      </w:tr>
      <w:tr w:rsidR="00251EB6" w:rsidRPr="00251EB6" w14:paraId="23DF5DEB" w14:textId="77777777" w:rsidTr="004952A6">
        <w:trPr>
          <w:trHeight w:hRule="exact" w:val="90"/>
        </w:trPr>
        <w:tc>
          <w:tcPr>
            <w:tcW w:w="2134" w:type="pct"/>
            <w:tcBorders>
              <w:top w:val="nil"/>
              <w:left w:val="nil"/>
              <w:bottom w:val="double" w:sz="6" w:space="2" w:color="auto"/>
              <w:right w:val="nil"/>
            </w:tcBorders>
            <w:vAlign w:val="bottom"/>
          </w:tcPr>
          <w:p w14:paraId="555C62F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44E1BD0"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38DD23A"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2C6E8D8"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1F5BFA56" w14:textId="77777777" w:rsidTr="004952A6">
        <w:trPr>
          <w:trHeight w:hRule="exact" w:val="135"/>
        </w:trPr>
        <w:tc>
          <w:tcPr>
            <w:tcW w:w="2134" w:type="pct"/>
            <w:tcBorders>
              <w:top w:val="nil"/>
              <w:left w:val="nil"/>
              <w:bottom w:val="nil"/>
              <w:right w:val="nil"/>
            </w:tcBorders>
            <w:vAlign w:val="bottom"/>
          </w:tcPr>
          <w:p w14:paraId="4B22C3B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FBBD918"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484205F"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BDAAE42"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5058E65A" w14:textId="77777777" w:rsidTr="004952A6">
        <w:trPr>
          <w:trHeight w:val="225"/>
        </w:trPr>
        <w:tc>
          <w:tcPr>
            <w:tcW w:w="5000" w:type="pct"/>
            <w:gridSpan w:val="4"/>
            <w:tcBorders>
              <w:top w:val="nil"/>
              <w:left w:val="nil"/>
              <w:bottom w:val="nil"/>
              <w:right w:val="nil"/>
            </w:tcBorders>
            <w:vAlign w:val="bottom"/>
          </w:tcPr>
          <w:p w14:paraId="269F7F59"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Linearity Tests</w:t>
            </w:r>
          </w:p>
        </w:tc>
      </w:tr>
      <w:tr w:rsidR="00251EB6" w:rsidRPr="00251EB6" w14:paraId="05F5C577" w14:textId="77777777" w:rsidTr="004952A6">
        <w:trPr>
          <w:trHeight w:val="225"/>
        </w:trPr>
        <w:tc>
          <w:tcPr>
            <w:tcW w:w="2134" w:type="pct"/>
            <w:tcBorders>
              <w:top w:val="nil"/>
              <w:left w:val="nil"/>
              <w:bottom w:val="nil"/>
              <w:right w:val="nil"/>
            </w:tcBorders>
            <w:vAlign w:val="bottom"/>
          </w:tcPr>
          <w:p w14:paraId="7D89F52A"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Null Hypothesis</w:t>
            </w:r>
          </w:p>
        </w:tc>
        <w:tc>
          <w:tcPr>
            <w:tcW w:w="1014" w:type="pct"/>
            <w:tcBorders>
              <w:top w:val="nil"/>
              <w:left w:val="nil"/>
              <w:bottom w:val="nil"/>
              <w:right w:val="nil"/>
            </w:tcBorders>
            <w:vAlign w:val="bottom"/>
          </w:tcPr>
          <w:p w14:paraId="308F50B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F-statistic</w:t>
            </w:r>
          </w:p>
        </w:tc>
        <w:tc>
          <w:tcPr>
            <w:tcW w:w="1013" w:type="pct"/>
            <w:tcBorders>
              <w:top w:val="nil"/>
              <w:left w:val="nil"/>
              <w:bottom w:val="nil"/>
              <w:right w:val="nil"/>
            </w:tcBorders>
            <w:vAlign w:val="bottom"/>
          </w:tcPr>
          <w:p w14:paraId="0518F52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d.f.</w:t>
            </w:r>
          </w:p>
        </w:tc>
        <w:tc>
          <w:tcPr>
            <w:tcW w:w="838" w:type="pct"/>
            <w:tcBorders>
              <w:top w:val="nil"/>
              <w:left w:val="nil"/>
              <w:bottom w:val="nil"/>
              <w:right w:val="nil"/>
            </w:tcBorders>
            <w:vAlign w:val="bottom"/>
          </w:tcPr>
          <w:p w14:paraId="2982474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p-value</w:t>
            </w:r>
          </w:p>
        </w:tc>
      </w:tr>
      <w:tr w:rsidR="00251EB6" w:rsidRPr="00251EB6" w14:paraId="2C62951D" w14:textId="77777777" w:rsidTr="004952A6">
        <w:trPr>
          <w:trHeight w:hRule="exact" w:val="90"/>
        </w:trPr>
        <w:tc>
          <w:tcPr>
            <w:tcW w:w="2134" w:type="pct"/>
            <w:tcBorders>
              <w:top w:val="nil"/>
              <w:left w:val="nil"/>
              <w:bottom w:val="double" w:sz="6" w:space="2" w:color="auto"/>
              <w:right w:val="nil"/>
            </w:tcBorders>
            <w:vAlign w:val="bottom"/>
          </w:tcPr>
          <w:p w14:paraId="40A5291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B254BE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0DE2894"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5C75DB3"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22A9CF0C" w14:textId="77777777" w:rsidTr="004952A6">
        <w:trPr>
          <w:trHeight w:hRule="exact" w:val="135"/>
        </w:trPr>
        <w:tc>
          <w:tcPr>
            <w:tcW w:w="2134" w:type="pct"/>
            <w:tcBorders>
              <w:top w:val="nil"/>
              <w:left w:val="nil"/>
              <w:bottom w:val="nil"/>
              <w:right w:val="nil"/>
            </w:tcBorders>
            <w:vAlign w:val="bottom"/>
          </w:tcPr>
          <w:p w14:paraId="5CFF4CD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93446C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58CE6C2"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97D9AD6"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461ED019" w14:textId="77777777" w:rsidTr="004952A6">
        <w:trPr>
          <w:trHeight w:val="225"/>
        </w:trPr>
        <w:tc>
          <w:tcPr>
            <w:tcW w:w="2134" w:type="pct"/>
            <w:tcBorders>
              <w:top w:val="nil"/>
              <w:left w:val="nil"/>
              <w:bottom w:val="nil"/>
              <w:right w:val="nil"/>
            </w:tcBorders>
            <w:vAlign w:val="bottom"/>
          </w:tcPr>
          <w:p w14:paraId="6778C7E3"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H04:  b1=b2=b3=b4=0</w:t>
            </w:r>
          </w:p>
        </w:tc>
        <w:tc>
          <w:tcPr>
            <w:tcW w:w="1014" w:type="pct"/>
            <w:tcBorders>
              <w:top w:val="nil"/>
              <w:left w:val="nil"/>
              <w:bottom w:val="nil"/>
              <w:right w:val="nil"/>
            </w:tcBorders>
            <w:vAlign w:val="bottom"/>
          </w:tcPr>
          <w:p w14:paraId="1F994913"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1.947287</w:t>
            </w:r>
          </w:p>
        </w:tc>
        <w:tc>
          <w:tcPr>
            <w:tcW w:w="1013" w:type="pct"/>
            <w:tcBorders>
              <w:top w:val="nil"/>
              <w:left w:val="nil"/>
              <w:bottom w:val="nil"/>
              <w:right w:val="nil"/>
            </w:tcBorders>
            <w:vAlign w:val="bottom"/>
          </w:tcPr>
          <w:p w14:paraId="5695302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(15, 185)</w:t>
            </w:r>
          </w:p>
        </w:tc>
        <w:tc>
          <w:tcPr>
            <w:tcW w:w="838" w:type="pct"/>
            <w:tcBorders>
              <w:top w:val="nil"/>
              <w:left w:val="nil"/>
              <w:bottom w:val="nil"/>
              <w:right w:val="nil"/>
            </w:tcBorders>
            <w:vAlign w:val="bottom"/>
          </w:tcPr>
          <w:p w14:paraId="3465F2C2"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0.0212</w:t>
            </w:r>
          </w:p>
        </w:tc>
      </w:tr>
      <w:tr w:rsidR="00251EB6" w:rsidRPr="00251EB6" w14:paraId="303228C2" w14:textId="77777777" w:rsidTr="004952A6">
        <w:trPr>
          <w:trHeight w:val="225"/>
        </w:trPr>
        <w:tc>
          <w:tcPr>
            <w:tcW w:w="2134" w:type="pct"/>
            <w:tcBorders>
              <w:top w:val="nil"/>
              <w:left w:val="nil"/>
              <w:bottom w:val="nil"/>
              <w:right w:val="nil"/>
            </w:tcBorders>
            <w:vAlign w:val="bottom"/>
          </w:tcPr>
          <w:p w14:paraId="27221DD5"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H03:  b1=b2=b3=0</w:t>
            </w:r>
          </w:p>
        </w:tc>
        <w:tc>
          <w:tcPr>
            <w:tcW w:w="1014" w:type="pct"/>
            <w:tcBorders>
              <w:top w:val="nil"/>
              <w:left w:val="nil"/>
              <w:bottom w:val="nil"/>
              <w:right w:val="nil"/>
            </w:tcBorders>
            <w:vAlign w:val="bottom"/>
          </w:tcPr>
          <w:p w14:paraId="62DF4A8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2.483173</w:t>
            </w:r>
          </w:p>
        </w:tc>
        <w:tc>
          <w:tcPr>
            <w:tcW w:w="1013" w:type="pct"/>
            <w:tcBorders>
              <w:top w:val="nil"/>
              <w:left w:val="nil"/>
              <w:bottom w:val="nil"/>
              <w:right w:val="nil"/>
            </w:tcBorders>
            <w:vAlign w:val="bottom"/>
          </w:tcPr>
          <w:p w14:paraId="2B3BB25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(11, 189)</w:t>
            </w:r>
          </w:p>
        </w:tc>
        <w:tc>
          <w:tcPr>
            <w:tcW w:w="838" w:type="pct"/>
            <w:tcBorders>
              <w:top w:val="nil"/>
              <w:left w:val="nil"/>
              <w:bottom w:val="nil"/>
              <w:right w:val="nil"/>
            </w:tcBorders>
            <w:vAlign w:val="bottom"/>
          </w:tcPr>
          <w:p w14:paraId="2C360A34"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0.0062</w:t>
            </w:r>
          </w:p>
        </w:tc>
      </w:tr>
      <w:tr w:rsidR="00251EB6" w:rsidRPr="00251EB6" w14:paraId="562A39A0" w14:textId="77777777" w:rsidTr="004952A6">
        <w:trPr>
          <w:trHeight w:val="225"/>
        </w:trPr>
        <w:tc>
          <w:tcPr>
            <w:tcW w:w="2134" w:type="pct"/>
            <w:tcBorders>
              <w:top w:val="nil"/>
              <w:left w:val="nil"/>
              <w:bottom w:val="nil"/>
              <w:right w:val="nil"/>
            </w:tcBorders>
            <w:vAlign w:val="bottom"/>
          </w:tcPr>
          <w:p w14:paraId="0F527957"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H02:  b1=b2=0</w:t>
            </w:r>
          </w:p>
        </w:tc>
        <w:tc>
          <w:tcPr>
            <w:tcW w:w="1014" w:type="pct"/>
            <w:tcBorders>
              <w:top w:val="nil"/>
              <w:left w:val="nil"/>
              <w:bottom w:val="nil"/>
              <w:right w:val="nil"/>
            </w:tcBorders>
            <w:vAlign w:val="bottom"/>
          </w:tcPr>
          <w:p w14:paraId="6A05B06E"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2.564883</w:t>
            </w:r>
          </w:p>
        </w:tc>
        <w:tc>
          <w:tcPr>
            <w:tcW w:w="1013" w:type="pct"/>
            <w:tcBorders>
              <w:top w:val="nil"/>
              <w:left w:val="nil"/>
              <w:bottom w:val="nil"/>
              <w:right w:val="nil"/>
            </w:tcBorders>
            <w:vAlign w:val="bottom"/>
          </w:tcPr>
          <w:p w14:paraId="774E642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(7, 193)</w:t>
            </w:r>
          </w:p>
        </w:tc>
        <w:tc>
          <w:tcPr>
            <w:tcW w:w="838" w:type="pct"/>
            <w:tcBorders>
              <w:top w:val="nil"/>
              <w:left w:val="nil"/>
              <w:bottom w:val="nil"/>
              <w:right w:val="nil"/>
            </w:tcBorders>
            <w:vAlign w:val="bottom"/>
          </w:tcPr>
          <w:p w14:paraId="1564C6C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0.0151</w:t>
            </w:r>
          </w:p>
        </w:tc>
      </w:tr>
      <w:tr w:rsidR="00251EB6" w:rsidRPr="00251EB6" w14:paraId="0E98FEFD" w14:textId="77777777" w:rsidTr="004952A6">
        <w:trPr>
          <w:trHeight w:val="225"/>
        </w:trPr>
        <w:tc>
          <w:tcPr>
            <w:tcW w:w="2134" w:type="pct"/>
            <w:tcBorders>
              <w:top w:val="nil"/>
              <w:left w:val="nil"/>
              <w:bottom w:val="nil"/>
              <w:right w:val="nil"/>
            </w:tcBorders>
            <w:vAlign w:val="bottom"/>
          </w:tcPr>
          <w:p w14:paraId="2CF18299"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H01:  b1=0</w:t>
            </w:r>
          </w:p>
        </w:tc>
        <w:tc>
          <w:tcPr>
            <w:tcW w:w="1014" w:type="pct"/>
            <w:tcBorders>
              <w:top w:val="nil"/>
              <w:left w:val="nil"/>
              <w:bottom w:val="nil"/>
              <w:right w:val="nil"/>
            </w:tcBorders>
            <w:vAlign w:val="bottom"/>
          </w:tcPr>
          <w:p w14:paraId="482BE86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2.481780</w:t>
            </w:r>
          </w:p>
        </w:tc>
        <w:tc>
          <w:tcPr>
            <w:tcW w:w="1013" w:type="pct"/>
            <w:tcBorders>
              <w:top w:val="nil"/>
              <w:left w:val="nil"/>
              <w:bottom w:val="nil"/>
              <w:right w:val="nil"/>
            </w:tcBorders>
            <w:vAlign w:val="bottom"/>
          </w:tcPr>
          <w:p w14:paraId="577F491A"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(3, 197)</w:t>
            </w:r>
          </w:p>
        </w:tc>
        <w:tc>
          <w:tcPr>
            <w:tcW w:w="838" w:type="pct"/>
            <w:tcBorders>
              <w:top w:val="nil"/>
              <w:left w:val="nil"/>
              <w:bottom w:val="nil"/>
              <w:right w:val="nil"/>
            </w:tcBorders>
            <w:vAlign w:val="bottom"/>
          </w:tcPr>
          <w:p w14:paraId="49243F30"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0.0622</w:t>
            </w:r>
          </w:p>
        </w:tc>
      </w:tr>
      <w:tr w:rsidR="00251EB6" w:rsidRPr="00251EB6" w14:paraId="3C45D8BE" w14:textId="77777777" w:rsidTr="004952A6">
        <w:trPr>
          <w:trHeight w:hRule="exact" w:val="90"/>
        </w:trPr>
        <w:tc>
          <w:tcPr>
            <w:tcW w:w="2134" w:type="pct"/>
            <w:tcBorders>
              <w:top w:val="nil"/>
              <w:left w:val="nil"/>
              <w:bottom w:val="double" w:sz="6" w:space="2" w:color="auto"/>
              <w:right w:val="nil"/>
            </w:tcBorders>
            <w:vAlign w:val="bottom"/>
          </w:tcPr>
          <w:p w14:paraId="1E7AEEA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D214B3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1503834"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D89030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6CC36238" w14:textId="77777777" w:rsidTr="004952A6">
        <w:trPr>
          <w:trHeight w:hRule="exact" w:val="135"/>
        </w:trPr>
        <w:tc>
          <w:tcPr>
            <w:tcW w:w="2134" w:type="pct"/>
            <w:tcBorders>
              <w:top w:val="nil"/>
              <w:left w:val="nil"/>
              <w:bottom w:val="nil"/>
              <w:right w:val="nil"/>
            </w:tcBorders>
            <w:vAlign w:val="bottom"/>
          </w:tcPr>
          <w:p w14:paraId="5E98C9A9"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67D5407"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10D5F2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907D6A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72477362" w14:textId="77777777" w:rsidTr="004952A6">
        <w:trPr>
          <w:trHeight w:val="225"/>
        </w:trPr>
        <w:tc>
          <w:tcPr>
            <w:tcW w:w="5000" w:type="pct"/>
            <w:gridSpan w:val="4"/>
            <w:tcBorders>
              <w:top w:val="nil"/>
              <w:left w:val="nil"/>
              <w:bottom w:val="nil"/>
              <w:right w:val="nil"/>
            </w:tcBorders>
            <w:vAlign w:val="bottom"/>
          </w:tcPr>
          <w:p w14:paraId="1E9BE11A"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The H0i test uses the i-th order Taylor expansion (bj=0 for all j&gt;i).</w:t>
            </w:r>
          </w:p>
        </w:tc>
      </w:tr>
      <w:tr w:rsidR="00251EB6" w:rsidRPr="00251EB6" w14:paraId="6C09F412" w14:textId="77777777" w:rsidTr="004952A6">
        <w:trPr>
          <w:trHeight w:val="225"/>
        </w:trPr>
        <w:tc>
          <w:tcPr>
            <w:tcW w:w="2134" w:type="pct"/>
            <w:tcBorders>
              <w:top w:val="nil"/>
              <w:left w:val="nil"/>
              <w:bottom w:val="nil"/>
              <w:right w:val="nil"/>
            </w:tcBorders>
            <w:vAlign w:val="bottom"/>
          </w:tcPr>
          <w:p w14:paraId="3A22651F"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48E2D1A"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D652C4A"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D60F7A9"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6CFF0F95" w14:textId="77777777" w:rsidTr="004952A6">
        <w:trPr>
          <w:trHeight w:hRule="exact" w:val="90"/>
        </w:trPr>
        <w:tc>
          <w:tcPr>
            <w:tcW w:w="2134" w:type="pct"/>
            <w:tcBorders>
              <w:top w:val="nil"/>
              <w:left w:val="nil"/>
              <w:bottom w:val="double" w:sz="6" w:space="2" w:color="auto"/>
              <w:right w:val="nil"/>
            </w:tcBorders>
            <w:vAlign w:val="bottom"/>
          </w:tcPr>
          <w:p w14:paraId="54E54309"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A498AB4"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25B24CE"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D9FF823"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529DD209" w14:textId="77777777" w:rsidTr="004952A6">
        <w:trPr>
          <w:trHeight w:hRule="exact" w:val="135"/>
        </w:trPr>
        <w:tc>
          <w:tcPr>
            <w:tcW w:w="2134" w:type="pct"/>
            <w:tcBorders>
              <w:top w:val="nil"/>
              <w:left w:val="nil"/>
              <w:bottom w:val="nil"/>
              <w:right w:val="nil"/>
            </w:tcBorders>
            <w:vAlign w:val="bottom"/>
          </w:tcPr>
          <w:p w14:paraId="1005C22A"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7F682A0"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6FE04E6"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A0EBE0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732DCFF8" w14:textId="77777777" w:rsidTr="004952A6">
        <w:trPr>
          <w:trHeight w:val="225"/>
        </w:trPr>
        <w:tc>
          <w:tcPr>
            <w:tcW w:w="5000" w:type="pct"/>
            <w:gridSpan w:val="4"/>
            <w:tcBorders>
              <w:top w:val="nil"/>
              <w:left w:val="nil"/>
              <w:bottom w:val="nil"/>
              <w:right w:val="nil"/>
            </w:tcBorders>
            <w:vAlign w:val="bottom"/>
          </w:tcPr>
          <w:p w14:paraId="0B8F90E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Terasvirta Sequential Tests</w:t>
            </w:r>
          </w:p>
        </w:tc>
      </w:tr>
      <w:tr w:rsidR="00251EB6" w:rsidRPr="00251EB6" w14:paraId="7B431080" w14:textId="77777777" w:rsidTr="004952A6">
        <w:trPr>
          <w:trHeight w:val="225"/>
        </w:trPr>
        <w:tc>
          <w:tcPr>
            <w:tcW w:w="2134" w:type="pct"/>
            <w:tcBorders>
              <w:top w:val="nil"/>
              <w:left w:val="nil"/>
              <w:bottom w:val="nil"/>
              <w:right w:val="nil"/>
            </w:tcBorders>
            <w:vAlign w:val="bottom"/>
          </w:tcPr>
          <w:p w14:paraId="3F90574D"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Null Hypothesis</w:t>
            </w:r>
          </w:p>
        </w:tc>
        <w:tc>
          <w:tcPr>
            <w:tcW w:w="1014" w:type="pct"/>
            <w:tcBorders>
              <w:top w:val="nil"/>
              <w:left w:val="nil"/>
              <w:bottom w:val="nil"/>
              <w:right w:val="nil"/>
            </w:tcBorders>
            <w:vAlign w:val="bottom"/>
          </w:tcPr>
          <w:p w14:paraId="1F7208B4"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F-statistic</w:t>
            </w:r>
          </w:p>
        </w:tc>
        <w:tc>
          <w:tcPr>
            <w:tcW w:w="1013" w:type="pct"/>
            <w:tcBorders>
              <w:top w:val="nil"/>
              <w:left w:val="nil"/>
              <w:bottom w:val="nil"/>
              <w:right w:val="nil"/>
            </w:tcBorders>
            <w:vAlign w:val="bottom"/>
          </w:tcPr>
          <w:p w14:paraId="74C4B229"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d.f.</w:t>
            </w:r>
          </w:p>
        </w:tc>
        <w:tc>
          <w:tcPr>
            <w:tcW w:w="838" w:type="pct"/>
            <w:tcBorders>
              <w:top w:val="nil"/>
              <w:left w:val="nil"/>
              <w:bottom w:val="nil"/>
              <w:right w:val="nil"/>
            </w:tcBorders>
            <w:vAlign w:val="bottom"/>
          </w:tcPr>
          <w:p w14:paraId="38F3C7C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p-value</w:t>
            </w:r>
          </w:p>
        </w:tc>
      </w:tr>
      <w:tr w:rsidR="00251EB6" w:rsidRPr="00251EB6" w14:paraId="025E0547" w14:textId="77777777" w:rsidTr="004952A6">
        <w:trPr>
          <w:trHeight w:hRule="exact" w:val="90"/>
        </w:trPr>
        <w:tc>
          <w:tcPr>
            <w:tcW w:w="2134" w:type="pct"/>
            <w:tcBorders>
              <w:top w:val="nil"/>
              <w:left w:val="nil"/>
              <w:bottom w:val="double" w:sz="6" w:space="2" w:color="auto"/>
              <w:right w:val="nil"/>
            </w:tcBorders>
            <w:vAlign w:val="bottom"/>
          </w:tcPr>
          <w:p w14:paraId="56DCF316"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566851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90D4F2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EA245D7"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22E984AE" w14:textId="77777777" w:rsidTr="004952A6">
        <w:trPr>
          <w:trHeight w:hRule="exact" w:val="135"/>
        </w:trPr>
        <w:tc>
          <w:tcPr>
            <w:tcW w:w="2134" w:type="pct"/>
            <w:tcBorders>
              <w:top w:val="nil"/>
              <w:left w:val="nil"/>
              <w:bottom w:val="nil"/>
              <w:right w:val="nil"/>
            </w:tcBorders>
            <w:vAlign w:val="bottom"/>
          </w:tcPr>
          <w:p w14:paraId="6BFD22C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92CDA2E"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8BB0108"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9238672"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4D8CF6C2" w14:textId="77777777" w:rsidTr="004952A6">
        <w:trPr>
          <w:trHeight w:val="225"/>
        </w:trPr>
        <w:tc>
          <w:tcPr>
            <w:tcW w:w="2134" w:type="pct"/>
            <w:tcBorders>
              <w:top w:val="nil"/>
              <w:left w:val="nil"/>
              <w:bottom w:val="nil"/>
              <w:right w:val="nil"/>
            </w:tcBorders>
            <w:vAlign w:val="bottom"/>
          </w:tcPr>
          <w:p w14:paraId="7393C2B4"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lastRenderedPageBreak/>
              <w:t>     H3:  b3=0</w:t>
            </w:r>
          </w:p>
        </w:tc>
        <w:tc>
          <w:tcPr>
            <w:tcW w:w="1014" w:type="pct"/>
            <w:tcBorders>
              <w:top w:val="nil"/>
              <w:left w:val="nil"/>
              <w:bottom w:val="nil"/>
              <w:right w:val="nil"/>
            </w:tcBorders>
            <w:vAlign w:val="bottom"/>
          </w:tcPr>
          <w:p w14:paraId="06A155C6"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2.226119</w:t>
            </w:r>
          </w:p>
        </w:tc>
        <w:tc>
          <w:tcPr>
            <w:tcW w:w="1013" w:type="pct"/>
            <w:tcBorders>
              <w:top w:val="nil"/>
              <w:left w:val="nil"/>
              <w:bottom w:val="nil"/>
              <w:right w:val="nil"/>
            </w:tcBorders>
            <w:vAlign w:val="bottom"/>
          </w:tcPr>
          <w:p w14:paraId="7664536F"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(4, 189)</w:t>
            </w:r>
          </w:p>
        </w:tc>
        <w:tc>
          <w:tcPr>
            <w:tcW w:w="838" w:type="pct"/>
            <w:tcBorders>
              <w:top w:val="nil"/>
              <w:left w:val="nil"/>
              <w:bottom w:val="nil"/>
              <w:right w:val="nil"/>
            </w:tcBorders>
            <w:vAlign w:val="bottom"/>
          </w:tcPr>
          <w:p w14:paraId="01E1C69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0.0677</w:t>
            </w:r>
          </w:p>
        </w:tc>
      </w:tr>
      <w:tr w:rsidR="00251EB6" w:rsidRPr="00251EB6" w14:paraId="4A1B4EA8" w14:textId="77777777" w:rsidTr="004952A6">
        <w:trPr>
          <w:trHeight w:val="225"/>
        </w:trPr>
        <w:tc>
          <w:tcPr>
            <w:tcW w:w="2134" w:type="pct"/>
            <w:tcBorders>
              <w:top w:val="nil"/>
              <w:left w:val="nil"/>
              <w:bottom w:val="nil"/>
              <w:right w:val="nil"/>
            </w:tcBorders>
            <w:vAlign w:val="bottom"/>
          </w:tcPr>
          <w:p w14:paraId="33E35123"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H2:  b2=0 | b3=0</w:t>
            </w:r>
          </w:p>
        </w:tc>
        <w:tc>
          <w:tcPr>
            <w:tcW w:w="1014" w:type="pct"/>
            <w:tcBorders>
              <w:top w:val="nil"/>
              <w:left w:val="nil"/>
              <w:bottom w:val="nil"/>
              <w:right w:val="nil"/>
            </w:tcBorders>
            <w:vAlign w:val="bottom"/>
          </w:tcPr>
          <w:p w14:paraId="32AC825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2.567953</w:t>
            </w:r>
          </w:p>
        </w:tc>
        <w:tc>
          <w:tcPr>
            <w:tcW w:w="1013" w:type="pct"/>
            <w:tcBorders>
              <w:top w:val="nil"/>
              <w:left w:val="nil"/>
              <w:bottom w:val="nil"/>
              <w:right w:val="nil"/>
            </w:tcBorders>
            <w:vAlign w:val="bottom"/>
          </w:tcPr>
          <w:p w14:paraId="1F10CFD2"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(4, 193)</w:t>
            </w:r>
          </w:p>
        </w:tc>
        <w:tc>
          <w:tcPr>
            <w:tcW w:w="838" w:type="pct"/>
            <w:tcBorders>
              <w:top w:val="nil"/>
              <w:left w:val="nil"/>
              <w:bottom w:val="nil"/>
              <w:right w:val="nil"/>
            </w:tcBorders>
            <w:vAlign w:val="bottom"/>
          </w:tcPr>
          <w:p w14:paraId="6301761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0.0394</w:t>
            </w:r>
          </w:p>
        </w:tc>
      </w:tr>
      <w:tr w:rsidR="00251EB6" w:rsidRPr="00251EB6" w14:paraId="65FDF96C" w14:textId="77777777" w:rsidTr="004952A6">
        <w:trPr>
          <w:trHeight w:val="225"/>
        </w:trPr>
        <w:tc>
          <w:tcPr>
            <w:tcW w:w="2134" w:type="pct"/>
            <w:tcBorders>
              <w:top w:val="nil"/>
              <w:left w:val="nil"/>
              <w:bottom w:val="nil"/>
              <w:right w:val="nil"/>
            </w:tcBorders>
            <w:vAlign w:val="bottom"/>
          </w:tcPr>
          <w:p w14:paraId="14A54CC3"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H1:  b1=0 | b2=b3=0</w:t>
            </w:r>
          </w:p>
        </w:tc>
        <w:tc>
          <w:tcPr>
            <w:tcW w:w="1014" w:type="pct"/>
            <w:tcBorders>
              <w:top w:val="nil"/>
              <w:left w:val="nil"/>
              <w:bottom w:val="nil"/>
              <w:right w:val="nil"/>
            </w:tcBorders>
            <w:vAlign w:val="bottom"/>
          </w:tcPr>
          <w:p w14:paraId="247EA47E"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2.481780</w:t>
            </w:r>
          </w:p>
        </w:tc>
        <w:tc>
          <w:tcPr>
            <w:tcW w:w="1013" w:type="pct"/>
            <w:tcBorders>
              <w:top w:val="nil"/>
              <w:left w:val="nil"/>
              <w:bottom w:val="nil"/>
              <w:right w:val="nil"/>
            </w:tcBorders>
            <w:vAlign w:val="bottom"/>
          </w:tcPr>
          <w:p w14:paraId="29792C79"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(3, 197)</w:t>
            </w:r>
          </w:p>
        </w:tc>
        <w:tc>
          <w:tcPr>
            <w:tcW w:w="838" w:type="pct"/>
            <w:tcBorders>
              <w:top w:val="nil"/>
              <w:left w:val="nil"/>
              <w:bottom w:val="nil"/>
              <w:right w:val="nil"/>
            </w:tcBorders>
            <w:vAlign w:val="bottom"/>
          </w:tcPr>
          <w:p w14:paraId="28ABE85D"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0.0622</w:t>
            </w:r>
          </w:p>
        </w:tc>
      </w:tr>
      <w:tr w:rsidR="00251EB6" w:rsidRPr="00251EB6" w14:paraId="203D5B5A" w14:textId="77777777" w:rsidTr="004952A6">
        <w:trPr>
          <w:trHeight w:hRule="exact" w:val="90"/>
        </w:trPr>
        <w:tc>
          <w:tcPr>
            <w:tcW w:w="2134" w:type="pct"/>
            <w:tcBorders>
              <w:top w:val="nil"/>
              <w:left w:val="nil"/>
              <w:bottom w:val="double" w:sz="6" w:space="2" w:color="auto"/>
              <w:right w:val="nil"/>
            </w:tcBorders>
            <w:vAlign w:val="bottom"/>
          </w:tcPr>
          <w:p w14:paraId="5B56829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0DBE8D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F7F623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4E85623"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2C10825F" w14:textId="77777777" w:rsidTr="004952A6">
        <w:trPr>
          <w:trHeight w:hRule="exact" w:val="135"/>
        </w:trPr>
        <w:tc>
          <w:tcPr>
            <w:tcW w:w="2134" w:type="pct"/>
            <w:tcBorders>
              <w:top w:val="nil"/>
              <w:left w:val="nil"/>
              <w:bottom w:val="nil"/>
              <w:right w:val="nil"/>
            </w:tcBorders>
            <w:vAlign w:val="bottom"/>
          </w:tcPr>
          <w:p w14:paraId="6CE64EFA"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A70D15E"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51CE96D"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133D21D"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4D2A8265" w14:textId="77777777" w:rsidTr="004952A6">
        <w:trPr>
          <w:trHeight w:val="225"/>
        </w:trPr>
        <w:tc>
          <w:tcPr>
            <w:tcW w:w="5000" w:type="pct"/>
            <w:gridSpan w:val="4"/>
            <w:tcBorders>
              <w:top w:val="nil"/>
              <w:left w:val="nil"/>
              <w:bottom w:val="nil"/>
              <w:right w:val="nil"/>
            </w:tcBorders>
            <w:vAlign w:val="bottom"/>
          </w:tcPr>
          <w:p w14:paraId="10663634"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All tests are based on the third-order Taylor expansion (b4=0).</w:t>
            </w:r>
          </w:p>
        </w:tc>
      </w:tr>
      <w:tr w:rsidR="00251EB6" w:rsidRPr="00251EB6" w14:paraId="4E813EB4" w14:textId="77777777" w:rsidTr="004952A6">
        <w:trPr>
          <w:trHeight w:val="225"/>
        </w:trPr>
        <w:tc>
          <w:tcPr>
            <w:tcW w:w="5000" w:type="pct"/>
            <w:gridSpan w:val="4"/>
            <w:tcBorders>
              <w:top w:val="nil"/>
              <w:left w:val="nil"/>
              <w:bottom w:val="nil"/>
              <w:right w:val="nil"/>
            </w:tcBorders>
            <w:vAlign w:val="bottom"/>
          </w:tcPr>
          <w:p w14:paraId="72D939F9"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Linear model is rejected at the 5% level using H03.</w:t>
            </w:r>
          </w:p>
        </w:tc>
      </w:tr>
      <w:tr w:rsidR="00251EB6" w:rsidRPr="00251EB6" w14:paraId="31E572F4" w14:textId="77777777" w:rsidTr="004952A6">
        <w:trPr>
          <w:trHeight w:val="225"/>
        </w:trPr>
        <w:tc>
          <w:tcPr>
            <w:tcW w:w="4162" w:type="pct"/>
            <w:gridSpan w:val="3"/>
            <w:tcBorders>
              <w:top w:val="nil"/>
              <w:left w:val="nil"/>
              <w:bottom w:val="nil"/>
              <w:right w:val="nil"/>
            </w:tcBorders>
            <w:vAlign w:val="bottom"/>
          </w:tcPr>
          <w:p w14:paraId="4F4F569B"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Recommended model: exponential.</w:t>
            </w:r>
          </w:p>
        </w:tc>
        <w:tc>
          <w:tcPr>
            <w:tcW w:w="838" w:type="pct"/>
            <w:tcBorders>
              <w:top w:val="nil"/>
              <w:left w:val="nil"/>
              <w:bottom w:val="nil"/>
              <w:right w:val="nil"/>
            </w:tcBorders>
            <w:vAlign w:val="bottom"/>
          </w:tcPr>
          <w:p w14:paraId="3CA21AA8"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0296D9B8" w14:textId="77777777" w:rsidTr="004952A6">
        <w:trPr>
          <w:trHeight w:val="225"/>
        </w:trPr>
        <w:tc>
          <w:tcPr>
            <w:tcW w:w="5000" w:type="pct"/>
            <w:gridSpan w:val="4"/>
            <w:tcBorders>
              <w:top w:val="nil"/>
              <w:left w:val="nil"/>
              <w:bottom w:val="nil"/>
              <w:right w:val="nil"/>
            </w:tcBorders>
            <w:vAlign w:val="bottom"/>
          </w:tcPr>
          <w:p w14:paraId="4A77BEE6"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  Pr(H2) &lt; Pr(H3)  and  Pr(H2) &lt; Pr(H1))</w:t>
            </w:r>
          </w:p>
        </w:tc>
      </w:tr>
      <w:tr w:rsidR="00251EB6" w:rsidRPr="00251EB6" w14:paraId="61D93A4B" w14:textId="77777777" w:rsidTr="004952A6">
        <w:trPr>
          <w:trHeight w:val="225"/>
        </w:trPr>
        <w:tc>
          <w:tcPr>
            <w:tcW w:w="2134" w:type="pct"/>
            <w:tcBorders>
              <w:top w:val="nil"/>
              <w:left w:val="nil"/>
              <w:bottom w:val="nil"/>
              <w:right w:val="nil"/>
            </w:tcBorders>
            <w:vAlign w:val="bottom"/>
          </w:tcPr>
          <w:p w14:paraId="702B23B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205DBF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5D4F516"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5CB431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766EF447" w14:textId="77777777" w:rsidTr="004952A6">
        <w:trPr>
          <w:trHeight w:hRule="exact" w:val="90"/>
        </w:trPr>
        <w:tc>
          <w:tcPr>
            <w:tcW w:w="2134" w:type="pct"/>
            <w:tcBorders>
              <w:top w:val="nil"/>
              <w:left w:val="nil"/>
              <w:bottom w:val="double" w:sz="6" w:space="2" w:color="auto"/>
              <w:right w:val="nil"/>
            </w:tcBorders>
            <w:vAlign w:val="bottom"/>
          </w:tcPr>
          <w:p w14:paraId="659E3BE4"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26C823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7CBDFB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351DBEE"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2223AA7A" w14:textId="77777777" w:rsidTr="004952A6">
        <w:trPr>
          <w:trHeight w:hRule="exact" w:val="135"/>
        </w:trPr>
        <w:tc>
          <w:tcPr>
            <w:tcW w:w="2134" w:type="pct"/>
            <w:tcBorders>
              <w:top w:val="nil"/>
              <w:left w:val="nil"/>
              <w:bottom w:val="nil"/>
              <w:right w:val="nil"/>
            </w:tcBorders>
            <w:vAlign w:val="bottom"/>
          </w:tcPr>
          <w:p w14:paraId="199E383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5DE65A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FEF6854"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E82271F"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4AF6D59B" w14:textId="77777777" w:rsidTr="004952A6">
        <w:trPr>
          <w:trHeight w:val="225"/>
        </w:trPr>
        <w:tc>
          <w:tcPr>
            <w:tcW w:w="5000" w:type="pct"/>
            <w:gridSpan w:val="4"/>
            <w:tcBorders>
              <w:top w:val="nil"/>
              <w:left w:val="nil"/>
              <w:bottom w:val="nil"/>
              <w:right w:val="nil"/>
            </w:tcBorders>
            <w:vAlign w:val="bottom"/>
          </w:tcPr>
          <w:p w14:paraId="4D4FD878"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Escribano-Jorda Tests</w:t>
            </w:r>
          </w:p>
        </w:tc>
      </w:tr>
      <w:tr w:rsidR="00251EB6" w:rsidRPr="00251EB6" w14:paraId="7F71E46B" w14:textId="77777777" w:rsidTr="004952A6">
        <w:trPr>
          <w:trHeight w:val="225"/>
        </w:trPr>
        <w:tc>
          <w:tcPr>
            <w:tcW w:w="2134" w:type="pct"/>
            <w:tcBorders>
              <w:top w:val="nil"/>
              <w:left w:val="nil"/>
              <w:bottom w:val="nil"/>
              <w:right w:val="nil"/>
            </w:tcBorders>
            <w:vAlign w:val="bottom"/>
          </w:tcPr>
          <w:p w14:paraId="7A6D858E"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Null Hypothesis</w:t>
            </w:r>
          </w:p>
        </w:tc>
        <w:tc>
          <w:tcPr>
            <w:tcW w:w="1014" w:type="pct"/>
            <w:tcBorders>
              <w:top w:val="nil"/>
              <w:left w:val="nil"/>
              <w:bottom w:val="nil"/>
              <w:right w:val="nil"/>
            </w:tcBorders>
            <w:vAlign w:val="bottom"/>
          </w:tcPr>
          <w:p w14:paraId="56A98827"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F-statistic</w:t>
            </w:r>
          </w:p>
        </w:tc>
        <w:tc>
          <w:tcPr>
            <w:tcW w:w="1013" w:type="pct"/>
            <w:tcBorders>
              <w:top w:val="nil"/>
              <w:left w:val="nil"/>
              <w:bottom w:val="nil"/>
              <w:right w:val="nil"/>
            </w:tcBorders>
            <w:vAlign w:val="bottom"/>
          </w:tcPr>
          <w:p w14:paraId="40D92BD7"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d.f.</w:t>
            </w:r>
          </w:p>
        </w:tc>
        <w:tc>
          <w:tcPr>
            <w:tcW w:w="838" w:type="pct"/>
            <w:tcBorders>
              <w:top w:val="nil"/>
              <w:left w:val="nil"/>
              <w:bottom w:val="nil"/>
              <w:right w:val="nil"/>
            </w:tcBorders>
            <w:vAlign w:val="bottom"/>
          </w:tcPr>
          <w:p w14:paraId="6673B19E"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p-value</w:t>
            </w:r>
          </w:p>
        </w:tc>
      </w:tr>
      <w:tr w:rsidR="00251EB6" w:rsidRPr="00251EB6" w14:paraId="4CF151AC" w14:textId="77777777" w:rsidTr="004952A6">
        <w:trPr>
          <w:trHeight w:hRule="exact" w:val="90"/>
        </w:trPr>
        <w:tc>
          <w:tcPr>
            <w:tcW w:w="2134" w:type="pct"/>
            <w:tcBorders>
              <w:top w:val="nil"/>
              <w:left w:val="nil"/>
              <w:bottom w:val="double" w:sz="6" w:space="2" w:color="auto"/>
              <w:right w:val="nil"/>
            </w:tcBorders>
            <w:vAlign w:val="bottom"/>
          </w:tcPr>
          <w:p w14:paraId="4F54DDE6"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5D1924E"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3E67454"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B09AAF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120E23C8" w14:textId="77777777" w:rsidTr="004952A6">
        <w:trPr>
          <w:trHeight w:hRule="exact" w:val="135"/>
        </w:trPr>
        <w:tc>
          <w:tcPr>
            <w:tcW w:w="2134" w:type="pct"/>
            <w:tcBorders>
              <w:top w:val="nil"/>
              <w:left w:val="nil"/>
              <w:bottom w:val="nil"/>
              <w:right w:val="nil"/>
            </w:tcBorders>
            <w:vAlign w:val="bottom"/>
          </w:tcPr>
          <w:p w14:paraId="60D7224D"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84BD69D"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0751B6D"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7AA0EFF"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6B41C351" w14:textId="77777777" w:rsidTr="004952A6">
        <w:trPr>
          <w:trHeight w:val="225"/>
        </w:trPr>
        <w:tc>
          <w:tcPr>
            <w:tcW w:w="2134" w:type="pct"/>
            <w:tcBorders>
              <w:top w:val="nil"/>
              <w:left w:val="nil"/>
              <w:bottom w:val="nil"/>
              <w:right w:val="nil"/>
            </w:tcBorders>
            <w:vAlign w:val="bottom"/>
          </w:tcPr>
          <w:p w14:paraId="437F6CA6"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H0L:  b2=b4=0</w:t>
            </w:r>
          </w:p>
        </w:tc>
        <w:tc>
          <w:tcPr>
            <w:tcW w:w="1014" w:type="pct"/>
            <w:tcBorders>
              <w:top w:val="nil"/>
              <w:left w:val="nil"/>
              <w:bottom w:val="nil"/>
              <w:right w:val="nil"/>
            </w:tcBorders>
            <w:vAlign w:val="bottom"/>
          </w:tcPr>
          <w:p w14:paraId="0A77F09A"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0.912907</w:t>
            </w:r>
          </w:p>
        </w:tc>
        <w:tc>
          <w:tcPr>
            <w:tcW w:w="1013" w:type="pct"/>
            <w:tcBorders>
              <w:top w:val="nil"/>
              <w:left w:val="nil"/>
              <w:bottom w:val="nil"/>
              <w:right w:val="nil"/>
            </w:tcBorders>
            <w:vAlign w:val="bottom"/>
          </w:tcPr>
          <w:p w14:paraId="365604AF"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(8, 185)</w:t>
            </w:r>
          </w:p>
        </w:tc>
        <w:tc>
          <w:tcPr>
            <w:tcW w:w="838" w:type="pct"/>
            <w:tcBorders>
              <w:top w:val="nil"/>
              <w:left w:val="nil"/>
              <w:bottom w:val="nil"/>
              <w:right w:val="nil"/>
            </w:tcBorders>
            <w:vAlign w:val="bottom"/>
          </w:tcPr>
          <w:p w14:paraId="1CFE850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0.5070</w:t>
            </w:r>
          </w:p>
        </w:tc>
      </w:tr>
      <w:tr w:rsidR="00251EB6" w:rsidRPr="00251EB6" w14:paraId="417AACEF" w14:textId="77777777" w:rsidTr="004952A6">
        <w:trPr>
          <w:trHeight w:val="225"/>
        </w:trPr>
        <w:tc>
          <w:tcPr>
            <w:tcW w:w="2134" w:type="pct"/>
            <w:tcBorders>
              <w:top w:val="nil"/>
              <w:left w:val="nil"/>
              <w:bottom w:val="nil"/>
              <w:right w:val="nil"/>
            </w:tcBorders>
            <w:vAlign w:val="bottom"/>
          </w:tcPr>
          <w:p w14:paraId="54EEE499"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H0E:  b1=b3=0</w:t>
            </w:r>
          </w:p>
        </w:tc>
        <w:tc>
          <w:tcPr>
            <w:tcW w:w="1014" w:type="pct"/>
            <w:tcBorders>
              <w:top w:val="nil"/>
              <w:left w:val="nil"/>
              <w:bottom w:val="nil"/>
              <w:right w:val="nil"/>
            </w:tcBorders>
            <w:vAlign w:val="bottom"/>
          </w:tcPr>
          <w:p w14:paraId="6BC4AA4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1.440673</w:t>
            </w:r>
          </w:p>
        </w:tc>
        <w:tc>
          <w:tcPr>
            <w:tcW w:w="1013" w:type="pct"/>
            <w:tcBorders>
              <w:top w:val="nil"/>
              <w:left w:val="nil"/>
              <w:bottom w:val="nil"/>
              <w:right w:val="nil"/>
            </w:tcBorders>
            <w:vAlign w:val="bottom"/>
          </w:tcPr>
          <w:p w14:paraId="72C4764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(7, 185)</w:t>
            </w:r>
          </w:p>
        </w:tc>
        <w:tc>
          <w:tcPr>
            <w:tcW w:w="838" w:type="pct"/>
            <w:tcBorders>
              <w:top w:val="nil"/>
              <w:left w:val="nil"/>
              <w:bottom w:val="nil"/>
              <w:right w:val="nil"/>
            </w:tcBorders>
            <w:vAlign w:val="bottom"/>
          </w:tcPr>
          <w:p w14:paraId="75FB3705"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0.1914</w:t>
            </w:r>
          </w:p>
        </w:tc>
      </w:tr>
      <w:tr w:rsidR="00251EB6" w:rsidRPr="00251EB6" w14:paraId="5B40850E" w14:textId="77777777" w:rsidTr="004952A6">
        <w:trPr>
          <w:trHeight w:hRule="exact" w:val="90"/>
        </w:trPr>
        <w:tc>
          <w:tcPr>
            <w:tcW w:w="2134" w:type="pct"/>
            <w:tcBorders>
              <w:top w:val="nil"/>
              <w:left w:val="nil"/>
              <w:bottom w:val="double" w:sz="6" w:space="2" w:color="auto"/>
              <w:right w:val="nil"/>
            </w:tcBorders>
            <w:vAlign w:val="bottom"/>
          </w:tcPr>
          <w:p w14:paraId="1A4918E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14C313B"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3094E77"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714279C"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74BC2AE4" w14:textId="77777777" w:rsidTr="004952A6">
        <w:trPr>
          <w:trHeight w:hRule="exact" w:val="135"/>
        </w:trPr>
        <w:tc>
          <w:tcPr>
            <w:tcW w:w="2134" w:type="pct"/>
            <w:tcBorders>
              <w:top w:val="nil"/>
              <w:left w:val="nil"/>
              <w:bottom w:val="nil"/>
              <w:right w:val="nil"/>
            </w:tcBorders>
            <w:vAlign w:val="bottom"/>
          </w:tcPr>
          <w:p w14:paraId="553D4DD1"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BDF1BB3"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9367486"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92111FF" w14:textId="77777777" w:rsidR="00251EB6" w:rsidRPr="00251EB6" w:rsidRDefault="00251EB6" w:rsidP="004952A6">
            <w:pPr>
              <w:autoSpaceDE w:val="0"/>
              <w:autoSpaceDN w:val="0"/>
              <w:adjustRightInd w:val="0"/>
              <w:spacing w:after="0" w:line="240" w:lineRule="auto"/>
              <w:jc w:val="center"/>
              <w:rPr>
                <w:rFonts w:ascii="Arial" w:hAnsi="Arial" w:cs="Arial"/>
                <w:color w:val="000000"/>
                <w:sz w:val="18"/>
                <w:szCs w:val="18"/>
              </w:rPr>
            </w:pPr>
          </w:p>
        </w:tc>
      </w:tr>
      <w:tr w:rsidR="00251EB6" w:rsidRPr="00251EB6" w14:paraId="4180B073" w14:textId="77777777" w:rsidTr="004952A6">
        <w:trPr>
          <w:trHeight w:val="225"/>
        </w:trPr>
        <w:tc>
          <w:tcPr>
            <w:tcW w:w="5000" w:type="pct"/>
            <w:gridSpan w:val="4"/>
            <w:tcBorders>
              <w:top w:val="nil"/>
              <w:left w:val="nil"/>
              <w:bottom w:val="nil"/>
              <w:right w:val="nil"/>
            </w:tcBorders>
            <w:vAlign w:val="bottom"/>
          </w:tcPr>
          <w:p w14:paraId="71C66310"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All tests are based on the fourth-order Taylor expansion.</w:t>
            </w:r>
          </w:p>
        </w:tc>
      </w:tr>
      <w:tr w:rsidR="00251EB6" w:rsidRPr="00251EB6" w14:paraId="2D08A25A" w14:textId="77777777" w:rsidTr="004952A6">
        <w:trPr>
          <w:trHeight w:val="225"/>
        </w:trPr>
        <w:tc>
          <w:tcPr>
            <w:tcW w:w="5000" w:type="pct"/>
            <w:gridSpan w:val="4"/>
            <w:tcBorders>
              <w:top w:val="nil"/>
              <w:left w:val="nil"/>
              <w:bottom w:val="nil"/>
              <w:right w:val="nil"/>
            </w:tcBorders>
            <w:vAlign w:val="bottom"/>
          </w:tcPr>
          <w:p w14:paraId="00FE01E0"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Linear model is rejected at the 5% level using H04.</w:t>
            </w:r>
          </w:p>
        </w:tc>
      </w:tr>
      <w:tr w:rsidR="00251EB6" w:rsidRPr="00251EB6" w14:paraId="4799E941" w14:textId="77777777" w:rsidTr="004952A6">
        <w:trPr>
          <w:trHeight w:val="225"/>
        </w:trPr>
        <w:tc>
          <w:tcPr>
            <w:tcW w:w="5000" w:type="pct"/>
            <w:gridSpan w:val="4"/>
            <w:tcBorders>
              <w:top w:val="nil"/>
              <w:left w:val="nil"/>
              <w:bottom w:val="nil"/>
              <w:right w:val="nil"/>
            </w:tcBorders>
            <w:vAlign w:val="bottom"/>
          </w:tcPr>
          <w:p w14:paraId="3F492D3D"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Recommended model: first-order logistic with nonzero threshold.</w:t>
            </w:r>
          </w:p>
        </w:tc>
      </w:tr>
      <w:tr w:rsidR="00251EB6" w:rsidRPr="00251EB6" w14:paraId="0F4C878E" w14:textId="77777777" w:rsidTr="004952A6">
        <w:trPr>
          <w:trHeight w:val="225"/>
        </w:trPr>
        <w:tc>
          <w:tcPr>
            <w:tcW w:w="5000" w:type="pct"/>
            <w:gridSpan w:val="4"/>
            <w:tcBorders>
              <w:top w:val="nil"/>
              <w:left w:val="nil"/>
              <w:bottom w:val="nil"/>
              <w:right w:val="nil"/>
            </w:tcBorders>
            <w:vAlign w:val="bottom"/>
          </w:tcPr>
          <w:p w14:paraId="769649B6" w14:textId="77777777" w:rsidR="00251EB6" w:rsidRPr="00251EB6" w:rsidRDefault="00251EB6" w:rsidP="004952A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  Pr(H0L) &gt;= Pr(H0E)  with  Pr(H0E) &gt;= .05</w:t>
            </w:r>
          </w:p>
        </w:tc>
      </w:tr>
    </w:tbl>
    <w:p w14:paraId="3C268BE5" w14:textId="3166C579" w:rsidR="004E2827" w:rsidRPr="00AB2027" w:rsidRDefault="00251EB6" w:rsidP="004952A6">
      <w:pPr>
        <w:spacing w:after="0" w:line="240" w:lineRule="auto"/>
        <w:rPr>
          <w:rFonts w:ascii="Times New Roman" w:hAnsi="Times New Roman"/>
          <w:b/>
        </w:rPr>
      </w:pPr>
      <w:r w:rsidRPr="00251EB6">
        <w:rPr>
          <w:rFonts w:ascii="Arial" w:hAnsi="Arial" w:cs="Arial"/>
          <w:sz w:val="18"/>
          <w:szCs w:val="18"/>
        </w:rPr>
        <w:br/>
      </w:r>
      <w:bookmarkStart w:id="1245" w:name="_Toc27459336"/>
      <w:r w:rsidR="00600E34" w:rsidRPr="00AB2027">
        <w:rPr>
          <w:rFonts w:ascii="Times New Roman" w:hAnsi="Times New Roman"/>
          <w:b/>
        </w:rPr>
        <w:t>6</w:t>
      </w:r>
      <w:r w:rsidR="004E2827" w:rsidRPr="00AB2027">
        <w:rPr>
          <w:rFonts w:ascii="Times New Roman" w:hAnsi="Times New Roman"/>
          <w:b/>
        </w:rPr>
        <w:t>.5 Biến chuyển tiế</w:t>
      </w:r>
      <w:r w:rsidR="005D6BA6" w:rsidRPr="00AB2027">
        <w:rPr>
          <w:rFonts w:ascii="Times New Roman" w:hAnsi="Times New Roman"/>
          <w:b/>
        </w:rPr>
        <w:t xml:space="preserve">p là </w:t>
      </w:r>
      <w:r w:rsidR="004E2827" w:rsidRPr="00AB2027">
        <w:rPr>
          <w:rFonts w:ascii="Times New Roman" w:hAnsi="Times New Roman"/>
          <w:b/>
        </w:rPr>
        <w:t>iip</w:t>
      </w:r>
      <w:r w:rsidR="00AB2027">
        <w:rPr>
          <w:rFonts w:ascii="Times New Roman" w:hAnsi="Times New Roman"/>
          <w:b/>
        </w:rPr>
        <w:t>_sa</w:t>
      </w:r>
      <w:r w:rsidR="004E2827" w:rsidRPr="00AB2027">
        <w:rPr>
          <w:rFonts w:ascii="Times New Roman" w:hAnsi="Times New Roman"/>
          <w:b/>
        </w:rPr>
        <w:t>(-5)</w:t>
      </w:r>
      <w:bookmarkEnd w:id="1245"/>
    </w:p>
    <w:p w14:paraId="2DD19C52" w14:textId="04A84E0C" w:rsidR="004E2827" w:rsidRDefault="004E2827" w:rsidP="004952A6">
      <w:pPr>
        <w:spacing w:after="0" w:line="240" w:lineRule="auto"/>
        <w:rPr>
          <w:rFonts w:ascii="Times New Roman" w:hAnsi="Times New Roman"/>
          <w:sz w:val="26"/>
          <w:szCs w:val="26"/>
        </w:rPr>
      </w:pPr>
      <w:bookmarkStart w:id="1246" w:name="_Toc27459338"/>
      <w:r w:rsidRPr="00CE3534">
        <w:rPr>
          <w:rFonts w:ascii="Times New Roman" w:hAnsi="Times New Roman"/>
          <w:sz w:val="26"/>
          <w:szCs w:val="26"/>
        </w:rPr>
        <w:t>Kiểm định phi tuyến</w:t>
      </w:r>
      <w:bookmarkEnd w:id="1246"/>
    </w:p>
    <w:p w14:paraId="10762C8B" w14:textId="77777777" w:rsidR="00251EB6" w:rsidRPr="00251EB6" w:rsidRDefault="00251EB6" w:rsidP="00251EB6">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251EB6" w:rsidRPr="00251EB6" w14:paraId="40F702E7" w14:textId="77777777" w:rsidTr="004952A6">
        <w:trPr>
          <w:trHeight w:val="225"/>
        </w:trPr>
        <w:tc>
          <w:tcPr>
            <w:tcW w:w="5000" w:type="pct"/>
            <w:gridSpan w:val="4"/>
            <w:tcBorders>
              <w:top w:val="nil"/>
              <w:left w:val="nil"/>
              <w:bottom w:val="nil"/>
              <w:right w:val="nil"/>
            </w:tcBorders>
            <w:vAlign w:val="bottom"/>
          </w:tcPr>
          <w:p w14:paraId="2097804D"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Smooth Threshold Linearity Tests</w:t>
            </w:r>
          </w:p>
        </w:tc>
      </w:tr>
      <w:tr w:rsidR="00251EB6" w:rsidRPr="00251EB6" w14:paraId="03EDC535" w14:textId="77777777" w:rsidTr="004952A6">
        <w:trPr>
          <w:trHeight w:val="225"/>
        </w:trPr>
        <w:tc>
          <w:tcPr>
            <w:tcW w:w="4162" w:type="pct"/>
            <w:gridSpan w:val="3"/>
            <w:tcBorders>
              <w:top w:val="nil"/>
              <w:left w:val="nil"/>
              <w:bottom w:val="nil"/>
              <w:right w:val="nil"/>
            </w:tcBorders>
            <w:vAlign w:val="bottom"/>
          </w:tcPr>
          <w:p w14:paraId="5F373B9C"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Date: 10/02/20   Time: 13:42</w:t>
            </w:r>
          </w:p>
        </w:tc>
        <w:tc>
          <w:tcPr>
            <w:tcW w:w="838" w:type="pct"/>
            <w:tcBorders>
              <w:top w:val="nil"/>
              <w:left w:val="nil"/>
              <w:bottom w:val="nil"/>
              <w:right w:val="nil"/>
            </w:tcBorders>
            <w:vAlign w:val="bottom"/>
          </w:tcPr>
          <w:p w14:paraId="14DD2C0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5008CBD1" w14:textId="77777777" w:rsidTr="004952A6">
        <w:trPr>
          <w:trHeight w:val="225"/>
        </w:trPr>
        <w:tc>
          <w:tcPr>
            <w:tcW w:w="4162" w:type="pct"/>
            <w:gridSpan w:val="3"/>
            <w:tcBorders>
              <w:top w:val="nil"/>
              <w:left w:val="nil"/>
              <w:bottom w:val="nil"/>
              <w:right w:val="nil"/>
            </w:tcBorders>
            <w:vAlign w:val="bottom"/>
          </w:tcPr>
          <w:p w14:paraId="53B3477D"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Sample: 2000M02 2018M12</w:t>
            </w:r>
          </w:p>
        </w:tc>
        <w:tc>
          <w:tcPr>
            <w:tcW w:w="838" w:type="pct"/>
            <w:tcBorders>
              <w:top w:val="nil"/>
              <w:left w:val="nil"/>
              <w:bottom w:val="nil"/>
              <w:right w:val="nil"/>
            </w:tcBorders>
            <w:vAlign w:val="bottom"/>
          </w:tcPr>
          <w:p w14:paraId="156EA05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41D8B970" w14:textId="77777777" w:rsidTr="004952A6">
        <w:trPr>
          <w:trHeight w:val="225"/>
        </w:trPr>
        <w:tc>
          <w:tcPr>
            <w:tcW w:w="4162" w:type="pct"/>
            <w:gridSpan w:val="3"/>
            <w:tcBorders>
              <w:top w:val="nil"/>
              <w:left w:val="nil"/>
              <w:bottom w:val="nil"/>
              <w:right w:val="nil"/>
            </w:tcBorders>
            <w:vAlign w:val="bottom"/>
          </w:tcPr>
          <w:p w14:paraId="7C7FF7F3"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281ED4D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76A043F8" w14:textId="77777777" w:rsidTr="004952A6">
        <w:trPr>
          <w:trHeight w:val="225"/>
        </w:trPr>
        <w:tc>
          <w:tcPr>
            <w:tcW w:w="5000" w:type="pct"/>
            <w:gridSpan w:val="4"/>
            <w:tcBorders>
              <w:top w:val="nil"/>
              <w:left w:val="nil"/>
              <w:bottom w:val="nil"/>
              <w:right w:val="nil"/>
            </w:tcBorders>
            <w:vAlign w:val="bottom"/>
          </w:tcPr>
          <w:p w14:paraId="324EDC66"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Test for nonlinearity using IIP_SA(-5) as the threshold variable</w:t>
            </w:r>
          </w:p>
        </w:tc>
      </w:tr>
      <w:tr w:rsidR="00251EB6" w:rsidRPr="00251EB6" w14:paraId="571E514B" w14:textId="77777777" w:rsidTr="004952A6">
        <w:trPr>
          <w:trHeight w:val="225"/>
        </w:trPr>
        <w:tc>
          <w:tcPr>
            <w:tcW w:w="5000" w:type="pct"/>
            <w:gridSpan w:val="4"/>
            <w:tcBorders>
              <w:top w:val="nil"/>
              <w:left w:val="nil"/>
              <w:bottom w:val="nil"/>
              <w:right w:val="nil"/>
            </w:tcBorders>
            <w:vAlign w:val="bottom"/>
          </w:tcPr>
          <w:p w14:paraId="7D5C7DC5"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Taylor series alternatives: b0 + b1*s [ + b2*s^2 + b3*s^3 + b4*s^4 ]</w:t>
            </w:r>
          </w:p>
        </w:tc>
      </w:tr>
      <w:tr w:rsidR="00251EB6" w:rsidRPr="00251EB6" w14:paraId="7A07B95D" w14:textId="77777777" w:rsidTr="004952A6">
        <w:trPr>
          <w:trHeight w:hRule="exact" w:val="90"/>
        </w:trPr>
        <w:tc>
          <w:tcPr>
            <w:tcW w:w="2134" w:type="pct"/>
            <w:tcBorders>
              <w:top w:val="nil"/>
              <w:left w:val="nil"/>
              <w:bottom w:val="double" w:sz="6" w:space="2" w:color="auto"/>
              <w:right w:val="nil"/>
            </w:tcBorders>
            <w:vAlign w:val="bottom"/>
          </w:tcPr>
          <w:p w14:paraId="41217FF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D36F8C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0F2C02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BC2C4E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512FD44C" w14:textId="77777777" w:rsidTr="004952A6">
        <w:trPr>
          <w:trHeight w:hRule="exact" w:val="135"/>
        </w:trPr>
        <w:tc>
          <w:tcPr>
            <w:tcW w:w="2134" w:type="pct"/>
            <w:tcBorders>
              <w:top w:val="nil"/>
              <w:left w:val="nil"/>
              <w:bottom w:val="nil"/>
              <w:right w:val="nil"/>
            </w:tcBorders>
            <w:vAlign w:val="bottom"/>
          </w:tcPr>
          <w:p w14:paraId="155F110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B1E320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073397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F70B07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2864BA4A" w14:textId="77777777" w:rsidTr="004952A6">
        <w:trPr>
          <w:trHeight w:val="225"/>
        </w:trPr>
        <w:tc>
          <w:tcPr>
            <w:tcW w:w="5000" w:type="pct"/>
            <w:gridSpan w:val="4"/>
            <w:tcBorders>
              <w:top w:val="nil"/>
              <w:left w:val="nil"/>
              <w:bottom w:val="nil"/>
              <w:right w:val="nil"/>
            </w:tcBorders>
            <w:vAlign w:val="bottom"/>
          </w:tcPr>
          <w:p w14:paraId="32F051A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Linearity Tests</w:t>
            </w:r>
          </w:p>
        </w:tc>
      </w:tr>
      <w:tr w:rsidR="00251EB6" w:rsidRPr="00251EB6" w14:paraId="76F01884" w14:textId="77777777" w:rsidTr="004952A6">
        <w:trPr>
          <w:trHeight w:val="225"/>
        </w:trPr>
        <w:tc>
          <w:tcPr>
            <w:tcW w:w="2134" w:type="pct"/>
            <w:tcBorders>
              <w:top w:val="nil"/>
              <w:left w:val="nil"/>
              <w:bottom w:val="nil"/>
              <w:right w:val="nil"/>
            </w:tcBorders>
            <w:vAlign w:val="bottom"/>
          </w:tcPr>
          <w:p w14:paraId="3B4B744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Null Hypothesis</w:t>
            </w:r>
          </w:p>
        </w:tc>
        <w:tc>
          <w:tcPr>
            <w:tcW w:w="1014" w:type="pct"/>
            <w:tcBorders>
              <w:top w:val="nil"/>
              <w:left w:val="nil"/>
              <w:bottom w:val="nil"/>
              <w:right w:val="nil"/>
            </w:tcBorders>
            <w:vAlign w:val="bottom"/>
          </w:tcPr>
          <w:p w14:paraId="58B7FDD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F-statistic</w:t>
            </w:r>
          </w:p>
        </w:tc>
        <w:tc>
          <w:tcPr>
            <w:tcW w:w="1013" w:type="pct"/>
            <w:tcBorders>
              <w:top w:val="nil"/>
              <w:left w:val="nil"/>
              <w:bottom w:val="nil"/>
              <w:right w:val="nil"/>
            </w:tcBorders>
            <w:vAlign w:val="bottom"/>
          </w:tcPr>
          <w:p w14:paraId="2591F03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d.f.</w:t>
            </w:r>
          </w:p>
        </w:tc>
        <w:tc>
          <w:tcPr>
            <w:tcW w:w="838" w:type="pct"/>
            <w:tcBorders>
              <w:top w:val="nil"/>
              <w:left w:val="nil"/>
              <w:bottom w:val="nil"/>
              <w:right w:val="nil"/>
            </w:tcBorders>
            <w:vAlign w:val="bottom"/>
          </w:tcPr>
          <w:p w14:paraId="6AB9DA1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p-value</w:t>
            </w:r>
          </w:p>
        </w:tc>
      </w:tr>
      <w:tr w:rsidR="00251EB6" w:rsidRPr="00251EB6" w14:paraId="3A2B9359" w14:textId="77777777" w:rsidTr="004952A6">
        <w:trPr>
          <w:trHeight w:hRule="exact" w:val="90"/>
        </w:trPr>
        <w:tc>
          <w:tcPr>
            <w:tcW w:w="2134" w:type="pct"/>
            <w:tcBorders>
              <w:top w:val="nil"/>
              <w:left w:val="nil"/>
              <w:bottom w:val="double" w:sz="6" w:space="2" w:color="auto"/>
              <w:right w:val="nil"/>
            </w:tcBorders>
            <w:vAlign w:val="bottom"/>
          </w:tcPr>
          <w:p w14:paraId="73E9655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BE13E9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B2A7F5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8651D8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30FE48BB" w14:textId="77777777" w:rsidTr="004952A6">
        <w:trPr>
          <w:trHeight w:hRule="exact" w:val="135"/>
        </w:trPr>
        <w:tc>
          <w:tcPr>
            <w:tcW w:w="2134" w:type="pct"/>
            <w:tcBorders>
              <w:top w:val="nil"/>
              <w:left w:val="nil"/>
              <w:bottom w:val="nil"/>
              <w:right w:val="nil"/>
            </w:tcBorders>
            <w:vAlign w:val="bottom"/>
          </w:tcPr>
          <w:p w14:paraId="34C0911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A8B6F2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233394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2292F0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2A872143" w14:textId="77777777" w:rsidTr="004952A6">
        <w:trPr>
          <w:trHeight w:val="225"/>
        </w:trPr>
        <w:tc>
          <w:tcPr>
            <w:tcW w:w="2134" w:type="pct"/>
            <w:tcBorders>
              <w:top w:val="nil"/>
              <w:left w:val="nil"/>
              <w:bottom w:val="nil"/>
              <w:right w:val="nil"/>
            </w:tcBorders>
            <w:vAlign w:val="bottom"/>
          </w:tcPr>
          <w:p w14:paraId="26390D78"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H04:  b1=b2=b3=b4=0</w:t>
            </w:r>
          </w:p>
        </w:tc>
        <w:tc>
          <w:tcPr>
            <w:tcW w:w="1014" w:type="pct"/>
            <w:tcBorders>
              <w:top w:val="nil"/>
              <w:left w:val="nil"/>
              <w:bottom w:val="nil"/>
              <w:right w:val="nil"/>
            </w:tcBorders>
            <w:vAlign w:val="bottom"/>
          </w:tcPr>
          <w:p w14:paraId="75C67EC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2.221513</w:t>
            </w:r>
          </w:p>
        </w:tc>
        <w:tc>
          <w:tcPr>
            <w:tcW w:w="1013" w:type="pct"/>
            <w:tcBorders>
              <w:top w:val="nil"/>
              <w:left w:val="nil"/>
              <w:bottom w:val="nil"/>
              <w:right w:val="nil"/>
            </w:tcBorders>
            <w:vAlign w:val="bottom"/>
          </w:tcPr>
          <w:p w14:paraId="5AFA450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(15, 185)</w:t>
            </w:r>
          </w:p>
        </w:tc>
        <w:tc>
          <w:tcPr>
            <w:tcW w:w="838" w:type="pct"/>
            <w:tcBorders>
              <w:top w:val="nil"/>
              <w:left w:val="nil"/>
              <w:bottom w:val="nil"/>
              <w:right w:val="nil"/>
            </w:tcBorders>
            <w:vAlign w:val="bottom"/>
          </w:tcPr>
          <w:p w14:paraId="4E36E1F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0.0071</w:t>
            </w:r>
          </w:p>
        </w:tc>
      </w:tr>
      <w:tr w:rsidR="00251EB6" w:rsidRPr="00251EB6" w14:paraId="14EC24A5" w14:textId="77777777" w:rsidTr="004952A6">
        <w:trPr>
          <w:trHeight w:val="225"/>
        </w:trPr>
        <w:tc>
          <w:tcPr>
            <w:tcW w:w="2134" w:type="pct"/>
            <w:tcBorders>
              <w:top w:val="nil"/>
              <w:left w:val="nil"/>
              <w:bottom w:val="nil"/>
              <w:right w:val="nil"/>
            </w:tcBorders>
            <w:vAlign w:val="bottom"/>
          </w:tcPr>
          <w:p w14:paraId="1D13D618"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H03:  b1=b2=b3=0</w:t>
            </w:r>
          </w:p>
        </w:tc>
        <w:tc>
          <w:tcPr>
            <w:tcW w:w="1014" w:type="pct"/>
            <w:tcBorders>
              <w:top w:val="nil"/>
              <w:left w:val="nil"/>
              <w:bottom w:val="nil"/>
              <w:right w:val="nil"/>
            </w:tcBorders>
            <w:vAlign w:val="bottom"/>
          </w:tcPr>
          <w:p w14:paraId="1D09068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1.100865</w:t>
            </w:r>
          </w:p>
        </w:tc>
        <w:tc>
          <w:tcPr>
            <w:tcW w:w="1013" w:type="pct"/>
            <w:tcBorders>
              <w:top w:val="nil"/>
              <w:left w:val="nil"/>
              <w:bottom w:val="nil"/>
              <w:right w:val="nil"/>
            </w:tcBorders>
            <w:vAlign w:val="bottom"/>
          </w:tcPr>
          <w:p w14:paraId="7E4C182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(11, 189)</w:t>
            </w:r>
          </w:p>
        </w:tc>
        <w:tc>
          <w:tcPr>
            <w:tcW w:w="838" w:type="pct"/>
            <w:tcBorders>
              <w:top w:val="nil"/>
              <w:left w:val="nil"/>
              <w:bottom w:val="nil"/>
              <w:right w:val="nil"/>
            </w:tcBorders>
            <w:vAlign w:val="bottom"/>
          </w:tcPr>
          <w:p w14:paraId="4848337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0.3626</w:t>
            </w:r>
          </w:p>
        </w:tc>
      </w:tr>
      <w:tr w:rsidR="00251EB6" w:rsidRPr="00251EB6" w14:paraId="40EE61DA" w14:textId="77777777" w:rsidTr="004952A6">
        <w:trPr>
          <w:trHeight w:val="225"/>
        </w:trPr>
        <w:tc>
          <w:tcPr>
            <w:tcW w:w="2134" w:type="pct"/>
            <w:tcBorders>
              <w:top w:val="nil"/>
              <w:left w:val="nil"/>
              <w:bottom w:val="nil"/>
              <w:right w:val="nil"/>
            </w:tcBorders>
            <w:vAlign w:val="bottom"/>
          </w:tcPr>
          <w:p w14:paraId="42468670"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H02:  b1=b2=0</w:t>
            </w:r>
          </w:p>
        </w:tc>
        <w:tc>
          <w:tcPr>
            <w:tcW w:w="1014" w:type="pct"/>
            <w:tcBorders>
              <w:top w:val="nil"/>
              <w:left w:val="nil"/>
              <w:bottom w:val="nil"/>
              <w:right w:val="nil"/>
            </w:tcBorders>
            <w:vAlign w:val="bottom"/>
          </w:tcPr>
          <w:p w14:paraId="26A04EE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1.157158</w:t>
            </w:r>
          </w:p>
        </w:tc>
        <w:tc>
          <w:tcPr>
            <w:tcW w:w="1013" w:type="pct"/>
            <w:tcBorders>
              <w:top w:val="nil"/>
              <w:left w:val="nil"/>
              <w:bottom w:val="nil"/>
              <w:right w:val="nil"/>
            </w:tcBorders>
            <w:vAlign w:val="bottom"/>
          </w:tcPr>
          <w:p w14:paraId="6EFEDF8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(7, 193)</w:t>
            </w:r>
          </w:p>
        </w:tc>
        <w:tc>
          <w:tcPr>
            <w:tcW w:w="838" w:type="pct"/>
            <w:tcBorders>
              <w:top w:val="nil"/>
              <w:left w:val="nil"/>
              <w:bottom w:val="nil"/>
              <w:right w:val="nil"/>
            </w:tcBorders>
            <w:vAlign w:val="bottom"/>
          </w:tcPr>
          <w:p w14:paraId="42D3584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0.3294</w:t>
            </w:r>
          </w:p>
        </w:tc>
      </w:tr>
      <w:tr w:rsidR="00251EB6" w:rsidRPr="00251EB6" w14:paraId="0528D4AF" w14:textId="77777777" w:rsidTr="004952A6">
        <w:trPr>
          <w:trHeight w:val="225"/>
        </w:trPr>
        <w:tc>
          <w:tcPr>
            <w:tcW w:w="2134" w:type="pct"/>
            <w:tcBorders>
              <w:top w:val="nil"/>
              <w:left w:val="nil"/>
              <w:bottom w:val="nil"/>
              <w:right w:val="nil"/>
            </w:tcBorders>
            <w:vAlign w:val="bottom"/>
          </w:tcPr>
          <w:p w14:paraId="142CBBAB"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H01:  b1=0</w:t>
            </w:r>
          </w:p>
        </w:tc>
        <w:tc>
          <w:tcPr>
            <w:tcW w:w="1014" w:type="pct"/>
            <w:tcBorders>
              <w:top w:val="nil"/>
              <w:left w:val="nil"/>
              <w:bottom w:val="nil"/>
              <w:right w:val="nil"/>
            </w:tcBorders>
            <w:vAlign w:val="bottom"/>
          </w:tcPr>
          <w:p w14:paraId="13284FF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2.053599</w:t>
            </w:r>
          </w:p>
        </w:tc>
        <w:tc>
          <w:tcPr>
            <w:tcW w:w="1013" w:type="pct"/>
            <w:tcBorders>
              <w:top w:val="nil"/>
              <w:left w:val="nil"/>
              <w:bottom w:val="nil"/>
              <w:right w:val="nil"/>
            </w:tcBorders>
            <w:vAlign w:val="bottom"/>
          </w:tcPr>
          <w:p w14:paraId="0C8F623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(3, 197)</w:t>
            </w:r>
          </w:p>
        </w:tc>
        <w:tc>
          <w:tcPr>
            <w:tcW w:w="838" w:type="pct"/>
            <w:tcBorders>
              <w:top w:val="nil"/>
              <w:left w:val="nil"/>
              <w:bottom w:val="nil"/>
              <w:right w:val="nil"/>
            </w:tcBorders>
            <w:vAlign w:val="bottom"/>
          </w:tcPr>
          <w:p w14:paraId="73B86C8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0.1077</w:t>
            </w:r>
          </w:p>
        </w:tc>
      </w:tr>
      <w:tr w:rsidR="00251EB6" w:rsidRPr="00251EB6" w14:paraId="1E983567" w14:textId="77777777" w:rsidTr="004952A6">
        <w:trPr>
          <w:trHeight w:hRule="exact" w:val="90"/>
        </w:trPr>
        <w:tc>
          <w:tcPr>
            <w:tcW w:w="2134" w:type="pct"/>
            <w:tcBorders>
              <w:top w:val="nil"/>
              <w:left w:val="nil"/>
              <w:bottom w:val="double" w:sz="6" w:space="2" w:color="auto"/>
              <w:right w:val="nil"/>
            </w:tcBorders>
            <w:vAlign w:val="bottom"/>
          </w:tcPr>
          <w:p w14:paraId="0A73FC7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EA83DB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755487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DC9B7A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74AB2848" w14:textId="77777777" w:rsidTr="004952A6">
        <w:trPr>
          <w:trHeight w:hRule="exact" w:val="135"/>
        </w:trPr>
        <w:tc>
          <w:tcPr>
            <w:tcW w:w="2134" w:type="pct"/>
            <w:tcBorders>
              <w:top w:val="nil"/>
              <w:left w:val="nil"/>
              <w:bottom w:val="nil"/>
              <w:right w:val="nil"/>
            </w:tcBorders>
            <w:vAlign w:val="bottom"/>
          </w:tcPr>
          <w:p w14:paraId="504563D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11339F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9A4A2C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C05C6D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26579739" w14:textId="77777777" w:rsidTr="004952A6">
        <w:trPr>
          <w:trHeight w:val="225"/>
        </w:trPr>
        <w:tc>
          <w:tcPr>
            <w:tcW w:w="5000" w:type="pct"/>
            <w:gridSpan w:val="4"/>
            <w:tcBorders>
              <w:top w:val="nil"/>
              <w:left w:val="nil"/>
              <w:bottom w:val="nil"/>
              <w:right w:val="nil"/>
            </w:tcBorders>
            <w:vAlign w:val="bottom"/>
          </w:tcPr>
          <w:p w14:paraId="6535591A"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The H0i test uses the i-th order Taylor expansion (bj=0 for all j&gt;i).</w:t>
            </w:r>
          </w:p>
        </w:tc>
      </w:tr>
      <w:tr w:rsidR="00251EB6" w:rsidRPr="00251EB6" w14:paraId="40A4F42F" w14:textId="77777777" w:rsidTr="004952A6">
        <w:trPr>
          <w:trHeight w:val="225"/>
        </w:trPr>
        <w:tc>
          <w:tcPr>
            <w:tcW w:w="2134" w:type="pct"/>
            <w:tcBorders>
              <w:top w:val="nil"/>
              <w:left w:val="nil"/>
              <w:bottom w:val="nil"/>
              <w:right w:val="nil"/>
            </w:tcBorders>
            <w:vAlign w:val="bottom"/>
          </w:tcPr>
          <w:p w14:paraId="0951212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870A40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451DE2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3C5A70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29F8F2C3" w14:textId="77777777" w:rsidTr="004952A6">
        <w:trPr>
          <w:trHeight w:hRule="exact" w:val="90"/>
        </w:trPr>
        <w:tc>
          <w:tcPr>
            <w:tcW w:w="2134" w:type="pct"/>
            <w:tcBorders>
              <w:top w:val="nil"/>
              <w:left w:val="nil"/>
              <w:bottom w:val="double" w:sz="6" w:space="2" w:color="auto"/>
              <w:right w:val="nil"/>
            </w:tcBorders>
            <w:vAlign w:val="bottom"/>
          </w:tcPr>
          <w:p w14:paraId="13387D9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9373E3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75A591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01969B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1D161A76" w14:textId="77777777" w:rsidTr="004952A6">
        <w:trPr>
          <w:trHeight w:hRule="exact" w:val="135"/>
        </w:trPr>
        <w:tc>
          <w:tcPr>
            <w:tcW w:w="2134" w:type="pct"/>
            <w:tcBorders>
              <w:top w:val="nil"/>
              <w:left w:val="nil"/>
              <w:bottom w:val="nil"/>
              <w:right w:val="nil"/>
            </w:tcBorders>
            <w:vAlign w:val="bottom"/>
          </w:tcPr>
          <w:p w14:paraId="4E85EA8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283D02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5D64DF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97949E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78F3CAA5" w14:textId="77777777" w:rsidTr="004952A6">
        <w:trPr>
          <w:trHeight w:val="225"/>
        </w:trPr>
        <w:tc>
          <w:tcPr>
            <w:tcW w:w="5000" w:type="pct"/>
            <w:gridSpan w:val="4"/>
            <w:tcBorders>
              <w:top w:val="nil"/>
              <w:left w:val="nil"/>
              <w:bottom w:val="nil"/>
              <w:right w:val="nil"/>
            </w:tcBorders>
            <w:vAlign w:val="bottom"/>
          </w:tcPr>
          <w:p w14:paraId="7401E30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Terasvirta Sequential Tests</w:t>
            </w:r>
          </w:p>
        </w:tc>
      </w:tr>
      <w:tr w:rsidR="00251EB6" w:rsidRPr="00251EB6" w14:paraId="6D472AAB" w14:textId="77777777" w:rsidTr="004952A6">
        <w:trPr>
          <w:trHeight w:val="225"/>
        </w:trPr>
        <w:tc>
          <w:tcPr>
            <w:tcW w:w="2134" w:type="pct"/>
            <w:tcBorders>
              <w:top w:val="nil"/>
              <w:left w:val="nil"/>
              <w:bottom w:val="nil"/>
              <w:right w:val="nil"/>
            </w:tcBorders>
            <w:vAlign w:val="bottom"/>
          </w:tcPr>
          <w:p w14:paraId="3BB2048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Null Hypothesis</w:t>
            </w:r>
          </w:p>
        </w:tc>
        <w:tc>
          <w:tcPr>
            <w:tcW w:w="1014" w:type="pct"/>
            <w:tcBorders>
              <w:top w:val="nil"/>
              <w:left w:val="nil"/>
              <w:bottom w:val="nil"/>
              <w:right w:val="nil"/>
            </w:tcBorders>
            <w:vAlign w:val="bottom"/>
          </w:tcPr>
          <w:p w14:paraId="376511D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F-statistic</w:t>
            </w:r>
          </w:p>
        </w:tc>
        <w:tc>
          <w:tcPr>
            <w:tcW w:w="1013" w:type="pct"/>
            <w:tcBorders>
              <w:top w:val="nil"/>
              <w:left w:val="nil"/>
              <w:bottom w:val="nil"/>
              <w:right w:val="nil"/>
            </w:tcBorders>
            <w:vAlign w:val="bottom"/>
          </w:tcPr>
          <w:p w14:paraId="3B6AAB5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d.f.</w:t>
            </w:r>
          </w:p>
        </w:tc>
        <w:tc>
          <w:tcPr>
            <w:tcW w:w="838" w:type="pct"/>
            <w:tcBorders>
              <w:top w:val="nil"/>
              <w:left w:val="nil"/>
              <w:bottom w:val="nil"/>
              <w:right w:val="nil"/>
            </w:tcBorders>
            <w:vAlign w:val="bottom"/>
          </w:tcPr>
          <w:p w14:paraId="063D007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p-value</w:t>
            </w:r>
          </w:p>
        </w:tc>
      </w:tr>
      <w:tr w:rsidR="00251EB6" w:rsidRPr="00251EB6" w14:paraId="06FAC132" w14:textId="77777777" w:rsidTr="004952A6">
        <w:trPr>
          <w:trHeight w:hRule="exact" w:val="90"/>
        </w:trPr>
        <w:tc>
          <w:tcPr>
            <w:tcW w:w="2134" w:type="pct"/>
            <w:tcBorders>
              <w:top w:val="nil"/>
              <w:left w:val="nil"/>
              <w:bottom w:val="double" w:sz="6" w:space="2" w:color="auto"/>
              <w:right w:val="nil"/>
            </w:tcBorders>
            <w:vAlign w:val="bottom"/>
          </w:tcPr>
          <w:p w14:paraId="5E3CDBB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FC6674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975008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8A2574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0FD9BB2B" w14:textId="77777777" w:rsidTr="004952A6">
        <w:trPr>
          <w:trHeight w:hRule="exact" w:val="135"/>
        </w:trPr>
        <w:tc>
          <w:tcPr>
            <w:tcW w:w="2134" w:type="pct"/>
            <w:tcBorders>
              <w:top w:val="nil"/>
              <w:left w:val="nil"/>
              <w:bottom w:val="nil"/>
              <w:right w:val="nil"/>
            </w:tcBorders>
            <w:vAlign w:val="bottom"/>
          </w:tcPr>
          <w:p w14:paraId="5CD2477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A0BC7A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0F7AA2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846D15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43403009" w14:textId="77777777" w:rsidTr="004952A6">
        <w:trPr>
          <w:trHeight w:val="225"/>
        </w:trPr>
        <w:tc>
          <w:tcPr>
            <w:tcW w:w="2134" w:type="pct"/>
            <w:tcBorders>
              <w:top w:val="nil"/>
              <w:left w:val="nil"/>
              <w:bottom w:val="nil"/>
              <w:right w:val="nil"/>
            </w:tcBorders>
            <w:vAlign w:val="bottom"/>
          </w:tcPr>
          <w:p w14:paraId="2EEE2748"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H3:  b3=0</w:t>
            </w:r>
          </w:p>
        </w:tc>
        <w:tc>
          <w:tcPr>
            <w:tcW w:w="1014" w:type="pct"/>
            <w:tcBorders>
              <w:top w:val="nil"/>
              <w:left w:val="nil"/>
              <w:bottom w:val="nil"/>
              <w:right w:val="nil"/>
            </w:tcBorders>
            <w:vAlign w:val="bottom"/>
          </w:tcPr>
          <w:p w14:paraId="0165B3A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1.002259</w:t>
            </w:r>
          </w:p>
        </w:tc>
        <w:tc>
          <w:tcPr>
            <w:tcW w:w="1013" w:type="pct"/>
            <w:tcBorders>
              <w:top w:val="nil"/>
              <w:left w:val="nil"/>
              <w:bottom w:val="nil"/>
              <w:right w:val="nil"/>
            </w:tcBorders>
            <w:vAlign w:val="bottom"/>
          </w:tcPr>
          <w:p w14:paraId="35A9AD8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(4, 189)</w:t>
            </w:r>
          </w:p>
        </w:tc>
        <w:tc>
          <w:tcPr>
            <w:tcW w:w="838" w:type="pct"/>
            <w:tcBorders>
              <w:top w:val="nil"/>
              <w:left w:val="nil"/>
              <w:bottom w:val="nil"/>
              <w:right w:val="nil"/>
            </w:tcBorders>
            <w:vAlign w:val="bottom"/>
          </w:tcPr>
          <w:p w14:paraId="49725BF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0.4076</w:t>
            </w:r>
          </w:p>
        </w:tc>
      </w:tr>
      <w:tr w:rsidR="00251EB6" w:rsidRPr="00251EB6" w14:paraId="160A7347" w14:textId="77777777" w:rsidTr="004952A6">
        <w:trPr>
          <w:trHeight w:val="225"/>
        </w:trPr>
        <w:tc>
          <w:tcPr>
            <w:tcW w:w="2134" w:type="pct"/>
            <w:tcBorders>
              <w:top w:val="nil"/>
              <w:left w:val="nil"/>
              <w:bottom w:val="nil"/>
              <w:right w:val="nil"/>
            </w:tcBorders>
            <w:vAlign w:val="bottom"/>
          </w:tcPr>
          <w:p w14:paraId="107FA06A"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H2:  b2=0 | b3=0</w:t>
            </w:r>
          </w:p>
        </w:tc>
        <w:tc>
          <w:tcPr>
            <w:tcW w:w="1014" w:type="pct"/>
            <w:tcBorders>
              <w:top w:val="nil"/>
              <w:left w:val="nil"/>
              <w:bottom w:val="nil"/>
              <w:right w:val="nil"/>
            </w:tcBorders>
            <w:vAlign w:val="bottom"/>
          </w:tcPr>
          <w:p w14:paraId="0B39BF8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0.500449</w:t>
            </w:r>
          </w:p>
        </w:tc>
        <w:tc>
          <w:tcPr>
            <w:tcW w:w="1013" w:type="pct"/>
            <w:tcBorders>
              <w:top w:val="nil"/>
              <w:left w:val="nil"/>
              <w:bottom w:val="nil"/>
              <w:right w:val="nil"/>
            </w:tcBorders>
            <w:vAlign w:val="bottom"/>
          </w:tcPr>
          <w:p w14:paraId="417465C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(4, 193)</w:t>
            </w:r>
          </w:p>
        </w:tc>
        <w:tc>
          <w:tcPr>
            <w:tcW w:w="838" w:type="pct"/>
            <w:tcBorders>
              <w:top w:val="nil"/>
              <w:left w:val="nil"/>
              <w:bottom w:val="nil"/>
              <w:right w:val="nil"/>
            </w:tcBorders>
            <w:vAlign w:val="bottom"/>
          </w:tcPr>
          <w:p w14:paraId="297203D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0.7354</w:t>
            </w:r>
          </w:p>
        </w:tc>
      </w:tr>
      <w:tr w:rsidR="00251EB6" w:rsidRPr="00251EB6" w14:paraId="0D94D83C" w14:textId="77777777" w:rsidTr="004952A6">
        <w:trPr>
          <w:trHeight w:val="225"/>
        </w:trPr>
        <w:tc>
          <w:tcPr>
            <w:tcW w:w="2134" w:type="pct"/>
            <w:tcBorders>
              <w:top w:val="nil"/>
              <w:left w:val="nil"/>
              <w:bottom w:val="nil"/>
              <w:right w:val="nil"/>
            </w:tcBorders>
            <w:vAlign w:val="bottom"/>
          </w:tcPr>
          <w:p w14:paraId="29F51D4C"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H1:  b1=0 | b2=b3=0</w:t>
            </w:r>
          </w:p>
        </w:tc>
        <w:tc>
          <w:tcPr>
            <w:tcW w:w="1014" w:type="pct"/>
            <w:tcBorders>
              <w:top w:val="nil"/>
              <w:left w:val="nil"/>
              <w:bottom w:val="nil"/>
              <w:right w:val="nil"/>
            </w:tcBorders>
            <w:vAlign w:val="bottom"/>
          </w:tcPr>
          <w:p w14:paraId="3B71B06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2.053599</w:t>
            </w:r>
          </w:p>
        </w:tc>
        <w:tc>
          <w:tcPr>
            <w:tcW w:w="1013" w:type="pct"/>
            <w:tcBorders>
              <w:top w:val="nil"/>
              <w:left w:val="nil"/>
              <w:bottom w:val="nil"/>
              <w:right w:val="nil"/>
            </w:tcBorders>
            <w:vAlign w:val="bottom"/>
          </w:tcPr>
          <w:p w14:paraId="1389E17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(3, 197)</w:t>
            </w:r>
          </w:p>
        </w:tc>
        <w:tc>
          <w:tcPr>
            <w:tcW w:w="838" w:type="pct"/>
            <w:tcBorders>
              <w:top w:val="nil"/>
              <w:left w:val="nil"/>
              <w:bottom w:val="nil"/>
              <w:right w:val="nil"/>
            </w:tcBorders>
            <w:vAlign w:val="bottom"/>
          </w:tcPr>
          <w:p w14:paraId="2B9BA85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0.1077</w:t>
            </w:r>
          </w:p>
        </w:tc>
      </w:tr>
      <w:tr w:rsidR="00251EB6" w:rsidRPr="00251EB6" w14:paraId="4054B230" w14:textId="77777777" w:rsidTr="004952A6">
        <w:trPr>
          <w:trHeight w:hRule="exact" w:val="90"/>
        </w:trPr>
        <w:tc>
          <w:tcPr>
            <w:tcW w:w="2134" w:type="pct"/>
            <w:tcBorders>
              <w:top w:val="nil"/>
              <w:left w:val="nil"/>
              <w:bottom w:val="double" w:sz="6" w:space="2" w:color="auto"/>
              <w:right w:val="nil"/>
            </w:tcBorders>
            <w:vAlign w:val="bottom"/>
          </w:tcPr>
          <w:p w14:paraId="2238411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3264AF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F172C1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7025A7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17960B0A" w14:textId="77777777" w:rsidTr="004952A6">
        <w:trPr>
          <w:trHeight w:hRule="exact" w:val="135"/>
        </w:trPr>
        <w:tc>
          <w:tcPr>
            <w:tcW w:w="2134" w:type="pct"/>
            <w:tcBorders>
              <w:top w:val="nil"/>
              <w:left w:val="nil"/>
              <w:bottom w:val="nil"/>
              <w:right w:val="nil"/>
            </w:tcBorders>
            <w:vAlign w:val="bottom"/>
          </w:tcPr>
          <w:p w14:paraId="0C44AF1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1FCA13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3C0F7B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CEB3D2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41E388AB" w14:textId="77777777" w:rsidTr="004952A6">
        <w:trPr>
          <w:trHeight w:val="225"/>
        </w:trPr>
        <w:tc>
          <w:tcPr>
            <w:tcW w:w="5000" w:type="pct"/>
            <w:gridSpan w:val="4"/>
            <w:tcBorders>
              <w:top w:val="nil"/>
              <w:left w:val="nil"/>
              <w:bottom w:val="nil"/>
              <w:right w:val="nil"/>
            </w:tcBorders>
            <w:vAlign w:val="bottom"/>
          </w:tcPr>
          <w:p w14:paraId="72323A7F"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All tests are based on the third-order Taylor expansion (b4=0).</w:t>
            </w:r>
          </w:p>
        </w:tc>
      </w:tr>
      <w:tr w:rsidR="00251EB6" w:rsidRPr="00251EB6" w14:paraId="7CDE3B70" w14:textId="77777777" w:rsidTr="004952A6">
        <w:trPr>
          <w:trHeight w:val="225"/>
        </w:trPr>
        <w:tc>
          <w:tcPr>
            <w:tcW w:w="5000" w:type="pct"/>
            <w:gridSpan w:val="4"/>
            <w:tcBorders>
              <w:top w:val="nil"/>
              <w:left w:val="nil"/>
              <w:bottom w:val="nil"/>
              <w:right w:val="nil"/>
            </w:tcBorders>
            <w:vAlign w:val="bottom"/>
          </w:tcPr>
          <w:p w14:paraId="50FECEDA"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Linear model is not rejected at the 5% level using H03.</w:t>
            </w:r>
          </w:p>
        </w:tc>
      </w:tr>
      <w:tr w:rsidR="00251EB6" w:rsidRPr="00251EB6" w14:paraId="3E73A687" w14:textId="77777777" w:rsidTr="004952A6">
        <w:trPr>
          <w:trHeight w:val="225"/>
        </w:trPr>
        <w:tc>
          <w:tcPr>
            <w:tcW w:w="2134" w:type="pct"/>
            <w:tcBorders>
              <w:top w:val="nil"/>
              <w:left w:val="nil"/>
              <w:bottom w:val="nil"/>
              <w:right w:val="nil"/>
            </w:tcBorders>
            <w:vAlign w:val="bottom"/>
          </w:tcPr>
          <w:p w14:paraId="749B289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F7191F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2F9412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F44D38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120CE36B" w14:textId="77777777" w:rsidTr="004952A6">
        <w:trPr>
          <w:trHeight w:hRule="exact" w:val="90"/>
        </w:trPr>
        <w:tc>
          <w:tcPr>
            <w:tcW w:w="2134" w:type="pct"/>
            <w:tcBorders>
              <w:top w:val="nil"/>
              <w:left w:val="nil"/>
              <w:bottom w:val="double" w:sz="6" w:space="2" w:color="auto"/>
              <w:right w:val="nil"/>
            </w:tcBorders>
            <w:vAlign w:val="bottom"/>
          </w:tcPr>
          <w:p w14:paraId="75C863C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3A8C83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D16012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0373C3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31F093F3" w14:textId="77777777" w:rsidTr="004952A6">
        <w:trPr>
          <w:trHeight w:hRule="exact" w:val="135"/>
        </w:trPr>
        <w:tc>
          <w:tcPr>
            <w:tcW w:w="2134" w:type="pct"/>
            <w:tcBorders>
              <w:top w:val="nil"/>
              <w:left w:val="nil"/>
              <w:bottom w:val="nil"/>
              <w:right w:val="nil"/>
            </w:tcBorders>
            <w:vAlign w:val="bottom"/>
          </w:tcPr>
          <w:p w14:paraId="137D3B9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663E0C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0B312B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0E23AA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59B15567" w14:textId="77777777" w:rsidTr="004952A6">
        <w:trPr>
          <w:trHeight w:val="225"/>
        </w:trPr>
        <w:tc>
          <w:tcPr>
            <w:tcW w:w="5000" w:type="pct"/>
            <w:gridSpan w:val="4"/>
            <w:tcBorders>
              <w:top w:val="nil"/>
              <w:left w:val="nil"/>
              <w:bottom w:val="nil"/>
              <w:right w:val="nil"/>
            </w:tcBorders>
            <w:vAlign w:val="bottom"/>
          </w:tcPr>
          <w:p w14:paraId="7568A5B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Escribano-Jorda Tests</w:t>
            </w:r>
          </w:p>
        </w:tc>
      </w:tr>
      <w:tr w:rsidR="00251EB6" w:rsidRPr="00251EB6" w14:paraId="10FED99C" w14:textId="77777777" w:rsidTr="004952A6">
        <w:trPr>
          <w:trHeight w:val="225"/>
        </w:trPr>
        <w:tc>
          <w:tcPr>
            <w:tcW w:w="2134" w:type="pct"/>
            <w:tcBorders>
              <w:top w:val="nil"/>
              <w:left w:val="nil"/>
              <w:bottom w:val="nil"/>
              <w:right w:val="nil"/>
            </w:tcBorders>
            <w:vAlign w:val="bottom"/>
          </w:tcPr>
          <w:p w14:paraId="0326370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Null Hypothesis</w:t>
            </w:r>
          </w:p>
        </w:tc>
        <w:tc>
          <w:tcPr>
            <w:tcW w:w="1014" w:type="pct"/>
            <w:tcBorders>
              <w:top w:val="nil"/>
              <w:left w:val="nil"/>
              <w:bottom w:val="nil"/>
              <w:right w:val="nil"/>
            </w:tcBorders>
            <w:vAlign w:val="bottom"/>
          </w:tcPr>
          <w:p w14:paraId="6C18A1A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F-statistic</w:t>
            </w:r>
          </w:p>
        </w:tc>
        <w:tc>
          <w:tcPr>
            <w:tcW w:w="1013" w:type="pct"/>
            <w:tcBorders>
              <w:top w:val="nil"/>
              <w:left w:val="nil"/>
              <w:bottom w:val="nil"/>
              <w:right w:val="nil"/>
            </w:tcBorders>
            <w:vAlign w:val="bottom"/>
          </w:tcPr>
          <w:p w14:paraId="07FEC61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d.f.</w:t>
            </w:r>
          </w:p>
        </w:tc>
        <w:tc>
          <w:tcPr>
            <w:tcW w:w="838" w:type="pct"/>
            <w:tcBorders>
              <w:top w:val="nil"/>
              <w:left w:val="nil"/>
              <w:bottom w:val="nil"/>
              <w:right w:val="nil"/>
            </w:tcBorders>
            <w:vAlign w:val="bottom"/>
          </w:tcPr>
          <w:p w14:paraId="5402F85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p-value</w:t>
            </w:r>
          </w:p>
        </w:tc>
      </w:tr>
      <w:tr w:rsidR="00251EB6" w:rsidRPr="00251EB6" w14:paraId="7F065F23" w14:textId="77777777" w:rsidTr="004952A6">
        <w:trPr>
          <w:trHeight w:hRule="exact" w:val="90"/>
        </w:trPr>
        <w:tc>
          <w:tcPr>
            <w:tcW w:w="2134" w:type="pct"/>
            <w:tcBorders>
              <w:top w:val="nil"/>
              <w:left w:val="nil"/>
              <w:bottom w:val="double" w:sz="6" w:space="2" w:color="auto"/>
              <w:right w:val="nil"/>
            </w:tcBorders>
            <w:vAlign w:val="bottom"/>
          </w:tcPr>
          <w:p w14:paraId="1BEEF6A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978913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1671E0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BF7DDD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4080E1F4" w14:textId="77777777" w:rsidTr="004952A6">
        <w:trPr>
          <w:trHeight w:hRule="exact" w:val="135"/>
        </w:trPr>
        <w:tc>
          <w:tcPr>
            <w:tcW w:w="2134" w:type="pct"/>
            <w:tcBorders>
              <w:top w:val="nil"/>
              <w:left w:val="nil"/>
              <w:bottom w:val="nil"/>
              <w:right w:val="nil"/>
            </w:tcBorders>
            <w:vAlign w:val="bottom"/>
          </w:tcPr>
          <w:p w14:paraId="327CC05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6EBC8E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E875D6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A17DCD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3663F24A" w14:textId="77777777" w:rsidTr="004952A6">
        <w:trPr>
          <w:trHeight w:val="225"/>
        </w:trPr>
        <w:tc>
          <w:tcPr>
            <w:tcW w:w="2134" w:type="pct"/>
            <w:tcBorders>
              <w:top w:val="nil"/>
              <w:left w:val="nil"/>
              <w:bottom w:val="nil"/>
              <w:right w:val="nil"/>
            </w:tcBorders>
            <w:vAlign w:val="bottom"/>
          </w:tcPr>
          <w:p w14:paraId="2B69150D"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H0L:  b2=b4=0</w:t>
            </w:r>
          </w:p>
        </w:tc>
        <w:tc>
          <w:tcPr>
            <w:tcW w:w="1014" w:type="pct"/>
            <w:tcBorders>
              <w:top w:val="nil"/>
              <w:left w:val="nil"/>
              <w:bottom w:val="nil"/>
              <w:right w:val="nil"/>
            </w:tcBorders>
            <w:vAlign w:val="bottom"/>
          </w:tcPr>
          <w:p w14:paraId="79594B2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2.842881</w:t>
            </w:r>
          </w:p>
        </w:tc>
        <w:tc>
          <w:tcPr>
            <w:tcW w:w="1013" w:type="pct"/>
            <w:tcBorders>
              <w:top w:val="nil"/>
              <w:left w:val="nil"/>
              <w:bottom w:val="nil"/>
              <w:right w:val="nil"/>
            </w:tcBorders>
            <w:vAlign w:val="bottom"/>
          </w:tcPr>
          <w:p w14:paraId="71A59A5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(8, 185)</w:t>
            </w:r>
          </w:p>
        </w:tc>
        <w:tc>
          <w:tcPr>
            <w:tcW w:w="838" w:type="pct"/>
            <w:tcBorders>
              <w:top w:val="nil"/>
              <w:left w:val="nil"/>
              <w:bottom w:val="nil"/>
              <w:right w:val="nil"/>
            </w:tcBorders>
            <w:vAlign w:val="bottom"/>
          </w:tcPr>
          <w:p w14:paraId="791F073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0.0053</w:t>
            </w:r>
          </w:p>
        </w:tc>
      </w:tr>
      <w:tr w:rsidR="00251EB6" w:rsidRPr="00251EB6" w14:paraId="56560136" w14:textId="77777777" w:rsidTr="004952A6">
        <w:trPr>
          <w:trHeight w:val="225"/>
        </w:trPr>
        <w:tc>
          <w:tcPr>
            <w:tcW w:w="2134" w:type="pct"/>
            <w:tcBorders>
              <w:top w:val="nil"/>
              <w:left w:val="nil"/>
              <w:bottom w:val="nil"/>
              <w:right w:val="nil"/>
            </w:tcBorders>
            <w:vAlign w:val="bottom"/>
          </w:tcPr>
          <w:p w14:paraId="3352D4BB"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H0E:  b1=b3=0</w:t>
            </w:r>
          </w:p>
        </w:tc>
        <w:tc>
          <w:tcPr>
            <w:tcW w:w="1014" w:type="pct"/>
            <w:tcBorders>
              <w:top w:val="nil"/>
              <w:left w:val="nil"/>
              <w:bottom w:val="nil"/>
              <w:right w:val="nil"/>
            </w:tcBorders>
            <w:vAlign w:val="bottom"/>
          </w:tcPr>
          <w:p w14:paraId="0BB7C73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2.043342</w:t>
            </w:r>
          </w:p>
        </w:tc>
        <w:tc>
          <w:tcPr>
            <w:tcW w:w="1013" w:type="pct"/>
            <w:tcBorders>
              <w:top w:val="nil"/>
              <w:left w:val="nil"/>
              <w:bottom w:val="nil"/>
              <w:right w:val="nil"/>
            </w:tcBorders>
            <w:vAlign w:val="bottom"/>
          </w:tcPr>
          <w:p w14:paraId="2462C5E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(7, 185)</w:t>
            </w:r>
          </w:p>
        </w:tc>
        <w:tc>
          <w:tcPr>
            <w:tcW w:w="838" w:type="pct"/>
            <w:tcBorders>
              <w:top w:val="nil"/>
              <w:left w:val="nil"/>
              <w:bottom w:val="nil"/>
              <w:right w:val="nil"/>
            </w:tcBorders>
            <w:vAlign w:val="bottom"/>
          </w:tcPr>
          <w:p w14:paraId="7C4DF8F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0.0519</w:t>
            </w:r>
          </w:p>
        </w:tc>
      </w:tr>
      <w:tr w:rsidR="00251EB6" w:rsidRPr="00251EB6" w14:paraId="6314EA58" w14:textId="77777777" w:rsidTr="004952A6">
        <w:trPr>
          <w:trHeight w:hRule="exact" w:val="90"/>
        </w:trPr>
        <w:tc>
          <w:tcPr>
            <w:tcW w:w="2134" w:type="pct"/>
            <w:tcBorders>
              <w:top w:val="nil"/>
              <w:left w:val="nil"/>
              <w:bottom w:val="double" w:sz="6" w:space="2" w:color="auto"/>
              <w:right w:val="nil"/>
            </w:tcBorders>
            <w:vAlign w:val="bottom"/>
          </w:tcPr>
          <w:p w14:paraId="3C7965D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84487D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81B95A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547EB2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3A382781" w14:textId="77777777" w:rsidTr="004952A6">
        <w:trPr>
          <w:trHeight w:hRule="exact" w:val="135"/>
        </w:trPr>
        <w:tc>
          <w:tcPr>
            <w:tcW w:w="2134" w:type="pct"/>
            <w:tcBorders>
              <w:top w:val="nil"/>
              <w:left w:val="nil"/>
              <w:bottom w:val="nil"/>
              <w:right w:val="nil"/>
            </w:tcBorders>
            <w:vAlign w:val="bottom"/>
          </w:tcPr>
          <w:p w14:paraId="346F0E3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380D1B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FFAE1E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6B9352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2D9C4734" w14:textId="77777777" w:rsidTr="004952A6">
        <w:trPr>
          <w:trHeight w:val="225"/>
        </w:trPr>
        <w:tc>
          <w:tcPr>
            <w:tcW w:w="5000" w:type="pct"/>
            <w:gridSpan w:val="4"/>
            <w:tcBorders>
              <w:top w:val="nil"/>
              <w:left w:val="nil"/>
              <w:bottom w:val="nil"/>
              <w:right w:val="nil"/>
            </w:tcBorders>
            <w:vAlign w:val="bottom"/>
          </w:tcPr>
          <w:p w14:paraId="175044BA"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All tests are based on the fourth-order Taylor expansion.</w:t>
            </w:r>
          </w:p>
        </w:tc>
      </w:tr>
      <w:tr w:rsidR="00251EB6" w:rsidRPr="00251EB6" w14:paraId="3E061C9B" w14:textId="77777777" w:rsidTr="004952A6">
        <w:trPr>
          <w:trHeight w:val="225"/>
        </w:trPr>
        <w:tc>
          <w:tcPr>
            <w:tcW w:w="5000" w:type="pct"/>
            <w:gridSpan w:val="4"/>
            <w:tcBorders>
              <w:top w:val="nil"/>
              <w:left w:val="nil"/>
              <w:bottom w:val="nil"/>
              <w:right w:val="nil"/>
            </w:tcBorders>
            <w:vAlign w:val="bottom"/>
          </w:tcPr>
          <w:p w14:paraId="5F646CBB"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Linear model is rejected at the 5% level using H04.</w:t>
            </w:r>
          </w:p>
        </w:tc>
      </w:tr>
      <w:tr w:rsidR="00251EB6" w:rsidRPr="00251EB6" w14:paraId="7F0FC6DC" w14:textId="77777777" w:rsidTr="004952A6">
        <w:trPr>
          <w:trHeight w:val="225"/>
        </w:trPr>
        <w:tc>
          <w:tcPr>
            <w:tcW w:w="5000" w:type="pct"/>
            <w:gridSpan w:val="4"/>
            <w:tcBorders>
              <w:top w:val="nil"/>
              <w:left w:val="nil"/>
              <w:bottom w:val="nil"/>
              <w:right w:val="nil"/>
            </w:tcBorders>
            <w:vAlign w:val="bottom"/>
          </w:tcPr>
          <w:p w14:paraId="0B8444DF"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Recommended model: exponential with zero threshold.</w:t>
            </w:r>
          </w:p>
        </w:tc>
      </w:tr>
      <w:tr w:rsidR="00251EB6" w:rsidRPr="00251EB6" w14:paraId="08EDB05A" w14:textId="77777777" w:rsidTr="004952A6">
        <w:trPr>
          <w:trHeight w:val="225"/>
        </w:trPr>
        <w:tc>
          <w:tcPr>
            <w:tcW w:w="5000" w:type="pct"/>
            <w:gridSpan w:val="4"/>
            <w:tcBorders>
              <w:top w:val="nil"/>
              <w:left w:val="nil"/>
              <w:bottom w:val="nil"/>
              <w:right w:val="nil"/>
            </w:tcBorders>
            <w:vAlign w:val="bottom"/>
          </w:tcPr>
          <w:p w14:paraId="1B4CD8A4"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  Pr(H0L) &lt; Pr(H0E)  with  Pr(H0L) &lt; .05 and Pr(H0E) &gt;= .05.</w:t>
            </w:r>
          </w:p>
        </w:tc>
      </w:tr>
    </w:tbl>
    <w:p w14:paraId="586568CC" w14:textId="64541E53" w:rsidR="004E2827" w:rsidRPr="00620242" w:rsidRDefault="00251EB6" w:rsidP="004952A6">
      <w:pPr>
        <w:spacing w:after="0" w:line="240" w:lineRule="auto"/>
        <w:rPr>
          <w:rFonts w:ascii="Times New Roman" w:hAnsi="Times New Roman"/>
          <w:b/>
          <w:color w:val="000000" w:themeColor="text1"/>
        </w:rPr>
      </w:pPr>
      <w:r w:rsidRPr="00251EB6">
        <w:rPr>
          <w:rFonts w:ascii="Arial" w:hAnsi="Arial" w:cs="Arial"/>
          <w:sz w:val="18"/>
          <w:szCs w:val="18"/>
        </w:rPr>
        <w:br/>
      </w:r>
      <w:bookmarkStart w:id="1247" w:name="_Toc27459339"/>
      <w:r w:rsidR="00620242" w:rsidRPr="00620242">
        <w:rPr>
          <w:rFonts w:ascii="Times New Roman" w:hAnsi="Times New Roman"/>
          <w:b/>
          <w:color w:val="000000" w:themeColor="text1"/>
        </w:rPr>
        <w:t>6</w:t>
      </w:r>
      <w:r w:rsidR="004E2827" w:rsidRPr="00620242">
        <w:rPr>
          <w:rFonts w:ascii="Times New Roman" w:hAnsi="Times New Roman"/>
          <w:b/>
          <w:color w:val="000000" w:themeColor="text1"/>
        </w:rPr>
        <w:t>.6 Biến chuyển tiế</w:t>
      </w:r>
      <w:r w:rsidR="005D6BA6">
        <w:rPr>
          <w:rFonts w:ascii="Times New Roman" w:hAnsi="Times New Roman"/>
          <w:b/>
          <w:color w:val="000000" w:themeColor="text1"/>
        </w:rPr>
        <w:t xml:space="preserve">p là </w:t>
      </w:r>
      <w:r w:rsidR="004E2827" w:rsidRPr="00620242">
        <w:rPr>
          <w:rFonts w:ascii="Times New Roman" w:hAnsi="Times New Roman"/>
          <w:b/>
          <w:color w:val="000000" w:themeColor="text1"/>
        </w:rPr>
        <w:t>iip(-6)</w:t>
      </w:r>
      <w:bookmarkEnd w:id="1247"/>
    </w:p>
    <w:p w14:paraId="45724256" w14:textId="2DEB7194" w:rsidR="004E2827" w:rsidRDefault="004E2827" w:rsidP="004952A6">
      <w:pPr>
        <w:spacing w:after="0" w:line="240" w:lineRule="auto"/>
        <w:rPr>
          <w:rFonts w:ascii="Times New Roman" w:hAnsi="Times New Roman"/>
          <w:color w:val="000000" w:themeColor="text1"/>
          <w:sz w:val="26"/>
          <w:szCs w:val="26"/>
        </w:rPr>
      </w:pPr>
      <w:bookmarkStart w:id="1248" w:name="_Toc27459341"/>
      <w:r w:rsidRPr="00705C66">
        <w:rPr>
          <w:rFonts w:ascii="Times New Roman" w:hAnsi="Times New Roman"/>
          <w:color w:val="000000" w:themeColor="text1"/>
          <w:sz w:val="26"/>
          <w:szCs w:val="26"/>
        </w:rPr>
        <w:t>Kiểm định phi tuyến</w:t>
      </w:r>
      <w:bookmarkEnd w:id="1248"/>
    </w:p>
    <w:p w14:paraId="7A9DC6DF" w14:textId="77777777" w:rsidR="00251EB6" w:rsidRPr="00251EB6" w:rsidRDefault="00251EB6" w:rsidP="00251EB6">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251EB6" w:rsidRPr="00251EB6" w14:paraId="13746642" w14:textId="77777777" w:rsidTr="004952A6">
        <w:trPr>
          <w:trHeight w:val="225"/>
        </w:trPr>
        <w:tc>
          <w:tcPr>
            <w:tcW w:w="5000" w:type="pct"/>
            <w:gridSpan w:val="4"/>
            <w:tcBorders>
              <w:top w:val="nil"/>
              <w:left w:val="nil"/>
              <w:bottom w:val="nil"/>
              <w:right w:val="nil"/>
            </w:tcBorders>
            <w:vAlign w:val="bottom"/>
          </w:tcPr>
          <w:p w14:paraId="11E35BFD"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Smooth Threshold Linearity Tests</w:t>
            </w:r>
          </w:p>
        </w:tc>
      </w:tr>
      <w:tr w:rsidR="00251EB6" w:rsidRPr="00251EB6" w14:paraId="7007EDE6" w14:textId="77777777" w:rsidTr="004952A6">
        <w:trPr>
          <w:trHeight w:val="225"/>
        </w:trPr>
        <w:tc>
          <w:tcPr>
            <w:tcW w:w="4162" w:type="pct"/>
            <w:gridSpan w:val="3"/>
            <w:tcBorders>
              <w:top w:val="nil"/>
              <w:left w:val="nil"/>
              <w:bottom w:val="nil"/>
              <w:right w:val="nil"/>
            </w:tcBorders>
            <w:vAlign w:val="bottom"/>
          </w:tcPr>
          <w:p w14:paraId="73839C75"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Date: 10/02/20   Time: 13:44</w:t>
            </w:r>
          </w:p>
        </w:tc>
        <w:tc>
          <w:tcPr>
            <w:tcW w:w="838" w:type="pct"/>
            <w:tcBorders>
              <w:top w:val="nil"/>
              <w:left w:val="nil"/>
              <w:bottom w:val="nil"/>
              <w:right w:val="nil"/>
            </w:tcBorders>
            <w:vAlign w:val="bottom"/>
          </w:tcPr>
          <w:p w14:paraId="33DE3E4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7BFCE900" w14:textId="77777777" w:rsidTr="004952A6">
        <w:trPr>
          <w:trHeight w:val="225"/>
        </w:trPr>
        <w:tc>
          <w:tcPr>
            <w:tcW w:w="4162" w:type="pct"/>
            <w:gridSpan w:val="3"/>
            <w:tcBorders>
              <w:top w:val="nil"/>
              <w:left w:val="nil"/>
              <w:bottom w:val="nil"/>
              <w:right w:val="nil"/>
            </w:tcBorders>
            <w:vAlign w:val="bottom"/>
          </w:tcPr>
          <w:p w14:paraId="7B3E9506"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Sample: 2000M02 2018M12</w:t>
            </w:r>
          </w:p>
        </w:tc>
        <w:tc>
          <w:tcPr>
            <w:tcW w:w="838" w:type="pct"/>
            <w:tcBorders>
              <w:top w:val="nil"/>
              <w:left w:val="nil"/>
              <w:bottom w:val="nil"/>
              <w:right w:val="nil"/>
            </w:tcBorders>
            <w:vAlign w:val="bottom"/>
          </w:tcPr>
          <w:p w14:paraId="43645AD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4474676D" w14:textId="77777777" w:rsidTr="004952A6">
        <w:trPr>
          <w:trHeight w:val="225"/>
        </w:trPr>
        <w:tc>
          <w:tcPr>
            <w:tcW w:w="4162" w:type="pct"/>
            <w:gridSpan w:val="3"/>
            <w:tcBorders>
              <w:top w:val="nil"/>
              <w:left w:val="nil"/>
              <w:bottom w:val="nil"/>
              <w:right w:val="nil"/>
            </w:tcBorders>
            <w:vAlign w:val="bottom"/>
          </w:tcPr>
          <w:p w14:paraId="3083A67A"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Included observations: 218</w:t>
            </w:r>
          </w:p>
        </w:tc>
        <w:tc>
          <w:tcPr>
            <w:tcW w:w="838" w:type="pct"/>
            <w:tcBorders>
              <w:top w:val="nil"/>
              <w:left w:val="nil"/>
              <w:bottom w:val="nil"/>
              <w:right w:val="nil"/>
            </w:tcBorders>
            <w:vAlign w:val="bottom"/>
          </w:tcPr>
          <w:p w14:paraId="73BD690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7E517325" w14:textId="77777777" w:rsidTr="004952A6">
        <w:trPr>
          <w:trHeight w:val="225"/>
        </w:trPr>
        <w:tc>
          <w:tcPr>
            <w:tcW w:w="5000" w:type="pct"/>
            <w:gridSpan w:val="4"/>
            <w:tcBorders>
              <w:top w:val="nil"/>
              <w:left w:val="nil"/>
              <w:bottom w:val="nil"/>
              <w:right w:val="nil"/>
            </w:tcBorders>
            <w:vAlign w:val="bottom"/>
          </w:tcPr>
          <w:p w14:paraId="40B0878E"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Test for nonlinearity using IIP_SA(-6) as the threshold variable</w:t>
            </w:r>
          </w:p>
        </w:tc>
      </w:tr>
      <w:tr w:rsidR="00251EB6" w:rsidRPr="00251EB6" w14:paraId="4117960A" w14:textId="77777777" w:rsidTr="004952A6">
        <w:trPr>
          <w:trHeight w:val="225"/>
        </w:trPr>
        <w:tc>
          <w:tcPr>
            <w:tcW w:w="5000" w:type="pct"/>
            <w:gridSpan w:val="4"/>
            <w:tcBorders>
              <w:top w:val="nil"/>
              <w:left w:val="nil"/>
              <w:bottom w:val="nil"/>
              <w:right w:val="nil"/>
            </w:tcBorders>
            <w:vAlign w:val="bottom"/>
          </w:tcPr>
          <w:p w14:paraId="15BB5246"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Taylor series alternatives: b0 + b1*s [ + b2*s^2 + b3*s^3 + b4*s^4 ]</w:t>
            </w:r>
          </w:p>
        </w:tc>
      </w:tr>
      <w:tr w:rsidR="00251EB6" w:rsidRPr="00251EB6" w14:paraId="0F53C2DF" w14:textId="77777777" w:rsidTr="004952A6">
        <w:trPr>
          <w:trHeight w:hRule="exact" w:val="90"/>
        </w:trPr>
        <w:tc>
          <w:tcPr>
            <w:tcW w:w="2134" w:type="pct"/>
            <w:tcBorders>
              <w:top w:val="nil"/>
              <w:left w:val="nil"/>
              <w:bottom w:val="double" w:sz="6" w:space="2" w:color="auto"/>
              <w:right w:val="nil"/>
            </w:tcBorders>
            <w:vAlign w:val="bottom"/>
          </w:tcPr>
          <w:p w14:paraId="40E3E3D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1A8594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2764FD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FE1AA6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7C9096F7" w14:textId="77777777" w:rsidTr="004952A6">
        <w:trPr>
          <w:trHeight w:hRule="exact" w:val="135"/>
        </w:trPr>
        <w:tc>
          <w:tcPr>
            <w:tcW w:w="2134" w:type="pct"/>
            <w:tcBorders>
              <w:top w:val="nil"/>
              <w:left w:val="nil"/>
              <w:bottom w:val="nil"/>
              <w:right w:val="nil"/>
            </w:tcBorders>
            <w:vAlign w:val="bottom"/>
          </w:tcPr>
          <w:p w14:paraId="1B67A7C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29C2AB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C1EF1B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A2BC77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32EC1D54" w14:textId="77777777" w:rsidTr="004952A6">
        <w:trPr>
          <w:trHeight w:val="225"/>
        </w:trPr>
        <w:tc>
          <w:tcPr>
            <w:tcW w:w="5000" w:type="pct"/>
            <w:gridSpan w:val="4"/>
            <w:tcBorders>
              <w:top w:val="nil"/>
              <w:left w:val="nil"/>
              <w:bottom w:val="nil"/>
              <w:right w:val="nil"/>
            </w:tcBorders>
            <w:vAlign w:val="bottom"/>
          </w:tcPr>
          <w:p w14:paraId="51FC877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Linearity Tests</w:t>
            </w:r>
          </w:p>
        </w:tc>
      </w:tr>
      <w:tr w:rsidR="00251EB6" w:rsidRPr="00251EB6" w14:paraId="58FAAF80" w14:textId="77777777" w:rsidTr="004952A6">
        <w:trPr>
          <w:trHeight w:val="225"/>
        </w:trPr>
        <w:tc>
          <w:tcPr>
            <w:tcW w:w="2134" w:type="pct"/>
            <w:tcBorders>
              <w:top w:val="nil"/>
              <w:left w:val="nil"/>
              <w:bottom w:val="nil"/>
              <w:right w:val="nil"/>
            </w:tcBorders>
            <w:vAlign w:val="bottom"/>
          </w:tcPr>
          <w:p w14:paraId="272DF1B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Null Hypothesis</w:t>
            </w:r>
          </w:p>
        </w:tc>
        <w:tc>
          <w:tcPr>
            <w:tcW w:w="1014" w:type="pct"/>
            <w:tcBorders>
              <w:top w:val="nil"/>
              <w:left w:val="nil"/>
              <w:bottom w:val="nil"/>
              <w:right w:val="nil"/>
            </w:tcBorders>
            <w:vAlign w:val="bottom"/>
          </w:tcPr>
          <w:p w14:paraId="289EB6E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F-statistic</w:t>
            </w:r>
          </w:p>
        </w:tc>
        <w:tc>
          <w:tcPr>
            <w:tcW w:w="1013" w:type="pct"/>
            <w:tcBorders>
              <w:top w:val="nil"/>
              <w:left w:val="nil"/>
              <w:bottom w:val="nil"/>
              <w:right w:val="nil"/>
            </w:tcBorders>
            <w:vAlign w:val="bottom"/>
          </w:tcPr>
          <w:p w14:paraId="6BDC537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d.f.</w:t>
            </w:r>
          </w:p>
        </w:tc>
        <w:tc>
          <w:tcPr>
            <w:tcW w:w="838" w:type="pct"/>
            <w:tcBorders>
              <w:top w:val="nil"/>
              <w:left w:val="nil"/>
              <w:bottom w:val="nil"/>
              <w:right w:val="nil"/>
            </w:tcBorders>
            <w:vAlign w:val="bottom"/>
          </w:tcPr>
          <w:p w14:paraId="7E7B3DB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p-value</w:t>
            </w:r>
          </w:p>
        </w:tc>
      </w:tr>
      <w:tr w:rsidR="00251EB6" w:rsidRPr="00251EB6" w14:paraId="67A202CC" w14:textId="77777777" w:rsidTr="004952A6">
        <w:trPr>
          <w:trHeight w:hRule="exact" w:val="90"/>
        </w:trPr>
        <w:tc>
          <w:tcPr>
            <w:tcW w:w="2134" w:type="pct"/>
            <w:tcBorders>
              <w:top w:val="nil"/>
              <w:left w:val="nil"/>
              <w:bottom w:val="double" w:sz="6" w:space="2" w:color="auto"/>
              <w:right w:val="nil"/>
            </w:tcBorders>
            <w:vAlign w:val="bottom"/>
          </w:tcPr>
          <w:p w14:paraId="242BB99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C7C760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DC8DB0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D86CE3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66215D97" w14:textId="77777777" w:rsidTr="004952A6">
        <w:trPr>
          <w:trHeight w:hRule="exact" w:val="135"/>
        </w:trPr>
        <w:tc>
          <w:tcPr>
            <w:tcW w:w="2134" w:type="pct"/>
            <w:tcBorders>
              <w:top w:val="nil"/>
              <w:left w:val="nil"/>
              <w:bottom w:val="nil"/>
              <w:right w:val="nil"/>
            </w:tcBorders>
            <w:vAlign w:val="bottom"/>
          </w:tcPr>
          <w:p w14:paraId="4D523ED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741020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3F7135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8AED4A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70250967" w14:textId="77777777" w:rsidTr="004952A6">
        <w:trPr>
          <w:trHeight w:val="225"/>
        </w:trPr>
        <w:tc>
          <w:tcPr>
            <w:tcW w:w="2134" w:type="pct"/>
            <w:tcBorders>
              <w:top w:val="nil"/>
              <w:left w:val="nil"/>
              <w:bottom w:val="nil"/>
              <w:right w:val="nil"/>
            </w:tcBorders>
            <w:vAlign w:val="bottom"/>
          </w:tcPr>
          <w:p w14:paraId="29104FFC"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H04:  b1=b2=b3=b4=0</w:t>
            </w:r>
          </w:p>
        </w:tc>
        <w:tc>
          <w:tcPr>
            <w:tcW w:w="1014" w:type="pct"/>
            <w:tcBorders>
              <w:top w:val="nil"/>
              <w:left w:val="nil"/>
              <w:bottom w:val="nil"/>
              <w:right w:val="nil"/>
            </w:tcBorders>
            <w:vAlign w:val="bottom"/>
          </w:tcPr>
          <w:p w14:paraId="71D9402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2.429017</w:t>
            </w:r>
          </w:p>
        </w:tc>
        <w:tc>
          <w:tcPr>
            <w:tcW w:w="1013" w:type="pct"/>
            <w:tcBorders>
              <w:top w:val="nil"/>
              <w:left w:val="nil"/>
              <w:bottom w:val="nil"/>
              <w:right w:val="nil"/>
            </w:tcBorders>
            <w:vAlign w:val="bottom"/>
          </w:tcPr>
          <w:p w14:paraId="367DF3B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(15, 185)</w:t>
            </w:r>
          </w:p>
        </w:tc>
        <w:tc>
          <w:tcPr>
            <w:tcW w:w="838" w:type="pct"/>
            <w:tcBorders>
              <w:top w:val="nil"/>
              <w:left w:val="nil"/>
              <w:bottom w:val="nil"/>
              <w:right w:val="nil"/>
            </w:tcBorders>
            <w:vAlign w:val="bottom"/>
          </w:tcPr>
          <w:p w14:paraId="18FAFF6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0.0030</w:t>
            </w:r>
          </w:p>
        </w:tc>
      </w:tr>
      <w:tr w:rsidR="00251EB6" w:rsidRPr="00251EB6" w14:paraId="2A9720EB" w14:textId="77777777" w:rsidTr="004952A6">
        <w:trPr>
          <w:trHeight w:val="225"/>
        </w:trPr>
        <w:tc>
          <w:tcPr>
            <w:tcW w:w="2134" w:type="pct"/>
            <w:tcBorders>
              <w:top w:val="nil"/>
              <w:left w:val="nil"/>
              <w:bottom w:val="nil"/>
              <w:right w:val="nil"/>
            </w:tcBorders>
            <w:vAlign w:val="bottom"/>
          </w:tcPr>
          <w:p w14:paraId="57E69F57"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H03:  b1=b2=b3=0</w:t>
            </w:r>
          </w:p>
        </w:tc>
        <w:tc>
          <w:tcPr>
            <w:tcW w:w="1014" w:type="pct"/>
            <w:tcBorders>
              <w:top w:val="nil"/>
              <w:left w:val="nil"/>
              <w:bottom w:val="nil"/>
              <w:right w:val="nil"/>
            </w:tcBorders>
            <w:vAlign w:val="bottom"/>
          </w:tcPr>
          <w:p w14:paraId="457BAE3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2.941048</w:t>
            </w:r>
          </w:p>
        </w:tc>
        <w:tc>
          <w:tcPr>
            <w:tcW w:w="1013" w:type="pct"/>
            <w:tcBorders>
              <w:top w:val="nil"/>
              <w:left w:val="nil"/>
              <w:bottom w:val="nil"/>
              <w:right w:val="nil"/>
            </w:tcBorders>
            <w:vAlign w:val="bottom"/>
          </w:tcPr>
          <w:p w14:paraId="34D827A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(11, 189)</w:t>
            </w:r>
          </w:p>
        </w:tc>
        <w:tc>
          <w:tcPr>
            <w:tcW w:w="838" w:type="pct"/>
            <w:tcBorders>
              <w:top w:val="nil"/>
              <w:left w:val="nil"/>
              <w:bottom w:val="nil"/>
              <w:right w:val="nil"/>
            </w:tcBorders>
            <w:vAlign w:val="bottom"/>
          </w:tcPr>
          <w:p w14:paraId="63756B0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0.0013</w:t>
            </w:r>
          </w:p>
        </w:tc>
      </w:tr>
      <w:tr w:rsidR="00251EB6" w:rsidRPr="00251EB6" w14:paraId="0A107565" w14:textId="77777777" w:rsidTr="004952A6">
        <w:trPr>
          <w:trHeight w:val="225"/>
        </w:trPr>
        <w:tc>
          <w:tcPr>
            <w:tcW w:w="2134" w:type="pct"/>
            <w:tcBorders>
              <w:top w:val="nil"/>
              <w:left w:val="nil"/>
              <w:bottom w:val="nil"/>
              <w:right w:val="nil"/>
            </w:tcBorders>
            <w:vAlign w:val="bottom"/>
          </w:tcPr>
          <w:p w14:paraId="02D68E26"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H02:  b1=b2=0</w:t>
            </w:r>
          </w:p>
        </w:tc>
        <w:tc>
          <w:tcPr>
            <w:tcW w:w="1014" w:type="pct"/>
            <w:tcBorders>
              <w:top w:val="nil"/>
              <w:left w:val="nil"/>
              <w:bottom w:val="nil"/>
              <w:right w:val="nil"/>
            </w:tcBorders>
            <w:vAlign w:val="bottom"/>
          </w:tcPr>
          <w:p w14:paraId="7C17F2C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2.467977</w:t>
            </w:r>
          </w:p>
        </w:tc>
        <w:tc>
          <w:tcPr>
            <w:tcW w:w="1013" w:type="pct"/>
            <w:tcBorders>
              <w:top w:val="nil"/>
              <w:left w:val="nil"/>
              <w:bottom w:val="nil"/>
              <w:right w:val="nil"/>
            </w:tcBorders>
            <w:vAlign w:val="bottom"/>
          </w:tcPr>
          <w:p w14:paraId="3DCAF97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(7, 193)</w:t>
            </w:r>
          </w:p>
        </w:tc>
        <w:tc>
          <w:tcPr>
            <w:tcW w:w="838" w:type="pct"/>
            <w:tcBorders>
              <w:top w:val="nil"/>
              <w:left w:val="nil"/>
              <w:bottom w:val="nil"/>
              <w:right w:val="nil"/>
            </w:tcBorders>
            <w:vAlign w:val="bottom"/>
          </w:tcPr>
          <w:p w14:paraId="2ED059C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0.0190</w:t>
            </w:r>
          </w:p>
        </w:tc>
      </w:tr>
      <w:tr w:rsidR="00251EB6" w:rsidRPr="00251EB6" w14:paraId="22106CD8" w14:textId="77777777" w:rsidTr="004952A6">
        <w:trPr>
          <w:trHeight w:val="225"/>
        </w:trPr>
        <w:tc>
          <w:tcPr>
            <w:tcW w:w="2134" w:type="pct"/>
            <w:tcBorders>
              <w:top w:val="nil"/>
              <w:left w:val="nil"/>
              <w:bottom w:val="nil"/>
              <w:right w:val="nil"/>
            </w:tcBorders>
            <w:vAlign w:val="bottom"/>
          </w:tcPr>
          <w:p w14:paraId="34745838"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H01:  b1=0</w:t>
            </w:r>
          </w:p>
        </w:tc>
        <w:tc>
          <w:tcPr>
            <w:tcW w:w="1014" w:type="pct"/>
            <w:tcBorders>
              <w:top w:val="nil"/>
              <w:left w:val="nil"/>
              <w:bottom w:val="nil"/>
              <w:right w:val="nil"/>
            </w:tcBorders>
            <w:vAlign w:val="bottom"/>
          </w:tcPr>
          <w:p w14:paraId="6E691C7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1.606809</w:t>
            </w:r>
          </w:p>
        </w:tc>
        <w:tc>
          <w:tcPr>
            <w:tcW w:w="1013" w:type="pct"/>
            <w:tcBorders>
              <w:top w:val="nil"/>
              <w:left w:val="nil"/>
              <w:bottom w:val="nil"/>
              <w:right w:val="nil"/>
            </w:tcBorders>
            <w:vAlign w:val="bottom"/>
          </w:tcPr>
          <w:p w14:paraId="5176871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(3, 197)</w:t>
            </w:r>
          </w:p>
        </w:tc>
        <w:tc>
          <w:tcPr>
            <w:tcW w:w="838" w:type="pct"/>
            <w:tcBorders>
              <w:top w:val="nil"/>
              <w:left w:val="nil"/>
              <w:bottom w:val="nil"/>
              <w:right w:val="nil"/>
            </w:tcBorders>
            <w:vAlign w:val="bottom"/>
          </w:tcPr>
          <w:p w14:paraId="4B29EA5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0.1891</w:t>
            </w:r>
          </w:p>
        </w:tc>
      </w:tr>
      <w:tr w:rsidR="00251EB6" w:rsidRPr="00251EB6" w14:paraId="01E15B7C" w14:textId="77777777" w:rsidTr="004952A6">
        <w:trPr>
          <w:trHeight w:hRule="exact" w:val="90"/>
        </w:trPr>
        <w:tc>
          <w:tcPr>
            <w:tcW w:w="2134" w:type="pct"/>
            <w:tcBorders>
              <w:top w:val="nil"/>
              <w:left w:val="nil"/>
              <w:bottom w:val="double" w:sz="6" w:space="2" w:color="auto"/>
              <w:right w:val="nil"/>
            </w:tcBorders>
            <w:vAlign w:val="bottom"/>
          </w:tcPr>
          <w:p w14:paraId="6B2C4E6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DC84DD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85DE53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52FB28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1785DB21" w14:textId="77777777" w:rsidTr="004952A6">
        <w:trPr>
          <w:trHeight w:hRule="exact" w:val="135"/>
        </w:trPr>
        <w:tc>
          <w:tcPr>
            <w:tcW w:w="2134" w:type="pct"/>
            <w:tcBorders>
              <w:top w:val="nil"/>
              <w:left w:val="nil"/>
              <w:bottom w:val="nil"/>
              <w:right w:val="nil"/>
            </w:tcBorders>
            <w:vAlign w:val="bottom"/>
          </w:tcPr>
          <w:p w14:paraId="3D7F677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BB1C5C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DFE64C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36DD4B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683321C2" w14:textId="77777777" w:rsidTr="004952A6">
        <w:trPr>
          <w:trHeight w:val="225"/>
        </w:trPr>
        <w:tc>
          <w:tcPr>
            <w:tcW w:w="5000" w:type="pct"/>
            <w:gridSpan w:val="4"/>
            <w:tcBorders>
              <w:top w:val="nil"/>
              <w:left w:val="nil"/>
              <w:bottom w:val="nil"/>
              <w:right w:val="nil"/>
            </w:tcBorders>
            <w:vAlign w:val="bottom"/>
          </w:tcPr>
          <w:p w14:paraId="05343D62"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The H0i test uses the i-th order Taylor expansion (bj=0 for all j&gt;i).</w:t>
            </w:r>
          </w:p>
        </w:tc>
      </w:tr>
      <w:tr w:rsidR="00251EB6" w:rsidRPr="00251EB6" w14:paraId="7C4BA75A" w14:textId="77777777" w:rsidTr="004952A6">
        <w:trPr>
          <w:trHeight w:val="225"/>
        </w:trPr>
        <w:tc>
          <w:tcPr>
            <w:tcW w:w="2134" w:type="pct"/>
            <w:tcBorders>
              <w:top w:val="nil"/>
              <w:left w:val="nil"/>
              <w:bottom w:val="nil"/>
              <w:right w:val="nil"/>
            </w:tcBorders>
            <w:vAlign w:val="bottom"/>
          </w:tcPr>
          <w:p w14:paraId="0CA3050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5052A3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232960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9B1FD3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62642AE3" w14:textId="77777777" w:rsidTr="004952A6">
        <w:trPr>
          <w:trHeight w:hRule="exact" w:val="90"/>
        </w:trPr>
        <w:tc>
          <w:tcPr>
            <w:tcW w:w="2134" w:type="pct"/>
            <w:tcBorders>
              <w:top w:val="nil"/>
              <w:left w:val="nil"/>
              <w:bottom w:val="double" w:sz="6" w:space="2" w:color="auto"/>
              <w:right w:val="nil"/>
            </w:tcBorders>
            <w:vAlign w:val="bottom"/>
          </w:tcPr>
          <w:p w14:paraId="7D60245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C605A4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7753DA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7CBD98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1532D166" w14:textId="77777777" w:rsidTr="004952A6">
        <w:trPr>
          <w:trHeight w:hRule="exact" w:val="135"/>
        </w:trPr>
        <w:tc>
          <w:tcPr>
            <w:tcW w:w="2134" w:type="pct"/>
            <w:tcBorders>
              <w:top w:val="nil"/>
              <w:left w:val="nil"/>
              <w:bottom w:val="nil"/>
              <w:right w:val="nil"/>
            </w:tcBorders>
            <w:vAlign w:val="bottom"/>
          </w:tcPr>
          <w:p w14:paraId="37CE3E9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E436DC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BD69BF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3295F1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2DC6F542" w14:textId="77777777" w:rsidTr="004952A6">
        <w:trPr>
          <w:trHeight w:val="225"/>
        </w:trPr>
        <w:tc>
          <w:tcPr>
            <w:tcW w:w="5000" w:type="pct"/>
            <w:gridSpan w:val="4"/>
            <w:tcBorders>
              <w:top w:val="nil"/>
              <w:left w:val="nil"/>
              <w:bottom w:val="nil"/>
              <w:right w:val="nil"/>
            </w:tcBorders>
            <w:vAlign w:val="bottom"/>
          </w:tcPr>
          <w:p w14:paraId="5998054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Terasvirta Sequential Tests</w:t>
            </w:r>
          </w:p>
        </w:tc>
      </w:tr>
      <w:tr w:rsidR="00251EB6" w:rsidRPr="00251EB6" w14:paraId="6A7F63B9" w14:textId="77777777" w:rsidTr="004952A6">
        <w:trPr>
          <w:trHeight w:val="225"/>
        </w:trPr>
        <w:tc>
          <w:tcPr>
            <w:tcW w:w="2134" w:type="pct"/>
            <w:tcBorders>
              <w:top w:val="nil"/>
              <w:left w:val="nil"/>
              <w:bottom w:val="nil"/>
              <w:right w:val="nil"/>
            </w:tcBorders>
            <w:vAlign w:val="bottom"/>
          </w:tcPr>
          <w:p w14:paraId="44BBBB4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Null Hypothesis</w:t>
            </w:r>
          </w:p>
        </w:tc>
        <w:tc>
          <w:tcPr>
            <w:tcW w:w="1014" w:type="pct"/>
            <w:tcBorders>
              <w:top w:val="nil"/>
              <w:left w:val="nil"/>
              <w:bottom w:val="nil"/>
              <w:right w:val="nil"/>
            </w:tcBorders>
            <w:vAlign w:val="bottom"/>
          </w:tcPr>
          <w:p w14:paraId="710D0FA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F-statistic</w:t>
            </w:r>
          </w:p>
        </w:tc>
        <w:tc>
          <w:tcPr>
            <w:tcW w:w="1013" w:type="pct"/>
            <w:tcBorders>
              <w:top w:val="nil"/>
              <w:left w:val="nil"/>
              <w:bottom w:val="nil"/>
              <w:right w:val="nil"/>
            </w:tcBorders>
            <w:vAlign w:val="bottom"/>
          </w:tcPr>
          <w:p w14:paraId="1D1F3B1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d.f.</w:t>
            </w:r>
          </w:p>
        </w:tc>
        <w:tc>
          <w:tcPr>
            <w:tcW w:w="838" w:type="pct"/>
            <w:tcBorders>
              <w:top w:val="nil"/>
              <w:left w:val="nil"/>
              <w:bottom w:val="nil"/>
              <w:right w:val="nil"/>
            </w:tcBorders>
            <w:vAlign w:val="bottom"/>
          </w:tcPr>
          <w:p w14:paraId="522B844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p-value</w:t>
            </w:r>
          </w:p>
        </w:tc>
      </w:tr>
      <w:tr w:rsidR="00251EB6" w:rsidRPr="00251EB6" w14:paraId="70A08EB0" w14:textId="77777777" w:rsidTr="004952A6">
        <w:trPr>
          <w:trHeight w:hRule="exact" w:val="90"/>
        </w:trPr>
        <w:tc>
          <w:tcPr>
            <w:tcW w:w="2134" w:type="pct"/>
            <w:tcBorders>
              <w:top w:val="nil"/>
              <w:left w:val="nil"/>
              <w:bottom w:val="double" w:sz="6" w:space="2" w:color="auto"/>
              <w:right w:val="nil"/>
            </w:tcBorders>
            <w:vAlign w:val="bottom"/>
          </w:tcPr>
          <w:p w14:paraId="3421A3A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990D3C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41A42E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E85732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179D0721" w14:textId="77777777" w:rsidTr="004952A6">
        <w:trPr>
          <w:trHeight w:hRule="exact" w:val="135"/>
        </w:trPr>
        <w:tc>
          <w:tcPr>
            <w:tcW w:w="2134" w:type="pct"/>
            <w:tcBorders>
              <w:top w:val="nil"/>
              <w:left w:val="nil"/>
              <w:bottom w:val="nil"/>
              <w:right w:val="nil"/>
            </w:tcBorders>
            <w:vAlign w:val="bottom"/>
          </w:tcPr>
          <w:p w14:paraId="5A8EF41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937F83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33B381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1E3B4D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1539EB90" w14:textId="77777777" w:rsidTr="004952A6">
        <w:trPr>
          <w:trHeight w:val="225"/>
        </w:trPr>
        <w:tc>
          <w:tcPr>
            <w:tcW w:w="2134" w:type="pct"/>
            <w:tcBorders>
              <w:top w:val="nil"/>
              <w:left w:val="nil"/>
              <w:bottom w:val="nil"/>
              <w:right w:val="nil"/>
            </w:tcBorders>
            <w:vAlign w:val="bottom"/>
          </w:tcPr>
          <w:p w14:paraId="7E2735DC"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H3:  b3=0</w:t>
            </w:r>
          </w:p>
        </w:tc>
        <w:tc>
          <w:tcPr>
            <w:tcW w:w="1014" w:type="pct"/>
            <w:tcBorders>
              <w:top w:val="nil"/>
              <w:left w:val="nil"/>
              <w:bottom w:val="nil"/>
              <w:right w:val="nil"/>
            </w:tcBorders>
            <w:vAlign w:val="bottom"/>
          </w:tcPr>
          <w:p w14:paraId="414A249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3.541434</w:t>
            </w:r>
          </w:p>
        </w:tc>
        <w:tc>
          <w:tcPr>
            <w:tcW w:w="1013" w:type="pct"/>
            <w:tcBorders>
              <w:top w:val="nil"/>
              <w:left w:val="nil"/>
              <w:bottom w:val="nil"/>
              <w:right w:val="nil"/>
            </w:tcBorders>
            <w:vAlign w:val="bottom"/>
          </w:tcPr>
          <w:p w14:paraId="546AB5C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(4, 189)</w:t>
            </w:r>
          </w:p>
        </w:tc>
        <w:tc>
          <w:tcPr>
            <w:tcW w:w="838" w:type="pct"/>
            <w:tcBorders>
              <w:top w:val="nil"/>
              <w:left w:val="nil"/>
              <w:bottom w:val="nil"/>
              <w:right w:val="nil"/>
            </w:tcBorders>
            <w:vAlign w:val="bottom"/>
          </w:tcPr>
          <w:p w14:paraId="1CCD90D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0.0082</w:t>
            </w:r>
          </w:p>
        </w:tc>
      </w:tr>
      <w:tr w:rsidR="00251EB6" w:rsidRPr="00251EB6" w14:paraId="11AD69DF" w14:textId="77777777" w:rsidTr="004952A6">
        <w:trPr>
          <w:trHeight w:val="225"/>
        </w:trPr>
        <w:tc>
          <w:tcPr>
            <w:tcW w:w="2134" w:type="pct"/>
            <w:tcBorders>
              <w:top w:val="nil"/>
              <w:left w:val="nil"/>
              <w:bottom w:val="nil"/>
              <w:right w:val="nil"/>
            </w:tcBorders>
            <w:vAlign w:val="bottom"/>
          </w:tcPr>
          <w:p w14:paraId="6A0E9EEB"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H2:  b2=0 | b3=0</w:t>
            </w:r>
          </w:p>
        </w:tc>
        <w:tc>
          <w:tcPr>
            <w:tcW w:w="1014" w:type="pct"/>
            <w:tcBorders>
              <w:top w:val="nil"/>
              <w:left w:val="nil"/>
              <w:bottom w:val="nil"/>
              <w:right w:val="nil"/>
            </w:tcBorders>
            <w:vAlign w:val="bottom"/>
          </w:tcPr>
          <w:p w14:paraId="4DF392A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3.063364</w:t>
            </w:r>
          </w:p>
        </w:tc>
        <w:tc>
          <w:tcPr>
            <w:tcW w:w="1013" w:type="pct"/>
            <w:tcBorders>
              <w:top w:val="nil"/>
              <w:left w:val="nil"/>
              <w:bottom w:val="nil"/>
              <w:right w:val="nil"/>
            </w:tcBorders>
            <w:vAlign w:val="bottom"/>
          </w:tcPr>
          <w:p w14:paraId="144D34F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(4, 193)</w:t>
            </w:r>
          </w:p>
        </w:tc>
        <w:tc>
          <w:tcPr>
            <w:tcW w:w="838" w:type="pct"/>
            <w:tcBorders>
              <w:top w:val="nil"/>
              <w:left w:val="nil"/>
              <w:bottom w:val="nil"/>
              <w:right w:val="nil"/>
            </w:tcBorders>
            <w:vAlign w:val="bottom"/>
          </w:tcPr>
          <w:p w14:paraId="70F5684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0.0178</w:t>
            </w:r>
          </w:p>
        </w:tc>
      </w:tr>
      <w:tr w:rsidR="00251EB6" w:rsidRPr="00251EB6" w14:paraId="3E968621" w14:textId="77777777" w:rsidTr="004952A6">
        <w:trPr>
          <w:trHeight w:val="225"/>
        </w:trPr>
        <w:tc>
          <w:tcPr>
            <w:tcW w:w="2134" w:type="pct"/>
            <w:tcBorders>
              <w:top w:val="nil"/>
              <w:left w:val="nil"/>
              <w:bottom w:val="nil"/>
              <w:right w:val="nil"/>
            </w:tcBorders>
            <w:vAlign w:val="bottom"/>
          </w:tcPr>
          <w:p w14:paraId="44C344FC"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H1:  b1=0 | b2=b3=0</w:t>
            </w:r>
          </w:p>
        </w:tc>
        <w:tc>
          <w:tcPr>
            <w:tcW w:w="1014" w:type="pct"/>
            <w:tcBorders>
              <w:top w:val="nil"/>
              <w:left w:val="nil"/>
              <w:bottom w:val="nil"/>
              <w:right w:val="nil"/>
            </w:tcBorders>
            <w:vAlign w:val="bottom"/>
          </w:tcPr>
          <w:p w14:paraId="123A618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1.606809</w:t>
            </w:r>
          </w:p>
        </w:tc>
        <w:tc>
          <w:tcPr>
            <w:tcW w:w="1013" w:type="pct"/>
            <w:tcBorders>
              <w:top w:val="nil"/>
              <w:left w:val="nil"/>
              <w:bottom w:val="nil"/>
              <w:right w:val="nil"/>
            </w:tcBorders>
            <w:vAlign w:val="bottom"/>
          </w:tcPr>
          <w:p w14:paraId="64BB18D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(3, 197)</w:t>
            </w:r>
          </w:p>
        </w:tc>
        <w:tc>
          <w:tcPr>
            <w:tcW w:w="838" w:type="pct"/>
            <w:tcBorders>
              <w:top w:val="nil"/>
              <w:left w:val="nil"/>
              <w:bottom w:val="nil"/>
              <w:right w:val="nil"/>
            </w:tcBorders>
            <w:vAlign w:val="bottom"/>
          </w:tcPr>
          <w:p w14:paraId="78B4791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0.1891</w:t>
            </w:r>
          </w:p>
        </w:tc>
      </w:tr>
      <w:tr w:rsidR="00251EB6" w:rsidRPr="00251EB6" w14:paraId="5E745196" w14:textId="77777777" w:rsidTr="004952A6">
        <w:trPr>
          <w:trHeight w:hRule="exact" w:val="90"/>
        </w:trPr>
        <w:tc>
          <w:tcPr>
            <w:tcW w:w="2134" w:type="pct"/>
            <w:tcBorders>
              <w:top w:val="nil"/>
              <w:left w:val="nil"/>
              <w:bottom w:val="double" w:sz="6" w:space="2" w:color="auto"/>
              <w:right w:val="nil"/>
            </w:tcBorders>
            <w:vAlign w:val="bottom"/>
          </w:tcPr>
          <w:p w14:paraId="2FA475E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34D126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EC8360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1CCF23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26DAFFD7" w14:textId="77777777" w:rsidTr="004952A6">
        <w:trPr>
          <w:trHeight w:hRule="exact" w:val="135"/>
        </w:trPr>
        <w:tc>
          <w:tcPr>
            <w:tcW w:w="2134" w:type="pct"/>
            <w:tcBorders>
              <w:top w:val="nil"/>
              <w:left w:val="nil"/>
              <w:bottom w:val="nil"/>
              <w:right w:val="nil"/>
            </w:tcBorders>
            <w:vAlign w:val="bottom"/>
          </w:tcPr>
          <w:p w14:paraId="2F6AD73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0CF05C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11DE1B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267E57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5A256E00" w14:textId="77777777" w:rsidTr="004952A6">
        <w:trPr>
          <w:trHeight w:val="225"/>
        </w:trPr>
        <w:tc>
          <w:tcPr>
            <w:tcW w:w="5000" w:type="pct"/>
            <w:gridSpan w:val="4"/>
            <w:tcBorders>
              <w:top w:val="nil"/>
              <w:left w:val="nil"/>
              <w:bottom w:val="nil"/>
              <w:right w:val="nil"/>
            </w:tcBorders>
            <w:vAlign w:val="bottom"/>
          </w:tcPr>
          <w:p w14:paraId="3A95AD61"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All tests are based on the third-order Taylor expansion (b4=0).</w:t>
            </w:r>
          </w:p>
        </w:tc>
      </w:tr>
      <w:tr w:rsidR="00251EB6" w:rsidRPr="00251EB6" w14:paraId="64D5B2F9" w14:textId="77777777" w:rsidTr="004952A6">
        <w:trPr>
          <w:trHeight w:val="225"/>
        </w:trPr>
        <w:tc>
          <w:tcPr>
            <w:tcW w:w="5000" w:type="pct"/>
            <w:gridSpan w:val="4"/>
            <w:tcBorders>
              <w:top w:val="nil"/>
              <w:left w:val="nil"/>
              <w:bottom w:val="nil"/>
              <w:right w:val="nil"/>
            </w:tcBorders>
            <w:vAlign w:val="bottom"/>
          </w:tcPr>
          <w:p w14:paraId="68F9CB7E"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Linear model is rejected at the 5% level using H03.</w:t>
            </w:r>
          </w:p>
        </w:tc>
      </w:tr>
      <w:tr w:rsidR="00251EB6" w:rsidRPr="00251EB6" w14:paraId="514414C9" w14:textId="77777777" w:rsidTr="004952A6">
        <w:trPr>
          <w:trHeight w:val="225"/>
        </w:trPr>
        <w:tc>
          <w:tcPr>
            <w:tcW w:w="5000" w:type="pct"/>
            <w:gridSpan w:val="4"/>
            <w:tcBorders>
              <w:top w:val="nil"/>
              <w:left w:val="nil"/>
              <w:bottom w:val="nil"/>
              <w:right w:val="nil"/>
            </w:tcBorders>
            <w:vAlign w:val="bottom"/>
          </w:tcPr>
          <w:p w14:paraId="753FDA36"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Recommended model: first-order logistic.</w:t>
            </w:r>
          </w:p>
        </w:tc>
      </w:tr>
      <w:tr w:rsidR="00251EB6" w:rsidRPr="00251EB6" w14:paraId="747DE456" w14:textId="77777777" w:rsidTr="004952A6">
        <w:trPr>
          <w:trHeight w:val="225"/>
        </w:trPr>
        <w:tc>
          <w:tcPr>
            <w:tcW w:w="4162" w:type="pct"/>
            <w:gridSpan w:val="3"/>
            <w:tcBorders>
              <w:top w:val="nil"/>
              <w:left w:val="nil"/>
              <w:bottom w:val="nil"/>
              <w:right w:val="nil"/>
            </w:tcBorders>
            <w:vAlign w:val="bottom"/>
          </w:tcPr>
          <w:p w14:paraId="3BDE452D"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  Pr(H3) &lt;= Pr(H2)</w:t>
            </w:r>
          </w:p>
        </w:tc>
        <w:tc>
          <w:tcPr>
            <w:tcW w:w="838" w:type="pct"/>
            <w:tcBorders>
              <w:top w:val="nil"/>
              <w:left w:val="nil"/>
              <w:bottom w:val="nil"/>
              <w:right w:val="nil"/>
            </w:tcBorders>
            <w:vAlign w:val="bottom"/>
          </w:tcPr>
          <w:p w14:paraId="087B126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7785382D" w14:textId="77777777" w:rsidTr="004952A6">
        <w:trPr>
          <w:trHeight w:val="225"/>
        </w:trPr>
        <w:tc>
          <w:tcPr>
            <w:tcW w:w="2134" w:type="pct"/>
            <w:tcBorders>
              <w:top w:val="nil"/>
              <w:left w:val="nil"/>
              <w:bottom w:val="nil"/>
              <w:right w:val="nil"/>
            </w:tcBorders>
            <w:vAlign w:val="bottom"/>
          </w:tcPr>
          <w:p w14:paraId="1CADBF2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08B74EA"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11119D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819F97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4EB7F82E" w14:textId="77777777" w:rsidTr="004952A6">
        <w:trPr>
          <w:trHeight w:hRule="exact" w:val="90"/>
        </w:trPr>
        <w:tc>
          <w:tcPr>
            <w:tcW w:w="2134" w:type="pct"/>
            <w:tcBorders>
              <w:top w:val="nil"/>
              <w:left w:val="nil"/>
              <w:bottom w:val="double" w:sz="6" w:space="2" w:color="auto"/>
              <w:right w:val="nil"/>
            </w:tcBorders>
            <w:vAlign w:val="bottom"/>
          </w:tcPr>
          <w:p w14:paraId="4CC91BA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A36682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4475B0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07B8C0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49B97C49" w14:textId="77777777" w:rsidTr="004952A6">
        <w:trPr>
          <w:trHeight w:hRule="exact" w:val="135"/>
        </w:trPr>
        <w:tc>
          <w:tcPr>
            <w:tcW w:w="2134" w:type="pct"/>
            <w:tcBorders>
              <w:top w:val="nil"/>
              <w:left w:val="nil"/>
              <w:bottom w:val="nil"/>
              <w:right w:val="nil"/>
            </w:tcBorders>
            <w:vAlign w:val="bottom"/>
          </w:tcPr>
          <w:p w14:paraId="02B8DE7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93C633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CB5F2FE"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B37E0D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279AA506" w14:textId="77777777" w:rsidTr="004952A6">
        <w:trPr>
          <w:trHeight w:val="225"/>
        </w:trPr>
        <w:tc>
          <w:tcPr>
            <w:tcW w:w="5000" w:type="pct"/>
            <w:gridSpan w:val="4"/>
            <w:tcBorders>
              <w:top w:val="nil"/>
              <w:left w:val="nil"/>
              <w:bottom w:val="nil"/>
              <w:right w:val="nil"/>
            </w:tcBorders>
            <w:vAlign w:val="bottom"/>
          </w:tcPr>
          <w:p w14:paraId="6BE1D0B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Escribano-Jorda Tests</w:t>
            </w:r>
          </w:p>
        </w:tc>
      </w:tr>
      <w:tr w:rsidR="00251EB6" w:rsidRPr="00251EB6" w14:paraId="218FCEC2" w14:textId="77777777" w:rsidTr="004952A6">
        <w:trPr>
          <w:trHeight w:val="225"/>
        </w:trPr>
        <w:tc>
          <w:tcPr>
            <w:tcW w:w="2134" w:type="pct"/>
            <w:tcBorders>
              <w:top w:val="nil"/>
              <w:left w:val="nil"/>
              <w:bottom w:val="nil"/>
              <w:right w:val="nil"/>
            </w:tcBorders>
            <w:vAlign w:val="bottom"/>
          </w:tcPr>
          <w:p w14:paraId="72B9AE6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Null Hypothesis</w:t>
            </w:r>
          </w:p>
        </w:tc>
        <w:tc>
          <w:tcPr>
            <w:tcW w:w="1014" w:type="pct"/>
            <w:tcBorders>
              <w:top w:val="nil"/>
              <w:left w:val="nil"/>
              <w:bottom w:val="nil"/>
              <w:right w:val="nil"/>
            </w:tcBorders>
            <w:vAlign w:val="bottom"/>
          </w:tcPr>
          <w:p w14:paraId="58644303"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F-statistic</w:t>
            </w:r>
          </w:p>
        </w:tc>
        <w:tc>
          <w:tcPr>
            <w:tcW w:w="1013" w:type="pct"/>
            <w:tcBorders>
              <w:top w:val="nil"/>
              <w:left w:val="nil"/>
              <w:bottom w:val="nil"/>
              <w:right w:val="nil"/>
            </w:tcBorders>
            <w:vAlign w:val="bottom"/>
          </w:tcPr>
          <w:p w14:paraId="196BC0B4"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d.f.</w:t>
            </w:r>
          </w:p>
        </w:tc>
        <w:tc>
          <w:tcPr>
            <w:tcW w:w="838" w:type="pct"/>
            <w:tcBorders>
              <w:top w:val="nil"/>
              <w:left w:val="nil"/>
              <w:bottom w:val="nil"/>
              <w:right w:val="nil"/>
            </w:tcBorders>
            <w:vAlign w:val="bottom"/>
          </w:tcPr>
          <w:p w14:paraId="55CC8178"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p-value</w:t>
            </w:r>
          </w:p>
        </w:tc>
      </w:tr>
      <w:tr w:rsidR="00251EB6" w:rsidRPr="00251EB6" w14:paraId="53DE7466" w14:textId="77777777" w:rsidTr="004952A6">
        <w:trPr>
          <w:trHeight w:hRule="exact" w:val="90"/>
        </w:trPr>
        <w:tc>
          <w:tcPr>
            <w:tcW w:w="2134" w:type="pct"/>
            <w:tcBorders>
              <w:top w:val="nil"/>
              <w:left w:val="nil"/>
              <w:bottom w:val="double" w:sz="6" w:space="2" w:color="auto"/>
              <w:right w:val="nil"/>
            </w:tcBorders>
            <w:vAlign w:val="bottom"/>
          </w:tcPr>
          <w:p w14:paraId="24FBAD1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62CF3B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58DDC6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E4DA5C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33AC43B0" w14:textId="77777777" w:rsidTr="004952A6">
        <w:trPr>
          <w:trHeight w:hRule="exact" w:val="135"/>
        </w:trPr>
        <w:tc>
          <w:tcPr>
            <w:tcW w:w="2134" w:type="pct"/>
            <w:tcBorders>
              <w:top w:val="nil"/>
              <w:left w:val="nil"/>
              <w:bottom w:val="nil"/>
              <w:right w:val="nil"/>
            </w:tcBorders>
            <w:vAlign w:val="bottom"/>
          </w:tcPr>
          <w:p w14:paraId="18245F7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66F6672"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AB9F3D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ACB4895"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16685052" w14:textId="77777777" w:rsidTr="004952A6">
        <w:trPr>
          <w:trHeight w:val="225"/>
        </w:trPr>
        <w:tc>
          <w:tcPr>
            <w:tcW w:w="2134" w:type="pct"/>
            <w:tcBorders>
              <w:top w:val="nil"/>
              <w:left w:val="nil"/>
              <w:bottom w:val="nil"/>
              <w:right w:val="nil"/>
            </w:tcBorders>
            <w:vAlign w:val="bottom"/>
          </w:tcPr>
          <w:p w14:paraId="72AD7C51"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H0L:  b2=b4=0</w:t>
            </w:r>
          </w:p>
        </w:tc>
        <w:tc>
          <w:tcPr>
            <w:tcW w:w="1014" w:type="pct"/>
            <w:tcBorders>
              <w:top w:val="nil"/>
              <w:left w:val="nil"/>
              <w:bottom w:val="nil"/>
              <w:right w:val="nil"/>
            </w:tcBorders>
            <w:vAlign w:val="bottom"/>
          </w:tcPr>
          <w:p w14:paraId="0487374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1.878076</w:t>
            </w:r>
          </w:p>
        </w:tc>
        <w:tc>
          <w:tcPr>
            <w:tcW w:w="1013" w:type="pct"/>
            <w:tcBorders>
              <w:top w:val="nil"/>
              <w:left w:val="nil"/>
              <w:bottom w:val="nil"/>
              <w:right w:val="nil"/>
            </w:tcBorders>
            <w:vAlign w:val="bottom"/>
          </w:tcPr>
          <w:p w14:paraId="5260380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(8, 185)</w:t>
            </w:r>
          </w:p>
        </w:tc>
        <w:tc>
          <w:tcPr>
            <w:tcW w:w="838" w:type="pct"/>
            <w:tcBorders>
              <w:top w:val="nil"/>
              <w:left w:val="nil"/>
              <w:bottom w:val="nil"/>
              <w:right w:val="nil"/>
            </w:tcBorders>
            <w:vAlign w:val="bottom"/>
          </w:tcPr>
          <w:p w14:paraId="5052E000"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0.0657</w:t>
            </w:r>
          </w:p>
        </w:tc>
      </w:tr>
      <w:tr w:rsidR="00251EB6" w:rsidRPr="00251EB6" w14:paraId="654BCCFA" w14:textId="77777777" w:rsidTr="004952A6">
        <w:trPr>
          <w:trHeight w:val="225"/>
        </w:trPr>
        <w:tc>
          <w:tcPr>
            <w:tcW w:w="2134" w:type="pct"/>
            <w:tcBorders>
              <w:top w:val="nil"/>
              <w:left w:val="nil"/>
              <w:bottom w:val="nil"/>
              <w:right w:val="nil"/>
            </w:tcBorders>
            <w:vAlign w:val="bottom"/>
          </w:tcPr>
          <w:p w14:paraId="3ADE17FB"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H0E:  b1=b3=0</w:t>
            </w:r>
          </w:p>
        </w:tc>
        <w:tc>
          <w:tcPr>
            <w:tcW w:w="1014" w:type="pct"/>
            <w:tcBorders>
              <w:top w:val="nil"/>
              <w:left w:val="nil"/>
              <w:bottom w:val="nil"/>
              <w:right w:val="nil"/>
            </w:tcBorders>
            <w:vAlign w:val="bottom"/>
          </w:tcPr>
          <w:p w14:paraId="754AC8E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1.084712</w:t>
            </w:r>
          </w:p>
        </w:tc>
        <w:tc>
          <w:tcPr>
            <w:tcW w:w="1013" w:type="pct"/>
            <w:tcBorders>
              <w:top w:val="nil"/>
              <w:left w:val="nil"/>
              <w:bottom w:val="nil"/>
              <w:right w:val="nil"/>
            </w:tcBorders>
            <w:vAlign w:val="bottom"/>
          </w:tcPr>
          <w:p w14:paraId="510951A1"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(7, 185)</w:t>
            </w:r>
          </w:p>
        </w:tc>
        <w:tc>
          <w:tcPr>
            <w:tcW w:w="838" w:type="pct"/>
            <w:tcBorders>
              <w:top w:val="nil"/>
              <w:left w:val="nil"/>
              <w:bottom w:val="nil"/>
              <w:right w:val="nil"/>
            </w:tcBorders>
            <w:vAlign w:val="bottom"/>
          </w:tcPr>
          <w:p w14:paraId="6D8D6AE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r w:rsidRPr="00251EB6">
              <w:rPr>
                <w:rFonts w:ascii="Arial" w:hAnsi="Arial" w:cs="Arial"/>
                <w:color w:val="000000"/>
                <w:sz w:val="18"/>
                <w:szCs w:val="18"/>
              </w:rPr>
              <w:t> 0.3748</w:t>
            </w:r>
          </w:p>
        </w:tc>
      </w:tr>
      <w:tr w:rsidR="00251EB6" w:rsidRPr="00251EB6" w14:paraId="0260159B" w14:textId="77777777" w:rsidTr="004952A6">
        <w:trPr>
          <w:trHeight w:hRule="exact" w:val="90"/>
        </w:trPr>
        <w:tc>
          <w:tcPr>
            <w:tcW w:w="2134" w:type="pct"/>
            <w:tcBorders>
              <w:top w:val="nil"/>
              <w:left w:val="nil"/>
              <w:bottom w:val="double" w:sz="6" w:space="2" w:color="auto"/>
              <w:right w:val="nil"/>
            </w:tcBorders>
            <w:vAlign w:val="bottom"/>
          </w:tcPr>
          <w:p w14:paraId="28038CB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B3AA9B7"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48DABC6"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A0379AF"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3D3C931B" w14:textId="77777777" w:rsidTr="004952A6">
        <w:trPr>
          <w:trHeight w:hRule="exact" w:val="135"/>
        </w:trPr>
        <w:tc>
          <w:tcPr>
            <w:tcW w:w="2134" w:type="pct"/>
            <w:tcBorders>
              <w:top w:val="nil"/>
              <w:left w:val="nil"/>
              <w:bottom w:val="nil"/>
              <w:right w:val="nil"/>
            </w:tcBorders>
            <w:vAlign w:val="bottom"/>
          </w:tcPr>
          <w:p w14:paraId="3B29856B"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2F036DC"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475705D"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8645C79" w14:textId="77777777" w:rsidR="00251EB6" w:rsidRPr="00251EB6" w:rsidRDefault="00251EB6" w:rsidP="00251EB6">
            <w:pPr>
              <w:autoSpaceDE w:val="0"/>
              <w:autoSpaceDN w:val="0"/>
              <w:adjustRightInd w:val="0"/>
              <w:spacing w:after="0" w:line="240" w:lineRule="auto"/>
              <w:jc w:val="center"/>
              <w:rPr>
                <w:rFonts w:ascii="Arial" w:hAnsi="Arial" w:cs="Arial"/>
                <w:color w:val="000000"/>
                <w:sz w:val="18"/>
                <w:szCs w:val="18"/>
              </w:rPr>
            </w:pPr>
          </w:p>
        </w:tc>
      </w:tr>
      <w:tr w:rsidR="00251EB6" w:rsidRPr="00251EB6" w14:paraId="40B0A407" w14:textId="77777777" w:rsidTr="004952A6">
        <w:trPr>
          <w:trHeight w:val="225"/>
        </w:trPr>
        <w:tc>
          <w:tcPr>
            <w:tcW w:w="5000" w:type="pct"/>
            <w:gridSpan w:val="4"/>
            <w:tcBorders>
              <w:top w:val="nil"/>
              <w:left w:val="nil"/>
              <w:bottom w:val="nil"/>
              <w:right w:val="nil"/>
            </w:tcBorders>
            <w:vAlign w:val="bottom"/>
          </w:tcPr>
          <w:p w14:paraId="57E4441B"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All tests are based on the fourth-order Taylor expansion.</w:t>
            </w:r>
          </w:p>
        </w:tc>
      </w:tr>
      <w:tr w:rsidR="00251EB6" w:rsidRPr="00251EB6" w14:paraId="66F003B0" w14:textId="77777777" w:rsidTr="004952A6">
        <w:trPr>
          <w:trHeight w:val="225"/>
        </w:trPr>
        <w:tc>
          <w:tcPr>
            <w:tcW w:w="5000" w:type="pct"/>
            <w:gridSpan w:val="4"/>
            <w:tcBorders>
              <w:top w:val="nil"/>
              <w:left w:val="nil"/>
              <w:bottom w:val="nil"/>
              <w:right w:val="nil"/>
            </w:tcBorders>
            <w:vAlign w:val="bottom"/>
          </w:tcPr>
          <w:p w14:paraId="5391713D"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Linear model is rejected at the 5% level using H04.</w:t>
            </w:r>
          </w:p>
        </w:tc>
      </w:tr>
      <w:tr w:rsidR="00251EB6" w:rsidRPr="00251EB6" w14:paraId="23C7D488" w14:textId="77777777" w:rsidTr="004952A6">
        <w:trPr>
          <w:trHeight w:val="225"/>
        </w:trPr>
        <w:tc>
          <w:tcPr>
            <w:tcW w:w="5000" w:type="pct"/>
            <w:gridSpan w:val="4"/>
            <w:tcBorders>
              <w:top w:val="nil"/>
              <w:left w:val="nil"/>
              <w:bottom w:val="nil"/>
              <w:right w:val="nil"/>
            </w:tcBorders>
            <w:vAlign w:val="bottom"/>
          </w:tcPr>
          <w:p w14:paraId="20CA5726"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Recommended model: exponential with nonzero threshold.</w:t>
            </w:r>
          </w:p>
        </w:tc>
      </w:tr>
      <w:tr w:rsidR="00251EB6" w:rsidRPr="00251EB6" w14:paraId="15A5D242" w14:textId="77777777" w:rsidTr="004952A6">
        <w:trPr>
          <w:trHeight w:val="225"/>
        </w:trPr>
        <w:tc>
          <w:tcPr>
            <w:tcW w:w="5000" w:type="pct"/>
            <w:gridSpan w:val="4"/>
            <w:tcBorders>
              <w:top w:val="nil"/>
              <w:left w:val="nil"/>
              <w:bottom w:val="nil"/>
              <w:right w:val="nil"/>
            </w:tcBorders>
            <w:vAlign w:val="bottom"/>
          </w:tcPr>
          <w:p w14:paraId="44311848" w14:textId="77777777" w:rsidR="00251EB6" w:rsidRPr="00251EB6" w:rsidRDefault="00251EB6" w:rsidP="00251EB6">
            <w:pPr>
              <w:autoSpaceDE w:val="0"/>
              <w:autoSpaceDN w:val="0"/>
              <w:adjustRightInd w:val="0"/>
              <w:spacing w:after="0" w:line="240" w:lineRule="auto"/>
              <w:rPr>
                <w:rFonts w:ascii="Arial" w:hAnsi="Arial" w:cs="Arial"/>
                <w:color w:val="000000"/>
                <w:sz w:val="18"/>
                <w:szCs w:val="18"/>
              </w:rPr>
            </w:pPr>
            <w:r w:rsidRPr="00251EB6">
              <w:rPr>
                <w:rFonts w:ascii="Arial" w:hAnsi="Arial" w:cs="Arial"/>
                <w:color w:val="000000"/>
                <w:sz w:val="18"/>
                <w:szCs w:val="18"/>
              </w:rPr>
              <w:t>     .  Pr(H0L) &lt; Pr(H0E) with Pr(H0L) &gt;= .05</w:t>
            </w:r>
          </w:p>
        </w:tc>
      </w:tr>
    </w:tbl>
    <w:p w14:paraId="5F76732D" w14:textId="77777777" w:rsidR="004952A6" w:rsidRDefault="00251EB6" w:rsidP="004952A6">
      <w:r w:rsidRPr="00251EB6">
        <w:rPr>
          <w:rFonts w:ascii="Arial" w:hAnsi="Arial" w:cs="Arial"/>
          <w:sz w:val="18"/>
          <w:szCs w:val="18"/>
        </w:rPr>
        <w:br/>
      </w:r>
      <w:bookmarkStart w:id="1249" w:name="_Toc27459345"/>
    </w:p>
    <w:p w14:paraId="2AE00F92" w14:textId="77777777" w:rsidR="004952A6" w:rsidRDefault="004952A6" w:rsidP="004952A6"/>
    <w:p w14:paraId="1491197B" w14:textId="77777777" w:rsidR="004952A6" w:rsidRDefault="004952A6" w:rsidP="004952A6"/>
    <w:p w14:paraId="1E685588" w14:textId="6D669C8F" w:rsidR="004E2827" w:rsidRPr="004952A6" w:rsidRDefault="00620242" w:rsidP="004952A6">
      <w:pPr>
        <w:pStyle w:val="Heading1"/>
        <w:spacing w:before="0" w:line="240" w:lineRule="auto"/>
        <w:rPr>
          <w:rFonts w:ascii="Times New Roman" w:hAnsi="Times New Roman" w:cs="Times New Roman"/>
          <w:b/>
          <w:color w:val="000000" w:themeColor="text1"/>
          <w:sz w:val="26"/>
          <w:szCs w:val="26"/>
        </w:rPr>
      </w:pPr>
      <w:bookmarkStart w:id="1250" w:name="_Toc52547595"/>
      <w:r w:rsidRPr="004952A6">
        <w:rPr>
          <w:rFonts w:ascii="Times New Roman" w:hAnsi="Times New Roman" w:cs="Times New Roman"/>
          <w:b/>
          <w:color w:val="000000" w:themeColor="text1"/>
          <w:sz w:val="26"/>
          <w:szCs w:val="26"/>
        </w:rPr>
        <w:lastRenderedPageBreak/>
        <w:t>7</w:t>
      </w:r>
      <w:r w:rsidR="004E2827" w:rsidRPr="004952A6">
        <w:rPr>
          <w:rFonts w:ascii="Times New Roman" w:hAnsi="Times New Roman" w:cs="Times New Roman"/>
          <w:b/>
          <w:color w:val="000000" w:themeColor="text1"/>
          <w:sz w:val="26"/>
          <w:szCs w:val="26"/>
        </w:rPr>
        <w:t>. STR VỚI BIẾ</w:t>
      </w:r>
      <w:r w:rsidR="005D6BA6" w:rsidRPr="004952A6">
        <w:rPr>
          <w:rFonts w:ascii="Times New Roman" w:hAnsi="Times New Roman" w:cs="Times New Roman"/>
          <w:b/>
          <w:color w:val="000000" w:themeColor="text1"/>
          <w:sz w:val="26"/>
          <w:szCs w:val="26"/>
        </w:rPr>
        <w:t xml:space="preserve">N </w:t>
      </w:r>
      <w:r w:rsidR="004E2827" w:rsidRPr="004952A6">
        <w:rPr>
          <w:rFonts w:ascii="Times New Roman" w:hAnsi="Times New Roman" w:cs="Times New Roman"/>
          <w:b/>
          <w:color w:val="000000" w:themeColor="text1"/>
          <w:sz w:val="26"/>
          <w:szCs w:val="26"/>
        </w:rPr>
        <w:t>OPEN LÀM BIẾN CHUYỂN TIẾP</w:t>
      </w:r>
      <w:bookmarkEnd w:id="1249"/>
      <w:bookmarkEnd w:id="1250"/>
    </w:p>
    <w:p w14:paraId="23A60C36" w14:textId="029A1418" w:rsidR="004E2827" w:rsidRPr="004952A6" w:rsidRDefault="00620242" w:rsidP="004952A6">
      <w:pPr>
        <w:pStyle w:val="Heading2"/>
        <w:spacing w:before="0" w:line="240" w:lineRule="auto"/>
        <w:rPr>
          <w:rFonts w:ascii="Times New Roman" w:hAnsi="Times New Roman" w:cs="Times New Roman"/>
          <w:b/>
          <w:color w:val="000000" w:themeColor="text1"/>
        </w:rPr>
      </w:pPr>
      <w:bookmarkStart w:id="1251" w:name="_Toc27459346"/>
      <w:bookmarkStart w:id="1252" w:name="_Toc52547596"/>
      <w:r w:rsidRPr="004952A6">
        <w:rPr>
          <w:rFonts w:ascii="Times New Roman" w:hAnsi="Times New Roman" w:cs="Times New Roman"/>
          <w:b/>
          <w:color w:val="000000" w:themeColor="text1"/>
        </w:rPr>
        <w:t>7</w:t>
      </w:r>
      <w:r w:rsidR="004E2827" w:rsidRPr="004952A6">
        <w:rPr>
          <w:rFonts w:ascii="Times New Roman" w:hAnsi="Times New Roman" w:cs="Times New Roman"/>
          <w:b/>
          <w:color w:val="000000" w:themeColor="text1"/>
        </w:rPr>
        <w:t>.1 Biến chuyển tiế</w:t>
      </w:r>
      <w:r w:rsidR="005D6BA6" w:rsidRPr="004952A6">
        <w:rPr>
          <w:rFonts w:ascii="Times New Roman" w:hAnsi="Times New Roman" w:cs="Times New Roman"/>
          <w:b/>
          <w:color w:val="000000" w:themeColor="text1"/>
        </w:rPr>
        <w:t xml:space="preserve">p là </w:t>
      </w:r>
      <w:r w:rsidR="004E2827" w:rsidRPr="004952A6">
        <w:rPr>
          <w:rFonts w:ascii="Times New Roman" w:hAnsi="Times New Roman" w:cs="Times New Roman"/>
          <w:b/>
          <w:color w:val="000000" w:themeColor="text1"/>
        </w:rPr>
        <w:t>open(-1)</w:t>
      </w:r>
      <w:bookmarkEnd w:id="1251"/>
      <w:bookmarkEnd w:id="1252"/>
    </w:p>
    <w:p w14:paraId="342F4A3C" w14:textId="77777777" w:rsidR="004E2827" w:rsidRPr="004952A6" w:rsidRDefault="004E2827" w:rsidP="004952A6">
      <w:pPr>
        <w:spacing w:after="0" w:line="240" w:lineRule="auto"/>
        <w:rPr>
          <w:rFonts w:ascii="Times New Roman" w:hAnsi="Times New Roman"/>
          <w:color w:val="000000" w:themeColor="text1"/>
          <w:sz w:val="26"/>
          <w:szCs w:val="26"/>
        </w:rPr>
      </w:pPr>
      <w:bookmarkStart w:id="1253" w:name="_Toc27459348"/>
      <w:r w:rsidRPr="004952A6">
        <w:rPr>
          <w:rFonts w:ascii="Times New Roman" w:hAnsi="Times New Roman"/>
          <w:color w:val="000000" w:themeColor="text1"/>
          <w:sz w:val="26"/>
          <w:szCs w:val="26"/>
        </w:rPr>
        <w:t>Kiểm định phi tuyến</w:t>
      </w:r>
      <w:bookmarkEnd w:id="1253"/>
    </w:p>
    <w:p w14:paraId="713D89E7" w14:textId="77777777" w:rsidR="005B606C" w:rsidRPr="005B606C" w:rsidRDefault="005B606C" w:rsidP="005B606C">
      <w:pPr>
        <w:autoSpaceDE w:val="0"/>
        <w:autoSpaceDN w:val="0"/>
        <w:adjustRightInd w:val="0"/>
        <w:spacing w:after="0" w:line="240" w:lineRule="auto"/>
        <w:rPr>
          <w:rFonts w:ascii="Arial" w:hAnsi="Arial" w:cs="Arial"/>
          <w:sz w:val="18"/>
          <w:szCs w:val="18"/>
        </w:rPr>
      </w:pPr>
      <w:bookmarkStart w:id="1254" w:name="_Toc27459349"/>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5B606C" w:rsidRPr="005B606C" w14:paraId="7580D1F2" w14:textId="77777777" w:rsidTr="004952A6">
        <w:trPr>
          <w:trHeight w:val="225"/>
        </w:trPr>
        <w:tc>
          <w:tcPr>
            <w:tcW w:w="5000" w:type="pct"/>
            <w:gridSpan w:val="4"/>
            <w:tcBorders>
              <w:top w:val="nil"/>
              <w:left w:val="nil"/>
              <w:bottom w:val="nil"/>
              <w:right w:val="nil"/>
            </w:tcBorders>
            <w:vAlign w:val="bottom"/>
          </w:tcPr>
          <w:p w14:paraId="60E044FF"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Smooth Threshold Linearity Tests</w:t>
            </w:r>
          </w:p>
        </w:tc>
      </w:tr>
      <w:tr w:rsidR="005B606C" w:rsidRPr="005B606C" w14:paraId="52A75BF9" w14:textId="77777777" w:rsidTr="004952A6">
        <w:trPr>
          <w:trHeight w:val="225"/>
        </w:trPr>
        <w:tc>
          <w:tcPr>
            <w:tcW w:w="4162" w:type="pct"/>
            <w:gridSpan w:val="3"/>
            <w:tcBorders>
              <w:top w:val="nil"/>
              <w:left w:val="nil"/>
              <w:bottom w:val="nil"/>
              <w:right w:val="nil"/>
            </w:tcBorders>
            <w:vAlign w:val="bottom"/>
          </w:tcPr>
          <w:p w14:paraId="6A0323A1"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Date: 10/02/20   Time: 14:05</w:t>
            </w:r>
          </w:p>
        </w:tc>
        <w:tc>
          <w:tcPr>
            <w:tcW w:w="838" w:type="pct"/>
            <w:tcBorders>
              <w:top w:val="nil"/>
              <w:left w:val="nil"/>
              <w:bottom w:val="nil"/>
              <w:right w:val="nil"/>
            </w:tcBorders>
            <w:vAlign w:val="bottom"/>
          </w:tcPr>
          <w:p w14:paraId="66F4A69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35FF1455" w14:textId="77777777" w:rsidTr="004952A6">
        <w:trPr>
          <w:trHeight w:val="225"/>
        </w:trPr>
        <w:tc>
          <w:tcPr>
            <w:tcW w:w="4162" w:type="pct"/>
            <w:gridSpan w:val="3"/>
            <w:tcBorders>
              <w:top w:val="nil"/>
              <w:left w:val="nil"/>
              <w:bottom w:val="nil"/>
              <w:right w:val="nil"/>
            </w:tcBorders>
            <w:vAlign w:val="bottom"/>
          </w:tcPr>
          <w:p w14:paraId="798041FC"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Sample: 2001Q3 2018Q4</w:t>
            </w:r>
          </w:p>
        </w:tc>
        <w:tc>
          <w:tcPr>
            <w:tcW w:w="838" w:type="pct"/>
            <w:tcBorders>
              <w:top w:val="nil"/>
              <w:left w:val="nil"/>
              <w:bottom w:val="nil"/>
              <w:right w:val="nil"/>
            </w:tcBorders>
            <w:vAlign w:val="bottom"/>
          </w:tcPr>
          <w:p w14:paraId="2AAFD15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54BB6FC7" w14:textId="77777777" w:rsidTr="004952A6">
        <w:trPr>
          <w:trHeight w:val="225"/>
        </w:trPr>
        <w:tc>
          <w:tcPr>
            <w:tcW w:w="4162" w:type="pct"/>
            <w:gridSpan w:val="3"/>
            <w:tcBorders>
              <w:top w:val="nil"/>
              <w:left w:val="nil"/>
              <w:bottom w:val="nil"/>
              <w:right w:val="nil"/>
            </w:tcBorders>
            <w:vAlign w:val="bottom"/>
          </w:tcPr>
          <w:p w14:paraId="15BBC1EB"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Included observations: 67</w:t>
            </w:r>
          </w:p>
        </w:tc>
        <w:tc>
          <w:tcPr>
            <w:tcW w:w="838" w:type="pct"/>
            <w:tcBorders>
              <w:top w:val="nil"/>
              <w:left w:val="nil"/>
              <w:bottom w:val="nil"/>
              <w:right w:val="nil"/>
            </w:tcBorders>
            <w:vAlign w:val="bottom"/>
          </w:tcPr>
          <w:p w14:paraId="27B48E1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5F6BFF28" w14:textId="77777777" w:rsidTr="004952A6">
        <w:trPr>
          <w:trHeight w:val="225"/>
        </w:trPr>
        <w:tc>
          <w:tcPr>
            <w:tcW w:w="5000" w:type="pct"/>
            <w:gridSpan w:val="4"/>
            <w:tcBorders>
              <w:top w:val="nil"/>
              <w:left w:val="nil"/>
              <w:bottom w:val="nil"/>
              <w:right w:val="nil"/>
            </w:tcBorders>
            <w:vAlign w:val="bottom"/>
          </w:tcPr>
          <w:p w14:paraId="35BC0F51"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Test for nonlinearity using GOPEN_W(-1) as the threshold variable</w:t>
            </w:r>
          </w:p>
        </w:tc>
      </w:tr>
      <w:tr w:rsidR="005B606C" w:rsidRPr="005B606C" w14:paraId="34717656" w14:textId="77777777" w:rsidTr="004952A6">
        <w:trPr>
          <w:trHeight w:val="225"/>
        </w:trPr>
        <w:tc>
          <w:tcPr>
            <w:tcW w:w="5000" w:type="pct"/>
            <w:gridSpan w:val="4"/>
            <w:tcBorders>
              <w:top w:val="nil"/>
              <w:left w:val="nil"/>
              <w:bottom w:val="nil"/>
              <w:right w:val="nil"/>
            </w:tcBorders>
            <w:vAlign w:val="bottom"/>
          </w:tcPr>
          <w:p w14:paraId="4D289359"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Taylor series alternatives: b0 + b1*s [ + b2*s^2 + b3*s^3 + b4*s^4 ]</w:t>
            </w:r>
          </w:p>
        </w:tc>
      </w:tr>
      <w:tr w:rsidR="005B606C" w:rsidRPr="005B606C" w14:paraId="207DFC16" w14:textId="77777777" w:rsidTr="004952A6">
        <w:trPr>
          <w:trHeight w:hRule="exact" w:val="90"/>
        </w:trPr>
        <w:tc>
          <w:tcPr>
            <w:tcW w:w="2134" w:type="pct"/>
            <w:tcBorders>
              <w:top w:val="nil"/>
              <w:left w:val="nil"/>
              <w:bottom w:val="double" w:sz="6" w:space="2" w:color="auto"/>
              <w:right w:val="nil"/>
            </w:tcBorders>
            <w:vAlign w:val="bottom"/>
          </w:tcPr>
          <w:p w14:paraId="7FD5920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F4F75F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66CC4A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5C1A25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72F364B2" w14:textId="77777777" w:rsidTr="004952A6">
        <w:trPr>
          <w:trHeight w:hRule="exact" w:val="135"/>
        </w:trPr>
        <w:tc>
          <w:tcPr>
            <w:tcW w:w="2134" w:type="pct"/>
            <w:tcBorders>
              <w:top w:val="nil"/>
              <w:left w:val="nil"/>
              <w:bottom w:val="nil"/>
              <w:right w:val="nil"/>
            </w:tcBorders>
            <w:vAlign w:val="bottom"/>
          </w:tcPr>
          <w:p w14:paraId="1C3CA40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D6E21D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515523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E00777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24773BAB" w14:textId="77777777" w:rsidTr="004952A6">
        <w:trPr>
          <w:trHeight w:val="225"/>
        </w:trPr>
        <w:tc>
          <w:tcPr>
            <w:tcW w:w="5000" w:type="pct"/>
            <w:gridSpan w:val="4"/>
            <w:tcBorders>
              <w:top w:val="nil"/>
              <w:left w:val="nil"/>
              <w:bottom w:val="nil"/>
              <w:right w:val="nil"/>
            </w:tcBorders>
            <w:vAlign w:val="bottom"/>
          </w:tcPr>
          <w:p w14:paraId="7E6AEC7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Linearity Tests</w:t>
            </w:r>
          </w:p>
        </w:tc>
      </w:tr>
      <w:tr w:rsidR="005B606C" w:rsidRPr="005B606C" w14:paraId="5F6FB9DA" w14:textId="77777777" w:rsidTr="004952A6">
        <w:trPr>
          <w:trHeight w:val="225"/>
        </w:trPr>
        <w:tc>
          <w:tcPr>
            <w:tcW w:w="2134" w:type="pct"/>
            <w:tcBorders>
              <w:top w:val="nil"/>
              <w:left w:val="nil"/>
              <w:bottom w:val="nil"/>
              <w:right w:val="nil"/>
            </w:tcBorders>
            <w:vAlign w:val="bottom"/>
          </w:tcPr>
          <w:p w14:paraId="0D38DBA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Null Hypothesis</w:t>
            </w:r>
          </w:p>
        </w:tc>
        <w:tc>
          <w:tcPr>
            <w:tcW w:w="1014" w:type="pct"/>
            <w:tcBorders>
              <w:top w:val="nil"/>
              <w:left w:val="nil"/>
              <w:bottom w:val="nil"/>
              <w:right w:val="nil"/>
            </w:tcBorders>
            <w:vAlign w:val="bottom"/>
          </w:tcPr>
          <w:p w14:paraId="594E4E0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F-statistic</w:t>
            </w:r>
          </w:p>
        </w:tc>
        <w:tc>
          <w:tcPr>
            <w:tcW w:w="1013" w:type="pct"/>
            <w:tcBorders>
              <w:top w:val="nil"/>
              <w:left w:val="nil"/>
              <w:bottom w:val="nil"/>
              <w:right w:val="nil"/>
            </w:tcBorders>
            <w:vAlign w:val="bottom"/>
          </w:tcPr>
          <w:p w14:paraId="2C15737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d.f.</w:t>
            </w:r>
          </w:p>
        </w:tc>
        <w:tc>
          <w:tcPr>
            <w:tcW w:w="838" w:type="pct"/>
            <w:tcBorders>
              <w:top w:val="nil"/>
              <w:left w:val="nil"/>
              <w:bottom w:val="nil"/>
              <w:right w:val="nil"/>
            </w:tcBorders>
            <w:vAlign w:val="bottom"/>
          </w:tcPr>
          <w:p w14:paraId="4DFC345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p-value</w:t>
            </w:r>
          </w:p>
        </w:tc>
      </w:tr>
      <w:tr w:rsidR="005B606C" w:rsidRPr="005B606C" w14:paraId="7F77F82B" w14:textId="77777777" w:rsidTr="004952A6">
        <w:trPr>
          <w:trHeight w:hRule="exact" w:val="90"/>
        </w:trPr>
        <w:tc>
          <w:tcPr>
            <w:tcW w:w="2134" w:type="pct"/>
            <w:tcBorders>
              <w:top w:val="nil"/>
              <w:left w:val="nil"/>
              <w:bottom w:val="double" w:sz="6" w:space="2" w:color="auto"/>
              <w:right w:val="nil"/>
            </w:tcBorders>
            <w:vAlign w:val="bottom"/>
          </w:tcPr>
          <w:p w14:paraId="5C39C36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F0A0CC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F98F74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A530F2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0885B62B" w14:textId="77777777" w:rsidTr="004952A6">
        <w:trPr>
          <w:trHeight w:hRule="exact" w:val="135"/>
        </w:trPr>
        <w:tc>
          <w:tcPr>
            <w:tcW w:w="2134" w:type="pct"/>
            <w:tcBorders>
              <w:top w:val="nil"/>
              <w:left w:val="nil"/>
              <w:bottom w:val="nil"/>
              <w:right w:val="nil"/>
            </w:tcBorders>
            <w:vAlign w:val="bottom"/>
          </w:tcPr>
          <w:p w14:paraId="387876A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06C568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73F866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B13FAB5"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9D4113A" w14:textId="77777777" w:rsidTr="004952A6">
        <w:trPr>
          <w:trHeight w:val="225"/>
        </w:trPr>
        <w:tc>
          <w:tcPr>
            <w:tcW w:w="2134" w:type="pct"/>
            <w:tcBorders>
              <w:top w:val="nil"/>
              <w:left w:val="nil"/>
              <w:bottom w:val="nil"/>
              <w:right w:val="nil"/>
            </w:tcBorders>
            <w:vAlign w:val="bottom"/>
          </w:tcPr>
          <w:p w14:paraId="0CAA3CE2"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H04:  b1=b2=b3=b4=0</w:t>
            </w:r>
          </w:p>
        </w:tc>
        <w:tc>
          <w:tcPr>
            <w:tcW w:w="1014" w:type="pct"/>
            <w:tcBorders>
              <w:top w:val="nil"/>
              <w:left w:val="nil"/>
              <w:bottom w:val="nil"/>
              <w:right w:val="nil"/>
            </w:tcBorders>
            <w:vAlign w:val="bottom"/>
          </w:tcPr>
          <w:p w14:paraId="79EE527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1.946961</w:t>
            </w:r>
          </w:p>
        </w:tc>
        <w:tc>
          <w:tcPr>
            <w:tcW w:w="1013" w:type="pct"/>
            <w:tcBorders>
              <w:top w:val="nil"/>
              <w:left w:val="nil"/>
              <w:bottom w:val="nil"/>
              <w:right w:val="nil"/>
            </w:tcBorders>
            <w:vAlign w:val="bottom"/>
          </w:tcPr>
          <w:p w14:paraId="46DF5B9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(20, 37)</w:t>
            </w:r>
          </w:p>
        </w:tc>
        <w:tc>
          <w:tcPr>
            <w:tcW w:w="838" w:type="pct"/>
            <w:tcBorders>
              <w:top w:val="nil"/>
              <w:left w:val="nil"/>
              <w:bottom w:val="nil"/>
              <w:right w:val="nil"/>
            </w:tcBorders>
            <w:vAlign w:val="bottom"/>
          </w:tcPr>
          <w:p w14:paraId="01C9126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0.0389</w:t>
            </w:r>
          </w:p>
        </w:tc>
      </w:tr>
      <w:tr w:rsidR="005B606C" w:rsidRPr="005B606C" w14:paraId="739BBCDF" w14:textId="77777777" w:rsidTr="004952A6">
        <w:trPr>
          <w:trHeight w:val="225"/>
        </w:trPr>
        <w:tc>
          <w:tcPr>
            <w:tcW w:w="2134" w:type="pct"/>
            <w:tcBorders>
              <w:top w:val="nil"/>
              <w:left w:val="nil"/>
              <w:bottom w:val="nil"/>
              <w:right w:val="nil"/>
            </w:tcBorders>
            <w:vAlign w:val="bottom"/>
          </w:tcPr>
          <w:p w14:paraId="77A591B2"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H03:  b1=b2=b3=0</w:t>
            </w:r>
          </w:p>
        </w:tc>
        <w:tc>
          <w:tcPr>
            <w:tcW w:w="1014" w:type="pct"/>
            <w:tcBorders>
              <w:top w:val="nil"/>
              <w:left w:val="nil"/>
              <w:bottom w:val="nil"/>
              <w:right w:val="nil"/>
            </w:tcBorders>
            <w:vAlign w:val="bottom"/>
          </w:tcPr>
          <w:p w14:paraId="25D3504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1.917166</w:t>
            </w:r>
          </w:p>
        </w:tc>
        <w:tc>
          <w:tcPr>
            <w:tcW w:w="1013" w:type="pct"/>
            <w:tcBorders>
              <w:top w:val="nil"/>
              <w:left w:val="nil"/>
              <w:bottom w:val="nil"/>
              <w:right w:val="nil"/>
            </w:tcBorders>
            <w:vAlign w:val="bottom"/>
          </w:tcPr>
          <w:p w14:paraId="36BB7BF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(15, 42)</w:t>
            </w:r>
          </w:p>
        </w:tc>
        <w:tc>
          <w:tcPr>
            <w:tcW w:w="838" w:type="pct"/>
            <w:tcBorders>
              <w:top w:val="nil"/>
              <w:left w:val="nil"/>
              <w:bottom w:val="nil"/>
              <w:right w:val="nil"/>
            </w:tcBorders>
            <w:vAlign w:val="bottom"/>
          </w:tcPr>
          <w:p w14:paraId="518EF00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0.0493</w:t>
            </w:r>
          </w:p>
        </w:tc>
      </w:tr>
      <w:tr w:rsidR="005B606C" w:rsidRPr="005B606C" w14:paraId="48945FEB" w14:textId="77777777" w:rsidTr="004952A6">
        <w:trPr>
          <w:trHeight w:val="225"/>
        </w:trPr>
        <w:tc>
          <w:tcPr>
            <w:tcW w:w="2134" w:type="pct"/>
            <w:tcBorders>
              <w:top w:val="nil"/>
              <w:left w:val="nil"/>
              <w:bottom w:val="nil"/>
              <w:right w:val="nil"/>
            </w:tcBorders>
            <w:vAlign w:val="bottom"/>
          </w:tcPr>
          <w:p w14:paraId="38A99FE9"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H02:  b1=b2=0</w:t>
            </w:r>
          </w:p>
        </w:tc>
        <w:tc>
          <w:tcPr>
            <w:tcW w:w="1014" w:type="pct"/>
            <w:tcBorders>
              <w:top w:val="nil"/>
              <w:left w:val="nil"/>
              <w:bottom w:val="nil"/>
              <w:right w:val="nil"/>
            </w:tcBorders>
            <w:vAlign w:val="bottom"/>
          </w:tcPr>
          <w:p w14:paraId="5E6892D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1.319061</w:t>
            </w:r>
          </w:p>
        </w:tc>
        <w:tc>
          <w:tcPr>
            <w:tcW w:w="1013" w:type="pct"/>
            <w:tcBorders>
              <w:top w:val="nil"/>
              <w:left w:val="nil"/>
              <w:bottom w:val="nil"/>
              <w:right w:val="nil"/>
            </w:tcBorders>
            <w:vAlign w:val="bottom"/>
          </w:tcPr>
          <w:p w14:paraId="6CD75E0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(10, 47)</w:t>
            </w:r>
          </w:p>
        </w:tc>
        <w:tc>
          <w:tcPr>
            <w:tcW w:w="838" w:type="pct"/>
            <w:tcBorders>
              <w:top w:val="nil"/>
              <w:left w:val="nil"/>
              <w:bottom w:val="nil"/>
              <w:right w:val="nil"/>
            </w:tcBorders>
            <w:vAlign w:val="bottom"/>
          </w:tcPr>
          <w:p w14:paraId="1D40589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0.2484</w:t>
            </w:r>
          </w:p>
        </w:tc>
      </w:tr>
      <w:tr w:rsidR="005B606C" w:rsidRPr="005B606C" w14:paraId="4C09B77A" w14:textId="77777777" w:rsidTr="004952A6">
        <w:trPr>
          <w:trHeight w:val="225"/>
        </w:trPr>
        <w:tc>
          <w:tcPr>
            <w:tcW w:w="2134" w:type="pct"/>
            <w:tcBorders>
              <w:top w:val="nil"/>
              <w:left w:val="nil"/>
              <w:bottom w:val="nil"/>
              <w:right w:val="nil"/>
            </w:tcBorders>
            <w:vAlign w:val="bottom"/>
          </w:tcPr>
          <w:p w14:paraId="7F308EE3"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H01:  b1=0</w:t>
            </w:r>
          </w:p>
        </w:tc>
        <w:tc>
          <w:tcPr>
            <w:tcW w:w="1014" w:type="pct"/>
            <w:tcBorders>
              <w:top w:val="nil"/>
              <w:left w:val="nil"/>
              <w:bottom w:val="nil"/>
              <w:right w:val="nil"/>
            </w:tcBorders>
            <w:vAlign w:val="bottom"/>
          </w:tcPr>
          <w:p w14:paraId="04E6967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2.073167</w:t>
            </w:r>
          </w:p>
        </w:tc>
        <w:tc>
          <w:tcPr>
            <w:tcW w:w="1013" w:type="pct"/>
            <w:tcBorders>
              <w:top w:val="nil"/>
              <w:left w:val="nil"/>
              <w:bottom w:val="nil"/>
              <w:right w:val="nil"/>
            </w:tcBorders>
            <w:vAlign w:val="bottom"/>
          </w:tcPr>
          <w:p w14:paraId="1D276B1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(5, 52)</w:t>
            </w:r>
          </w:p>
        </w:tc>
        <w:tc>
          <w:tcPr>
            <w:tcW w:w="838" w:type="pct"/>
            <w:tcBorders>
              <w:top w:val="nil"/>
              <w:left w:val="nil"/>
              <w:bottom w:val="nil"/>
              <w:right w:val="nil"/>
            </w:tcBorders>
            <w:vAlign w:val="bottom"/>
          </w:tcPr>
          <w:p w14:paraId="0C44F22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0.0836</w:t>
            </w:r>
          </w:p>
        </w:tc>
      </w:tr>
      <w:tr w:rsidR="005B606C" w:rsidRPr="005B606C" w14:paraId="06C87A08" w14:textId="77777777" w:rsidTr="004952A6">
        <w:trPr>
          <w:trHeight w:hRule="exact" w:val="90"/>
        </w:trPr>
        <w:tc>
          <w:tcPr>
            <w:tcW w:w="2134" w:type="pct"/>
            <w:tcBorders>
              <w:top w:val="nil"/>
              <w:left w:val="nil"/>
              <w:bottom w:val="double" w:sz="6" w:space="2" w:color="auto"/>
              <w:right w:val="nil"/>
            </w:tcBorders>
            <w:vAlign w:val="bottom"/>
          </w:tcPr>
          <w:p w14:paraId="2BD094D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BEAEDE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EB64D3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2BC8F0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63108437" w14:textId="77777777" w:rsidTr="004952A6">
        <w:trPr>
          <w:trHeight w:hRule="exact" w:val="135"/>
        </w:trPr>
        <w:tc>
          <w:tcPr>
            <w:tcW w:w="2134" w:type="pct"/>
            <w:tcBorders>
              <w:top w:val="nil"/>
              <w:left w:val="nil"/>
              <w:bottom w:val="nil"/>
              <w:right w:val="nil"/>
            </w:tcBorders>
            <w:vAlign w:val="bottom"/>
          </w:tcPr>
          <w:p w14:paraId="53FE40F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C106A6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CCEBD3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23EECD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0E932A1C" w14:textId="77777777" w:rsidTr="004952A6">
        <w:trPr>
          <w:trHeight w:val="225"/>
        </w:trPr>
        <w:tc>
          <w:tcPr>
            <w:tcW w:w="5000" w:type="pct"/>
            <w:gridSpan w:val="4"/>
            <w:tcBorders>
              <w:top w:val="nil"/>
              <w:left w:val="nil"/>
              <w:bottom w:val="nil"/>
              <w:right w:val="nil"/>
            </w:tcBorders>
            <w:vAlign w:val="bottom"/>
          </w:tcPr>
          <w:p w14:paraId="0BAD0DD9"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The H0i test uses the i-th order Taylor expansion (bj=0 for all j&gt;i).</w:t>
            </w:r>
          </w:p>
        </w:tc>
      </w:tr>
      <w:tr w:rsidR="005B606C" w:rsidRPr="005B606C" w14:paraId="0A565B0E" w14:textId="77777777" w:rsidTr="004952A6">
        <w:trPr>
          <w:trHeight w:val="225"/>
        </w:trPr>
        <w:tc>
          <w:tcPr>
            <w:tcW w:w="2134" w:type="pct"/>
            <w:tcBorders>
              <w:top w:val="nil"/>
              <w:left w:val="nil"/>
              <w:bottom w:val="nil"/>
              <w:right w:val="nil"/>
            </w:tcBorders>
            <w:vAlign w:val="bottom"/>
          </w:tcPr>
          <w:p w14:paraId="3EC32CE5"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09E13E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B6F308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3A6A00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67AF2A02" w14:textId="77777777" w:rsidTr="004952A6">
        <w:trPr>
          <w:trHeight w:hRule="exact" w:val="90"/>
        </w:trPr>
        <w:tc>
          <w:tcPr>
            <w:tcW w:w="2134" w:type="pct"/>
            <w:tcBorders>
              <w:top w:val="nil"/>
              <w:left w:val="nil"/>
              <w:bottom w:val="double" w:sz="6" w:space="2" w:color="auto"/>
              <w:right w:val="nil"/>
            </w:tcBorders>
            <w:vAlign w:val="bottom"/>
          </w:tcPr>
          <w:p w14:paraId="2DEFDD2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603524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877F0A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C5799A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22D4AFD8" w14:textId="77777777" w:rsidTr="004952A6">
        <w:trPr>
          <w:trHeight w:hRule="exact" w:val="135"/>
        </w:trPr>
        <w:tc>
          <w:tcPr>
            <w:tcW w:w="2134" w:type="pct"/>
            <w:tcBorders>
              <w:top w:val="nil"/>
              <w:left w:val="nil"/>
              <w:bottom w:val="nil"/>
              <w:right w:val="nil"/>
            </w:tcBorders>
            <w:vAlign w:val="bottom"/>
          </w:tcPr>
          <w:p w14:paraId="45EB765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5283C8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3A7CF9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7D433D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0D31331C" w14:textId="77777777" w:rsidTr="004952A6">
        <w:trPr>
          <w:trHeight w:val="225"/>
        </w:trPr>
        <w:tc>
          <w:tcPr>
            <w:tcW w:w="5000" w:type="pct"/>
            <w:gridSpan w:val="4"/>
            <w:tcBorders>
              <w:top w:val="nil"/>
              <w:left w:val="nil"/>
              <w:bottom w:val="nil"/>
              <w:right w:val="nil"/>
            </w:tcBorders>
            <w:vAlign w:val="bottom"/>
          </w:tcPr>
          <w:p w14:paraId="546ABFE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Terasvirta Sequential Tests</w:t>
            </w:r>
          </w:p>
        </w:tc>
      </w:tr>
      <w:tr w:rsidR="005B606C" w:rsidRPr="005B606C" w14:paraId="531E1A10" w14:textId="77777777" w:rsidTr="004952A6">
        <w:trPr>
          <w:trHeight w:val="225"/>
        </w:trPr>
        <w:tc>
          <w:tcPr>
            <w:tcW w:w="2134" w:type="pct"/>
            <w:tcBorders>
              <w:top w:val="nil"/>
              <w:left w:val="nil"/>
              <w:bottom w:val="nil"/>
              <w:right w:val="nil"/>
            </w:tcBorders>
            <w:vAlign w:val="bottom"/>
          </w:tcPr>
          <w:p w14:paraId="3382775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Null Hypothesis</w:t>
            </w:r>
          </w:p>
        </w:tc>
        <w:tc>
          <w:tcPr>
            <w:tcW w:w="1014" w:type="pct"/>
            <w:tcBorders>
              <w:top w:val="nil"/>
              <w:left w:val="nil"/>
              <w:bottom w:val="nil"/>
              <w:right w:val="nil"/>
            </w:tcBorders>
            <w:vAlign w:val="bottom"/>
          </w:tcPr>
          <w:p w14:paraId="2F29FB7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F-statistic</w:t>
            </w:r>
          </w:p>
        </w:tc>
        <w:tc>
          <w:tcPr>
            <w:tcW w:w="1013" w:type="pct"/>
            <w:tcBorders>
              <w:top w:val="nil"/>
              <w:left w:val="nil"/>
              <w:bottom w:val="nil"/>
              <w:right w:val="nil"/>
            </w:tcBorders>
            <w:vAlign w:val="bottom"/>
          </w:tcPr>
          <w:p w14:paraId="78A18F9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d.f.</w:t>
            </w:r>
          </w:p>
        </w:tc>
        <w:tc>
          <w:tcPr>
            <w:tcW w:w="838" w:type="pct"/>
            <w:tcBorders>
              <w:top w:val="nil"/>
              <w:left w:val="nil"/>
              <w:bottom w:val="nil"/>
              <w:right w:val="nil"/>
            </w:tcBorders>
            <w:vAlign w:val="bottom"/>
          </w:tcPr>
          <w:p w14:paraId="690DD7D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p-value</w:t>
            </w:r>
          </w:p>
        </w:tc>
      </w:tr>
      <w:tr w:rsidR="005B606C" w:rsidRPr="005B606C" w14:paraId="331F6C9F" w14:textId="77777777" w:rsidTr="004952A6">
        <w:trPr>
          <w:trHeight w:hRule="exact" w:val="90"/>
        </w:trPr>
        <w:tc>
          <w:tcPr>
            <w:tcW w:w="2134" w:type="pct"/>
            <w:tcBorders>
              <w:top w:val="nil"/>
              <w:left w:val="nil"/>
              <w:bottom w:val="double" w:sz="6" w:space="2" w:color="auto"/>
              <w:right w:val="nil"/>
            </w:tcBorders>
            <w:vAlign w:val="bottom"/>
          </w:tcPr>
          <w:p w14:paraId="44DAB22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4F2447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D38393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0F85D4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2FD1D28C" w14:textId="77777777" w:rsidTr="004952A6">
        <w:trPr>
          <w:trHeight w:hRule="exact" w:val="135"/>
        </w:trPr>
        <w:tc>
          <w:tcPr>
            <w:tcW w:w="2134" w:type="pct"/>
            <w:tcBorders>
              <w:top w:val="nil"/>
              <w:left w:val="nil"/>
              <w:bottom w:val="nil"/>
              <w:right w:val="nil"/>
            </w:tcBorders>
            <w:vAlign w:val="bottom"/>
          </w:tcPr>
          <w:p w14:paraId="5796E4F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2DA52A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CA1039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812AF0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65644F65" w14:textId="77777777" w:rsidTr="004952A6">
        <w:trPr>
          <w:trHeight w:val="225"/>
        </w:trPr>
        <w:tc>
          <w:tcPr>
            <w:tcW w:w="2134" w:type="pct"/>
            <w:tcBorders>
              <w:top w:val="nil"/>
              <w:left w:val="nil"/>
              <w:bottom w:val="nil"/>
              <w:right w:val="nil"/>
            </w:tcBorders>
            <w:vAlign w:val="bottom"/>
          </w:tcPr>
          <w:p w14:paraId="1F871C61"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H3:  b3=0</w:t>
            </w:r>
          </w:p>
        </w:tc>
        <w:tc>
          <w:tcPr>
            <w:tcW w:w="1014" w:type="pct"/>
            <w:tcBorders>
              <w:top w:val="nil"/>
              <w:left w:val="nil"/>
              <w:bottom w:val="nil"/>
              <w:right w:val="nil"/>
            </w:tcBorders>
            <w:vAlign w:val="bottom"/>
          </w:tcPr>
          <w:p w14:paraId="1D586EB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2.650237</w:t>
            </w:r>
          </w:p>
        </w:tc>
        <w:tc>
          <w:tcPr>
            <w:tcW w:w="1013" w:type="pct"/>
            <w:tcBorders>
              <w:top w:val="nil"/>
              <w:left w:val="nil"/>
              <w:bottom w:val="nil"/>
              <w:right w:val="nil"/>
            </w:tcBorders>
            <w:vAlign w:val="bottom"/>
          </w:tcPr>
          <w:p w14:paraId="649BFBC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(5, 42)</w:t>
            </w:r>
          </w:p>
        </w:tc>
        <w:tc>
          <w:tcPr>
            <w:tcW w:w="838" w:type="pct"/>
            <w:tcBorders>
              <w:top w:val="nil"/>
              <w:left w:val="nil"/>
              <w:bottom w:val="nil"/>
              <w:right w:val="nil"/>
            </w:tcBorders>
            <w:vAlign w:val="bottom"/>
          </w:tcPr>
          <w:p w14:paraId="4F17F6C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0.0360</w:t>
            </w:r>
          </w:p>
        </w:tc>
      </w:tr>
      <w:tr w:rsidR="005B606C" w:rsidRPr="005B606C" w14:paraId="28A5D758" w14:textId="77777777" w:rsidTr="004952A6">
        <w:trPr>
          <w:trHeight w:val="225"/>
        </w:trPr>
        <w:tc>
          <w:tcPr>
            <w:tcW w:w="2134" w:type="pct"/>
            <w:tcBorders>
              <w:top w:val="nil"/>
              <w:left w:val="nil"/>
              <w:bottom w:val="nil"/>
              <w:right w:val="nil"/>
            </w:tcBorders>
            <w:vAlign w:val="bottom"/>
          </w:tcPr>
          <w:p w14:paraId="5446BA9E"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H2:  b2=0 | b3=0</w:t>
            </w:r>
          </w:p>
        </w:tc>
        <w:tc>
          <w:tcPr>
            <w:tcW w:w="1014" w:type="pct"/>
            <w:tcBorders>
              <w:top w:val="nil"/>
              <w:left w:val="nil"/>
              <w:bottom w:val="nil"/>
              <w:right w:val="nil"/>
            </w:tcBorders>
            <w:vAlign w:val="bottom"/>
          </w:tcPr>
          <w:p w14:paraId="387232F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0.637264</w:t>
            </w:r>
          </w:p>
        </w:tc>
        <w:tc>
          <w:tcPr>
            <w:tcW w:w="1013" w:type="pct"/>
            <w:tcBorders>
              <w:top w:val="nil"/>
              <w:left w:val="nil"/>
              <w:bottom w:val="nil"/>
              <w:right w:val="nil"/>
            </w:tcBorders>
            <w:vAlign w:val="bottom"/>
          </w:tcPr>
          <w:p w14:paraId="1018FE7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(5, 47)</w:t>
            </w:r>
          </w:p>
        </w:tc>
        <w:tc>
          <w:tcPr>
            <w:tcW w:w="838" w:type="pct"/>
            <w:tcBorders>
              <w:top w:val="nil"/>
              <w:left w:val="nil"/>
              <w:bottom w:val="nil"/>
              <w:right w:val="nil"/>
            </w:tcBorders>
            <w:vAlign w:val="bottom"/>
          </w:tcPr>
          <w:p w14:paraId="29E7474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0.6723</w:t>
            </w:r>
          </w:p>
        </w:tc>
      </w:tr>
      <w:tr w:rsidR="005B606C" w:rsidRPr="005B606C" w14:paraId="6F0B6A55" w14:textId="77777777" w:rsidTr="004952A6">
        <w:trPr>
          <w:trHeight w:val="225"/>
        </w:trPr>
        <w:tc>
          <w:tcPr>
            <w:tcW w:w="2134" w:type="pct"/>
            <w:tcBorders>
              <w:top w:val="nil"/>
              <w:left w:val="nil"/>
              <w:bottom w:val="nil"/>
              <w:right w:val="nil"/>
            </w:tcBorders>
            <w:vAlign w:val="bottom"/>
          </w:tcPr>
          <w:p w14:paraId="7D430410"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H1:  b1=0 | b2=b3=0</w:t>
            </w:r>
          </w:p>
        </w:tc>
        <w:tc>
          <w:tcPr>
            <w:tcW w:w="1014" w:type="pct"/>
            <w:tcBorders>
              <w:top w:val="nil"/>
              <w:left w:val="nil"/>
              <w:bottom w:val="nil"/>
              <w:right w:val="nil"/>
            </w:tcBorders>
            <w:vAlign w:val="bottom"/>
          </w:tcPr>
          <w:p w14:paraId="0EFFC36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2.073167</w:t>
            </w:r>
          </w:p>
        </w:tc>
        <w:tc>
          <w:tcPr>
            <w:tcW w:w="1013" w:type="pct"/>
            <w:tcBorders>
              <w:top w:val="nil"/>
              <w:left w:val="nil"/>
              <w:bottom w:val="nil"/>
              <w:right w:val="nil"/>
            </w:tcBorders>
            <w:vAlign w:val="bottom"/>
          </w:tcPr>
          <w:p w14:paraId="04F7844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(5, 52)</w:t>
            </w:r>
          </w:p>
        </w:tc>
        <w:tc>
          <w:tcPr>
            <w:tcW w:w="838" w:type="pct"/>
            <w:tcBorders>
              <w:top w:val="nil"/>
              <w:left w:val="nil"/>
              <w:bottom w:val="nil"/>
              <w:right w:val="nil"/>
            </w:tcBorders>
            <w:vAlign w:val="bottom"/>
          </w:tcPr>
          <w:p w14:paraId="2699A2E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0.0836</w:t>
            </w:r>
          </w:p>
        </w:tc>
      </w:tr>
      <w:tr w:rsidR="005B606C" w:rsidRPr="005B606C" w14:paraId="18613712" w14:textId="77777777" w:rsidTr="004952A6">
        <w:trPr>
          <w:trHeight w:hRule="exact" w:val="90"/>
        </w:trPr>
        <w:tc>
          <w:tcPr>
            <w:tcW w:w="2134" w:type="pct"/>
            <w:tcBorders>
              <w:top w:val="nil"/>
              <w:left w:val="nil"/>
              <w:bottom w:val="double" w:sz="6" w:space="2" w:color="auto"/>
              <w:right w:val="nil"/>
            </w:tcBorders>
            <w:vAlign w:val="bottom"/>
          </w:tcPr>
          <w:p w14:paraId="23FB26B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509A47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DF7E6A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A57E10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4E01FE10" w14:textId="77777777" w:rsidTr="004952A6">
        <w:trPr>
          <w:trHeight w:hRule="exact" w:val="135"/>
        </w:trPr>
        <w:tc>
          <w:tcPr>
            <w:tcW w:w="2134" w:type="pct"/>
            <w:tcBorders>
              <w:top w:val="nil"/>
              <w:left w:val="nil"/>
              <w:bottom w:val="nil"/>
              <w:right w:val="nil"/>
            </w:tcBorders>
            <w:vAlign w:val="bottom"/>
          </w:tcPr>
          <w:p w14:paraId="648A5985"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A99350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2954FF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528EC6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3F9A3417" w14:textId="77777777" w:rsidTr="004952A6">
        <w:trPr>
          <w:trHeight w:val="225"/>
        </w:trPr>
        <w:tc>
          <w:tcPr>
            <w:tcW w:w="5000" w:type="pct"/>
            <w:gridSpan w:val="4"/>
            <w:tcBorders>
              <w:top w:val="nil"/>
              <w:left w:val="nil"/>
              <w:bottom w:val="nil"/>
              <w:right w:val="nil"/>
            </w:tcBorders>
            <w:vAlign w:val="bottom"/>
          </w:tcPr>
          <w:p w14:paraId="3D7C9310"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All tests are based on the third-order Taylor expansion (b4=0).</w:t>
            </w:r>
          </w:p>
        </w:tc>
      </w:tr>
      <w:tr w:rsidR="005B606C" w:rsidRPr="005B606C" w14:paraId="60669830" w14:textId="77777777" w:rsidTr="004952A6">
        <w:trPr>
          <w:trHeight w:val="225"/>
        </w:trPr>
        <w:tc>
          <w:tcPr>
            <w:tcW w:w="5000" w:type="pct"/>
            <w:gridSpan w:val="4"/>
            <w:tcBorders>
              <w:top w:val="nil"/>
              <w:left w:val="nil"/>
              <w:bottom w:val="nil"/>
              <w:right w:val="nil"/>
            </w:tcBorders>
            <w:vAlign w:val="bottom"/>
          </w:tcPr>
          <w:p w14:paraId="19CD1CDE"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Linear model is rejected at the 5% level using H03.</w:t>
            </w:r>
          </w:p>
        </w:tc>
      </w:tr>
      <w:tr w:rsidR="005B606C" w:rsidRPr="005B606C" w14:paraId="4D233A97" w14:textId="77777777" w:rsidTr="004952A6">
        <w:trPr>
          <w:trHeight w:val="225"/>
        </w:trPr>
        <w:tc>
          <w:tcPr>
            <w:tcW w:w="5000" w:type="pct"/>
            <w:gridSpan w:val="4"/>
            <w:tcBorders>
              <w:top w:val="nil"/>
              <w:left w:val="nil"/>
              <w:bottom w:val="nil"/>
              <w:right w:val="nil"/>
            </w:tcBorders>
            <w:vAlign w:val="bottom"/>
          </w:tcPr>
          <w:p w14:paraId="5AE94752"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Recommended model: first-order logistic.</w:t>
            </w:r>
          </w:p>
        </w:tc>
      </w:tr>
      <w:tr w:rsidR="005B606C" w:rsidRPr="005B606C" w14:paraId="4AA07804" w14:textId="77777777" w:rsidTr="004952A6">
        <w:trPr>
          <w:trHeight w:val="225"/>
        </w:trPr>
        <w:tc>
          <w:tcPr>
            <w:tcW w:w="5000" w:type="pct"/>
            <w:gridSpan w:val="4"/>
            <w:tcBorders>
              <w:top w:val="nil"/>
              <w:left w:val="nil"/>
              <w:bottom w:val="nil"/>
              <w:right w:val="nil"/>
            </w:tcBorders>
            <w:vAlign w:val="bottom"/>
          </w:tcPr>
          <w:p w14:paraId="5B8B7EAE"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  Pr(H3) &lt;= Pr(H2)  or  Pr(H1) &lt;= Pr(H2)</w:t>
            </w:r>
          </w:p>
        </w:tc>
      </w:tr>
      <w:tr w:rsidR="005B606C" w:rsidRPr="005B606C" w14:paraId="3E635AB0" w14:textId="77777777" w:rsidTr="004952A6">
        <w:trPr>
          <w:trHeight w:val="225"/>
        </w:trPr>
        <w:tc>
          <w:tcPr>
            <w:tcW w:w="2134" w:type="pct"/>
            <w:tcBorders>
              <w:top w:val="nil"/>
              <w:left w:val="nil"/>
              <w:bottom w:val="nil"/>
              <w:right w:val="nil"/>
            </w:tcBorders>
            <w:vAlign w:val="bottom"/>
          </w:tcPr>
          <w:p w14:paraId="09290E4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71608C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35A556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B8A942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4E4F2AAF" w14:textId="77777777" w:rsidTr="004952A6">
        <w:trPr>
          <w:trHeight w:hRule="exact" w:val="90"/>
        </w:trPr>
        <w:tc>
          <w:tcPr>
            <w:tcW w:w="2134" w:type="pct"/>
            <w:tcBorders>
              <w:top w:val="nil"/>
              <w:left w:val="nil"/>
              <w:bottom w:val="double" w:sz="6" w:space="2" w:color="auto"/>
              <w:right w:val="nil"/>
            </w:tcBorders>
            <w:vAlign w:val="bottom"/>
          </w:tcPr>
          <w:p w14:paraId="049AF1C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739F89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603AE6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6455EB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643E82E0" w14:textId="77777777" w:rsidTr="004952A6">
        <w:trPr>
          <w:trHeight w:hRule="exact" w:val="135"/>
        </w:trPr>
        <w:tc>
          <w:tcPr>
            <w:tcW w:w="2134" w:type="pct"/>
            <w:tcBorders>
              <w:top w:val="nil"/>
              <w:left w:val="nil"/>
              <w:bottom w:val="nil"/>
              <w:right w:val="nil"/>
            </w:tcBorders>
            <w:vAlign w:val="bottom"/>
          </w:tcPr>
          <w:p w14:paraId="4E2548C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764CB0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0CDF79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89FC46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2A03FD17" w14:textId="77777777" w:rsidTr="004952A6">
        <w:trPr>
          <w:trHeight w:val="225"/>
        </w:trPr>
        <w:tc>
          <w:tcPr>
            <w:tcW w:w="5000" w:type="pct"/>
            <w:gridSpan w:val="4"/>
            <w:tcBorders>
              <w:top w:val="nil"/>
              <w:left w:val="nil"/>
              <w:bottom w:val="nil"/>
              <w:right w:val="nil"/>
            </w:tcBorders>
            <w:vAlign w:val="bottom"/>
          </w:tcPr>
          <w:p w14:paraId="4D2FB4F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Escribano-Jorda Tests</w:t>
            </w:r>
          </w:p>
        </w:tc>
      </w:tr>
      <w:tr w:rsidR="005B606C" w:rsidRPr="005B606C" w14:paraId="42ABCE42" w14:textId="77777777" w:rsidTr="004952A6">
        <w:trPr>
          <w:trHeight w:val="225"/>
        </w:trPr>
        <w:tc>
          <w:tcPr>
            <w:tcW w:w="2134" w:type="pct"/>
            <w:tcBorders>
              <w:top w:val="nil"/>
              <w:left w:val="nil"/>
              <w:bottom w:val="nil"/>
              <w:right w:val="nil"/>
            </w:tcBorders>
            <w:vAlign w:val="bottom"/>
          </w:tcPr>
          <w:p w14:paraId="76112F4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Null Hypothesis</w:t>
            </w:r>
          </w:p>
        </w:tc>
        <w:tc>
          <w:tcPr>
            <w:tcW w:w="1014" w:type="pct"/>
            <w:tcBorders>
              <w:top w:val="nil"/>
              <w:left w:val="nil"/>
              <w:bottom w:val="nil"/>
              <w:right w:val="nil"/>
            </w:tcBorders>
            <w:vAlign w:val="bottom"/>
          </w:tcPr>
          <w:p w14:paraId="0C4F7B0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F-statistic</w:t>
            </w:r>
          </w:p>
        </w:tc>
        <w:tc>
          <w:tcPr>
            <w:tcW w:w="1013" w:type="pct"/>
            <w:tcBorders>
              <w:top w:val="nil"/>
              <w:left w:val="nil"/>
              <w:bottom w:val="nil"/>
              <w:right w:val="nil"/>
            </w:tcBorders>
            <w:vAlign w:val="bottom"/>
          </w:tcPr>
          <w:p w14:paraId="60308DD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d.f.</w:t>
            </w:r>
          </w:p>
        </w:tc>
        <w:tc>
          <w:tcPr>
            <w:tcW w:w="838" w:type="pct"/>
            <w:tcBorders>
              <w:top w:val="nil"/>
              <w:left w:val="nil"/>
              <w:bottom w:val="nil"/>
              <w:right w:val="nil"/>
            </w:tcBorders>
            <w:vAlign w:val="bottom"/>
          </w:tcPr>
          <w:p w14:paraId="41BE756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p-value</w:t>
            </w:r>
          </w:p>
        </w:tc>
      </w:tr>
      <w:tr w:rsidR="005B606C" w:rsidRPr="005B606C" w14:paraId="16FC9175" w14:textId="77777777" w:rsidTr="004952A6">
        <w:trPr>
          <w:trHeight w:hRule="exact" w:val="90"/>
        </w:trPr>
        <w:tc>
          <w:tcPr>
            <w:tcW w:w="2134" w:type="pct"/>
            <w:tcBorders>
              <w:top w:val="nil"/>
              <w:left w:val="nil"/>
              <w:bottom w:val="double" w:sz="6" w:space="2" w:color="auto"/>
              <w:right w:val="nil"/>
            </w:tcBorders>
            <w:vAlign w:val="bottom"/>
          </w:tcPr>
          <w:p w14:paraId="541496E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4ED654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253DE7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68B3EF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4E6A2D00" w14:textId="77777777" w:rsidTr="004952A6">
        <w:trPr>
          <w:trHeight w:hRule="exact" w:val="135"/>
        </w:trPr>
        <w:tc>
          <w:tcPr>
            <w:tcW w:w="2134" w:type="pct"/>
            <w:tcBorders>
              <w:top w:val="nil"/>
              <w:left w:val="nil"/>
              <w:bottom w:val="nil"/>
              <w:right w:val="nil"/>
            </w:tcBorders>
            <w:vAlign w:val="bottom"/>
          </w:tcPr>
          <w:p w14:paraId="726500A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7D70DF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0407E8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543A05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67D3663B" w14:textId="77777777" w:rsidTr="004952A6">
        <w:trPr>
          <w:trHeight w:val="225"/>
        </w:trPr>
        <w:tc>
          <w:tcPr>
            <w:tcW w:w="2134" w:type="pct"/>
            <w:tcBorders>
              <w:top w:val="nil"/>
              <w:left w:val="nil"/>
              <w:bottom w:val="nil"/>
              <w:right w:val="nil"/>
            </w:tcBorders>
            <w:vAlign w:val="bottom"/>
          </w:tcPr>
          <w:p w14:paraId="5A4D3E9A"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H0L:  b2=b4=0</w:t>
            </w:r>
          </w:p>
        </w:tc>
        <w:tc>
          <w:tcPr>
            <w:tcW w:w="1014" w:type="pct"/>
            <w:tcBorders>
              <w:top w:val="nil"/>
              <w:left w:val="nil"/>
              <w:bottom w:val="nil"/>
              <w:right w:val="nil"/>
            </w:tcBorders>
            <w:vAlign w:val="bottom"/>
          </w:tcPr>
          <w:p w14:paraId="60677F7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2.074950</w:t>
            </w:r>
          </w:p>
        </w:tc>
        <w:tc>
          <w:tcPr>
            <w:tcW w:w="1013" w:type="pct"/>
            <w:tcBorders>
              <w:top w:val="nil"/>
              <w:left w:val="nil"/>
              <w:bottom w:val="nil"/>
              <w:right w:val="nil"/>
            </w:tcBorders>
            <w:vAlign w:val="bottom"/>
          </w:tcPr>
          <w:p w14:paraId="7D92238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(10, 37)</w:t>
            </w:r>
          </w:p>
        </w:tc>
        <w:tc>
          <w:tcPr>
            <w:tcW w:w="838" w:type="pct"/>
            <w:tcBorders>
              <w:top w:val="nil"/>
              <w:left w:val="nil"/>
              <w:bottom w:val="nil"/>
              <w:right w:val="nil"/>
            </w:tcBorders>
            <w:vAlign w:val="bottom"/>
          </w:tcPr>
          <w:p w14:paraId="6A6961A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0.0526</w:t>
            </w:r>
          </w:p>
        </w:tc>
      </w:tr>
      <w:tr w:rsidR="005B606C" w:rsidRPr="005B606C" w14:paraId="11AF7948" w14:textId="77777777" w:rsidTr="004952A6">
        <w:trPr>
          <w:trHeight w:val="225"/>
        </w:trPr>
        <w:tc>
          <w:tcPr>
            <w:tcW w:w="2134" w:type="pct"/>
            <w:tcBorders>
              <w:top w:val="nil"/>
              <w:left w:val="nil"/>
              <w:bottom w:val="nil"/>
              <w:right w:val="nil"/>
            </w:tcBorders>
            <w:vAlign w:val="bottom"/>
          </w:tcPr>
          <w:p w14:paraId="3405D23B"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H0E:  b1=b3=0</w:t>
            </w:r>
          </w:p>
        </w:tc>
        <w:tc>
          <w:tcPr>
            <w:tcW w:w="1014" w:type="pct"/>
            <w:tcBorders>
              <w:top w:val="nil"/>
              <w:left w:val="nil"/>
              <w:bottom w:val="nil"/>
              <w:right w:val="nil"/>
            </w:tcBorders>
            <w:vAlign w:val="bottom"/>
          </w:tcPr>
          <w:p w14:paraId="5E5EF16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1.928050</w:t>
            </w:r>
          </w:p>
        </w:tc>
        <w:tc>
          <w:tcPr>
            <w:tcW w:w="1013" w:type="pct"/>
            <w:tcBorders>
              <w:top w:val="nil"/>
              <w:left w:val="nil"/>
              <w:bottom w:val="nil"/>
              <w:right w:val="nil"/>
            </w:tcBorders>
            <w:vAlign w:val="bottom"/>
          </w:tcPr>
          <w:p w14:paraId="7B5F0F2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(10, 37)</w:t>
            </w:r>
          </w:p>
        </w:tc>
        <w:tc>
          <w:tcPr>
            <w:tcW w:w="838" w:type="pct"/>
            <w:tcBorders>
              <w:top w:val="nil"/>
              <w:left w:val="nil"/>
              <w:bottom w:val="nil"/>
              <w:right w:val="nil"/>
            </w:tcBorders>
            <w:vAlign w:val="bottom"/>
          </w:tcPr>
          <w:p w14:paraId="08D5EB45"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0.0722</w:t>
            </w:r>
          </w:p>
        </w:tc>
      </w:tr>
      <w:tr w:rsidR="005B606C" w:rsidRPr="005B606C" w14:paraId="799FA11D" w14:textId="77777777" w:rsidTr="004952A6">
        <w:trPr>
          <w:trHeight w:hRule="exact" w:val="90"/>
        </w:trPr>
        <w:tc>
          <w:tcPr>
            <w:tcW w:w="2134" w:type="pct"/>
            <w:tcBorders>
              <w:top w:val="nil"/>
              <w:left w:val="nil"/>
              <w:bottom w:val="double" w:sz="6" w:space="2" w:color="auto"/>
              <w:right w:val="nil"/>
            </w:tcBorders>
            <w:vAlign w:val="bottom"/>
          </w:tcPr>
          <w:p w14:paraId="13CC700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4F1E70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F39ADE5"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2D111A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051B15CF" w14:textId="77777777" w:rsidTr="004952A6">
        <w:trPr>
          <w:trHeight w:hRule="exact" w:val="135"/>
        </w:trPr>
        <w:tc>
          <w:tcPr>
            <w:tcW w:w="2134" w:type="pct"/>
            <w:tcBorders>
              <w:top w:val="nil"/>
              <w:left w:val="nil"/>
              <w:bottom w:val="nil"/>
              <w:right w:val="nil"/>
            </w:tcBorders>
            <w:vAlign w:val="bottom"/>
          </w:tcPr>
          <w:p w14:paraId="7BF4C72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887FE8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43D3EA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C99D8B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B299656" w14:textId="77777777" w:rsidTr="004952A6">
        <w:trPr>
          <w:trHeight w:val="225"/>
        </w:trPr>
        <w:tc>
          <w:tcPr>
            <w:tcW w:w="5000" w:type="pct"/>
            <w:gridSpan w:val="4"/>
            <w:tcBorders>
              <w:top w:val="nil"/>
              <w:left w:val="nil"/>
              <w:bottom w:val="nil"/>
              <w:right w:val="nil"/>
            </w:tcBorders>
            <w:vAlign w:val="bottom"/>
          </w:tcPr>
          <w:p w14:paraId="7B206450"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All tests are based on the fourth-order Taylor expansion.</w:t>
            </w:r>
          </w:p>
        </w:tc>
      </w:tr>
      <w:tr w:rsidR="005B606C" w:rsidRPr="005B606C" w14:paraId="074341A9" w14:textId="77777777" w:rsidTr="004952A6">
        <w:trPr>
          <w:trHeight w:val="225"/>
        </w:trPr>
        <w:tc>
          <w:tcPr>
            <w:tcW w:w="5000" w:type="pct"/>
            <w:gridSpan w:val="4"/>
            <w:tcBorders>
              <w:top w:val="nil"/>
              <w:left w:val="nil"/>
              <w:bottom w:val="nil"/>
              <w:right w:val="nil"/>
            </w:tcBorders>
            <w:vAlign w:val="bottom"/>
          </w:tcPr>
          <w:p w14:paraId="257922E2"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Linear model is rejected at the 5% level using H04.</w:t>
            </w:r>
          </w:p>
        </w:tc>
      </w:tr>
      <w:tr w:rsidR="005B606C" w:rsidRPr="005B606C" w14:paraId="3DBB883E" w14:textId="77777777" w:rsidTr="004952A6">
        <w:trPr>
          <w:trHeight w:val="225"/>
        </w:trPr>
        <w:tc>
          <w:tcPr>
            <w:tcW w:w="5000" w:type="pct"/>
            <w:gridSpan w:val="4"/>
            <w:tcBorders>
              <w:top w:val="nil"/>
              <w:left w:val="nil"/>
              <w:bottom w:val="nil"/>
              <w:right w:val="nil"/>
            </w:tcBorders>
            <w:vAlign w:val="bottom"/>
          </w:tcPr>
          <w:p w14:paraId="3A3AA8AB"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Recommended model: exponential with nonzero threshold.</w:t>
            </w:r>
          </w:p>
        </w:tc>
      </w:tr>
      <w:tr w:rsidR="005B606C" w:rsidRPr="005B606C" w14:paraId="78E99F24" w14:textId="77777777" w:rsidTr="004952A6">
        <w:trPr>
          <w:trHeight w:val="225"/>
        </w:trPr>
        <w:tc>
          <w:tcPr>
            <w:tcW w:w="5000" w:type="pct"/>
            <w:gridSpan w:val="4"/>
            <w:tcBorders>
              <w:top w:val="nil"/>
              <w:left w:val="nil"/>
              <w:bottom w:val="nil"/>
              <w:right w:val="nil"/>
            </w:tcBorders>
            <w:vAlign w:val="bottom"/>
          </w:tcPr>
          <w:p w14:paraId="5E66925B"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  Pr(H0L) &lt; Pr(H0E) with Pr(H0L) &gt;= .05</w:t>
            </w:r>
          </w:p>
        </w:tc>
      </w:tr>
    </w:tbl>
    <w:p w14:paraId="28CF1FEB" w14:textId="24998041" w:rsidR="004E2827" w:rsidRPr="004952A6" w:rsidRDefault="00620242" w:rsidP="00354903">
      <w:pPr>
        <w:pStyle w:val="Heading2"/>
        <w:spacing w:before="0" w:line="240" w:lineRule="auto"/>
        <w:rPr>
          <w:rFonts w:ascii="Times New Roman" w:hAnsi="Times New Roman" w:cs="Times New Roman"/>
          <w:b/>
          <w:color w:val="000000" w:themeColor="text1"/>
        </w:rPr>
      </w:pPr>
      <w:bookmarkStart w:id="1255" w:name="_Toc52547597"/>
      <w:r w:rsidRPr="004952A6">
        <w:rPr>
          <w:rFonts w:ascii="Times New Roman" w:hAnsi="Times New Roman" w:cs="Times New Roman"/>
          <w:b/>
          <w:color w:val="000000" w:themeColor="text1"/>
        </w:rPr>
        <w:t>7</w:t>
      </w:r>
      <w:r w:rsidR="004E2827" w:rsidRPr="004952A6">
        <w:rPr>
          <w:rFonts w:ascii="Times New Roman" w:hAnsi="Times New Roman" w:cs="Times New Roman"/>
          <w:b/>
          <w:color w:val="000000" w:themeColor="text1"/>
        </w:rPr>
        <w:t>.2 Biến chuyển tiế</w:t>
      </w:r>
      <w:r w:rsidR="005D6BA6" w:rsidRPr="004952A6">
        <w:rPr>
          <w:rFonts w:ascii="Times New Roman" w:hAnsi="Times New Roman" w:cs="Times New Roman"/>
          <w:b/>
          <w:color w:val="000000" w:themeColor="text1"/>
        </w:rPr>
        <w:t xml:space="preserve">p là </w:t>
      </w:r>
      <w:r w:rsidR="004E2827" w:rsidRPr="004952A6">
        <w:rPr>
          <w:rFonts w:ascii="Times New Roman" w:hAnsi="Times New Roman" w:cs="Times New Roman"/>
          <w:b/>
          <w:color w:val="000000" w:themeColor="text1"/>
        </w:rPr>
        <w:t>open(-2)</w:t>
      </w:r>
      <w:bookmarkEnd w:id="1254"/>
      <w:bookmarkEnd w:id="1255"/>
    </w:p>
    <w:p w14:paraId="2D083830" w14:textId="554831DA" w:rsidR="004E2827" w:rsidRPr="004952A6" w:rsidRDefault="00620242" w:rsidP="00354903">
      <w:pPr>
        <w:pStyle w:val="Heading3"/>
        <w:spacing w:before="0" w:line="240" w:lineRule="auto"/>
        <w:rPr>
          <w:rFonts w:ascii="Times New Roman" w:hAnsi="Times New Roman" w:cs="Times New Roman"/>
          <w:b/>
          <w:color w:val="000000" w:themeColor="text1"/>
        </w:rPr>
      </w:pPr>
      <w:bookmarkStart w:id="1256" w:name="_Toc27459350"/>
      <w:bookmarkStart w:id="1257" w:name="_Toc52547598"/>
      <w:r w:rsidRPr="004952A6">
        <w:rPr>
          <w:rFonts w:ascii="Times New Roman" w:hAnsi="Times New Roman" w:cs="Times New Roman"/>
          <w:b/>
          <w:color w:val="000000" w:themeColor="text1"/>
        </w:rPr>
        <w:t>7</w:t>
      </w:r>
      <w:r w:rsidR="004E2827" w:rsidRPr="004952A6">
        <w:rPr>
          <w:rFonts w:ascii="Times New Roman" w:hAnsi="Times New Roman" w:cs="Times New Roman"/>
          <w:b/>
          <w:color w:val="000000" w:themeColor="text1"/>
        </w:rPr>
        <w:t>.2.1 Kết quả hồi quy</w:t>
      </w:r>
      <w:bookmarkEnd w:id="1256"/>
      <w:bookmarkEnd w:id="1257"/>
    </w:p>
    <w:p w14:paraId="79D8E324" w14:textId="77777777" w:rsidR="00255F33" w:rsidRPr="00255F33" w:rsidRDefault="00255F33" w:rsidP="00255F33">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255F33" w:rsidRPr="00255F33" w14:paraId="797E9BBA" w14:textId="77777777" w:rsidTr="004952A6">
        <w:trPr>
          <w:trHeight w:val="225"/>
        </w:trPr>
        <w:tc>
          <w:tcPr>
            <w:tcW w:w="3312" w:type="pct"/>
            <w:gridSpan w:val="3"/>
            <w:tcBorders>
              <w:top w:val="nil"/>
              <w:left w:val="nil"/>
              <w:bottom w:val="nil"/>
              <w:right w:val="nil"/>
            </w:tcBorders>
            <w:vAlign w:val="bottom"/>
          </w:tcPr>
          <w:p w14:paraId="108EC881"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Dependent Variable: CPI_SA</w:t>
            </w:r>
          </w:p>
        </w:tc>
        <w:tc>
          <w:tcPr>
            <w:tcW w:w="925" w:type="pct"/>
            <w:tcBorders>
              <w:top w:val="nil"/>
              <w:left w:val="nil"/>
              <w:bottom w:val="nil"/>
              <w:right w:val="nil"/>
            </w:tcBorders>
            <w:vAlign w:val="bottom"/>
          </w:tcPr>
          <w:p w14:paraId="3BFB7D5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A05544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ABCADBE" w14:textId="77777777" w:rsidTr="004952A6">
        <w:trPr>
          <w:trHeight w:val="225"/>
        </w:trPr>
        <w:tc>
          <w:tcPr>
            <w:tcW w:w="4237" w:type="pct"/>
            <w:gridSpan w:val="4"/>
            <w:tcBorders>
              <w:top w:val="nil"/>
              <w:left w:val="nil"/>
              <w:bottom w:val="nil"/>
              <w:right w:val="nil"/>
            </w:tcBorders>
            <w:vAlign w:val="bottom"/>
          </w:tcPr>
          <w:p w14:paraId="0929256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Method: Smooth Threshold Regression</w:t>
            </w:r>
          </w:p>
        </w:tc>
        <w:tc>
          <w:tcPr>
            <w:tcW w:w="763" w:type="pct"/>
            <w:tcBorders>
              <w:top w:val="nil"/>
              <w:left w:val="nil"/>
              <w:bottom w:val="nil"/>
              <w:right w:val="nil"/>
            </w:tcBorders>
            <w:vAlign w:val="bottom"/>
          </w:tcPr>
          <w:p w14:paraId="42949FA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DDDA579" w14:textId="77777777" w:rsidTr="004952A6">
        <w:trPr>
          <w:trHeight w:val="225"/>
        </w:trPr>
        <w:tc>
          <w:tcPr>
            <w:tcW w:w="3312" w:type="pct"/>
            <w:gridSpan w:val="3"/>
            <w:tcBorders>
              <w:top w:val="nil"/>
              <w:left w:val="nil"/>
              <w:bottom w:val="nil"/>
              <w:right w:val="nil"/>
            </w:tcBorders>
            <w:vAlign w:val="bottom"/>
          </w:tcPr>
          <w:p w14:paraId="13622C17"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Transition function: Logistic</w:t>
            </w:r>
          </w:p>
        </w:tc>
        <w:tc>
          <w:tcPr>
            <w:tcW w:w="925" w:type="pct"/>
            <w:tcBorders>
              <w:top w:val="nil"/>
              <w:left w:val="nil"/>
              <w:bottom w:val="nil"/>
              <w:right w:val="nil"/>
            </w:tcBorders>
            <w:vAlign w:val="bottom"/>
          </w:tcPr>
          <w:p w14:paraId="7668AF8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9228F3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D9AF58E" w14:textId="77777777" w:rsidTr="004952A6">
        <w:trPr>
          <w:trHeight w:val="225"/>
        </w:trPr>
        <w:tc>
          <w:tcPr>
            <w:tcW w:w="3312" w:type="pct"/>
            <w:gridSpan w:val="3"/>
            <w:tcBorders>
              <w:top w:val="nil"/>
              <w:left w:val="nil"/>
              <w:bottom w:val="nil"/>
              <w:right w:val="nil"/>
            </w:tcBorders>
            <w:vAlign w:val="bottom"/>
          </w:tcPr>
          <w:p w14:paraId="2B21E10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Date: 10/02/20   Time: 13:46</w:t>
            </w:r>
          </w:p>
        </w:tc>
        <w:tc>
          <w:tcPr>
            <w:tcW w:w="925" w:type="pct"/>
            <w:tcBorders>
              <w:top w:val="nil"/>
              <w:left w:val="nil"/>
              <w:bottom w:val="nil"/>
              <w:right w:val="nil"/>
            </w:tcBorders>
            <w:vAlign w:val="bottom"/>
          </w:tcPr>
          <w:p w14:paraId="652D0BC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C28A05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B1E5207" w14:textId="77777777" w:rsidTr="004952A6">
        <w:trPr>
          <w:trHeight w:val="225"/>
        </w:trPr>
        <w:tc>
          <w:tcPr>
            <w:tcW w:w="4237" w:type="pct"/>
            <w:gridSpan w:val="4"/>
            <w:tcBorders>
              <w:top w:val="nil"/>
              <w:left w:val="nil"/>
              <w:bottom w:val="nil"/>
              <w:right w:val="nil"/>
            </w:tcBorders>
            <w:vAlign w:val="bottom"/>
          </w:tcPr>
          <w:p w14:paraId="0CCB0FEC"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Sample (adjusted): 2002Q2 2018Q4</w:t>
            </w:r>
          </w:p>
        </w:tc>
        <w:tc>
          <w:tcPr>
            <w:tcW w:w="763" w:type="pct"/>
            <w:tcBorders>
              <w:top w:val="nil"/>
              <w:left w:val="nil"/>
              <w:bottom w:val="nil"/>
              <w:right w:val="nil"/>
            </w:tcBorders>
            <w:vAlign w:val="bottom"/>
          </w:tcPr>
          <w:p w14:paraId="23F5788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18D2EF3" w14:textId="77777777" w:rsidTr="004952A6">
        <w:trPr>
          <w:trHeight w:val="225"/>
        </w:trPr>
        <w:tc>
          <w:tcPr>
            <w:tcW w:w="4237" w:type="pct"/>
            <w:gridSpan w:val="4"/>
            <w:tcBorders>
              <w:top w:val="nil"/>
              <w:left w:val="nil"/>
              <w:bottom w:val="nil"/>
              <w:right w:val="nil"/>
            </w:tcBorders>
            <w:vAlign w:val="bottom"/>
          </w:tcPr>
          <w:p w14:paraId="753D8EBC"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Included observations: 67 after adjustments</w:t>
            </w:r>
          </w:p>
        </w:tc>
        <w:tc>
          <w:tcPr>
            <w:tcW w:w="763" w:type="pct"/>
            <w:tcBorders>
              <w:top w:val="nil"/>
              <w:left w:val="nil"/>
              <w:bottom w:val="nil"/>
              <w:right w:val="nil"/>
            </w:tcBorders>
            <w:vAlign w:val="bottom"/>
          </w:tcPr>
          <w:p w14:paraId="651569E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AC027E0" w14:textId="77777777" w:rsidTr="004952A6">
        <w:trPr>
          <w:trHeight w:val="225"/>
        </w:trPr>
        <w:tc>
          <w:tcPr>
            <w:tcW w:w="4237" w:type="pct"/>
            <w:gridSpan w:val="4"/>
            <w:tcBorders>
              <w:top w:val="nil"/>
              <w:left w:val="nil"/>
              <w:bottom w:val="nil"/>
              <w:right w:val="nil"/>
            </w:tcBorders>
            <w:vAlign w:val="bottom"/>
          </w:tcPr>
          <w:p w14:paraId="204ECAD7"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Threshold variable: GOPEN_W(-2)</w:t>
            </w:r>
          </w:p>
        </w:tc>
        <w:tc>
          <w:tcPr>
            <w:tcW w:w="763" w:type="pct"/>
            <w:tcBorders>
              <w:top w:val="nil"/>
              <w:left w:val="nil"/>
              <w:bottom w:val="nil"/>
              <w:right w:val="nil"/>
            </w:tcBorders>
            <w:vAlign w:val="bottom"/>
          </w:tcPr>
          <w:p w14:paraId="32F6379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46115EE" w14:textId="77777777" w:rsidTr="004952A6">
        <w:trPr>
          <w:trHeight w:val="225"/>
        </w:trPr>
        <w:tc>
          <w:tcPr>
            <w:tcW w:w="5000" w:type="pct"/>
            <w:gridSpan w:val="5"/>
            <w:tcBorders>
              <w:top w:val="nil"/>
              <w:left w:val="nil"/>
              <w:bottom w:val="nil"/>
              <w:right w:val="nil"/>
            </w:tcBorders>
            <w:vAlign w:val="bottom"/>
          </w:tcPr>
          <w:p w14:paraId="28C68BCD"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Starting values: Grid search with concentrated regression coefficients</w:t>
            </w:r>
          </w:p>
        </w:tc>
      </w:tr>
      <w:tr w:rsidR="00255F33" w:rsidRPr="00255F33" w14:paraId="27E14734" w14:textId="77777777" w:rsidTr="004952A6">
        <w:trPr>
          <w:trHeight w:val="225"/>
        </w:trPr>
        <w:tc>
          <w:tcPr>
            <w:tcW w:w="5000" w:type="pct"/>
            <w:gridSpan w:val="5"/>
            <w:tcBorders>
              <w:top w:val="nil"/>
              <w:left w:val="nil"/>
              <w:bottom w:val="nil"/>
              <w:right w:val="nil"/>
            </w:tcBorders>
            <w:vAlign w:val="bottom"/>
          </w:tcPr>
          <w:p w14:paraId="0B930E27"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Ordinary standard errors &amp; covariance using outer product of gradients</w:t>
            </w:r>
          </w:p>
        </w:tc>
      </w:tr>
      <w:tr w:rsidR="00255F33" w:rsidRPr="00255F33" w14:paraId="6B48B771" w14:textId="77777777" w:rsidTr="004952A6">
        <w:trPr>
          <w:trHeight w:val="225"/>
        </w:trPr>
        <w:tc>
          <w:tcPr>
            <w:tcW w:w="4237" w:type="pct"/>
            <w:gridSpan w:val="4"/>
            <w:tcBorders>
              <w:top w:val="nil"/>
              <w:left w:val="nil"/>
              <w:bottom w:val="nil"/>
              <w:right w:val="nil"/>
            </w:tcBorders>
            <w:vAlign w:val="bottom"/>
          </w:tcPr>
          <w:p w14:paraId="08754D0B"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Convergence achieved after 7 iterations</w:t>
            </w:r>
          </w:p>
        </w:tc>
        <w:tc>
          <w:tcPr>
            <w:tcW w:w="763" w:type="pct"/>
            <w:tcBorders>
              <w:top w:val="nil"/>
              <w:left w:val="nil"/>
              <w:bottom w:val="nil"/>
              <w:right w:val="nil"/>
            </w:tcBorders>
            <w:vAlign w:val="bottom"/>
          </w:tcPr>
          <w:p w14:paraId="28233F8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3510738" w14:textId="77777777" w:rsidTr="004952A6">
        <w:trPr>
          <w:trHeight w:hRule="exact" w:val="90"/>
        </w:trPr>
        <w:tc>
          <w:tcPr>
            <w:tcW w:w="1544" w:type="pct"/>
            <w:tcBorders>
              <w:top w:val="nil"/>
              <w:left w:val="nil"/>
              <w:bottom w:val="double" w:sz="6" w:space="2" w:color="auto"/>
              <w:right w:val="nil"/>
            </w:tcBorders>
            <w:vAlign w:val="bottom"/>
          </w:tcPr>
          <w:p w14:paraId="5FB259F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8334D7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330F46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81BEEA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29F461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1B1B8D2" w14:textId="77777777" w:rsidTr="004952A6">
        <w:trPr>
          <w:trHeight w:hRule="exact" w:val="135"/>
        </w:trPr>
        <w:tc>
          <w:tcPr>
            <w:tcW w:w="1544" w:type="pct"/>
            <w:tcBorders>
              <w:top w:val="nil"/>
              <w:left w:val="nil"/>
              <w:bottom w:val="nil"/>
              <w:right w:val="nil"/>
            </w:tcBorders>
            <w:vAlign w:val="bottom"/>
          </w:tcPr>
          <w:p w14:paraId="368EDCF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1BFBF9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42668E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093970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916907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FAB0FA4" w14:textId="77777777" w:rsidTr="004952A6">
        <w:trPr>
          <w:trHeight w:val="225"/>
        </w:trPr>
        <w:tc>
          <w:tcPr>
            <w:tcW w:w="1544" w:type="pct"/>
            <w:tcBorders>
              <w:top w:val="nil"/>
              <w:left w:val="nil"/>
              <w:bottom w:val="nil"/>
              <w:right w:val="nil"/>
            </w:tcBorders>
            <w:vAlign w:val="bottom"/>
          </w:tcPr>
          <w:p w14:paraId="6A0C069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Variable</w:t>
            </w:r>
          </w:p>
        </w:tc>
        <w:tc>
          <w:tcPr>
            <w:tcW w:w="844" w:type="pct"/>
            <w:tcBorders>
              <w:top w:val="nil"/>
              <w:left w:val="nil"/>
              <w:bottom w:val="nil"/>
              <w:right w:val="nil"/>
            </w:tcBorders>
            <w:vAlign w:val="bottom"/>
          </w:tcPr>
          <w:p w14:paraId="6A6682F5"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Coefficient</w:t>
            </w:r>
          </w:p>
        </w:tc>
        <w:tc>
          <w:tcPr>
            <w:tcW w:w="924" w:type="pct"/>
            <w:tcBorders>
              <w:top w:val="nil"/>
              <w:left w:val="nil"/>
              <w:bottom w:val="nil"/>
              <w:right w:val="nil"/>
            </w:tcBorders>
            <w:vAlign w:val="bottom"/>
          </w:tcPr>
          <w:p w14:paraId="79BAED9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Std. Error</w:t>
            </w:r>
          </w:p>
        </w:tc>
        <w:tc>
          <w:tcPr>
            <w:tcW w:w="925" w:type="pct"/>
            <w:tcBorders>
              <w:top w:val="nil"/>
              <w:left w:val="nil"/>
              <w:bottom w:val="nil"/>
              <w:right w:val="nil"/>
            </w:tcBorders>
            <w:vAlign w:val="bottom"/>
          </w:tcPr>
          <w:p w14:paraId="133A562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t-Statistic</w:t>
            </w:r>
          </w:p>
        </w:tc>
        <w:tc>
          <w:tcPr>
            <w:tcW w:w="763" w:type="pct"/>
            <w:tcBorders>
              <w:top w:val="nil"/>
              <w:left w:val="nil"/>
              <w:bottom w:val="nil"/>
              <w:right w:val="nil"/>
            </w:tcBorders>
            <w:vAlign w:val="bottom"/>
          </w:tcPr>
          <w:p w14:paraId="400735E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Prob.  </w:t>
            </w:r>
          </w:p>
        </w:tc>
      </w:tr>
      <w:tr w:rsidR="00255F33" w:rsidRPr="00255F33" w14:paraId="13314DD3" w14:textId="77777777" w:rsidTr="004952A6">
        <w:trPr>
          <w:trHeight w:hRule="exact" w:val="90"/>
        </w:trPr>
        <w:tc>
          <w:tcPr>
            <w:tcW w:w="1544" w:type="pct"/>
            <w:tcBorders>
              <w:top w:val="nil"/>
              <w:left w:val="nil"/>
              <w:bottom w:val="double" w:sz="6" w:space="2" w:color="auto"/>
              <w:right w:val="nil"/>
            </w:tcBorders>
            <w:vAlign w:val="bottom"/>
          </w:tcPr>
          <w:p w14:paraId="1084000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302440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8F92D9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A57D52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698E90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0587F87" w14:textId="77777777" w:rsidTr="004952A6">
        <w:trPr>
          <w:trHeight w:hRule="exact" w:val="135"/>
        </w:trPr>
        <w:tc>
          <w:tcPr>
            <w:tcW w:w="1544" w:type="pct"/>
            <w:tcBorders>
              <w:top w:val="nil"/>
              <w:left w:val="nil"/>
              <w:bottom w:val="nil"/>
              <w:right w:val="nil"/>
            </w:tcBorders>
            <w:vAlign w:val="bottom"/>
          </w:tcPr>
          <w:p w14:paraId="658350A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9BAB91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B5B82B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0B1AA5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AE00CD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8B3D958" w14:textId="77777777" w:rsidTr="004952A6">
        <w:trPr>
          <w:trHeight w:val="225"/>
        </w:trPr>
        <w:tc>
          <w:tcPr>
            <w:tcW w:w="5000" w:type="pct"/>
            <w:gridSpan w:val="5"/>
            <w:tcBorders>
              <w:top w:val="nil"/>
              <w:left w:val="nil"/>
              <w:bottom w:val="nil"/>
              <w:right w:val="nil"/>
            </w:tcBorders>
            <w:vAlign w:val="bottom"/>
          </w:tcPr>
          <w:p w14:paraId="2E210A1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Threshold Variables (linear part)</w:t>
            </w:r>
          </w:p>
        </w:tc>
      </w:tr>
      <w:tr w:rsidR="00255F33" w:rsidRPr="00255F33" w14:paraId="5ECC6825" w14:textId="77777777" w:rsidTr="004952A6">
        <w:trPr>
          <w:trHeight w:hRule="exact" w:val="90"/>
        </w:trPr>
        <w:tc>
          <w:tcPr>
            <w:tcW w:w="1544" w:type="pct"/>
            <w:tcBorders>
              <w:top w:val="nil"/>
              <w:left w:val="nil"/>
              <w:bottom w:val="double" w:sz="6" w:space="2" w:color="auto"/>
              <w:right w:val="nil"/>
            </w:tcBorders>
            <w:vAlign w:val="bottom"/>
          </w:tcPr>
          <w:p w14:paraId="76A5C8C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11462E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622B48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C75320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470D283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68990FE" w14:textId="77777777" w:rsidTr="004952A6">
        <w:trPr>
          <w:trHeight w:hRule="exact" w:val="135"/>
        </w:trPr>
        <w:tc>
          <w:tcPr>
            <w:tcW w:w="1544" w:type="pct"/>
            <w:tcBorders>
              <w:top w:val="nil"/>
              <w:left w:val="nil"/>
              <w:bottom w:val="nil"/>
              <w:right w:val="nil"/>
            </w:tcBorders>
            <w:vAlign w:val="bottom"/>
          </w:tcPr>
          <w:p w14:paraId="62C44D0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FCCBDF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CA1A40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01F33F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819F2E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7BAC4F2B" w14:textId="77777777" w:rsidTr="004952A6">
        <w:trPr>
          <w:trHeight w:val="225"/>
        </w:trPr>
        <w:tc>
          <w:tcPr>
            <w:tcW w:w="1544" w:type="pct"/>
            <w:tcBorders>
              <w:top w:val="nil"/>
              <w:left w:val="nil"/>
              <w:bottom w:val="nil"/>
              <w:right w:val="nil"/>
            </w:tcBorders>
            <w:vAlign w:val="bottom"/>
          </w:tcPr>
          <w:p w14:paraId="768C35C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w:t>
            </w:r>
          </w:p>
        </w:tc>
        <w:tc>
          <w:tcPr>
            <w:tcW w:w="844" w:type="pct"/>
            <w:tcBorders>
              <w:top w:val="nil"/>
              <w:left w:val="nil"/>
              <w:bottom w:val="nil"/>
              <w:right w:val="nil"/>
            </w:tcBorders>
            <w:vAlign w:val="bottom"/>
          </w:tcPr>
          <w:p w14:paraId="7BF783B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0.002734</w:t>
            </w:r>
          </w:p>
        </w:tc>
        <w:tc>
          <w:tcPr>
            <w:tcW w:w="924" w:type="pct"/>
            <w:tcBorders>
              <w:top w:val="nil"/>
              <w:left w:val="nil"/>
              <w:bottom w:val="nil"/>
              <w:right w:val="nil"/>
            </w:tcBorders>
            <w:vAlign w:val="bottom"/>
          </w:tcPr>
          <w:p w14:paraId="618498F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0.002899</w:t>
            </w:r>
          </w:p>
        </w:tc>
        <w:tc>
          <w:tcPr>
            <w:tcW w:w="925" w:type="pct"/>
            <w:tcBorders>
              <w:top w:val="nil"/>
              <w:left w:val="nil"/>
              <w:bottom w:val="nil"/>
              <w:right w:val="nil"/>
            </w:tcBorders>
            <w:vAlign w:val="bottom"/>
          </w:tcPr>
          <w:p w14:paraId="36EDDA7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0.943134</w:t>
            </w:r>
          </w:p>
        </w:tc>
        <w:tc>
          <w:tcPr>
            <w:tcW w:w="763" w:type="pct"/>
            <w:tcBorders>
              <w:top w:val="nil"/>
              <w:left w:val="nil"/>
              <w:bottom w:val="nil"/>
              <w:right w:val="nil"/>
            </w:tcBorders>
            <w:vAlign w:val="bottom"/>
          </w:tcPr>
          <w:p w14:paraId="5DE37FD7"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0.3501</w:t>
            </w:r>
          </w:p>
        </w:tc>
      </w:tr>
      <w:tr w:rsidR="00255F33" w:rsidRPr="00255F33" w14:paraId="4AC189F0" w14:textId="77777777" w:rsidTr="004952A6">
        <w:trPr>
          <w:trHeight w:val="225"/>
        </w:trPr>
        <w:tc>
          <w:tcPr>
            <w:tcW w:w="1544" w:type="pct"/>
            <w:tcBorders>
              <w:top w:val="nil"/>
              <w:left w:val="nil"/>
              <w:bottom w:val="nil"/>
              <w:right w:val="nil"/>
            </w:tcBorders>
            <w:vAlign w:val="bottom"/>
          </w:tcPr>
          <w:p w14:paraId="1C660C5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NER</w:t>
            </w:r>
          </w:p>
        </w:tc>
        <w:tc>
          <w:tcPr>
            <w:tcW w:w="844" w:type="pct"/>
            <w:tcBorders>
              <w:top w:val="nil"/>
              <w:left w:val="nil"/>
              <w:bottom w:val="nil"/>
              <w:right w:val="nil"/>
            </w:tcBorders>
            <w:vAlign w:val="bottom"/>
          </w:tcPr>
          <w:p w14:paraId="11F38E9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0.118735</w:t>
            </w:r>
          </w:p>
        </w:tc>
        <w:tc>
          <w:tcPr>
            <w:tcW w:w="924" w:type="pct"/>
            <w:tcBorders>
              <w:top w:val="nil"/>
              <w:left w:val="nil"/>
              <w:bottom w:val="nil"/>
              <w:right w:val="nil"/>
            </w:tcBorders>
            <w:vAlign w:val="bottom"/>
          </w:tcPr>
          <w:p w14:paraId="47B2FB4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0.156266</w:t>
            </w:r>
          </w:p>
        </w:tc>
        <w:tc>
          <w:tcPr>
            <w:tcW w:w="925" w:type="pct"/>
            <w:tcBorders>
              <w:top w:val="nil"/>
              <w:left w:val="nil"/>
              <w:bottom w:val="nil"/>
              <w:right w:val="nil"/>
            </w:tcBorders>
            <w:vAlign w:val="bottom"/>
          </w:tcPr>
          <w:p w14:paraId="385F596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0.759826</w:t>
            </w:r>
          </w:p>
        </w:tc>
        <w:tc>
          <w:tcPr>
            <w:tcW w:w="763" w:type="pct"/>
            <w:tcBorders>
              <w:top w:val="nil"/>
              <w:left w:val="nil"/>
              <w:bottom w:val="nil"/>
              <w:right w:val="nil"/>
            </w:tcBorders>
            <w:vAlign w:val="bottom"/>
          </w:tcPr>
          <w:p w14:paraId="3CF62A4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0.4509</w:t>
            </w:r>
          </w:p>
        </w:tc>
      </w:tr>
      <w:tr w:rsidR="00255F33" w:rsidRPr="00255F33" w14:paraId="5DAA504D" w14:textId="77777777" w:rsidTr="004952A6">
        <w:trPr>
          <w:trHeight w:val="225"/>
        </w:trPr>
        <w:tc>
          <w:tcPr>
            <w:tcW w:w="1544" w:type="pct"/>
            <w:tcBorders>
              <w:top w:val="nil"/>
              <w:left w:val="nil"/>
              <w:bottom w:val="nil"/>
              <w:right w:val="nil"/>
            </w:tcBorders>
            <w:vAlign w:val="bottom"/>
          </w:tcPr>
          <w:p w14:paraId="7DD59E5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NER(-1)</w:t>
            </w:r>
          </w:p>
        </w:tc>
        <w:tc>
          <w:tcPr>
            <w:tcW w:w="844" w:type="pct"/>
            <w:tcBorders>
              <w:top w:val="nil"/>
              <w:left w:val="nil"/>
              <w:bottom w:val="nil"/>
              <w:right w:val="nil"/>
            </w:tcBorders>
            <w:vAlign w:val="bottom"/>
          </w:tcPr>
          <w:p w14:paraId="07286DDD"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0.419512</w:t>
            </w:r>
          </w:p>
        </w:tc>
        <w:tc>
          <w:tcPr>
            <w:tcW w:w="924" w:type="pct"/>
            <w:tcBorders>
              <w:top w:val="nil"/>
              <w:left w:val="nil"/>
              <w:bottom w:val="nil"/>
              <w:right w:val="nil"/>
            </w:tcBorders>
            <w:vAlign w:val="bottom"/>
          </w:tcPr>
          <w:p w14:paraId="350B6D4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0.210255</w:t>
            </w:r>
          </w:p>
        </w:tc>
        <w:tc>
          <w:tcPr>
            <w:tcW w:w="925" w:type="pct"/>
            <w:tcBorders>
              <w:top w:val="nil"/>
              <w:left w:val="nil"/>
              <w:bottom w:val="nil"/>
              <w:right w:val="nil"/>
            </w:tcBorders>
            <w:vAlign w:val="bottom"/>
          </w:tcPr>
          <w:p w14:paraId="126D481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1.995249</w:t>
            </w:r>
          </w:p>
        </w:tc>
        <w:tc>
          <w:tcPr>
            <w:tcW w:w="763" w:type="pct"/>
            <w:tcBorders>
              <w:top w:val="nil"/>
              <w:left w:val="nil"/>
              <w:bottom w:val="nil"/>
              <w:right w:val="nil"/>
            </w:tcBorders>
            <w:vAlign w:val="bottom"/>
          </w:tcPr>
          <w:p w14:paraId="0574674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0.0515</w:t>
            </w:r>
          </w:p>
        </w:tc>
      </w:tr>
      <w:tr w:rsidR="00255F33" w:rsidRPr="00255F33" w14:paraId="32E7660E" w14:textId="77777777" w:rsidTr="004952A6">
        <w:trPr>
          <w:trHeight w:val="225"/>
        </w:trPr>
        <w:tc>
          <w:tcPr>
            <w:tcW w:w="1544" w:type="pct"/>
            <w:tcBorders>
              <w:top w:val="nil"/>
              <w:left w:val="nil"/>
              <w:bottom w:val="nil"/>
              <w:right w:val="nil"/>
            </w:tcBorders>
            <w:vAlign w:val="bottom"/>
          </w:tcPr>
          <w:p w14:paraId="69D7877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NER(-2)</w:t>
            </w:r>
          </w:p>
        </w:tc>
        <w:tc>
          <w:tcPr>
            <w:tcW w:w="844" w:type="pct"/>
            <w:tcBorders>
              <w:top w:val="nil"/>
              <w:left w:val="nil"/>
              <w:bottom w:val="nil"/>
              <w:right w:val="nil"/>
            </w:tcBorders>
            <w:vAlign w:val="bottom"/>
          </w:tcPr>
          <w:p w14:paraId="0C73E25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-0.226062</w:t>
            </w:r>
          </w:p>
        </w:tc>
        <w:tc>
          <w:tcPr>
            <w:tcW w:w="924" w:type="pct"/>
            <w:tcBorders>
              <w:top w:val="nil"/>
              <w:left w:val="nil"/>
              <w:bottom w:val="nil"/>
              <w:right w:val="nil"/>
            </w:tcBorders>
            <w:vAlign w:val="bottom"/>
          </w:tcPr>
          <w:p w14:paraId="54BF6A8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0.156649</w:t>
            </w:r>
          </w:p>
        </w:tc>
        <w:tc>
          <w:tcPr>
            <w:tcW w:w="925" w:type="pct"/>
            <w:tcBorders>
              <w:top w:val="nil"/>
              <w:left w:val="nil"/>
              <w:bottom w:val="nil"/>
              <w:right w:val="nil"/>
            </w:tcBorders>
            <w:vAlign w:val="bottom"/>
          </w:tcPr>
          <w:p w14:paraId="4E6713C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-1.443107</w:t>
            </w:r>
          </w:p>
        </w:tc>
        <w:tc>
          <w:tcPr>
            <w:tcW w:w="763" w:type="pct"/>
            <w:tcBorders>
              <w:top w:val="nil"/>
              <w:left w:val="nil"/>
              <w:bottom w:val="nil"/>
              <w:right w:val="nil"/>
            </w:tcBorders>
            <w:vAlign w:val="bottom"/>
          </w:tcPr>
          <w:p w14:paraId="636EF62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0.1552</w:t>
            </w:r>
          </w:p>
        </w:tc>
      </w:tr>
      <w:tr w:rsidR="00255F33" w:rsidRPr="00255F33" w14:paraId="49F559F1" w14:textId="77777777" w:rsidTr="004952A6">
        <w:trPr>
          <w:trHeight w:val="225"/>
        </w:trPr>
        <w:tc>
          <w:tcPr>
            <w:tcW w:w="1544" w:type="pct"/>
            <w:tcBorders>
              <w:top w:val="nil"/>
              <w:left w:val="nil"/>
              <w:bottom w:val="nil"/>
              <w:right w:val="nil"/>
            </w:tcBorders>
            <w:vAlign w:val="bottom"/>
          </w:tcPr>
          <w:p w14:paraId="7243000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NER(-3)</w:t>
            </w:r>
          </w:p>
        </w:tc>
        <w:tc>
          <w:tcPr>
            <w:tcW w:w="844" w:type="pct"/>
            <w:tcBorders>
              <w:top w:val="nil"/>
              <w:left w:val="nil"/>
              <w:bottom w:val="nil"/>
              <w:right w:val="nil"/>
            </w:tcBorders>
            <w:vAlign w:val="bottom"/>
          </w:tcPr>
          <w:p w14:paraId="0F64D75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0.267125</w:t>
            </w:r>
          </w:p>
        </w:tc>
        <w:tc>
          <w:tcPr>
            <w:tcW w:w="924" w:type="pct"/>
            <w:tcBorders>
              <w:top w:val="nil"/>
              <w:left w:val="nil"/>
              <w:bottom w:val="nil"/>
              <w:right w:val="nil"/>
            </w:tcBorders>
            <w:vAlign w:val="bottom"/>
          </w:tcPr>
          <w:p w14:paraId="2AA5496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0.134136</w:t>
            </w:r>
          </w:p>
        </w:tc>
        <w:tc>
          <w:tcPr>
            <w:tcW w:w="925" w:type="pct"/>
            <w:tcBorders>
              <w:top w:val="nil"/>
              <w:left w:val="nil"/>
              <w:bottom w:val="nil"/>
              <w:right w:val="nil"/>
            </w:tcBorders>
            <w:vAlign w:val="bottom"/>
          </w:tcPr>
          <w:p w14:paraId="21FE658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1.991451</w:t>
            </w:r>
          </w:p>
        </w:tc>
        <w:tc>
          <w:tcPr>
            <w:tcW w:w="763" w:type="pct"/>
            <w:tcBorders>
              <w:top w:val="nil"/>
              <w:left w:val="nil"/>
              <w:bottom w:val="nil"/>
              <w:right w:val="nil"/>
            </w:tcBorders>
            <w:vAlign w:val="bottom"/>
          </w:tcPr>
          <w:p w14:paraId="378A268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0.0519</w:t>
            </w:r>
          </w:p>
        </w:tc>
      </w:tr>
      <w:tr w:rsidR="00255F33" w:rsidRPr="00255F33" w14:paraId="4C4B85BF" w14:textId="77777777" w:rsidTr="004952A6">
        <w:trPr>
          <w:trHeight w:hRule="exact" w:val="90"/>
        </w:trPr>
        <w:tc>
          <w:tcPr>
            <w:tcW w:w="1544" w:type="pct"/>
            <w:tcBorders>
              <w:top w:val="nil"/>
              <w:left w:val="nil"/>
              <w:bottom w:val="double" w:sz="6" w:space="2" w:color="auto"/>
              <w:right w:val="nil"/>
            </w:tcBorders>
            <w:vAlign w:val="bottom"/>
          </w:tcPr>
          <w:p w14:paraId="64885C4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E48CE9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2A2A0C3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A23448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609429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7D1D20CD" w14:textId="77777777" w:rsidTr="004952A6">
        <w:trPr>
          <w:trHeight w:hRule="exact" w:val="135"/>
        </w:trPr>
        <w:tc>
          <w:tcPr>
            <w:tcW w:w="1544" w:type="pct"/>
            <w:tcBorders>
              <w:top w:val="nil"/>
              <w:left w:val="nil"/>
              <w:bottom w:val="nil"/>
              <w:right w:val="nil"/>
            </w:tcBorders>
            <w:vAlign w:val="bottom"/>
          </w:tcPr>
          <w:p w14:paraId="0856DEC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7AC815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FE97C7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B58564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6F3414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729E7607" w14:textId="77777777" w:rsidTr="004952A6">
        <w:trPr>
          <w:trHeight w:val="225"/>
        </w:trPr>
        <w:tc>
          <w:tcPr>
            <w:tcW w:w="5000" w:type="pct"/>
            <w:gridSpan w:val="5"/>
            <w:tcBorders>
              <w:top w:val="nil"/>
              <w:left w:val="nil"/>
              <w:bottom w:val="nil"/>
              <w:right w:val="nil"/>
            </w:tcBorders>
            <w:vAlign w:val="bottom"/>
          </w:tcPr>
          <w:p w14:paraId="6180660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Threshold Variables (nonlinear part)</w:t>
            </w:r>
          </w:p>
        </w:tc>
      </w:tr>
      <w:tr w:rsidR="00255F33" w:rsidRPr="00255F33" w14:paraId="6B093DE1" w14:textId="77777777" w:rsidTr="004952A6">
        <w:trPr>
          <w:trHeight w:hRule="exact" w:val="90"/>
        </w:trPr>
        <w:tc>
          <w:tcPr>
            <w:tcW w:w="1544" w:type="pct"/>
            <w:tcBorders>
              <w:top w:val="nil"/>
              <w:left w:val="nil"/>
              <w:bottom w:val="double" w:sz="6" w:space="2" w:color="auto"/>
              <w:right w:val="nil"/>
            </w:tcBorders>
            <w:vAlign w:val="bottom"/>
          </w:tcPr>
          <w:p w14:paraId="4422DF4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8DCA70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3FF565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59EEE1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D20B69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119D093" w14:textId="77777777" w:rsidTr="004952A6">
        <w:trPr>
          <w:trHeight w:hRule="exact" w:val="135"/>
        </w:trPr>
        <w:tc>
          <w:tcPr>
            <w:tcW w:w="1544" w:type="pct"/>
            <w:tcBorders>
              <w:top w:val="nil"/>
              <w:left w:val="nil"/>
              <w:bottom w:val="nil"/>
              <w:right w:val="nil"/>
            </w:tcBorders>
            <w:vAlign w:val="bottom"/>
          </w:tcPr>
          <w:p w14:paraId="5C97D32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78C671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05BDB1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EF0ACE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2256ED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7EC3221" w14:textId="77777777" w:rsidTr="004952A6">
        <w:trPr>
          <w:trHeight w:val="225"/>
        </w:trPr>
        <w:tc>
          <w:tcPr>
            <w:tcW w:w="1544" w:type="pct"/>
            <w:tcBorders>
              <w:top w:val="nil"/>
              <w:left w:val="nil"/>
              <w:bottom w:val="nil"/>
              <w:right w:val="nil"/>
            </w:tcBorders>
            <w:vAlign w:val="bottom"/>
          </w:tcPr>
          <w:p w14:paraId="4663602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w:t>
            </w:r>
          </w:p>
        </w:tc>
        <w:tc>
          <w:tcPr>
            <w:tcW w:w="844" w:type="pct"/>
            <w:tcBorders>
              <w:top w:val="nil"/>
              <w:left w:val="nil"/>
              <w:bottom w:val="nil"/>
              <w:right w:val="nil"/>
            </w:tcBorders>
            <w:vAlign w:val="bottom"/>
          </w:tcPr>
          <w:p w14:paraId="6D6CC6A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0.007804</w:t>
            </w:r>
          </w:p>
        </w:tc>
        <w:tc>
          <w:tcPr>
            <w:tcW w:w="924" w:type="pct"/>
            <w:tcBorders>
              <w:top w:val="nil"/>
              <w:left w:val="nil"/>
              <w:bottom w:val="nil"/>
              <w:right w:val="nil"/>
            </w:tcBorders>
            <w:vAlign w:val="bottom"/>
          </w:tcPr>
          <w:p w14:paraId="010EED7D"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0.004911</w:t>
            </w:r>
          </w:p>
        </w:tc>
        <w:tc>
          <w:tcPr>
            <w:tcW w:w="925" w:type="pct"/>
            <w:tcBorders>
              <w:top w:val="nil"/>
              <w:left w:val="nil"/>
              <w:bottom w:val="nil"/>
              <w:right w:val="nil"/>
            </w:tcBorders>
            <w:vAlign w:val="bottom"/>
          </w:tcPr>
          <w:p w14:paraId="34B973A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1.589034</w:t>
            </w:r>
          </w:p>
        </w:tc>
        <w:tc>
          <w:tcPr>
            <w:tcW w:w="763" w:type="pct"/>
            <w:tcBorders>
              <w:top w:val="nil"/>
              <w:left w:val="nil"/>
              <w:bottom w:val="nil"/>
              <w:right w:val="nil"/>
            </w:tcBorders>
            <w:vAlign w:val="bottom"/>
          </w:tcPr>
          <w:p w14:paraId="4996C40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0.1184</w:t>
            </w:r>
          </w:p>
        </w:tc>
      </w:tr>
      <w:tr w:rsidR="00255F33" w:rsidRPr="00255F33" w14:paraId="1EC22525" w14:textId="77777777" w:rsidTr="004952A6">
        <w:trPr>
          <w:trHeight w:val="225"/>
        </w:trPr>
        <w:tc>
          <w:tcPr>
            <w:tcW w:w="1544" w:type="pct"/>
            <w:tcBorders>
              <w:top w:val="nil"/>
              <w:left w:val="nil"/>
              <w:bottom w:val="nil"/>
              <w:right w:val="nil"/>
            </w:tcBorders>
            <w:vAlign w:val="bottom"/>
          </w:tcPr>
          <w:p w14:paraId="7B4BE07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NER</w:t>
            </w:r>
          </w:p>
        </w:tc>
        <w:tc>
          <w:tcPr>
            <w:tcW w:w="844" w:type="pct"/>
            <w:tcBorders>
              <w:top w:val="nil"/>
              <w:left w:val="nil"/>
              <w:bottom w:val="nil"/>
              <w:right w:val="nil"/>
            </w:tcBorders>
            <w:vAlign w:val="bottom"/>
          </w:tcPr>
          <w:p w14:paraId="28EF5C8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-0.307870</w:t>
            </w:r>
          </w:p>
        </w:tc>
        <w:tc>
          <w:tcPr>
            <w:tcW w:w="924" w:type="pct"/>
            <w:tcBorders>
              <w:top w:val="nil"/>
              <w:left w:val="nil"/>
              <w:bottom w:val="nil"/>
              <w:right w:val="nil"/>
            </w:tcBorders>
            <w:vAlign w:val="bottom"/>
          </w:tcPr>
          <w:p w14:paraId="01BE319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0.371800</w:t>
            </w:r>
          </w:p>
        </w:tc>
        <w:tc>
          <w:tcPr>
            <w:tcW w:w="925" w:type="pct"/>
            <w:tcBorders>
              <w:top w:val="nil"/>
              <w:left w:val="nil"/>
              <w:bottom w:val="nil"/>
              <w:right w:val="nil"/>
            </w:tcBorders>
            <w:vAlign w:val="bottom"/>
          </w:tcPr>
          <w:p w14:paraId="78803ED2"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-0.828055</w:t>
            </w:r>
          </w:p>
        </w:tc>
        <w:tc>
          <w:tcPr>
            <w:tcW w:w="763" w:type="pct"/>
            <w:tcBorders>
              <w:top w:val="nil"/>
              <w:left w:val="nil"/>
              <w:bottom w:val="nil"/>
              <w:right w:val="nil"/>
            </w:tcBorders>
            <w:vAlign w:val="bottom"/>
          </w:tcPr>
          <w:p w14:paraId="6AF6F28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0.4116</w:t>
            </w:r>
          </w:p>
        </w:tc>
      </w:tr>
      <w:tr w:rsidR="00255F33" w:rsidRPr="00255F33" w14:paraId="3E3E4E30" w14:textId="77777777" w:rsidTr="004952A6">
        <w:trPr>
          <w:trHeight w:val="225"/>
        </w:trPr>
        <w:tc>
          <w:tcPr>
            <w:tcW w:w="1544" w:type="pct"/>
            <w:tcBorders>
              <w:top w:val="nil"/>
              <w:left w:val="nil"/>
              <w:bottom w:val="nil"/>
              <w:right w:val="nil"/>
            </w:tcBorders>
            <w:vAlign w:val="bottom"/>
          </w:tcPr>
          <w:p w14:paraId="1917ADA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NER(-1)</w:t>
            </w:r>
          </w:p>
        </w:tc>
        <w:tc>
          <w:tcPr>
            <w:tcW w:w="844" w:type="pct"/>
            <w:tcBorders>
              <w:top w:val="nil"/>
              <w:left w:val="nil"/>
              <w:bottom w:val="nil"/>
              <w:right w:val="nil"/>
            </w:tcBorders>
            <w:vAlign w:val="bottom"/>
          </w:tcPr>
          <w:p w14:paraId="3C6E5FE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-1.433949</w:t>
            </w:r>
          </w:p>
        </w:tc>
        <w:tc>
          <w:tcPr>
            <w:tcW w:w="924" w:type="pct"/>
            <w:tcBorders>
              <w:top w:val="nil"/>
              <w:left w:val="nil"/>
              <w:bottom w:val="nil"/>
              <w:right w:val="nil"/>
            </w:tcBorders>
            <w:vAlign w:val="bottom"/>
          </w:tcPr>
          <w:p w14:paraId="7162C2A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0.422290</w:t>
            </w:r>
          </w:p>
        </w:tc>
        <w:tc>
          <w:tcPr>
            <w:tcW w:w="925" w:type="pct"/>
            <w:tcBorders>
              <w:top w:val="nil"/>
              <w:left w:val="nil"/>
              <w:bottom w:val="nil"/>
              <w:right w:val="nil"/>
            </w:tcBorders>
            <w:vAlign w:val="bottom"/>
          </w:tcPr>
          <w:p w14:paraId="74D2DD1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-3.395650</w:t>
            </w:r>
          </w:p>
        </w:tc>
        <w:tc>
          <w:tcPr>
            <w:tcW w:w="763" w:type="pct"/>
            <w:tcBorders>
              <w:top w:val="nil"/>
              <w:left w:val="nil"/>
              <w:bottom w:val="nil"/>
              <w:right w:val="nil"/>
            </w:tcBorders>
            <w:vAlign w:val="bottom"/>
          </w:tcPr>
          <w:p w14:paraId="58793DA2"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0.0013</w:t>
            </w:r>
          </w:p>
        </w:tc>
      </w:tr>
      <w:tr w:rsidR="00255F33" w:rsidRPr="00255F33" w14:paraId="7B2CCDE3" w14:textId="77777777" w:rsidTr="004952A6">
        <w:trPr>
          <w:trHeight w:val="225"/>
        </w:trPr>
        <w:tc>
          <w:tcPr>
            <w:tcW w:w="1544" w:type="pct"/>
            <w:tcBorders>
              <w:top w:val="nil"/>
              <w:left w:val="nil"/>
              <w:bottom w:val="nil"/>
              <w:right w:val="nil"/>
            </w:tcBorders>
            <w:vAlign w:val="bottom"/>
          </w:tcPr>
          <w:p w14:paraId="774A553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NER(-2)</w:t>
            </w:r>
          </w:p>
        </w:tc>
        <w:tc>
          <w:tcPr>
            <w:tcW w:w="844" w:type="pct"/>
            <w:tcBorders>
              <w:top w:val="nil"/>
              <w:left w:val="nil"/>
              <w:bottom w:val="nil"/>
              <w:right w:val="nil"/>
            </w:tcBorders>
            <w:vAlign w:val="bottom"/>
          </w:tcPr>
          <w:p w14:paraId="79B3E74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-0.211730</w:t>
            </w:r>
          </w:p>
        </w:tc>
        <w:tc>
          <w:tcPr>
            <w:tcW w:w="924" w:type="pct"/>
            <w:tcBorders>
              <w:top w:val="nil"/>
              <w:left w:val="nil"/>
              <w:bottom w:val="nil"/>
              <w:right w:val="nil"/>
            </w:tcBorders>
            <w:vAlign w:val="bottom"/>
          </w:tcPr>
          <w:p w14:paraId="05BCC04D"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0.505962</w:t>
            </w:r>
          </w:p>
        </w:tc>
        <w:tc>
          <w:tcPr>
            <w:tcW w:w="925" w:type="pct"/>
            <w:tcBorders>
              <w:top w:val="nil"/>
              <w:left w:val="nil"/>
              <w:bottom w:val="nil"/>
              <w:right w:val="nil"/>
            </w:tcBorders>
            <w:vAlign w:val="bottom"/>
          </w:tcPr>
          <w:p w14:paraId="352A094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-0.418471</w:t>
            </w:r>
          </w:p>
        </w:tc>
        <w:tc>
          <w:tcPr>
            <w:tcW w:w="763" w:type="pct"/>
            <w:tcBorders>
              <w:top w:val="nil"/>
              <w:left w:val="nil"/>
              <w:bottom w:val="nil"/>
              <w:right w:val="nil"/>
            </w:tcBorders>
            <w:vAlign w:val="bottom"/>
          </w:tcPr>
          <w:p w14:paraId="28B3220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0.6774</w:t>
            </w:r>
          </w:p>
        </w:tc>
      </w:tr>
      <w:tr w:rsidR="00255F33" w:rsidRPr="00255F33" w14:paraId="0B1732C4" w14:textId="77777777" w:rsidTr="004952A6">
        <w:trPr>
          <w:trHeight w:val="225"/>
        </w:trPr>
        <w:tc>
          <w:tcPr>
            <w:tcW w:w="1544" w:type="pct"/>
            <w:tcBorders>
              <w:top w:val="nil"/>
              <w:left w:val="nil"/>
              <w:bottom w:val="nil"/>
              <w:right w:val="nil"/>
            </w:tcBorders>
            <w:vAlign w:val="bottom"/>
          </w:tcPr>
          <w:p w14:paraId="00E386E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NER(-3)</w:t>
            </w:r>
          </w:p>
        </w:tc>
        <w:tc>
          <w:tcPr>
            <w:tcW w:w="844" w:type="pct"/>
            <w:tcBorders>
              <w:top w:val="nil"/>
              <w:left w:val="nil"/>
              <w:bottom w:val="nil"/>
              <w:right w:val="nil"/>
            </w:tcBorders>
            <w:vAlign w:val="bottom"/>
          </w:tcPr>
          <w:p w14:paraId="33BA6B0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0.473496</w:t>
            </w:r>
          </w:p>
        </w:tc>
        <w:tc>
          <w:tcPr>
            <w:tcW w:w="924" w:type="pct"/>
            <w:tcBorders>
              <w:top w:val="nil"/>
              <w:left w:val="nil"/>
              <w:bottom w:val="nil"/>
              <w:right w:val="nil"/>
            </w:tcBorders>
            <w:vAlign w:val="bottom"/>
          </w:tcPr>
          <w:p w14:paraId="11A9176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0.519016</w:t>
            </w:r>
          </w:p>
        </w:tc>
        <w:tc>
          <w:tcPr>
            <w:tcW w:w="925" w:type="pct"/>
            <w:tcBorders>
              <w:top w:val="nil"/>
              <w:left w:val="nil"/>
              <w:bottom w:val="nil"/>
              <w:right w:val="nil"/>
            </w:tcBorders>
            <w:vAlign w:val="bottom"/>
          </w:tcPr>
          <w:p w14:paraId="1EF4B02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0.912296</w:t>
            </w:r>
          </w:p>
        </w:tc>
        <w:tc>
          <w:tcPr>
            <w:tcW w:w="763" w:type="pct"/>
            <w:tcBorders>
              <w:top w:val="nil"/>
              <w:left w:val="nil"/>
              <w:bottom w:val="nil"/>
              <w:right w:val="nil"/>
            </w:tcBorders>
            <w:vAlign w:val="bottom"/>
          </w:tcPr>
          <w:p w14:paraId="2C170B3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0.3660</w:t>
            </w:r>
          </w:p>
        </w:tc>
      </w:tr>
      <w:tr w:rsidR="00255F33" w:rsidRPr="00255F33" w14:paraId="1F271720" w14:textId="77777777" w:rsidTr="004952A6">
        <w:trPr>
          <w:trHeight w:hRule="exact" w:val="90"/>
        </w:trPr>
        <w:tc>
          <w:tcPr>
            <w:tcW w:w="1544" w:type="pct"/>
            <w:tcBorders>
              <w:top w:val="nil"/>
              <w:left w:val="nil"/>
              <w:bottom w:val="double" w:sz="6" w:space="2" w:color="auto"/>
              <w:right w:val="nil"/>
            </w:tcBorders>
            <w:vAlign w:val="bottom"/>
          </w:tcPr>
          <w:p w14:paraId="14032DE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903FA6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8AAF61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21AF7AE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40B437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18C532F" w14:textId="77777777" w:rsidTr="004952A6">
        <w:trPr>
          <w:trHeight w:hRule="exact" w:val="135"/>
        </w:trPr>
        <w:tc>
          <w:tcPr>
            <w:tcW w:w="1544" w:type="pct"/>
            <w:tcBorders>
              <w:top w:val="nil"/>
              <w:left w:val="nil"/>
              <w:bottom w:val="nil"/>
              <w:right w:val="nil"/>
            </w:tcBorders>
            <w:vAlign w:val="bottom"/>
          </w:tcPr>
          <w:p w14:paraId="39AEEEA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70585B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9E6535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417A5A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A3B572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B8FC91C" w14:textId="77777777" w:rsidTr="004952A6">
        <w:trPr>
          <w:trHeight w:val="225"/>
        </w:trPr>
        <w:tc>
          <w:tcPr>
            <w:tcW w:w="5000" w:type="pct"/>
            <w:gridSpan w:val="5"/>
            <w:tcBorders>
              <w:top w:val="nil"/>
              <w:left w:val="nil"/>
              <w:bottom w:val="nil"/>
              <w:right w:val="nil"/>
            </w:tcBorders>
            <w:vAlign w:val="bottom"/>
          </w:tcPr>
          <w:p w14:paraId="7F5FF2E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Non-Threshold Variables</w:t>
            </w:r>
          </w:p>
        </w:tc>
      </w:tr>
      <w:tr w:rsidR="00255F33" w:rsidRPr="00255F33" w14:paraId="64A01D4E" w14:textId="77777777" w:rsidTr="004952A6">
        <w:trPr>
          <w:trHeight w:hRule="exact" w:val="90"/>
        </w:trPr>
        <w:tc>
          <w:tcPr>
            <w:tcW w:w="1544" w:type="pct"/>
            <w:tcBorders>
              <w:top w:val="nil"/>
              <w:left w:val="nil"/>
              <w:bottom w:val="double" w:sz="6" w:space="2" w:color="auto"/>
              <w:right w:val="nil"/>
            </w:tcBorders>
            <w:vAlign w:val="bottom"/>
          </w:tcPr>
          <w:p w14:paraId="36232D5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7E8F00D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F2179E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24E556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222E488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AED839A" w14:textId="77777777" w:rsidTr="004952A6">
        <w:trPr>
          <w:trHeight w:hRule="exact" w:val="135"/>
        </w:trPr>
        <w:tc>
          <w:tcPr>
            <w:tcW w:w="1544" w:type="pct"/>
            <w:tcBorders>
              <w:top w:val="nil"/>
              <w:left w:val="nil"/>
              <w:bottom w:val="nil"/>
              <w:right w:val="nil"/>
            </w:tcBorders>
            <w:vAlign w:val="bottom"/>
          </w:tcPr>
          <w:p w14:paraId="6D912C2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556ABF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90F91E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55BF6F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41D811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464D8C7" w14:textId="77777777" w:rsidTr="004952A6">
        <w:trPr>
          <w:trHeight w:val="225"/>
        </w:trPr>
        <w:tc>
          <w:tcPr>
            <w:tcW w:w="1544" w:type="pct"/>
            <w:tcBorders>
              <w:top w:val="nil"/>
              <w:left w:val="nil"/>
              <w:bottom w:val="nil"/>
              <w:right w:val="nil"/>
            </w:tcBorders>
            <w:vAlign w:val="bottom"/>
          </w:tcPr>
          <w:p w14:paraId="34DE92A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CPI_SA(-1)</w:t>
            </w:r>
          </w:p>
        </w:tc>
        <w:tc>
          <w:tcPr>
            <w:tcW w:w="844" w:type="pct"/>
            <w:tcBorders>
              <w:top w:val="nil"/>
              <w:left w:val="nil"/>
              <w:bottom w:val="nil"/>
              <w:right w:val="nil"/>
            </w:tcBorders>
            <w:vAlign w:val="bottom"/>
          </w:tcPr>
          <w:p w14:paraId="59ACACC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0.992422</w:t>
            </w:r>
          </w:p>
        </w:tc>
        <w:tc>
          <w:tcPr>
            <w:tcW w:w="924" w:type="pct"/>
            <w:tcBorders>
              <w:top w:val="nil"/>
              <w:left w:val="nil"/>
              <w:bottom w:val="nil"/>
              <w:right w:val="nil"/>
            </w:tcBorders>
            <w:vAlign w:val="bottom"/>
          </w:tcPr>
          <w:p w14:paraId="506CB976"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0.135169</w:t>
            </w:r>
          </w:p>
        </w:tc>
        <w:tc>
          <w:tcPr>
            <w:tcW w:w="925" w:type="pct"/>
            <w:tcBorders>
              <w:top w:val="nil"/>
              <w:left w:val="nil"/>
              <w:bottom w:val="nil"/>
              <w:right w:val="nil"/>
            </w:tcBorders>
            <w:vAlign w:val="bottom"/>
          </w:tcPr>
          <w:p w14:paraId="7613D10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7.342088</w:t>
            </w:r>
          </w:p>
        </w:tc>
        <w:tc>
          <w:tcPr>
            <w:tcW w:w="763" w:type="pct"/>
            <w:tcBorders>
              <w:top w:val="nil"/>
              <w:left w:val="nil"/>
              <w:bottom w:val="nil"/>
              <w:right w:val="nil"/>
            </w:tcBorders>
            <w:vAlign w:val="bottom"/>
          </w:tcPr>
          <w:p w14:paraId="7147390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0.0000</w:t>
            </w:r>
          </w:p>
        </w:tc>
      </w:tr>
      <w:tr w:rsidR="00255F33" w:rsidRPr="00255F33" w14:paraId="0D78A602" w14:textId="77777777" w:rsidTr="004952A6">
        <w:trPr>
          <w:trHeight w:val="225"/>
        </w:trPr>
        <w:tc>
          <w:tcPr>
            <w:tcW w:w="1544" w:type="pct"/>
            <w:tcBorders>
              <w:top w:val="nil"/>
              <w:left w:val="nil"/>
              <w:bottom w:val="nil"/>
              <w:right w:val="nil"/>
            </w:tcBorders>
            <w:vAlign w:val="bottom"/>
          </w:tcPr>
          <w:p w14:paraId="3BDD2C8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CPI_SA(-2)</w:t>
            </w:r>
          </w:p>
        </w:tc>
        <w:tc>
          <w:tcPr>
            <w:tcW w:w="844" w:type="pct"/>
            <w:tcBorders>
              <w:top w:val="nil"/>
              <w:left w:val="nil"/>
              <w:bottom w:val="nil"/>
              <w:right w:val="nil"/>
            </w:tcBorders>
            <w:vAlign w:val="bottom"/>
          </w:tcPr>
          <w:p w14:paraId="2F01EF8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-0.368388</w:t>
            </w:r>
          </w:p>
        </w:tc>
        <w:tc>
          <w:tcPr>
            <w:tcW w:w="924" w:type="pct"/>
            <w:tcBorders>
              <w:top w:val="nil"/>
              <w:left w:val="nil"/>
              <w:bottom w:val="nil"/>
              <w:right w:val="nil"/>
            </w:tcBorders>
            <w:vAlign w:val="bottom"/>
          </w:tcPr>
          <w:p w14:paraId="784F5952"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0.148030</w:t>
            </w:r>
          </w:p>
        </w:tc>
        <w:tc>
          <w:tcPr>
            <w:tcW w:w="925" w:type="pct"/>
            <w:tcBorders>
              <w:top w:val="nil"/>
              <w:left w:val="nil"/>
              <w:bottom w:val="nil"/>
              <w:right w:val="nil"/>
            </w:tcBorders>
            <w:vAlign w:val="bottom"/>
          </w:tcPr>
          <w:p w14:paraId="172296F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-2.488610</w:t>
            </w:r>
          </w:p>
        </w:tc>
        <w:tc>
          <w:tcPr>
            <w:tcW w:w="763" w:type="pct"/>
            <w:tcBorders>
              <w:top w:val="nil"/>
              <w:left w:val="nil"/>
              <w:bottom w:val="nil"/>
              <w:right w:val="nil"/>
            </w:tcBorders>
            <w:vAlign w:val="bottom"/>
          </w:tcPr>
          <w:p w14:paraId="2506B5C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0.0162</w:t>
            </w:r>
          </w:p>
        </w:tc>
      </w:tr>
      <w:tr w:rsidR="00255F33" w:rsidRPr="00255F33" w14:paraId="0A71114E" w14:textId="77777777" w:rsidTr="004952A6">
        <w:trPr>
          <w:trHeight w:val="225"/>
        </w:trPr>
        <w:tc>
          <w:tcPr>
            <w:tcW w:w="1544" w:type="pct"/>
            <w:tcBorders>
              <w:top w:val="nil"/>
              <w:left w:val="nil"/>
              <w:bottom w:val="nil"/>
              <w:right w:val="nil"/>
            </w:tcBorders>
            <w:vAlign w:val="bottom"/>
          </w:tcPr>
          <w:p w14:paraId="688540D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IMP</w:t>
            </w:r>
          </w:p>
        </w:tc>
        <w:tc>
          <w:tcPr>
            <w:tcW w:w="844" w:type="pct"/>
            <w:tcBorders>
              <w:top w:val="nil"/>
              <w:left w:val="nil"/>
              <w:bottom w:val="nil"/>
              <w:right w:val="nil"/>
            </w:tcBorders>
            <w:vAlign w:val="bottom"/>
          </w:tcPr>
          <w:p w14:paraId="5B164995"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-0.040496</w:t>
            </w:r>
          </w:p>
        </w:tc>
        <w:tc>
          <w:tcPr>
            <w:tcW w:w="924" w:type="pct"/>
            <w:tcBorders>
              <w:top w:val="nil"/>
              <w:left w:val="nil"/>
              <w:bottom w:val="nil"/>
              <w:right w:val="nil"/>
            </w:tcBorders>
            <w:vAlign w:val="bottom"/>
          </w:tcPr>
          <w:p w14:paraId="0111B72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0.047962</w:t>
            </w:r>
          </w:p>
        </w:tc>
        <w:tc>
          <w:tcPr>
            <w:tcW w:w="925" w:type="pct"/>
            <w:tcBorders>
              <w:top w:val="nil"/>
              <w:left w:val="nil"/>
              <w:bottom w:val="nil"/>
              <w:right w:val="nil"/>
            </w:tcBorders>
            <w:vAlign w:val="bottom"/>
          </w:tcPr>
          <w:p w14:paraId="1FAC9E87"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-0.844334</w:t>
            </w:r>
          </w:p>
        </w:tc>
        <w:tc>
          <w:tcPr>
            <w:tcW w:w="763" w:type="pct"/>
            <w:tcBorders>
              <w:top w:val="nil"/>
              <w:left w:val="nil"/>
              <w:bottom w:val="nil"/>
              <w:right w:val="nil"/>
            </w:tcBorders>
            <w:vAlign w:val="bottom"/>
          </w:tcPr>
          <w:p w14:paraId="3C4A537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0.4025</w:t>
            </w:r>
          </w:p>
        </w:tc>
      </w:tr>
      <w:tr w:rsidR="00255F33" w:rsidRPr="00255F33" w14:paraId="5980C8A6" w14:textId="77777777" w:rsidTr="004952A6">
        <w:trPr>
          <w:trHeight w:val="225"/>
        </w:trPr>
        <w:tc>
          <w:tcPr>
            <w:tcW w:w="1544" w:type="pct"/>
            <w:tcBorders>
              <w:top w:val="nil"/>
              <w:left w:val="nil"/>
              <w:bottom w:val="nil"/>
              <w:right w:val="nil"/>
            </w:tcBorders>
            <w:vAlign w:val="bottom"/>
          </w:tcPr>
          <w:p w14:paraId="2EB18BF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G_OPG_W</w:t>
            </w:r>
          </w:p>
        </w:tc>
        <w:tc>
          <w:tcPr>
            <w:tcW w:w="844" w:type="pct"/>
            <w:tcBorders>
              <w:top w:val="nil"/>
              <w:left w:val="nil"/>
              <w:bottom w:val="nil"/>
              <w:right w:val="nil"/>
            </w:tcBorders>
            <w:vAlign w:val="bottom"/>
          </w:tcPr>
          <w:p w14:paraId="6C5275A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-7.56E-05</w:t>
            </w:r>
          </w:p>
        </w:tc>
        <w:tc>
          <w:tcPr>
            <w:tcW w:w="924" w:type="pct"/>
            <w:tcBorders>
              <w:top w:val="nil"/>
              <w:left w:val="nil"/>
              <w:bottom w:val="nil"/>
              <w:right w:val="nil"/>
            </w:tcBorders>
            <w:vAlign w:val="bottom"/>
          </w:tcPr>
          <w:p w14:paraId="3277ED4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0.000995</w:t>
            </w:r>
          </w:p>
        </w:tc>
        <w:tc>
          <w:tcPr>
            <w:tcW w:w="925" w:type="pct"/>
            <w:tcBorders>
              <w:top w:val="nil"/>
              <w:left w:val="nil"/>
              <w:bottom w:val="nil"/>
              <w:right w:val="nil"/>
            </w:tcBorders>
            <w:vAlign w:val="bottom"/>
          </w:tcPr>
          <w:p w14:paraId="3DD7327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-0.075944</w:t>
            </w:r>
          </w:p>
        </w:tc>
        <w:tc>
          <w:tcPr>
            <w:tcW w:w="763" w:type="pct"/>
            <w:tcBorders>
              <w:top w:val="nil"/>
              <w:left w:val="nil"/>
              <w:bottom w:val="nil"/>
              <w:right w:val="nil"/>
            </w:tcBorders>
            <w:vAlign w:val="bottom"/>
          </w:tcPr>
          <w:p w14:paraId="03B8898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0.9398</w:t>
            </w:r>
          </w:p>
        </w:tc>
      </w:tr>
      <w:tr w:rsidR="00255F33" w:rsidRPr="00255F33" w14:paraId="50382BBC" w14:textId="77777777" w:rsidTr="004952A6">
        <w:trPr>
          <w:trHeight w:val="225"/>
        </w:trPr>
        <w:tc>
          <w:tcPr>
            <w:tcW w:w="1544" w:type="pct"/>
            <w:tcBorders>
              <w:top w:val="nil"/>
              <w:left w:val="nil"/>
              <w:bottom w:val="nil"/>
              <w:right w:val="nil"/>
            </w:tcBorders>
            <w:vAlign w:val="bottom"/>
          </w:tcPr>
          <w:p w14:paraId="3C9E628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G_OPG_W(-1)</w:t>
            </w:r>
          </w:p>
        </w:tc>
        <w:tc>
          <w:tcPr>
            <w:tcW w:w="844" w:type="pct"/>
            <w:tcBorders>
              <w:top w:val="nil"/>
              <w:left w:val="nil"/>
              <w:bottom w:val="nil"/>
              <w:right w:val="nil"/>
            </w:tcBorders>
            <w:vAlign w:val="bottom"/>
          </w:tcPr>
          <w:p w14:paraId="2336567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0.002033</w:t>
            </w:r>
          </w:p>
        </w:tc>
        <w:tc>
          <w:tcPr>
            <w:tcW w:w="924" w:type="pct"/>
            <w:tcBorders>
              <w:top w:val="nil"/>
              <w:left w:val="nil"/>
              <w:bottom w:val="nil"/>
              <w:right w:val="nil"/>
            </w:tcBorders>
            <w:vAlign w:val="bottom"/>
          </w:tcPr>
          <w:p w14:paraId="769FFE6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0.001004</w:t>
            </w:r>
          </w:p>
        </w:tc>
        <w:tc>
          <w:tcPr>
            <w:tcW w:w="925" w:type="pct"/>
            <w:tcBorders>
              <w:top w:val="nil"/>
              <w:left w:val="nil"/>
              <w:bottom w:val="nil"/>
              <w:right w:val="nil"/>
            </w:tcBorders>
            <w:vAlign w:val="bottom"/>
          </w:tcPr>
          <w:p w14:paraId="72EE9F55"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2.025030</w:t>
            </w:r>
          </w:p>
        </w:tc>
        <w:tc>
          <w:tcPr>
            <w:tcW w:w="763" w:type="pct"/>
            <w:tcBorders>
              <w:top w:val="nil"/>
              <w:left w:val="nil"/>
              <w:bottom w:val="nil"/>
              <w:right w:val="nil"/>
            </w:tcBorders>
            <w:vAlign w:val="bottom"/>
          </w:tcPr>
          <w:p w14:paraId="476386D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0.0482</w:t>
            </w:r>
          </w:p>
        </w:tc>
      </w:tr>
      <w:tr w:rsidR="00255F33" w:rsidRPr="00255F33" w14:paraId="2FB7B55D" w14:textId="77777777" w:rsidTr="004952A6">
        <w:trPr>
          <w:trHeight w:hRule="exact" w:val="90"/>
        </w:trPr>
        <w:tc>
          <w:tcPr>
            <w:tcW w:w="1544" w:type="pct"/>
            <w:tcBorders>
              <w:top w:val="nil"/>
              <w:left w:val="nil"/>
              <w:bottom w:val="double" w:sz="6" w:space="2" w:color="auto"/>
              <w:right w:val="nil"/>
            </w:tcBorders>
            <w:vAlign w:val="bottom"/>
          </w:tcPr>
          <w:p w14:paraId="15F2B86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B98C02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4E105A4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463516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1366B1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240FCF4" w14:textId="77777777" w:rsidTr="004952A6">
        <w:trPr>
          <w:trHeight w:hRule="exact" w:val="135"/>
        </w:trPr>
        <w:tc>
          <w:tcPr>
            <w:tcW w:w="1544" w:type="pct"/>
            <w:tcBorders>
              <w:top w:val="nil"/>
              <w:left w:val="nil"/>
              <w:bottom w:val="nil"/>
              <w:right w:val="nil"/>
            </w:tcBorders>
            <w:vAlign w:val="bottom"/>
          </w:tcPr>
          <w:p w14:paraId="35B5805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0F0A1F8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267D97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50F04F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C3D99C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8892642" w14:textId="77777777" w:rsidTr="004952A6">
        <w:trPr>
          <w:trHeight w:val="225"/>
        </w:trPr>
        <w:tc>
          <w:tcPr>
            <w:tcW w:w="5000" w:type="pct"/>
            <w:gridSpan w:val="5"/>
            <w:tcBorders>
              <w:top w:val="nil"/>
              <w:left w:val="nil"/>
              <w:bottom w:val="nil"/>
              <w:right w:val="nil"/>
            </w:tcBorders>
            <w:vAlign w:val="bottom"/>
          </w:tcPr>
          <w:p w14:paraId="1234BCB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Slopes</w:t>
            </w:r>
          </w:p>
        </w:tc>
      </w:tr>
      <w:tr w:rsidR="00255F33" w:rsidRPr="00255F33" w14:paraId="74D57276" w14:textId="77777777" w:rsidTr="004952A6">
        <w:trPr>
          <w:trHeight w:hRule="exact" w:val="90"/>
        </w:trPr>
        <w:tc>
          <w:tcPr>
            <w:tcW w:w="1544" w:type="pct"/>
            <w:tcBorders>
              <w:top w:val="nil"/>
              <w:left w:val="nil"/>
              <w:bottom w:val="double" w:sz="6" w:space="2" w:color="auto"/>
              <w:right w:val="nil"/>
            </w:tcBorders>
            <w:vAlign w:val="bottom"/>
          </w:tcPr>
          <w:p w14:paraId="508D997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6344CB0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12EE91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5FB0439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081DA87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60BA2AB" w14:textId="77777777" w:rsidTr="004952A6">
        <w:trPr>
          <w:trHeight w:hRule="exact" w:val="135"/>
        </w:trPr>
        <w:tc>
          <w:tcPr>
            <w:tcW w:w="1544" w:type="pct"/>
            <w:tcBorders>
              <w:top w:val="nil"/>
              <w:left w:val="nil"/>
              <w:bottom w:val="nil"/>
              <w:right w:val="nil"/>
            </w:tcBorders>
            <w:vAlign w:val="bottom"/>
          </w:tcPr>
          <w:p w14:paraId="3B951BC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25714A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1BF49F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62847A2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F4E9DE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C327162" w14:textId="77777777" w:rsidTr="004952A6">
        <w:trPr>
          <w:trHeight w:val="225"/>
        </w:trPr>
        <w:tc>
          <w:tcPr>
            <w:tcW w:w="1544" w:type="pct"/>
            <w:tcBorders>
              <w:top w:val="nil"/>
              <w:left w:val="nil"/>
              <w:bottom w:val="nil"/>
              <w:right w:val="nil"/>
            </w:tcBorders>
            <w:vAlign w:val="bottom"/>
          </w:tcPr>
          <w:p w14:paraId="176C637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SLOPE</w:t>
            </w:r>
          </w:p>
        </w:tc>
        <w:tc>
          <w:tcPr>
            <w:tcW w:w="844" w:type="pct"/>
            <w:tcBorders>
              <w:top w:val="nil"/>
              <w:left w:val="nil"/>
              <w:bottom w:val="nil"/>
              <w:right w:val="nil"/>
            </w:tcBorders>
            <w:vAlign w:val="bottom"/>
          </w:tcPr>
          <w:p w14:paraId="3430DB45"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915.0609</w:t>
            </w:r>
          </w:p>
        </w:tc>
        <w:tc>
          <w:tcPr>
            <w:tcW w:w="924" w:type="pct"/>
            <w:tcBorders>
              <w:top w:val="nil"/>
              <w:left w:val="nil"/>
              <w:bottom w:val="nil"/>
              <w:right w:val="nil"/>
            </w:tcBorders>
            <w:vAlign w:val="bottom"/>
          </w:tcPr>
          <w:p w14:paraId="5158B66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1436.497</w:t>
            </w:r>
          </w:p>
        </w:tc>
        <w:tc>
          <w:tcPr>
            <w:tcW w:w="925" w:type="pct"/>
            <w:tcBorders>
              <w:top w:val="nil"/>
              <w:left w:val="nil"/>
              <w:bottom w:val="nil"/>
              <w:right w:val="nil"/>
            </w:tcBorders>
            <w:vAlign w:val="bottom"/>
          </w:tcPr>
          <w:p w14:paraId="5359E96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0.637008</w:t>
            </w:r>
          </w:p>
        </w:tc>
        <w:tc>
          <w:tcPr>
            <w:tcW w:w="763" w:type="pct"/>
            <w:tcBorders>
              <w:top w:val="nil"/>
              <w:left w:val="nil"/>
              <w:bottom w:val="nil"/>
              <w:right w:val="nil"/>
            </w:tcBorders>
            <w:vAlign w:val="bottom"/>
          </w:tcPr>
          <w:p w14:paraId="3B5AF9E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0.5270</w:t>
            </w:r>
          </w:p>
        </w:tc>
      </w:tr>
      <w:tr w:rsidR="00255F33" w:rsidRPr="00255F33" w14:paraId="23535895" w14:textId="77777777" w:rsidTr="004952A6">
        <w:trPr>
          <w:trHeight w:hRule="exact" w:val="90"/>
        </w:trPr>
        <w:tc>
          <w:tcPr>
            <w:tcW w:w="1544" w:type="pct"/>
            <w:tcBorders>
              <w:top w:val="nil"/>
              <w:left w:val="nil"/>
              <w:bottom w:val="double" w:sz="6" w:space="2" w:color="auto"/>
              <w:right w:val="nil"/>
            </w:tcBorders>
            <w:vAlign w:val="bottom"/>
          </w:tcPr>
          <w:p w14:paraId="26347B3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4668CDA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3DA6F24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8A9BA3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3259350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53CD684" w14:textId="77777777" w:rsidTr="004952A6">
        <w:trPr>
          <w:trHeight w:hRule="exact" w:val="135"/>
        </w:trPr>
        <w:tc>
          <w:tcPr>
            <w:tcW w:w="1544" w:type="pct"/>
            <w:tcBorders>
              <w:top w:val="nil"/>
              <w:left w:val="nil"/>
              <w:bottom w:val="nil"/>
              <w:right w:val="nil"/>
            </w:tcBorders>
            <w:vAlign w:val="bottom"/>
          </w:tcPr>
          <w:p w14:paraId="4F7A113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8F3309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49BE0E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B0EF14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74B0CF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DAC3E37" w14:textId="77777777" w:rsidTr="004952A6">
        <w:trPr>
          <w:trHeight w:val="225"/>
        </w:trPr>
        <w:tc>
          <w:tcPr>
            <w:tcW w:w="5000" w:type="pct"/>
            <w:gridSpan w:val="5"/>
            <w:tcBorders>
              <w:top w:val="nil"/>
              <w:left w:val="nil"/>
              <w:bottom w:val="nil"/>
              <w:right w:val="nil"/>
            </w:tcBorders>
            <w:vAlign w:val="bottom"/>
          </w:tcPr>
          <w:p w14:paraId="59FE52C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Thresholds</w:t>
            </w:r>
          </w:p>
        </w:tc>
      </w:tr>
      <w:tr w:rsidR="00255F33" w:rsidRPr="00255F33" w14:paraId="618EFEB9" w14:textId="77777777" w:rsidTr="004952A6">
        <w:trPr>
          <w:trHeight w:hRule="exact" w:val="90"/>
        </w:trPr>
        <w:tc>
          <w:tcPr>
            <w:tcW w:w="1544" w:type="pct"/>
            <w:tcBorders>
              <w:top w:val="nil"/>
              <w:left w:val="nil"/>
              <w:bottom w:val="double" w:sz="6" w:space="2" w:color="auto"/>
              <w:right w:val="nil"/>
            </w:tcBorders>
            <w:vAlign w:val="bottom"/>
          </w:tcPr>
          <w:p w14:paraId="03DBB83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F36258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7B49FA2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600E11F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6D4174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C00EE50" w14:textId="77777777" w:rsidTr="004952A6">
        <w:trPr>
          <w:trHeight w:hRule="exact" w:val="135"/>
        </w:trPr>
        <w:tc>
          <w:tcPr>
            <w:tcW w:w="1544" w:type="pct"/>
            <w:tcBorders>
              <w:top w:val="nil"/>
              <w:left w:val="nil"/>
              <w:bottom w:val="nil"/>
              <w:right w:val="nil"/>
            </w:tcBorders>
            <w:vAlign w:val="bottom"/>
          </w:tcPr>
          <w:p w14:paraId="45CEF4E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F96C2E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5C0B29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0C91644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0C04AC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580EA27" w14:textId="77777777" w:rsidTr="004952A6">
        <w:trPr>
          <w:trHeight w:val="225"/>
        </w:trPr>
        <w:tc>
          <w:tcPr>
            <w:tcW w:w="1544" w:type="pct"/>
            <w:tcBorders>
              <w:top w:val="nil"/>
              <w:left w:val="nil"/>
              <w:bottom w:val="nil"/>
              <w:right w:val="nil"/>
            </w:tcBorders>
            <w:vAlign w:val="bottom"/>
          </w:tcPr>
          <w:p w14:paraId="3AC333E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THRESHOLD</w:t>
            </w:r>
          </w:p>
        </w:tc>
        <w:tc>
          <w:tcPr>
            <w:tcW w:w="844" w:type="pct"/>
            <w:tcBorders>
              <w:top w:val="nil"/>
              <w:left w:val="nil"/>
              <w:bottom w:val="nil"/>
              <w:right w:val="nil"/>
            </w:tcBorders>
            <w:vAlign w:val="bottom"/>
          </w:tcPr>
          <w:p w14:paraId="6DA9F6C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0.016946</w:t>
            </w:r>
          </w:p>
        </w:tc>
        <w:tc>
          <w:tcPr>
            <w:tcW w:w="924" w:type="pct"/>
            <w:tcBorders>
              <w:top w:val="nil"/>
              <w:left w:val="nil"/>
              <w:bottom w:val="nil"/>
              <w:right w:val="nil"/>
            </w:tcBorders>
            <w:vAlign w:val="bottom"/>
          </w:tcPr>
          <w:p w14:paraId="2C6D51C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0.001737</w:t>
            </w:r>
          </w:p>
        </w:tc>
        <w:tc>
          <w:tcPr>
            <w:tcW w:w="925" w:type="pct"/>
            <w:tcBorders>
              <w:top w:val="nil"/>
              <w:left w:val="nil"/>
              <w:bottom w:val="nil"/>
              <w:right w:val="nil"/>
            </w:tcBorders>
            <w:vAlign w:val="bottom"/>
          </w:tcPr>
          <w:p w14:paraId="78E69076"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9.755129</w:t>
            </w:r>
          </w:p>
        </w:tc>
        <w:tc>
          <w:tcPr>
            <w:tcW w:w="763" w:type="pct"/>
            <w:tcBorders>
              <w:top w:val="nil"/>
              <w:left w:val="nil"/>
              <w:bottom w:val="nil"/>
              <w:right w:val="nil"/>
            </w:tcBorders>
            <w:vAlign w:val="bottom"/>
          </w:tcPr>
          <w:p w14:paraId="4040EAE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0.0000</w:t>
            </w:r>
          </w:p>
        </w:tc>
      </w:tr>
      <w:tr w:rsidR="00255F33" w:rsidRPr="00255F33" w14:paraId="2FAC7407" w14:textId="77777777" w:rsidTr="004952A6">
        <w:trPr>
          <w:trHeight w:hRule="exact" w:val="90"/>
        </w:trPr>
        <w:tc>
          <w:tcPr>
            <w:tcW w:w="1544" w:type="pct"/>
            <w:tcBorders>
              <w:top w:val="nil"/>
              <w:left w:val="nil"/>
              <w:bottom w:val="double" w:sz="6" w:space="2" w:color="auto"/>
              <w:right w:val="nil"/>
            </w:tcBorders>
            <w:vAlign w:val="bottom"/>
          </w:tcPr>
          <w:p w14:paraId="0DA3972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57EAD43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6DB1C8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7EE2B19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59C32D4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595D2CD" w14:textId="77777777" w:rsidTr="004952A6">
        <w:trPr>
          <w:trHeight w:hRule="exact" w:val="135"/>
        </w:trPr>
        <w:tc>
          <w:tcPr>
            <w:tcW w:w="1544" w:type="pct"/>
            <w:tcBorders>
              <w:top w:val="nil"/>
              <w:left w:val="nil"/>
              <w:bottom w:val="nil"/>
              <w:right w:val="nil"/>
            </w:tcBorders>
            <w:vAlign w:val="bottom"/>
          </w:tcPr>
          <w:p w14:paraId="05EC00B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49E453F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5775B1E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937955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469B01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A818FCB" w14:textId="77777777" w:rsidTr="004952A6">
        <w:trPr>
          <w:trHeight w:val="225"/>
        </w:trPr>
        <w:tc>
          <w:tcPr>
            <w:tcW w:w="1544" w:type="pct"/>
            <w:tcBorders>
              <w:top w:val="nil"/>
              <w:left w:val="nil"/>
              <w:bottom w:val="nil"/>
              <w:right w:val="nil"/>
            </w:tcBorders>
            <w:vAlign w:val="bottom"/>
          </w:tcPr>
          <w:p w14:paraId="7FC4D7E3"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R-squared</w:t>
            </w:r>
          </w:p>
        </w:tc>
        <w:tc>
          <w:tcPr>
            <w:tcW w:w="844" w:type="pct"/>
            <w:tcBorders>
              <w:top w:val="nil"/>
              <w:left w:val="nil"/>
              <w:bottom w:val="nil"/>
              <w:right w:val="nil"/>
            </w:tcBorders>
            <w:vAlign w:val="bottom"/>
          </w:tcPr>
          <w:p w14:paraId="3D9B225D"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0.771762</w:t>
            </w:r>
          </w:p>
        </w:tc>
        <w:tc>
          <w:tcPr>
            <w:tcW w:w="1849" w:type="pct"/>
            <w:gridSpan w:val="2"/>
            <w:tcBorders>
              <w:top w:val="nil"/>
              <w:left w:val="nil"/>
              <w:bottom w:val="nil"/>
              <w:right w:val="nil"/>
            </w:tcBorders>
            <w:vAlign w:val="bottom"/>
          </w:tcPr>
          <w:p w14:paraId="03823037"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Mean dependent var</w:t>
            </w:r>
          </w:p>
        </w:tc>
        <w:tc>
          <w:tcPr>
            <w:tcW w:w="763" w:type="pct"/>
            <w:tcBorders>
              <w:top w:val="nil"/>
              <w:left w:val="nil"/>
              <w:bottom w:val="nil"/>
              <w:right w:val="nil"/>
            </w:tcBorders>
            <w:vAlign w:val="bottom"/>
          </w:tcPr>
          <w:p w14:paraId="3DE5232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0.017918</w:t>
            </w:r>
          </w:p>
        </w:tc>
      </w:tr>
      <w:tr w:rsidR="00255F33" w:rsidRPr="00255F33" w14:paraId="18878A27" w14:textId="77777777" w:rsidTr="004952A6">
        <w:trPr>
          <w:trHeight w:val="225"/>
        </w:trPr>
        <w:tc>
          <w:tcPr>
            <w:tcW w:w="1544" w:type="pct"/>
            <w:tcBorders>
              <w:top w:val="nil"/>
              <w:left w:val="nil"/>
              <w:bottom w:val="nil"/>
              <w:right w:val="nil"/>
            </w:tcBorders>
            <w:vAlign w:val="bottom"/>
          </w:tcPr>
          <w:p w14:paraId="77761A50"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Adjusted R-squared</w:t>
            </w:r>
          </w:p>
        </w:tc>
        <w:tc>
          <w:tcPr>
            <w:tcW w:w="844" w:type="pct"/>
            <w:tcBorders>
              <w:top w:val="nil"/>
              <w:left w:val="nil"/>
              <w:bottom w:val="nil"/>
              <w:right w:val="nil"/>
            </w:tcBorders>
            <w:vAlign w:val="bottom"/>
          </w:tcPr>
          <w:p w14:paraId="08DC586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0.698726</w:t>
            </w:r>
          </w:p>
        </w:tc>
        <w:tc>
          <w:tcPr>
            <w:tcW w:w="1849" w:type="pct"/>
            <w:gridSpan w:val="2"/>
            <w:tcBorders>
              <w:top w:val="nil"/>
              <w:left w:val="nil"/>
              <w:bottom w:val="nil"/>
              <w:right w:val="nil"/>
            </w:tcBorders>
            <w:vAlign w:val="bottom"/>
          </w:tcPr>
          <w:p w14:paraId="08389CF9"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S.D. dependent var</w:t>
            </w:r>
          </w:p>
        </w:tc>
        <w:tc>
          <w:tcPr>
            <w:tcW w:w="763" w:type="pct"/>
            <w:tcBorders>
              <w:top w:val="nil"/>
              <w:left w:val="nil"/>
              <w:bottom w:val="nil"/>
              <w:right w:val="nil"/>
            </w:tcBorders>
            <w:vAlign w:val="bottom"/>
          </w:tcPr>
          <w:p w14:paraId="0D15CDD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0.016963</w:t>
            </w:r>
          </w:p>
        </w:tc>
      </w:tr>
      <w:tr w:rsidR="00255F33" w:rsidRPr="00255F33" w14:paraId="54369BE4" w14:textId="77777777" w:rsidTr="004952A6">
        <w:trPr>
          <w:trHeight w:val="225"/>
        </w:trPr>
        <w:tc>
          <w:tcPr>
            <w:tcW w:w="1544" w:type="pct"/>
            <w:tcBorders>
              <w:top w:val="nil"/>
              <w:left w:val="nil"/>
              <w:bottom w:val="nil"/>
              <w:right w:val="nil"/>
            </w:tcBorders>
            <w:vAlign w:val="bottom"/>
          </w:tcPr>
          <w:p w14:paraId="22CBBF1B"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S.E. of regression</w:t>
            </w:r>
          </w:p>
        </w:tc>
        <w:tc>
          <w:tcPr>
            <w:tcW w:w="844" w:type="pct"/>
            <w:tcBorders>
              <w:top w:val="nil"/>
              <w:left w:val="nil"/>
              <w:bottom w:val="nil"/>
              <w:right w:val="nil"/>
            </w:tcBorders>
            <w:vAlign w:val="bottom"/>
          </w:tcPr>
          <w:p w14:paraId="7D6F267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0.009311</w:t>
            </w:r>
          </w:p>
        </w:tc>
        <w:tc>
          <w:tcPr>
            <w:tcW w:w="1849" w:type="pct"/>
            <w:gridSpan w:val="2"/>
            <w:tcBorders>
              <w:top w:val="nil"/>
              <w:left w:val="nil"/>
              <w:bottom w:val="nil"/>
              <w:right w:val="nil"/>
            </w:tcBorders>
            <w:vAlign w:val="bottom"/>
          </w:tcPr>
          <w:p w14:paraId="2C2414F3"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Akaike info criterion</w:t>
            </w:r>
          </w:p>
        </w:tc>
        <w:tc>
          <w:tcPr>
            <w:tcW w:w="763" w:type="pct"/>
            <w:tcBorders>
              <w:top w:val="nil"/>
              <w:left w:val="nil"/>
              <w:bottom w:val="nil"/>
              <w:right w:val="nil"/>
            </w:tcBorders>
            <w:vAlign w:val="bottom"/>
          </w:tcPr>
          <w:p w14:paraId="03043A2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-6.300470</w:t>
            </w:r>
          </w:p>
        </w:tc>
      </w:tr>
      <w:tr w:rsidR="00255F33" w:rsidRPr="00255F33" w14:paraId="041CB063" w14:textId="77777777" w:rsidTr="004952A6">
        <w:trPr>
          <w:trHeight w:val="225"/>
        </w:trPr>
        <w:tc>
          <w:tcPr>
            <w:tcW w:w="1544" w:type="pct"/>
            <w:tcBorders>
              <w:top w:val="nil"/>
              <w:left w:val="nil"/>
              <w:bottom w:val="nil"/>
              <w:right w:val="nil"/>
            </w:tcBorders>
            <w:vAlign w:val="bottom"/>
          </w:tcPr>
          <w:p w14:paraId="4E07517F"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Sum squared resid</w:t>
            </w:r>
          </w:p>
        </w:tc>
        <w:tc>
          <w:tcPr>
            <w:tcW w:w="844" w:type="pct"/>
            <w:tcBorders>
              <w:top w:val="nil"/>
              <w:left w:val="nil"/>
              <w:bottom w:val="nil"/>
              <w:right w:val="nil"/>
            </w:tcBorders>
            <w:vAlign w:val="bottom"/>
          </w:tcPr>
          <w:p w14:paraId="09CE538D"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0.004335</w:t>
            </w:r>
          </w:p>
        </w:tc>
        <w:tc>
          <w:tcPr>
            <w:tcW w:w="1849" w:type="pct"/>
            <w:gridSpan w:val="2"/>
            <w:tcBorders>
              <w:top w:val="nil"/>
              <w:left w:val="nil"/>
              <w:bottom w:val="nil"/>
              <w:right w:val="nil"/>
            </w:tcBorders>
            <w:vAlign w:val="bottom"/>
          </w:tcPr>
          <w:p w14:paraId="4B67F69A"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Schwarz criterion</w:t>
            </w:r>
          </w:p>
        </w:tc>
        <w:tc>
          <w:tcPr>
            <w:tcW w:w="763" w:type="pct"/>
            <w:tcBorders>
              <w:top w:val="nil"/>
              <w:left w:val="nil"/>
              <w:bottom w:val="nil"/>
              <w:right w:val="nil"/>
            </w:tcBorders>
            <w:vAlign w:val="bottom"/>
          </w:tcPr>
          <w:p w14:paraId="4E2532D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-5.741070</w:t>
            </w:r>
          </w:p>
        </w:tc>
      </w:tr>
      <w:tr w:rsidR="00255F33" w:rsidRPr="00255F33" w14:paraId="23F9F2E8" w14:textId="77777777" w:rsidTr="004952A6">
        <w:trPr>
          <w:trHeight w:val="225"/>
        </w:trPr>
        <w:tc>
          <w:tcPr>
            <w:tcW w:w="1544" w:type="pct"/>
            <w:tcBorders>
              <w:top w:val="nil"/>
              <w:left w:val="nil"/>
              <w:bottom w:val="nil"/>
              <w:right w:val="nil"/>
            </w:tcBorders>
            <w:vAlign w:val="bottom"/>
          </w:tcPr>
          <w:p w14:paraId="5BA77B9D"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Log likelihood</w:t>
            </w:r>
          </w:p>
        </w:tc>
        <w:tc>
          <w:tcPr>
            <w:tcW w:w="844" w:type="pct"/>
            <w:tcBorders>
              <w:top w:val="nil"/>
              <w:left w:val="nil"/>
              <w:bottom w:val="nil"/>
              <w:right w:val="nil"/>
            </w:tcBorders>
            <w:vAlign w:val="bottom"/>
          </w:tcPr>
          <w:p w14:paraId="433E11F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228.0657</w:t>
            </w:r>
          </w:p>
        </w:tc>
        <w:tc>
          <w:tcPr>
            <w:tcW w:w="1849" w:type="pct"/>
            <w:gridSpan w:val="2"/>
            <w:tcBorders>
              <w:top w:val="nil"/>
              <w:left w:val="nil"/>
              <w:bottom w:val="nil"/>
              <w:right w:val="nil"/>
            </w:tcBorders>
            <w:vAlign w:val="bottom"/>
          </w:tcPr>
          <w:p w14:paraId="3F44526D"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Hannan-Quinn criter.</w:t>
            </w:r>
          </w:p>
        </w:tc>
        <w:tc>
          <w:tcPr>
            <w:tcW w:w="763" w:type="pct"/>
            <w:tcBorders>
              <w:top w:val="nil"/>
              <w:left w:val="nil"/>
              <w:bottom w:val="nil"/>
              <w:right w:val="nil"/>
            </w:tcBorders>
            <w:vAlign w:val="bottom"/>
          </w:tcPr>
          <w:p w14:paraId="14C350A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-6.079114</w:t>
            </w:r>
          </w:p>
        </w:tc>
      </w:tr>
      <w:tr w:rsidR="00255F33" w:rsidRPr="00255F33" w14:paraId="30C729E2" w14:textId="77777777" w:rsidTr="004952A6">
        <w:trPr>
          <w:trHeight w:val="225"/>
        </w:trPr>
        <w:tc>
          <w:tcPr>
            <w:tcW w:w="1544" w:type="pct"/>
            <w:tcBorders>
              <w:top w:val="nil"/>
              <w:left w:val="nil"/>
              <w:bottom w:val="nil"/>
              <w:right w:val="nil"/>
            </w:tcBorders>
            <w:vAlign w:val="bottom"/>
          </w:tcPr>
          <w:p w14:paraId="46E878C3"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F-statistic</w:t>
            </w:r>
          </w:p>
        </w:tc>
        <w:tc>
          <w:tcPr>
            <w:tcW w:w="844" w:type="pct"/>
            <w:tcBorders>
              <w:top w:val="nil"/>
              <w:left w:val="nil"/>
              <w:bottom w:val="nil"/>
              <w:right w:val="nil"/>
            </w:tcBorders>
            <w:vAlign w:val="bottom"/>
          </w:tcPr>
          <w:p w14:paraId="5F6D9972"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10.56684</w:t>
            </w:r>
          </w:p>
        </w:tc>
        <w:tc>
          <w:tcPr>
            <w:tcW w:w="1849" w:type="pct"/>
            <w:gridSpan w:val="2"/>
            <w:tcBorders>
              <w:top w:val="nil"/>
              <w:left w:val="nil"/>
              <w:bottom w:val="nil"/>
              <w:right w:val="nil"/>
            </w:tcBorders>
            <w:vAlign w:val="bottom"/>
          </w:tcPr>
          <w:p w14:paraId="0AA484A2"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Durbin-Watson stat</w:t>
            </w:r>
          </w:p>
        </w:tc>
        <w:tc>
          <w:tcPr>
            <w:tcW w:w="763" w:type="pct"/>
            <w:tcBorders>
              <w:top w:val="nil"/>
              <w:left w:val="nil"/>
              <w:bottom w:val="nil"/>
              <w:right w:val="nil"/>
            </w:tcBorders>
            <w:vAlign w:val="bottom"/>
          </w:tcPr>
          <w:p w14:paraId="3F83725D"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1.649457</w:t>
            </w:r>
          </w:p>
        </w:tc>
      </w:tr>
      <w:tr w:rsidR="00255F33" w:rsidRPr="00255F33" w14:paraId="1ACF7ECB" w14:textId="77777777" w:rsidTr="004952A6">
        <w:trPr>
          <w:trHeight w:val="225"/>
        </w:trPr>
        <w:tc>
          <w:tcPr>
            <w:tcW w:w="1544" w:type="pct"/>
            <w:tcBorders>
              <w:top w:val="nil"/>
              <w:left w:val="nil"/>
              <w:bottom w:val="nil"/>
              <w:right w:val="nil"/>
            </w:tcBorders>
            <w:vAlign w:val="bottom"/>
          </w:tcPr>
          <w:p w14:paraId="639EA39B"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Prob(F-statistic)</w:t>
            </w:r>
          </w:p>
        </w:tc>
        <w:tc>
          <w:tcPr>
            <w:tcW w:w="844" w:type="pct"/>
            <w:tcBorders>
              <w:top w:val="nil"/>
              <w:left w:val="nil"/>
              <w:bottom w:val="nil"/>
              <w:right w:val="nil"/>
            </w:tcBorders>
            <w:vAlign w:val="bottom"/>
          </w:tcPr>
          <w:p w14:paraId="57F76FB6"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0.000000</w:t>
            </w:r>
          </w:p>
        </w:tc>
        <w:tc>
          <w:tcPr>
            <w:tcW w:w="924" w:type="pct"/>
            <w:tcBorders>
              <w:top w:val="nil"/>
              <w:left w:val="nil"/>
              <w:bottom w:val="nil"/>
              <w:right w:val="nil"/>
            </w:tcBorders>
            <w:vAlign w:val="bottom"/>
          </w:tcPr>
          <w:p w14:paraId="4A85835D" w14:textId="77777777" w:rsidR="00255F33" w:rsidRPr="00255F33" w:rsidRDefault="00255F33" w:rsidP="00255F33">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7F0D765A" w14:textId="77777777" w:rsidR="00255F33" w:rsidRPr="00255F33" w:rsidRDefault="00255F33" w:rsidP="00255F33">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4282464B" w14:textId="77777777" w:rsidR="00255F33" w:rsidRPr="00255F33" w:rsidRDefault="00255F33" w:rsidP="00255F33">
            <w:pPr>
              <w:autoSpaceDE w:val="0"/>
              <w:autoSpaceDN w:val="0"/>
              <w:adjustRightInd w:val="0"/>
              <w:spacing w:after="0" w:line="240" w:lineRule="auto"/>
              <w:ind w:right="10"/>
              <w:jc w:val="center"/>
              <w:rPr>
                <w:rFonts w:ascii="Arial" w:hAnsi="Arial" w:cs="Arial"/>
                <w:color w:val="000000"/>
                <w:sz w:val="18"/>
                <w:szCs w:val="18"/>
              </w:rPr>
            </w:pPr>
          </w:p>
        </w:tc>
      </w:tr>
      <w:tr w:rsidR="00255F33" w:rsidRPr="00255F33" w14:paraId="2FD7DA6C" w14:textId="77777777" w:rsidTr="004952A6">
        <w:trPr>
          <w:trHeight w:hRule="exact" w:val="90"/>
        </w:trPr>
        <w:tc>
          <w:tcPr>
            <w:tcW w:w="1544" w:type="pct"/>
            <w:tcBorders>
              <w:top w:val="nil"/>
              <w:left w:val="nil"/>
              <w:bottom w:val="double" w:sz="6" w:space="0" w:color="auto"/>
              <w:right w:val="nil"/>
            </w:tcBorders>
            <w:vAlign w:val="bottom"/>
          </w:tcPr>
          <w:p w14:paraId="253FF98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22548A5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204BB40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134524A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5E9C5E3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7957493" w14:textId="77777777" w:rsidTr="004952A6">
        <w:trPr>
          <w:trHeight w:hRule="exact" w:val="135"/>
        </w:trPr>
        <w:tc>
          <w:tcPr>
            <w:tcW w:w="1544" w:type="pct"/>
            <w:tcBorders>
              <w:top w:val="nil"/>
              <w:left w:val="nil"/>
              <w:bottom w:val="nil"/>
              <w:right w:val="nil"/>
            </w:tcBorders>
            <w:vAlign w:val="bottom"/>
          </w:tcPr>
          <w:p w14:paraId="06E324A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5302A03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26CA487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94B8E5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22A0A2E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bl>
    <w:p w14:paraId="27F620C7" w14:textId="1A4EBAED" w:rsidR="004E2827" w:rsidRPr="00354903" w:rsidRDefault="00620242" w:rsidP="005B606C">
      <w:pPr>
        <w:pStyle w:val="Heading3"/>
        <w:rPr>
          <w:rFonts w:ascii="Times New Roman" w:hAnsi="Times New Roman" w:cs="Times New Roman"/>
          <w:b/>
          <w:color w:val="000000" w:themeColor="text1"/>
        </w:rPr>
      </w:pPr>
      <w:bookmarkStart w:id="1258" w:name="_Toc27459351"/>
      <w:bookmarkStart w:id="1259" w:name="_Toc52547599"/>
      <w:r w:rsidRPr="00354903">
        <w:rPr>
          <w:rFonts w:ascii="Times New Roman" w:hAnsi="Times New Roman" w:cs="Times New Roman"/>
          <w:b/>
          <w:color w:val="000000" w:themeColor="text1"/>
        </w:rPr>
        <w:t>7</w:t>
      </w:r>
      <w:r w:rsidR="004E2827" w:rsidRPr="00354903">
        <w:rPr>
          <w:rFonts w:ascii="Times New Roman" w:hAnsi="Times New Roman" w:cs="Times New Roman"/>
          <w:b/>
          <w:color w:val="000000" w:themeColor="text1"/>
        </w:rPr>
        <w:t>.2.2 Kiểm định phi tuyến</w:t>
      </w:r>
      <w:bookmarkEnd w:id="1258"/>
      <w:bookmarkEnd w:id="1259"/>
    </w:p>
    <w:p w14:paraId="2410DE92" w14:textId="77777777" w:rsidR="00255F33" w:rsidRPr="00255F33" w:rsidRDefault="00255F33" w:rsidP="00255F33">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255F33" w:rsidRPr="00255F33" w14:paraId="28FC6DD0" w14:textId="77777777" w:rsidTr="00354903">
        <w:trPr>
          <w:trHeight w:val="225"/>
        </w:trPr>
        <w:tc>
          <w:tcPr>
            <w:tcW w:w="5000" w:type="pct"/>
            <w:gridSpan w:val="4"/>
            <w:tcBorders>
              <w:top w:val="nil"/>
              <w:left w:val="nil"/>
              <w:bottom w:val="nil"/>
              <w:right w:val="nil"/>
            </w:tcBorders>
            <w:vAlign w:val="bottom"/>
          </w:tcPr>
          <w:p w14:paraId="36373AD1"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Smooth Threshold Linearity Tests</w:t>
            </w:r>
          </w:p>
        </w:tc>
      </w:tr>
      <w:tr w:rsidR="00255F33" w:rsidRPr="00255F33" w14:paraId="29CED154" w14:textId="77777777" w:rsidTr="00354903">
        <w:trPr>
          <w:trHeight w:val="225"/>
        </w:trPr>
        <w:tc>
          <w:tcPr>
            <w:tcW w:w="4162" w:type="pct"/>
            <w:gridSpan w:val="3"/>
            <w:tcBorders>
              <w:top w:val="nil"/>
              <w:left w:val="nil"/>
              <w:bottom w:val="nil"/>
              <w:right w:val="nil"/>
            </w:tcBorders>
            <w:vAlign w:val="bottom"/>
          </w:tcPr>
          <w:p w14:paraId="770D86B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Date: 10/02/20   Time: 13:46</w:t>
            </w:r>
          </w:p>
        </w:tc>
        <w:tc>
          <w:tcPr>
            <w:tcW w:w="838" w:type="pct"/>
            <w:tcBorders>
              <w:top w:val="nil"/>
              <w:left w:val="nil"/>
              <w:bottom w:val="nil"/>
              <w:right w:val="nil"/>
            </w:tcBorders>
            <w:vAlign w:val="bottom"/>
          </w:tcPr>
          <w:p w14:paraId="5C57A7D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DEC197D" w14:textId="77777777" w:rsidTr="00354903">
        <w:trPr>
          <w:trHeight w:val="225"/>
        </w:trPr>
        <w:tc>
          <w:tcPr>
            <w:tcW w:w="4162" w:type="pct"/>
            <w:gridSpan w:val="3"/>
            <w:tcBorders>
              <w:top w:val="nil"/>
              <w:left w:val="nil"/>
              <w:bottom w:val="nil"/>
              <w:right w:val="nil"/>
            </w:tcBorders>
            <w:vAlign w:val="bottom"/>
          </w:tcPr>
          <w:p w14:paraId="7E413E68"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Sample: 2001Q3 2018Q4</w:t>
            </w:r>
          </w:p>
        </w:tc>
        <w:tc>
          <w:tcPr>
            <w:tcW w:w="838" w:type="pct"/>
            <w:tcBorders>
              <w:top w:val="nil"/>
              <w:left w:val="nil"/>
              <w:bottom w:val="nil"/>
              <w:right w:val="nil"/>
            </w:tcBorders>
            <w:vAlign w:val="bottom"/>
          </w:tcPr>
          <w:p w14:paraId="4249A28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F16BEB0" w14:textId="77777777" w:rsidTr="00354903">
        <w:trPr>
          <w:trHeight w:val="225"/>
        </w:trPr>
        <w:tc>
          <w:tcPr>
            <w:tcW w:w="4162" w:type="pct"/>
            <w:gridSpan w:val="3"/>
            <w:tcBorders>
              <w:top w:val="nil"/>
              <w:left w:val="nil"/>
              <w:bottom w:val="nil"/>
              <w:right w:val="nil"/>
            </w:tcBorders>
            <w:vAlign w:val="bottom"/>
          </w:tcPr>
          <w:p w14:paraId="059A961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Included observations: 67</w:t>
            </w:r>
          </w:p>
        </w:tc>
        <w:tc>
          <w:tcPr>
            <w:tcW w:w="838" w:type="pct"/>
            <w:tcBorders>
              <w:top w:val="nil"/>
              <w:left w:val="nil"/>
              <w:bottom w:val="nil"/>
              <w:right w:val="nil"/>
            </w:tcBorders>
            <w:vAlign w:val="bottom"/>
          </w:tcPr>
          <w:p w14:paraId="22C4484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283A58B" w14:textId="77777777" w:rsidTr="00354903">
        <w:trPr>
          <w:trHeight w:val="225"/>
        </w:trPr>
        <w:tc>
          <w:tcPr>
            <w:tcW w:w="5000" w:type="pct"/>
            <w:gridSpan w:val="4"/>
            <w:tcBorders>
              <w:top w:val="nil"/>
              <w:left w:val="nil"/>
              <w:bottom w:val="nil"/>
              <w:right w:val="nil"/>
            </w:tcBorders>
            <w:vAlign w:val="bottom"/>
          </w:tcPr>
          <w:p w14:paraId="069E446D"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Test for nonlinearity using GOPEN_W(-2) as the threshold variable</w:t>
            </w:r>
          </w:p>
        </w:tc>
      </w:tr>
      <w:tr w:rsidR="00255F33" w:rsidRPr="00255F33" w14:paraId="5CEBB024" w14:textId="77777777" w:rsidTr="00354903">
        <w:trPr>
          <w:trHeight w:val="225"/>
        </w:trPr>
        <w:tc>
          <w:tcPr>
            <w:tcW w:w="5000" w:type="pct"/>
            <w:gridSpan w:val="4"/>
            <w:tcBorders>
              <w:top w:val="nil"/>
              <w:left w:val="nil"/>
              <w:bottom w:val="nil"/>
              <w:right w:val="nil"/>
            </w:tcBorders>
            <w:vAlign w:val="bottom"/>
          </w:tcPr>
          <w:p w14:paraId="1F72949F"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Taylor series alternatives: b0 + b1*s [ + b2*s^2 + b3*s^3 + b4*s^4 ]</w:t>
            </w:r>
          </w:p>
        </w:tc>
      </w:tr>
      <w:tr w:rsidR="00255F33" w:rsidRPr="00255F33" w14:paraId="0F1ED98F" w14:textId="77777777" w:rsidTr="00354903">
        <w:trPr>
          <w:trHeight w:hRule="exact" w:val="90"/>
        </w:trPr>
        <w:tc>
          <w:tcPr>
            <w:tcW w:w="2134" w:type="pct"/>
            <w:tcBorders>
              <w:top w:val="nil"/>
              <w:left w:val="nil"/>
              <w:bottom w:val="double" w:sz="6" w:space="2" w:color="auto"/>
              <w:right w:val="nil"/>
            </w:tcBorders>
            <w:vAlign w:val="bottom"/>
          </w:tcPr>
          <w:p w14:paraId="58D1400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E91218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0C1317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E932C7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24DA1F9" w14:textId="77777777" w:rsidTr="00354903">
        <w:trPr>
          <w:trHeight w:hRule="exact" w:val="135"/>
        </w:trPr>
        <w:tc>
          <w:tcPr>
            <w:tcW w:w="2134" w:type="pct"/>
            <w:tcBorders>
              <w:top w:val="nil"/>
              <w:left w:val="nil"/>
              <w:bottom w:val="nil"/>
              <w:right w:val="nil"/>
            </w:tcBorders>
            <w:vAlign w:val="bottom"/>
          </w:tcPr>
          <w:p w14:paraId="2D8CF92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43E009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9AA658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9057B0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69B2103" w14:textId="77777777" w:rsidTr="00354903">
        <w:trPr>
          <w:trHeight w:val="225"/>
        </w:trPr>
        <w:tc>
          <w:tcPr>
            <w:tcW w:w="5000" w:type="pct"/>
            <w:gridSpan w:val="4"/>
            <w:tcBorders>
              <w:top w:val="nil"/>
              <w:left w:val="nil"/>
              <w:bottom w:val="nil"/>
              <w:right w:val="nil"/>
            </w:tcBorders>
            <w:vAlign w:val="bottom"/>
          </w:tcPr>
          <w:p w14:paraId="674B8C8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Linearity Tests</w:t>
            </w:r>
          </w:p>
        </w:tc>
      </w:tr>
      <w:tr w:rsidR="00255F33" w:rsidRPr="00255F33" w14:paraId="1D23FF11" w14:textId="77777777" w:rsidTr="00354903">
        <w:trPr>
          <w:trHeight w:val="225"/>
        </w:trPr>
        <w:tc>
          <w:tcPr>
            <w:tcW w:w="2134" w:type="pct"/>
            <w:tcBorders>
              <w:top w:val="nil"/>
              <w:left w:val="nil"/>
              <w:bottom w:val="nil"/>
              <w:right w:val="nil"/>
            </w:tcBorders>
            <w:vAlign w:val="bottom"/>
          </w:tcPr>
          <w:p w14:paraId="184E58C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Null Hypothesis</w:t>
            </w:r>
          </w:p>
        </w:tc>
        <w:tc>
          <w:tcPr>
            <w:tcW w:w="1014" w:type="pct"/>
            <w:tcBorders>
              <w:top w:val="nil"/>
              <w:left w:val="nil"/>
              <w:bottom w:val="nil"/>
              <w:right w:val="nil"/>
            </w:tcBorders>
            <w:vAlign w:val="bottom"/>
          </w:tcPr>
          <w:p w14:paraId="10B0278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F-statistic</w:t>
            </w:r>
          </w:p>
        </w:tc>
        <w:tc>
          <w:tcPr>
            <w:tcW w:w="1013" w:type="pct"/>
            <w:tcBorders>
              <w:top w:val="nil"/>
              <w:left w:val="nil"/>
              <w:bottom w:val="nil"/>
              <w:right w:val="nil"/>
            </w:tcBorders>
            <w:vAlign w:val="bottom"/>
          </w:tcPr>
          <w:p w14:paraId="50E9351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d.f.</w:t>
            </w:r>
          </w:p>
        </w:tc>
        <w:tc>
          <w:tcPr>
            <w:tcW w:w="838" w:type="pct"/>
            <w:tcBorders>
              <w:top w:val="nil"/>
              <w:left w:val="nil"/>
              <w:bottom w:val="nil"/>
              <w:right w:val="nil"/>
            </w:tcBorders>
            <w:vAlign w:val="bottom"/>
          </w:tcPr>
          <w:p w14:paraId="1DA6A56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p-value</w:t>
            </w:r>
          </w:p>
        </w:tc>
      </w:tr>
      <w:tr w:rsidR="00255F33" w:rsidRPr="00255F33" w14:paraId="61F7E404" w14:textId="77777777" w:rsidTr="00354903">
        <w:trPr>
          <w:trHeight w:hRule="exact" w:val="90"/>
        </w:trPr>
        <w:tc>
          <w:tcPr>
            <w:tcW w:w="2134" w:type="pct"/>
            <w:tcBorders>
              <w:top w:val="nil"/>
              <w:left w:val="nil"/>
              <w:bottom w:val="double" w:sz="6" w:space="2" w:color="auto"/>
              <w:right w:val="nil"/>
            </w:tcBorders>
            <w:vAlign w:val="bottom"/>
          </w:tcPr>
          <w:p w14:paraId="08FCEDD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A3C3F1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44C6EB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33FCF1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D16DEB5" w14:textId="77777777" w:rsidTr="00354903">
        <w:trPr>
          <w:trHeight w:hRule="exact" w:val="135"/>
        </w:trPr>
        <w:tc>
          <w:tcPr>
            <w:tcW w:w="2134" w:type="pct"/>
            <w:tcBorders>
              <w:top w:val="nil"/>
              <w:left w:val="nil"/>
              <w:bottom w:val="nil"/>
              <w:right w:val="nil"/>
            </w:tcBorders>
            <w:vAlign w:val="bottom"/>
          </w:tcPr>
          <w:p w14:paraId="7DF35EA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C83B19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33FF3C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778B72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0CB11B5" w14:textId="77777777" w:rsidTr="00354903">
        <w:trPr>
          <w:trHeight w:val="225"/>
        </w:trPr>
        <w:tc>
          <w:tcPr>
            <w:tcW w:w="2134" w:type="pct"/>
            <w:tcBorders>
              <w:top w:val="nil"/>
              <w:left w:val="nil"/>
              <w:bottom w:val="nil"/>
              <w:right w:val="nil"/>
            </w:tcBorders>
            <w:vAlign w:val="bottom"/>
          </w:tcPr>
          <w:p w14:paraId="516A9E8B"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H04:  b1=b2=b3=b4=0</w:t>
            </w:r>
          </w:p>
        </w:tc>
        <w:tc>
          <w:tcPr>
            <w:tcW w:w="1014" w:type="pct"/>
            <w:tcBorders>
              <w:top w:val="nil"/>
              <w:left w:val="nil"/>
              <w:bottom w:val="nil"/>
              <w:right w:val="nil"/>
            </w:tcBorders>
            <w:vAlign w:val="bottom"/>
          </w:tcPr>
          <w:p w14:paraId="02511DB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2.170754</w:t>
            </w:r>
          </w:p>
        </w:tc>
        <w:tc>
          <w:tcPr>
            <w:tcW w:w="1013" w:type="pct"/>
            <w:tcBorders>
              <w:top w:val="nil"/>
              <w:left w:val="nil"/>
              <w:bottom w:val="nil"/>
              <w:right w:val="nil"/>
            </w:tcBorders>
            <w:vAlign w:val="bottom"/>
          </w:tcPr>
          <w:p w14:paraId="7CED48B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(20, 37)</w:t>
            </w:r>
          </w:p>
        </w:tc>
        <w:tc>
          <w:tcPr>
            <w:tcW w:w="838" w:type="pct"/>
            <w:tcBorders>
              <w:top w:val="nil"/>
              <w:left w:val="nil"/>
              <w:bottom w:val="nil"/>
              <w:right w:val="nil"/>
            </w:tcBorders>
            <w:vAlign w:val="bottom"/>
          </w:tcPr>
          <w:p w14:paraId="360CB6B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0.0202</w:t>
            </w:r>
          </w:p>
        </w:tc>
      </w:tr>
      <w:tr w:rsidR="00255F33" w:rsidRPr="00255F33" w14:paraId="487BD27F" w14:textId="77777777" w:rsidTr="00354903">
        <w:trPr>
          <w:trHeight w:val="225"/>
        </w:trPr>
        <w:tc>
          <w:tcPr>
            <w:tcW w:w="2134" w:type="pct"/>
            <w:tcBorders>
              <w:top w:val="nil"/>
              <w:left w:val="nil"/>
              <w:bottom w:val="nil"/>
              <w:right w:val="nil"/>
            </w:tcBorders>
            <w:vAlign w:val="bottom"/>
          </w:tcPr>
          <w:p w14:paraId="29730434"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H03:  b1=b2=b3=0</w:t>
            </w:r>
          </w:p>
        </w:tc>
        <w:tc>
          <w:tcPr>
            <w:tcW w:w="1014" w:type="pct"/>
            <w:tcBorders>
              <w:top w:val="nil"/>
              <w:left w:val="nil"/>
              <w:bottom w:val="nil"/>
              <w:right w:val="nil"/>
            </w:tcBorders>
            <w:vAlign w:val="bottom"/>
          </w:tcPr>
          <w:p w14:paraId="3C75024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2.274164</w:t>
            </w:r>
          </w:p>
        </w:tc>
        <w:tc>
          <w:tcPr>
            <w:tcW w:w="1013" w:type="pct"/>
            <w:tcBorders>
              <w:top w:val="nil"/>
              <w:left w:val="nil"/>
              <w:bottom w:val="nil"/>
              <w:right w:val="nil"/>
            </w:tcBorders>
            <w:vAlign w:val="bottom"/>
          </w:tcPr>
          <w:p w14:paraId="6FE4366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(15, 42)</w:t>
            </w:r>
          </w:p>
        </w:tc>
        <w:tc>
          <w:tcPr>
            <w:tcW w:w="838" w:type="pct"/>
            <w:tcBorders>
              <w:top w:val="nil"/>
              <w:left w:val="nil"/>
              <w:bottom w:val="nil"/>
              <w:right w:val="nil"/>
            </w:tcBorders>
            <w:vAlign w:val="bottom"/>
          </w:tcPr>
          <w:p w14:paraId="2107EF8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0.0185</w:t>
            </w:r>
          </w:p>
        </w:tc>
      </w:tr>
      <w:tr w:rsidR="00255F33" w:rsidRPr="00255F33" w14:paraId="3A191197" w14:textId="77777777" w:rsidTr="00354903">
        <w:trPr>
          <w:trHeight w:val="225"/>
        </w:trPr>
        <w:tc>
          <w:tcPr>
            <w:tcW w:w="2134" w:type="pct"/>
            <w:tcBorders>
              <w:top w:val="nil"/>
              <w:left w:val="nil"/>
              <w:bottom w:val="nil"/>
              <w:right w:val="nil"/>
            </w:tcBorders>
            <w:vAlign w:val="bottom"/>
          </w:tcPr>
          <w:p w14:paraId="5147398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H02:  b1=b2=0</w:t>
            </w:r>
          </w:p>
        </w:tc>
        <w:tc>
          <w:tcPr>
            <w:tcW w:w="1014" w:type="pct"/>
            <w:tcBorders>
              <w:top w:val="nil"/>
              <w:left w:val="nil"/>
              <w:bottom w:val="nil"/>
              <w:right w:val="nil"/>
            </w:tcBorders>
            <w:vAlign w:val="bottom"/>
          </w:tcPr>
          <w:p w14:paraId="3477301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1.580503</w:t>
            </w:r>
          </w:p>
        </w:tc>
        <w:tc>
          <w:tcPr>
            <w:tcW w:w="1013" w:type="pct"/>
            <w:tcBorders>
              <w:top w:val="nil"/>
              <w:left w:val="nil"/>
              <w:bottom w:val="nil"/>
              <w:right w:val="nil"/>
            </w:tcBorders>
            <w:vAlign w:val="bottom"/>
          </w:tcPr>
          <w:p w14:paraId="5B7C845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(10, 47)</w:t>
            </w:r>
          </w:p>
        </w:tc>
        <w:tc>
          <w:tcPr>
            <w:tcW w:w="838" w:type="pct"/>
            <w:tcBorders>
              <w:top w:val="nil"/>
              <w:left w:val="nil"/>
              <w:bottom w:val="nil"/>
              <w:right w:val="nil"/>
            </w:tcBorders>
            <w:vAlign w:val="bottom"/>
          </w:tcPr>
          <w:p w14:paraId="52EF1C2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0.1421</w:t>
            </w:r>
          </w:p>
        </w:tc>
      </w:tr>
      <w:tr w:rsidR="00255F33" w:rsidRPr="00255F33" w14:paraId="602DA393" w14:textId="77777777" w:rsidTr="00354903">
        <w:trPr>
          <w:trHeight w:val="225"/>
        </w:trPr>
        <w:tc>
          <w:tcPr>
            <w:tcW w:w="2134" w:type="pct"/>
            <w:tcBorders>
              <w:top w:val="nil"/>
              <w:left w:val="nil"/>
              <w:bottom w:val="nil"/>
              <w:right w:val="nil"/>
            </w:tcBorders>
            <w:vAlign w:val="bottom"/>
          </w:tcPr>
          <w:p w14:paraId="6EC49183"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H01:  b1=0</w:t>
            </w:r>
          </w:p>
        </w:tc>
        <w:tc>
          <w:tcPr>
            <w:tcW w:w="1014" w:type="pct"/>
            <w:tcBorders>
              <w:top w:val="nil"/>
              <w:left w:val="nil"/>
              <w:bottom w:val="nil"/>
              <w:right w:val="nil"/>
            </w:tcBorders>
            <w:vAlign w:val="bottom"/>
          </w:tcPr>
          <w:p w14:paraId="060F4F9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2.629284</w:t>
            </w:r>
          </w:p>
        </w:tc>
        <w:tc>
          <w:tcPr>
            <w:tcW w:w="1013" w:type="pct"/>
            <w:tcBorders>
              <w:top w:val="nil"/>
              <w:left w:val="nil"/>
              <w:bottom w:val="nil"/>
              <w:right w:val="nil"/>
            </w:tcBorders>
            <w:vAlign w:val="bottom"/>
          </w:tcPr>
          <w:p w14:paraId="146E322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(5, 52)</w:t>
            </w:r>
          </w:p>
        </w:tc>
        <w:tc>
          <w:tcPr>
            <w:tcW w:w="838" w:type="pct"/>
            <w:tcBorders>
              <w:top w:val="nil"/>
              <w:left w:val="nil"/>
              <w:bottom w:val="nil"/>
              <w:right w:val="nil"/>
            </w:tcBorders>
            <w:vAlign w:val="bottom"/>
          </w:tcPr>
          <w:p w14:paraId="628695C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0.0341</w:t>
            </w:r>
          </w:p>
        </w:tc>
      </w:tr>
      <w:tr w:rsidR="00255F33" w:rsidRPr="00255F33" w14:paraId="43DC9375" w14:textId="77777777" w:rsidTr="00354903">
        <w:trPr>
          <w:trHeight w:hRule="exact" w:val="90"/>
        </w:trPr>
        <w:tc>
          <w:tcPr>
            <w:tcW w:w="2134" w:type="pct"/>
            <w:tcBorders>
              <w:top w:val="nil"/>
              <w:left w:val="nil"/>
              <w:bottom w:val="double" w:sz="6" w:space="2" w:color="auto"/>
              <w:right w:val="nil"/>
            </w:tcBorders>
            <w:vAlign w:val="bottom"/>
          </w:tcPr>
          <w:p w14:paraId="51E930E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A0589A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17E719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AD837A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82C6C22" w14:textId="77777777" w:rsidTr="00354903">
        <w:trPr>
          <w:trHeight w:hRule="exact" w:val="135"/>
        </w:trPr>
        <w:tc>
          <w:tcPr>
            <w:tcW w:w="2134" w:type="pct"/>
            <w:tcBorders>
              <w:top w:val="nil"/>
              <w:left w:val="nil"/>
              <w:bottom w:val="nil"/>
              <w:right w:val="nil"/>
            </w:tcBorders>
            <w:vAlign w:val="bottom"/>
          </w:tcPr>
          <w:p w14:paraId="0011BE6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3C2598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1F136E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DD53A5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B28D1CC" w14:textId="77777777" w:rsidTr="00354903">
        <w:trPr>
          <w:trHeight w:val="225"/>
        </w:trPr>
        <w:tc>
          <w:tcPr>
            <w:tcW w:w="5000" w:type="pct"/>
            <w:gridSpan w:val="4"/>
            <w:tcBorders>
              <w:top w:val="nil"/>
              <w:left w:val="nil"/>
              <w:bottom w:val="nil"/>
              <w:right w:val="nil"/>
            </w:tcBorders>
            <w:vAlign w:val="bottom"/>
          </w:tcPr>
          <w:p w14:paraId="4B3D1B4F"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The H0i test uses the i-th order Taylor expansion (bj=0 for all j&gt;i).</w:t>
            </w:r>
          </w:p>
        </w:tc>
      </w:tr>
      <w:tr w:rsidR="00255F33" w:rsidRPr="00255F33" w14:paraId="16F1320F" w14:textId="77777777" w:rsidTr="00354903">
        <w:trPr>
          <w:trHeight w:val="225"/>
        </w:trPr>
        <w:tc>
          <w:tcPr>
            <w:tcW w:w="2134" w:type="pct"/>
            <w:tcBorders>
              <w:top w:val="nil"/>
              <w:left w:val="nil"/>
              <w:bottom w:val="nil"/>
              <w:right w:val="nil"/>
            </w:tcBorders>
            <w:vAlign w:val="bottom"/>
          </w:tcPr>
          <w:p w14:paraId="0805301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A139A6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D185C4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A9811D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AB3FF22" w14:textId="77777777" w:rsidTr="00354903">
        <w:trPr>
          <w:trHeight w:hRule="exact" w:val="90"/>
        </w:trPr>
        <w:tc>
          <w:tcPr>
            <w:tcW w:w="2134" w:type="pct"/>
            <w:tcBorders>
              <w:top w:val="nil"/>
              <w:left w:val="nil"/>
              <w:bottom w:val="double" w:sz="6" w:space="2" w:color="auto"/>
              <w:right w:val="nil"/>
            </w:tcBorders>
            <w:vAlign w:val="bottom"/>
          </w:tcPr>
          <w:p w14:paraId="3E1A31D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DF67DB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440A37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ECB5CC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8CA93A5" w14:textId="77777777" w:rsidTr="00354903">
        <w:trPr>
          <w:trHeight w:hRule="exact" w:val="135"/>
        </w:trPr>
        <w:tc>
          <w:tcPr>
            <w:tcW w:w="2134" w:type="pct"/>
            <w:tcBorders>
              <w:top w:val="nil"/>
              <w:left w:val="nil"/>
              <w:bottom w:val="nil"/>
              <w:right w:val="nil"/>
            </w:tcBorders>
            <w:vAlign w:val="bottom"/>
          </w:tcPr>
          <w:p w14:paraId="464FB37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AA4963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723F92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A1AFF8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8EA951A" w14:textId="77777777" w:rsidTr="00354903">
        <w:trPr>
          <w:trHeight w:val="225"/>
        </w:trPr>
        <w:tc>
          <w:tcPr>
            <w:tcW w:w="5000" w:type="pct"/>
            <w:gridSpan w:val="4"/>
            <w:tcBorders>
              <w:top w:val="nil"/>
              <w:left w:val="nil"/>
              <w:bottom w:val="nil"/>
              <w:right w:val="nil"/>
            </w:tcBorders>
            <w:vAlign w:val="bottom"/>
          </w:tcPr>
          <w:p w14:paraId="6E8F0F7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Terasvirta Sequential Tests</w:t>
            </w:r>
          </w:p>
        </w:tc>
      </w:tr>
      <w:tr w:rsidR="00255F33" w:rsidRPr="00255F33" w14:paraId="1F26DF38" w14:textId="77777777" w:rsidTr="00354903">
        <w:trPr>
          <w:trHeight w:val="225"/>
        </w:trPr>
        <w:tc>
          <w:tcPr>
            <w:tcW w:w="2134" w:type="pct"/>
            <w:tcBorders>
              <w:top w:val="nil"/>
              <w:left w:val="nil"/>
              <w:bottom w:val="nil"/>
              <w:right w:val="nil"/>
            </w:tcBorders>
            <w:vAlign w:val="bottom"/>
          </w:tcPr>
          <w:p w14:paraId="0A66FEE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Null Hypothesis</w:t>
            </w:r>
          </w:p>
        </w:tc>
        <w:tc>
          <w:tcPr>
            <w:tcW w:w="1014" w:type="pct"/>
            <w:tcBorders>
              <w:top w:val="nil"/>
              <w:left w:val="nil"/>
              <w:bottom w:val="nil"/>
              <w:right w:val="nil"/>
            </w:tcBorders>
            <w:vAlign w:val="bottom"/>
          </w:tcPr>
          <w:p w14:paraId="2C4ECD4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F-statistic</w:t>
            </w:r>
          </w:p>
        </w:tc>
        <w:tc>
          <w:tcPr>
            <w:tcW w:w="1013" w:type="pct"/>
            <w:tcBorders>
              <w:top w:val="nil"/>
              <w:left w:val="nil"/>
              <w:bottom w:val="nil"/>
              <w:right w:val="nil"/>
            </w:tcBorders>
            <w:vAlign w:val="bottom"/>
          </w:tcPr>
          <w:p w14:paraId="6626B87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d.f.</w:t>
            </w:r>
          </w:p>
        </w:tc>
        <w:tc>
          <w:tcPr>
            <w:tcW w:w="838" w:type="pct"/>
            <w:tcBorders>
              <w:top w:val="nil"/>
              <w:left w:val="nil"/>
              <w:bottom w:val="nil"/>
              <w:right w:val="nil"/>
            </w:tcBorders>
            <w:vAlign w:val="bottom"/>
          </w:tcPr>
          <w:p w14:paraId="767FC7F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p-value</w:t>
            </w:r>
          </w:p>
        </w:tc>
      </w:tr>
      <w:tr w:rsidR="00255F33" w:rsidRPr="00255F33" w14:paraId="3C91DEC4" w14:textId="77777777" w:rsidTr="00354903">
        <w:trPr>
          <w:trHeight w:hRule="exact" w:val="90"/>
        </w:trPr>
        <w:tc>
          <w:tcPr>
            <w:tcW w:w="2134" w:type="pct"/>
            <w:tcBorders>
              <w:top w:val="nil"/>
              <w:left w:val="nil"/>
              <w:bottom w:val="double" w:sz="6" w:space="2" w:color="auto"/>
              <w:right w:val="nil"/>
            </w:tcBorders>
            <w:vAlign w:val="bottom"/>
          </w:tcPr>
          <w:p w14:paraId="314E195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C2E3E8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5225FF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2C78DA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F0C51F5" w14:textId="77777777" w:rsidTr="00354903">
        <w:trPr>
          <w:trHeight w:hRule="exact" w:val="135"/>
        </w:trPr>
        <w:tc>
          <w:tcPr>
            <w:tcW w:w="2134" w:type="pct"/>
            <w:tcBorders>
              <w:top w:val="nil"/>
              <w:left w:val="nil"/>
              <w:bottom w:val="nil"/>
              <w:right w:val="nil"/>
            </w:tcBorders>
            <w:vAlign w:val="bottom"/>
          </w:tcPr>
          <w:p w14:paraId="431BC74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BB95AA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0D8247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EFBDAF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6C0DD84" w14:textId="77777777" w:rsidTr="00354903">
        <w:trPr>
          <w:trHeight w:val="225"/>
        </w:trPr>
        <w:tc>
          <w:tcPr>
            <w:tcW w:w="2134" w:type="pct"/>
            <w:tcBorders>
              <w:top w:val="nil"/>
              <w:left w:val="nil"/>
              <w:bottom w:val="nil"/>
              <w:right w:val="nil"/>
            </w:tcBorders>
            <w:vAlign w:val="bottom"/>
          </w:tcPr>
          <w:p w14:paraId="26B0F334"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H3:  b3=0</w:t>
            </w:r>
          </w:p>
        </w:tc>
        <w:tc>
          <w:tcPr>
            <w:tcW w:w="1014" w:type="pct"/>
            <w:tcBorders>
              <w:top w:val="nil"/>
              <w:left w:val="nil"/>
              <w:bottom w:val="nil"/>
              <w:right w:val="nil"/>
            </w:tcBorders>
            <w:vAlign w:val="bottom"/>
          </w:tcPr>
          <w:p w14:paraId="6D6EEB8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2.991718</w:t>
            </w:r>
          </w:p>
        </w:tc>
        <w:tc>
          <w:tcPr>
            <w:tcW w:w="1013" w:type="pct"/>
            <w:tcBorders>
              <w:top w:val="nil"/>
              <w:left w:val="nil"/>
              <w:bottom w:val="nil"/>
              <w:right w:val="nil"/>
            </w:tcBorders>
            <w:vAlign w:val="bottom"/>
          </w:tcPr>
          <w:p w14:paraId="534D96F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(5, 42)</w:t>
            </w:r>
          </w:p>
        </w:tc>
        <w:tc>
          <w:tcPr>
            <w:tcW w:w="838" w:type="pct"/>
            <w:tcBorders>
              <w:top w:val="nil"/>
              <w:left w:val="nil"/>
              <w:bottom w:val="nil"/>
              <w:right w:val="nil"/>
            </w:tcBorders>
            <w:vAlign w:val="bottom"/>
          </w:tcPr>
          <w:p w14:paraId="62A6741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0.0213</w:t>
            </w:r>
          </w:p>
        </w:tc>
      </w:tr>
      <w:tr w:rsidR="00255F33" w:rsidRPr="00255F33" w14:paraId="22B3EA2B" w14:textId="77777777" w:rsidTr="00354903">
        <w:trPr>
          <w:trHeight w:val="225"/>
        </w:trPr>
        <w:tc>
          <w:tcPr>
            <w:tcW w:w="2134" w:type="pct"/>
            <w:tcBorders>
              <w:top w:val="nil"/>
              <w:left w:val="nil"/>
              <w:bottom w:val="nil"/>
              <w:right w:val="nil"/>
            </w:tcBorders>
            <w:vAlign w:val="bottom"/>
          </w:tcPr>
          <w:p w14:paraId="4FFEE326"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H2:  b2=0 | b3=0</w:t>
            </w:r>
          </w:p>
        </w:tc>
        <w:tc>
          <w:tcPr>
            <w:tcW w:w="1014" w:type="pct"/>
            <w:tcBorders>
              <w:top w:val="nil"/>
              <w:left w:val="nil"/>
              <w:bottom w:val="nil"/>
              <w:right w:val="nil"/>
            </w:tcBorders>
            <w:vAlign w:val="bottom"/>
          </w:tcPr>
          <w:p w14:paraId="005D0C9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0.626220</w:t>
            </w:r>
          </w:p>
        </w:tc>
        <w:tc>
          <w:tcPr>
            <w:tcW w:w="1013" w:type="pct"/>
            <w:tcBorders>
              <w:top w:val="nil"/>
              <w:left w:val="nil"/>
              <w:bottom w:val="nil"/>
              <w:right w:val="nil"/>
            </w:tcBorders>
            <w:vAlign w:val="bottom"/>
          </w:tcPr>
          <w:p w14:paraId="0CB9946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(5, 47)</w:t>
            </w:r>
          </w:p>
        </w:tc>
        <w:tc>
          <w:tcPr>
            <w:tcW w:w="838" w:type="pct"/>
            <w:tcBorders>
              <w:top w:val="nil"/>
              <w:left w:val="nil"/>
              <w:bottom w:val="nil"/>
              <w:right w:val="nil"/>
            </w:tcBorders>
            <w:vAlign w:val="bottom"/>
          </w:tcPr>
          <w:p w14:paraId="467F74E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0.6805</w:t>
            </w:r>
          </w:p>
        </w:tc>
      </w:tr>
      <w:tr w:rsidR="00255F33" w:rsidRPr="00255F33" w14:paraId="20D767FB" w14:textId="77777777" w:rsidTr="00354903">
        <w:trPr>
          <w:trHeight w:val="225"/>
        </w:trPr>
        <w:tc>
          <w:tcPr>
            <w:tcW w:w="2134" w:type="pct"/>
            <w:tcBorders>
              <w:top w:val="nil"/>
              <w:left w:val="nil"/>
              <w:bottom w:val="nil"/>
              <w:right w:val="nil"/>
            </w:tcBorders>
            <w:vAlign w:val="bottom"/>
          </w:tcPr>
          <w:p w14:paraId="6B2B49A3"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H1:  b1=0 | b2=b3=0</w:t>
            </w:r>
          </w:p>
        </w:tc>
        <w:tc>
          <w:tcPr>
            <w:tcW w:w="1014" w:type="pct"/>
            <w:tcBorders>
              <w:top w:val="nil"/>
              <w:left w:val="nil"/>
              <w:bottom w:val="nil"/>
              <w:right w:val="nil"/>
            </w:tcBorders>
            <w:vAlign w:val="bottom"/>
          </w:tcPr>
          <w:p w14:paraId="76B4E02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2.629284</w:t>
            </w:r>
          </w:p>
        </w:tc>
        <w:tc>
          <w:tcPr>
            <w:tcW w:w="1013" w:type="pct"/>
            <w:tcBorders>
              <w:top w:val="nil"/>
              <w:left w:val="nil"/>
              <w:bottom w:val="nil"/>
              <w:right w:val="nil"/>
            </w:tcBorders>
            <w:vAlign w:val="bottom"/>
          </w:tcPr>
          <w:p w14:paraId="1407642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(5, 52)</w:t>
            </w:r>
          </w:p>
        </w:tc>
        <w:tc>
          <w:tcPr>
            <w:tcW w:w="838" w:type="pct"/>
            <w:tcBorders>
              <w:top w:val="nil"/>
              <w:left w:val="nil"/>
              <w:bottom w:val="nil"/>
              <w:right w:val="nil"/>
            </w:tcBorders>
            <w:vAlign w:val="bottom"/>
          </w:tcPr>
          <w:p w14:paraId="7A9AD48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0.0341</w:t>
            </w:r>
          </w:p>
        </w:tc>
      </w:tr>
      <w:tr w:rsidR="00255F33" w:rsidRPr="00255F33" w14:paraId="1CE20F29" w14:textId="77777777" w:rsidTr="00354903">
        <w:trPr>
          <w:trHeight w:hRule="exact" w:val="90"/>
        </w:trPr>
        <w:tc>
          <w:tcPr>
            <w:tcW w:w="2134" w:type="pct"/>
            <w:tcBorders>
              <w:top w:val="nil"/>
              <w:left w:val="nil"/>
              <w:bottom w:val="double" w:sz="6" w:space="2" w:color="auto"/>
              <w:right w:val="nil"/>
            </w:tcBorders>
            <w:vAlign w:val="bottom"/>
          </w:tcPr>
          <w:p w14:paraId="02BCB94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D1C183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9D96D1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539FE6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21E2E67" w14:textId="77777777" w:rsidTr="00354903">
        <w:trPr>
          <w:trHeight w:hRule="exact" w:val="135"/>
        </w:trPr>
        <w:tc>
          <w:tcPr>
            <w:tcW w:w="2134" w:type="pct"/>
            <w:tcBorders>
              <w:top w:val="nil"/>
              <w:left w:val="nil"/>
              <w:bottom w:val="nil"/>
              <w:right w:val="nil"/>
            </w:tcBorders>
            <w:vAlign w:val="bottom"/>
          </w:tcPr>
          <w:p w14:paraId="276C6BE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573D50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7C1620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0D9E47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EFB9A48" w14:textId="77777777" w:rsidTr="00354903">
        <w:trPr>
          <w:trHeight w:val="225"/>
        </w:trPr>
        <w:tc>
          <w:tcPr>
            <w:tcW w:w="5000" w:type="pct"/>
            <w:gridSpan w:val="4"/>
            <w:tcBorders>
              <w:top w:val="nil"/>
              <w:left w:val="nil"/>
              <w:bottom w:val="nil"/>
              <w:right w:val="nil"/>
            </w:tcBorders>
            <w:vAlign w:val="bottom"/>
          </w:tcPr>
          <w:p w14:paraId="7AE6ED5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All tests are based on the third-order Taylor expansion (b4=0).</w:t>
            </w:r>
          </w:p>
        </w:tc>
      </w:tr>
      <w:tr w:rsidR="00255F33" w:rsidRPr="00255F33" w14:paraId="32F05918" w14:textId="77777777" w:rsidTr="00354903">
        <w:trPr>
          <w:trHeight w:val="225"/>
        </w:trPr>
        <w:tc>
          <w:tcPr>
            <w:tcW w:w="5000" w:type="pct"/>
            <w:gridSpan w:val="4"/>
            <w:tcBorders>
              <w:top w:val="nil"/>
              <w:left w:val="nil"/>
              <w:bottom w:val="nil"/>
              <w:right w:val="nil"/>
            </w:tcBorders>
            <w:vAlign w:val="bottom"/>
          </w:tcPr>
          <w:p w14:paraId="755A96AB"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Linear model is rejected at the 5% level using H03.</w:t>
            </w:r>
          </w:p>
        </w:tc>
      </w:tr>
      <w:tr w:rsidR="00255F33" w:rsidRPr="00255F33" w14:paraId="0A67D765" w14:textId="77777777" w:rsidTr="00354903">
        <w:trPr>
          <w:trHeight w:val="225"/>
        </w:trPr>
        <w:tc>
          <w:tcPr>
            <w:tcW w:w="5000" w:type="pct"/>
            <w:gridSpan w:val="4"/>
            <w:tcBorders>
              <w:top w:val="nil"/>
              <w:left w:val="nil"/>
              <w:bottom w:val="nil"/>
              <w:right w:val="nil"/>
            </w:tcBorders>
            <w:vAlign w:val="bottom"/>
          </w:tcPr>
          <w:p w14:paraId="4996C070"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Recommended model: first-order logistic.</w:t>
            </w:r>
          </w:p>
        </w:tc>
      </w:tr>
      <w:tr w:rsidR="00255F33" w:rsidRPr="00255F33" w14:paraId="6A0ECC55" w14:textId="77777777" w:rsidTr="00354903">
        <w:trPr>
          <w:trHeight w:val="225"/>
        </w:trPr>
        <w:tc>
          <w:tcPr>
            <w:tcW w:w="5000" w:type="pct"/>
            <w:gridSpan w:val="4"/>
            <w:tcBorders>
              <w:top w:val="nil"/>
              <w:left w:val="nil"/>
              <w:bottom w:val="nil"/>
              <w:right w:val="nil"/>
            </w:tcBorders>
            <w:vAlign w:val="bottom"/>
          </w:tcPr>
          <w:p w14:paraId="4CBEE447"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  Pr(H3) &lt;= Pr(H2)  or  Pr(H1) &lt;= Pr(H2)</w:t>
            </w:r>
          </w:p>
        </w:tc>
      </w:tr>
      <w:tr w:rsidR="00255F33" w:rsidRPr="00255F33" w14:paraId="3EF73CE7" w14:textId="77777777" w:rsidTr="00354903">
        <w:trPr>
          <w:trHeight w:val="225"/>
        </w:trPr>
        <w:tc>
          <w:tcPr>
            <w:tcW w:w="2134" w:type="pct"/>
            <w:tcBorders>
              <w:top w:val="nil"/>
              <w:left w:val="nil"/>
              <w:bottom w:val="nil"/>
              <w:right w:val="nil"/>
            </w:tcBorders>
            <w:vAlign w:val="bottom"/>
          </w:tcPr>
          <w:p w14:paraId="54C1D9E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BD16AE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BFE0C2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C25533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20443E6" w14:textId="77777777" w:rsidTr="00354903">
        <w:trPr>
          <w:trHeight w:hRule="exact" w:val="90"/>
        </w:trPr>
        <w:tc>
          <w:tcPr>
            <w:tcW w:w="2134" w:type="pct"/>
            <w:tcBorders>
              <w:top w:val="nil"/>
              <w:left w:val="nil"/>
              <w:bottom w:val="double" w:sz="6" w:space="2" w:color="auto"/>
              <w:right w:val="nil"/>
            </w:tcBorders>
            <w:vAlign w:val="bottom"/>
          </w:tcPr>
          <w:p w14:paraId="2DE8399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0F54CB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D8DB91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10182D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0D3F9BF" w14:textId="77777777" w:rsidTr="00354903">
        <w:trPr>
          <w:trHeight w:hRule="exact" w:val="135"/>
        </w:trPr>
        <w:tc>
          <w:tcPr>
            <w:tcW w:w="2134" w:type="pct"/>
            <w:tcBorders>
              <w:top w:val="nil"/>
              <w:left w:val="nil"/>
              <w:bottom w:val="nil"/>
              <w:right w:val="nil"/>
            </w:tcBorders>
            <w:vAlign w:val="bottom"/>
          </w:tcPr>
          <w:p w14:paraId="48AD9C5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753312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D92BCC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160FCE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EC3CD52" w14:textId="77777777" w:rsidTr="00354903">
        <w:trPr>
          <w:trHeight w:val="225"/>
        </w:trPr>
        <w:tc>
          <w:tcPr>
            <w:tcW w:w="5000" w:type="pct"/>
            <w:gridSpan w:val="4"/>
            <w:tcBorders>
              <w:top w:val="nil"/>
              <w:left w:val="nil"/>
              <w:bottom w:val="nil"/>
              <w:right w:val="nil"/>
            </w:tcBorders>
            <w:vAlign w:val="bottom"/>
          </w:tcPr>
          <w:p w14:paraId="3F20F29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Escribano-Jorda Tests</w:t>
            </w:r>
          </w:p>
        </w:tc>
      </w:tr>
      <w:tr w:rsidR="00255F33" w:rsidRPr="00255F33" w14:paraId="7B870A97" w14:textId="77777777" w:rsidTr="00354903">
        <w:trPr>
          <w:trHeight w:val="225"/>
        </w:trPr>
        <w:tc>
          <w:tcPr>
            <w:tcW w:w="2134" w:type="pct"/>
            <w:tcBorders>
              <w:top w:val="nil"/>
              <w:left w:val="nil"/>
              <w:bottom w:val="nil"/>
              <w:right w:val="nil"/>
            </w:tcBorders>
            <w:vAlign w:val="bottom"/>
          </w:tcPr>
          <w:p w14:paraId="78A8AB2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Null Hypothesis</w:t>
            </w:r>
          </w:p>
        </w:tc>
        <w:tc>
          <w:tcPr>
            <w:tcW w:w="1014" w:type="pct"/>
            <w:tcBorders>
              <w:top w:val="nil"/>
              <w:left w:val="nil"/>
              <w:bottom w:val="nil"/>
              <w:right w:val="nil"/>
            </w:tcBorders>
            <w:vAlign w:val="bottom"/>
          </w:tcPr>
          <w:p w14:paraId="79BB451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F-statistic</w:t>
            </w:r>
          </w:p>
        </w:tc>
        <w:tc>
          <w:tcPr>
            <w:tcW w:w="1013" w:type="pct"/>
            <w:tcBorders>
              <w:top w:val="nil"/>
              <w:left w:val="nil"/>
              <w:bottom w:val="nil"/>
              <w:right w:val="nil"/>
            </w:tcBorders>
            <w:vAlign w:val="bottom"/>
          </w:tcPr>
          <w:p w14:paraId="2055A31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d.f.</w:t>
            </w:r>
          </w:p>
        </w:tc>
        <w:tc>
          <w:tcPr>
            <w:tcW w:w="838" w:type="pct"/>
            <w:tcBorders>
              <w:top w:val="nil"/>
              <w:left w:val="nil"/>
              <w:bottom w:val="nil"/>
              <w:right w:val="nil"/>
            </w:tcBorders>
            <w:vAlign w:val="bottom"/>
          </w:tcPr>
          <w:p w14:paraId="105DDA2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p-value</w:t>
            </w:r>
          </w:p>
        </w:tc>
      </w:tr>
      <w:tr w:rsidR="00255F33" w:rsidRPr="00255F33" w14:paraId="6D0F6BE0" w14:textId="77777777" w:rsidTr="00354903">
        <w:trPr>
          <w:trHeight w:hRule="exact" w:val="90"/>
        </w:trPr>
        <w:tc>
          <w:tcPr>
            <w:tcW w:w="2134" w:type="pct"/>
            <w:tcBorders>
              <w:top w:val="nil"/>
              <w:left w:val="nil"/>
              <w:bottom w:val="double" w:sz="6" w:space="2" w:color="auto"/>
              <w:right w:val="nil"/>
            </w:tcBorders>
            <w:vAlign w:val="bottom"/>
          </w:tcPr>
          <w:p w14:paraId="06AE4FC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838123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A1F77E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448EF4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889F9E5" w14:textId="77777777" w:rsidTr="00354903">
        <w:trPr>
          <w:trHeight w:hRule="exact" w:val="135"/>
        </w:trPr>
        <w:tc>
          <w:tcPr>
            <w:tcW w:w="2134" w:type="pct"/>
            <w:tcBorders>
              <w:top w:val="nil"/>
              <w:left w:val="nil"/>
              <w:bottom w:val="nil"/>
              <w:right w:val="nil"/>
            </w:tcBorders>
            <w:vAlign w:val="bottom"/>
          </w:tcPr>
          <w:p w14:paraId="03AA535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84CA1F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EEDC39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275494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474D43D" w14:textId="77777777" w:rsidTr="00354903">
        <w:trPr>
          <w:trHeight w:val="225"/>
        </w:trPr>
        <w:tc>
          <w:tcPr>
            <w:tcW w:w="2134" w:type="pct"/>
            <w:tcBorders>
              <w:top w:val="nil"/>
              <w:left w:val="nil"/>
              <w:bottom w:val="nil"/>
              <w:right w:val="nil"/>
            </w:tcBorders>
            <w:vAlign w:val="bottom"/>
          </w:tcPr>
          <w:p w14:paraId="4044A7C0"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H0L:  b2=b4=0</w:t>
            </w:r>
          </w:p>
        </w:tc>
        <w:tc>
          <w:tcPr>
            <w:tcW w:w="1014" w:type="pct"/>
            <w:tcBorders>
              <w:top w:val="nil"/>
              <w:left w:val="nil"/>
              <w:bottom w:val="nil"/>
              <w:right w:val="nil"/>
            </w:tcBorders>
            <w:vAlign w:val="bottom"/>
          </w:tcPr>
          <w:p w14:paraId="24E4374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2.541146</w:t>
            </w:r>
          </w:p>
        </w:tc>
        <w:tc>
          <w:tcPr>
            <w:tcW w:w="1013" w:type="pct"/>
            <w:tcBorders>
              <w:top w:val="nil"/>
              <w:left w:val="nil"/>
              <w:bottom w:val="nil"/>
              <w:right w:val="nil"/>
            </w:tcBorders>
            <w:vAlign w:val="bottom"/>
          </w:tcPr>
          <w:p w14:paraId="6228B5E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(10, 37)</w:t>
            </w:r>
          </w:p>
        </w:tc>
        <w:tc>
          <w:tcPr>
            <w:tcW w:w="838" w:type="pct"/>
            <w:tcBorders>
              <w:top w:val="nil"/>
              <w:left w:val="nil"/>
              <w:bottom w:val="nil"/>
              <w:right w:val="nil"/>
            </w:tcBorders>
            <w:vAlign w:val="bottom"/>
          </w:tcPr>
          <w:p w14:paraId="4ED6E0A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0.0191</w:t>
            </w:r>
          </w:p>
        </w:tc>
      </w:tr>
      <w:tr w:rsidR="00255F33" w:rsidRPr="00255F33" w14:paraId="6A6C7D8C" w14:textId="77777777" w:rsidTr="00354903">
        <w:trPr>
          <w:trHeight w:val="225"/>
        </w:trPr>
        <w:tc>
          <w:tcPr>
            <w:tcW w:w="2134" w:type="pct"/>
            <w:tcBorders>
              <w:top w:val="nil"/>
              <w:left w:val="nil"/>
              <w:bottom w:val="nil"/>
              <w:right w:val="nil"/>
            </w:tcBorders>
            <w:vAlign w:val="bottom"/>
          </w:tcPr>
          <w:p w14:paraId="30FEE7C7"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H0E:  b1=b3=0</w:t>
            </w:r>
          </w:p>
        </w:tc>
        <w:tc>
          <w:tcPr>
            <w:tcW w:w="1014" w:type="pct"/>
            <w:tcBorders>
              <w:top w:val="nil"/>
              <w:left w:val="nil"/>
              <w:bottom w:val="nil"/>
              <w:right w:val="nil"/>
            </w:tcBorders>
            <w:vAlign w:val="bottom"/>
          </w:tcPr>
          <w:p w14:paraId="3E0E78F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2.098851</w:t>
            </w:r>
          </w:p>
        </w:tc>
        <w:tc>
          <w:tcPr>
            <w:tcW w:w="1013" w:type="pct"/>
            <w:tcBorders>
              <w:top w:val="nil"/>
              <w:left w:val="nil"/>
              <w:bottom w:val="nil"/>
              <w:right w:val="nil"/>
            </w:tcBorders>
            <w:vAlign w:val="bottom"/>
          </w:tcPr>
          <w:p w14:paraId="4C42592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(10, 37)</w:t>
            </w:r>
          </w:p>
        </w:tc>
        <w:tc>
          <w:tcPr>
            <w:tcW w:w="838" w:type="pct"/>
            <w:tcBorders>
              <w:top w:val="nil"/>
              <w:left w:val="nil"/>
              <w:bottom w:val="nil"/>
              <w:right w:val="nil"/>
            </w:tcBorders>
            <w:vAlign w:val="bottom"/>
          </w:tcPr>
          <w:p w14:paraId="28629EA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0.0499</w:t>
            </w:r>
          </w:p>
        </w:tc>
      </w:tr>
      <w:tr w:rsidR="00255F33" w:rsidRPr="00255F33" w14:paraId="1350C05C" w14:textId="77777777" w:rsidTr="00354903">
        <w:trPr>
          <w:trHeight w:hRule="exact" w:val="90"/>
        </w:trPr>
        <w:tc>
          <w:tcPr>
            <w:tcW w:w="2134" w:type="pct"/>
            <w:tcBorders>
              <w:top w:val="nil"/>
              <w:left w:val="nil"/>
              <w:bottom w:val="double" w:sz="6" w:space="2" w:color="auto"/>
              <w:right w:val="nil"/>
            </w:tcBorders>
            <w:vAlign w:val="bottom"/>
          </w:tcPr>
          <w:p w14:paraId="5F1955C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9FB842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10AEC5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B18D92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10C2456" w14:textId="77777777" w:rsidTr="00354903">
        <w:trPr>
          <w:trHeight w:hRule="exact" w:val="135"/>
        </w:trPr>
        <w:tc>
          <w:tcPr>
            <w:tcW w:w="2134" w:type="pct"/>
            <w:tcBorders>
              <w:top w:val="nil"/>
              <w:left w:val="nil"/>
              <w:bottom w:val="nil"/>
              <w:right w:val="nil"/>
            </w:tcBorders>
            <w:vAlign w:val="bottom"/>
          </w:tcPr>
          <w:p w14:paraId="1BF04C8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CB5DA3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17809E9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C51969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39210A7" w14:textId="77777777" w:rsidTr="00354903">
        <w:trPr>
          <w:trHeight w:val="225"/>
        </w:trPr>
        <w:tc>
          <w:tcPr>
            <w:tcW w:w="5000" w:type="pct"/>
            <w:gridSpan w:val="4"/>
            <w:tcBorders>
              <w:top w:val="nil"/>
              <w:left w:val="nil"/>
              <w:bottom w:val="nil"/>
              <w:right w:val="nil"/>
            </w:tcBorders>
            <w:vAlign w:val="bottom"/>
          </w:tcPr>
          <w:p w14:paraId="69DAB12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All tests are based on the fourth-order Taylor expansion.</w:t>
            </w:r>
          </w:p>
        </w:tc>
      </w:tr>
      <w:tr w:rsidR="00255F33" w:rsidRPr="00255F33" w14:paraId="16FFA168" w14:textId="77777777" w:rsidTr="00354903">
        <w:trPr>
          <w:trHeight w:val="225"/>
        </w:trPr>
        <w:tc>
          <w:tcPr>
            <w:tcW w:w="5000" w:type="pct"/>
            <w:gridSpan w:val="4"/>
            <w:tcBorders>
              <w:top w:val="nil"/>
              <w:left w:val="nil"/>
              <w:bottom w:val="nil"/>
              <w:right w:val="nil"/>
            </w:tcBorders>
            <w:vAlign w:val="bottom"/>
          </w:tcPr>
          <w:p w14:paraId="05959B4E"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Linear model is rejected at the 5% level using H04.</w:t>
            </w:r>
          </w:p>
        </w:tc>
      </w:tr>
      <w:tr w:rsidR="00255F33" w:rsidRPr="00255F33" w14:paraId="0E1DA99D" w14:textId="77777777" w:rsidTr="00354903">
        <w:trPr>
          <w:trHeight w:val="225"/>
        </w:trPr>
        <w:tc>
          <w:tcPr>
            <w:tcW w:w="5000" w:type="pct"/>
            <w:gridSpan w:val="4"/>
            <w:tcBorders>
              <w:top w:val="nil"/>
              <w:left w:val="nil"/>
              <w:bottom w:val="nil"/>
              <w:right w:val="nil"/>
            </w:tcBorders>
            <w:vAlign w:val="bottom"/>
          </w:tcPr>
          <w:p w14:paraId="67DFDED5"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Recommended model: exponential with nonzero threshold.</w:t>
            </w:r>
          </w:p>
        </w:tc>
      </w:tr>
      <w:tr w:rsidR="00255F33" w:rsidRPr="00255F33" w14:paraId="1E0D4ED7" w14:textId="77777777" w:rsidTr="00354903">
        <w:trPr>
          <w:trHeight w:val="225"/>
        </w:trPr>
        <w:tc>
          <w:tcPr>
            <w:tcW w:w="5000" w:type="pct"/>
            <w:gridSpan w:val="4"/>
            <w:tcBorders>
              <w:top w:val="nil"/>
              <w:left w:val="nil"/>
              <w:bottom w:val="nil"/>
              <w:right w:val="nil"/>
            </w:tcBorders>
            <w:vAlign w:val="bottom"/>
          </w:tcPr>
          <w:p w14:paraId="2300B16C"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  Pr(H0L) &lt; Pr(H0E) with Pr(H0E) &lt; .05</w:t>
            </w:r>
          </w:p>
        </w:tc>
      </w:tr>
    </w:tbl>
    <w:p w14:paraId="147C36BD" w14:textId="64AB9F44" w:rsidR="004E2827" w:rsidRPr="00354903" w:rsidRDefault="00620242" w:rsidP="005B606C">
      <w:pPr>
        <w:pStyle w:val="Heading3"/>
        <w:rPr>
          <w:rFonts w:ascii="Times New Roman" w:hAnsi="Times New Roman" w:cs="Times New Roman"/>
          <w:b/>
          <w:color w:val="000000" w:themeColor="text1"/>
        </w:rPr>
      </w:pPr>
      <w:bookmarkStart w:id="1260" w:name="_Toc27459352"/>
      <w:bookmarkStart w:id="1261" w:name="_Toc52547600"/>
      <w:r w:rsidRPr="00354903">
        <w:rPr>
          <w:rFonts w:ascii="Times New Roman" w:hAnsi="Times New Roman" w:cs="Times New Roman"/>
          <w:b/>
          <w:color w:val="000000" w:themeColor="text1"/>
        </w:rPr>
        <w:t>7</w:t>
      </w:r>
      <w:r w:rsidR="004E2827" w:rsidRPr="00354903">
        <w:rPr>
          <w:rFonts w:ascii="Times New Roman" w:hAnsi="Times New Roman" w:cs="Times New Roman"/>
          <w:b/>
          <w:color w:val="000000" w:themeColor="text1"/>
        </w:rPr>
        <w:t>.2.3 Kiểm định không còn phần phi tuyến</w:t>
      </w:r>
      <w:bookmarkEnd w:id="1260"/>
      <w:bookmarkEnd w:id="1261"/>
    </w:p>
    <w:p w14:paraId="3711F4FE" w14:textId="77777777" w:rsidR="00255F33" w:rsidRPr="00255F33" w:rsidRDefault="00255F33" w:rsidP="00255F33">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255F33" w:rsidRPr="00255F33" w14:paraId="43A9464C" w14:textId="77777777" w:rsidTr="00354903">
        <w:trPr>
          <w:trHeight w:val="225"/>
        </w:trPr>
        <w:tc>
          <w:tcPr>
            <w:tcW w:w="5000" w:type="pct"/>
            <w:gridSpan w:val="4"/>
            <w:tcBorders>
              <w:top w:val="nil"/>
              <w:left w:val="nil"/>
              <w:bottom w:val="nil"/>
              <w:right w:val="nil"/>
            </w:tcBorders>
            <w:vAlign w:val="bottom"/>
          </w:tcPr>
          <w:p w14:paraId="46F093BC"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Smooth Threshold Remaining Nonlinearity Tests</w:t>
            </w:r>
          </w:p>
        </w:tc>
      </w:tr>
      <w:tr w:rsidR="00255F33" w:rsidRPr="00255F33" w14:paraId="04C06C6E" w14:textId="77777777" w:rsidTr="00354903">
        <w:trPr>
          <w:trHeight w:val="225"/>
        </w:trPr>
        <w:tc>
          <w:tcPr>
            <w:tcW w:w="4162" w:type="pct"/>
            <w:gridSpan w:val="3"/>
            <w:tcBorders>
              <w:top w:val="nil"/>
              <w:left w:val="nil"/>
              <w:bottom w:val="nil"/>
              <w:right w:val="nil"/>
            </w:tcBorders>
            <w:vAlign w:val="bottom"/>
          </w:tcPr>
          <w:p w14:paraId="4FFAB21E"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Date: 10/02/20   Time: 13:47</w:t>
            </w:r>
          </w:p>
        </w:tc>
        <w:tc>
          <w:tcPr>
            <w:tcW w:w="838" w:type="pct"/>
            <w:tcBorders>
              <w:top w:val="nil"/>
              <w:left w:val="nil"/>
              <w:bottom w:val="nil"/>
              <w:right w:val="nil"/>
            </w:tcBorders>
            <w:vAlign w:val="bottom"/>
          </w:tcPr>
          <w:p w14:paraId="15554EE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7EB6A25" w14:textId="77777777" w:rsidTr="00354903">
        <w:trPr>
          <w:trHeight w:val="225"/>
        </w:trPr>
        <w:tc>
          <w:tcPr>
            <w:tcW w:w="4162" w:type="pct"/>
            <w:gridSpan w:val="3"/>
            <w:tcBorders>
              <w:top w:val="nil"/>
              <w:left w:val="nil"/>
              <w:bottom w:val="nil"/>
              <w:right w:val="nil"/>
            </w:tcBorders>
            <w:vAlign w:val="bottom"/>
          </w:tcPr>
          <w:p w14:paraId="650C6524"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Sample: 2001Q3 2018Q4</w:t>
            </w:r>
          </w:p>
        </w:tc>
        <w:tc>
          <w:tcPr>
            <w:tcW w:w="838" w:type="pct"/>
            <w:tcBorders>
              <w:top w:val="nil"/>
              <w:left w:val="nil"/>
              <w:bottom w:val="nil"/>
              <w:right w:val="nil"/>
            </w:tcBorders>
            <w:vAlign w:val="bottom"/>
          </w:tcPr>
          <w:p w14:paraId="3BA083C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8CAE9E3" w14:textId="77777777" w:rsidTr="00354903">
        <w:trPr>
          <w:trHeight w:val="225"/>
        </w:trPr>
        <w:tc>
          <w:tcPr>
            <w:tcW w:w="4162" w:type="pct"/>
            <w:gridSpan w:val="3"/>
            <w:tcBorders>
              <w:top w:val="nil"/>
              <w:left w:val="nil"/>
              <w:bottom w:val="nil"/>
              <w:right w:val="nil"/>
            </w:tcBorders>
            <w:vAlign w:val="bottom"/>
          </w:tcPr>
          <w:p w14:paraId="3D53C304"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Included observations: 67</w:t>
            </w:r>
          </w:p>
        </w:tc>
        <w:tc>
          <w:tcPr>
            <w:tcW w:w="838" w:type="pct"/>
            <w:tcBorders>
              <w:top w:val="nil"/>
              <w:left w:val="nil"/>
              <w:bottom w:val="nil"/>
              <w:right w:val="nil"/>
            </w:tcBorders>
            <w:vAlign w:val="bottom"/>
          </w:tcPr>
          <w:p w14:paraId="59915DD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3F26CBD" w14:textId="77777777" w:rsidTr="00354903">
        <w:trPr>
          <w:trHeight w:val="225"/>
        </w:trPr>
        <w:tc>
          <w:tcPr>
            <w:tcW w:w="5000" w:type="pct"/>
            <w:gridSpan w:val="4"/>
            <w:tcBorders>
              <w:top w:val="nil"/>
              <w:left w:val="nil"/>
              <w:bottom w:val="nil"/>
              <w:right w:val="nil"/>
            </w:tcBorders>
            <w:vAlign w:val="bottom"/>
          </w:tcPr>
          <w:p w14:paraId="5B7B73F1"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Additive nonlinearity tests using GOPEN_W(-2) as the threshold</w:t>
            </w:r>
          </w:p>
        </w:tc>
      </w:tr>
      <w:tr w:rsidR="00255F33" w:rsidRPr="00255F33" w14:paraId="753B044D" w14:textId="77777777" w:rsidTr="00354903">
        <w:trPr>
          <w:trHeight w:val="225"/>
        </w:trPr>
        <w:tc>
          <w:tcPr>
            <w:tcW w:w="4162" w:type="pct"/>
            <w:gridSpan w:val="3"/>
            <w:tcBorders>
              <w:top w:val="nil"/>
              <w:left w:val="nil"/>
              <w:bottom w:val="nil"/>
              <w:right w:val="nil"/>
            </w:tcBorders>
            <w:vAlign w:val="bottom"/>
          </w:tcPr>
          <w:p w14:paraId="56423865"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variable</w:t>
            </w:r>
          </w:p>
        </w:tc>
        <w:tc>
          <w:tcPr>
            <w:tcW w:w="838" w:type="pct"/>
            <w:tcBorders>
              <w:top w:val="nil"/>
              <w:left w:val="nil"/>
              <w:bottom w:val="nil"/>
              <w:right w:val="nil"/>
            </w:tcBorders>
            <w:vAlign w:val="bottom"/>
          </w:tcPr>
          <w:p w14:paraId="433C23E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F559257" w14:textId="77777777" w:rsidTr="00354903">
        <w:trPr>
          <w:trHeight w:val="225"/>
        </w:trPr>
        <w:tc>
          <w:tcPr>
            <w:tcW w:w="5000" w:type="pct"/>
            <w:gridSpan w:val="4"/>
            <w:tcBorders>
              <w:top w:val="nil"/>
              <w:left w:val="nil"/>
              <w:bottom w:val="nil"/>
              <w:right w:val="nil"/>
            </w:tcBorders>
            <w:vAlign w:val="bottom"/>
          </w:tcPr>
          <w:p w14:paraId="74210092"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Taylor series alternatives: b0 + b1*s [ + b2*s^2 + b3*s^3 + b4*s^4 ]</w:t>
            </w:r>
          </w:p>
        </w:tc>
      </w:tr>
      <w:tr w:rsidR="00255F33" w:rsidRPr="00255F33" w14:paraId="6AC00A53" w14:textId="77777777" w:rsidTr="00354903">
        <w:trPr>
          <w:trHeight w:hRule="exact" w:val="90"/>
        </w:trPr>
        <w:tc>
          <w:tcPr>
            <w:tcW w:w="2134" w:type="pct"/>
            <w:tcBorders>
              <w:top w:val="nil"/>
              <w:left w:val="nil"/>
              <w:bottom w:val="double" w:sz="6" w:space="2" w:color="auto"/>
              <w:right w:val="nil"/>
            </w:tcBorders>
            <w:vAlign w:val="bottom"/>
          </w:tcPr>
          <w:p w14:paraId="60DBD53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C9089D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0058AB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FA6BD7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295F2B9" w14:textId="77777777" w:rsidTr="00354903">
        <w:trPr>
          <w:trHeight w:hRule="exact" w:val="135"/>
        </w:trPr>
        <w:tc>
          <w:tcPr>
            <w:tcW w:w="2134" w:type="pct"/>
            <w:tcBorders>
              <w:top w:val="nil"/>
              <w:left w:val="nil"/>
              <w:bottom w:val="nil"/>
              <w:right w:val="nil"/>
            </w:tcBorders>
            <w:vAlign w:val="bottom"/>
          </w:tcPr>
          <w:p w14:paraId="6458F67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3F4AED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CE4460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C5E23F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CE709A0" w14:textId="77777777" w:rsidTr="00354903">
        <w:trPr>
          <w:trHeight w:val="225"/>
        </w:trPr>
        <w:tc>
          <w:tcPr>
            <w:tcW w:w="5000" w:type="pct"/>
            <w:gridSpan w:val="4"/>
            <w:tcBorders>
              <w:top w:val="nil"/>
              <w:left w:val="nil"/>
              <w:bottom w:val="nil"/>
              <w:right w:val="nil"/>
            </w:tcBorders>
            <w:vAlign w:val="bottom"/>
          </w:tcPr>
          <w:p w14:paraId="0D8D8E2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Additive Nonlinearity Tests</w:t>
            </w:r>
          </w:p>
        </w:tc>
      </w:tr>
      <w:tr w:rsidR="00255F33" w:rsidRPr="00255F33" w14:paraId="12B9A002" w14:textId="77777777" w:rsidTr="00354903">
        <w:trPr>
          <w:trHeight w:val="225"/>
        </w:trPr>
        <w:tc>
          <w:tcPr>
            <w:tcW w:w="2134" w:type="pct"/>
            <w:tcBorders>
              <w:top w:val="nil"/>
              <w:left w:val="nil"/>
              <w:bottom w:val="nil"/>
              <w:right w:val="nil"/>
            </w:tcBorders>
            <w:vAlign w:val="bottom"/>
          </w:tcPr>
          <w:p w14:paraId="56691FC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Null Hypothesis</w:t>
            </w:r>
          </w:p>
        </w:tc>
        <w:tc>
          <w:tcPr>
            <w:tcW w:w="1014" w:type="pct"/>
            <w:tcBorders>
              <w:top w:val="nil"/>
              <w:left w:val="nil"/>
              <w:bottom w:val="nil"/>
              <w:right w:val="nil"/>
            </w:tcBorders>
            <w:vAlign w:val="bottom"/>
          </w:tcPr>
          <w:p w14:paraId="19F521A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F-statistic</w:t>
            </w:r>
          </w:p>
        </w:tc>
        <w:tc>
          <w:tcPr>
            <w:tcW w:w="1014" w:type="pct"/>
            <w:tcBorders>
              <w:top w:val="nil"/>
              <w:left w:val="nil"/>
              <w:bottom w:val="nil"/>
              <w:right w:val="nil"/>
            </w:tcBorders>
            <w:vAlign w:val="bottom"/>
          </w:tcPr>
          <w:p w14:paraId="6C1825D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d.f.</w:t>
            </w:r>
          </w:p>
        </w:tc>
        <w:tc>
          <w:tcPr>
            <w:tcW w:w="838" w:type="pct"/>
            <w:tcBorders>
              <w:top w:val="nil"/>
              <w:left w:val="nil"/>
              <w:bottom w:val="nil"/>
              <w:right w:val="nil"/>
            </w:tcBorders>
            <w:vAlign w:val="bottom"/>
          </w:tcPr>
          <w:p w14:paraId="757132E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p-value</w:t>
            </w:r>
          </w:p>
        </w:tc>
      </w:tr>
      <w:tr w:rsidR="00255F33" w:rsidRPr="00255F33" w14:paraId="7BD7AA78" w14:textId="77777777" w:rsidTr="00354903">
        <w:trPr>
          <w:trHeight w:hRule="exact" w:val="90"/>
        </w:trPr>
        <w:tc>
          <w:tcPr>
            <w:tcW w:w="2134" w:type="pct"/>
            <w:tcBorders>
              <w:top w:val="nil"/>
              <w:left w:val="nil"/>
              <w:bottom w:val="double" w:sz="6" w:space="2" w:color="auto"/>
              <w:right w:val="nil"/>
            </w:tcBorders>
            <w:vAlign w:val="bottom"/>
          </w:tcPr>
          <w:p w14:paraId="763C1E1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B5BC02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9E8A4E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D0B76C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24AFAF5" w14:textId="77777777" w:rsidTr="00354903">
        <w:trPr>
          <w:trHeight w:hRule="exact" w:val="135"/>
        </w:trPr>
        <w:tc>
          <w:tcPr>
            <w:tcW w:w="2134" w:type="pct"/>
            <w:tcBorders>
              <w:top w:val="nil"/>
              <w:left w:val="nil"/>
              <w:bottom w:val="nil"/>
              <w:right w:val="nil"/>
            </w:tcBorders>
            <w:vAlign w:val="bottom"/>
          </w:tcPr>
          <w:p w14:paraId="1BB3AE1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729680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A8830E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5C7EFE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8664B40" w14:textId="77777777" w:rsidTr="00354903">
        <w:trPr>
          <w:trHeight w:val="225"/>
        </w:trPr>
        <w:tc>
          <w:tcPr>
            <w:tcW w:w="2134" w:type="pct"/>
            <w:tcBorders>
              <w:top w:val="nil"/>
              <w:left w:val="nil"/>
              <w:bottom w:val="nil"/>
              <w:right w:val="nil"/>
            </w:tcBorders>
            <w:vAlign w:val="bottom"/>
          </w:tcPr>
          <w:p w14:paraId="718A6FE1"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H04:  b1=b2=b3=b4=0</w:t>
            </w:r>
          </w:p>
        </w:tc>
        <w:tc>
          <w:tcPr>
            <w:tcW w:w="1014" w:type="pct"/>
            <w:tcBorders>
              <w:top w:val="nil"/>
              <w:left w:val="nil"/>
              <w:bottom w:val="nil"/>
              <w:right w:val="nil"/>
            </w:tcBorders>
            <w:vAlign w:val="bottom"/>
          </w:tcPr>
          <w:p w14:paraId="66F2F3A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1.275423</w:t>
            </w:r>
          </w:p>
        </w:tc>
        <w:tc>
          <w:tcPr>
            <w:tcW w:w="1014" w:type="pct"/>
            <w:tcBorders>
              <w:top w:val="nil"/>
              <w:left w:val="nil"/>
              <w:bottom w:val="nil"/>
              <w:right w:val="nil"/>
            </w:tcBorders>
            <w:vAlign w:val="bottom"/>
          </w:tcPr>
          <w:p w14:paraId="1179997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(20, 31)</w:t>
            </w:r>
          </w:p>
        </w:tc>
        <w:tc>
          <w:tcPr>
            <w:tcW w:w="838" w:type="pct"/>
            <w:tcBorders>
              <w:top w:val="nil"/>
              <w:left w:val="nil"/>
              <w:bottom w:val="nil"/>
              <w:right w:val="nil"/>
            </w:tcBorders>
            <w:vAlign w:val="bottom"/>
          </w:tcPr>
          <w:p w14:paraId="01006D1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0.2651</w:t>
            </w:r>
          </w:p>
        </w:tc>
      </w:tr>
      <w:tr w:rsidR="00255F33" w:rsidRPr="00255F33" w14:paraId="13731EF0" w14:textId="77777777" w:rsidTr="00354903">
        <w:trPr>
          <w:trHeight w:val="225"/>
        </w:trPr>
        <w:tc>
          <w:tcPr>
            <w:tcW w:w="2134" w:type="pct"/>
            <w:tcBorders>
              <w:top w:val="nil"/>
              <w:left w:val="nil"/>
              <w:bottom w:val="nil"/>
              <w:right w:val="nil"/>
            </w:tcBorders>
            <w:vAlign w:val="bottom"/>
          </w:tcPr>
          <w:p w14:paraId="576190B2"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H03:  b1=b2=b3=0</w:t>
            </w:r>
          </w:p>
        </w:tc>
        <w:tc>
          <w:tcPr>
            <w:tcW w:w="1014" w:type="pct"/>
            <w:tcBorders>
              <w:top w:val="nil"/>
              <w:left w:val="nil"/>
              <w:bottom w:val="nil"/>
              <w:right w:val="nil"/>
            </w:tcBorders>
            <w:vAlign w:val="bottom"/>
          </w:tcPr>
          <w:p w14:paraId="54F8D5B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1.267392</w:t>
            </w:r>
          </w:p>
        </w:tc>
        <w:tc>
          <w:tcPr>
            <w:tcW w:w="1014" w:type="pct"/>
            <w:tcBorders>
              <w:top w:val="nil"/>
              <w:left w:val="nil"/>
              <w:bottom w:val="nil"/>
              <w:right w:val="nil"/>
            </w:tcBorders>
            <w:vAlign w:val="bottom"/>
          </w:tcPr>
          <w:p w14:paraId="692BB5E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(15, 36)</w:t>
            </w:r>
          </w:p>
        </w:tc>
        <w:tc>
          <w:tcPr>
            <w:tcW w:w="838" w:type="pct"/>
            <w:tcBorders>
              <w:top w:val="nil"/>
              <w:left w:val="nil"/>
              <w:bottom w:val="nil"/>
              <w:right w:val="nil"/>
            </w:tcBorders>
            <w:vAlign w:val="bottom"/>
          </w:tcPr>
          <w:p w14:paraId="4CEF4D3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0.2717</w:t>
            </w:r>
          </w:p>
        </w:tc>
      </w:tr>
      <w:tr w:rsidR="00255F33" w:rsidRPr="00255F33" w14:paraId="6B17ED23" w14:textId="77777777" w:rsidTr="00354903">
        <w:trPr>
          <w:trHeight w:val="225"/>
        </w:trPr>
        <w:tc>
          <w:tcPr>
            <w:tcW w:w="2134" w:type="pct"/>
            <w:tcBorders>
              <w:top w:val="nil"/>
              <w:left w:val="nil"/>
              <w:bottom w:val="nil"/>
              <w:right w:val="nil"/>
            </w:tcBorders>
            <w:vAlign w:val="bottom"/>
          </w:tcPr>
          <w:p w14:paraId="4276A7BE"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H02:  b1=b2=0</w:t>
            </w:r>
          </w:p>
        </w:tc>
        <w:tc>
          <w:tcPr>
            <w:tcW w:w="1014" w:type="pct"/>
            <w:tcBorders>
              <w:top w:val="nil"/>
              <w:left w:val="nil"/>
              <w:bottom w:val="nil"/>
              <w:right w:val="nil"/>
            </w:tcBorders>
            <w:vAlign w:val="bottom"/>
          </w:tcPr>
          <w:p w14:paraId="5D0DF39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0.830156</w:t>
            </w:r>
          </w:p>
        </w:tc>
        <w:tc>
          <w:tcPr>
            <w:tcW w:w="1014" w:type="pct"/>
            <w:tcBorders>
              <w:top w:val="nil"/>
              <w:left w:val="nil"/>
              <w:bottom w:val="nil"/>
              <w:right w:val="nil"/>
            </w:tcBorders>
            <w:vAlign w:val="bottom"/>
          </w:tcPr>
          <w:p w14:paraId="7B470AA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(10, 41)</w:t>
            </w:r>
          </w:p>
        </w:tc>
        <w:tc>
          <w:tcPr>
            <w:tcW w:w="838" w:type="pct"/>
            <w:tcBorders>
              <w:top w:val="nil"/>
              <w:left w:val="nil"/>
              <w:bottom w:val="nil"/>
              <w:right w:val="nil"/>
            </w:tcBorders>
            <w:vAlign w:val="bottom"/>
          </w:tcPr>
          <w:p w14:paraId="6F715D5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0.6025</w:t>
            </w:r>
          </w:p>
        </w:tc>
      </w:tr>
      <w:tr w:rsidR="00255F33" w:rsidRPr="00255F33" w14:paraId="471511AF" w14:textId="77777777" w:rsidTr="00354903">
        <w:trPr>
          <w:trHeight w:val="225"/>
        </w:trPr>
        <w:tc>
          <w:tcPr>
            <w:tcW w:w="2134" w:type="pct"/>
            <w:tcBorders>
              <w:top w:val="nil"/>
              <w:left w:val="nil"/>
              <w:bottom w:val="nil"/>
              <w:right w:val="nil"/>
            </w:tcBorders>
            <w:vAlign w:val="bottom"/>
          </w:tcPr>
          <w:p w14:paraId="0FF139A6"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H01:  b1=0</w:t>
            </w:r>
          </w:p>
        </w:tc>
        <w:tc>
          <w:tcPr>
            <w:tcW w:w="1014" w:type="pct"/>
            <w:tcBorders>
              <w:top w:val="nil"/>
              <w:left w:val="nil"/>
              <w:bottom w:val="nil"/>
              <w:right w:val="nil"/>
            </w:tcBorders>
            <w:vAlign w:val="bottom"/>
          </w:tcPr>
          <w:p w14:paraId="343D585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1.351516</w:t>
            </w:r>
          </w:p>
        </w:tc>
        <w:tc>
          <w:tcPr>
            <w:tcW w:w="1014" w:type="pct"/>
            <w:tcBorders>
              <w:top w:val="nil"/>
              <w:left w:val="nil"/>
              <w:bottom w:val="nil"/>
              <w:right w:val="nil"/>
            </w:tcBorders>
            <w:vAlign w:val="bottom"/>
          </w:tcPr>
          <w:p w14:paraId="3073D76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(5, 46)</w:t>
            </w:r>
          </w:p>
        </w:tc>
        <w:tc>
          <w:tcPr>
            <w:tcW w:w="838" w:type="pct"/>
            <w:tcBorders>
              <w:top w:val="nil"/>
              <w:left w:val="nil"/>
              <w:bottom w:val="nil"/>
              <w:right w:val="nil"/>
            </w:tcBorders>
            <w:vAlign w:val="bottom"/>
          </w:tcPr>
          <w:p w14:paraId="671C632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0.2601</w:t>
            </w:r>
          </w:p>
        </w:tc>
      </w:tr>
      <w:tr w:rsidR="00255F33" w:rsidRPr="00255F33" w14:paraId="4F010027" w14:textId="77777777" w:rsidTr="00354903">
        <w:trPr>
          <w:trHeight w:hRule="exact" w:val="90"/>
        </w:trPr>
        <w:tc>
          <w:tcPr>
            <w:tcW w:w="2134" w:type="pct"/>
            <w:tcBorders>
              <w:top w:val="nil"/>
              <w:left w:val="nil"/>
              <w:bottom w:val="double" w:sz="6" w:space="2" w:color="auto"/>
              <w:right w:val="nil"/>
            </w:tcBorders>
            <w:vAlign w:val="bottom"/>
          </w:tcPr>
          <w:p w14:paraId="0E542EB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E9192B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1B5C3E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5295DD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61EC355" w14:textId="77777777" w:rsidTr="00354903">
        <w:trPr>
          <w:trHeight w:hRule="exact" w:val="135"/>
        </w:trPr>
        <w:tc>
          <w:tcPr>
            <w:tcW w:w="2134" w:type="pct"/>
            <w:tcBorders>
              <w:top w:val="nil"/>
              <w:left w:val="nil"/>
              <w:bottom w:val="nil"/>
              <w:right w:val="nil"/>
            </w:tcBorders>
            <w:vAlign w:val="bottom"/>
          </w:tcPr>
          <w:p w14:paraId="746FC14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E572E0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18D2C4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FE8EED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0B0BD8B" w14:textId="77777777" w:rsidTr="00354903">
        <w:trPr>
          <w:trHeight w:val="225"/>
        </w:trPr>
        <w:tc>
          <w:tcPr>
            <w:tcW w:w="5000" w:type="pct"/>
            <w:gridSpan w:val="4"/>
            <w:tcBorders>
              <w:top w:val="nil"/>
              <w:left w:val="nil"/>
              <w:bottom w:val="nil"/>
              <w:right w:val="nil"/>
            </w:tcBorders>
            <w:vAlign w:val="bottom"/>
          </w:tcPr>
          <w:p w14:paraId="553873F0"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The H0i test uses the i-th order Taylor expansion (bj=0 for all j&gt;i).</w:t>
            </w:r>
          </w:p>
        </w:tc>
      </w:tr>
      <w:tr w:rsidR="00255F33" w:rsidRPr="00255F33" w14:paraId="64FC7320" w14:textId="77777777" w:rsidTr="00354903">
        <w:trPr>
          <w:trHeight w:val="225"/>
        </w:trPr>
        <w:tc>
          <w:tcPr>
            <w:tcW w:w="2134" w:type="pct"/>
            <w:tcBorders>
              <w:top w:val="nil"/>
              <w:left w:val="nil"/>
              <w:bottom w:val="nil"/>
              <w:right w:val="nil"/>
            </w:tcBorders>
            <w:vAlign w:val="bottom"/>
          </w:tcPr>
          <w:p w14:paraId="7764599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FCD8C0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B82061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631865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0595D1D" w14:textId="77777777" w:rsidTr="00354903">
        <w:trPr>
          <w:trHeight w:hRule="exact" w:val="90"/>
        </w:trPr>
        <w:tc>
          <w:tcPr>
            <w:tcW w:w="2134" w:type="pct"/>
            <w:tcBorders>
              <w:top w:val="nil"/>
              <w:left w:val="nil"/>
              <w:bottom w:val="double" w:sz="6" w:space="2" w:color="auto"/>
              <w:right w:val="nil"/>
            </w:tcBorders>
            <w:vAlign w:val="bottom"/>
          </w:tcPr>
          <w:p w14:paraId="43D98EA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C41A7E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DD42F7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02D2E6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8902B92" w14:textId="77777777" w:rsidTr="00354903">
        <w:trPr>
          <w:trHeight w:hRule="exact" w:val="135"/>
        </w:trPr>
        <w:tc>
          <w:tcPr>
            <w:tcW w:w="2134" w:type="pct"/>
            <w:tcBorders>
              <w:top w:val="nil"/>
              <w:left w:val="nil"/>
              <w:bottom w:val="nil"/>
              <w:right w:val="nil"/>
            </w:tcBorders>
            <w:vAlign w:val="bottom"/>
          </w:tcPr>
          <w:p w14:paraId="3F55F08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EF8964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1AAD11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124B71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0DE87E7" w14:textId="77777777" w:rsidTr="00354903">
        <w:trPr>
          <w:trHeight w:val="225"/>
        </w:trPr>
        <w:tc>
          <w:tcPr>
            <w:tcW w:w="5000" w:type="pct"/>
            <w:gridSpan w:val="4"/>
            <w:tcBorders>
              <w:top w:val="nil"/>
              <w:left w:val="nil"/>
              <w:bottom w:val="nil"/>
              <w:right w:val="nil"/>
            </w:tcBorders>
            <w:vAlign w:val="bottom"/>
          </w:tcPr>
          <w:p w14:paraId="5DE45E7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Terasvirta Sequential Tests</w:t>
            </w:r>
          </w:p>
        </w:tc>
      </w:tr>
      <w:tr w:rsidR="00255F33" w:rsidRPr="00255F33" w14:paraId="5C223BB3" w14:textId="77777777" w:rsidTr="00354903">
        <w:trPr>
          <w:trHeight w:val="225"/>
        </w:trPr>
        <w:tc>
          <w:tcPr>
            <w:tcW w:w="2134" w:type="pct"/>
            <w:tcBorders>
              <w:top w:val="nil"/>
              <w:left w:val="nil"/>
              <w:bottom w:val="nil"/>
              <w:right w:val="nil"/>
            </w:tcBorders>
            <w:vAlign w:val="bottom"/>
          </w:tcPr>
          <w:p w14:paraId="7410579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Null Hypothesis</w:t>
            </w:r>
          </w:p>
        </w:tc>
        <w:tc>
          <w:tcPr>
            <w:tcW w:w="1014" w:type="pct"/>
            <w:tcBorders>
              <w:top w:val="nil"/>
              <w:left w:val="nil"/>
              <w:bottom w:val="nil"/>
              <w:right w:val="nil"/>
            </w:tcBorders>
            <w:vAlign w:val="bottom"/>
          </w:tcPr>
          <w:p w14:paraId="31FD68A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F-statistic</w:t>
            </w:r>
          </w:p>
        </w:tc>
        <w:tc>
          <w:tcPr>
            <w:tcW w:w="1014" w:type="pct"/>
            <w:tcBorders>
              <w:top w:val="nil"/>
              <w:left w:val="nil"/>
              <w:bottom w:val="nil"/>
              <w:right w:val="nil"/>
            </w:tcBorders>
            <w:vAlign w:val="bottom"/>
          </w:tcPr>
          <w:p w14:paraId="61A43BB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d.f.</w:t>
            </w:r>
          </w:p>
        </w:tc>
        <w:tc>
          <w:tcPr>
            <w:tcW w:w="838" w:type="pct"/>
            <w:tcBorders>
              <w:top w:val="nil"/>
              <w:left w:val="nil"/>
              <w:bottom w:val="nil"/>
              <w:right w:val="nil"/>
            </w:tcBorders>
            <w:vAlign w:val="bottom"/>
          </w:tcPr>
          <w:p w14:paraId="749390A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p-value</w:t>
            </w:r>
          </w:p>
        </w:tc>
      </w:tr>
      <w:tr w:rsidR="00255F33" w:rsidRPr="00255F33" w14:paraId="092A3498" w14:textId="77777777" w:rsidTr="00354903">
        <w:trPr>
          <w:trHeight w:hRule="exact" w:val="90"/>
        </w:trPr>
        <w:tc>
          <w:tcPr>
            <w:tcW w:w="2134" w:type="pct"/>
            <w:tcBorders>
              <w:top w:val="nil"/>
              <w:left w:val="nil"/>
              <w:bottom w:val="double" w:sz="6" w:space="2" w:color="auto"/>
              <w:right w:val="nil"/>
            </w:tcBorders>
            <w:vAlign w:val="bottom"/>
          </w:tcPr>
          <w:p w14:paraId="28592FC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08B82E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32A5B1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AF58CE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D11EC23" w14:textId="77777777" w:rsidTr="00354903">
        <w:trPr>
          <w:trHeight w:hRule="exact" w:val="135"/>
        </w:trPr>
        <w:tc>
          <w:tcPr>
            <w:tcW w:w="2134" w:type="pct"/>
            <w:tcBorders>
              <w:top w:val="nil"/>
              <w:left w:val="nil"/>
              <w:bottom w:val="nil"/>
              <w:right w:val="nil"/>
            </w:tcBorders>
            <w:vAlign w:val="bottom"/>
          </w:tcPr>
          <w:p w14:paraId="333073C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4D72BE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DBC8E1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5A3842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9DCBD5D" w14:textId="77777777" w:rsidTr="00354903">
        <w:trPr>
          <w:trHeight w:val="225"/>
        </w:trPr>
        <w:tc>
          <w:tcPr>
            <w:tcW w:w="2134" w:type="pct"/>
            <w:tcBorders>
              <w:top w:val="nil"/>
              <w:left w:val="nil"/>
              <w:bottom w:val="nil"/>
              <w:right w:val="nil"/>
            </w:tcBorders>
            <w:vAlign w:val="bottom"/>
          </w:tcPr>
          <w:p w14:paraId="139CF35A"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H3:  b3=0</w:t>
            </w:r>
          </w:p>
        </w:tc>
        <w:tc>
          <w:tcPr>
            <w:tcW w:w="1014" w:type="pct"/>
            <w:tcBorders>
              <w:top w:val="nil"/>
              <w:left w:val="nil"/>
              <w:bottom w:val="nil"/>
              <w:right w:val="nil"/>
            </w:tcBorders>
            <w:vAlign w:val="bottom"/>
          </w:tcPr>
          <w:p w14:paraId="0730881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1.949593</w:t>
            </w:r>
          </w:p>
        </w:tc>
        <w:tc>
          <w:tcPr>
            <w:tcW w:w="1014" w:type="pct"/>
            <w:tcBorders>
              <w:top w:val="nil"/>
              <w:left w:val="nil"/>
              <w:bottom w:val="nil"/>
              <w:right w:val="nil"/>
            </w:tcBorders>
            <w:vAlign w:val="bottom"/>
          </w:tcPr>
          <w:p w14:paraId="6BE2476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(5, 36)</w:t>
            </w:r>
          </w:p>
        </w:tc>
        <w:tc>
          <w:tcPr>
            <w:tcW w:w="838" w:type="pct"/>
            <w:tcBorders>
              <w:top w:val="nil"/>
              <w:left w:val="nil"/>
              <w:bottom w:val="nil"/>
              <w:right w:val="nil"/>
            </w:tcBorders>
            <w:vAlign w:val="bottom"/>
          </w:tcPr>
          <w:p w14:paraId="62DB15B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0.1101</w:t>
            </w:r>
          </w:p>
        </w:tc>
      </w:tr>
      <w:tr w:rsidR="00255F33" w:rsidRPr="00255F33" w14:paraId="530E6234" w14:textId="77777777" w:rsidTr="00354903">
        <w:trPr>
          <w:trHeight w:val="225"/>
        </w:trPr>
        <w:tc>
          <w:tcPr>
            <w:tcW w:w="2134" w:type="pct"/>
            <w:tcBorders>
              <w:top w:val="nil"/>
              <w:left w:val="nil"/>
              <w:bottom w:val="nil"/>
              <w:right w:val="nil"/>
            </w:tcBorders>
            <w:vAlign w:val="bottom"/>
          </w:tcPr>
          <w:p w14:paraId="74594EE1"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H2:  b2=0 | b3=0</w:t>
            </w:r>
          </w:p>
        </w:tc>
        <w:tc>
          <w:tcPr>
            <w:tcW w:w="1014" w:type="pct"/>
            <w:tcBorders>
              <w:top w:val="nil"/>
              <w:left w:val="nil"/>
              <w:bottom w:val="nil"/>
              <w:right w:val="nil"/>
            </w:tcBorders>
            <w:vAlign w:val="bottom"/>
          </w:tcPr>
          <w:p w14:paraId="2134137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0.397330</w:t>
            </w:r>
          </w:p>
        </w:tc>
        <w:tc>
          <w:tcPr>
            <w:tcW w:w="1014" w:type="pct"/>
            <w:tcBorders>
              <w:top w:val="nil"/>
              <w:left w:val="nil"/>
              <w:bottom w:val="nil"/>
              <w:right w:val="nil"/>
            </w:tcBorders>
            <w:vAlign w:val="bottom"/>
          </w:tcPr>
          <w:p w14:paraId="65DC5EB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(5, 41)</w:t>
            </w:r>
          </w:p>
        </w:tc>
        <w:tc>
          <w:tcPr>
            <w:tcW w:w="838" w:type="pct"/>
            <w:tcBorders>
              <w:top w:val="nil"/>
              <w:left w:val="nil"/>
              <w:bottom w:val="nil"/>
              <w:right w:val="nil"/>
            </w:tcBorders>
            <w:vAlign w:val="bottom"/>
          </w:tcPr>
          <w:p w14:paraId="522AE7E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0.8478</w:t>
            </w:r>
          </w:p>
        </w:tc>
      </w:tr>
      <w:tr w:rsidR="00255F33" w:rsidRPr="00255F33" w14:paraId="193DFAF5" w14:textId="77777777" w:rsidTr="00354903">
        <w:trPr>
          <w:trHeight w:val="225"/>
        </w:trPr>
        <w:tc>
          <w:tcPr>
            <w:tcW w:w="2134" w:type="pct"/>
            <w:tcBorders>
              <w:top w:val="nil"/>
              <w:left w:val="nil"/>
              <w:bottom w:val="nil"/>
              <w:right w:val="nil"/>
            </w:tcBorders>
            <w:vAlign w:val="bottom"/>
          </w:tcPr>
          <w:p w14:paraId="69DA38F5"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H1:  b1=0 | b2=b3=0</w:t>
            </w:r>
          </w:p>
        </w:tc>
        <w:tc>
          <w:tcPr>
            <w:tcW w:w="1014" w:type="pct"/>
            <w:tcBorders>
              <w:top w:val="nil"/>
              <w:left w:val="nil"/>
              <w:bottom w:val="nil"/>
              <w:right w:val="nil"/>
            </w:tcBorders>
            <w:vAlign w:val="bottom"/>
          </w:tcPr>
          <w:p w14:paraId="73C8079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1.351516</w:t>
            </w:r>
          </w:p>
        </w:tc>
        <w:tc>
          <w:tcPr>
            <w:tcW w:w="1014" w:type="pct"/>
            <w:tcBorders>
              <w:top w:val="nil"/>
              <w:left w:val="nil"/>
              <w:bottom w:val="nil"/>
              <w:right w:val="nil"/>
            </w:tcBorders>
            <w:vAlign w:val="bottom"/>
          </w:tcPr>
          <w:p w14:paraId="5BD7031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(5, 46)</w:t>
            </w:r>
          </w:p>
        </w:tc>
        <w:tc>
          <w:tcPr>
            <w:tcW w:w="838" w:type="pct"/>
            <w:tcBorders>
              <w:top w:val="nil"/>
              <w:left w:val="nil"/>
              <w:bottom w:val="nil"/>
              <w:right w:val="nil"/>
            </w:tcBorders>
            <w:vAlign w:val="bottom"/>
          </w:tcPr>
          <w:p w14:paraId="629F6DA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0.2601</w:t>
            </w:r>
          </w:p>
        </w:tc>
      </w:tr>
      <w:tr w:rsidR="00255F33" w:rsidRPr="00255F33" w14:paraId="0B1D5D41" w14:textId="77777777" w:rsidTr="00354903">
        <w:trPr>
          <w:trHeight w:hRule="exact" w:val="90"/>
        </w:trPr>
        <w:tc>
          <w:tcPr>
            <w:tcW w:w="2134" w:type="pct"/>
            <w:tcBorders>
              <w:top w:val="nil"/>
              <w:left w:val="nil"/>
              <w:bottom w:val="double" w:sz="6" w:space="2" w:color="auto"/>
              <w:right w:val="nil"/>
            </w:tcBorders>
            <w:vAlign w:val="bottom"/>
          </w:tcPr>
          <w:p w14:paraId="79D13C5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B044C9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EFC04A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54BE1A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72D1480C" w14:textId="77777777" w:rsidTr="00354903">
        <w:trPr>
          <w:trHeight w:hRule="exact" w:val="135"/>
        </w:trPr>
        <w:tc>
          <w:tcPr>
            <w:tcW w:w="2134" w:type="pct"/>
            <w:tcBorders>
              <w:top w:val="nil"/>
              <w:left w:val="nil"/>
              <w:bottom w:val="nil"/>
              <w:right w:val="nil"/>
            </w:tcBorders>
            <w:vAlign w:val="bottom"/>
          </w:tcPr>
          <w:p w14:paraId="008F2AF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F6FB02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AC5960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919189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E692814" w14:textId="77777777" w:rsidTr="00354903">
        <w:trPr>
          <w:trHeight w:val="225"/>
        </w:trPr>
        <w:tc>
          <w:tcPr>
            <w:tcW w:w="5000" w:type="pct"/>
            <w:gridSpan w:val="4"/>
            <w:tcBorders>
              <w:top w:val="nil"/>
              <w:left w:val="nil"/>
              <w:bottom w:val="nil"/>
              <w:right w:val="nil"/>
            </w:tcBorders>
            <w:vAlign w:val="bottom"/>
          </w:tcPr>
          <w:p w14:paraId="61C5E37A"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All tests are based on the third-order Taylor expansion (b4=0).</w:t>
            </w:r>
          </w:p>
        </w:tc>
      </w:tr>
      <w:tr w:rsidR="00255F33" w:rsidRPr="00255F33" w14:paraId="11F088DB" w14:textId="77777777" w:rsidTr="00354903">
        <w:trPr>
          <w:trHeight w:val="225"/>
        </w:trPr>
        <w:tc>
          <w:tcPr>
            <w:tcW w:w="5000" w:type="pct"/>
            <w:gridSpan w:val="4"/>
            <w:tcBorders>
              <w:top w:val="nil"/>
              <w:left w:val="nil"/>
              <w:bottom w:val="nil"/>
              <w:right w:val="nil"/>
            </w:tcBorders>
            <w:vAlign w:val="bottom"/>
          </w:tcPr>
          <w:p w14:paraId="733332CC"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Original model is not rejected at the 5% level using H03.</w:t>
            </w:r>
          </w:p>
        </w:tc>
      </w:tr>
      <w:tr w:rsidR="00255F33" w:rsidRPr="00255F33" w14:paraId="5776CD10" w14:textId="77777777" w:rsidTr="00354903">
        <w:trPr>
          <w:trHeight w:hRule="exact" w:val="90"/>
        </w:trPr>
        <w:tc>
          <w:tcPr>
            <w:tcW w:w="2134" w:type="pct"/>
            <w:tcBorders>
              <w:top w:val="nil"/>
              <w:left w:val="nil"/>
              <w:bottom w:val="double" w:sz="6" w:space="2" w:color="auto"/>
              <w:right w:val="nil"/>
            </w:tcBorders>
            <w:vAlign w:val="bottom"/>
          </w:tcPr>
          <w:p w14:paraId="2B1F629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E1578D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8C9CF5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123DA3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7404C4C" w14:textId="77777777" w:rsidTr="00354903">
        <w:trPr>
          <w:trHeight w:hRule="exact" w:val="135"/>
        </w:trPr>
        <w:tc>
          <w:tcPr>
            <w:tcW w:w="2134" w:type="pct"/>
            <w:tcBorders>
              <w:top w:val="nil"/>
              <w:left w:val="nil"/>
              <w:bottom w:val="nil"/>
              <w:right w:val="nil"/>
            </w:tcBorders>
            <w:vAlign w:val="bottom"/>
          </w:tcPr>
          <w:p w14:paraId="03A5C64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9B4E44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BA5E74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6A79D0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D489EB8" w14:textId="77777777" w:rsidTr="00354903">
        <w:trPr>
          <w:trHeight w:val="225"/>
        </w:trPr>
        <w:tc>
          <w:tcPr>
            <w:tcW w:w="5000" w:type="pct"/>
            <w:gridSpan w:val="4"/>
            <w:tcBorders>
              <w:top w:val="nil"/>
              <w:left w:val="nil"/>
              <w:bottom w:val="nil"/>
              <w:right w:val="nil"/>
            </w:tcBorders>
            <w:vAlign w:val="bottom"/>
          </w:tcPr>
          <w:p w14:paraId="48BBB3E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Escribano-Jorda Tests</w:t>
            </w:r>
          </w:p>
        </w:tc>
      </w:tr>
      <w:tr w:rsidR="00255F33" w:rsidRPr="00255F33" w14:paraId="16FD9FA6" w14:textId="77777777" w:rsidTr="00354903">
        <w:trPr>
          <w:trHeight w:val="225"/>
        </w:trPr>
        <w:tc>
          <w:tcPr>
            <w:tcW w:w="2134" w:type="pct"/>
            <w:tcBorders>
              <w:top w:val="nil"/>
              <w:left w:val="nil"/>
              <w:bottom w:val="nil"/>
              <w:right w:val="nil"/>
            </w:tcBorders>
            <w:vAlign w:val="bottom"/>
          </w:tcPr>
          <w:p w14:paraId="75FDC85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Null Hypothesis</w:t>
            </w:r>
          </w:p>
        </w:tc>
        <w:tc>
          <w:tcPr>
            <w:tcW w:w="1014" w:type="pct"/>
            <w:tcBorders>
              <w:top w:val="nil"/>
              <w:left w:val="nil"/>
              <w:bottom w:val="nil"/>
              <w:right w:val="nil"/>
            </w:tcBorders>
            <w:vAlign w:val="bottom"/>
          </w:tcPr>
          <w:p w14:paraId="23FBA71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F-statistic</w:t>
            </w:r>
          </w:p>
        </w:tc>
        <w:tc>
          <w:tcPr>
            <w:tcW w:w="1014" w:type="pct"/>
            <w:tcBorders>
              <w:top w:val="nil"/>
              <w:left w:val="nil"/>
              <w:bottom w:val="nil"/>
              <w:right w:val="nil"/>
            </w:tcBorders>
            <w:vAlign w:val="bottom"/>
          </w:tcPr>
          <w:p w14:paraId="0846165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d.f.</w:t>
            </w:r>
          </w:p>
        </w:tc>
        <w:tc>
          <w:tcPr>
            <w:tcW w:w="838" w:type="pct"/>
            <w:tcBorders>
              <w:top w:val="nil"/>
              <w:left w:val="nil"/>
              <w:bottom w:val="nil"/>
              <w:right w:val="nil"/>
            </w:tcBorders>
            <w:vAlign w:val="bottom"/>
          </w:tcPr>
          <w:p w14:paraId="03D4D50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p-value</w:t>
            </w:r>
          </w:p>
        </w:tc>
      </w:tr>
      <w:tr w:rsidR="00255F33" w:rsidRPr="00255F33" w14:paraId="3374A243" w14:textId="77777777" w:rsidTr="00354903">
        <w:trPr>
          <w:trHeight w:hRule="exact" w:val="90"/>
        </w:trPr>
        <w:tc>
          <w:tcPr>
            <w:tcW w:w="2134" w:type="pct"/>
            <w:tcBorders>
              <w:top w:val="nil"/>
              <w:left w:val="nil"/>
              <w:bottom w:val="double" w:sz="6" w:space="2" w:color="auto"/>
              <w:right w:val="nil"/>
            </w:tcBorders>
            <w:vAlign w:val="bottom"/>
          </w:tcPr>
          <w:p w14:paraId="1AE273E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C86360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3D33F6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A330C8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7DE8A9B9" w14:textId="77777777" w:rsidTr="00354903">
        <w:trPr>
          <w:trHeight w:hRule="exact" w:val="135"/>
        </w:trPr>
        <w:tc>
          <w:tcPr>
            <w:tcW w:w="2134" w:type="pct"/>
            <w:tcBorders>
              <w:top w:val="nil"/>
              <w:left w:val="nil"/>
              <w:bottom w:val="nil"/>
              <w:right w:val="nil"/>
            </w:tcBorders>
            <w:vAlign w:val="bottom"/>
          </w:tcPr>
          <w:p w14:paraId="1C81AA8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5789E4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F5C75A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919CD6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34F62CD" w14:textId="77777777" w:rsidTr="00354903">
        <w:trPr>
          <w:trHeight w:val="225"/>
        </w:trPr>
        <w:tc>
          <w:tcPr>
            <w:tcW w:w="2134" w:type="pct"/>
            <w:tcBorders>
              <w:top w:val="nil"/>
              <w:left w:val="nil"/>
              <w:bottom w:val="nil"/>
              <w:right w:val="nil"/>
            </w:tcBorders>
            <w:vAlign w:val="bottom"/>
          </w:tcPr>
          <w:p w14:paraId="61C413D8"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H0L:  b2=b4=0</w:t>
            </w:r>
          </w:p>
        </w:tc>
        <w:tc>
          <w:tcPr>
            <w:tcW w:w="1014" w:type="pct"/>
            <w:tcBorders>
              <w:top w:val="nil"/>
              <w:left w:val="nil"/>
              <w:bottom w:val="nil"/>
              <w:right w:val="nil"/>
            </w:tcBorders>
            <w:vAlign w:val="bottom"/>
          </w:tcPr>
          <w:p w14:paraId="3A3A263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1.645701</w:t>
            </w:r>
          </w:p>
        </w:tc>
        <w:tc>
          <w:tcPr>
            <w:tcW w:w="1014" w:type="pct"/>
            <w:tcBorders>
              <w:top w:val="nil"/>
              <w:left w:val="nil"/>
              <w:bottom w:val="nil"/>
              <w:right w:val="nil"/>
            </w:tcBorders>
            <w:vAlign w:val="bottom"/>
          </w:tcPr>
          <w:p w14:paraId="63D85F7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(10, 31)</w:t>
            </w:r>
          </w:p>
        </w:tc>
        <w:tc>
          <w:tcPr>
            <w:tcW w:w="838" w:type="pct"/>
            <w:tcBorders>
              <w:top w:val="nil"/>
              <w:left w:val="nil"/>
              <w:bottom w:val="nil"/>
              <w:right w:val="nil"/>
            </w:tcBorders>
            <w:vAlign w:val="bottom"/>
          </w:tcPr>
          <w:p w14:paraId="7ED382D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0.1397</w:t>
            </w:r>
          </w:p>
        </w:tc>
      </w:tr>
      <w:tr w:rsidR="00255F33" w:rsidRPr="00255F33" w14:paraId="4BDCB282" w14:textId="77777777" w:rsidTr="00354903">
        <w:trPr>
          <w:trHeight w:val="225"/>
        </w:trPr>
        <w:tc>
          <w:tcPr>
            <w:tcW w:w="2134" w:type="pct"/>
            <w:tcBorders>
              <w:top w:val="nil"/>
              <w:left w:val="nil"/>
              <w:bottom w:val="nil"/>
              <w:right w:val="nil"/>
            </w:tcBorders>
            <w:vAlign w:val="bottom"/>
          </w:tcPr>
          <w:p w14:paraId="678E0D24"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H0E:  b1=b3=0</w:t>
            </w:r>
          </w:p>
        </w:tc>
        <w:tc>
          <w:tcPr>
            <w:tcW w:w="1014" w:type="pct"/>
            <w:tcBorders>
              <w:top w:val="nil"/>
              <w:left w:val="nil"/>
              <w:bottom w:val="nil"/>
              <w:right w:val="nil"/>
            </w:tcBorders>
            <w:vAlign w:val="bottom"/>
          </w:tcPr>
          <w:p w14:paraId="4F9B008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1.614288</w:t>
            </w:r>
          </w:p>
        </w:tc>
        <w:tc>
          <w:tcPr>
            <w:tcW w:w="1014" w:type="pct"/>
            <w:tcBorders>
              <w:top w:val="nil"/>
              <w:left w:val="nil"/>
              <w:bottom w:val="nil"/>
              <w:right w:val="nil"/>
            </w:tcBorders>
            <w:vAlign w:val="bottom"/>
          </w:tcPr>
          <w:p w14:paraId="0870552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(10, 31)</w:t>
            </w:r>
          </w:p>
        </w:tc>
        <w:tc>
          <w:tcPr>
            <w:tcW w:w="838" w:type="pct"/>
            <w:tcBorders>
              <w:top w:val="nil"/>
              <w:left w:val="nil"/>
              <w:bottom w:val="nil"/>
              <w:right w:val="nil"/>
            </w:tcBorders>
            <w:vAlign w:val="bottom"/>
          </w:tcPr>
          <w:p w14:paraId="588044D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0.1487</w:t>
            </w:r>
          </w:p>
        </w:tc>
      </w:tr>
      <w:tr w:rsidR="00255F33" w:rsidRPr="00255F33" w14:paraId="45639BDC" w14:textId="77777777" w:rsidTr="00354903">
        <w:trPr>
          <w:trHeight w:hRule="exact" w:val="90"/>
        </w:trPr>
        <w:tc>
          <w:tcPr>
            <w:tcW w:w="2134" w:type="pct"/>
            <w:tcBorders>
              <w:top w:val="nil"/>
              <w:left w:val="nil"/>
              <w:bottom w:val="double" w:sz="6" w:space="2" w:color="auto"/>
              <w:right w:val="nil"/>
            </w:tcBorders>
            <w:vAlign w:val="bottom"/>
          </w:tcPr>
          <w:p w14:paraId="6CB901F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08E1BC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6CD800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4B596B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8EBCB70" w14:textId="77777777" w:rsidTr="00354903">
        <w:trPr>
          <w:trHeight w:hRule="exact" w:val="135"/>
        </w:trPr>
        <w:tc>
          <w:tcPr>
            <w:tcW w:w="2134" w:type="pct"/>
            <w:tcBorders>
              <w:top w:val="nil"/>
              <w:left w:val="nil"/>
              <w:bottom w:val="nil"/>
              <w:right w:val="nil"/>
            </w:tcBorders>
            <w:vAlign w:val="bottom"/>
          </w:tcPr>
          <w:p w14:paraId="195F154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FC0DE4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51CF3B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2BE486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448E728" w14:textId="77777777" w:rsidTr="00354903">
        <w:trPr>
          <w:trHeight w:val="225"/>
        </w:trPr>
        <w:tc>
          <w:tcPr>
            <w:tcW w:w="5000" w:type="pct"/>
            <w:gridSpan w:val="4"/>
            <w:tcBorders>
              <w:top w:val="nil"/>
              <w:left w:val="nil"/>
              <w:bottom w:val="nil"/>
              <w:right w:val="nil"/>
            </w:tcBorders>
            <w:vAlign w:val="bottom"/>
          </w:tcPr>
          <w:p w14:paraId="38E880D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All tests are based on the fourth-order Taylor expansion.</w:t>
            </w:r>
          </w:p>
        </w:tc>
      </w:tr>
      <w:tr w:rsidR="00255F33" w:rsidRPr="00255F33" w14:paraId="51B56435" w14:textId="77777777" w:rsidTr="00354903">
        <w:trPr>
          <w:trHeight w:val="225"/>
        </w:trPr>
        <w:tc>
          <w:tcPr>
            <w:tcW w:w="5000" w:type="pct"/>
            <w:gridSpan w:val="4"/>
            <w:tcBorders>
              <w:top w:val="nil"/>
              <w:left w:val="nil"/>
              <w:bottom w:val="nil"/>
              <w:right w:val="nil"/>
            </w:tcBorders>
            <w:vAlign w:val="bottom"/>
          </w:tcPr>
          <w:p w14:paraId="7BD8A1E0"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Original model is not rejected at the 5% level using H04.</w:t>
            </w:r>
          </w:p>
        </w:tc>
      </w:tr>
    </w:tbl>
    <w:p w14:paraId="1B5EF98D" w14:textId="5CD42CED" w:rsidR="004E2827" w:rsidRPr="00354903" w:rsidRDefault="00620242" w:rsidP="005B606C">
      <w:pPr>
        <w:pStyle w:val="Heading3"/>
        <w:rPr>
          <w:rFonts w:ascii="Times New Roman" w:hAnsi="Times New Roman" w:cs="Times New Roman"/>
          <w:b/>
          <w:color w:val="000000" w:themeColor="text1"/>
        </w:rPr>
      </w:pPr>
      <w:bookmarkStart w:id="1262" w:name="_Toc27459353"/>
      <w:bookmarkStart w:id="1263" w:name="_Toc52547601"/>
      <w:r w:rsidRPr="00354903">
        <w:rPr>
          <w:rFonts w:ascii="Times New Roman" w:hAnsi="Times New Roman" w:cs="Times New Roman"/>
          <w:b/>
          <w:color w:val="000000" w:themeColor="text1"/>
        </w:rPr>
        <w:t>7</w:t>
      </w:r>
      <w:r w:rsidR="004E2827" w:rsidRPr="00354903">
        <w:rPr>
          <w:rFonts w:ascii="Times New Roman" w:hAnsi="Times New Roman" w:cs="Times New Roman"/>
          <w:b/>
          <w:color w:val="000000" w:themeColor="text1"/>
        </w:rPr>
        <w:t>.2.4 Kiểm định phần dư không còn tự tương quan</w:t>
      </w:r>
      <w:bookmarkEnd w:id="1262"/>
      <w:bookmarkEnd w:id="1263"/>
    </w:p>
    <w:tbl>
      <w:tblPr>
        <w:tblW w:w="5000" w:type="pct"/>
        <w:tblCellMar>
          <w:left w:w="0" w:type="dxa"/>
          <w:right w:w="0" w:type="dxa"/>
        </w:tblCellMar>
        <w:tblLook w:val="0000" w:firstRow="0" w:lastRow="0" w:firstColumn="0" w:lastColumn="0" w:noHBand="0" w:noVBand="0"/>
      </w:tblPr>
      <w:tblGrid>
        <w:gridCol w:w="2498"/>
        <w:gridCol w:w="1366"/>
        <w:gridCol w:w="1495"/>
        <w:gridCol w:w="1497"/>
        <w:gridCol w:w="1235"/>
      </w:tblGrid>
      <w:tr w:rsidR="00255F33" w:rsidRPr="00255F33" w14:paraId="73E54FDD" w14:textId="77777777" w:rsidTr="00354903">
        <w:trPr>
          <w:trHeight w:val="225"/>
        </w:trPr>
        <w:tc>
          <w:tcPr>
            <w:tcW w:w="4237" w:type="pct"/>
            <w:gridSpan w:val="4"/>
            <w:tcBorders>
              <w:top w:val="nil"/>
              <w:left w:val="nil"/>
              <w:bottom w:val="nil"/>
              <w:right w:val="nil"/>
            </w:tcBorders>
            <w:vAlign w:val="bottom"/>
          </w:tcPr>
          <w:p w14:paraId="07D65858"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Breusch-Godfrey Serial Correlation LM Test:</w:t>
            </w:r>
          </w:p>
        </w:tc>
        <w:tc>
          <w:tcPr>
            <w:tcW w:w="763" w:type="pct"/>
            <w:tcBorders>
              <w:top w:val="nil"/>
              <w:left w:val="nil"/>
              <w:bottom w:val="nil"/>
              <w:right w:val="nil"/>
            </w:tcBorders>
            <w:vAlign w:val="bottom"/>
          </w:tcPr>
          <w:p w14:paraId="0946959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673EF0E" w14:textId="77777777" w:rsidTr="00354903">
        <w:trPr>
          <w:trHeight w:hRule="exact" w:val="90"/>
        </w:trPr>
        <w:tc>
          <w:tcPr>
            <w:tcW w:w="1544" w:type="pct"/>
            <w:tcBorders>
              <w:top w:val="nil"/>
              <w:left w:val="nil"/>
              <w:bottom w:val="double" w:sz="6" w:space="2" w:color="auto"/>
              <w:right w:val="nil"/>
            </w:tcBorders>
            <w:vAlign w:val="bottom"/>
          </w:tcPr>
          <w:p w14:paraId="3F35D03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E819C6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D5B089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8667B6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E97F3E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E509D09" w14:textId="77777777" w:rsidTr="00354903">
        <w:trPr>
          <w:trHeight w:hRule="exact" w:val="135"/>
        </w:trPr>
        <w:tc>
          <w:tcPr>
            <w:tcW w:w="1544" w:type="pct"/>
            <w:tcBorders>
              <w:top w:val="nil"/>
              <w:left w:val="nil"/>
              <w:bottom w:val="nil"/>
              <w:right w:val="nil"/>
            </w:tcBorders>
            <w:vAlign w:val="bottom"/>
          </w:tcPr>
          <w:p w14:paraId="68A6D0A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29EF44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070E135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42080E3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A168DF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07561FA" w14:textId="77777777" w:rsidTr="00354903">
        <w:trPr>
          <w:trHeight w:val="225"/>
        </w:trPr>
        <w:tc>
          <w:tcPr>
            <w:tcW w:w="1544" w:type="pct"/>
            <w:tcBorders>
              <w:top w:val="nil"/>
              <w:left w:val="nil"/>
              <w:bottom w:val="nil"/>
              <w:right w:val="nil"/>
            </w:tcBorders>
            <w:vAlign w:val="bottom"/>
          </w:tcPr>
          <w:p w14:paraId="55A5427A"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F-statistic</w:t>
            </w:r>
          </w:p>
        </w:tc>
        <w:tc>
          <w:tcPr>
            <w:tcW w:w="844" w:type="pct"/>
            <w:tcBorders>
              <w:top w:val="nil"/>
              <w:left w:val="nil"/>
              <w:bottom w:val="nil"/>
              <w:right w:val="nil"/>
            </w:tcBorders>
            <w:vAlign w:val="bottom"/>
          </w:tcPr>
          <w:p w14:paraId="3FF424D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2.717495</w:t>
            </w:r>
          </w:p>
        </w:tc>
        <w:tc>
          <w:tcPr>
            <w:tcW w:w="1849" w:type="pct"/>
            <w:gridSpan w:val="2"/>
            <w:tcBorders>
              <w:top w:val="nil"/>
              <w:left w:val="nil"/>
              <w:bottom w:val="nil"/>
              <w:right w:val="nil"/>
            </w:tcBorders>
            <w:vAlign w:val="bottom"/>
          </w:tcPr>
          <w:p w14:paraId="14369391"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Prob. F(4,46)</w:t>
            </w:r>
          </w:p>
        </w:tc>
        <w:tc>
          <w:tcPr>
            <w:tcW w:w="763" w:type="pct"/>
            <w:tcBorders>
              <w:top w:val="nil"/>
              <w:left w:val="nil"/>
              <w:bottom w:val="nil"/>
              <w:right w:val="nil"/>
            </w:tcBorders>
            <w:vAlign w:val="bottom"/>
          </w:tcPr>
          <w:p w14:paraId="6C5127E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0.0410</w:t>
            </w:r>
          </w:p>
        </w:tc>
      </w:tr>
      <w:tr w:rsidR="00255F33" w:rsidRPr="00255F33" w14:paraId="52E5A66A" w14:textId="77777777" w:rsidTr="00354903">
        <w:trPr>
          <w:trHeight w:val="225"/>
        </w:trPr>
        <w:tc>
          <w:tcPr>
            <w:tcW w:w="1544" w:type="pct"/>
            <w:tcBorders>
              <w:top w:val="nil"/>
              <w:left w:val="nil"/>
              <w:bottom w:val="nil"/>
              <w:right w:val="nil"/>
            </w:tcBorders>
            <w:vAlign w:val="bottom"/>
          </w:tcPr>
          <w:p w14:paraId="323C742F"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Obs*R-squared</w:t>
            </w:r>
          </w:p>
        </w:tc>
        <w:tc>
          <w:tcPr>
            <w:tcW w:w="844" w:type="pct"/>
            <w:tcBorders>
              <w:top w:val="nil"/>
              <w:left w:val="nil"/>
              <w:bottom w:val="nil"/>
              <w:right w:val="nil"/>
            </w:tcBorders>
            <w:vAlign w:val="bottom"/>
          </w:tcPr>
          <w:p w14:paraId="54420A0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12.80621</w:t>
            </w:r>
          </w:p>
        </w:tc>
        <w:tc>
          <w:tcPr>
            <w:tcW w:w="1849" w:type="pct"/>
            <w:gridSpan w:val="2"/>
            <w:tcBorders>
              <w:top w:val="nil"/>
              <w:left w:val="nil"/>
              <w:bottom w:val="nil"/>
              <w:right w:val="nil"/>
            </w:tcBorders>
            <w:vAlign w:val="bottom"/>
          </w:tcPr>
          <w:p w14:paraId="0487F43F"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Prob. Chi-Square(4)</w:t>
            </w:r>
          </w:p>
        </w:tc>
        <w:tc>
          <w:tcPr>
            <w:tcW w:w="763" w:type="pct"/>
            <w:tcBorders>
              <w:top w:val="nil"/>
              <w:left w:val="nil"/>
              <w:bottom w:val="nil"/>
              <w:right w:val="nil"/>
            </w:tcBorders>
            <w:vAlign w:val="bottom"/>
          </w:tcPr>
          <w:p w14:paraId="33FED95D"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0.0123</w:t>
            </w:r>
          </w:p>
        </w:tc>
      </w:tr>
      <w:tr w:rsidR="00255F33" w:rsidRPr="00255F33" w14:paraId="3EB275CE" w14:textId="77777777" w:rsidTr="00354903">
        <w:trPr>
          <w:trHeight w:hRule="exact" w:val="90"/>
        </w:trPr>
        <w:tc>
          <w:tcPr>
            <w:tcW w:w="1544" w:type="pct"/>
            <w:tcBorders>
              <w:top w:val="nil"/>
              <w:left w:val="nil"/>
              <w:bottom w:val="double" w:sz="6" w:space="2" w:color="auto"/>
              <w:right w:val="nil"/>
            </w:tcBorders>
            <w:vAlign w:val="bottom"/>
          </w:tcPr>
          <w:p w14:paraId="4F2E245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38353D2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D76E9C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05F4ADB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6B87D7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E8CC2F8" w14:textId="77777777" w:rsidTr="00354903">
        <w:trPr>
          <w:trHeight w:hRule="exact" w:val="135"/>
        </w:trPr>
        <w:tc>
          <w:tcPr>
            <w:tcW w:w="1544" w:type="pct"/>
            <w:tcBorders>
              <w:top w:val="nil"/>
              <w:left w:val="nil"/>
              <w:bottom w:val="nil"/>
              <w:right w:val="nil"/>
            </w:tcBorders>
            <w:vAlign w:val="bottom"/>
          </w:tcPr>
          <w:p w14:paraId="5F5E3A6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3CF4323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F37B19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6A5A60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6BDE69C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42B8AED" w14:textId="77777777" w:rsidTr="00354903">
        <w:trPr>
          <w:trHeight w:val="225"/>
        </w:trPr>
        <w:tc>
          <w:tcPr>
            <w:tcW w:w="2388" w:type="pct"/>
            <w:gridSpan w:val="2"/>
            <w:tcBorders>
              <w:top w:val="nil"/>
              <w:left w:val="nil"/>
              <w:bottom w:val="nil"/>
              <w:right w:val="nil"/>
            </w:tcBorders>
            <w:vAlign w:val="bottom"/>
          </w:tcPr>
          <w:p w14:paraId="4EA088E8"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Test Equation:</w:t>
            </w:r>
          </w:p>
        </w:tc>
        <w:tc>
          <w:tcPr>
            <w:tcW w:w="924" w:type="pct"/>
            <w:tcBorders>
              <w:top w:val="nil"/>
              <w:left w:val="nil"/>
              <w:bottom w:val="nil"/>
              <w:right w:val="nil"/>
            </w:tcBorders>
            <w:vAlign w:val="bottom"/>
          </w:tcPr>
          <w:p w14:paraId="47C2C83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68811F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D251F3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763B852" w14:textId="77777777" w:rsidTr="00354903">
        <w:trPr>
          <w:trHeight w:val="225"/>
        </w:trPr>
        <w:tc>
          <w:tcPr>
            <w:tcW w:w="3312" w:type="pct"/>
            <w:gridSpan w:val="3"/>
            <w:tcBorders>
              <w:top w:val="nil"/>
              <w:left w:val="nil"/>
              <w:bottom w:val="nil"/>
              <w:right w:val="nil"/>
            </w:tcBorders>
            <w:vAlign w:val="bottom"/>
          </w:tcPr>
          <w:p w14:paraId="657D6902"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Dependent Variable: RESID</w:t>
            </w:r>
          </w:p>
        </w:tc>
        <w:tc>
          <w:tcPr>
            <w:tcW w:w="925" w:type="pct"/>
            <w:tcBorders>
              <w:top w:val="nil"/>
              <w:left w:val="nil"/>
              <w:bottom w:val="nil"/>
              <w:right w:val="nil"/>
            </w:tcBorders>
            <w:vAlign w:val="bottom"/>
          </w:tcPr>
          <w:p w14:paraId="1F2C5D3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0401E2B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768116D" w14:textId="77777777" w:rsidTr="00354903">
        <w:trPr>
          <w:trHeight w:val="225"/>
        </w:trPr>
        <w:tc>
          <w:tcPr>
            <w:tcW w:w="3312" w:type="pct"/>
            <w:gridSpan w:val="3"/>
            <w:tcBorders>
              <w:top w:val="nil"/>
              <w:left w:val="nil"/>
              <w:bottom w:val="nil"/>
              <w:right w:val="nil"/>
            </w:tcBorders>
            <w:vAlign w:val="bottom"/>
          </w:tcPr>
          <w:p w14:paraId="27A31392"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Method: Least Squares</w:t>
            </w:r>
          </w:p>
        </w:tc>
        <w:tc>
          <w:tcPr>
            <w:tcW w:w="925" w:type="pct"/>
            <w:tcBorders>
              <w:top w:val="nil"/>
              <w:left w:val="nil"/>
              <w:bottom w:val="nil"/>
              <w:right w:val="nil"/>
            </w:tcBorders>
            <w:vAlign w:val="bottom"/>
          </w:tcPr>
          <w:p w14:paraId="77863B7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73A476A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C89A10D" w14:textId="77777777" w:rsidTr="00354903">
        <w:trPr>
          <w:trHeight w:val="225"/>
        </w:trPr>
        <w:tc>
          <w:tcPr>
            <w:tcW w:w="3312" w:type="pct"/>
            <w:gridSpan w:val="3"/>
            <w:tcBorders>
              <w:top w:val="nil"/>
              <w:left w:val="nil"/>
              <w:bottom w:val="nil"/>
              <w:right w:val="nil"/>
            </w:tcBorders>
            <w:vAlign w:val="bottom"/>
          </w:tcPr>
          <w:p w14:paraId="3E713DB7"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Date: 10/02/20   Time: 13:47</w:t>
            </w:r>
          </w:p>
        </w:tc>
        <w:tc>
          <w:tcPr>
            <w:tcW w:w="925" w:type="pct"/>
            <w:tcBorders>
              <w:top w:val="nil"/>
              <w:left w:val="nil"/>
              <w:bottom w:val="nil"/>
              <w:right w:val="nil"/>
            </w:tcBorders>
            <w:vAlign w:val="bottom"/>
          </w:tcPr>
          <w:p w14:paraId="46B316A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F78E8D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4F7C376" w14:textId="77777777" w:rsidTr="00354903">
        <w:trPr>
          <w:trHeight w:val="225"/>
        </w:trPr>
        <w:tc>
          <w:tcPr>
            <w:tcW w:w="3312" w:type="pct"/>
            <w:gridSpan w:val="3"/>
            <w:tcBorders>
              <w:top w:val="nil"/>
              <w:left w:val="nil"/>
              <w:bottom w:val="nil"/>
              <w:right w:val="nil"/>
            </w:tcBorders>
            <w:vAlign w:val="bottom"/>
          </w:tcPr>
          <w:p w14:paraId="06F44FDC"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Sample: 2002Q2 2018Q4</w:t>
            </w:r>
          </w:p>
        </w:tc>
        <w:tc>
          <w:tcPr>
            <w:tcW w:w="925" w:type="pct"/>
            <w:tcBorders>
              <w:top w:val="nil"/>
              <w:left w:val="nil"/>
              <w:bottom w:val="nil"/>
              <w:right w:val="nil"/>
            </w:tcBorders>
            <w:vAlign w:val="bottom"/>
          </w:tcPr>
          <w:p w14:paraId="49257C7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3E23F84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C7F938E" w14:textId="77777777" w:rsidTr="00354903">
        <w:trPr>
          <w:trHeight w:val="225"/>
        </w:trPr>
        <w:tc>
          <w:tcPr>
            <w:tcW w:w="3312" w:type="pct"/>
            <w:gridSpan w:val="3"/>
            <w:tcBorders>
              <w:top w:val="nil"/>
              <w:left w:val="nil"/>
              <w:bottom w:val="nil"/>
              <w:right w:val="nil"/>
            </w:tcBorders>
            <w:vAlign w:val="bottom"/>
          </w:tcPr>
          <w:p w14:paraId="3012444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Included observations: 67</w:t>
            </w:r>
          </w:p>
        </w:tc>
        <w:tc>
          <w:tcPr>
            <w:tcW w:w="925" w:type="pct"/>
            <w:tcBorders>
              <w:top w:val="nil"/>
              <w:left w:val="nil"/>
              <w:bottom w:val="nil"/>
              <w:right w:val="nil"/>
            </w:tcBorders>
            <w:vAlign w:val="bottom"/>
          </w:tcPr>
          <w:p w14:paraId="4862D7E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3025B9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4755F3D" w14:textId="77777777" w:rsidTr="00354903">
        <w:trPr>
          <w:trHeight w:val="225"/>
        </w:trPr>
        <w:tc>
          <w:tcPr>
            <w:tcW w:w="5000" w:type="pct"/>
            <w:gridSpan w:val="5"/>
            <w:tcBorders>
              <w:top w:val="nil"/>
              <w:left w:val="nil"/>
              <w:bottom w:val="nil"/>
              <w:right w:val="nil"/>
            </w:tcBorders>
            <w:vAlign w:val="bottom"/>
          </w:tcPr>
          <w:p w14:paraId="254C8C2C"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Coefficient covariance computed using outer product of gradients</w:t>
            </w:r>
          </w:p>
        </w:tc>
      </w:tr>
      <w:tr w:rsidR="00255F33" w:rsidRPr="00255F33" w14:paraId="363433F8" w14:textId="77777777" w:rsidTr="00354903">
        <w:trPr>
          <w:trHeight w:val="225"/>
        </w:trPr>
        <w:tc>
          <w:tcPr>
            <w:tcW w:w="5000" w:type="pct"/>
            <w:gridSpan w:val="5"/>
            <w:tcBorders>
              <w:top w:val="nil"/>
              <w:left w:val="nil"/>
              <w:bottom w:val="nil"/>
              <w:right w:val="nil"/>
            </w:tcBorders>
            <w:vAlign w:val="bottom"/>
          </w:tcPr>
          <w:p w14:paraId="45D3729D"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Presample missing value lagged residuals set to zero.</w:t>
            </w:r>
          </w:p>
        </w:tc>
      </w:tr>
      <w:tr w:rsidR="00255F33" w:rsidRPr="00255F33" w14:paraId="1D627B70" w14:textId="77777777" w:rsidTr="00354903">
        <w:trPr>
          <w:trHeight w:hRule="exact" w:val="90"/>
        </w:trPr>
        <w:tc>
          <w:tcPr>
            <w:tcW w:w="1544" w:type="pct"/>
            <w:tcBorders>
              <w:top w:val="nil"/>
              <w:left w:val="nil"/>
              <w:bottom w:val="double" w:sz="6" w:space="2" w:color="auto"/>
              <w:right w:val="nil"/>
            </w:tcBorders>
            <w:vAlign w:val="bottom"/>
          </w:tcPr>
          <w:p w14:paraId="0BBA839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D57112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603A8C3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122F66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755372A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86E13CE" w14:textId="77777777" w:rsidTr="00354903">
        <w:trPr>
          <w:trHeight w:hRule="exact" w:val="135"/>
        </w:trPr>
        <w:tc>
          <w:tcPr>
            <w:tcW w:w="1544" w:type="pct"/>
            <w:tcBorders>
              <w:top w:val="nil"/>
              <w:left w:val="nil"/>
              <w:bottom w:val="nil"/>
              <w:right w:val="nil"/>
            </w:tcBorders>
            <w:vAlign w:val="bottom"/>
          </w:tcPr>
          <w:p w14:paraId="66263A7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639D218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1E1CD48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5312CCC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1347114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75445B24" w14:textId="77777777" w:rsidTr="00354903">
        <w:trPr>
          <w:trHeight w:val="225"/>
        </w:trPr>
        <w:tc>
          <w:tcPr>
            <w:tcW w:w="1544" w:type="pct"/>
            <w:tcBorders>
              <w:top w:val="nil"/>
              <w:left w:val="nil"/>
              <w:bottom w:val="nil"/>
              <w:right w:val="nil"/>
            </w:tcBorders>
            <w:vAlign w:val="bottom"/>
          </w:tcPr>
          <w:p w14:paraId="21FA7ED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Variable</w:t>
            </w:r>
          </w:p>
        </w:tc>
        <w:tc>
          <w:tcPr>
            <w:tcW w:w="844" w:type="pct"/>
            <w:tcBorders>
              <w:top w:val="nil"/>
              <w:left w:val="nil"/>
              <w:bottom w:val="nil"/>
              <w:right w:val="nil"/>
            </w:tcBorders>
            <w:vAlign w:val="bottom"/>
          </w:tcPr>
          <w:p w14:paraId="21E17A2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Coefficient</w:t>
            </w:r>
          </w:p>
        </w:tc>
        <w:tc>
          <w:tcPr>
            <w:tcW w:w="924" w:type="pct"/>
            <w:tcBorders>
              <w:top w:val="nil"/>
              <w:left w:val="nil"/>
              <w:bottom w:val="nil"/>
              <w:right w:val="nil"/>
            </w:tcBorders>
            <w:vAlign w:val="bottom"/>
          </w:tcPr>
          <w:p w14:paraId="6218789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Std. Error</w:t>
            </w:r>
          </w:p>
        </w:tc>
        <w:tc>
          <w:tcPr>
            <w:tcW w:w="925" w:type="pct"/>
            <w:tcBorders>
              <w:top w:val="nil"/>
              <w:left w:val="nil"/>
              <w:bottom w:val="nil"/>
              <w:right w:val="nil"/>
            </w:tcBorders>
            <w:vAlign w:val="bottom"/>
          </w:tcPr>
          <w:p w14:paraId="5FD7492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t-Statistic</w:t>
            </w:r>
          </w:p>
        </w:tc>
        <w:tc>
          <w:tcPr>
            <w:tcW w:w="763" w:type="pct"/>
            <w:tcBorders>
              <w:top w:val="nil"/>
              <w:left w:val="nil"/>
              <w:bottom w:val="nil"/>
              <w:right w:val="nil"/>
            </w:tcBorders>
            <w:vAlign w:val="bottom"/>
          </w:tcPr>
          <w:p w14:paraId="611ECA5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Prob.  </w:t>
            </w:r>
          </w:p>
        </w:tc>
      </w:tr>
      <w:tr w:rsidR="00255F33" w:rsidRPr="00255F33" w14:paraId="706724C2" w14:textId="77777777" w:rsidTr="00354903">
        <w:trPr>
          <w:trHeight w:hRule="exact" w:val="90"/>
        </w:trPr>
        <w:tc>
          <w:tcPr>
            <w:tcW w:w="1544" w:type="pct"/>
            <w:tcBorders>
              <w:top w:val="nil"/>
              <w:left w:val="nil"/>
              <w:bottom w:val="double" w:sz="6" w:space="2" w:color="auto"/>
              <w:right w:val="nil"/>
            </w:tcBorders>
            <w:vAlign w:val="bottom"/>
          </w:tcPr>
          <w:p w14:paraId="5A696C7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1973CD5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0A99DCA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BB295C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1D2A074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E244C4A" w14:textId="77777777" w:rsidTr="00354903">
        <w:trPr>
          <w:trHeight w:hRule="exact" w:val="135"/>
        </w:trPr>
        <w:tc>
          <w:tcPr>
            <w:tcW w:w="1544" w:type="pct"/>
            <w:tcBorders>
              <w:top w:val="nil"/>
              <w:left w:val="nil"/>
              <w:bottom w:val="nil"/>
              <w:right w:val="nil"/>
            </w:tcBorders>
            <w:vAlign w:val="bottom"/>
          </w:tcPr>
          <w:p w14:paraId="3FFA161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782F6F9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ED9B76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115D841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BA2585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9EC7EFE" w14:textId="77777777" w:rsidTr="00354903">
        <w:trPr>
          <w:trHeight w:val="225"/>
        </w:trPr>
        <w:tc>
          <w:tcPr>
            <w:tcW w:w="1544" w:type="pct"/>
            <w:tcBorders>
              <w:top w:val="nil"/>
              <w:left w:val="nil"/>
              <w:bottom w:val="nil"/>
              <w:right w:val="nil"/>
            </w:tcBorders>
            <w:vAlign w:val="bottom"/>
          </w:tcPr>
          <w:p w14:paraId="418F735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C(1)</w:t>
            </w:r>
          </w:p>
        </w:tc>
        <w:tc>
          <w:tcPr>
            <w:tcW w:w="844" w:type="pct"/>
            <w:tcBorders>
              <w:top w:val="nil"/>
              <w:left w:val="nil"/>
              <w:bottom w:val="nil"/>
              <w:right w:val="nil"/>
            </w:tcBorders>
            <w:vAlign w:val="bottom"/>
          </w:tcPr>
          <w:p w14:paraId="3747F2B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-0.001501</w:t>
            </w:r>
          </w:p>
        </w:tc>
        <w:tc>
          <w:tcPr>
            <w:tcW w:w="924" w:type="pct"/>
            <w:tcBorders>
              <w:top w:val="nil"/>
              <w:left w:val="nil"/>
              <w:bottom w:val="nil"/>
              <w:right w:val="nil"/>
            </w:tcBorders>
            <w:vAlign w:val="bottom"/>
          </w:tcPr>
          <w:p w14:paraId="5E37663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0.003229</w:t>
            </w:r>
          </w:p>
        </w:tc>
        <w:tc>
          <w:tcPr>
            <w:tcW w:w="925" w:type="pct"/>
            <w:tcBorders>
              <w:top w:val="nil"/>
              <w:left w:val="nil"/>
              <w:bottom w:val="nil"/>
              <w:right w:val="nil"/>
            </w:tcBorders>
            <w:vAlign w:val="bottom"/>
          </w:tcPr>
          <w:p w14:paraId="0E584E7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-0.464851</w:t>
            </w:r>
          </w:p>
        </w:tc>
        <w:tc>
          <w:tcPr>
            <w:tcW w:w="763" w:type="pct"/>
            <w:tcBorders>
              <w:top w:val="nil"/>
              <w:left w:val="nil"/>
              <w:bottom w:val="nil"/>
              <w:right w:val="nil"/>
            </w:tcBorders>
            <w:vAlign w:val="bottom"/>
          </w:tcPr>
          <w:p w14:paraId="6CC76EA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0.6442</w:t>
            </w:r>
          </w:p>
        </w:tc>
      </w:tr>
      <w:tr w:rsidR="00255F33" w:rsidRPr="00255F33" w14:paraId="05812972" w14:textId="77777777" w:rsidTr="00354903">
        <w:trPr>
          <w:trHeight w:val="225"/>
        </w:trPr>
        <w:tc>
          <w:tcPr>
            <w:tcW w:w="1544" w:type="pct"/>
            <w:tcBorders>
              <w:top w:val="nil"/>
              <w:left w:val="nil"/>
              <w:bottom w:val="nil"/>
              <w:right w:val="nil"/>
            </w:tcBorders>
            <w:vAlign w:val="bottom"/>
          </w:tcPr>
          <w:p w14:paraId="40D0A20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C(2)</w:t>
            </w:r>
          </w:p>
        </w:tc>
        <w:tc>
          <w:tcPr>
            <w:tcW w:w="844" w:type="pct"/>
            <w:tcBorders>
              <w:top w:val="nil"/>
              <w:left w:val="nil"/>
              <w:bottom w:val="nil"/>
              <w:right w:val="nil"/>
            </w:tcBorders>
            <w:vAlign w:val="bottom"/>
          </w:tcPr>
          <w:p w14:paraId="1EE4B286"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0.031864</w:t>
            </w:r>
          </w:p>
        </w:tc>
        <w:tc>
          <w:tcPr>
            <w:tcW w:w="924" w:type="pct"/>
            <w:tcBorders>
              <w:top w:val="nil"/>
              <w:left w:val="nil"/>
              <w:bottom w:val="nil"/>
              <w:right w:val="nil"/>
            </w:tcBorders>
            <w:vAlign w:val="bottom"/>
          </w:tcPr>
          <w:p w14:paraId="46A1793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0.151647</w:t>
            </w:r>
          </w:p>
        </w:tc>
        <w:tc>
          <w:tcPr>
            <w:tcW w:w="925" w:type="pct"/>
            <w:tcBorders>
              <w:top w:val="nil"/>
              <w:left w:val="nil"/>
              <w:bottom w:val="nil"/>
              <w:right w:val="nil"/>
            </w:tcBorders>
            <w:vAlign w:val="bottom"/>
          </w:tcPr>
          <w:p w14:paraId="3BB36E0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0.210120</w:t>
            </w:r>
          </w:p>
        </w:tc>
        <w:tc>
          <w:tcPr>
            <w:tcW w:w="763" w:type="pct"/>
            <w:tcBorders>
              <w:top w:val="nil"/>
              <w:left w:val="nil"/>
              <w:bottom w:val="nil"/>
              <w:right w:val="nil"/>
            </w:tcBorders>
            <w:vAlign w:val="bottom"/>
          </w:tcPr>
          <w:p w14:paraId="6D91980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0.8345</w:t>
            </w:r>
          </w:p>
        </w:tc>
      </w:tr>
      <w:tr w:rsidR="00255F33" w:rsidRPr="00255F33" w14:paraId="2FF46CB6" w14:textId="77777777" w:rsidTr="00354903">
        <w:trPr>
          <w:trHeight w:val="225"/>
        </w:trPr>
        <w:tc>
          <w:tcPr>
            <w:tcW w:w="1544" w:type="pct"/>
            <w:tcBorders>
              <w:top w:val="nil"/>
              <w:left w:val="nil"/>
              <w:bottom w:val="nil"/>
              <w:right w:val="nil"/>
            </w:tcBorders>
            <w:vAlign w:val="bottom"/>
          </w:tcPr>
          <w:p w14:paraId="471FAE3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C(3)</w:t>
            </w:r>
          </w:p>
        </w:tc>
        <w:tc>
          <w:tcPr>
            <w:tcW w:w="844" w:type="pct"/>
            <w:tcBorders>
              <w:top w:val="nil"/>
              <w:left w:val="nil"/>
              <w:bottom w:val="nil"/>
              <w:right w:val="nil"/>
            </w:tcBorders>
            <w:vAlign w:val="bottom"/>
          </w:tcPr>
          <w:p w14:paraId="256A54F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0.164975</w:t>
            </w:r>
          </w:p>
        </w:tc>
        <w:tc>
          <w:tcPr>
            <w:tcW w:w="924" w:type="pct"/>
            <w:tcBorders>
              <w:top w:val="nil"/>
              <w:left w:val="nil"/>
              <w:bottom w:val="nil"/>
              <w:right w:val="nil"/>
            </w:tcBorders>
            <w:vAlign w:val="bottom"/>
          </w:tcPr>
          <w:p w14:paraId="7B4B107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0.206965</w:t>
            </w:r>
          </w:p>
        </w:tc>
        <w:tc>
          <w:tcPr>
            <w:tcW w:w="925" w:type="pct"/>
            <w:tcBorders>
              <w:top w:val="nil"/>
              <w:left w:val="nil"/>
              <w:bottom w:val="nil"/>
              <w:right w:val="nil"/>
            </w:tcBorders>
            <w:vAlign w:val="bottom"/>
          </w:tcPr>
          <w:p w14:paraId="09C301D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0.797116</w:t>
            </w:r>
          </w:p>
        </w:tc>
        <w:tc>
          <w:tcPr>
            <w:tcW w:w="763" w:type="pct"/>
            <w:tcBorders>
              <w:top w:val="nil"/>
              <w:left w:val="nil"/>
              <w:bottom w:val="nil"/>
              <w:right w:val="nil"/>
            </w:tcBorders>
            <w:vAlign w:val="bottom"/>
          </w:tcPr>
          <w:p w14:paraId="192B5F5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0.4295</w:t>
            </w:r>
          </w:p>
        </w:tc>
      </w:tr>
      <w:tr w:rsidR="00255F33" w:rsidRPr="00255F33" w14:paraId="5A16E6A6" w14:textId="77777777" w:rsidTr="00354903">
        <w:trPr>
          <w:trHeight w:val="225"/>
        </w:trPr>
        <w:tc>
          <w:tcPr>
            <w:tcW w:w="1544" w:type="pct"/>
            <w:tcBorders>
              <w:top w:val="nil"/>
              <w:left w:val="nil"/>
              <w:bottom w:val="nil"/>
              <w:right w:val="nil"/>
            </w:tcBorders>
            <w:vAlign w:val="bottom"/>
          </w:tcPr>
          <w:p w14:paraId="4EFB442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C(4)</w:t>
            </w:r>
          </w:p>
        </w:tc>
        <w:tc>
          <w:tcPr>
            <w:tcW w:w="844" w:type="pct"/>
            <w:tcBorders>
              <w:top w:val="nil"/>
              <w:left w:val="nil"/>
              <w:bottom w:val="nil"/>
              <w:right w:val="nil"/>
            </w:tcBorders>
            <w:vAlign w:val="bottom"/>
          </w:tcPr>
          <w:p w14:paraId="187180C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0.080229</w:t>
            </w:r>
          </w:p>
        </w:tc>
        <w:tc>
          <w:tcPr>
            <w:tcW w:w="924" w:type="pct"/>
            <w:tcBorders>
              <w:top w:val="nil"/>
              <w:left w:val="nil"/>
              <w:bottom w:val="nil"/>
              <w:right w:val="nil"/>
            </w:tcBorders>
            <w:vAlign w:val="bottom"/>
          </w:tcPr>
          <w:p w14:paraId="5567180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0.158890</w:t>
            </w:r>
          </w:p>
        </w:tc>
        <w:tc>
          <w:tcPr>
            <w:tcW w:w="925" w:type="pct"/>
            <w:tcBorders>
              <w:top w:val="nil"/>
              <w:left w:val="nil"/>
              <w:bottom w:val="nil"/>
              <w:right w:val="nil"/>
            </w:tcBorders>
            <w:vAlign w:val="bottom"/>
          </w:tcPr>
          <w:p w14:paraId="6F10CEE7"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0.504938</w:t>
            </w:r>
          </w:p>
        </w:tc>
        <w:tc>
          <w:tcPr>
            <w:tcW w:w="763" w:type="pct"/>
            <w:tcBorders>
              <w:top w:val="nil"/>
              <w:left w:val="nil"/>
              <w:bottom w:val="nil"/>
              <w:right w:val="nil"/>
            </w:tcBorders>
            <w:vAlign w:val="bottom"/>
          </w:tcPr>
          <w:p w14:paraId="72DE6D6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0.6160</w:t>
            </w:r>
          </w:p>
        </w:tc>
      </w:tr>
      <w:tr w:rsidR="00255F33" w:rsidRPr="00255F33" w14:paraId="527D888B" w14:textId="77777777" w:rsidTr="00354903">
        <w:trPr>
          <w:trHeight w:val="225"/>
        </w:trPr>
        <w:tc>
          <w:tcPr>
            <w:tcW w:w="1544" w:type="pct"/>
            <w:tcBorders>
              <w:top w:val="nil"/>
              <w:left w:val="nil"/>
              <w:bottom w:val="nil"/>
              <w:right w:val="nil"/>
            </w:tcBorders>
            <w:vAlign w:val="bottom"/>
          </w:tcPr>
          <w:p w14:paraId="3B9B420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C(5)</w:t>
            </w:r>
          </w:p>
        </w:tc>
        <w:tc>
          <w:tcPr>
            <w:tcW w:w="844" w:type="pct"/>
            <w:tcBorders>
              <w:top w:val="nil"/>
              <w:left w:val="nil"/>
              <w:bottom w:val="nil"/>
              <w:right w:val="nil"/>
            </w:tcBorders>
            <w:vAlign w:val="bottom"/>
          </w:tcPr>
          <w:p w14:paraId="4E3FCFB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-0.139094</w:t>
            </w:r>
          </w:p>
        </w:tc>
        <w:tc>
          <w:tcPr>
            <w:tcW w:w="924" w:type="pct"/>
            <w:tcBorders>
              <w:top w:val="nil"/>
              <w:left w:val="nil"/>
              <w:bottom w:val="nil"/>
              <w:right w:val="nil"/>
            </w:tcBorders>
            <w:vAlign w:val="bottom"/>
          </w:tcPr>
          <w:p w14:paraId="011097E5"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0.134764</w:t>
            </w:r>
          </w:p>
        </w:tc>
        <w:tc>
          <w:tcPr>
            <w:tcW w:w="925" w:type="pct"/>
            <w:tcBorders>
              <w:top w:val="nil"/>
              <w:left w:val="nil"/>
              <w:bottom w:val="nil"/>
              <w:right w:val="nil"/>
            </w:tcBorders>
            <w:vAlign w:val="bottom"/>
          </w:tcPr>
          <w:p w14:paraId="749FDBB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-1.032130</w:t>
            </w:r>
          </w:p>
        </w:tc>
        <w:tc>
          <w:tcPr>
            <w:tcW w:w="763" w:type="pct"/>
            <w:tcBorders>
              <w:top w:val="nil"/>
              <w:left w:val="nil"/>
              <w:bottom w:val="nil"/>
              <w:right w:val="nil"/>
            </w:tcBorders>
            <w:vAlign w:val="bottom"/>
          </w:tcPr>
          <w:p w14:paraId="33BC1BA6"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0.3074</w:t>
            </w:r>
          </w:p>
        </w:tc>
      </w:tr>
      <w:tr w:rsidR="00255F33" w:rsidRPr="00255F33" w14:paraId="1D167BC7" w14:textId="77777777" w:rsidTr="00354903">
        <w:trPr>
          <w:trHeight w:val="225"/>
        </w:trPr>
        <w:tc>
          <w:tcPr>
            <w:tcW w:w="1544" w:type="pct"/>
            <w:tcBorders>
              <w:top w:val="nil"/>
              <w:left w:val="nil"/>
              <w:bottom w:val="nil"/>
              <w:right w:val="nil"/>
            </w:tcBorders>
            <w:vAlign w:val="bottom"/>
          </w:tcPr>
          <w:p w14:paraId="34EC232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C(6)</w:t>
            </w:r>
          </w:p>
        </w:tc>
        <w:tc>
          <w:tcPr>
            <w:tcW w:w="844" w:type="pct"/>
            <w:tcBorders>
              <w:top w:val="nil"/>
              <w:left w:val="nil"/>
              <w:bottom w:val="nil"/>
              <w:right w:val="nil"/>
            </w:tcBorders>
            <w:vAlign w:val="bottom"/>
          </w:tcPr>
          <w:p w14:paraId="620D3CC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0.001227</w:t>
            </w:r>
          </w:p>
        </w:tc>
        <w:tc>
          <w:tcPr>
            <w:tcW w:w="924" w:type="pct"/>
            <w:tcBorders>
              <w:top w:val="nil"/>
              <w:left w:val="nil"/>
              <w:bottom w:val="nil"/>
              <w:right w:val="nil"/>
            </w:tcBorders>
            <w:vAlign w:val="bottom"/>
          </w:tcPr>
          <w:p w14:paraId="30E24FB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0.004708</w:t>
            </w:r>
          </w:p>
        </w:tc>
        <w:tc>
          <w:tcPr>
            <w:tcW w:w="925" w:type="pct"/>
            <w:tcBorders>
              <w:top w:val="nil"/>
              <w:left w:val="nil"/>
              <w:bottom w:val="nil"/>
              <w:right w:val="nil"/>
            </w:tcBorders>
            <w:vAlign w:val="bottom"/>
          </w:tcPr>
          <w:p w14:paraId="75186DF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0.260638</w:t>
            </w:r>
          </w:p>
        </w:tc>
        <w:tc>
          <w:tcPr>
            <w:tcW w:w="763" w:type="pct"/>
            <w:tcBorders>
              <w:top w:val="nil"/>
              <w:left w:val="nil"/>
              <w:bottom w:val="nil"/>
              <w:right w:val="nil"/>
            </w:tcBorders>
            <w:vAlign w:val="bottom"/>
          </w:tcPr>
          <w:p w14:paraId="453F0102"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0.7955</w:t>
            </w:r>
          </w:p>
        </w:tc>
      </w:tr>
      <w:tr w:rsidR="00255F33" w:rsidRPr="00255F33" w14:paraId="608A07AA" w14:textId="77777777" w:rsidTr="00354903">
        <w:trPr>
          <w:trHeight w:val="225"/>
        </w:trPr>
        <w:tc>
          <w:tcPr>
            <w:tcW w:w="1544" w:type="pct"/>
            <w:tcBorders>
              <w:top w:val="nil"/>
              <w:left w:val="nil"/>
              <w:bottom w:val="nil"/>
              <w:right w:val="nil"/>
            </w:tcBorders>
            <w:vAlign w:val="bottom"/>
          </w:tcPr>
          <w:p w14:paraId="029730C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C(7)</w:t>
            </w:r>
          </w:p>
        </w:tc>
        <w:tc>
          <w:tcPr>
            <w:tcW w:w="844" w:type="pct"/>
            <w:tcBorders>
              <w:top w:val="nil"/>
              <w:left w:val="nil"/>
              <w:bottom w:val="nil"/>
              <w:right w:val="nil"/>
            </w:tcBorders>
            <w:vAlign w:val="bottom"/>
          </w:tcPr>
          <w:p w14:paraId="7D37E217"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0.034411</w:t>
            </w:r>
          </w:p>
        </w:tc>
        <w:tc>
          <w:tcPr>
            <w:tcW w:w="924" w:type="pct"/>
            <w:tcBorders>
              <w:top w:val="nil"/>
              <w:left w:val="nil"/>
              <w:bottom w:val="nil"/>
              <w:right w:val="nil"/>
            </w:tcBorders>
            <w:vAlign w:val="bottom"/>
          </w:tcPr>
          <w:p w14:paraId="63E9805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0.359969</w:t>
            </w:r>
          </w:p>
        </w:tc>
        <w:tc>
          <w:tcPr>
            <w:tcW w:w="925" w:type="pct"/>
            <w:tcBorders>
              <w:top w:val="nil"/>
              <w:left w:val="nil"/>
              <w:bottom w:val="nil"/>
              <w:right w:val="nil"/>
            </w:tcBorders>
            <w:vAlign w:val="bottom"/>
          </w:tcPr>
          <w:p w14:paraId="0FEDA7C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0.095594</w:t>
            </w:r>
          </w:p>
        </w:tc>
        <w:tc>
          <w:tcPr>
            <w:tcW w:w="763" w:type="pct"/>
            <w:tcBorders>
              <w:top w:val="nil"/>
              <w:left w:val="nil"/>
              <w:bottom w:val="nil"/>
              <w:right w:val="nil"/>
            </w:tcBorders>
            <w:vAlign w:val="bottom"/>
          </w:tcPr>
          <w:p w14:paraId="2B4A682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0.9243</w:t>
            </w:r>
          </w:p>
        </w:tc>
      </w:tr>
      <w:tr w:rsidR="00255F33" w:rsidRPr="00255F33" w14:paraId="69D326BD" w14:textId="77777777" w:rsidTr="00354903">
        <w:trPr>
          <w:trHeight w:val="225"/>
        </w:trPr>
        <w:tc>
          <w:tcPr>
            <w:tcW w:w="1544" w:type="pct"/>
            <w:tcBorders>
              <w:top w:val="nil"/>
              <w:left w:val="nil"/>
              <w:bottom w:val="nil"/>
              <w:right w:val="nil"/>
            </w:tcBorders>
            <w:vAlign w:val="bottom"/>
          </w:tcPr>
          <w:p w14:paraId="2A54F5C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C(8)</w:t>
            </w:r>
          </w:p>
        </w:tc>
        <w:tc>
          <w:tcPr>
            <w:tcW w:w="844" w:type="pct"/>
            <w:tcBorders>
              <w:top w:val="nil"/>
              <w:left w:val="nil"/>
              <w:bottom w:val="nil"/>
              <w:right w:val="nil"/>
            </w:tcBorders>
            <w:vAlign w:val="bottom"/>
          </w:tcPr>
          <w:p w14:paraId="18649D4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-0.228021</w:t>
            </w:r>
          </w:p>
        </w:tc>
        <w:tc>
          <w:tcPr>
            <w:tcW w:w="924" w:type="pct"/>
            <w:tcBorders>
              <w:top w:val="nil"/>
              <w:left w:val="nil"/>
              <w:bottom w:val="nil"/>
              <w:right w:val="nil"/>
            </w:tcBorders>
            <w:vAlign w:val="bottom"/>
          </w:tcPr>
          <w:p w14:paraId="66F31837"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0.412510</w:t>
            </w:r>
          </w:p>
        </w:tc>
        <w:tc>
          <w:tcPr>
            <w:tcW w:w="925" w:type="pct"/>
            <w:tcBorders>
              <w:top w:val="nil"/>
              <w:left w:val="nil"/>
              <w:bottom w:val="nil"/>
              <w:right w:val="nil"/>
            </w:tcBorders>
            <w:vAlign w:val="bottom"/>
          </w:tcPr>
          <w:p w14:paraId="16F4EB3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-0.552765</w:t>
            </w:r>
          </w:p>
        </w:tc>
        <w:tc>
          <w:tcPr>
            <w:tcW w:w="763" w:type="pct"/>
            <w:tcBorders>
              <w:top w:val="nil"/>
              <w:left w:val="nil"/>
              <w:bottom w:val="nil"/>
              <w:right w:val="nil"/>
            </w:tcBorders>
            <w:vAlign w:val="bottom"/>
          </w:tcPr>
          <w:p w14:paraId="4CF18DA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0.5831</w:t>
            </w:r>
          </w:p>
        </w:tc>
      </w:tr>
      <w:tr w:rsidR="00255F33" w:rsidRPr="00255F33" w14:paraId="7030115E" w14:textId="77777777" w:rsidTr="00354903">
        <w:trPr>
          <w:trHeight w:val="225"/>
        </w:trPr>
        <w:tc>
          <w:tcPr>
            <w:tcW w:w="1544" w:type="pct"/>
            <w:tcBorders>
              <w:top w:val="nil"/>
              <w:left w:val="nil"/>
              <w:bottom w:val="nil"/>
              <w:right w:val="nil"/>
            </w:tcBorders>
            <w:vAlign w:val="bottom"/>
          </w:tcPr>
          <w:p w14:paraId="648204E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C(9)</w:t>
            </w:r>
          </w:p>
        </w:tc>
        <w:tc>
          <w:tcPr>
            <w:tcW w:w="844" w:type="pct"/>
            <w:tcBorders>
              <w:top w:val="nil"/>
              <w:left w:val="nil"/>
              <w:bottom w:val="nil"/>
              <w:right w:val="nil"/>
            </w:tcBorders>
            <w:vAlign w:val="bottom"/>
          </w:tcPr>
          <w:p w14:paraId="6B03603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-0.290711</w:t>
            </w:r>
          </w:p>
        </w:tc>
        <w:tc>
          <w:tcPr>
            <w:tcW w:w="924" w:type="pct"/>
            <w:tcBorders>
              <w:top w:val="nil"/>
              <w:left w:val="nil"/>
              <w:bottom w:val="nil"/>
              <w:right w:val="nil"/>
            </w:tcBorders>
            <w:vAlign w:val="bottom"/>
          </w:tcPr>
          <w:p w14:paraId="7B8E3A2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0.504185</w:t>
            </w:r>
          </w:p>
        </w:tc>
        <w:tc>
          <w:tcPr>
            <w:tcW w:w="925" w:type="pct"/>
            <w:tcBorders>
              <w:top w:val="nil"/>
              <w:left w:val="nil"/>
              <w:bottom w:val="nil"/>
              <w:right w:val="nil"/>
            </w:tcBorders>
            <w:vAlign w:val="bottom"/>
          </w:tcPr>
          <w:p w14:paraId="1A5AAC4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-0.576597</w:t>
            </w:r>
          </w:p>
        </w:tc>
        <w:tc>
          <w:tcPr>
            <w:tcW w:w="763" w:type="pct"/>
            <w:tcBorders>
              <w:top w:val="nil"/>
              <w:left w:val="nil"/>
              <w:bottom w:val="nil"/>
              <w:right w:val="nil"/>
            </w:tcBorders>
            <w:vAlign w:val="bottom"/>
          </w:tcPr>
          <w:p w14:paraId="2390419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0.5670</w:t>
            </w:r>
          </w:p>
        </w:tc>
      </w:tr>
      <w:tr w:rsidR="00255F33" w:rsidRPr="00255F33" w14:paraId="7A7E4371" w14:textId="77777777" w:rsidTr="00354903">
        <w:trPr>
          <w:trHeight w:val="225"/>
        </w:trPr>
        <w:tc>
          <w:tcPr>
            <w:tcW w:w="1544" w:type="pct"/>
            <w:tcBorders>
              <w:top w:val="nil"/>
              <w:left w:val="nil"/>
              <w:bottom w:val="nil"/>
              <w:right w:val="nil"/>
            </w:tcBorders>
            <w:vAlign w:val="bottom"/>
          </w:tcPr>
          <w:p w14:paraId="7F173E1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C(10)</w:t>
            </w:r>
          </w:p>
        </w:tc>
        <w:tc>
          <w:tcPr>
            <w:tcW w:w="844" w:type="pct"/>
            <w:tcBorders>
              <w:top w:val="nil"/>
              <w:left w:val="nil"/>
              <w:bottom w:val="nil"/>
              <w:right w:val="nil"/>
            </w:tcBorders>
            <w:vAlign w:val="bottom"/>
          </w:tcPr>
          <w:p w14:paraId="39B66E7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0.157714</w:t>
            </w:r>
          </w:p>
        </w:tc>
        <w:tc>
          <w:tcPr>
            <w:tcW w:w="924" w:type="pct"/>
            <w:tcBorders>
              <w:top w:val="nil"/>
              <w:left w:val="nil"/>
              <w:bottom w:val="nil"/>
              <w:right w:val="nil"/>
            </w:tcBorders>
            <w:vAlign w:val="bottom"/>
          </w:tcPr>
          <w:p w14:paraId="26B9CC2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0.516380</w:t>
            </w:r>
          </w:p>
        </w:tc>
        <w:tc>
          <w:tcPr>
            <w:tcW w:w="925" w:type="pct"/>
            <w:tcBorders>
              <w:top w:val="nil"/>
              <w:left w:val="nil"/>
              <w:bottom w:val="nil"/>
              <w:right w:val="nil"/>
            </w:tcBorders>
            <w:vAlign w:val="bottom"/>
          </w:tcPr>
          <w:p w14:paraId="40D937ED"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0.305423</w:t>
            </w:r>
          </w:p>
        </w:tc>
        <w:tc>
          <w:tcPr>
            <w:tcW w:w="763" w:type="pct"/>
            <w:tcBorders>
              <w:top w:val="nil"/>
              <w:left w:val="nil"/>
              <w:bottom w:val="nil"/>
              <w:right w:val="nil"/>
            </w:tcBorders>
            <w:vAlign w:val="bottom"/>
          </w:tcPr>
          <w:p w14:paraId="6843577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0.7614</w:t>
            </w:r>
          </w:p>
        </w:tc>
      </w:tr>
      <w:tr w:rsidR="00255F33" w:rsidRPr="00255F33" w14:paraId="414FDE01" w14:textId="77777777" w:rsidTr="00354903">
        <w:trPr>
          <w:trHeight w:val="225"/>
        </w:trPr>
        <w:tc>
          <w:tcPr>
            <w:tcW w:w="1544" w:type="pct"/>
            <w:tcBorders>
              <w:top w:val="nil"/>
              <w:left w:val="nil"/>
              <w:bottom w:val="nil"/>
              <w:right w:val="nil"/>
            </w:tcBorders>
            <w:vAlign w:val="bottom"/>
          </w:tcPr>
          <w:p w14:paraId="58EE4B7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C(16)</w:t>
            </w:r>
          </w:p>
        </w:tc>
        <w:tc>
          <w:tcPr>
            <w:tcW w:w="844" w:type="pct"/>
            <w:tcBorders>
              <w:top w:val="nil"/>
              <w:left w:val="nil"/>
              <w:bottom w:val="nil"/>
              <w:right w:val="nil"/>
            </w:tcBorders>
            <w:vAlign w:val="bottom"/>
          </w:tcPr>
          <w:p w14:paraId="48D3344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468.3872</w:t>
            </w:r>
          </w:p>
        </w:tc>
        <w:tc>
          <w:tcPr>
            <w:tcW w:w="924" w:type="pct"/>
            <w:tcBorders>
              <w:top w:val="nil"/>
              <w:left w:val="nil"/>
              <w:bottom w:val="nil"/>
              <w:right w:val="nil"/>
            </w:tcBorders>
            <w:vAlign w:val="bottom"/>
          </w:tcPr>
          <w:p w14:paraId="698A872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1359.346</w:t>
            </w:r>
          </w:p>
        </w:tc>
        <w:tc>
          <w:tcPr>
            <w:tcW w:w="925" w:type="pct"/>
            <w:tcBorders>
              <w:top w:val="nil"/>
              <w:left w:val="nil"/>
              <w:bottom w:val="nil"/>
              <w:right w:val="nil"/>
            </w:tcBorders>
            <w:vAlign w:val="bottom"/>
          </w:tcPr>
          <w:p w14:paraId="026EBAF5"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0.344568</w:t>
            </w:r>
          </w:p>
        </w:tc>
        <w:tc>
          <w:tcPr>
            <w:tcW w:w="763" w:type="pct"/>
            <w:tcBorders>
              <w:top w:val="nil"/>
              <w:left w:val="nil"/>
              <w:bottom w:val="nil"/>
              <w:right w:val="nil"/>
            </w:tcBorders>
            <w:vAlign w:val="bottom"/>
          </w:tcPr>
          <w:p w14:paraId="6D0704C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0.7320</w:t>
            </w:r>
          </w:p>
        </w:tc>
      </w:tr>
      <w:tr w:rsidR="00255F33" w:rsidRPr="00255F33" w14:paraId="425B0F3D" w14:textId="77777777" w:rsidTr="00354903">
        <w:trPr>
          <w:trHeight w:val="225"/>
        </w:trPr>
        <w:tc>
          <w:tcPr>
            <w:tcW w:w="1544" w:type="pct"/>
            <w:tcBorders>
              <w:top w:val="nil"/>
              <w:left w:val="nil"/>
              <w:bottom w:val="nil"/>
              <w:right w:val="nil"/>
            </w:tcBorders>
            <w:vAlign w:val="bottom"/>
          </w:tcPr>
          <w:p w14:paraId="3004995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C(17)</w:t>
            </w:r>
          </w:p>
        </w:tc>
        <w:tc>
          <w:tcPr>
            <w:tcW w:w="844" w:type="pct"/>
            <w:tcBorders>
              <w:top w:val="nil"/>
              <w:left w:val="nil"/>
              <w:bottom w:val="nil"/>
              <w:right w:val="nil"/>
            </w:tcBorders>
            <w:vAlign w:val="bottom"/>
          </w:tcPr>
          <w:p w14:paraId="3B7A80C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-0.000660</w:t>
            </w:r>
          </w:p>
        </w:tc>
        <w:tc>
          <w:tcPr>
            <w:tcW w:w="924" w:type="pct"/>
            <w:tcBorders>
              <w:top w:val="nil"/>
              <w:left w:val="nil"/>
              <w:bottom w:val="nil"/>
              <w:right w:val="nil"/>
            </w:tcBorders>
            <w:vAlign w:val="bottom"/>
          </w:tcPr>
          <w:p w14:paraId="65AC4A82"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0.001645</w:t>
            </w:r>
          </w:p>
        </w:tc>
        <w:tc>
          <w:tcPr>
            <w:tcW w:w="925" w:type="pct"/>
            <w:tcBorders>
              <w:top w:val="nil"/>
              <w:left w:val="nil"/>
              <w:bottom w:val="nil"/>
              <w:right w:val="nil"/>
            </w:tcBorders>
            <w:vAlign w:val="bottom"/>
          </w:tcPr>
          <w:p w14:paraId="1DB337B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-0.401069</w:t>
            </w:r>
          </w:p>
        </w:tc>
        <w:tc>
          <w:tcPr>
            <w:tcW w:w="763" w:type="pct"/>
            <w:tcBorders>
              <w:top w:val="nil"/>
              <w:left w:val="nil"/>
              <w:bottom w:val="nil"/>
              <w:right w:val="nil"/>
            </w:tcBorders>
            <w:vAlign w:val="bottom"/>
          </w:tcPr>
          <w:p w14:paraId="7F6E37A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0.6902</w:t>
            </w:r>
          </w:p>
        </w:tc>
      </w:tr>
      <w:tr w:rsidR="00255F33" w:rsidRPr="00255F33" w14:paraId="7230581B" w14:textId="77777777" w:rsidTr="00354903">
        <w:trPr>
          <w:trHeight w:val="225"/>
        </w:trPr>
        <w:tc>
          <w:tcPr>
            <w:tcW w:w="1544" w:type="pct"/>
            <w:tcBorders>
              <w:top w:val="nil"/>
              <w:left w:val="nil"/>
              <w:bottom w:val="nil"/>
              <w:right w:val="nil"/>
            </w:tcBorders>
            <w:vAlign w:val="bottom"/>
          </w:tcPr>
          <w:p w14:paraId="3A6468E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C(11)</w:t>
            </w:r>
          </w:p>
        </w:tc>
        <w:tc>
          <w:tcPr>
            <w:tcW w:w="844" w:type="pct"/>
            <w:tcBorders>
              <w:top w:val="nil"/>
              <w:left w:val="nil"/>
              <w:bottom w:val="nil"/>
              <w:right w:val="nil"/>
            </w:tcBorders>
            <w:vAlign w:val="bottom"/>
          </w:tcPr>
          <w:p w14:paraId="39196CA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-0.216245</w:t>
            </w:r>
          </w:p>
        </w:tc>
        <w:tc>
          <w:tcPr>
            <w:tcW w:w="924" w:type="pct"/>
            <w:tcBorders>
              <w:top w:val="nil"/>
              <w:left w:val="nil"/>
              <w:bottom w:val="nil"/>
              <w:right w:val="nil"/>
            </w:tcBorders>
            <w:vAlign w:val="bottom"/>
          </w:tcPr>
          <w:p w14:paraId="1F6999A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0.188680</w:t>
            </w:r>
          </w:p>
        </w:tc>
        <w:tc>
          <w:tcPr>
            <w:tcW w:w="925" w:type="pct"/>
            <w:tcBorders>
              <w:top w:val="nil"/>
              <w:left w:val="nil"/>
              <w:bottom w:val="nil"/>
              <w:right w:val="nil"/>
            </w:tcBorders>
            <w:vAlign w:val="bottom"/>
          </w:tcPr>
          <w:p w14:paraId="31399AB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-1.146092</w:t>
            </w:r>
          </w:p>
        </w:tc>
        <w:tc>
          <w:tcPr>
            <w:tcW w:w="763" w:type="pct"/>
            <w:tcBorders>
              <w:top w:val="nil"/>
              <w:left w:val="nil"/>
              <w:bottom w:val="nil"/>
              <w:right w:val="nil"/>
            </w:tcBorders>
            <w:vAlign w:val="bottom"/>
          </w:tcPr>
          <w:p w14:paraId="09F0B3D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0.2577</w:t>
            </w:r>
          </w:p>
        </w:tc>
      </w:tr>
      <w:tr w:rsidR="00255F33" w:rsidRPr="00255F33" w14:paraId="0879B175" w14:textId="77777777" w:rsidTr="00354903">
        <w:trPr>
          <w:trHeight w:val="225"/>
        </w:trPr>
        <w:tc>
          <w:tcPr>
            <w:tcW w:w="1544" w:type="pct"/>
            <w:tcBorders>
              <w:top w:val="nil"/>
              <w:left w:val="nil"/>
              <w:bottom w:val="nil"/>
              <w:right w:val="nil"/>
            </w:tcBorders>
            <w:vAlign w:val="bottom"/>
          </w:tcPr>
          <w:p w14:paraId="43B1009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C(12)</w:t>
            </w:r>
          </w:p>
        </w:tc>
        <w:tc>
          <w:tcPr>
            <w:tcW w:w="844" w:type="pct"/>
            <w:tcBorders>
              <w:top w:val="nil"/>
              <w:left w:val="nil"/>
              <w:bottom w:val="nil"/>
              <w:right w:val="nil"/>
            </w:tcBorders>
            <w:vAlign w:val="bottom"/>
          </w:tcPr>
          <w:p w14:paraId="786F7EC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0.253573</w:t>
            </w:r>
          </w:p>
        </w:tc>
        <w:tc>
          <w:tcPr>
            <w:tcW w:w="924" w:type="pct"/>
            <w:tcBorders>
              <w:top w:val="nil"/>
              <w:left w:val="nil"/>
              <w:bottom w:val="nil"/>
              <w:right w:val="nil"/>
            </w:tcBorders>
            <w:vAlign w:val="bottom"/>
          </w:tcPr>
          <w:p w14:paraId="685FC32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0.207017</w:t>
            </w:r>
          </w:p>
        </w:tc>
        <w:tc>
          <w:tcPr>
            <w:tcW w:w="925" w:type="pct"/>
            <w:tcBorders>
              <w:top w:val="nil"/>
              <w:left w:val="nil"/>
              <w:bottom w:val="nil"/>
              <w:right w:val="nil"/>
            </w:tcBorders>
            <w:vAlign w:val="bottom"/>
          </w:tcPr>
          <w:p w14:paraId="3CCDA83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1.224890</w:t>
            </w:r>
          </w:p>
        </w:tc>
        <w:tc>
          <w:tcPr>
            <w:tcW w:w="763" w:type="pct"/>
            <w:tcBorders>
              <w:top w:val="nil"/>
              <w:left w:val="nil"/>
              <w:bottom w:val="nil"/>
              <w:right w:val="nil"/>
            </w:tcBorders>
            <w:vAlign w:val="bottom"/>
          </w:tcPr>
          <w:p w14:paraId="38BB676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0.2269</w:t>
            </w:r>
          </w:p>
        </w:tc>
      </w:tr>
      <w:tr w:rsidR="00255F33" w:rsidRPr="00255F33" w14:paraId="5207C97B" w14:textId="77777777" w:rsidTr="00354903">
        <w:trPr>
          <w:trHeight w:val="225"/>
        </w:trPr>
        <w:tc>
          <w:tcPr>
            <w:tcW w:w="1544" w:type="pct"/>
            <w:tcBorders>
              <w:top w:val="nil"/>
              <w:left w:val="nil"/>
              <w:bottom w:val="nil"/>
              <w:right w:val="nil"/>
            </w:tcBorders>
            <w:vAlign w:val="bottom"/>
          </w:tcPr>
          <w:p w14:paraId="3F99985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C(13)</w:t>
            </w:r>
          </w:p>
        </w:tc>
        <w:tc>
          <w:tcPr>
            <w:tcW w:w="844" w:type="pct"/>
            <w:tcBorders>
              <w:top w:val="nil"/>
              <w:left w:val="nil"/>
              <w:bottom w:val="nil"/>
              <w:right w:val="nil"/>
            </w:tcBorders>
            <w:vAlign w:val="bottom"/>
          </w:tcPr>
          <w:p w14:paraId="02761C5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-0.041484</w:t>
            </w:r>
          </w:p>
        </w:tc>
        <w:tc>
          <w:tcPr>
            <w:tcW w:w="924" w:type="pct"/>
            <w:tcBorders>
              <w:top w:val="nil"/>
              <w:left w:val="nil"/>
              <w:bottom w:val="nil"/>
              <w:right w:val="nil"/>
            </w:tcBorders>
            <w:vAlign w:val="bottom"/>
          </w:tcPr>
          <w:p w14:paraId="082A348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0.051504</w:t>
            </w:r>
          </w:p>
        </w:tc>
        <w:tc>
          <w:tcPr>
            <w:tcW w:w="925" w:type="pct"/>
            <w:tcBorders>
              <w:top w:val="nil"/>
              <w:left w:val="nil"/>
              <w:bottom w:val="nil"/>
              <w:right w:val="nil"/>
            </w:tcBorders>
            <w:vAlign w:val="bottom"/>
          </w:tcPr>
          <w:p w14:paraId="562E3A12"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-0.805458</w:t>
            </w:r>
          </w:p>
        </w:tc>
        <w:tc>
          <w:tcPr>
            <w:tcW w:w="763" w:type="pct"/>
            <w:tcBorders>
              <w:top w:val="nil"/>
              <w:left w:val="nil"/>
              <w:bottom w:val="nil"/>
              <w:right w:val="nil"/>
            </w:tcBorders>
            <w:vAlign w:val="bottom"/>
          </w:tcPr>
          <w:p w14:paraId="4676AE4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0.4247</w:t>
            </w:r>
          </w:p>
        </w:tc>
      </w:tr>
      <w:tr w:rsidR="00255F33" w:rsidRPr="00255F33" w14:paraId="377C9063" w14:textId="77777777" w:rsidTr="00354903">
        <w:trPr>
          <w:trHeight w:val="225"/>
        </w:trPr>
        <w:tc>
          <w:tcPr>
            <w:tcW w:w="1544" w:type="pct"/>
            <w:tcBorders>
              <w:top w:val="nil"/>
              <w:left w:val="nil"/>
              <w:bottom w:val="nil"/>
              <w:right w:val="nil"/>
            </w:tcBorders>
            <w:vAlign w:val="bottom"/>
          </w:tcPr>
          <w:p w14:paraId="0FC953A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C(14)</w:t>
            </w:r>
          </w:p>
        </w:tc>
        <w:tc>
          <w:tcPr>
            <w:tcW w:w="844" w:type="pct"/>
            <w:tcBorders>
              <w:top w:val="nil"/>
              <w:left w:val="nil"/>
              <w:bottom w:val="nil"/>
              <w:right w:val="nil"/>
            </w:tcBorders>
            <w:vAlign w:val="bottom"/>
          </w:tcPr>
          <w:p w14:paraId="399B94B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0.000211</w:t>
            </w:r>
          </w:p>
        </w:tc>
        <w:tc>
          <w:tcPr>
            <w:tcW w:w="924" w:type="pct"/>
            <w:tcBorders>
              <w:top w:val="nil"/>
              <w:left w:val="nil"/>
              <w:bottom w:val="nil"/>
              <w:right w:val="nil"/>
            </w:tcBorders>
            <w:vAlign w:val="bottom"/>
          </w:tcPr>
          <w:p w14:paraId="20A6441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0.000961</w:t>
            </w:r>
          </w:p>
        </w:tc>
        <w:tc>
          <w:tcPr>
            <w:tcW w:w="925" w:type="pct"/>
            <w:tcBorders>
              <w:top w:val="nil"/>
              <w:left w:val="nil"/>
              <w:bottom w:val="nil"/>
              <w:right w:val="nil"/>
            </w:tcBorders>
            <w:vAlign w:val="bottom"/>
          </w:tcPr>
          <w:p w14:paraId="25901FD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0.220109</w:t>
            </w:r>
          </w:p>
        </w:tc>
        <w:tc>
          <w:tcPr>
            <w:tcW w:w="763" w:type="pct"/>
            <w:tcBorders>
              <w:top w:val="nil"/>
              <w:left w:val="nil"/>
              <w:bottom w:val="nil"/>
              <w:right w:val="nil"/>
            </w:tcBorders>
            <w:vAlign w:val="bottom"/>
          </w:tcPr>
          <w:p w14:paraId="25227F5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0.8268</w:t>
            </w:r>
          </w:p>
        </w:tc>
      </w:tr>
      <w:tr w:rsidR="00255F33" w:rsidRPr="00255F33" w14:paraId="2DA025BC" w14:textId="77777777" w:rsidTr="00354903">
        <w:trPr>
          <w:trHeight w:val="225"/>
        </w:trPr>
        <w:tc>
          <w:tcPr>
            <w:tcW w:w="1544" w:type="pct"/>
            <w:tcBorders>
              <w:top w:val="nil"/>
              <w:left w:val="nil"/>
              <w:bottom w:val="nil"/>
              <w:right w:val="nil"/>
            </w:tcBorders>
            <w:vAlign w:val="bottom"/>
          </w:tcPr>
          <w:p w14:paraId="40BC06F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C(15)</w:t>
            </w:r>
          </w:p>
        </w:tc>
        <w:tc>
          <w:tcPr>
            <w:tcW w:w="844" w:type="pct"/>
            <w:tcBorders>
              <w:top w:val="nil"/>
              <w:left w:val="nil"/>
              <w:bottom w:val="nil"/>
              <w:right w:val="nil"/>
            </w:tcBorders>
            <w:vAlign w:val="bottom"/>
          </w:tcPr>
          <w:p w14:paraId="0865471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-0.000250</w:t>
            </w:r>
          </w:p>
        </w:tc>
        <w:tc>
          <w:tcPr>
            <w:tcW w:w="924" w:type="pct"/>
            <w:tcBorders>
              <w:top w:val="nil"/>
              <w:left w:val="nil"/>
              <w:bottom w:val="nil"/>
              <w:right w:val="nil"/>
            </w:tcBorders>
            <w:vAlign w:val="bottom"/>
          </w:tcPr>
          <w:p w14:paraId="3065311F"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0.000951</w:t>
            </w:r>
          </w:p>
        </w:tc>
        <w:tc>
          <w:tcPr>
            <w:tcW w:w="925" w:type="pct"/>
            <w:tcBorders>
              <w:top w:val="nil"/>
              <w:left w:val="nil"/>
              <w:bottom w:val="nil"/>
              <w:right w:val="nil"/>
            </w:tcBorders>
            <w:vAlign w:val="bottom"/>
          </w:tcPr>
          <w:p w14:paraId="351A3E17"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-0.262563</w:t>
            </w:r>
          </w:p>
        </w:tc>
        <w:tc>
          <w:tcPr>
            <w:tcW w:w="763" w:type="pct"/>
            <w:tcBorders>
              <w:top w:val="nil"/>
              <w:left w:val="nil"/>
              <w:bottom w:val="nil"/>
              <w:right w:val="nil"/>
            </w:tcBorders>
            <w:vAlign w:val="bottom"/>
          </w:tcPr>
          <w:p w14:paraId="4ACCCB4D"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0.7941</w:t>
            </w:r>
          </w:p>
        </w:tc>
      </w:tr>
      <w:tr w:rsidR="00255F33" w:rsidRPr="00255F33" w14:paraId="52F8B495" w14:textId="77777777" w:rsidTr="00354903">
        <w:trPr>
          <w:trHeight w:val="225"/>
        </w:trPr>
        <w:tc>
          <w:tcPr>
            <w:tcW w:w="1544" w:type="pct"/>
            <w:tcBorders>
              <w:top w:val="nil"/>
              <w:left w:val="nil"/>
              <w:bottom w:val="nil"/>
              <w:right w:val="nil"/>
            </w:tcBorders>
            <w:vAlign w:val="bottom"/>
          </w:tcPr>
          <w:p w14:paraId="73D4723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RESID(-1)</w:t>
            </w:r>
          </w:p>
        </w:tc>
        <w:tc>
          <w:tcPr>
            <w:tcW w:w="844" w:type="pct"/>
            <w:tcBorders>
              <w:top w:val="nil"/>
              <w:left w:val="nil"/>
              <w:bottom w:val="nil"/>
              <w:right w:val="nil"/>
            </w:tcBorders>
            <w:vAlign w:val="bottom"/>
          </w:tcPr>
          <w:p w14:paraId="382D93E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0.525953</w:t>
            </w:r>
          </w:p>
        </w:tc>
        <w:tc>
          <w:tcPr>
            <w:tcW w:w="924" w:type="pct"/>
            <w:tcBorders>
              <w:top w:val="nil"/>
              <w:left w:val="nil"/>
              <w:bottom w:val="nil"/>
              <w:right w:val="nil"/>
            </w:tcBorders>
            <w:vAlign w:val="bottom"/>
          </w:tcPr>
          <w:p w14:paraId="4790A192"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0.216472</w:t>
            </w:r>
          </w:p>
        </w:tc>
        <w:tc>
          <w:tcPr>
            <w:tcW w:w="925" w:type="pct"/>
            <w:tcBorders>
              <w:top w:val="nil"/>
              <w:left w:val="nil"/>
              <w:bottom w:val="nil"/>
              <w:right w:val="nil"/>
            </w:tcBorders>
            <w:vAlign w:val="bottom"/>
          </w:tcPr>
          <w:p w14:paraId="129339E7"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2.429659</w:t>
            </w:r>
          </w:p>
        </w:tc>
        <w:tc>
          <w:tcPr>
            <w:tcW w:w="763" w:type="pct"/>
            <w:tcBorders>
              <w:top w:val="nil"/>
              <w:left w:val="nil"/>
              <w:bottom w:val="nil"/>
              <w:right w:val="nil"/>
            </w:tcBorders>
            <w:vAlign w:val="bottom"/>
          </w:tcPr>
          <w:p w14:paraId="352120EB"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0.0191</w:t>
            </w:r>
          </w:p>
        </w:tc>
      </w:tr>
      <w:tr w:rsidR="00255F33" w:rsidRPr="00255F33" w14:paraId="11CBFD79" w14:textId="77777777" w:rsidTr="00354903">
        <w:trPr>
          <w:trHeight w:val="225"/>
        </w:trPr>
        <w:tc>
          <w:tcPr>
            <w:tcW w:w="1544" w:type="pct"/>
            <w:tcBorders>
              <w:top w:val="nil"/>
              <w:left w:val="nil"/>
              <w:bottom w:val="nil"/>
              <w:right w:val="nil"/>
            </w:tcBorders>
            <w:vAlign w:val="bottom"/>
          </w:tcPr>
          <w:p w14:paraId="2A34907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RESID(-2)</w:t>
            </w:r>
          </w:p>
        </w:tc>
        <w:tc>
          <w:tcPr>
            <w:tcW w:w="844" w:type="pct"/>
            <w:tcBorders>
              <w:top w:val="nil"/>
              <w:left w:val="nil"/>
              <w:bottom w:val="nil"/>
              <w:right w:val="nil"/>
            </w:tcBorders>
            <w:vAlign w:val="bottom"/>
          </w:tcPr>
          <w:p w14:paraId="3D972B5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-0.423268</w:t>
            </w:r>
          </w:p>
        </w:tc>
        <w:tc>
          <w:tcPr>
            <w:tcW w:w="924" w:type="pct"/>
            <w:tcBorders>
              <w:top w:val="nil"/>
              <w:left w:val="nil"/>
              <w:bottom w:val="nil"/>
              <w:right w:val="nil"/>
            </w:tcBorders>
            <w:vAlign w:val="bottom"/>
          </w:tcPr>
          <w:p w14:paraId="6B66FAC7"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0.197454</w:t>
            </w:r>
          </w:p>
        </w:tc>
        <w:tc>
          <w:tcPr>
            <w:tcW w:w="925" w:type="pct"/>
            <w:tcBorders>
              <w:top w:val="nil"/>
              <w:left w:val="nil"/>
              <w:bottom w:val="nil"/>
              <w:right w:val="nil"/>
            </w:tcBorders>
            <w:vAlign w:val="bottom"/>
          </w:tcPr>
          <w:p w14:paraId="68AF916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-2.143632</w:t>
            </w:r>
          </w:p>
        </w:tc>
        <w:tc>
          <w:tcPr>
            <w:tcW w:w="763" w:type="pct"/>
            <w:tcBorders>
              <w:top w:val="nil"/>
              <w:left w:val="nil"/>
              <w:bottom w:val="nil"/>
              <w:right w:val="nil"/>
            </w:tcBorders>
            <w:vAlign w:val="bottom"/>
          </w:tcPr>
          <w:p w14:paraId="32696ECA"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0.0374</w:t>
            </w:r>
          </w:p>
        </w:tc>
      </w:tr>
      <w:tr w:rsidR="00255F33" w:rsidRPr="00255F33" w14:paraId="43EA79D9" w14:textId="77777777" w:rsidTr="00354903">
        <w:trPr>
          <w:trHeight w:val="225"/>
        </w:trPr>
        <w:tc>
          <w:tcPr>
            <w:tcW w:w="1544" w:type="pct"/>
            <w:tcBorders>
              <w:top w:val="nil"/>
              <w:left w:val="nil"/>
              <w:bottom w:val="nil"/>
              <w:right w:val="nil"/>
            </w:tcBorders>
            <w:vAlign w:val="bottom"/>
          </w:tcPr>
          <w:p w14:paraId="59C7C66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RESID(-3)</w:t>
            </w:r>
          </w:p>
        </w:tc>
        <w:tc>
          <w:tcPr>
            <w:tcW w:w="844" w:type="pct"/>
            <w:tcBorders>
              <w:top w:val="nil"/>
              <w:left w:val="nil"/>
              <w:bottom w:val="nil"/>
              <w:right w:val="nil"/>
            </w:tcBorders>
            <w:vAlign w:val="bottom"/>
          </w:tcPr>
          <w:p w14:paraId="60122C49"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0.025634</w:t>
            </w:r>
          </w:p>
        </w:tc>
        <w:tc>
          <w:tcPr>
            <w:tcW w:w="924" w:type="pct"/>
            <w:tcBorders>
              <w:top w:val="nil"/>
              <w:left w:val="nil"/>
              <w:bottom w:val="nil"/>
              <w:right w:val="nil"/>
            </w:tcBorders>
            <w:vAlign w:val="bottom"/>
          </w:tcPr>
          <w:p w14:paraId="3439DD7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0.209555</w:t>
            </w:r>
          </w:p>
        </w:tc>
        <w:tc>
          <w:tcPr>
            <w:tcW w:w="925" w:type="pct"/>
            <w:tcBorders>
              <w:top w:val="nil"/>
              <w:left w:val="nil"/>
              <w:bottom w:val="nil"/>
              <w:right w:val="nil"/>
            </w:tcBorders>
            <w:vAlign w:val="bottom"/>
          </w:tcPr>
          <w:p w14:paraId="2AF0E143"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0.122325</w:t>
            </w:r>
          </w:p>
        </w:tc>
        <w:tc>
          <w:tcPr>
            <w:tcW w:w="763" w:type="pct"/>
            <w:tcBorders>
              <w:top w:val="nil"/>
              <w:left w:val="nil"/>
              <w:bottom w:val="nil"/>
              <w:right w:val="nil"/>
            </w:tcBorders>
            <w:vAlign w:val="bottom"/>
          </w:tcPr>
          <w:p w14:paraId="75FE9D6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0.9032</w:t>
            </w:r>
          </w:p>
        </w:tc>
      </w:tr>
      <w:tr w:rsidR="00255F33" w:rsidRPr="00255F33" w14:paraId="55C73BEA" w14:textId="77777777" w:rsidTr="00354903">
        <w:trPr>
          <w:trHeight w:val="225"/>
        </w:trPr>
        <w:tc>
          <w:tcPr>
            <w:tcW w:w="1544" w:type="pct"/>
            <w:tcBorders>
              <w:top w:val="nil"/>
              <w:left w:val="nil"/>
              <w:bottom w:val="nil"/>
              <w:right w:val="nil"/>
            </w:tcBorders>
            <w:vAlign w:val="bottom"/>
          </w:tcPr>
          <w:p w14:paraId="1551617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RESID(-4)</w:t>
            </w:r>
          </w:p>
        </w:tc>
        <w:tc>
          <w:tcPr>
            <w:tcW w:w="844" w:type="pct"/>
            <w:tcBorders>
              <w:top w:val="nil"/>
              <w:left w:val="nil"/>
              <w:bottom w:val="nil"/>
              <w:right w:val="nil"/>
            </w:tcBorders>
            <w:vAlign w:val="bottom"/>
          </w:tcPr>
          <w:p w14:paraId="6E14A75C"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-0.353042</w:t>
            </w:r>
          </w:p>
        </w:tc>
        <w:tc>
          <w:tcPr>
            <w:tcW w:w="924" w:type="pct"/>
            <w:tcBorders>
              <w:top w:val="nil"/>
              <w:left w:val="nil"/>
              <w:bottom w:val="nil"/>
              <w:right w:val="nil"/>
            </w:tcBorders>
            <w:vAlign w:val="bottom"/>
          </w:tcPr>
          <w:p w14:paraId="296556C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0.179053</w:t>
            </w:r>
          </w:p>
        </w:tc>
        <w:tc>
          <w:tcPr>
            <w:tcW w:w="925" w:type="pct"/>
            <w:tcBorders>
              <w:top w:val="nil"/>
              <w:left w:val="nil"/>
              <w:bottom w:val="nil"/>
              <w:right w:val="nil"/>
            </w:tcBorders>
            <w:vAlign w:val="bottom"/>
          </w:tcPr>
          <w:p w14:paraId="2FBFE35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-1.971713</w:t>
            </w:r>
          </w:p>
        </w:tc>
        <w:tc>
          <w:tcPr>
            <w:tcW w:w="763" w:type="pct"/>
            <w:tcBorders>
              <w:top w:val="nil"/>
              <w:left w:val="nil"/>
              <w:bottom w:val="nil"/>
              <w:right w:val="nil"/>
            </w:tcBorders>
            <w:vAlign w:val="bottom"/>
          </w:tcPr>
          <w:p w14:paraId="6F817DE2"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0.0547</w:t>
            </w:r>
          </w:p>
        </w:tc>
      </w:tr>
      <w:tr w:rsidR="00255F33" w:rsidRPr="00255F33" w14:paraId="5DD28A4A" w14:textId="77777777" w:rsidTr="00354903">
        <w:trPr>
          <w:trHeight w:hRule="exact" w:val="90"/>
        </w:trPr>
        <w:tc>
          <w:tcPr>
            <w:tcW w:w="1544" w:type="pct"/>
            <w:tcBorders>
              <w:top w:val="nil"/>
              <w:left w:val="nil"/>
              <w:bottom w:val="double" w:sz="6" w:space="2" w:color="auto"/>
              <w:right w:val="nil"/>
            </w:tcBorders>
            <w:vAlign w:val="bottom"/>
          </w:tcPr>
          <w:p w14:paraId="575260B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2" w:color="auto"/>
              <w:right w:val="nil"/>
            </w:tcBorders>
            <w:vAlign w:val="bottom"/>
          </w:tcPr>
          <w:p w14:paraId="0E561F9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2" w:color="auto"/>
              <w:right w:val="nil"/>
            </w:tcBorders>
            <w:vAlign w:val="bottom"/>
          </w:tcPr>
          <w:p w14:paraId="19075B3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2" w:color="auto"/>
              <w:right w:val="nil"/>
            </w:tcBorders>
            <w:vAlign w:val="bottom"/>
          </w:tcPr>
          <w:p w14:paraId="4A42577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2" w:color="auto"/>
              <w:right w:val="nil"/>
            </w:tcBorders>
            <w:vAlign w:val="bottom"/>
          </w:tcPr>
          <w:p w14:paraId="6E235DC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7B5C79DC" w14:textId="77777777" w:rsidTr="00354903">
        <w:trPr>
          <w:trHeight w:hRule="exact" w:val="135"/>
        </w:trPr>
        <w:tc>
          <w:tcPr>
            <w:tcW w:w="1544" w:type="pct"/>
            <w:tcBorders>
              <w:top w:val="nil"/>
              <w:left w:val="nil"/>
              <w:bottom w:val="nil"/>
              <w:right w:val="nil"/>
            </w:tcBorders>
            <w:vAlign w:val="bottom"/>
          </w:tcPr>
          <w:p w14:paraId="71102CC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149367E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7604C73A"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305BE78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50CD9F1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35107AA" w14:textId="77777777" w:rsidTr="00354903">
        <w:trPr>
          <w:trHeight w:val="225"/>
        </w:trPr>
        <w:tc>
          <w:tcPr>
            <w:tcW w:w="1544" w:type="pct"/>
            <w:tcBorders>
              <w:top w:val="nil"/>
              <w:left w:val="nil"/>
              <w:bottom w:val="nil"/>
              <w:right w:val="nil"/>
            </w:tcBorders>
            <w:vAlign w:val="bottom"/>
          </w:tcPr>
          <w:p w14:paraId="25BBE496"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R-squared</w:t>
            </w:r>
          </w:p>
        </w:tc>
        <w:tc>
          <w:tcPr>
            <w:tcW w:w="844" w:type="pct"/>
            <w:tcBorders>
              <w:top w:val="nil"/>
              <w:left w:val="nil"/>
              <w:bottom w:val="nil"/>
              <w:right w:val="nil"/>
            </w:tcBorders>
            <w:vAlign w:val="bottom"/>
          </w:tcPr>
          <w:p w14:paraId="343D051E"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0.191137</w:t>
            </w:r>
          </w:p>
        </w:tc>
        <w:tc>
          <w:tcPr>
            <w:tcW w:w="1849" w:type="pct"/>
            <w:gridSpan w:val="2"/>
            <w:tcBorders>
              <w:top w:val="nil"/>
              <w:left w:val="nil"/>
              <w:bottom w:val="nil"/>
              <w:right w:val="nil"/>
            </w:tcBorders>
            <w:vAlign w:val="bottom"/>
          </w:tcPr>
          <w:p w14:paraId="23FA1356"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Mean dependent var</w:t>
            </w:r>
          </w:p>
        </w:tc>
        <w:tc>
          <w:tcPr>
            <w:tcW w:w="763" w:type="pct"/>
            <w:tcBorders>
              <w:top w:val="nil"/>
              <w:left w:val="nil"/>
              <w:bottom w:val="nil"/>
              <w:right w:val="nil"/>
            </w:tcBorders>
            <w:vAlign w:val="bottom"/>
          </w:tcPr>
          <w:p w14:paraId="4ED52DF6"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5.81E-18</w:t>
            </w:r>
          </w:p>
        </w:tc>
      </w:tr>
      <w:tr w:rsidR="00255F33" w:rsidRPr="00255F33" w14:paraId="1436FBC3" w14:textId="77777777" w:rsidTr="00354903">
        <w:trPr>
          <w:trHeight w:val="225"/>
        </w:trPr>
        <w:tc>
          <w:tcPr>
            <w:tcW w:w="1544" w:type="pct"/>
            <w:tcBorders>
              <w:top w:val="nil"/>
              <w:left w:val="nil"/>
              <w:bottom w:val="nil"/>
              <w:right w:val="nil"/>
            </w:tcBorders>
            <w:vAlign w:val="bottom"/>
          </w:tcPr>
          <w:p w14:paraId="369FE1AB"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Adjusted R-squared</w:t>
            </w:r>
          </w:p>
        </w:tc>
        <w:tc>
          <w:tcPr>
            <w:tcW w:w="844" w:type="pct"/>
            <w:tcBorders>
              <w:top w:val="nil"/>
              <w:left w:val="nil"/>
              <w:bottom w:val="nil"/>
              <w:right w:val="nil"/>
            </w:tcBorders>
            <w:vAlign w:val="bottom"/>
          </w:tcPr>
          <w:p w14:paraId="2EA13FF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-0.160542</w:t>
            </w:r>
          </w:p>
        </w:tc>
        <w:tc>
          <w:tcPr>
            <w:tcW w:w="1849" w:type="pct"/>
            <w:gridSpan w:val="2"/>
            <w:tcBorders>
              <w:top w:val="nil"/>
              <w:left w:val="nil"/>
              <w:bottom w:val="nil"/>
              <w:right w:val="nil"/>
            </w:tcBorders>
            <w:vAlign w:val="bottom"/>
          </w:tcPr>
          <w:p w14:paraId="7B1F3D84"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S.D. dependent var</w:t>
            </w:r>
          </w:p>
        </w:tc>
        <w:tc>
          <w:tcPr>
            <w:tcW w:w="763" w:type="pct"/>
            <w:tcBorders>
              <w:top w:val="nil"/>
              <w:left w:val="nil"/>
              <w:bottom w:val="nil"/>
              <w:right w:val="nil"/>
            </w:tcBorders>
            <w:vAlign w:val="bottom"/>
          </w:tcPr>
          <w:p w14:paraId="12CB16D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0.008104</w:t>
            </w:r>
          </w:p>
        </w:tc>
      </w:tr>
      <w:tr w:rsidR="00255F33" w:rsidRPr="00255F33" w14:paraId="02C15156" w14:textId="77777777" w:rsidTr="00354903">
        <w:trPr>
          <w:trHeight w:val="225"/>
        </w:trPr>
        <w:tc>
          <w:tcPr>
            <w:tcW w:w="1544" w:type="pct"/>
            <w:tcBorders>
              <w:top w:val="nil"/>
              <w:left w:val="nil"/>
              <w:bottom w:val="nil"/>
              <w:right w:val="nil"/>
            </w:tcBorders>
            <w:vAlign w:val="bottom"/>
          </w:tcPr>
          <w:p w14:paraId="1C65254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S.E. of regression</w:t>
            </w:r>
          </w:p>
        </w:tc>
        <w:tc>
          <w:tcPr>
            <w:tcW w:w="844" w:type="pct"/>
            <w:tcBorders>
              <w:top w:val="nil"/>
              <w:left w:val="nil"/>
              <w:bottom w:val="nil"/>
              <w:right w:val="nil"/>
            </w:tcBorders>
            <w:vAlign w:val="bottom"/>
          </w:tcPr>
          <w:p w14:paraId="6F5412E5"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0.008730</w:t>
            </w:r>
          </w:p>
        </w:tc>
        <w:tc>
          <w:tcPr>
            <w:tcW w:w="1849" w:type="pct"/>
            <w:gridSpan w:val="2"/>
            <w:tcBorders>
              <w:top w:val="nil"/>
              <w:left w:val="nil"/>
              <w:bottom w:val="nil"/>
              <w:right w:val="nil"/>
            </w:tcBorders>
            <w:vAlign w:val="bottom"/>
          </w:tcPr>
          <w:p w14:paraId="0765CFEF"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Akaike info criterion</w:t>
            </w:r>
          </w:p>
        </w:tc>
        <w:tc>
          <w:tcPr>
            <w:tcW w:w="763" w:type="pct"/>
            <w:tcBorders>
              <w:top w:val="nil"/>
              <w:left w:val="nil"/>
              <w:bottom w:val="nil"/>
              <w:right w:val="nil"/>
            </w:tcBorders>
            <w:vAlign w:val="bottom"/>
          </w:tcPr>
          <w:p w14:paraId="1912D6A6"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-6.393193</w:t>
            </w:r>
          </w:p>
        </w:tc>
      </w:tr>
      <w:tr w:rsidR="00255F33" w:rsidRPr="00255F33" w14:paraId="72163219" w14:textId="77777777" w:rsidTr="00354903">
        <w:trPr>
          <w:trHeight w:val="225"/>
        </w:trPr>
        <w:tc>
          <w:tcPr>
            <w:tcW w:w="1544" w:type="pct"/>
            <w:tcBorders>
              <w:top w:val="nil"/>
              <w:left w:val="nil"/>
              <w:bottom w:val="nil"/>
              <w:right w:val="nil"/>
            </w:tcBorders>
            <w:vAlign w:val="bottom"/>
          </w:tcPr>
          <w:p w14:paraId="4D59F81B"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Sum squared resid</w:t>
            </w:r>
          </w:p>
        </w:tc>
        <w:tc>
          <w:tcPr>
            <w:tcW w:w="844" w:type="pct"/>
            <w:tcBorders>
              <w:top w:val="nil"/>
              <w:left w:val="nil"/>
              <w:bottom w:val="nil"/>
              <w:right w:val="nil"/>
            </w:tcBorders>
            <w:vAlign w:val="bottom"/>
          </w:tcPr>
          <w:p w14:paraId="0F8FEF9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0.003506</w:t>
            </w:r>
          </w:p>
        </w:tc>
        <w:tc>
          <w:tcPr>
            <w:tcW w:w="1849" w:type="pct"/>
            <w:gridSpan w:val="2"/>
            <w:tcBorders>
              <w:top w:val="nil"/>
              <w:left w:val="nil"/>
              <w:bottom w:val="nil"/>
              <w:right w:val="nil"/>
            </w:tcBorders>
            <w:vAlign w:val="bottom"/>
          </w:tcPr>
          <w:p w14:paraId="1FE64A4C"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Schwarz criterion</w:t>
            </w:r>
          </w:p>
        </w:tc>
        <w:tc>
          <w:tcPr>
            <w:tcW w:w="763" w:type="pct"/>
            <w:tcBorders>
              <w:top w:val="nil"/>
              <w:left w:val="nil"/>
              <w:bottom w:val="nil"/>
              <w:right w:val="nil"/>
            </w:tcBorders>
            <w:vAlign w:val="bottom"/>
          </w:tcPr>
          <w:p w14:paraId="4C5EF62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-5.702170</w:t>
            </w:r>
          </w:p>
        </w:tc>
      </w:tr>
      <w:tr w:rsidR="00255F33" w:rsidRPr="00255F33" w14:paraId="6E8B75F5" w14:textId="77777777" w:rsidTr="00354903">
        <w:trPr>
          <w:trHeight w:val="225"/>
        </w:trPr>
        <w:tc>
          <w:tcPr>
            <w:tcW w:w="1544" w:type="pct"/>
            <w:tcBorders>
              <w:top w:val="nil"/>
              <w:left w:val="nil"/>
              <w:bottom w:val="nil"/>
              <w:right w:val="nil"/>
            </w:tcBorders>
            <w:vAlign w:val="bottom"/>
          </w:tcPr>
          <w:p w14:paraId="588CD38E"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Log likelihood</w:t>
            </w:r>
          </w:p>
        </w:tc>
        <w:tc>
          <w:tcPr>
            <w:tcW w:w="844" w:type="pct"/>
            <w:tcBorders>
              <w:top w:val="nil"/>
              <w:left w:val="nil"/>
              <w:bottom w:val="nil"/>
              <w:right w:val="nil"/>
            </w:tcBorders>
            <w:vAlign w:val="bottom"/>
          </w:tcPr>
          <w:p w14:paraId="2D9CCCC6"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235.1720</w:t>
            </w:r>
          </w:p>
        </w:tc>
        <w:tc>
          <w:tcPr>
            <w:tcW w:w="1849" w:type="pct"/>
            <w:gridSpan w:val="2"/>
            <w:tcBorders>
              <w:top w:val="nil"/>
              <w:left w:val="nil"/>
              <w:bottom w:val="nil"/>
              <w:right w:val="nil"/>
            </w:tcBorders>
            <w:vAlign w:val="bottom"/>
          </w:tcPr>
          <w:p w14:paraId="736887C4"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Hannan-Quinn criter.</w:t>
            </w:r>
          </w:p>
        </w:tc>
        <w:tc>
          <w:tcPr>
            <w:tcW w:w="763" w:type="pct"/>
            <w:tcBorders>
              <w:top w:val="nil"/>
              <w:left w:val="nil"/>
              <w:bottom w:val="nil"/>
              <w:right w:val="nil"/>
            </w:tcBorders>
            <w:vAlign w:val="bottom"/>
          </w:tcPr>
          <w:p w14:paraId="43F37991"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-6.119754</w:t>
            </w:r>
          </w:p>
        </w:tc>
      </w:tr>
      <w:tr w:rsidR="00255F33" w:rsidRPr="00255F33" w14:paraId="0687F566" w14:textId="77777777" w:rsidTr="00354903">
        <w:trPr>
          <w:trHeight w:val="225"/>
        </w:trPr>
        <w:tc>
          <w:tcPr>
            <w:tcW w:w="1544" w:type="pct"/>
            <w:tcBorders>
              <w:top w:val="nil"/>
              <w:left w:val="nil"/>
              <w:bottom w:val="nil"/>
              <w:right w:val="nil"/>
            </w:tcBorders>
            <w:vAlign w:val="bottom"/>
          </w:tcPr>
          <w:p w14:paraId="77392060"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F-statistic</w:t>
            </w:r>
          </w:p>
        </w:tc>
        <w:tc>
          <w:tcPr>
            <w:tcW w:w="844" w:type="pct"/>
            <w:tcBorders>
              <w:top w:val="nil"/>
              <w:left w:val="nil"/>
              <w:bottom w:val="nil"/>
              <w:right w:val="nil"/>
            </w:tcBorders>
            <w:vAlign w:val="bottom"/>
          </w:tcPr>
          <w:p w14:paraId="659C0420"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0.543499</w:t>
            </w:r>
          </w:p>
        </w:tc>
        <w:tc>
          <w:tcPr>
            <w:tcW w:w="1849" w:type="pct"/>
            <w:gridSpan w:val="2"/>
            <w:tcBorders>
              <w:top w:val="nil"/>
              <w:left w:val="nil"/>
              <w:bottom w:val="nil"/>
              <w:right w:val="nil"/>
            </w:tcBorders>
            <w:vAlign w:val="bottom"/>
          </w:tcPr>
          <w:p w14:paraId="2D572634" w14:textId="77777777" w:rsidR="00255F33" w:rsidRPr="00255F33" w:rsidRDefault="00255F33" w:rsidP="00255F33">
            <w:pPr>
              <w:autoSpaceDE w:val="0"/>
              <w:autoSpaceDN w:val="0"/>
              <w:adjustRightInd w:val="0"/>
              <w:spacing w:after="0" w:line="240" w:lineRule="auto"/>
              <w:ind w:right="10"/>
              <w:rPr>
                <w:rFonts w:ascii="Arial" w:hAnsi="Arial" w:cs="Arial"/>
                <w:color w:val="000000"/>
                <w:sz w:val="18"/>
                <w:szCs w:val="18"/>
              </w:rPr>
            </w:pPr>
            <w:r w:rsidRPr="00255F33">
              <w:rPr>
                <w:rFonts w:ascii="Arial" w:hAnsi="Arial" w:cs="Arial"/>
                <w:color w:val="000000"/>
                <w:sz w:val="18"/>
                <w:szCs w:val="18"/>
              </w:rPr>
              <w:t>    Durbin-Watson stat</w:t>
            </w:r>
          </w:p>
        </w:tc>
        <w:tc>
          <w:tcPr>
            <w:tcW w:w="763" w:type="pct"/>
            <w:tcBorders>
              <w:top w:val="nil"/>
              <w:left w:val="nil"/>
              <w:bottom w:val="nil"/>
              <w:right w:val="nil"/>
            </w:tcBorders>
            <w:vAlign w:val="bottom"/>
          </w:tcPr>
          <w:p w14:paraId="4A8FB7B8"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1.926488</w:t>
            </w:r>
          </w:p>
        </w:tc>
      </w:tr>
      <w:tr w:rsidR="00255F33" w:rsidRPr="00255F33" w14:paraId="0917349B" w14:textId="77777777" w:rsidTr="00354903">
        <w:trPr>
          <w:trHeight w:val="225"/>
        </w:trPr>
        <w:tc>
          <w:tcPr>
            <w:tcW w:w="1544" w:type="pct"/>
            <w:tcBorders>
              <w:top w:val="nil"/>
              <w:left w:val="nil"/>
              <w:bottom w:val="nil"/>
              <w:right w:val="nil"/>
            </w:tcBorders>
            <w:vAlign w:val="bottom"/>
          </w:tcPr>
          <w:p w14:paraId="28DDFE95"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Prob(F-statistic)</w:t>
            </w:r>
          </w:p>
        </w:tc>
        <w:tc>
          <w:tcPr>
            <w:tcW w:w="844" w:type="pct"/>
            <w:tcBorders>
              <w:top w:val="nil"/>
              <w:left w:val="nil"/>
              <w:bottom w:val="nil"/>
              <w:right w:val="nil"/>
            </w:tcBorders>
            <w:vAlign w:val="bottom"/>
          </w:tcPr>
          <w:p w14:paraId="677C5A44" w14:textId="77777777" w:rsidR="00255F33" w:rsidRPr="00255F33" w:rsidRDefault="00255F33" w:rsidP="00255F33">
            <w:pPr>
              <w:autoSpaceDE w:val="0"/>
              <w:autoSpaceDN w:val="0"/>
              <w:adjustRightInd w:val="0"/>
              <w:spacing w:after="0" w:line="240" w:lineRule="auto"/>
              <w:ind w:right="10"/>
              <w:jc w:val="right"/>
              <w:rPr>
                <w:rFonts w:ascii="Arial" w:hAnsi="Arial" w:cs="Arial"/>
                <w:color w:val="000000"/>
                <w:sz w:val="18"/>
                <w:szCs w:val="18"/>
              </w:rPr>
            </w:pPr>
            <w:r w:rsidRPr="00255F33">
              <w:rPr>
                <w:rFonts w:ascii="Arial" w:hAnsi="Arial" w:cs="Arial"/>
                <w:color w:val="000000"/>
                <w:sz w:val="18"/>
                <w:szCs w:val="18"/>
              </w:rPr>
              <w:t>0.930110</w:t>
            </w:r>
          </w:p>
        </w:tc>
        <w:tc>
          <w:tcPr>
            <w:tcW w:w="924" w:type="pct"/>
            <w:tcBorders>
              <w:top w:val="nil"/>
              <w:left w:val="nil"/>
              <w:bottom w:val="nil"/>
              <w:right w:val="nil"/>
            </w:tcBorders>
            <w:vAlign w:val="bottom"/>
          </w:tcPr>
          <w:p w14:paraId="289FCF20" w14:textId="77777777" w:rsidR="00255F33" w:rsidRPr="00255F33" w:rsidRDefault="00255F33" w:rsidP="00255F33">
            <w:pPr>
              <w:autoSpaceDE w:val="0"/>
              <w:autoSpaceDN w:val="0"/>
              <w:adjustRightInd w:val="0"/>
              <w:spacing w:after="0" w:line="240" w:lineRule="auto"/>
              <w:ind w:right="10"/>
              <w:jc w:val="center"/>
              <w:rPr>
                <w:rFonts w:ascii="Arial" w:hAnsi="Arial" w:cs="Arial"/>
                <w:color w:val="000000"/>
                <w:sz w:val="18"/>
                <w:szCs w:val="18"/>
              </w:rPr>
            </w:pPr>
          </w:p>
        </w:tc>
        <w:tc>
          <w:tcPr>
            <w:tcW w:w="925" w:type="pct"/>
            <w:tcBorders>
              <w:top w:val="nil"/>
              <w:left w:val="nil"/>
              <w:bottom w:val="nil"/>
              <w:right w:val="nil"/>
            </w:tcBorders>
            <w:vAlign w:val="bottom"/>
          </w:tcPr>
          <w:p w14:paraId="15D9D219" w14:textId="77777777" w:rsidR="00255F33" w:rsidRPr="00255F33" w:rsidRDefault="00255F33" w:rsidP="00255F33">
            <w:pPr>
              <w:autoSpaceDE w:val="0"/>
              <w:autoSpaceDN w:val="0"/>
              <w:adjustRightInd w:val="0"/>
              <w:spacing w:after="0" w:line="240" w:lineRule="auto"/>
              <w:ind w:right="10"/>
              <w:jc w:val="center"/>
              <w:rPr>
                <w:rFonts w:ascii="Arial" w:hAnsi="Arial" w:cs="Arial"/>
                <w:color w:val="000000"/>
                <w:sz w:val="18"/>
                <w:szCs w:val="18"/>
              </w:rPr>
            </w:pPr>
          </w:p>
        </w:tc>
        <w:tc>
          <w:tcPr>
            <w:tcW w:w="763" w:type="pct"/>
            <w:tcBorders>
              <w:top w:val="nil"/>
              <w:left w:val="nil"/>
              <w:bottom w:val="nil"/>
              <w:right w:val="nil"/>
            </w:tcBorders>
            <w:vAlign w:val="bottom"/>
          </w:tcPr>
          <w:p w14:paraId="605DC9E5" w14:textId="77777777" w:rsidR="00255F33" w:rsidRPr="00255F33" w:rsidRDefault="00255F33" w:rsidP="00255F33">
            <w:pPr>
              <w:autoSpaceDE w:val="0"/>
              <w:autoSpaceDN w:val="0"/>
              <w:adjustRightInd w:val="0"/>
              <w:spacing w:after="0" w:line="240" w:lineRule="auto"/>
              <w:ind w:right="10"/>
              <w:jc w:val="center"/>
              <w:rPr>
                <w:rFonts w:ascii="Arial" w:hAnsi="Arial" w:cs="Arial"/>
                <w:color w:val="000000"/>
                <w:sz w:val="18"/>
                <w:szCs w:val="18"/>
              </w:rPr>
            </w:pPr>
          </w:p>
        </w:tc>
      </w:tr>
      <w:tr w:rsidR="00255F33" w:rsidRPr="00255F33" w14:paraId="0E370274" w14:textId="77777777" w:rsidTr="00354903">
        <w:trPr>
          <w:trHeight w:hRule="exact" w:val="90"/>
        </w:trPr>
        <w:tc>
          <w:tcPr>
            <w:tcW w:w="1544" w:type="pct"/>
            <w:tcBorders>
              <w:top w:val="nil"/>
              <w:left w:val="nil"/>
              <w:bottom w:val="double" w:sz="6" w:space="0" w:color="auto"/>
              <w:right w:val="nil"/>
            </w:tcBorders>
            <w:vAlign w:val="bottom"/>
          </w:tcPr>
          <w:p w14:paraId="5A49CCB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double" w:sz="6" w:space="0" w:color="auto"/>
              <w:right w:val="nil"/>
            </w:tcBorders>
            <w:vAlign w:val="bottom"/>
          </w:tcPr>
          <w:p w14:paraId="5C3E667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double" w:sz="6" w:space="0" w:color="auto"/>
              <w:right w:val="nil"/>
            </w:tcBorders>
            <w:vAlign w:val="bottom"/>
          </w:tcPr>
          <w:p w14:paraId="60EE882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double" w:sz="6" w:space="0" w:color="auto"/>
              <w:right w:val="nil"/>
            </w:tcBorders>
            <w:vAlign w:val="bottom"/>
          </w:tcPr>
          <w:p w14:paraId="39E90EB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double" w:sz="6" w:space="0" w:color="auto"/>
              <w:right w:val="nil"/>
            </w:tcBorders>
            <w:vAlign w:val="bottom"/>
          </w:tcPr>
          <w:p w14:paraId="3CE73DB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282E6D4" w14:textId="77777777" w:rsidTr="00354903">
        <w:trPr>
          <w:trHeight w:hRule="exact" w:val="135"/>
        </w:trPr>
        <w:tc>
          <w:tcPr>
            <w:tcW w:w="1544" w:type="pct"/>
            <w:tcBorders>
              <w:top w:val="nil"/>
              <w:left w:val="nil"/>
              <w:bottom w:val="nil"/>
              <w:right w:val="nil"/>
            </w:tcBorders>
            <w:vAlign w:val="bottom"/>
          </w:tcPr>
          <w:p w14:paraId="6F65CA5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44" w:type="pct"/>
            <w:tcBorders>
              <w:top w:val="nil"/>
              <w:left w:val="nil"/>
              <w:bottom w:val="nil"/>
              <w:right w:val="nil"/>
            </w:tcBorders>
            <w:vAlign w:val="bottom"/>
          </w:tcPr>
          <w:p w14:paraId="2F117B2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4" w:type="pct"/>
            <w:tcBorders>
              <w:top w:val="nil"/>
              <w:left w:val="nil"/>
              <w:bottom w:val="nil"/>
              <w:right w:val="nil"/>
            </w:tcBorders>
            <w:vAlign w:val="bottom"/>
          </w:tcPr>
          <w:p w14:paraId="4CAD419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925" w:type="pct"/>
            <w:tcBorders>
              <w:top w:val="nil"/>
              <w:left w:val="nil"/>
              <w:bottom w:val="nil"/>
              <w:right w:val="nil"/>
            </w:tcBorders>
            <w:vAlign w:val="bottom"/>
          </w:tcPr>
          <w:p w14:paraId="2DB9CB7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763" w:type="pct"/>
            <w:tcBorders>
              <w:top w:val="nil"/>
              <w:left w:val="nil"/>
              <w:bottom w:val="nil"/>
              <w:right w:val="nil"/>
            </w:tcBorders>
            <w:vAlign w:val="bottom"/>
          </w:tcPr>
          <w:p w14:paraId="4BC07CD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bl>
    <w:p w14:paraId="44732E56" w14:textId="766ED88B" w:rsidR="004E2827" w:rsidRPr="00354903" w:rsidRDefault="00620242" w:rsidP="005B606C">
      <w:pPr>
        <w:pStyle w:val="Heading3"/>
        <w:rPr>
          <w:rFonts w:ascii="Times New Roman" w:hAnsi="Times New Roman" w:cs="Times New Roman"/>
          <w:b/>
          <w:color w:val="000000" w:themeColor="text1"/>
        </w:rPr>
      </w:pPr>
      <w:bookmarkStart w:id="1264" w:name="_Toc27459354"/>
      <w:bookmarkStart w:id="1265" w:name="_Toc52547602"/>
      <w:r w:rsidRPr="00354903">
        <w:rPr>
          <w:rFonts w:ascii="Times New Roman" w:hAnsi="Times New Roman" w:cs="Times New Roman"/>
          <w:b/>
          <w:color w:val="000000" w:themeColor="text1"/>
        </w:rPr>
        <w:t>7</w:t>
      </w:r>
      <w:r w:rsidR="004E2827" w:rsidRPr="00354903">
        <w:rPr>
          <w:rFonts w:ascii="Times New Roman" w:hAnsi="Times New Roman" w:cs="Times New Roman"/>
          <w:b/>
          <w:color w:val="000000" w:themeColor="text1"/>
        </w:rPr>
        <w:t>.2.5 Kiểm định các hệ số hồi quy ổn định</w:t>
      </w:r>
      <w:bookmarkEnd w:id="1264"/>
      <w:bookmarkEnd w:id="1265"/>
    </w:p>
    <w:p w14:paraId="402F444D" w14:textId="77777777" w:rsidR="00255F33" w:rsidRPr="00255F33" w:rsidRDefault="00255F33" w:rsidP="00255F33">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255F33" w:rsidRPr="00255F33" w14:paraId="55816F77" w14:textId="77777777" w:rsidTr="00354903">
        <w:trPr>
          <w:trHeight w:val="225"/>
        </w:trPr>
        <w:tc>
          <w:tcPr>
            <w:tcW w:w="5000" w:type="pct"/>
            <w:gridSpan w:val="4"/>
            <w:tcBorders>
              <w:top w:val="nil"/>
              <w:left w:val="nil"/>
              <w:bottom w:val="nil"/>
              <w:right w:val="nil"/>
            </w:tcBorders>
            <w:vAlign w:val="bottom"/>
          </w:tcPr>
          <w:p w14:paraId="705C1257"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Smooth Threshold Parameter Constancy Test</w:t>
            </w:r>
          </w:p>
        </w:tc>
      </w:tr>
      <w:tr w:rsidR="00255F33" w:rsidRPr="00255F33" w14:paraId="7C8BD374" w14:textId="77777777" w:rsidTr="00354903">
        <w:trPr>
          <w:trHeight w:val="225"/>
        </w:trPr>
        <w:tc>
          <w:tcPr>
            <w:tcW w:w="4162" w:type="pct"/>
            <w:gridSpan w:val="3"/>
            <w:tcBorders>
              <w:top w:val="nil"/>
              <w:left w:val="nil"/>
              <w:bottom w:val="nil"/>
              <w:right w:val="nil"/>
            </w:tcBorders>
            <w:vAlign w:val="bottom"/>
          </w:tcPr>
          <w:p w14:paraId="619DFC99"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Date: 10/02/20   Time: 13:48</w:t>
            </w:r>
          </w:p>
        </w:tc>
        <w:tc>
          <w:tcPr>
            <w:tcW w:w="838" w:type="pct"/>
            <w:tcBorders>
              <w:top w:val="nil"/>
              <w:left w:val="nil"/>
              <w:bottom w:val="nil"/>
              <w:right w:val="nil"/>
            </w:tcBorders>
            <w:vAlign w:val="bottom"/>
          </w:tcPr>
          <w:p w14:paraId="4BF4772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196508F7" w14:textId="77777777" w:rsidTr="00354903">
        <w:trPr>
          <w:trHeight w:val="225"/>
        </w:trPr>
        <w:tc>
          <w:tcPr>
            <w:tcW w:w="4162" w:type="pct"/>
            <w:gridSpan w:val="3"/>
            <w:tcBorders>
              <w:top w:val="nil"/>
              <w:left w:val="nil"/>
              <w:bottom w:val="nil"/>
              <w:right w:val="nil"/>
            </w:tcBorders>
            <w:vAlign w:val="bottom"/>
          </w:tcPr>
          <w:p w14:paraId="1B3C0380"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Sample: 2001Q3 2018Q4</w:t>
            </w:r>
          </w:p>
        </w:tc>
        <w:tc>
          <w:tcPr>
            <w:tcW w:w="838" w:type="pct"/>
            <w:tcBorders>
              <w:top w:val="nil"/>
              <w:left w:val="nil"/>
              <w:bottom w:val="nil"/>
              <w:right w:val="nil"/>
            </w:tcBorders>
            <w:vAlign w:val="bottom"/>
          </w:tcPr>
          <w:p w14:paraId="0634246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4C27BD83" w14:textId="77777777" w:rsidTr="00354903">
        <w:trPr>
          <w:trHeight w:val="225"/>
        </w:trPr>
        <w:tc>
          <w:tcPr>
            <w:tcW w:w="4162" w:type="pct"/>
            <w:gridSpan w:val="3"/>
            <w:tcBorders>
              <w:top w:val="nil"/>
              <w:left w:val="nil"/>
              <w:bottom w:val="nil"/>
              <w:right w:val="nil"/>
            </w:tcBorders>
            <w:vAlign w:val="bottom"/>
          </w:tcPr>
          <w:p w14:paraId="5415B024"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Included observations: 67</w:t>
            </w:r>
          </w:p>
        </w:tc>
        <w:tc>
          <w:tcPr>
            <w:tcW w:w="838" w:type="pct"/>
            <w:tcBorders>
              <w:top w:val="nil"/>
              <w:left w:val="nil"/>
              <w:bottom w:val="nil"/>
              <w:right w:val="nil"/>
            </w:tcBorders>
            <w:vAlign w:val="bottom"/>
          </w:tcPr>
          <w:p w14:paraId="7D088D7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5EB36A2E" w14:textId="77777777" w:rsidTr="00354903">
        <w:trPr>
          <w:trHeight w:val="225"/>
        </w:trPr>
        <w:tc>
          <w:tcPr>
            <w:tcW w:w="5000" w:type="pct"/>
            <w:gridSpan w:val="4"/>
            <w:tcBorders>
              <w:top w:val="nil"/>
              <w:left w:val="nil"/>
              <w:bottom w:val="nil"/>
              <w:right w:val="nil"/>
            </w:tcBorders>
            <w:vAlign w:val="bottom"/>
          </w:tcPr>
          <w:p w14:paraId="2B9E15BF"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Encapsulated nonlinearity test using trend as the threshold variable</w:t>
            </w:r>
          </w:p>
        </w:tc>
      </w:tr>
      <w:tr w:rsidR="00255F33" w:rsidRPr="00255F33" w14:paraId="4CE8E135" w14:textId="77777777" w:rsidTr="00354903">
        <w:trPr>
          <w:trHeight w:val="225"/>
        </w:trPr>
        <w:tc>
          <w:tcPr>
            <w:tcW w:w="5000" w:type="pct"/>
            <w:gridSpan w:val="4"/>
            <w:tcBorders>
              <w:top w:val="nil"/>
              <w:left w:val="nil"/>
              <w:bottom w:val="nil"/>
              <w:right w:val="nil"/>
            </w:tcBorders>
            <w:vAlign w:val="bottom"/>
          </w:tcPr>
          <w:p w14:paraId="23FD3D2E"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Taylor series alternatives: b0 + b1*s [ + b2*s^2 + b3*s^3 + b4*s^4 ]</w:t>
            </w:r>
          </w:p>
        </w:tc>
      </w:tr>
      <w:tr w:rsidR="00255F33" w:rsidRPr="00255F33" w14:paraId="6646A021" w14:textId="77777777" w:rsidTr="00354903">
        <w:trPr>
          <w:trHeight w:hRule="exact" w:val="90"/>
        </w:trPr>
        <w:tc>
          <w:tcPr>
            <w:tcW w:w="2134" w:type="pct"/>
            <w:tcBorders>
              <w:top w:val="nil"/>
              <w:left w:val="nil"/>
              <w:bottom w:val="double" w:sz="6" w:space="2" w:color="auto"/>
              <w:right w:val="nil"/>
            </w:tcBorders>
            <w:vAlign w:val="bottom"/>
          </w:tcPr>
          <w:p w14:paraId="1D1480C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69C1F1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E60966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A77F03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2177992D" w14:textId="77777777" w:rsidTr="00354903">
        <w:trPr>
          <w:trHeight w:hRule="exact" w:val="135"/>
        </w:trPr>
        <w:tc>
          <w:tcPr>
            <w:tcW w:w="2134" w:type="pct"/>
            <w:tcBorders>
              <w:top w:val="nil"/>
              <w:left w:val="nil"/>
              <w:bottom w:val="nil"/>
              <w:right w:val="nil"/>
            </w:tcBorders>
            <w:vAlign w:val="bottom"/>
          </w:tcPr>
          <w:p w14:paraId="3E79F67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7F1235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8E4F6C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2DCF388"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33549E12" w14:textId="77777777" w:rsidTr="00354903">
        <w:trPr>
          <w:trHeight w:val="225"/>
        </w:trPr>
        <w:tc>
          <w:tcPr>
            <w:tcW w:w="5000" w:type="pct"/>
            <w:gridSpan w:val="4"/>
            <w:tcBorders>
              <w:top w:val="nil"/>
              <w:left w:val="nil"/>
              <w:bottom w:val="nil"/>
              <w:right w:val="nil"/>
            </w:tcBorders>
            <w:vAlign w:val="bottom"/>
          </w:tcPr>
          <w:p w14:paraId="043C151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Parameter Constancy Tests</w:t>
            </w:r>
          </w:p>
        </w:tc>
      </w:tr>
      <w:tr w:rsidR="00255F33" w:rsidRPr="00255F33" w14:paraId="64EDB407" w14:textId="77777777" w:rsidTr="00354903">
        <w:trPr>
          <w:trHeight w:val="225"/>
        </w:trPr>
        <w:tc>
          <w:tcPr>
            <w:tcW w:w="2134" w:type="pct"/>
            <w:tcBorders>
              <w:top w:val="nil"/>
              <w:left w:val="nil"/>
              <w:bottom w:val="nil"/>
              <w:right w:val="nil"/>
            </w:tcBorders>
            <w:vAlign w:val="bottom"/>
          </w:tcPr>
          <w:p w14:paraId="5040E291"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Null Hypothesis</w:t>
            </w:r>
          </w:p>
        </w:tc>
        <w:tc>
          <w:tcPr>
            <w:tcW w:w="1014" w:type="pct"/>
            <w:tcBorders>
              <w:top w:val="nil"/>
              <w:left w:val="nil"/>
              <w:bottom w:val="nil"/>
              <w:right w:val="nil"/>
            </w:tcBorders>
            <w:vAlign w:val="bottom"/>
          </w:tcPr>
          <w:p w14:paraId="6440C03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F-statistic</w:t>
            </w:r>
          </w:p>
        </w:tc>
        <w:tc>
          <w:tcPr>
            <w:tcW w:w="1013" w:type="pct"/>
            <w:tcBorders>
              <w:top w:val="nil"/>
              <w:left w:val="nil"/>
              <w:bottom w:val="nil"/>
              <w:right w:val="nil"/>
            </w:tcBorders>
            <w:vAlign w:val="bottom"/>
          </w:tcPr>
          <w:p w14:paraId="231A311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d.f.</w:t>
            </w:r>
          </w:p>
        </w:tc>
        <w:tc>
          <w:tcPr>
            <w:tcW w:w="838" w:type="pct"/>
            <w:tcBorders>
              <w:top w:val="nil"/>
              <w:left w:val="nil"/>
              <w:bottom w:val="nil"/>
              <w:right w:val="nil"/>
            </w:tcBorders>
            <w:vAlign w:val="bottom"/>
          </w:tcPr>
          <w:p w14:paraId="3EDAA4B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p-value</w:t>
            </w:r>
          </w:p>
        </w:tc>
      </w:tr>
      <w:tr w:rsidR="00255F33" w:rsidRPr="00255F33" w14:paraId="2B7FBDBB" w14:textId="77777777" w:rsidTr="00354903">
        <w:trPr>
          <w:trHeight w:hRule="exact" w:val="90"/>
        </w:trPr>
        <w:tc>
          <w:tcPr>
            <w:tcW w:w="2134" w:type="pct"/>
            <w:tcBorders>
              <w:top w:val="nil"/>
              <w:left w:val="nil"/>
              <w:bottom w:val="double" w:sz="6" w:space="2" w:color="auto"/>
              <w:right w:val="nil"/>
            </w:tcBorders>
            <w:vAlign w:val="bottom"/>
          </w:tcPr>
          <w:p w14:paraId="0E206F8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D642322"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5A4779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18CA41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79F0256" w14:textId="77777777" w:rsidTr="00354903">
        <w:trPr>
          <w:trHeight w:hRule="exact" w:val="135"/>
        </w:trPr>
        <w:tc>
          <w:tcPr>
            <w:tcW w:w="2134" w:type="pct"/>
            <w:tcBorders>
              <w:top w:val="nil"/>
              <w:left w:val="nil"/>
              <w:bottom w:val="nil"/>
              <w:right w:val="nil"/>
            </w:tcBorders>
            <w:vAlign w:val="bottom"/>
          </w:tcPr>
          <w:p w14:paraId="5E9E6B5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E88386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AE98F4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D2B77C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B204909" w14:textId="77777777" w:rsidTr="00354903">
        <w:trPr>
          <w:trHeight w:val="225"/>
        </w:trPr>
        <w:tc>
          <w:tcPr>
            <w:tcW w:w="2134" w:type="pct"/>
            <w:tcBorders>
              <w:top w:val="nil"/>
              <w:left w:val="nil"/>
              <w:bottom w:val="nil"/>
              <w:right w:val="nil"/>
            </w:tcBorders>
            <w:vAlign w:val="bottom"/>
          </w:tcPr>
          <w:p w14:paraId="7A29463A"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H04:  b1=b2=b3=b4=0</w:t>
            </w:r>
          </w:p>
        </w:tc>
        <w:tc>
          <w:tcPr>
            <w:tcW w:w="1014" w:type="pct"/>
            <w:tcBorders>
              <w:top w:val="nil"/>
              <w:left w:val="nil"/>
              <w:bottom w:val="nil"/>
              <w:right w:val="nil"/>
            </w:tcBorders>
            <w:vAlign w:val="bottom"/>
          </w:tcPr>
          <w:p w14:paraId="1C7806A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1.334580</w:t>
            </w:r>
          </w:p>
        </w:tc>
        <w:tc>
          <w:tcPr>
            <w:tcW w:w="1013" w:type="pct"/>
            <w:tcBorders>
              <w:top w:val="nil"/>
              <w:left w:val="nil"/>
              <w:bottom w:val="nil"/>
              <w:right w:val="nil"/>
            </w:tcBorders>
            <w:vAlign w:val="bottom"/>
          </w:tcPr>
          <w:p w14:paraId="43A2DCC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(40, 11)</w:t>
            </w:r>
          </w:p>
        </w:tc>
        <w:tc>
          <w:tcPr>
            <w:tcW w:w="838" w:type="pct"/>
            <w:tcBorders>
              <w:top w:val="nil"/>
              <w:left w:val="nil"/>
              <w:bottom w:val="nil"/>
              <w:right w:val="nil"/>
            </w:tcBorders>
            <w:vAlign w:val="bottom"/>
          </w:tcPr>
          <w:p w14:paraId="59FD728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0.3141</w:t>
            </w:r>
          </w:p>
        </w:tc>
      </w:tr>
      <w:tr w:rsidR="00255F33" w:rsidRPr="00255F33" w14:paraId="501145A0" w14:textId="77777777" w:rsidTr="00354903">
        <w:trPr>
          <w:trHeight w:val="225"/>
        </w:trPr>
        <w:tc>
          <w:tcPr>
            <w:tcW w:w="2134" w:type="pct"/>
            <w:tcBorders>
              <w:top w:val="nil"/>
              <w:left w:val="nil"/>
              <w:bottom w:val="nil"/>
              <w:right w:val="nil"/>
            </w:tcBorders>
            <w:vAlign w:val="bottom"/>
          </w:tcPr>
          <w:p w14:paraId="509ED8DA"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H03:  b1=b2=b3=0</w:t>
            </w:r>
          </w:p>
        </w:tc>
        <w:tc>
          <w:tcPr>
            <w:tcW w:w="1014" w:type="pct"/>
            <w:tcBorders>
              <w:top w:val="nil"/>
              <w:left w:val="nil"/>
              <w:bottom w:val="nil"/>
              <w:right w:val="nil"/>
            </w:tcBorders>
            <w:vAlign w:val="bottom"/>
          </w:tcPr>
          <w:p w14:paraId="78F2035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1.430810</w:t>
            </w:r>
          </w:p>
        </w:tc>
        <w:tc>
          <w:tcPr>
            <w:tcW w:w="1013" w:type="pct"/>
            <w:tcBorders>
              <w:top w:val="nil"/>
              <w:left w:val="nil"/>
              <w:bottom w:val="nil"/>
              <w:right w:val="nil"/>
            </w:tcBorders>
            <w:vAlign w:val="bottom"/>
          </w:tcPr>
          <w:p w14:paraId="77768913"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(30, 21)</w:t>
            </w:r>
          </w:p>
        </w:tc>
        <w:tc>
          <w:tcPr>
            <w:tcW w:w="838" w:type="pct"/>
            <w:tcBorders>
              <w:top w:val="nil"/>
              <w:left w:val="nil"/>
              <w:bottom w:val="nil"/>
              <w:right w:val="nil"/>
            </w:tcBorders>
            <w:vAlign w:val="bottom"/>
          </w:tcPr>
          <w:p w14:paraId="19759CE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0.1987</w:t>
            </w:r>
          </w:p>
        </w:tc>
      </w:tr>
      <w:tr w:rsidR="00255F33" w:rsidRPr="00255F33" w14:paraId="77E6A950" w14:textId="77777777" w:rsidTr="00354903">
        <w:trPr>
          <w:trHeight w:val="225"/>
        </w:trPr>
        <w:tc>
          <w:tcPr>
            <w:tcW w:w="2134" w:type="pct"/>
            <w:tcBorders>
              <w:top w:val="nil"/>
              <w:left w:val="nil"/>
              <w:bottom w:val="nil"/>
              <w:right w:val="nil"/>
            </w:tcBorders>
            <w:vAlign w:val="bottom"/>
          </w:tcPr>
          <w:p w14:paraId="41A8E0B1"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H02:  b1=b2=0</w:t>
            </w:r>
          </w:p>
        </w:tc>
        <w:tc>
          <w:tcPr>
            <w:tcW w:w="1014" w:type="pct"/>
            <w:tcBorders>
              <w:top w:val="nil"/>
              <w:left w:val="nil"/>
              <w:bottom w:val="nil"/>
              <w:right w:val="nil"/>
            </w:tcBorders>
            <w:vAlign w:val="bottom"/>
          </w:tcPr>
          <w:p w14:paraId="06C0D0C7"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1.533350</w:t>
            </w:r>
          </w:p>
        </w:tc>
        <w:tc>
          <w:tcPr>
            <w:tcW w:w="1013" w:type="pct"/>
            <w:tcBorders>
              <w:top w:val="nil"/>
              <w:left w:val="nil"/>
              <w:bottom w:val="nil"/>
              <w:right w:val="nil"/>
            </w:tcBorders>
            <w:vAlign w:val="bottom"/>
          </w:tcPr>
          <w:p w14:paraId="2E161A0B"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(20, 31)</w:t>
            </w:r>
          </w:p>
        </w:tc>
        <w:tc>
          <w:tcPr>
            <w:tcW w:w="838" w:type="pct"/>
            <w:tcBorders>
              <w:top w:val="nil"/>
              <w:left w:val="nil"/>
              <w:bottom w:val="nil"/>
              <w:right w:val="nil"/>
            </w:tcBorders>
            <w:vAlign w:val="bottom"/>
          </w:tcPr>
          <w:p w14:paraId="20F1D0D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0.1390</w:t>
            </w:r>
          </w:p>
        </w:tc>
      </w:tr>
      <w:tr w:rsidR="00255F33" w:rsidRPr="00255F33" w14:paraId="1BC19263" w14:textId="77777777" w:rsidTr="00354903">
        <w:trPr>
          <w:trHeight w:val="225"/>
        </w:trPr>
        <w:tc>
          <w:tcPr>
            <w:tcW w:w="2134" w:type="pct"/>
            <w:tcBorders>
              <w:top w:val="nil"/>
              <w:left w:val="nil"/>
              <w:bottom w:val="nil"/>
              <w:right w:val="nil"/>
            </w:tcBorders>
            <w:vAlign w:val="bottom"/>
          </w:tcPr>
          <w:p w14:paraId="66FA6C01"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     H01:  b1=0</w:t>
            </w:r>
          </w:p>
        </w:tc>
        <w:tc>
          <w:tcPr>
            <w:tcW w:w="1014" w:type="pct"/>
            <w:tcBorders>
              <w:top w:val="nil"/>
              <w:left w:val="nil"/>
              <w:bottom w:val="nil"/>
              <w:right w:val="nil"/>
            </w:tcBorders>
            <w:vAlign w:val="bottom"/>
          </w:tcPr>
          <w:p w14:paraId="300E4BA4"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0.900153</w:t>
            </w:r>
          </w:p>
        </w:tc>
        <w:tc>
          <w:tcPr>
            <w:tcW w:w="1013" w:type="pct"/>
            <w:tcBorders>
              <w:top w:val="nil"/>
              <w:left w:val="nil"/>
              <w:bottom w:val="nil"/>
              <w:right w:val="nil"/>
            </w:tcBorders>
            <w:vAlign w:val="bottom"/>
          </w:tcPr>
          <w:p w14:paraId="2F788DE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(10, 41)</w:t>
            </w:r>
          </w:p>
        </w:tc>
        <w:tc>
          <w:tcPr>
            <w:tcW w:w="838" w:type="pct"/>
            <w:tcBorders>
              <w:top w:val="nil"/>
              <w:left w:val="nil"/>
              <w:bottom w:val="nil"/>
              <w:right w:val="nil"/>
            </w:tcBorders>
            <w:vAlign w:val="bottom"/>
          </w:tcPr>
          <w:p w14:paraId="3EE96B2E"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r w:rsidRPr="00255F33">
              <w:rPr>
                <w:rFonts w:ascii="Arial" w:hAnsi="Arial" w:cs="Arial"/>
                <w:color w:val="000000"/>
                <w:sz w:val="18"/>
                <w:szCs w:val="18"/>
              </w:rPr>
              <w:t> 0.5415</w:t>
            </w:r>
          </w:p>
        </w:tc>
      </w:tr>
      <w:tr w:rsidR="00255F33" w:rsidRPr="00255F33" w14:paraId="7E9F6B7A" w14:textId="77777777" w:rsidTr="00354903">
        <w:trPr>
          <w:trHeight w:hRule="exact" w:val="90"/>
        </w:trPr>
        <w:tc>
          <w:tcPr>
            <w:tcW w:w="2134" w:type="pct"/>
            <w:tcBorders>
              <w:top w:val="nil"/>
              <w:left w:val="nil"/>
              <w:bottom w:val="double" w:sz="6" w:space="2" w:color="auto"/>
              <w:right w:val="nil"/>
            </w:tcBorders>
            <w:vAlign w:val="bottom"/>
          </w:tcPr>
          <w:p w14:paraId="6C19AF2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061B7E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FD7C925"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44C4FD6"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0D6EF2C2" w14:textId="77777777" w:rsidTr="00354903">
        <w:trPr>
          <w:trHeight w:hRule="exact" w:val="135"/>
        </w:trPr>
        <w:tc>
          <w:tcPr>
            <w:tcW w:w="2134" w:type="pct"/>
            <w:tcBorders>
              <w:top w:val="nil"/>
              <w:left w:val="nil"/>
              <w:bottom w:val="nil"/>
              <w:right w:val="nil"/>
            </w:tcBorders>
            <w:vAlign w:val="bottom"/>
          </w:tcPr>
          <w:p w14:paraId="44EB240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BD0F76F"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AB1123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614F7B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r w:rsidR="00255F33" w:rsidRPr="00255F33" w14:paraId="68DC7A8A" w14:textId="77777777" w:rsidTr="00354903">
        <w:trPr>
          <w:trHeight w:val="225"/>
        </w:trPr>
        <w:tc>
          <w:tcPr>
            <w:tcW w:w="5000" w:type="pct"/>
            <w:gridSpan w:val="4"/>
            <w:tcBorders>
              <w:top w:val="nil"/>
              <w:left w:val="nil"/>
              <w:bottom w:val="nil"/>
              <w:right w:val="nil"/>
            </w:tcBorders>
            <w:vAlign w:val="bottom"/>
          </w:tcPr>
          <w:p w14:paraId="7463AB74" w14:textId="77777777" w:rsidR="00255F33" w:rsidRPr="00255F33" w:rsidRDefault="00255F33" w:rsidP="00255F33">
            <w:pPr>
              <w:autoSpaceDE w:val="0"/>
              <w:autoSpaceDN w:val="0"/>
              <w:adjustRightInd w:val="0"/>
              <w:spacing w:after="0" w:line="240" w:lineRule="auto"/>
              <w:rPr>
                <w:rFonts w:ascii="Arial" w:hAnsi="Arial" w:cs="Arial"/>
                <w:color w:val="000000"/>
                <w:sz w:val="18"/>
                <w:szCs w:val="18"/>
              </w:rPr>
            </w:pPr>
            <w:r w:rsidRPr="00255F33">
              <w:rPr>
                <w:rFonts w:ascii="Arial" w:hAnsi="Arial" w:cs="Arial"/>
                <w:color w:val="000000"/>
                <w:sz w:val="18"/>
                <w:szCs w:val="18"/>
              </w:rPr>
              <w:t>The H0i test uses the i-th order Taylor expansion (bj=0 for all j&gt;i).</w:t>
            </w:r>
          </w:p>
        </w:tc>
      </w:tr>
      <w:tr w:rsidR="00255F33" w:rsidRPr="00255F33" w14:paraId="2AA1F608" w14:textId="77777777" w:rsidTr="00354903">
        <w:trPr>
          <w:trHeight w:val="225"/>
        </w:trPr>
        <w:tc>
          <w:tcPr>
            <w:tcW w:w="2134" w:type="pct"/>
            <w:tcBorders>
              <w:top w:val="nil"/>
              <w:left w:val="nil"/>
              <w:bottom w:val="nil"/>
              <w:right w:val="nil"/>
            </w:tcBorders>
            <w:vAlign w:val="bottom"/>
          </w:tcPr>
          <w:p w14:paraId="6D55FBE9"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6AE1C8C"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089E6ED"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56CD130" w14:textId="77777777" w:rsidR="00255F33" w:rsidRPr="00255F33" w:rsidRDefault="00255F33" w:rsidP="00255F33">
            <w:pPr>
              <w:autoSpaceDE w:val="0"/>
              <w:autoSpaceDN w:val="0"/>
              <w:adjustRightInd w:val="0"/>
              <w:spacing w:after="0" w:line="240" w:lineRule="auto"/>
              <w:jc w:val="center"/>
              <w:rPr>
                <w:rFonts w:ascii="Arial" w:hAnsi="Arial" w:cs="Arial"/>
                <w:color w:val="000000"/>
                <w:sz w:val="18"/>
                <w:szCs w:val="18"/>
              </w:rPr>
            </w:pPr>
          </w:p>
        </w:tc>
      </w:tr>
    </w:tbl>
    <w:p w14:paraId="4F03A5CC" w14:textId="28BA9A09" w:rsidR="004E2827" w:rsidRPr="00354903" w:rsidRDefault="00620242" w:rsidP="00354903">
      <w:pPr>
        <w:pStyle w:val="Heading3"/>
        <w:spacing w:before="0" w:line="240" w:lineRule="auto"/>
        <w:rPr>
          <w:rFonts w:ascii="Times New Roman" w:hAnsi="Times New Roman" w:cs="Times New Roman"/>
          <w:b/>
          <w:color w:val="000000" w:themeColor="text1"/>
        </w:rPr>
      </w:pPr>
      <w:bookmarkStart w:id="1266" w:name="_Toc27459355"/>
      <w:bookmarkStart w:id="1267" w:name="_Toc52547603"/>
      <w:r w:rsidRPr="00354903">
        <w:rPr>
          <w:rFonts w:ascii="Times New Roman" w:hAnsi="Times New Roman" w:cs="Times New Roman"/>
          <w:b/>
          <w:color w:val="000000" w:themeColor="text1"/>
        </w:rPr>
        <w:t>7</w:t>
      </w:r>
      <w:r w:rsidR="004E2827" w:rsidRPr="00354903">
        <w:rPr>
          <w:rFonts w:ascii="Times New Roman" w:hAnsi="Times New Roman" w:cs="Times New Roman"/>
          <w:b/>
          <w:color w:val="000000" w:themeColor="text1"/>
        </w:rPr>
        <w:t>.2.6 Kiểm định Wald-test</w:t>
      </w:r>
      <w:bookmarkEnd w:id="1266"/>
      <w:bookmarkEnd w:id="1267"/>
    </w:p>
    <w:p w14:paraId="25505CF7" w14:textId="02B79C37" w:rsidR="00EF7203" w:rsidRPr="00354903" w:rsidRDefault="005D56D7" w:rsidP="00354903">
      <w:pPr>
        <w:pStyle w:val="Heading4"/>
        <w:spacing w:before="0" w:line="240" w:lineRule="auto"/>
        <w:rPr>
          <w:rFonts w:ascii="Times New Roman" w:hAnsi="Times New Roman" w:cs="Times New Roman"/>
          <w:color w:val="000000" w:themeColor="text1"/>
        </w:rPr>
      </w:pPr>
      <w:bookmarkStart w:id="1268" w:name="_Toc27459356"/>
      <w:r w:rsidRPr="00354903">
        <w:rPr>
          <w:rFonts w:ascii="Times New Roman" w:hAnsi="Times New Roman" w:cs="Times New Roman"/>
          <w:color w:val="000000" w:themeColor="text1"/>
        </w:rPr>
        <w:t>7.2.6.1 ERPT ngắn hạn</w:t>
      </w:r>
    </w:p>
    <w:p w14:paraId="7291E9D3" w14:textId="77777777" w:rsidR="005D56D7" w:rsidRPr="005D56D7" w:rsidRDefault="005D56D7" w:rsidP="00354903">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5D56D7" w:rsidRPr="005D56D7" w14:paraId="660426D1" w14:textId="77777777" w:rsidTr="00354903">
        <w:trPr>
          <w:trHeight w:val="225"/>
        </w:trPr>
        <w:tc>
          <w:tcPr>
            <w:tcW w:w="2687" w:type="pct"/>
            <w:gridSpan w:val="2"/>
            <w:tcBorders>
              <w:top w:val="nil"/>
              <w:left w:val="nil"/>
              <w:bottom w:val="nil"/>
              <w:right w:val="nil"/>
            </w:tcBorders>
            <w:vAlign w:val="bottom"/>
          </w:tcPr>
          <w:p w14:paraId="62C43A7D"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Wald Test:</w:t>
            </w:r>
          </w:p>
        </w:tc>
        <w:tc>
          <w:tcPr>
            <w:tcW w:w="1257" w:type="pct"/>
            <w:tcBorders>
              <w:top w:val="nil"/>
              <w:left w:val="nil"/>
              <w:bottom w:val="nil"/>
              <w:right w:val="nil"/>
            </w:tcBorders>
            <w:vAlign w:val="bottom"/>
          </w:tcPr>
          <w:p w14:paraId="5A7F26A8"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AFAE3DB"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4F582110" w14:textId="77777777" w:rsidTr="00354903">
        <w:trPr>
          <w:trHeight w:val="225"/>
        </w:trPr>
        <w:tc>
          <w:tcPr>
            <w:tcW w:w="3943" w:type="pct"/>
            <w:gridSpan w:val="3"/>
            <w:tcBorders>
              <w:top w:val="nil"/>
              <w:left w:val="nil"/>
              <w:bottom w:val="nil"/>
              <w:right w:val="nil"/>
            </w:tcBorders>
            <w:vAlign w:val="bottom"/>
          </w:tcPr>
          <w:p w14:paraId="48520D19"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Equation: GOPEN_W2</w:t>
            </w:r>
          </w:p>
        </w:tc>
        <w:tc>
          <w:tcPr>
            <w:tcW w:w="1057" w:type="pct"/>
            <w:tcBorders>
              <w:top w:val="nil"/>
              <w:left w:val="nil"/>
              <w:bottom w:val="nil"/>
              <w:right w:val="nil"/>
            </w:tcBorders>
            <w:vAlign w:val="bottom"/>
          </w:tcPr>
          <w:p w14:paraId="2A5D10BE"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14A0BA26" w14:textId="77777777" w:rsidTr="00354903">
        <w:trPr>
          <w:trHeight w:hRule="exact" w:val="90"/>
        </w:trPr>
        <w:tc>
          <w:tcPr>
            <w:tcW w:w="1530" w:type="pct"/>
            <w:tcBorders>
              <w:top w:val="nil"/>
              <w:left w:val="nil"/>
              <w:bottom w:val="double" w:sz="6" w:space="2" w:color="auto"/>
              <w:right w:val="nil"/>
            </w:tcBorders>
            <w:vAlign w:val="bottom"/>
          </w:tcPr>
          <w:p w14:paraId="02F94D11"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10E2805"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7220D0E"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405B9645"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1A71DFA5" w14:textId="77777777" w:rsidTr="00354903">
        <w:trPr>
          <w:trHeight w:hRule="exact" w:val="135"/>
        </w:trPr>
        <w:tc>
          <w:tcPr>
            <w:tcW w:w="1530" w:type="pct"/>
            <w:tcBorders>
              <w:top w:val="nil"/>
              <w:left w:val="nil"/>
              <w:bottom w:val="nil"/>
              <w:right w:val="nil"/>
            </w:tcBorders>
            <w:vAlign w:val="bottom"/>
          </w:tcPr>
          <w:p w14:paraId="7511F88D"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D7934A1"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DE4E49F"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1238354"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4D7713E9" w14:textId="77777777" w:rsidTr="00354903">
        <w:trPr>
          <w:trHeight w:val="225"/>
        </w:trPr>
        <w:tc>
          <w:tcPr>
            <w:tcW w:w="1530" w:type="pct"/>
            <w:tcBorders>
              <w:top w:val="nil"/>
              <w:left w:val="nil"/>
              <w:bottom w:val="nil"/>
              <w:right w:val="nil"/>
            </w:tcBorders>
            <w:vAlign w:val="bottom"/>
          </w:tcPr>
          <w:p w14:paraId="1D9D8447"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Test Statistic</w:t>
            </w:r>
          </w:p>
        </w:tc>
        <w:tc>
          <w:tcPr>
            <w:tcW w:w="1157" w:type="pct"/>
            <w:tcBorders>
              <w:top w:val="nil"/>
              <w:left w:val="nil"/>
              <w:bottom w:val="nil"/>
              <w:right w:val="nil"/>
            </w:tcBorders>
            <w:vAlign w:val="bottom"/>
          </w:tcPr>
          <w:p w14:paraId="3EE84846"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Value</w:t>
            </w:r>
          </w:p>
        </w:tc>
        <w:tc>
          <w:tcPr>
            <w:tcW w:w="1257" w:type="pct"/>
            <w:tcBorders>
              <w:top w:val="nil"/>
              <w:left w:val="nil"/>
              <w:bottom w:val="nil"/>
              <w:right w:val="nil"/>
            </w:tcBorders>
            <w:vAlign w:val="bottom"/>
          </w:tcPr>
          <w:p w14:paraId="70296CE9"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df</w:t>
            </w:r>
          </w:p>
        </w:tc>
        <w:tc>
          <w:tcPr>
            <w:tcW w:w="1057" w:type="pct"/>
            <w:tcBorders>
              <w:top w:val="nil"/>
              <w:left w:val="nil"/>
              <w:bottom w:val="nil"/>
              <w:right w:val="nil"/>
            </w:tcBorders>
            <w:vAlign w:val="bottom"/>
          </w:tcPr>
          <w:p w14:paraId="00440B6D"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Probability</w:t>
            </w:r>
          </w:p>
        </w:tc>
      </w:tr>
      <w:tr w:rsidR="005D56D7" w:rsidRPr="005D56D7" w14:paraId="65091E94" w14:textId="77777777" w:rsidTr="00354903">
        <w:trPr>
          <w:trHeight w:hRule="exact" w:val="90"/>
        </w:trPr>
        <w:tc>
          <w:tcPr>
            <w:tcW w:w="1530" w:type="pct"/>
            <w:tcBorders>
              <w:top w:val="nil"/>
              <w:left w:val="nil"/>
              <w:bottom w:val="double" w:sz="6" w:space="2" w:color="auto"/>
              <w:right w:val="nil"/>
            </w:tcBorders>
            <w:vAlign w:val="bottom"/>
          </w:tcPr>
          <w:p w14:paraId="6C43BE24"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DE253E6"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6EB9A340"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62B8C276"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054F9BC5" w14:textId="77777777" w:rsidTr="00354903">
        <w:trPr>
          <w:trHeight w:hRule="exact" w:val="135"/>
        </w:trPr>
        <w:tc>
          <w:tcPr>
            <w:tcW w:w="1530" w:type="pct"/>
            <w:tcBorders>
              <w:top w:val="nil"/>
              <w:left w:val="nil"/>
              <w:bottom w:val="nil"/>
              <w:right w:val="nil"/>
            </w:tcBorders>
            <w:vAlign w:val="bottom"/>
          </w:tcPr>
          <w:p w14:paraId="29E6FB51"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1D442D51"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5B8B3C90"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79F4CBD"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4FFC8C5C" w14:textId="77777777" w:rsidTr="00354903">
        <w:trPr>
          <w:trHeight w:val="225"/>
        </w:trPr>
        <w:tc>
          <w:tcPr>
            <w:tcW w:w="1530" w:type="pct"/>
            <w:tcBorders>
              <w:top w:val="nil"/>
              <w:left w:val="nil"/>
              <w:bottom w:val="nil"/>
              <w:right w:val="nil"/>
            </w:tcBorders>
            <w:vAlign w:val="bottom"/>
          </w:tcPr>
          <w:p w14:paraId="5A179561"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t-statistic</w:t>
            </w:r>
          </w:p>
        </w:tc>
        <w:tc>
          <w:tcPr>
            <w:tcW w:w="1157" w:type="pct"/>
            <w:tcBorders>
              <w:top w:val="nil"/>
              <w:left w:val="nil"/>
              <w:bottom w:val="nil"/>
              <w:right w:val="nil"/>
            </w:tcBorders>
            <w:vAlign w:val="bottom"/>
          </w:tcPr>
          <w:p w14:paraId="55CA88A6"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-0.553185</w:t>
            </w:r>
          </w:p>
        </w:tc>
        <w:tc>
          <w:tcPr>
            <w:tcW w:w="1257" w:type="pct"/>
            <w:tcBorders>
              <w:top w:val="nil"/>
              <w:left w:val="nil"/>
              <w:bottom w:val="nil"/>
              <w:right w:val="nil"/>
            </w:tcBorders>
            <w:vAlign w:val="bottom"/>
          </w:tcPr>
          <w:p w14:paraId="55E91D0C"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 50</w:t>
            </w:r>
          </w:p>
        </w:tc>
        <w:tc>
          <w:tcPr>
            <w:tcW w:w="1057" w:type="pct"/>
            <w:tcBorders>
              <w:top w:val="nil"/>
              <w:left w:val="nil"/>
              <w:bottom w:val="nil"/>
              <w:right w:val="nil"/>
            </w:tcBorders>
            <w:vAlign w:val="bottom"/>
          </w:tcPr>
          <w:p w14:paraId="6B0C3FE8"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 0.5826</w:t>
            </w:r>
          </w:p>
        </w:tc>
      </w:tr>
      <w:tr w:rsidR="005D56D7" w:rsidRPr="005D56D7" w14:paraId="6D904E09" w14:textId="77777777" w:rsidTr="00354903">
        <w:trPr>
          <w:trHeight w:val="225"/>
        </w:trPr>
        <w:tc>
          <w:tcPr>
            <w:tcW w:w="1530" w:type="pct"/>
            <w:tcBorders>
              <w:top w:val="nil"/>
              <w:left w:val="nil"/>
              <w:bottom w:val="nil"/>
              <w:right w:val="nil"/>
            </w:tcBorders>
            <w:vAlign w:val="bottom"/>
          </w:tcPr>
          <w:p w14:paraId="26A1809D"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F-statistic</w:t>
            </w:r>
          </w:p>
        </w:tc>
        <w:tc>
          <w:tcPr>
            <w:tcW w:w="1157" w:type="pct"/>
            <w:tcBorders>
              <w:top w:val="nil"/>
              <w:left w:val="nil"/>
              <w:bottom w:val="nil"/>
              <w:right w:val="nil"/>
            </w:tcBorders>
            <w:vAlign w:val="bottom"/>
          </w:tcPr>
          <w:p w14:paraId="1CCFBCB0"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 0.306013</w:t>
            </w:r>
          </w:p>
        </w:tc>
        <w:tc>
          <w:tcPr>
            <w:tcW w:w="1257" w:type="pct"/>
            <w:tcBorders>
              <w:top w:val="nil"/>
              <w:left w:val="nil"/>
              <w:bottom w:val="nil"/>
              <w:right w:val="nil"/>
            </w:tcBorders>
            <w:vAlign w:val="bottom"/>
          </w:tcPr>
          <w:p w14:paraId="68866182"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(1, 50)</w:t>
            </w:r>
          </w:p>
        </w:tc>
        <w:tc>
          <w:tcPr>
            <w:tcW w:w="1057" w:type="pct"/>
            <w:tcBorders>
              <w:top w:val="nil"/>
              <w:left w:val="nil"/>
              <w:bottom w:val="nil"/>
              <w:right w:val="nil"/>
            </w:tcBorders>
            <w:vAlign w:val="bottom"/>
          </w:tcPr>
          <w:p w14:paraId="0657B390"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 0.5826</w:t>
            </w:r>
          </w:p>
        </w:tc>
      </w:tr>
      <w:tr w:rsidR="005D56D7" w:rsidRPr="005D56D7" w14:paraId="491EA106" w14:textId="77777777" w:rsidTr="00354903">
        <w:trPr>
          <w:trHeight w:val="225"/>
        </w:trPr>
        <w:tc>
          <w:tcPr>
            <w:tcW w:w="1530" w:type="pct"/>
            <w:tcBorders>
              <w:top w:val="nil"/>
              <w:left w:val="nil"/>
              <w:bottom w:val="nil"/>
              <w:right w:val="nil"/>
            </w:tcBorders>
            <w:vAlign w:val="bottom"/>
          </w:tcPr>
          <w:p w14:paraId="540EAE59"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Chi-square</w:t>
            </w:r>
          </w:p>
        </w:tc>
        <w:tc>
          <w:tcPr>
            <w:tcW w:w="1157" w:type="pct"/>
            <w:tcBorders>
              <w:top w:val="nil"/>
              <w:left w:val="nil"/>
              <w:bottom w:val="nil"/>
              <w:right w:val="nil"/>
            </w:tcBorders>
            <w:vAlign w:val="bottom"/>
          </w:tcPr>
          <w:p w14:paraId="52436891"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 0.306013</w:t>
            </w:r>
          </w:p>
        </w:tc>
        <w:tc>
          <w:tcPr>
            <w:tcW w:w="1257" w:type="pct"/>
            <w:tcBorders>
              <w:top w:val="nil"/>
              <w:left w:val="nil"/>
              <w:bottom w:val="nil"/>
              <w:right w:val="nil"/>
            </w:tcBorders>
            <w:vAlign w:val="bottom"/>
          </w:tcPr>
          <w:p w14:paraId="7F0F7384"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 1</w:t>
            </w:r>
          </w:p>
        </w:tc>
        <w:tc>
          <w:tcPr>
            <w:tcW w:w="1057" w:type="pct"/>
            <w:tcBorders>
              <w:top w:val="nil"/>
              <w:left w:val="nil"/>
              <w:bottom w:val="nil"/>
              <w:right w:val="nil"/>
            </w:tcBorders>
            <w:vAlign w:val="bottom"/>
          </w:tcPr>
          <w:p w14:paraId="0ECF7DED"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 0.5801</w:t>
            </w:r>
          </w:p>
        </w:tc>
      </w:tr>
      <w:tr w:rsidR="005D56D7" w:rsidRPr="005D56D7" w14:paraId="35F22289" w14:textId="77777777" w:rsidTr="00354903">
        <w:trPr>
          <w:trHeight w:hRule="exact" w:val="90"/>
        </w:trPr>
        <w:tc>
          <w:tcPr>
            <w:tcW w:w="1530" w:type="pct"/>
            <w:tcBorders>
              <w:top w:val="nil"/>
              <w:left w:val="nil"/>
              <w:bottom w:val="double" w:sz="6" w:space="2" w:color="auto"/>
              <w:right w:val="nil"/>
            </w:tcBorders>
            <w:vAlign w:val="bottom"/>
          </w:tcPr>
          <w:p w14:paraId="3714384D"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1DC0A2A3"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22C17B1"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09597EC"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3D9DE3D1" w14:textId="77777777" w:rsidTr="00354903">
        <w:trPr>
          <w:trHeight w:hRule="exact" w:val="135"/>
        </w:trPr>
        <w:tc>
          <w:tcPr>
            <w:tcW w:w="1530" w:type="pct"/>
            <w:tcBorders>
              <w:top w:val="nil"/>
              <w:left w:val="nil"/>
              <w:bottom w:val="nil"/>
              <w:right w:val="nil"/>
            </w:tcBorders>
            <w:vAlign w:val="bottom"/>
          </w:tcPr>
          <w:p w14:paraId="2523BE9C"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7541C2B"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0C991FD"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FF24DC1"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062F2E05" w14:textId="77777777" w:rsidTr="00354903">
        <w:trPr>
          <w:trHeight w:val="225"/>
        </w:trPr>
        <w:tc>
          <w:tcPr>
            <w:tcW w:w="1530" w:type="pct"/>
            <w:tcBorders>
              <w:top w:val="nil"/>
              <w:left w:val="nil"/>
              <w:bottom w:val="nil"/>
              <w:right w:val="nil"/>
            </w:tcBorders>
            <w:vAlign w:val="bottom"/>
          </w:tcPr>
          <w:p w14:paraId="6D39A8C2"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80C0087"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5F7D242A"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EE15964"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3C282E00" w14:textId="77777777" w:rsidTr="00354903">
        <w:trPr>
          <w:trHeight w:val="225"/>
        </w:trPr>
        <w:tc>
          <w:tcPr>
            <w:tcW w:w="3943" w:type="pct"/>
            <w:gridSpan w:val="3"/>
            <w:tcBorders>
              <w:top w:val="nil"/>
              <w:left w:val="nil"/>
              <w:bottom w:val="nil"/>
              <w:right w:val="nil"/>
            </w:tcBorders>
            <w:vAlign w:val="bottom"/>
          </w:tcPr>
          <w:p w14:paraId="5B051D61"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Null Hypothesis: C(2)+C(7)=0</w:t>
            </w:r>
          </w:p>
        </w:tc>
        <w:tc>
          <w:tcPr>
            <w:tcW w:w="1057" w:type="pct"/>
            <w:tcBorders>
              <w:top w:val="nil"/>
              <w:left w:val="nil"/>
              <w:bottom w:val="nil"/>
              <w:right w:val="nil"/>
            </w:tcBorders>
            <w:vAlign w:val="bottom"/>
          </w:tcPr>
          <w:p w14:paraId="25F4D1FA"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52468704" w14:textId="77777777" w:rsidTr="00354903">
        <w:trPr>
          <w:trHeight w:val="225"/>
        </w:trPr>
        <w:tc>
          <w:tcPr>
            <w:tcW w:w="3943" w:type="pct"/>
            <w:gridSpan w:val="3"/>
            <w:tcBorders>
              <w:top w:val="nil"/>
              <w:left w:val="nil"/>
              <w:bottom w:val="nil"/>
              <w:right w:val="nil"/>
            </w:tcBorders>
            <w:vAlign w:val="bottom"/>
          </w:tcPr>
          <w:p w14:paraId="6C798918"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664DD08C"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0D0046C3" w14:textId="77777777" w:rsidTr="00354903">
        <w:trPr>
          <w:trHeight w:hRule="exact" w:val="90"/>
        </w:trPr>
        <w:tc>
          <w:tcPr>
            <w:tcW w:w="1530" w:type="pct"/>
            <w:tcBorders>
              <w:top w:val="nil"/>
              <w:left w:val="nil"/>
              <w:bottom w:val="double" w:sz="6" w:space="2" w:color="auto"/>
              <w:right w:val="nil"/>
            </w:tcBorders>
            <w:vAlign w:val="bottom"/>
          </w:tcPr>
          <w:p w14:paraId="76B68BDA"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4201D82"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6F18F30B"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2B30DFA3"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0EF34C29" w14:textId="77777777" w:rsidTr="00354903">
        <w:trPr>
          <w:trHeight w:hRule="exact" w:val="135"/>
        </w:trPr>
        <w:tc>
          <w:tcPr>
            <w:tcW w:w="1530" w:type="pct"/>
            <w:tcBorders>
              <w:top w:val="nil"/>
              <w:left w:val="nil"/>
              <w:bottom w:val="nil"/>
              <w:right w:val="nil"/>
            </w:tcBorders>
            <w:vAlign w:val="bottom"/>
          </w:tcPr>
          <w:p w14:paraId="5EA75272"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412D4AD"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175D4F3"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07761E4"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7DEFEB36" w14:textId="77777777" w:rsidTr="00354903">
        <w:trPr>
          <w:trHeight w:val="225"/>
        </w:trPr>
        <w:tc>
          <w:tcPr>
            <w:tcW w:w="2687" w:type="pct"/>
            <w:gridSpan w:val="2"/>
            <w:tcBorders>
              <w:top w:val="nil"/>
              <w:left w:val="nil"/>
              <w:bottom w:val="nil"/>
              <w:right w:val="nil"/>
            </w:tcBorders>
            <w:vAlign w:val="bottom"/>
          </w:tcPr>
          <w:p w14:paraId="26BD7CB0"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1DE7F854"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Value</w:t>
            </w:r>
          </w:p>
        </w:tc>
        <w:tc>
          <w:tcPr>
            <w:tcW w:w="1057" w:type="pct"/>
            <w:tcBorders>
              <w:top w:val="nil"/>
              <w:left w:val="nil"/>
              <w:bottom w:val="nil"/>
              <w:right w:val="nil"/>
            </w:tcBorders>
            <w:vAlign w:val="bottom"/>
          </w:tcPr>
          <w:p w14:paraId="672E7FF6"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Std. Err.</w:t>
            </w:r>
          </w:p>
        </w:tc>
      </w:tr>
      <w:tr w:rsidR="005D56D7" w:rsidRPr="005D56D7" w14:paraId="01EDF1EE" w14:textId="77777777" w:rsidTr="00354903">
        <w:trPr>
          <w:trHeight w:hRule="exact" w:val="90"/>
        </w:trPr>
        <w:tc>
          <w:tcPr>
            <w:tcW w:w="1530" w:type="pct"/>
            <w:tcBorders>
              <w:top w:val="nil"/>
              <w:left w:val="nil"/>
              <w:bottom w:val="double" w:sz="6" w:space="2" w:color="auto"/>
              <w:right w:val="nil"/>
            </w:tcBorders>
            <w:vAlign w:val="bottom"/>
          </w:tcPr>
          <w:p w14:paraId="781F7791"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6A3AE6BE"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70B2E49B"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19F9097E"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07019521" w14:textId="77777777" w:rsidTr="00354903">
        <w:trPr>
          <w:trHeight w:hRule="exact" w:val="135"/>
        </w:trPr>
        <w:tc>
          <w:tcPr>
            <w:tcW w:w="1530" w:type="pct"/>
            <w:tcBorders>
              <w:top w:val="nil"/>
              <w:left w:val="nil"/>
              <w:bottom w:val="nil"/>
              <w:right w:val="nil"/>
            </w:tcBorders>
            <w:vAlign w:val="bottom"/>
          </w:tcPr>
          <w:p w14:paraId="2066F20F"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860DE94"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74795EE"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04F8DDA"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2A03019E" w14:textId="77777777" w:rsidTr="00354903">
        <w:trPr>
          <w:trHeight w:val="225"/>
        </w:trPr>
        <w:tc>
          <w:tcPr>
            <w:tcW w:w="2687" w:type="pct"/>
            <w:gridSpan w:val="2"/>
            <w:tcBorders>
              <w:top w:val="nil"/>
              <w:left w:val="nil"/>
              <w:bottom w:val="nil"/>
              <w:right w:val="nil"/>
            </w:tcBorders>
            <w:vAlign w:val="bottom"/>
          </w:tcPr>
          <w:p w14:paraId="62C2B78E"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C(2) + C(7)</w:t>
            </w:r>
          </w:p>
        </w:tc>
        <w:tc>
          <w:tcPr>
            <w:tcW w:w="1257" w:type="pct"/>
            <w:tcBorders>
              <w:top w:val="nil"/>
              <w:left w:val="nil"/>
              <w:bottom w:val="nil"/>
              <w:right w:val="nil"/>
            </w:tcBorders>
            <w:vAlign w:val="bottom"/>
          </w:tcPr>
          <w:p w14:paraId="5C7C7639"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-0.189136</w:t>
            </w:r>
          </w:p>
        </w:tc>
        <w:tc>
          <w:tcPr>
            <w:tcW w:w="1057" w:type="pct"/>
            <w:tcBorders>
              <w:top w:val="nil"/>
              <w:left w:val="nil"/>
              <w:bottom w:val="nil"/>
              <w:right w:val="nil"/>
            </w:tcBorders>
            <w:vAlign w:val="bottom"/>
          </w:tcPr>
          <w:p w14:paraId="2DD04565"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r w:rsidRPr="005D56D7">
              <w:rPr>
                <w:rFonts w:ascii="Arial" w:hAnsi="Arial" w:cs="Arial"/>
                <w:color w:val="000000"/>
                <w:sz w:val="18"/>
                <w:szCs w:val="18"/>
              </w:rPr>
              <w:t> 0.341903</w:t>
            </w:r>
          </w:p>
        </w:tc>
      </w:tr>
      <w:tr w:rsidR="005D56D7" w:rsidRPr="005D56D7" w14:paraId="430BCDC9" w14:textId="77777777" w:rsidTr="00354903">
        <w:trPr>
          <w:trHeight w:hRule="exact" w:val="90"/>
        </w:trPr>
        <w:tc>
          <w:tcPr>
            <w:tcW w:w="1530" w:type="pct"/>
            <w:tcBorders>
              <w:top w:val="nil"/>
              <w:left w:val="nil"/>
              <w:bottom w:val="double" w:sz="6" w:space="0" w:color="auto"/>
              <w:right w:val="nil"/>
            </w:tcBorders>
            <w:vAlign w:val="bottom"/>
          </w:tcPr>
          <w:p w14:paraId="5061E0A4"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55F3D00A"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0580EF05"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3E5E4F0F"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6597A7B7" w14:textId="77777777" w:rsidTr="00354903">
        <w:trPr>
          <w:trHeight w:hRule="exact" w:val="135"/>
        </w:trPr>
        <w:tc>
          <w:tcPr>
            <w:tcW w:w="1530" w:type="pct"/>
            <w:tcBorders>
              <w:top w:val="nil"/>
              <w:left w:val="nil"/>
              <w:bottom w:val="nil"/>
              <w:right w:val="nil"/>
            </w:tcBorders>
            <w:vAlign w:val="bottom"/>
          </w:tcPr>
          <w:p w14:paraId="36E281F8"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AA0DACA"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7F64D19"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3EF8B07E" w14:textId="77777777" w:rsidR="005D56D7" w:rsidRPr="005D56D7" w:rsidRDefault="005D56D7" w:rsidP="005D56D7">
            <w:pPr>
              <w:autoSpaceDE w:val="0"/>
              <w:autoSpaceDN w:val="0"/>
              <w:adjustRightInd w:val="0"/>
              <w:spacing w:after="0" w:line="240" w:lineRule="auto"/>
              <w:jc w:val="center"/>
              <w:rPr>
                <w:rFonts w:ascii="Arial" w:hAnsi="Arial" w:cs="Arial"/>
                <w:color w:val="000000"/>
                <w:sz w:val="18"/>
                <w:szCs w:val="18"/>
              </w:rPr>
            </w:pPr>
          </w:p>
        </w:tc>
      </w:tr>
      <w:tr w:rsidR="005D56D7" w:rsidRPr="005D56D7" w14:paraId="19BD8A4C" w14:textId="77777777" w:rsidTr="00354903">
        <w:trPr>
          <w:trHeight w:val="225"/>
        </w:trPr>
        <w:tc>
          <w:tcPr>
            <w:tcW w:w="5000" w:type="pct"/>
            <w:gridSpan w:val="4"/>
            <w:tcBorders>
              <w:top w:val="nil"/>
              <w:left w:val="nil"/>
              <w:bottom w:val="nil"/>
              <w:right w:val="nil"/>
            </w:tcBorders>
            <w:vAlign w:val="bottom"/>
          </w:tcPr>
          <w:p w14:paraId="0609FE70" w14:textId="77777777" w:rsidR="005D56D7" w:rsidRPr="005D56D7" w:rsidRDefault="005D56D7" w:rsidP="005D56D7">
            <w:pPr>
              <w:autoSpaceDE w:val="0"/>
              <w:autoSpaceDN w:val="0"/>
              <w:adjustRightInd w:val="0"/>
              <w:spacing w:after="0" w:line="240" w:lineRule="auto"/>
              <w:rPr>
                <w:rFonts w:ascii="Arial" w:hAnsi="Arial" w:cs="Arial"/>
                <w:color w:val="000000"/>
                <w:sz w:val="18"/>
                <w:szCs w:val="18"/>
              </w:rPr>
            </w:pPr>
            <w:r w:rsidRPr="005D56D7">
              <w:rPr>
                <w:rFonts w:ascii="Arial" w:hAnsi="Arial" w:cs="Arial"/>
                <w:color w:val="000000"/>
                <w:sz w:val="18"/>
                <w:szCs w:val="18"/>
              </w:rPr>
              <w:t>Restrictions are linear in coefficients.</w:t>
            </w:r>
          </w:p>
        </w:tc>
      </w:tr>
    </w:tbl>
    <w:p w14:paraId="420B1109" w14:textId="36DA48A4" w:rsidR="005D56D7" w:rsidRPr="00354903" w:rsidRDefault="005D56D7" w:rsidP="005B606C">
      <w:pPr>
        <w:pStyle w:val="Heading4"/>
        <w:rPr>
          <w:rFonts w:ascii="Times New Roman" w:hAnsi="Times New Roman" w:cs="Times New Roman"/>
          <w:color w:val="000000" w:themeColor="text1"/>
        </w:rPr>
      </w:pPr>
      <w:r w:rsidRPr="00354903">
        <w:rPr>
          <w:rFonts w:ascii="Times New Roman" w:hAnsi="Times New Roman" w:cs="Times New Roman"/>
          <w:color w:val="000000" w:themeColor="text1"/>
        </w:rPr>
        <w:t>7.2.6.2 ERPT dài hạn</w:t>
      </w:r>
    </w:p>
    <w:p w14:paraId="2258CA04" w14:textId="77777777" w:rsidR="00F30468" w:rsidRPr="00354903" w:rsidRDefault="00F30468" w:rsidP="00F30468">
      <w:pPr>
        <w:autoSpaceDE w:val="0"/>
        <w:autoSpaceDN w:val="0"/>
        <w:adjustRightInd w:val="0"/>
        <w:spacing w:after="0" w:line="240" w:lineRule="auto"/>
        <w:rPr>
          <w:rFonts w:ascii="Times New Roman" w:hAnsi="Times New Roman"/>
          <w:sz w:val="18"/>
          <w:szCs w:val="18"/>
        </w:rPr>
      </w:pP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F30468" w:rsidRPr="00F30468" w14:paraId="796736BE" w14:textId="77777777" w:rsidTr="00354903">
        <w:trPr>
          <w:trHeight w:val="225"/>
        </w:trPr>
        <w:tc>
          <w:tcPr>
            <w:tcW w:w="2687" w:type="pct"/>
            <w:gridSpan w:val="2"/>
            <w:tcBorders>
              <w:top w:val="nil"/>
              <w:left w:val="nil"/>
              <w:bottom w:val="nil"/>
              <w:right w:val="nil"/>
            </w:tcBorders>
            <w:vAlign w:val="bottom"/>
          </w:tcPr>
          <w:p w14:paraId="434AB6CC"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Wald Test:</w:t>
            </w:r>
          </w:p>
        </w:tc>
        <w:tc>
          <w:tcPr>
            <w:tcW w:w="1257" w:type="pct"/>
            <w:tcBorders>
              <w:top w:val="nil"/>
              <w:left w:val="nil"/>
              <w:bottom w:val="nil"/>
              <w:right w:val="nil"/>
            </w:tcBorders>
            <w:vAlign w:val="bottom"/>
          </w:tcPr>
          <w:p w14:paraId="33110A4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FC37B8A"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4EA5FCC0" w14:textId="77777777" w:rsidTr="00354903">
        <w:trPr>
          <w:trHeight w:val="225"/>
        </w:trPr>
        <w:tc>
          <w:tcPr>
            <w:tcW w:w="3943" w:type="pct"/>
            <w:gridSpan w:val="3"/>
            <w:tcBorders>
              <w:top w:val="nil"/>
              <w:left w:val="nil"/>
              <w:bottom w:val="nil"/>
              <w:right w:val="nil"/>
            </w:tcBorders>
            <w:vAlign w:val="bottom"/>
          </w:tcPr>
          <w:p w14:paraId="07AC2085"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Equation: GOPEN_W2</w:t>
            </w:r>
          </w:p>
        </w:tc>
        <w:tc>
          <w:tcPr>
            <w:tcW w:w="1057" w:type="pct"/>
            <w:tcBorders>
              <w:top w:val="nil"/>
              <w:left w:val="nil"/>
              <w:bottom w:val="nil"/>
              <w:right w:val="nil"/>
            </w:tcBorders>
            <w:vAlign w:val="bottom"/>
          </w:tcPr>
          <w:p w14:paraId="52BA42EA"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5CEE6CEC" w14:textId="77777777" w:rsidTr="00354903">
        <w:trPr>
          <w:trHeight w:hRule="exact" w:val="90"/>
        </w:trPr>
        <w:tc>
          <w:tcPr>
            <w:tcW w:w="1530" w:type="pct"/>
            <w:tcBorders>
              <w:top w:val="nil"/>
              <w:left w:val="nil"/>
              <w:bottom w:val="double" w:sz="6" w:space="2" w:color="auto"/>
              <w:right w:val="nil"/>
            </w:tcBorders>
            <w:vAlign w:val="bottom"/>
          </w:tcPr>
          <w:p w14:paraId="50DE214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74AE635F"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61272C85"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36E3D1A5"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6AD0CBF4" w14:textId="77777777" w:rsidTr="00354903">
        <w:trPr>
          <w:trHeight w:hRule="exact" w:val="135"/>
        </w:trPr>
        <w:tc>
          <w:tcPr>
            <w:tcW w:w="1530" w:type="pct"/>
            <w:tcBorders>
              <w:top w:val="nil"/>
              <w:left w:val="nil"/>
              <w:bottom w:val="nil"/>
              <w:right w:val="nil"/>
            </w:tcBorders>
            <w:vAlign w:val="bottom"/>
          </w:tcPr>
          <w:p w14:paraId="41D58C9A"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87FB4E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164AF9C7"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55CF93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394CD23E" w14:textId="77777777" w:rsidTr="00354903">
        <w:trPr>
          <w:trHeight w:val="225"/>
        </w:trPr>
        <w:tc>
          <w:tcPr>
            <w:tcW w:w="1530" w:type="pct"/>
            <w:tcBorders>
              <w:top w:val="nil"/>
              <w:left w:val="nil"/>
              <w:bottom w:val="nil"/>
              <w:right w:val="nil"/>
            </w:tcBorders>
            <w:vAlign w:val="bottom"/>
          </w:tcPr>
          <w:p w14:paraId="672D32D8"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Test Statistic</w:t>
            </w:r>
          </w:p>
        </w:tc>
        <w:tc>
          <w:tcPr>
            <w:tcW w:w="1157" w:type="pct"/>
            <w:tcBorders>
              <w:top w:val="nil"/>
              <w:left w:val="nil"/>
              <w:bottom w:val="nil"/>
              <w:right w:val="nil"/>
            </w:tcBorders>
            <w:vAlign w:val="bottom"/>
          </w:tcPr>
          <w:p w14:paraId="4C04753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Value</w:t>
            </w:r>
          </w:p>
        </w:tc>
        <w:tc>
          <w:tcPr>
            <w:tcW w:w="1257" w:type="pct"/>
            <w:tcBorders>
              <w:top w:val="nil"/>
              <w:left w:val="nil"/>
              <w:bottom w:val="nil"/>
              <w:right w:val="nil"/>
            </w:tcBorders>
            <w:vAlign w:val="bottom"/>
          </w:tcPr>
          <w:p w14:paraId="6210A1C7"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df</w:t>
            </w:r>
          </w:p>
        </w:tc>
        <w:tc>
          <w:tcPr>
            <w:tcW w:w="1057" w:type="pct"/>
            <w:tcBorders>
              <w:top w:val="nil"/>
              <w:left w:val="nil"/>
              <w:bottom w:val="nil"/>
              <w:right w:val="nil"/>
            </w:tcBorders>
            <w:vAlign w:val="bottom"/>
          </w:tcPr>
          <w:p w14:paraId="331B4C5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Probability</w:t>
            </w:r>
          </w:p>
        </w:tc>
      </w:tr>
      <w:tr w:rsidR="00F30468" w:rsidRPr="00F30468" w14:paraId="29A8752A" w14:textId="77777777" w:rsidTr="00354903">
        <w:trPr>
          <w:trHeight w:hRule="exact" w:val="90"/>
        </w:trPr>
        <w:tc>
          <w:tcPr>
            <w:tcW w:w="1530" w:type="pct"/>
            <w:tcBorders>
              <w:top w:val="nil"/>
              <w:left w:val="nil"/>
              <w:bottom w:val="double" w:sz="6" w:space="2" w:color="auto"/>
              <w:right w:val="nil"/>
            </w:tcBorders>
            <w:vAlign w:val="bottom"/>
          </w:tcPr>
          <w:p w14:paraId="532A5B2E"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1AF8D89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5798F8E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2290D78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584FF661" w14:textId="77777777" w:rsidTr="00354903">
        <w:trPr>
          <w:trHeight w:hRule="exact" w:val="135"/>
        </w:trPr>
        <w:tc>
          <w:tcPr>
            <w:tcW w:w="1530" w:type="pct"/>
            <w:tcBorders>
              <w:top w:val="nil"/>
              <w:left w:val="nil"/>
              <w:bottom w:val="nil"/>
              <w:right w:val="nil"/>
            </w:tcBorders>
            <w:vAlign w:val="bottom"/>
          </w:tcPr>
          <w:p w14:paraId="3EA3850E"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23437CA"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84D01B8"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4D47D8AB"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6FD7E918" w14:textId="77777777" w:rsidTr="00354903">
        <w:trPr>
          <w:trHeight w:val="225"/>
        </w:trPr>
        <w:tc>
          <w:tcPr>
            <w:tcW w:w="1530" w:type="pct"/>
            <w:tcBorders>
              <w:top w:val="nil"/>
              <w:left w:val="nil"/>
              <w:bottom w:val="nil"/>
              <w:right w:val="nil"/>
            </w:tcBorders>
            <w:vAlign w:val="bottom"/>
          </w:tcPr>
          <w:p w14:paraId="0EABD46A"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t-statistic</w:t>
            </w:r>
          </w:p>
        </w:tc>
        <w:tc>
          <w:tcPr>
            <w:tcW w:w="1157" w:type="pct"/>
            <w:tcBorders>
              <w:top w:val="nil"/>
              <w:left w:val="nil"/>
              <w:bottom w:val="nil"/>
              <w:right w:val="nil"/>
            </w:tcBorders>
            <w:vAlign w:val="bottom"/>
          </w:tcPr>
          <w:p w14:paraId="71008C9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2.580303</w:t>
            </w:r>
          </w:p>
        </w:tc>
        <w:tc>
          <w:tcPr>
            <w:tcW w:w="1257" w:type="pct"/>
            <w:tcBorders>
              <w:top w:val="nil"/>
              <w:left w:val="nil"/>
              <w:bottom w:val="nil"/>
              <w:right w:val="nil"/>
            </w:tcBorders>
            <w:vAlign w:val="bottom"/>
          </w:tcPr>
          <w:p w14:paraId="3D1DA15E"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50</w:t>
            </w:r>
          </w:p>
        </w:tc>
        <w:tc>
          <w:tcPr>
            <w:tcW w:w="1057" w:type="pct"/>
            <w:tcBorders>
              <w:top w:val="nil"/>
              <w:left w:val="nil"/>
              <w:bottom w:val="nil"/>
              <w:right w:val="nil"/>
            </w:tcBorders>
            <w:vAlign w:val="bottom"/>
          </w:tcPr>
          <w:p w14:paraId="34C4756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0.0129</w:t>
            </w:r>
          </w:p>
        </w:tc>
      </w:tr>
      <w:tr w:rsidR="00F30468" w:rsidRPr="00F30468" w14:paraId="03609E89" w14:textId="77777777" w:rsidTr="00354903">
        <w:trPr>
          <w:trHeight w:val="225"/>
        </w:trPr>
        <w:tc>
          <w:tcPr>
            <w:tcW w:w="1530" w:type="pct"/>
            <w:tcBorders>
              <w:top w:val="nil"/>
              <w:left w:val="nil"/>
              <w:bottom w:val="nil"/>
              <w:right w:val="nil"/>
            </w:tcBorders>
            <w:vAlign w:val="bottom"/>
          </w:tcPr>
          <w:p w14:paraId="49163C46"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F-statistic</w:t>
            </w:r>
          </w:p>
        </w:tc>
        <w:tc>
          <w:tcPr>
            <w:tcW w:w="1157" w:type="pct"/>
            <w:tcBorders>
              <w:top w:val="nil"/>
              <w:left w:val="nil"/>
              <w:bottom w:val="nil"/>
              <w:right w:val="nil"/>
            </w:tcBorders>
            <w:vAlign w:val="bottom"/>
          </w:tcPr>
          <w:p w14:paraId="75131B5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6.657965</w:t>
            </w:r>
          </w:p>
        </w:tc>
        <w:tc>
          <w:tcPr>
            <w:tcW w:w="1257" w:type="pct"/>
            <w:tcBorders>
              <w:top w:val="nil"/>
              <w:left w:val="nil"/>
              <w:bottom w:val="nil"/>
              <w:right w:val="nil"/>
            </w:tcBorders>
            <w:vAlign w:val="bottom"/>
          </w:tcPr>
          <w:p w14:paraId="790C2D7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(1, 50)</w:t>
            </w:r>
          </w:p>
        </w:tc>
        <w:tc>
          <w:tcPr>
            <w:tcW w:w="1057" w:type="pct"/>
            <w:tcBorders>
              <w:top w:val="nil"/>
              <w:left w:val="nil"/>
              <w:bottom w:val="nil"/>
              <w:right w:val="nil"/>
            </w:tcBorders>
            <w:vAlign w:val="bottom"/>
          </w:tcPr>
          <w:p w14:paraId="633856A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0.0129</w:t>
            </w:r>
          </w:p>
        </w:tc>
      </w:tr>
      <w:tr w:rsidR="00F30468" w:rsidRPr="00F30468" w14:paraId="04C24729" w14:textId="77777777" w:rsidTr="00354903">
        <w:trPr>
          <w:trHeight w:val="225"/>
        </w:trPr>
        <w:tc>
          <w:tcPr>
            <w:tcW w:w="1530" w:type="pct"/>
            <w:tcBorders>
              <w:top w:val="nil"/>
              <w:left w:val="nil"/>
              <w:bottom w:val="nil"/>
              <w:right w:val="nil"/>
            </w:tcBorders>
            <w:vAlign w:val="bottom"/>
          </w:tcPr>
          <w:p w14:paraId="2CAE8FCA"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Chi-square</w:t>
            </w:r>
          </w:p>
        </w:tc>
        <w:tc>
          <w:tcPr>
            <w:tcW w:w="1157" w:type="pct"/>
            <w:tcBorders>
              <w:top w:val="nil"/>
              <w:left w:val="nil"/>
              <w:bottom w:val="nil"/>
              <w:right w:val="nil"/>
            </w:tcBorders>
            <w:vAlign w:val="bottom"/>
          </w:tcPr>
          <w:p w14:paraId="3FCEFDB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6.657965</w:t>
            </w:r>
          </w:p>
        </w:tc>
        <w:tc>
          <w:tcPr>
            <w:tcW w:w="1257" w:type="pct"/>
            <w:tcBorders>
              <w:top w:val="nil"/>
              <w:left w:val="nil"/>
              <w:bottom w:val="nil"/>
              <w:right w:val="nil"/>
            </w:tcBorders>
            <w:vAlign w:val="bottom"/>
          </w:tcPr>
          <w:p w14:paraId="02E749D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1</w:t>
            </w:r>
          </w:p>
        </w:tc>
        <w:tc>
          <w:tcPr>
            <w:tcW w:w="1057" w:type="pct"/>
            <w:tcBorders>
              <w:top w:val="nil"/>
              <w:left w:val="nil"/>
              <w:bottom w:val="nil"/>
              <w:right w:val="nil"/>
            </w:tcBorders>
            <w:vAlign w:val="bottom"/>
          </w:tcPr>
          <w:p w14:paraId="7E079A95"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0.0099</w:t>
            </w:r>
          </w:p>
        </w:tc>
      </w:tr>
      <w:tr w:rsidR="00F30468" w:rsidRPr="00F30468" w14:paraId="698B7B77" w14:textId="77777777" w:rsidTr="00354903">
        <w:trPr>
          <w:trHeight w:hRule="exact" w:val="90"/>
        </w:trPr>
        <w:tc>
          <w:tcPr>
            <w:tcW w:w="1530" w:type="pct"/>
            <w:tcBorders>
              <w:top w:val="nil"/>
              <w:left w:val="nil"/>
              <w:bottom w:val="double" w:sz="6" w:space="2" w:color="auto"/>
              <w:right w:val="nil"/>
            </w:tcBorders>
            <w:vAlign w:val="bottom"/>
          </w:tcPr>
          <w:p w14:paraId="2C30B235"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63316B9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79F8DBD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5B15AC9A"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23002E15" w14:textId="77777777" w:rsidTr="00354903">
        <w:trPr>
          <w:trHeight w:hRule="exact" w:val="135"/>
        </w:trPr>
        <w:tc>
          <w:tcPr>
            <w:tcW w:w="1530" w:type="pct"/>
            <w:tcBorders>
              <w:top w:val="nil"/>
              <w:left w:val="nil"/>
              <w:bottom w:val="nil"/>
              <w:right w:val="nil"/>
            </w:tcBorders>
            <w:vAlign w:val="bottom"/>
          </w:tcPr>
          <w:p w14:paraId="270C772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24449EE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790446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749C15E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6CF0A100" w14:textId="77777777" w:rsidTr="00354903">
        <w:trPr>
          <w:trHeight w:val="225"/>
        </w:trPr>
        <w:tc>
          <w:tcPr>
            <w:tcW w:w="1530" w:type="pct"/>
            <w:tcBorders>
              <w:top w:val="nil"/>
              <w:left w:val="nil"/>
              <w:bottom w:val="nil"/>
              <w:right w:val="nil"/>
            </w:tcBorders>
            <w:vAlign w:val="bottom"/>
          </w:tcPr>
          <w:p w14:paraId="58F4B145"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E41958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5117636"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39F0FB97"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3606160E" w14:textId="77777777" w:rsidTr="00354903">
        <w:trPr>
          <w:trHeight w:val="225"/>
        </w:trPr>
        <w:tc>
          <w:tcPr>
            <w:tcW w:w="5000" w:type="pct"/>
            <w:gridSpan w:val="4"/>
            <w:tcBorders>
              <w:top w:val="nil"/>
              <w:left w:val="nil"/>
              <w:bottom w:val="nil"/>
              <w:right w:val="nil"/>
            </w:tcBorders>
            <w:vAlign w:val="bottom"/>
          </w:tcPr>
          <w:p w14:paraId="665D7256"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Null Hypothesis: (C(2)+C(3)+C(4)+C(5))/(1-C(11)-C(12))=0</w:t>
            </w:r>
          </w:p>
        </w:tc>
      </w:tr>
      <w:tr w:rsidR="00F30468" w:rsidRPr="00F30468" w14:paraId="486ED6FB" w14:textId="77777777" w:rsidTr="00354903">
        <w:trPr>
          <w:trHeight w:val="225"/>
        </w:trPr>
        <w:tc>
          <w:tcPr>
            <w:tcW w:w="3943" w:type="pct"/>
            <w:gridSpan w:val="3"/>
            <w:tcBorders>
              <w:top w:val="nil"/>
              <w:left w:val="nil"/>
              <w:bottom w:val="nil"/>
              <w:right w:val="nil"/>
            </w:tcBorders>
            <w:vAlign w:val="bottom"/>
          </w:tcPr>
          <w:p w14:paraId="2288D774"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0FABAF4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514C4C9F" w14:textId="77777777" w:rsidTr="00354903">
        <w:trPr>
          <w:trHeight w:hRule="exact" w:val="90"/>
        </w:trPr>
        <w:tc>
          <w:tcPr>
            <w:tcW w:w="1530" w:type="pct"/>
            <w:tcBorders>
              <w:top w:val="nil"/>
              <w:left w:val="nil"/>
              <w:bottom w:val="double" w:sz="6" w:space="2" w:color="auto"/>
              <w:right w:val="nil"/>
            </w:tcBorders>
            <w:vAlign w:val="bottom"/>
          </w:tcPr>
          <w:p w14:paraId="5F3A45E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997BBC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2D0AADF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0DC17258"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7F83535A" w14:textId="77777777" w:rsidTr="00354903">
        <w:trPr>
          <w:trHeight w:hRule="exact" w:val="135"/>
        </w:trPr>
        <w:tc>
          <w:tcPr>
            <w:tcW w:w="1530" w:type="pct"/>
            <w:tcBorders>
              <w:top w:val="nil"/>
              <w:left w:val="nil"/>
              <w:bottom w:val="nil"/>
              <w:right w:val="nil"/>
            </w:tcBorders>
            <w:vAlign w:val="bottom"/>
          </w:tcPr>
          <w:p w14:paraId="7724418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44F1F896"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11DA5CC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0124E57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6D3B747D" w14:textId="77777777" w:rsidTr="00354903">
        <w:trPr>
          <w:trHeight w:val="225"/>
        </w:trPr>
        <w:tc>
          <w:tcPr>
            <w:tcW w:w="2687" w:type="pct"/>
            <w:gridSpan w:val="2"/>
            <w:tcBorders>
              <w:top w:val="nil"/>
              <w:left w:val="nil"/>
              <w:bottom w:val="nil"/>
              <w:right w:val="nil"/>
            </w:tcBorders>
            <w:vAlign w:val="bottom"/>
          </w:tcPr>
          <w:p w14:paraId="6C219715"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318AFB5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Value</w:t>
            </w:r>
          </w:p>
        </w:tc>
        <w:tc>
          <w:tcPr>
            <w:tcW w:w="1057" w:type="pct"/>
            <w:tcBorders>
              <w:top w:val="nil"/>
              <w:left w:val="nil"/>
              <w:bottom w:val="nil"/>
              <w:right w:val="nil"/>
            </w:tcBorders>
            <w:vAlign w:val="bottom"/>
          </w:tcPr>
          <w:p w14:paraId="3BD81F7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Std. Err.</w:t>
            </w:r>
          </w:p>
        </w:tc>
      </w:tr>
      <w:tr w:rsidR="00F30468" w:rsidRPr="00F30468" w14:paraId="26F6E0E2" w14:textId="77777777" w:rsidTr="00354903">
        <w:trPr>
          <w:trHeight w:hRule="exact" w:val="90"/>
        </w:trPr>
        <w:tc>
          <w:tcPr>
            <w:tcW w:w="1530" w:type="pct"/>
            <w:tcBorders>
              <w:top w:val="nil"/>
              <w:left w:val="nil"/>
              <w:bottom w:val="double" w:sz="6" w:space="2" w:color="auto"/>
              <w:right w:val="nil"/>
            </w:tcBorders>
            <w:vAlign w:val="bottom"/>
          </w:tcPr>
          <w:p w14:paraId="1CF0C6F7"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C0DA667"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12B5B1D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5F7502B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363FBF86" w14:textId="77777777" w:rsidTr="00354903">
        <w:trPr>
          <w:trHeight w:hRule="exact" w:val="135"/>
        </w:trPr>
        <w:tc>
          <w:tcPr>
            <w:tcW w:w="1530" w:type="pct"/>
            <w:tcBorders>
              <w:top w:val="nil"/>
              <w:left w:val="nil"/>
              <w:bottom w:val="nil"/>
              <w:right w:val="nil"/>
            </w:tcBorders>
            <w:vAlign w:val="bottom"/>
          </w:tcPr>
          <w:p w14:paraId="681DF7DF"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0BB019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01383CE6"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584E485"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0AC904D6" w14:textId="77777777" w:rsidTr="00354903">
        <w:trPr>
          <w:trHeight w:val="225"/>
        </w:trPr>
        <w:tc>
          <w:tcPr>
            <w:tcW w:w="2687" w:type="pct"/>
            <w:gridSpan w:val="2"/>
            <w:tcBorders>
              <w:top w:val="nil"/>
              <w:left w:val="nil"/>
              <w:bottom w:val="nil"/>
              <w:right w:val="nil"/>
            </w:tcBorders>
            <w:vAlign w:val="bottom"/>
          </w:tcPr>
          <w:p w14:paraId="46A34AA0"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(C(2) + C(3) + C(4) + C(5)) / (1 - C(11) - C(12))</w:t>
            </w:r>
          </w:p>
        </w:tc>
        <w:tc>
          <w:tcPr>
            <w:tcW w:w="1257" w:type="pct"/>
            <w:tcBorders>
              <w:top w:val="nil"/>
              <w:left w:val="nil"/>
              <w:bottom w:val="nil"/>
              <w:right w:val="nil"/>
            </w:tcBorders>
            <w:vAlign w:val="bottom"/>
          </w:tcPr>
          <w:p w14:paraId="292BB15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1.540860</w:t>
            </w:r>
          </w:p>
        </w:tc>
        <w:tc>
          <w:tcPr>
            <w:tcW w:w="1057" w:type="pct"/>
            <w:tcBorders>
              <w:top w:val="nil"/>
              <w:left w:val="nil"/>
              <w:bottom w:val="nil"/>
              <w:right w:val="nil"/>
            </w:tcBorders>
            <w:vAlign w:val="bottom"/>
          </w:tcPr>
          <w:p w14:paraId="0C3FE88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0.597162</w:t>
            </w:r>
          </w:p>
        </w:tc>
      </w:tr>
      <w:tr w:rsidR="00F30468" w:rsidRPr="00F30468" w14:paraId="2331F1F7" w14:textId="77777777" w:rsidTr="00354903">
        <w:trPr>
          <w:trHeight w:hRule="exact" w:val="90"/>
        </w:trPr>
        <w:tc>
          <w:tcPr>
            <w:tcW w:w="1530" w:type="pct"/>
            <w:tcBorders>
              <w:top w:val="nil"/>
              <w:left w:val="nil"/>
              <w:bottom w:val="double" w:sz="6" w:space="0" w:color="auto"/>
              <w:right w:val="nil"/>
            </w:tcBorders>
            <w:vAlign w:val="bottom"/>
          </w:tcPr>
          <w:p w14:paraId="5CCB49E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7DDE7E3D"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5B9DDA8D"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51D63EBE"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4ECB9342" w14:textId="77777777" w:rsidTr="00354903">
        <w:trPr>
          <w:trHeight w:hRule="exact" w:val="135"/>
        </w:trPr>
        <w:tc>
          <w:tcPr>
            <w:tcW w:w="1530" w:type="pct"/>
            <w:tcBorders>
              <w:top w:val="nil"/>
              <w:left w:val="nil"/>
              <w:bottom w:val="nil"/>
              <w:right w:val="nil"/>
            </w:tcBorders>
            <w:vAlign w:val="bottom"/>
          </w:tcPr>
          <w:p w14:paraId="4E1C5CA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11A8CC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629713D7"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58E11AB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159EE76F" w14:textId="77777777" w:rsidTr="00354903">
        <w:trPr>
          <w:trHeight w:val="225"/>
        </w:trPr>
        <w:tc>
          <w:tcPr>
            <w:tcW w:w="5000" w:type="pct"/>
            <w:gridSpan w:val="4"/>
            <w:tcBorders>
              <w:top w:val="nil"/>
              <w:left w:val="nil"/>
              <w:bottom w:val="nil"/>
              <w:right w:val="nil"/>
            </w:tcBorders>
            <w:vAlign w:val="bottom"/>
          </w:tcPr>
          <w:p w14:paraId="72DD3991"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Delta method computed using analytic derivatives.</w:t>
            </w:r>
          </w:p>
        </w:tc>
      </w:tr>
    </w:tbl>
    <w:p w14:paraId="0CB903ED" w14:textId="083C0617" w:rsidR="00F30468" w:rsidRPr="00F30468" w:rsidRDefault="00F30468" w:rsidP="00354903">
      <w:pPr>
        <w:rPr>
          <w:rFonts w:ascii="Arial" w:hAnsi="Arial" w:cs="Arial"/>
          <w:sz w:val="18"/>
          <w:szCs w:val="18"/>
        </w:rPr>
      </w:pPr>
      <w:r w:rsidRPr="00F30468">
        <w:rPr>
          <w:rFonts w:ascii="Arial" w:hAnsi="Arial" w:cs="Arial"/>
          <w:sz w:val="18"/>
          <w:szCs w:val="18"/>
        </w:rPr>
        <w:br/>
      </w:r>
    </w:p>
    <w:tbl>
      <w:tblPr>
        <w:tblW w:w="5000" w:type="pct"/>
        <w:tblCellMar>
          <w:left w:w="0" w:type="dxa"/>
          <w:right w:w="0" w:type="dxa"/>
        </w:tblCellMar>
        <w:tblLook w:val="0000" w:firstRow="0" w:lastRow="0" w:firstColumn="0" w:lastColumn="0" w:noHBand="0" w:noVBand="0"/>
      </w:tblPr>
      <w:tblGrid>
        <w:gridCol w:w="2476"/>
        <w:gridCol w:w="1872"/>
        <w:gridCol w:w="2034"/>
        <w:gridCol w:w="1709"/>
      </w:tblGrid>
      <w:tr w:rsidR="00F30468" w:rsidRPr="00F30468" w14:paraId="6A5995B8" w14:textId="77777777" w:rsidTr="00354903">
        <w:trPr>
          <w:trHeight w:val="225"/>
        </w:trPr>
        <w:tc>
          <w:tcPr>
            <w:tcW w:w="2687" w:type="pct"/>
            <w:gridSpan w:val="2"/>
            <w:tcBorders>
              <w:top w:val="nil"/>
              <w:left w:val="nil"/>
              <w:bottom w:val="nil"/>
              <w:right w:val="nil"/>
            </w:tcBorders>
            <w:vAlign w:val="bottom"/>
          </w:tcPr>
          <w:p w14:paraId="30D85000"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Wald Test:</w:t>
            </w:r>
          </w:p>
        </w:tc>
        <w:tc>
          <w:tcPr>
            <w:tcW w:w="1257" w:type="pct"/>
            <w:tcBorders>
              <w:top w:val="nil"/>
              <w:left w:val="nil"/>
              <w:bottom w:val="nil"/>
              <w:right w:val="nil"/>
            </w:tcBorders>
            <w:vAlign w:val="bottom"/>
          </w:tcPr>
          <w:p w14:paraId="0F93A138"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D9C905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2945277D" w14:textId="77777777" w:rsidTr="00354903">
        <w:trPr>
          <w:trHeight w:val="225"/>
        </w:trPr>
        <w:tc>
          <w:tcPr>
            <w:tcW w:w="3943" w:type="pct"/>
            <w:gridSpan w:val="3"/>
            <w:tcBorders>
              <w:top w:val="nil"/>
              <w:left w:val="nil"/>
              <w:bottom w:val="nil"/>
              <w:right w:val="nil"/>
            </w:tcBorders>
            <w:vAlign w:val="bottom"/>
          </w:tcPr>
          <w:p w14:paraId="09D19E52"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Equation: GOPEN_W2</w:t>
            </w:r>
          </w:p>
        </w:tc>
        <w:tc>
          <w:tcPr>
            <w:tcW w:w="1057" w:type="pct"/>
            <w:tcBorders>
              <w:top w:val="nil"/>
              <w:left w:val="nil"/>
              <w:bottom w:val="nil"/>
              <w:right w:val="nil"/>
            </w:tcBorders>
            <w:vAlign w:val="bottom"/>
          </w:tcPr>
          <w:p w14:paraId="1560450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41D302F3" w14:textId="77777777" w:rsidTr="00354903">
        <w:trPr>
          <w:trHeight w:hRule="exact" w:val="90"/>
        </w:trPr>
        <w:tc>
          <w:tcPr>
            <w:tcW w:w="1530" w:type="pct"/>
            <w:tcBorders>
              <w:top w:val="nil"/>
              <w:left w:val="nil"/>
              <w:bottom w:val="double" w:sz="6" w:space="2" w:color="auto"/>
              <w:right w:val="nil"/>
            </w:tcBorders>
            <w:vAlign w:val="bottom"/>
          </w:tcPr>
          <w:p w14:paraId="5D08C03F"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3C428E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0762BF2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24AFCD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06EB0B4C" w14:textId="77777777" w:rsidTr="00354903">
        <w:trPr>
          <w:trHeight w:hRule="exact" w:val="135"/>
        </w:trPr>
        <w:tc>
          <w:tcPr>
            <w:tcW w:w="1530" w:type="pct"/>
            <w:tcBorders>
              <w:top w:val="nil"/>
              <w:left w:val="nil"/>
              <w:bottom w:val="nil"/>
              <w:right w:val="nil"/>
            </w:tcBorders>
            <w:vAlign w:val="bottom"/>
          </w:tcPr>
          <w:p w14:paraId="5724F05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3F24AE5E"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7D421C8B"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C4DFCE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25F29184" w14:textId="77777777" w:rsidTr="00354903">
        <w:trPr>
          <w:trHeight w:val="225"/>
        </w:trPr>
        <w:tc>
          <w:tcPr>
            <w:tcW w:w="1530" w:type="pct"/>
            <w:tcBorders>
              <w:top w:val="nil"/>
              <w:left w:val="nil"/>
              <w:bottom w:val="nil"/>
              <w:right w:val="nil"/>
            </w:tcBorders>
            <w:vAlign w:val="bottom"/>
          </w:tcPr>
          <w:p w14:paraId="021D2812"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Test Statistic</w:t>
            </w:r>
          </w:p>
        </w:tc>
        <w:tc>
          <w:tcPr>
            <w:tcW w:w="1157" w:type="pct"/>
            <w:tcBorders>
              <w:top w:val="nil"/>
              <w:left w:val="nil"/>
              <w:bottom w:val="nil"/>
              <w:right w:val="nil"/>
            </w:tcBorders>
            <w:vAlign w:val="bottom"/>
          </w:tcPr>
          <w:p w14:paraId="3396FCA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Value</w:t>
            </w:r>
          </w:p>
        </w:tc>
        <w:tc>
          <w:tcPr>
            <w:tcW w:w="1257" w:type="pct"/>
            <w:tcBorders>
              <w:top w:val="nil"/>
              <w:left w:val="nil"/>
              <w:bottom w:val="nil"/>
              <w:right w:val="nil"/>
            </w:tcBorders>
            <w:vAlign w:val="bottom"/>
          </w:tcPr>
          <w:p w14:paraId="426667E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df</w:t>
            </w:r>
          </w:p>
        </w:tc>
        <w:tc>
          <w:tcPr>
            <w:tcW w:w="1057" w:type="pct"/>
            <w:tcBorders>
              <w:top w:val="nil"/>
              <w:left w:val="nil"/>
              <w:bottom w:val="nil"/>
              <w:right w:val="nil"/>
            </w:tcBorders>
            <w:vAlign w:val="bottom"/>
          </w:tcPr>
          <w:p w14:paraId="6DAD21B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Probability</w:t>
            </w:r>
          </w:p>
        </w:tc>
      </w:tr>
      <w:tr w:rsidR="00F30468" w:rsidRPr="00F30468" w14:paraId="2A14FDAD" w14:textId="77777777" w:rsidTr="00354903">
        <w:trPr>
          <w:trHeight w:hRule="exact" w:val="90"/>
        </w:trPr>
        <w:tc>
          <w:tcPr>
            <w:tcW w:w="1530" w:type="pct"/>
            <w:tcBorders>
              <w:top w:val="nil"/>
              <w:left w:val="nil"/>
              <w:bottom w:val="double" w:sz="6" w:space="2" w:color="auto"/>
              <w:right w:val="nil"/>
            </w:tcBorders>
            <w:vAlign w:val="bottom"/>
          </w:tcPr>
          <w:p w14:paraId="65C5458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5C08237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3F44FED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54F0846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593289A2" w14:textId="77777777" w:rsidTr="00354903">
        <w:trPr>
          <w:trHeight w:hRule="exact" w:val="135"/>
        </w:trPr>
        <w:tc>
          <w:tcPr>
            <w:tcW w:w="1530" w:type="pct"/>
            <w:tcBorders>
              <w:top w:val="nil"/>
              <w:left w:val="nil"/>
              <w:bottom w:val="nil"/>
              <w:right w:val="nil"/>
            </w:tcBorders>
            <w:vAlign w:val="bottom"/>
          </w:tcPr>
          <w:p w14:paraId="0254928B"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18696E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358869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1630622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6DC005DD" w14:textId="77777777" w:rsidTr="00354903">
        <w:trPr>
          <w:trHeight w:val="225"/>
        </w:trPr>
        <w:tc>
          <w:tcPr>
            <w:tcW w:w="1530" w:type="pct"/>
            <w:tcBorders>
              <w:top w:val="nil"/>
              <w:left w:val="nil"/>
              <w:bottom w:val="nil"/>
              <w:right w:val="nil"/>
            </w:tcBorders>
            <w:vAlign w:val="bottom"/>
          </w:tcPr>
          <w:p w14:paraId="02D70008"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t-statistic</w:t>
            </w:r>
          </w:p>
        </w:tc>
        <w:tc>
          <w:tcPr>
            <w:tcW w:w="1157" w:type="pct"/>
            <w:tcBorders>
              <w:top w:val="nil"/>
              <w:left w:val="nil"/>
              <w:bottom w:val="nil"/>
              <w:right w:val="nil"/>
            </w:tcBorders>
            <w:vAlign w:val="bottom"/>
          </w:tcPr>
          <w:p w14:paraId="0D28EB8E"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-1.054486</w:t>
            </w:r>
          </w:p>
        </w:tc>
        <w:tc>
          <w:tcPr>
            <w:tcW w:w="1257" w:type="pct"/>
            <w:tcBorders>
              <w:top w:val="nil"/>
              <w:left w:val="nil"/>
              <w:bottom w:val="nil"/>
              <w:right w:val="nil"/>
            </w:tcBorders>
            <w:vAlign w:val="bottom"/>
          </w:tcPr>
          <w:p w14:paraId="75E1665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50</w:t>
            </w:r>
          </w:p>
        </w:tc>
        <w:tc>
          <w:tcPr>
            <w:tcW w:w="1057" w:type="pct"/>
            <w:tcBorders>
              <w:top w:val="nil"/>
              <w:left w:val="nil"/>
              <w:bottom w:val="nil"/>
              <w:right w:val="nil"/>
            </w:tcBorders>
            <w:vAlign w:val="bottom"/>
          </w:tcPr>
          <w:p w14:paraId="63206B4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0.2967</w:t>
            </w:r>
          </w:p>
        </w:tc>
      </w:tr>
      <w:tr w:rsidR="00F30468" w:rsidRPr="00F30468" w14:paraId="444B5316" w14:textId="77777777" w:rsidTr="00354903">
        <w:trPr>
          <w:trHeight w:val="225"/>
        </w:trPr>
        <w:tc>
          <w:tcPr>
            <w:tcW w:w="1530" w:type="pct"/>
            <w:tcBorders>
              <w:top w:val="nil"/>
              <w:left w:val="nil"/>
              <w:bottom w:val="nil"/>
              <w:right w:val="nil"/>
            </w:tcBorders>
            <w:vAlign w:val="bottom"/>
          </w:tcPr>
          <w:p w14:paraId="7AADDA48"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F-statistic</w:t>
            </w:r>
          </w:p>
        </w:tc>
        <w:tc>
          <w:tcPr>
            <w:tcW w:w="1157" w:type="pct"/>
            <w:tcBorders>
              <w:top w:val="nil"/>
              <w:left w:val="nil"/>
              <w:bottom w:val="nil"/>
              <w:right w:val="nil"/>
            </w:tcBorders>
            <w:vAlign w:val="bottom"/>
          </w:tcPr>
          <w:p w14:paraId="7A9BE4AE"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1.111942</w:t>
            </w:r>
          </w:p>
        </w:tc>
        <w:tc>
          <w:tcPr>
            <w:tcW w:w="1257" w:type="pct"/>
            <w:tcBorders>
              <w:top w:val="nil"/>
              <w:left w:val="nil"/>
              <w:bottom w:val="nil"/>
              <w:right w:val="nil"/>
            </w:tcBorders>
            <w:vAlign w:val="bottom"/>
          </w:tcPr>
          <w:p w14:paraId="49A0D00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(1, 50)</w:t>
            </w:r>
          </w:p>
        </w:tc>
        <w:tc>
          <w:tcPr>
            <w:tcW w:w="1057" w:type="pct"/>
            <w:tcBorders>
              <w:top w:val="nil"/>
              <w:left w:val="nil"/>
              <w:bottom w:val="nil"/>
              <w:right w:val="nil"/>
            </w:tcBorders>
            <w:vAlign w:val="bottom"/>
          </w:tcPr>
          <w:p w14:paraId="3959C79B"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0.2967</w:t>
            </w:r>
          </w:p>
        </w:tc>
      </w:tr>
      <w:tr w:rsidR="00F30468" w:rsidRPr="00F30468" w14:paraId="3A89BF1E" w14:textId="77777777" w:rsidTr="00354903">
        <w:trPr>
          <w:trHeight w:val="225"/>
        </w:trPr>
        <w:tc>
          <w:tcPr>
            <w:tcW w:w="1530" w:type="pct"/>
            <w:tcBorders>
              <w:top w:val="nil"/>
              <w:left w:val="nil"/>
              <w:bottom w:val="nil"/>
              <w:right w:val="nil"/>
            </w:tcBorders>
            <w:vAlign w:val="bottom"/>
          </w:tcPr>
          <w:p w14:paraId="18BF3B4D"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Chi-square</w:t>
            </w:r>
          </w:p>
        </w:tc>
        <w:tc>
          <w:tcPr>
            <w:tcW w:w="1157" w:type="pct"/>
            <w:tcBorders>
              <w:top w:val="nil"/>
              <w:left w:val="nil"/>
              <w:bottom w:val="nil"/>
              <w:right w:val="nil"/>
            </w:tcBorders>
            <w:vAlign w:val="bottom"/>
          </w:tcPr>
          <w:p w14:paraId="7B52B74F"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1.111942</w:t>
            </w:r>
          </w:p>
        </w:tc>
        <w:tc>
          <w:tcPr>
            <w:tcW w:w="1257" w:type="pct"/>
            <w:tcBorders>
              <w:top w:val="nil"/>
              <w:left w:val="nil"/>
              <w:bottom w:val="nil"/>
              <w:right w:val="nil"/>
            </w:tcBorders>
            <w:vAlign w:val="bottom"/>
          </w:tcPr>
          <w:p w14:paraId="2F4F56B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1</w:t>
            </w:r>
          </w:p>
        </w:tc>
        <w:tc>
          <w:tcPr>
            <w:tcW w:w="1057" w:type="pct"/>
            <w:tcBorders>
              <w:top w:val="nil"/>
              <w:left w:val="nil"/>
              <w:bottom w:val="nil"/>
              <w:right w:val="nil"/>
            </w:tcBorders>
            <w:vAlign w:val="bottom"/>
          </w:tcPr>
          <w:p w14:paraId="11BDD46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0.2917</w:t>
            </w:r>
          </w:p>
        </w:tc>
      </w:tr>
      <w:tr w:rsidR="00F30468" w:rsidRPr="00F30468" w14:paraId="67382996" w14:textId="77777777" w:rsidTr="00354903">
        <w:trPr>
          <w:trHeight w:hRule="exact" w:val="90"/>
        </w:trPr>
        <w:tc>
          <w:tcPr>
            <w:tcW w:w="1530" w:type="pct"/>
            <w:tcBorders>
              <w:top w:val="nil"/>
              <w:left w:val="nil"/>
              <w:bottom w:val="double" w:sz="6" w:space="2" w:color="auto"/>
              <w:right w:val="nil"/>
            </w:tcBorders>
            <w:vAlign w:val="bottom"/>
          </w:tcPr>
          <w:p w14:paraId="5175C3FB"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DEC451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5C23FD3D"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6BB70498"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3F04EBA0" w14:textId="77777777" w:rsidTr="00354903">
        <w:trPr>
          <w:trHeight w:hRule="exact" w:val="135"/>
        </w:trPr>
        <w:tc>
          <w:tcPr>
            <w:tcW w:w="1530" w:type="pct"/>
            <w:tcBorders>
              <w:top w:val="nil"/>
              <w:left w:val="nil"/>
              <w:bottom w:val="nil"/>
              <w:right w:val="nil"/>
            </w:tcBorders>
            <w:vAlign w:val="bottom"/>
          </w:tcPr>
          <w:p w14:paraId="70A04EC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50FA5E9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00A9E58"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2695C4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415A3B26" w14:textId="77777777" w:rsidTr="00354903">
        <w:trPr>
          <w:trHeight w:val="225"/>
        </w:trPr>
        <w:tc>
          <w:tcPr>
            <w:tcW w:w="1530" w:type="pct"/>
            <w:tcBorders>
              <w:top w:val="nil"/>
              <w:left w:val="nil"/>
              <w:bottom w:val="nil"/>
              <w:right w:val="nil"/>
            </w:tcBorders>
            <w:vAlign w:val="bottom"/>
          </w:tcPr>
          <w:p w14:paraId="3AD033F0"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60655DB8"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BC94C6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6484450F"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3F104176" w14:textId="77777777" w:rsidTr="00354903">
        <w:trPr>
          <w:trHeight w:val="225"/>
        </w:trPr>
        <w:tc>
          <w:tcPr>
            <w:tcW w:w="5000" w:type="pct"/>
            <w:gridSpan w:val="4"/>
            <w:tcBorders>
              <w:top w:val="nil"/>
              <w:left w:val="nil"/>
              <w:bottom w:val="nil"/>
              <w:right w:val="nil"/>
            </w:tcBorders>
            <w:vAlign w:val="bottom"/>
          </w:tcPr>
          <w:p w14:paraId="3D9BED75"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Null Hypothesis: (C(2)+C(3)+C(4)+C(5)+C(7)+C(8)+C(9)</w:t>
            </w:r>
          </w:p>
        </w:tc>
      </w:tr>
      <w:tr w:rsidR="00F30468" w:rsidRPr="00F30468" w14:paraId="1A01D239" w14:textId="77777777" w:rsidTr="00354903">
        <w:trPr>
          <w:trHeight w:val="225"/>
        </w:trPr>
        <w:tc>
          <w:tcPr>
            <w:tcW w:w="5000" w:type="pct"/>
            <w:gridSpan w:val="4"/>
            <w:tcBorders>
              <w:top w:val="nil"/>
              <w:left w:val="nil"/>
              <w:bottom w:val="nil"/>
              <w:right w:val="nil"/>
            </w:tcBorders>
            <w:vAlign w:val="bottom"/>
          </w:tcPr>
          <w:p w14:paraId="6DAC2C4C"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        +C(10))/(1-C(11)-C(12))=0</w:t>
            </w:r>
          </w:p>
        </w:tc>
      </w:tr>
      <w:tr w:rsidR="00F30468" w:rsidRPr="00F30468" w14:paraId="2F392CD3" w14:textId="77777777" w:rsidTr="00354903">
        <w:trPr>
          <w:trHeight w:val="225"/>
        </w:trPr>
        <w:tc>
          <w:tcPr>
            <w:tcW w:w="3943" w:type="pct"/>
            <w:gridSpan w:val="3"/>
            <w:tcBorders>
              <w:top w:val="nil"/>
              <w:left w:val="nil"/>
              <w:bottom w:val="nil"/>
              <w:right w:val="nil"/>
            </w:tcBorders>
            <w:vAlign w:val="bottom"/>
          </w:tcPr>
          <w:p w14:paraId="52EAA5E4"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Null Hypothesis Summary:</w:t>
            </w:r>
          </w:p>
        </w:tc>
        <w:tc>
          <w:tcPr>
            <w:tcW w:w="1057" w:type="pct"/>
            <w:tcBorders>
              <w:top w:val="nil"/>
              <w:left w:val="nil"/>
              <w:bottom w:val="nil"/>
              <w:right w:val="nil"/>
            </w:tcBorders>
            <w:vAlign w:val="bottom"/>
          </w:tcPr>
          <w:p w14:paraId="7D9744D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0F39C497" w14:textId="77777777" w:rsidTr="00354903">
        <w:trPr>
          <w:trHeight w:hRule="exact" w:val="90"/>
        </w:trPr>
        <w:tc>
          <w:tcPr>
            <w:tcW w:w="1530" w:type="pct"/>
            <w:tcBorders>
              <w:top w:val="nil"/>
              <w:left w:val="nil"/>
              <w:bottom w:val="double" w:sz="6" w:space="2" w:color="auto"/>
              <w:right w:val="nil"/>
            </w:tcBorders>
            <w:vAlign w:val="bottom"/>
          </w:tcPr>
          <w:p w14:paraId="3F795506"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2CBF8DC3"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4BAE4FB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9355CE5"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698665E5" w14:textId="77777777" w:rsidTr="00354903">
        <w:trPr>
          <w:trHeight w:hRule="exact" w:val="135"/>
        </w:trPr>
        <w:tc>
          <w:tcPr>
            <w:tcW w:w="1530" w:type="pct"/>
            <w:tcBorders>
              <w:top w:val="nil"/>
              <w:left w:val="nil"/>
              <w:bottom w:val="nil"/>
              <w:right w:val="nil"/>
            </w:tcBorders>
            <w:vAlign w:val="bottom"/>
          </w:tcPr>
          <w:p w14:paraId="36379106"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CC3678D"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3F6853EE"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068A4C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682E0553" w14:textId="77777777" w:rsidTr="00354903">
        <w:trPr>
          <w:trHeight w:val="225"/>
        </w:trPr>
        <w:tc>
          <w:tcPr>
            <w:tcW w:w="2687" w:type="pct"/>
            <w:gridSpan w:val="2"/>
            <w:tcBorders>
              <w:top w:val="nil"/>
              <w:left w:val="nil"/>
              <w:bottom w:val="nil"/>
              <w:right w:val="nil"/>
            </w:tcBorders>
            <w:vAlign w:val="bottom"/>
          </w:tcPr>
          <w:p w14:paraId="63FFE8D7"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Normalized Restriction (= 0)</w:t>
            </w:r>
          </w:p>
        </w:tc>
        <w:tc>
          <w:tcPr>
            <w:tcW w:w="1257" w:type="pct"/>
            <w:tcBorders>
              <w:top w:val="nil"/>
              <w:left w:val="nil"/>
              <w:bottom w:val="nil"/>
              <w:right w:val="nil"/>
            </w:tcBorders>
            <w:vAlign w:val="bottom"/>
          </w:tcPr>
          <w:p w14:paraId="3A2AF276"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Value</w:t>
            </w:r>
          </w:p>
        </w:tc>
        <w:tc>
          <w:tcPr>
            <w:tcW w:w="1057" w:type="pct"/>
            <w:tcBorders>
              <w:top w:val="nil"/>
              <w:left w:val="nil"/>
              <w:bottom w:val="nil"/>
              <w:right w:val="nil"/>
            </w:tcBorders>
            <w:vAlign w:val="bottom"/>
          </w:tcPr>
          <w:p w14:paraId="1CA45A6F"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Std. Err.</w:t>
            </w:r>
          </w:p>
        </w:tc>
      </w:tr>
      <w:tr w:rsidR="00F30468" w:rsidRPr="00F30468" w14:paraId="22DB1A07" w14:textId="77777777" w:rsidTr="00354903">
        <w:trPr>
          <w:trHeight w:hRule="exact" w:val="90"/>
        </w:trPr>
        <w:tc>
          <w:tcPr>
            <w:tcW w:w="1530" w:type="pct"/>
            <w:tcBorders>
              <w:top w:val="nil"/>
              <w:left w:val="nil"/>
              <w:bottom w:val="double" w:sz="6" w:space="2" w:color="auto"/>
              <w:right w:val="nil"/>
            </w:tcBorders>
            <w:vAlign w:val="bottom"/>
          </w:tcPr>
          <w:p w14:paraId="488F396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2" w:color="auto"/>
              <w:right w:val="nil"/>
            </w:tcBorders>
            <w:vAlign w:val="bottom"/>
          </w:tcPr>
          <w:p w14:paraId="399A5F7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2" w:color="auto"/>
              <w:right w:val="nil"/>
            </w:tcBorders>
            <w:vAlign w:val="bottom"/>
          </w:tcPr>
          <w:p w14:paraId="724C33E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2" w:color="auto"/>
              <w:right w:val="nil"/>
            </w:tcBorders>
            <w:vAlign w:val="bottom"/>
          </w:tcPr>
          <w:p w14:paraId="707064E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7F72F8E5" w14:textId="77777777" w:rsidTr="00354903">
        <w:trPr>
          <w:trHeight w:hRule="exact" w:val="135"/>
        </w:trPr>
        <w:tc>
          <w:tcPr>
            <w:tcW w:w="1530" w:type="pct"/>
            <w:tcBorders>
              <w:top w:val="nil"/>
              <w:left w:val="nil"/>
              <w:bottom w:val="nil"/>
              <w:right w:val="nil"/>
            </w:tcBorders>
            <w:vAlign w:val="bottom"/>
          </w:tcPr>
          <w:p w14:paraId="4A8255FC"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5297D6A"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23BD0F52"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27017F07"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555C077B" w14:textId="77777777" w:rsidTr="00354903">
        <w:trPr>
          <w:trHeight w:val="225"/>
        </w:trPr>
        <w:tc>
          <w:tcPr>
            <w:tcW w:w="2687" w:type="pct"/>
            <w:gridSpan w:val="2"/>
            <w:tcBorders>
              <w:top w:val="nil"/>
              <w:left w:val="nil"/>
              <w:bottom w:val="nil"/>
              <w:right w:val="nil"/>
            </w:tcBorders>
            <w:vAlign w:val="bottom"/>
          </w:tcPr>
          <w:p w14:paraId="78C362B9"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(C(2) + C(3) + C(4) + C(5) + C(7) + C(8) + C(9) + C(10)) / (1 - C(11) - C(12))</w:t>
            </w:r>
          </w:p>
        </w:tc>
        <w:tc>
          <w:tcPr>
            <w:tcW w:w="1257" w:type="pct"/>
            <w:tcBorders>
              <w:top w:val="nil"/>
              <w:left w:val="nil"/>
              <w:bottom w:val="nil"/>
              <w:right w:val="nil"/>
            </w:tcBorders>
            <w:vAlign w:val="bottom"/>
          </w:tcPr>
          <w:p w14:paraId="30F7CDB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-2.395810</w:t>
            </w:r>
          </w:p>
        </w:tc>
        <w:tc>
          <w:tcPr>
            <w:tcW w:w="1057" w:type="pct"/>
            <w:tcBorders>
              <w:top w:val="nil"/>
              <w:left w:val="nil"/>
              <w:bottom w:val="nil"/>
              <w:right w:val="nil"/>
            </w:tcBorders>
            <w:vAlign w:val="bottom"/>
          </w:tcPr>
          <w:p w14:paraId="2D9C044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r w:rsidRPr="00F30468">
              <w:rPr>
                <w:rFonts w:ascii="Arial" w:hAnsi="Arial" w:cs="Arial"/>
                <w:color w:val="000000"/>
                <w:sz w:val="18"/>
                <w:szCs w:val="18"/>
              </w:rPr>
              <w:t> 2.272016</w:t>
            </w:r>
          </w:p>
        </w:tc>
      </w:tr>
      <w:tr w:rsidR="00F30468" w:rsidRPr="00F30468" w14:paraId="3BA7E55B" w14:textId="77777777" w:rsidTr="00354903">
        <w:trPr>
          <w:trHeight w:hRule="exact" w:val="90"/>
        </w:trPr>
        <w:tc>
          <w:tcPr>
            <w:tcW w:w="1530" w:type="pct"/>
            <w:tcBorders>
              <w:top w:val="nil"/>
              <w:left w:val="nil"/>
              <w:bottom w:val="double" w:sz="6" w:space="0" w:color="auto"/>
              <w:right w:val="nil"/>
            </w:tcBorders>
            <w:vAlign w:val="bottom"/>
          </w:tcPr>
          <w:p w14:paraId="4697D9AB"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double" w:sz="6" w:space="0" w:color="auto"/>
              <w:right w:val="nil"/>
            </w:tcBorders>
            <w:vAlign w:val="bottom"/>
          </w:tcPr>
          <w:p w14:paraId="4A8642BF"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double" w:sz="6" w:space="0" w:color="auto"/>
              <w:right w:val="nil"/>
            </w:tcBorders>
            <w:vAlign w:val="bottom"/>
          </w:tcPr>
          <w:p w14:paraId="1BBB7A1F"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double" w:sz="6" w:space="0" w:color="auto"/>
              <w:right w:val="nil"/>
            </w:tcBorders>
            <w:vAlign w:val="bottom"/>
          </w:tcPr>
          <w:p w14:paraId="0248BDD9"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4E05DA57" w14:textId="77777777" w:rsidTr="00354903">
        <w:trPr>
          <w:trHeight w:hRule="exact" w:val="135"/>
        </w:trPr>
        <w:tc>
          <w:tcPr>
            <w:tcW w:w="1530" w:type="pct"/>
            <w:tcBorders>
              <w:top w:val="nil"/>
              <w:left w:val="nil"/>
              <w:bottom w:val="nil"/>
              <w:right w:val="nil"/>
            </w:tcBorders>
            <w:vAlign w:val="bottom"/>
          </w:tcPr>
          <w:p w14:paraId="33169E6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157" w:type="pct"/>
            <w:tcBorders>
              <w:top w:val="nil"/>
              <w:left w:val="nil"/>
              <w:bottom w:val="nil"/>
              <w:right w:val="nil"/>
            </w:tcBorders>
            <w:vAlign w:val="bottom"/>
          </w:tcPr>
          <w:p w14:paraId="05C73401"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257" w:type="pct"/>
            <w:tcBorders>
              <w:top w:val="nil"/>
              <w:left w:val="nil"/>
              <w:bottom w:val="nil"/>
              <w:right w:val="nil"/>
            </w:tcBorders>
            <w:vAlign w:val="bottom"/>
          </w:tcPr>
          <w:p w14:paraId="4622BD64"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c>
          <w:tcPr>
            <w:tcW w:w="1057" w:type="pct"/>
            <w:tcBorders>
              <w:top w:val="nil"/>
              <w:left w:val="nil"/>
              <w:bottom w:val="nil"/>
              <w:right w:val="nil"/>
            </w:tcBorders>
            <w:vAlign w:val="bottom"/>
          </w:tcPr>
          <w:p w14:paraId="3DC8738E" w14:textId="77777777" w:rsidR="00F30468" w:rsidRPr="00F30468" w:rsidRDefault="00F30468" w:rsidP="00F30468">
            <w:pPr>
              <w:autoSpaceDE w:val="0"/>
              <w:autoSpaceDN w:val="0"/>
              <w:adjustRightInd w:val="0"/>
              <w:spacing w:after="0" w:line="240" w:lineRule="auto"/>
              <w:jc w:val="center"/>
              <w:rPr>
                <w:rFonts w:ascii="Arial" w:hAnsi="Arial" w:cs="Arial"/>
                <w:color w:val="000000"/>
                <w:sz w:val="18"/>
                <w:szCs w:val="18"/>
              </w:rPr>
            </w:pPr>
          </w:p>
        </w:tc>
      </w:tr>
      <w:tr w:rsidR="00F30468" w:rsidRPr="00F30468" w14:paraId="6B810B80" w14:textId="77777777" w:rsidTr="00354903">
        <w:trPr>
          <w:trHeight w:val="225"/>
        </w:trPr>
        <w:tc>
          <w:tcPr>
            <w:tcW w:w="5000" w:type="pct"/>
            <w:gridSpan w:val="4"/>
            <w:tcBorders>
              <w:top w:val="nil"/>
              <w:left w:val="nil"/>
              <w:bottom w:val="nil"/>
              <w:right w:val="nil"/>
            </w:tcBorders>
            <w:vAlign w:val="bottom"/>
          </w:tcPr>
          <w:p w14:paraId="51960795" w14:textId="77777777" w:rsidR="00F30468" w:rsidRPr="00F30468" w:rsidRDefault="00F30468" w:rsidP="00F30468">
            <w:pPr>
              <w:autoSpaceDE w:val="0"/>
              <w:autoSpaceDN w:val="0"/>
              <w:adjustRightInd w:val="0"/>
              <w:spacing w:after="0" w:line="240" w:lineRule="auto"/>
              <w:rPr>
                <w:rFonts w:ascii="Arial" w:hAnsi="Arial" w:cs="Arial"/>
                <w:color w:val="000000"/>
                <w:sz w:val="18"/>
                <w:szCs w:val="18"/>
              </w:rPr>
            </w:pPr>
            <w:r w:rsidRPr="00F30468">
              <w:rPr>
                <w:rFonts w:ascii="Arial" w:hAnsi="Arial" w:cs="Arial"/>
                <w:color w:val="000000"/>
                <w:sz w:val="18"/>
                <w:szCs w:val="18"/>
              </w:rPr>
              <w:t>Delta method computed using analytic derivatives.</w:t>
            </w:r>
          </w:p>
        </w:tc>
      </w:tr>
    </w:tbl>
    <w:p w14:paraId="170B37D0" w14:textId="6FB5C03F" w:rsidR="004E2827" w:rsidRPr="00354903" w:rsidRDefault="00F30468" w:rsidP="00AD6402">
      <w:pPr>
        <w:pStyle w:val="Heading2"/>
        <w:rPr>
          <w:rFonts w:ascii="Times New Roman" w:hAnsi="Times New Roman" w:cs="Times New Roman"/>
          <w:b/>
          <w:color w:val="000000" w:themeColor="text1"/>
        </w:rPr>
      </w:pPr>
      <w:r w:rsidRPr="00F30468">
        <w:rPr>
          <w:rFonts w:ascii="Arial" w:hAnsi="Arial" w:cs="Arial"/>
          <w:sz w:val="18"/>
          <w:szCs w:val="18"/>
        </w:rPr>
        <w:br/>
      </w:r>
      <w:bookmarkStart w:id="1269" w:name="_Toc52547604"/>
      <w:r w:rsidR="00620242" w:rsidRPr="00354903">
        <w:rPr>
          <w:rFonts w:ascii="Times New Roman" w:hAnsi="Times New Roman" w:cs="Times New Roman"/>
          <w:b/>
          <w:color w:val="000000" w:themeColor="text1"/>
        </w:rPr>
        <w:t>7</w:t>
      </w:r>
      <w:r w:rsidR="004E2827" w:rsidRPr="00354903">
        <w:rPr>
          <w:rFonts w:ascii="Times New Roman" w:hAnsi="Times New Roman" w:cs="Times New Roman"/>
          <w:b/>
          <w:color w:val="000000" w:themeColor="text1"/>
        </w:rPr>
        <w:t>.3 Biến chuyển tiế</w:t>
      </w:r>
      <w:r w:rsidR="005D6BA6" w:rsidRPr="00354903">
        <w:rPr>
          <w:rFonts w:ascii="Times New Roman" w:hAnsi="Times New Roman" w:cs="Times New Roman"/>
          <w:b/>
          <w:color w:val="000000" w:themeColor="text1"/>
        </w:rPr>
        <w:t xml:space="preserve">p là </w:t>
      </w:r>
      <w:r w:rsidR="004E2827" w:rsidRPr="00354903">
        <w:rPr>
          <w:rFonts w:ascii="Times New Roman" w:hAnsi="Times New Roman" w:cs="Times New Roman"/>
          <w:b/>
          <w:color w:val="000000" w:themeColor="text1"/>
        </w:rPr>
        <w:t>open(-3)</w:t>
      </w:r>
      <w:bookmarkEnd w:id="1268"/>
      <w:bookmarkEnd w:id="1269"/>
    </w:p>
    <w:p w14:paraId="2468F65D" w14:textId="73D20CD4" w:rsidR="004E2827" w:rsidRPr="00354903" w:rsidRDefault="008A5D19" w:rsidP="007F7D57">
      <w:pPr>
        <w:autoSpaceDE w:val="0"/>
        <w:autoSpaceDN w:val="0"/>
        <w:adjustRightInd w:val="0"/>
        <w:spacing w:after="0" w:line="240" w:lineRule="auto"/>
        <w:rPr>
          <w:rFonts w:ascii="Times New Roman" w:hAnsi="Times New Roman"/>
          <w:color w:val="000000" w:themeColor="text1"/>
          <w:sz w:val="26"/>
          <w:szCs w:val="26"/>
        </w:rPr>
      </w:pPr>
      <w:r w:rsidRPr="00354903">
        <w:rPr>
          <w:rFonts w:ascii="Times New Roman" w:hAnsi="Times New Roman"/>
          <w:color w:val="000000" w:themeColor="text1"/>
          <w:sz w:val="26"/>
          <w:szCs w:val="26"/>
        </w:rPr>
        <w:t>Kiểm định phi tuyến</w:t>
      </w:r>
    </w:p>
    <w:p w14:paraId="7121FBE1" w14:textId="77777777" w:rsidR="005B606C" w:rsidRPr="005B606C" w:rsidRDefault="005B606C" w:rsidP="005B606C">
      <w:pPr>
        <w:autoSpaceDE w:val="0"/>
        <w:autoSpaceDN w:val="0"/>
        <w:adjustRightInd w:val="0"/>
        <w:spacing w:after="0" w:line="240" w:lineRule="auto"/>
        <w:rPr>
          <w:rFonts w:ascii="Arial" w:hAnsi="Arial" w:cs="Arial"/>
          <w:sz w:val="18"/>
          <w:szCs w:val="18"/>
        </w:rPr>
      </w:pPr>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5B606C" w:rsidRPr="005B606C" w14:paraId="2452073E" w14:textId="77777777" w:rsidTr="00354903">
        <w:trPr>
          <w:trHeight w:val="225"/>
        </w:trPr>
        <w:tc>
          <w:tcPr>
            <w:tcW w:w="5000" w:type="pct"/>
            <w:gridSpan w:val="4"/>
            <w:tcBorders>
              <w:top w:val="nil"/>
              <w:left w:val="nil"/>
              <w:bottom w:val="nil"/>
              <w:right w:val="nil"/>
            </w:tcBorders>
            <w:vAlign w:val="bottom"/>
          </w:tcPr>
          <w:p w14:paraId="3FC8D329"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Smooth Threshold Linearity Tests</w:t>
            </w:r>
          </w:p>
        </w:tc>
      </w:tr>
      <w:tr w:rsidR="005B606C" w:rsidRPr="005B606C" w14:paraId="60B00C6C" w14:textId="77777777" w:rsidTr="00354903">
        <w:trPr>
          <w:trHeight w:val="225"/>
        </w:trPr>
        <w:tc>
          <w:tcPr>
            <w:tcW w:w="4162" w:type="pct"/>
            <w:gridSpan w:val="3"/>
            <w:tcBorders>
              <w:top w:val="nil"/>
              <w:left w:val="nil"/>
              <w:bottom w:val="nil"/>
              <w:right w:val="nil"/>
            </w:tcBorders>
            <w:vAlign w:val="bottom"/>
          </w:tcPr>
          <w:p w14:paraId="79EC962F"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Date: 10/02/20   Time: 14:07</w:t>
            </w:r>
          </w:p>
        </w:tc>
        <w:tc>
          <w:tcPr>
            <w:tcW w:w="838" w:type="pct"/>
            <w:tcBorders>
              <w:top w:val="nil"/>
              <w:left w:val="nil"/>
              <w:bottom w:val="nil"/>
              <w:right w:val="nil"/>
            </w:tcBorders>
            <w:vAlign w:val="bottom"/>
          </w:tcPr>
          <w:p w14:paraId="3250CC0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08312733" w14:textId="77777777" w:rsidTr="00354903">
        <w:trPr>
          <w:trHeight w:val="225"/>
        </w:trPr>
        <w:tc>
          <w:tcPr>
            <w:tcW w:w="4162" w:type="pct"/>
            <w:gridSpan w:val="3"/>
            <w:tcBorders>
              <w:top w:val="nil"/>
              <w:left w:val="nil"/>
              <w:bottom w:val="nil"/>
              <w:right w:val="nil"/>
            </w:tcBorders>
            <w:vAlign w:val="bottom"/>
          </w:tcPr>
          <w:p w14:paraId="5CD969F1"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Sample: 2001Q3 2018Q4</w:t>
            </w:r>
          </w:p>
        </w:tc>
        <w:tc>
          <w:tcPr>
            <w:tcW w:w="838" w:type="pct"/>
            <w:tcBorders>
              <w:top w:val="nil"/>
              <w:left w:val="nil"/>
              <w:bottom w:val="nil"/>
              <w:right w:val="nil"/>
            </w:tcBorders>
            <w:vAlign w:val="bottom"/>
          </w:tcPr>
          <w:p w14:paraId="066C6A2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427E1DC" w14:textId="77777777" w:rsidTr="00354903">
        <w:trPr>
          <w:trHeight w:val="225"/>
        </w:trPr>
        <w:tc>
          <w:tcPr>
            <w:tcW w:w="4162" w:type="pct"/>
            <w:gridSpan w:val="3"/>
            <w:tcBorders>
              <w:top w:val="nil"/>
              <w:left w:val="nil"/>
              <w:bottom w:val="nil"/>
              <w:right w:val="nil"/>
            </w:tcBorders>
            <w:vAlign w:val="bottom"/>
          </w:tcPr>
          <w:p w14:paraId="60B97883"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Included observations: 67</w:t>
            </w:r>
          </w:p>
        </w:tc>
        <w:tc>
          <w:tcPr>
            <w:tcW w:w="838" w:type="pct"/>
            <w:tcBorders>
              <w:top w:val="nil"/>
              <w:left w:val="nil"/>
              <w:bottom w:val="nil"/>
              <w:right w:val="nil"/>
            </w:tcBorders>
            <w:vAlign w:val="bottom"/>
          </w:tcPr>
          <w:p w14:paraId="603CB63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0D13119C" w14:textId="77777777" w:rsidTr="00354903">
        <w:trPr>
          <w:trHeight w:val="225"/>
        </w:trPr>
        <w:tc>
          <w:tcPr>
            <w:tcW w:w="5000" w:type="pct"/>
            <w:gridSpan w:val="4"/>
            <w:tcBorders>
              <w:top w:val="nil"/>
              <w:left w:val="nil"/>
              <w:bottom w:val="nil"/>
              <w:right w:val="nil"/>
            </w:tcBorders>
            <w:vAlign w:val="bottom"/>
          </w:tcPr>
          <w:p w14:paraId="59106207"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Test for nonlinearity using GOPEN_W(-3) as the threshold variable</w:t>
            </w:r>
          </w:p>
        </w:tc>
      </w:tr>
      <w:tr w:rsidR="005B606C" w:rsidRPr="005B606C" w14:paraId="0004FA13" w14:textId="77777777" w:rsidTr="00354903">
        <w:trPr>
          <w:trHeight w:val="225"/>
        </w:trPr>
        <w:tc>
          <w:tcPr>
            <w:tcW w:w="5000" w:type="pct"/>
            <w:gridSpan w:val="4"/>
            <w:tcBorders>
              <w:top w:val="nil"/>
              <w:left w:val="nil"/>
              <w:bottom w:val="nil"/>
              <w:right w:val="nil"/>
            </w:tcBorders>
            <w:vAlign w:val="bottom"/>
          </w:tcPr>
          <w:p w14:paraId="2F974C63"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Taylor series alternatives: b0 + b1*s [ + b2*s^2 + b3*s^3 + b4*s^4 ]</w:t>
            </w:r>
          </w:p>
        </w:tc>
      </w:tr>
      <w:tr w:rsidR="005B606C" w:rsidRPr="005B606C" w14:paraId="0C78E930" w14:textId="77777777" w:rsidTr="00354903">
        <w:trPr>
          <w:trHeight w:hRule="exact" w:val="90"/>
        </w:trPr>
        <w:tc>
          <w:tcPr>
            <w:tcW w:w="2134" w:type="pct"/>
            <w:tcBorders>
              <w:top w:val="nil"/>
              <w:left w:val="nil"/>
              <w:bottom w:val="double" w:sz="6" w:space="2" w:color="auto"/>
              <w:right w:val="nil"/>
            </w:tcBorders>
            <w:vAlign w:val="bottom"/>
          </w:tcPr>
          <w:p w14:paraId="59FA612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56DDC2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2A29FD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3DB3B2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D80468F" w14:textId="77777777" w:rsidTr="00354903">
        <w:trPr>
          <w:trHeight w:hRule="exact" w:val="135"/>
        </w:trPr>
        <w:tc>
          <w:tcPr>
            <w:tcW w:w="2134" w:type="pct"/>
            <w:tcBorders>
              <w:top w:val="nil"/>
              <w:left w:val="nil"/>
              <w:bottom w:val="nil"/>
              <w:right w:val="nil"/>
            </w:tcBorders>
            <w:vAlign w:val="bottom"/>
          </w:tcPr>
          <w:p w14:paraId="15969BC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DE1C8E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9E50993"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2AD4D6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6768B514" w14:textId="77777777" w:rsidTr="00354903">
        <w:trPr>
          <w:trHeight w:val="225"/>
        </w:trPr>
        <w:tc>
          <w:tcPr>
            <w:tcW w:w="5000" w:type="pct"/>
            <w:gridSpan w:val="4"/>
            <w:tcBorders>
              <w:top w:val="nil"/>
              <w:left w:val="nil"/>
              <w:bottom w:val="nil"/>
              <w:right w:val="nil"/>
            </w:tcBorders>
            <w:vAlign w:val="bottom"/>
          </w:tcPr>
          <w:p w14:paraId="5D1FAE5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Linearity Tests</w:t>
            </w:r>
          </w:p>
        </w:tc>
      </w:tr>
      <w:tr w:rsidR="005B606C" w:rsidRPr="005B606C" w14:paraId="3DB7F53E" w14:textId="77777777" w:rsidTr="00354903">
        <w:trPr>
          <w:trHeight w:val="225"/>
        </w:trPr>
        <w:tc>
          <w:tcPr>
            <w:tcW w:w="2134" w:type="pct"/>
            <w:tcBorders>
              <w:top w:val="nil"/>
              <w:left w:val="nil"/>
              <w:bottom w:val="nil"/>
              <w:right w:val="nil"/>
            </w:tcBorders>
            <w:vAlign w:val="bottom"/>
          </w:tcPr>
          <w:p w14:paraId="36F7B94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Null Hypothesis</w:t>
            </w:r>
          </w:p>
        </w:tc>
        <w:tc>
          <w:tcPr>
            <w:tcW w:w="1014" w:type="pct"/>
            <w:tcBorders>
              <w:top w:val="nil"/>
              <w:left w:val="nil"/>
              <w:bottom w:val="nil"/>
              <w:right w:val="nil"/>
            </w:tcBorders>
            <w:vAlign w:val="bottom"/>
          </w:tcPr>
          <w:p w14:paraId="588B99A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F-statistic</w:t>
            </w:r>
          </w:p>
        </w:tc>
        <w:tc>
          <w:tcPr>
            <w:tcW w:w="1013" w:type="pct"/>
            <w:tcBorders>
              <w:top w:val="nil"/>
              <w:left w:val="nil"/>
              <w:bottom w:val="nil"/>
              <w:right w:val="nil"/>
            </w:tcBorders>
            <w:vAlign w:val="bottom"/>
          </w:tcPr>
          <w:p w14:paraId="7E938D9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d.f.</w:t>
            </w:r>
          </w:p>
        </w:tc>
        <w:tc>
          <w:tcPr>
            <w:tcW w:w="838" w:type="pct"/>
            <w:tcBorders>
              <w:top w:val="nil"/>
              <w:left w:val="nil"/>
              <w:bottom w:val="nil"/>
              <w:right w:val="nil"/>
            </w:tcBorders>
            <w:vAlign w:val="bottom"/>
          </w:tcPr>
          <w:p w14:paraId="7DABAA7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p-value</w:t>
            </w:r>
          </w:p>
        </w:tc>
      </w:tr>
      <w:tr w:rsidR="005B606C" w:rsidRPr="005B606C" w14:paraId="0ABAB901" w14:textId="77777777" w:rsidTr="00354903">
        <w:trPr>
          <w:trHeight w:hRule="exact" w:val="90"/>
        </w:trPr>
        <w:tc>
          <w:tcPr>
            <w:tcW w:w="2134" w:type="pct"/>
            <w:tcBorders>
              <w:top w:val="nil"/>
              <w:left w:val="nil"/>
              <w:bottom w:val="double" w:sz="6" w:space="2" w:color="auto"/>
              <w:right w:val="nil"/>
            </w:tcBorders>
            <w:vAlign w:val="bottom"/>
          </w:tcPr>
          <w:p w14:paraId="55482D2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CF9250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D0D908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C6E338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0F91DC88" w14:textId="77777777" w:rsidTr="00354903">
        <w:trPr>
          <w:trHeight w:hRule="exact" w:val="135"/>
        </w:trPr>
        <w:tc>
          <w:tcPr>
            <w:tcW w:w="2134" w:type="pct"/>
            <w:tcBorders>
              <w:top w:val="nil"/>
              <w:left w:val="nil"/>
              <w:bottom w:val="nil"/>
              <w:right w:val="nil"/>
            </w:tcBorders>
            <w:vAlign w:val="bottom"/>
          </w:tcPr>
          <w:p w14:paraId="3858065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3F94E65"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E41310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60316E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4967D9CE" w14:textId="77777777" w:rsidTr="00354903">
        <w:trPr>
          <w:trHeight w:val="225"/>
        </w:trPr>
        <w:tc>
          <w:tcPr>
            <w:tcW w:w="2134" w:type="pct"/>
            <w:tcBorders>
              <w:top w:val="nil"/>
              <w:left w:val="nil"/>
              <w:bottom w:val="nil"/>
              <w:right w:val="nil"/>
            </w:tcBorders>
            <w:vAlign w:val="bottom"/>
          </w:tcPr>
          <w:p w14:paraId="69C60D9E"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H04:  b1=b2=b3=b4=0</w:t>
            </w:r>
          </w:p>
        </w:tc>
        <w:tc>
          <w:tcPr>
            <w:tcW w:w="1014" w:type="pct"/>
            <w:tcBorders>
              <w:top w:val="nil"/>
              <w:left w:val="nil"/>
              <w:bottom w:val="nil"/>
              <w:right w:val="nil"/>
            </w:tcBorders>
            <w:vAlign w:val="bottom"/>
          </w:tcPr>
          <w:p w14:paraId="6E0559C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3.699189</w:t>
            </w:r>
          </w:p>
        </w:tc>
        <w:tc>
          <w:tcPr>
            <w:tcW w:w="1013" w:type="pct"/>
            <w:tcBorders>
              <w:top w:val="nil"/>
              <w:left w:val="nil"/>
              <w:bottom w:val="nil"/>
              <w:right w:val="nil"/>
            </w:tcBorders>
            <w:vAlign w:val="bottom"/>
          </w:tcPr>
          <w:p w14:paraId="5E5269B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(20, 37)</w:t>
            </w:r>
          </w:p>
        </w:tc>
        <w:tc>
          <w:tcPr>
            <w:tcW w:w="838" w:type="pct"/>
            <w:tcBorders>
              <w:top w:val="nil"/>
              <w:left w:val="nil"/>
              <w:bottom w:val="nil"/>
              <w:right w:val="nil"/>
            </w:tcBorders>
            <w:vAlign w:val="bottom"/>
          </w:tcPr>
          <w:p w14:paraId="1AAF129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0.0003</w:t>
            </w:r>
          </w:p>
        </w:tc>
      </w:tr>
      <w:tr w:rsidR="005B606C" w:rsidRPr="005B606C" w14:paraId="34937C01" w14:textId="77777777" w:rsidTr="00354903">
        <w:trPr>
          <w:trHeight w:val="225"/>
        </w:trPr>
        <w:tc>
          <w:tcPr>
            <w:tcW w:w="2134" w:type="pct"/>
            <w:tcBorders>
              <w:top w:val="nil"/>
              <w:left w:val="nil"/>
              <w:bottom w:val="nil"/>
              <w:right w:val="nil"/>
            </w:tcBorders>
            <w:vAlign w:val="bottom"/>
          </w:tcPr>
          <w:p w14:paraId="301B9638"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H03:  b1=b2=b3=0</w:t>
            </w:r>
          </w:p>
        </w:tc>
        <w:tc>
          <w:tcPr>
            <w:tcW w:w="1014" w:type="pct"/>
            <w:tcBorders>
              <w:top w:val="nil"/>
              <w:left w:val="nil"/>
              <w:bottom w:val="nil"/>
              <w:right w:val="nil"/>
            </w:tcBorders>
            <w:vAlign w:val="bottom"/>
          </w:tcPr>
          <w:p w14:paraId="2D5EA8C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4.807421</w:t>
            </w:r>
          </w:p>
        </w:tc>
        <w:tc>
          <w:tcPr>
            <w:tcW w:w="1013" w:type="pct"/>
            <w:tcBorders>
              <w:top w:val="nil"/>
              <w:left w:val="nil"/>
              <w:bottom w:val="nil"/>
              <w:right w:val="nil"/>
            </w:tcBorders>
            <w:vAlign w:val="bottom"/>
          </w:tcPr>
          <w:p w14:paraId="237DAA3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(15, 42)</w:t>
            </w:r>
          </w:p>
        </w:tc>
        <w:tc>
          <w:tcPr>
            <w:tcW w:w="838" w:type="pct"/>
            <w:tcBorders>
              <w:top w:val="nil"/>
              <w:left w:val="nil"/>
              <w:bottom w:val="nil"/>
              <w:right w:val="nil"/>
            </w:tcBorders>
            <w:vAlign w:val="bottom"/>
          </w:tcPr>
          <w:p w14:paraId="26F8DF1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0.0000</w:t>
            </w:r>
          </w:p>
        </w:tc>
      </w:tr>
      <w:tr w:rsidR="005B606C" w:rsidRPr="005B606C" w14:paraId="5CC14858" w14:textId="77777777" w:rsidTr="00354903">
        <w:trPr>
          <w:trHeight w:val="225"/>
        </w:trPr>
        <w:tc>
          <w:tcPr>
            <w:tcW w:w="2134" w:type="pct"/>
            <w:tcBorders>
              <w:top w:val="nil"/>
              <w:left w:val="nil"/>
              <w:bottom w:val="nil"/>
              <w:right w:val="nil"/>
            </w:tcBorders>
            <w:vAlign w:val="bottom"/>
          </w:tcPr>
          <w:p w14:paraId="1908F580"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H02:  b1=b2=0</w:t>
            </w:r>
          </w:p>
        </w:tc>
        <w:tc>
          <w:tcPr>
            <w:tcW w:w="1014" w:type="pct"/>
            <w:tcBorders>
              <w:top w:val="nil"/>
              <w:left w:val="nil"/>
              <w:bottom w:val="nil"/>
              <w:right w:val="nil"/>
            </w:tcBorders>
            <w:vAlign w:val="bottom"/>
          </w:tcPr>
          <w:p w14:paraId="07BEFFC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3.435428</w:t>
            </w:r>
          </w:p>
        </w:tc>
        <w:tc>
          <w:tcPr>
            <w:tcW w:w="1013" w:type="pct"/>
            <w:tcBorders>
              <w:top w:val="nil"/>
              <w:left w:val="nil"/>
              <w:bottom w:val="nil"/>
              <w:right w:val="nil"/>
            </w:tcBorders>
            <w:vAlign w:val="bottom"/>
          </w:tcPr>
          <w:p w14:paraId="456630D5"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(10, 47)</w:t>
            </w:r>
          </w:p>
        </w:tc>
        <w:tc>
          <w:tcPr>
            <w:tcW w:w="838" w:type="pct"/>
            <w:tcBorders>
              <w:top w:val="nil"/>
              <w:left w:val="nil"/>
              <w:bottom w:val="nil"/>
              <w:right w:val="nil"/>
            </w:tcBorders>
            <w:vAlign w:val="bottom"/>
          </w:tcPr>
          <w:p w14:paraId="7C6C2B2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0.0019</w:t>
            </w:r>
          </w:p>
        </w:tc>
      </w:tr>
      <w:tr w:rsidR="005B606C" w:rsidRPr="005B606C" w14:paraId="7369F9CC" w14:textId="77777777" w:rsidTr="00354903">
        <w:trPr>
          <w:trHeight w:val="225"/>
        </w:trPr>
        <w:tc>
          <w:tcPr>
            <w:tcW w:w="2134" w:type="pct"/>
            <w:tcBorders>
              <w:top w:val="nil"/>
              <w:left w:val="nil"/>
              <w:bottom w:val="nil"/>
              <w:right w:val="nil"/>
            </w:tcBorders>
            <w:vAlign w:val="bottom"/>
          </w:tcPr>
          <w:p w14:paraId="7E01407E"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H01:  b1=0</w:t>
            </w:r>
          </w:p>
        </w:tc>
        <w:tc>
          <w:tcPr>
            <w:tcW w:w="1014" w:type="pct"/>
            <w:tcBorders>
              <w:top w:val="nil"/>
              <w:left w:val="nil"/>
              <w:bottom w:val="nil"/>
              <w:right w:val="nil"/>
            </w:tcBorders>
            <w:vAlign w:val="bottom"/>
          </w:tcPr>
          <w:p w14:paraId="11140A8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2.735906</w:t>
            </w:r>
          </w:p>
        </w:tc>
        <w:tc>
          <w:tcPr>
            <w:tcW w:w="1013" w:type="pct"/>
            <w:tcBorders>
              <w:top w:val="nil"/>
              <w:left w:val="nil"/>
              <w:bottom w:val="nil"/>
              <w:right w:val="nil"/>
            </w:tcBorders>
            <w:vAlign w:val="bottom"/>
          </w:tcPr>
          <w:p w14:paraId="48E48E1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(5, 52)</w:t>
            </w:r>
          </w:p>
        </w:tc>
        <w:tc>
          <w:tcPr>
            <w:tcW w:w="838" w:type="pct"/>
            <w:tcBorders>
              <w:top w:val="nil"/>
              <w:left w:val="nil"/>
              <w:bottom w:val="nil"/>
              <w:right w:val="nil"/>
            </w:tcBorders>
            <w:vAlign w:val="bottom"/>
          </w:tcPr>
          <w:p w14:paraId="032D142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0.0287</w:t>
            </w:r>
          </w:p>
        </w:tc>
      </w:tr>
      <w:tr w:rsidR="005B606C" w:rsidRPr="005B606C" w14:paraId="02A3F43C" w14:textId="77777777" w:rsidTr="00354903">
        <w:trPr>
          <w:trHeight w:hRule="exact" w:val="90"/>
        </w:trPr>
        <w:tc>
          <w:tcPr>
            <w:tcW w:w="2134" w:type="pct"/>
            <w:tcBorders>
              <w:top w:val="nil"/>
              <w:left w:val="nil"/>
              <w:bottom w:val="double" w:sz="6" w:space="2" w:color="auto"/>
              <w:right w:val="nil"/>
            </w:tcBorders>
            <w:vAlign w:val="bottom"/>
          </w:tcPr>
          <w:p w14:paraId="43A0EFB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018F98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92A674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AC9969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5B474326" w14:textId="77777777" w:rsidTr="00354903">
        <w:trPr>
          <w:trHeight w:hRule="exact" w:val="135"/>
        </w:trPr>
        <w:tc>
          <w:tcPr>
            <w:tcW w:w="2134" w:type="pct"/>
            <w:tcBorders>
              <w:top w:val="nil"/>
              <w:left w:val="nil"/>
              <w:bottom w:val="nil"/>
              <w:right w:val="nil"/>
            </w:tcBorders>
            <w:vAlign w:val="bottom"/>
          </w:tcPr>
          <w:p w14:paraId="66DD443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18DCD9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814F6C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74BA00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B61AABA" w14:textId="77777777" w:rsidTr="00354903">
        <w:trPr>
          <w:trHeight w:val="225"/>
        </w:trPr>
        <w:tc>
          <w:tcPr>
            <w:tcW w:w="5000" w:type="pct"/>
            <w:gridSpan w:val="4"/>
            <w:tcBorders>
              <w:top w:val="nil"/>
              <w:left w:val="nil"/>
              <w:bottom w:val="nil"/>
              <w:right w:val="nil"/>
            </w:tcBorders>
            <w:vAlign w:val="bottom"/>
          </w:tcPr>
          <w:p w14:paraId="57E7E664"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The H0i test uses the i-th order Taylor expansion (bj=0 for all j&gt;i).</w:t>
            </w:r>
          </w:p>
        </w:tc>
      </w:tr>
      <w:tr w:rsidR="005B606C" w:rsidRPr="005B606C" w14:paraId="3AC6870A" w14:textId="77777777" w:rsidTr="00354903">
        <w:trPr>
          <w:trHeight w:val="225"/>
        </w:trPr>
        <w:tc>
          <w:tcPr>
            <w:tcW w:w="2134" w:type="pct"/>
            <w:tcBorders>
              <w:top w:val="nil"/>
              <w:left w:val="nil"/>
              <w:bottom w:val="nil"/>
              <w:right w:val="nil"/>
            </w:tcBorders>
            <w:vAlign w:val="bottom"/>
          </w:tcPr>
          <w:p w14:paraId="0CDF6EF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2B1124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E174D7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F03AB1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2057F80E" w14:textId="77777777" w:rsidTr="00354903">
        <w:trPr>
          <w:trHeight w:hRule="exact" w:val="90"/>
        </w:trPr>
        <w:tc>
          <w:tcPr>
            <w:tcW w:w="2134" w:type="pct"/>
            <w:tcBorders>
              <w:top w:val="nil"/>
              <w:left w:val="nil"/>
              <w:bottom w:val="double" w:sz="6" w:space="2" w:color="auto"/>
              <w:right w:val="nil"/>
            </w:tcBorders>
            <w:vAlign w:val="bottom"/>
          </w:tcPr>
          <w:p w14:paraId="6D3758A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F501C0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F516A2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1623A0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5C31DFCD" w14:textId="77777777" w:rsidTr="00354903">
        <w:trPr>
          <w:trHeight w:hRule="exact" w:val="135"/>
        </w:trPr>
        <w:tc>
          <w:tcPr>
            <w:tcW w:w="2134" w:type="pct"/>
            <w:tcBorders>
              <w:top w:val="nil"/>
              <w:left w:val="nil"/>
              <w:bottom w:val="nil"/>
              <w:right w:val="nil"/>
            </w:tcBorders>
            <w:vAlign w:val="bottom"/>
          </w:tcPr>
          <w:p w14:paraId="69D3F3B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338DFD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7F0DFD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EC87B6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8B38E9C" w14:textId="77777777" w:rsidTr="00354903">
        <w:trPr>
          <w:trHeight w:val="225"/>
        </w:trPr>
        <w:tc>
          <w:tcPr>
            <w:tcW w:w="5000" w:type="pct"/>
            <w:gridSpan w:val="4"/>
            <w:tcBorders>
              <w:top w:val="nil"/>
              <w:left w:val="nil"/>
              <w:bottom w:val="nil"/>
              <w:right w:val="nil"/>
            </w:tcBorders>
            <w:vAlign w:val="bottom"/>
          </w:tcPr>
          <w:p w14:paraId="006391B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Terasvirta Sequential Tests</w:t>
            </w:r>
          </w:p>
        </w:tc>
      </w:tr>
      <w:tr w:rsidR="005B606C" w:rsidRPr="005B606C" w14:paraId="12731848" w14:textId="77777777" w:rsidTr="00354903">
        <w:trPr>
          <w:trHeight w:val="225"/>
        </w:trPr>
        <w:tc>
          <w:tcPr>
            <w:tcW w:w="2134" w:type="pct"/>
            <w:tcBorders>
              <w:top w:val="nil"/>
              <w:left w:val="nil"/>
              <w:bottom w:val="nil"/>
              <w:right w:val="nil"/>
            </w:tcBorders>
            <w:vAlign w:val="bottom"/>
          </w:tcPr>
          <w:p w14:paraId="3B72AE1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Null Hypothesis</w:t>
            </w:r>
          </w:p>
        </w:tc>
        <w:tc>
          <w:tcPr>
            <w:tcW w:w="1014" w:type="pct"/>
            <w:tcBorders>
              <w:top w:val="nil"/>
              <w:left w:val="nil"/>
              <w:bottom w:val="nil"/>
              <w:right w:val="nil"/>
            </w:tcBorders>
            <w:vAlign w:val="bottom"/>
          </w:tcPr>
          <w:p w14:paraId="398E9E9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F-statistic</w:t>
            </w:r>
          </w:p>
        </w:tc>
        <w:tc>
          <w:tcPr>
            <w:tcW w:w="1013" w:type="pct"/>
            <w:tcBorders>
              <w:top w:val="nil"/>
              <w:left w:val="nil"/>
              <w:bottom w:val="nil"/>
              <w:right w:val="nil"/>
            </w:tcBorders>
            <w:vAlign w:val="bottom"/>
          </w:tcPr>
          <w:p w14:paraId="2F681EE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d.f.</w:t>
            </w:r>
          </w:p>
        </w:tc>
        <w:tc>
          <w:tcPr>
            <w:tcW w:w="838" w:type="pct"/>
            <w:tcBorders>
              <w:top w:val="nil"/>
              <w:left w:val="nil"/>
              <w:bottom w:val="nil"/>
              <w:right w:val="nil"/>
            </w:tcBorders>
            <w:vAlign w:val="bottom"/>
          </w:tcPr>
          <w:p w14:paraId="4876D91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p-value</w:t>
            </w:r>
          </w:p>
        </w:tc>
      </w:tr>
      <w:tr w:rsidR="005B606C" w:rsidRPr="005B606C" w14:paraId="18C54E6E" w14:textId="77777777" w:rsidTr="00354903">
        <w:trPr>
          <w:trHeight w:hRule="exact" w:val="90"/>
        </w:trPr>
        <w:tc>
          <w:tcPr>
            <w:tcW w:w="2134" w:type="pct"/>
            <w:tcBorders>
              <w:top w:val="nil"/>
              <w:left w:val="nil"/>
              <w:bottom w:val="double" w:sz="6" w:space="2" w:color="auto"/>
              <w:right w:val="nil"/>
            </w:tcBorders>
            <w:vAlign w:val="bottom"/>
          </w:tcPr>
          <w:p w14:paraId="64773C3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D4E4E2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018A97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D29699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712FFEB0" w14:textId="77777777" w:rsidTr="00354903">
        <w:trPr>
          <w:trHeight w:hRule="exact" w:val="135"/>
        </w:trPr>
        <w:tc>
          <w:tcPr>
            <w:tcW w:w="2134" w:type="pct"/>
            <w:tcBorders>
              <w:top w:val="nil"/>
              <w:left w:val="nil"/>
              <w:bottom w:val="nil"/>
              <w:right w:val="nil"/>
            </w:tcBorders>
            <w:vAlign w:val="bottom"/>
          </w:tcPr>
          <w:p w14:paraId="645E93B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B56F2A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1A802E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5852D8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F4C6E8E" w14:textId="77777777" w:rsidTr="00354903">
        <w:trPr>
          <w:trHeight w:val="225"/>
        </w:trPr>
        <w:tc>
          <w:tcPr>
            <w:tcW w:w="2134" w:type="pct"/>
            <w:tcBorders>
              <w:top w:val="nil"/>
              <w:left w:val="nil"/>
              <w:bottom w:val="nil"/>
              <w:right w:val="nil"/>
            </w:tcBorders>
            <w:vAlign w:val="bottom"/>
          </w:tcPr>
          <w:p w14:paraId="594A88B1"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H3:  b3=0</w:t>
            </w:r>
          </w:p>
        </w:tc>
        <w:tc>
          <w:tcPr>
            <w:tcW w:w="1014" w:type="pct"/>
            <w:tcBorders>
              <w:top w:val="nil"/>
              <w:left w:val="nil"/>
              <w:bottom w:val="nil"/>
              <w:right w:val="nil"/>
            </w:tcBorders>
            <w:vAlign w:val="bottom"/>
          </w:tcPr>
          <w:p w14:paraId="1B6AD7B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4.784878</w:t>
            </w:r>
          </w:p>
        </w:tc>
        <w:tc>
          <w:tcPr>
            <w:tcW w:w="1013" w:type="pct"/>
            <w:tcBorders>
              <w:top w:val="nil"/>
              <w:left w:val="nil"/>
              <w:bottom w:val="nil"/>
              <w:right w:val="nil"/>
            </w:tcBorders>
            <w:vAlign w:val="bottom"/>
          </w:tcPr>
          <w:p w14:paraId="6CE2C3D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(5, 42)</w:t>
            </w:r>
          </w:p>
        </w:tc>
        <w:tc>
          <w:tcPr>
            <w:tcW w:w="838" w:type="pct"/>
            <w:tcBorders>
              <w:top w:val="nil"/>
              <w:left w:val="nil"/>
              <w:bottom w:val="nil"/>
              <w:right w:val="nil"/>
            </w:tcBorders>
            <w:vAlign w:val="bottom"/>
          </w:tcPr>
          <w:p w14:paraId="52804E6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0.0015</w:t>
            </w:r>
          </w:p>
        </w:tc>
      </w:tr>
      <w:tr w:rsidR="005B606C" w:rsidRPr="005B606C" w14:paraId="4975FBEB" w14:textId="77777777" w:rsidTr="00354903">
        <w:trPr>
          <w:trHeight w:val="225"/>
        </w:trPr>
        <w:tc>
          <w:tcPr>
            <w:tcW w:w="2134" w:type="pct"/>
            <w:tcBorders>
              <w:top w:val="nil"/>
              <w:left w:val="nil"/>
              <w:bottom w:val="nil"/>
              <w:right w:val="nil"/>
            </w:tcBorders>
            <w:vAlign w:val="bottom"/>
          </w:tcPr>
          <w:p w14:paraId="523A0CB6"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H2:  b2=0 | b3=0</w:t>
            </w:r>
          </w:p>
        </w:tc>
        <w:tc>
          <w:tcPr>
            <w:tcW w:w="1014" w:type="pct"/>
            <w:tcBorders>
              <w:top w:val="nil"/>
              <w:left w:val="nil"/>
              <w:bottom w:val="nil"/>
              <w:right w:val="nil"/>
            </w:tcBorders>
            <w:vAlign w:val="bottom"/>
          </w:tcPr>
          <w:p w14:paraId="180674C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3.482013</w:t>
            </w:r>
          </w:p>
        </w:tc>
        <w:tc>
          <w:tcPr>
            <w:tcW w:w="1013" w:type="pct"/>
            <w:tcBorders>
              <w:top w:val="nil"/>
              <w:left w:val="nil"/>
              <w:bottom w:val="nil"/>
              <w:right w:val="nil"/>
            </w:tcBorders>
            <w:vAlign w:val="bottom"/>
          </w:tcPr>
          <w:p w14:paraId="4ABA441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(5, 47)</w:t>
            </w:r>
          </w:p>
        </w:tc>
        <w:tc>
          <w:tcPr>
            <w:tcW w:w="838" w:type="pct"/>
            <w:tcBorders>
              <w:top w:val="nil"/>
              <w:left w:val="nil"/>
              <w:bottom w:val="nil"/>
              <w:right w:val="nil"/>
            </w:tcBorders>
            <w:vAlign w:val="bottom"/>
          </w:tcPr>
          <w:p w14:paraId="66D30BB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0.0093</w:t>
            </w:r>
          </w:p>
        </w:tc>
      </w:tr>
      <w:tr w:rsidR="005B606C" w:rsidRPr="005B606C" w14:paraId="230C44EB" w14:textId="77777777" w:rsidTr="00354903">
        <w:trPr>
          <w:trHeight w:val="225"/>
        </w:trPr>
        <w:tc>
          <w:tcPr>
            <w:tcW w:w="2134" w:type="pct"/>
            <w:tcBorders>
              <w:top w:val="nil"/>
              <w:left w:val="nil"/>
              <w:bottom w:val="nil"/>
              <w:right w:val="nil"/>
            </w:tcBorders>
            <w:vAlign w:val="bottom"/>
          </w:tcPr>
          <w:p w14:paraId="4E4E514B"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H1:  b1=0 | b2=b3=0</w:t>
            </w:r>
          </w:p>
        </w:tc>
        <w:tc>
          <w:tcPr>
            <w:tcW w:w="1014" w:type="pct"/>
            <w:tcBorders>
              <w:top w:val="nil"/>
              <w:left w:val="nil"/>
              <w:bottom w:val="nil"/>
              <w:right w:val="nil"/>
            </w:tcBorders>
            <w:vAlign w:val="bottom"/>
          </w:tcPr>
          <w:p w14:paraId="2D918BC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2.735906</w:t>
            </w:r>
          </w:p>
        </w:tc>
        <w:tc>
          <w:tcPr>
            <w:tcW w:w="1013" w:type="pct"/>
            <w:tcBorders>
              <w:top w:val="nil"/>
              <w:left w:val="nil"/>
              <w:bottom w:val="nil"/>
              <w:right w:val="nil"/>
            </w:tcBorders>
            <w:vAlign w:val="bottom"/>
          </w:tcPr>
          <w:p w14:paraId="43AD245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(5, 52)</w:t>
            </w:r>
          </w:p>
        </w:tc>
        <w:tc>
          <w:tcPr>
            <w:tcW w:w="838" w:type="pct"/>
            <w:tcBorders>
              <w:top w:val="nil"/>
              <w:left w:val="nil"/>
              <w:bottom w:val="nil"/>
              <w:right w:val="nil"/>
            </w:tcBorders>
            <w:vAlign w:val="bottom"/>
          </w:tcPr>
          <w:p w14:paraId="64581AE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0.0287</w:t>
            </w:r>
          </w:p>
        </w:tc>
      </w:tr>
      <w:tr w:rsidR="005B606C" w:rsidRPr="005B606C" w14:paraId="4107DB70" w14:textId="77777777" w:rsidTr="00354903">
        <w:trPr>
          <w:trHeight w:hRule="exact" w:val="90"/>
        </w:trPr>
        <w:tc>
          <w:tcPr>
            <w:tcW w:w="2134" w:type="pct"/>
            <w:tcBorders>
              <w:top w:val="nil"/>
              <w:left w:val="nil"/>
              <w:bottom w:val="double" w:sz="6" w:space="2" w:color="auto"/>
              <w:right w:val="nil"/>
            </w:tcBorders>
            <w:vAlign w:val="bottom"/>
          </w:tcPr>
          <w:p w14:paraId="28BCA5A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82C50B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07221E4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2F1604A"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6BD6BE6" w14:textId="77777777" w:rsidTr="00354903">
        <w:trPr>
          <w:trHeight w:hRule="exact" w:val="135"/>
        </w:trPr>
        <w:tc>
          <w:tcPr>
            <w:tcW w:w="2134" w:type="pct"/>
            <w:tcBorders>
              <w:top w:val="nil"/>
              <w:left w:val="nil"/>
              <w:bottom w:val="nil"/>
              <w:right w:val="nil"/>
            </w:tcBorders>
            <w:vAlign w:val="bottom"/>
          </w:tcPr>
          <w:p w14:paraId="657A286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A6C297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280A43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C28727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74C4A3A2" w14:textId="77777777" w:rsidTr="00354903">
        <w:trPr>
          <w:trHeight w:val="225"/>
        </w:trPr>
        <w:tc>
          <w:tcPr>
            <w:tcW w:w="5000" w:type="pct"/>
            <w:gridSpan w:val="4"/>
            <w:tcBorders>
              <w:top w:val="nil"/>
              <w:left w:val="nil"/>
              <w:bottom w:val="nil"/>
              <w:right w:val="nil"/>
            </w:tcBorders>
            <w:vAlign w:val="bottom"/>
          </w:tcPr>
          <w:p w14:paraId="7BE11065"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All tests are based on the third-order Taylor expansion (b4=0).</w:t>
            </w:r>
          </w:p>
        </w:tc>
      </w:tr>
      <w:tr w:rsidR="005B606C" w:rsidRPr="005B606C" w14:paraId="4FC271F3" w14:textId="77777777" w:rsidTr="00354903">
        <w:trPr>
          <w:trHeight w:val="225"/>
        </w:trPr>
        <w:tc>
          <w:tcPr>
            <w:tcW w:w="5000" w:type="pct"/>
            <w:gridSpan w:val="4"/>
            <w:tcBorders>
              <w:top w:val="nil"/>
              <w:left w:val="nil"/>
              <w:bottom w:val="nil"/>
              <w:right w:val="nil"/>
            </w:tcBorders>
            <w:vAlign w:val="bottom"/>
          </w:tcPr>
          <w:p w14:paraId="36C66567"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Linear model is rejected at the 5% level using H03.</w:t>
            </w:r>
          </w:p>
        </w:tc>
      </w:tr>
      <w:tr w:rsidR="005B606C" w:rsidRPr="005B606C" w14:paraId="231261CE" w14:textId="77777777" w:rsidTr="00354903">
        <w:trPr>
          <w:trHeight w:val="225"/>
        </w:trPr>
        <w:tc>
          <w:tcPr>
            <w:tcW w:w="5000" w:type="pct"/>
            <w:gridSpan w:val="4"/>
            <w:tcBorders>
              <w:top w:val="nil"/>
              <w:left w:val="nil"/>
              <w:bottom w:val="nil"/>
              <w:right w:val="nil"/>
            </w:tcBorders>
            <w:vAlign w:val="bottom"/>
          </w:tcPr>
          <w:p w14:paraId="719A5622"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Recommended model: first-order logistic.</w:t>
            </w:r>
          </w:p>
        </w:tc>
      </w:tr>
      <w:tr w:rsidR="005B606C" w:rsidRPr="005B606C" w14:paraId="7501F119" w14:textId="77777777" w:rsidTr="00354903">
        <w:trPr>
          <w:trHeight w:val="225"/>
        </w:trPr>
        <w:tc>
          <w:tcPr>
            <w:tcW w:w="4162" w:type="pct"/>
            <w:gridSpan w:val="3"/>
            <w:tcBorders>
              <w:top w:val="nil"/>
              <w:left w:val="nil"/>
              <w:bottom w:val="nil"/>
              <w:right w:val="nil"/>
            </w:tcBorders>
            <w:vAlign w:val="bottom"/>
          </w:tcPr>
          <w:p w14:paraId="133EE8B7"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  Pr(H3) &lt;= Pr(H2)</w:t>
            </w:r>
          </w:p>
        </w:tc>
        <w:tc>
          <w:tcPr>
            <w:tcW w:w="838" w:type="pct"/>
            <w:tcBorders>
              <w:top w:val="nil"/>
              <w:left w:val="nil"/>
              <w:bottom w:val="nil"/>
              <w:right w:val="nil"/>
            </w:tcBorders>
            <w:vAlign w:val="bottom"/>
          </w:tcPr>
          <w:p w14:paraId="455BFCE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2AD241C" w14:textId="77777777" w:rsidTr="00354903">
        <w:trPr>
          <w:trHeight w:val="225"/>
        </w:trPr>
        <w:tc>
          <w:tcPr>
            <w:tcW w:w="2134" w:type="pct"/>
            <w:tcBorders>
              <w:top w:val="nil"/>
              <w:left w:val="nil"/>
              <w:bottom w:val="nil"/>
              <w:right w:val="nil"/>
            </w:tcBorders>
            <w:vAlign w:val="bottom"/>
          </w:tcPr>
          <w:p w14:paraId="668B3B5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670BB7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DD5BBC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B915D17"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31E4FD6A" w14:textId="77777777" w:rsidTr="00354903">
        <w:trPr>
          <w:trHeight w:hRule="exact" w:val="90"/>
        </w:trPr>
        <w:tc>
          <w:tcPr>
            <w:tcW w:w="2134" w:type="pct"/>
            <w:tcBorders>
              <w:top w:val="nil"/>
              <w:left w:val="nil"/>
              <w:bottom w:val="double" w:sz="6" w:space="2" w:color="auto"/>
              <w:right w:val="nil"/>
            </w:tcBorders>
            <w:vAlign w:val="bottom"/>
          </w:tcPr>
          <w:p w14:paraId="174EF74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B702B1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932E1B6"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009C55B"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65113B84" w14:textId="77777777" w:rsidTr="00354903">
        <w:trPr>
          <w:trHeight w:hRule="exact" w:val="135"/>
        </w:trPr>
        <w:tc>
          <w:tcPr>
            <w:tcW w:w="2134" w:type="pct"/>
            <w:tcBorders>
              <w:top w:val="nil"/>
              <w:left w:val="nil"/>
              <w:bottom w:val="nil"/>
              <w:right w:val="nil"/>
            </w:tcBorders>
            <w:vAlign w:val="bottom"/>
          </w:tcPr>
          <w:p w14:paraId="38DA9EA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606448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97F447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2731C4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3A36D2D2" w14:textId="77777777" w:rsidTr="00354903">
        <w:trPr>
          <w:trHeight w:val="225"/>
        </w:trPr>
        <w:tc>
          <w:tcPr>
            <w:tcW w:w="5000" w:type="pct"/>
            <w:gridSpan w:val="4"/>
            <w:tcBorders>
              <w:top w:val="nil"/>
              <w:left w:val="nil"/>
              <w:bottom w:val="nil"/>
              <w:right w:val="nil"/>
            </w:tcBorders>
            <w:vAlign w:val="bottom"/>
          </w:tcPr>
          <w:p w14:paraId="612521B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Escribano-Jorda Tests</w:t>
            </w:r>
          </w:p>
        </w:tc>
      </w:tr>
      <w:tr w:rsidR="005B606C" w:rsidRPr="005B606C" w14:paraId="51D74A7B" w14:textId="77777777" w:rsidTr="00354903">
        <w:trPr>
          <w:trHeight w:val="225"/>
        </w:trPr>
        <w:tc>
          <w:tcPr>
            <w:tcW w:w="2134" w:type="pct"/>
            <w:tcBorders>
              <w:top w:val="nil"/>
              <w:left w:val="nil"/>
              <w:bottom w:val="nil"/>
              <w:right w:val="nil"/>
            </w:tcBorders>
            <w:vAlign w:val="bottom"/>
          </w:tcPr>
          <w:p w14:paraId="6442A5D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Null Hypothesis</w:t>
            </w:r>
          </w:p>
        </w:tc>
        <w:tc>
          <w:tcPr>
            <w:tcW w:w="1014" w:type="pct"/>
            <w:tcBorders>
              <w:top w:val="nil"/>
              <w:left w:val="nil"/>
              <w:bottom w:val="nil"/>
              <w:right w:val="nil"/>
            </w:tcBorders>
            <w:vAlign w:val="bottom"/>
          </w:tcPr>
          <w:p w14:paraId="6BE21ED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F-statistic</w:t>
            </w:r>
          </w:p>
        </w:tc>
        <w:tc>
          <w:tcPr>
            <w:tcW w:w="1013" w:type="pct"/>
            <w:tcBorders>
              <w:top w:val="nil"/>
              <w:left w:val="nil"/>
              <w:bottom w:val="nil"/>
              <w:right w:val="nil"/>
            </w:tcBorders>
            <w:vAlign w:val="bottom"/>
          </w:tcPr>
          <w:p w14:paraId="5CC64592"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d.f.</w:t>
            </w:r>
          </w:p>
        </w:tc>
        <w:tc>
          <w:tcPr>
            <w:tcW w:w="838" w:type="pct"/>
            <w:tcBorders>
              <w:top w:val="nil"/>
              <w:left w:val="nil"/>
              <w:bottom w:val="nil"/>
              <w:right w:val="nil"/>
            </w:tcBorders>
            <w:vAlign w:val="bottom"/>
          </w:tcPr>
          <w:p w14:paraId="3D67CAA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p-value</w:t>
            </w:r>
          </w:p>
        </w:tc>
      </w:tr>
      <w:tr w:rsidR="005B606C" w:rsidRPr="005B606C" w14:paraId="0735D5C1" w14:textId="77777777" w:rsidTr="00354903">
        <w:trPr>
          <w:trHeight w:hRule="exact" w:val="90"/>
        </w:trPr>
        <w:tc>
          <w:tcPr>
            <w:tcW w:w="2134" w:type="pct"/>
            <w:tcBorders>
              <w:top w:val="nil"/>
              <w:left w:val="nil"/>
              <w:bottom w:val="double" w:sz="6" w:space="2" w:color="auto"/>
              <w:right w:val="nil"/>
            </w:tcBorders>
            <w:vAlign w:val="bottom"/>
          </w:tcPr>
          <w:p w14:paraId="4B511F4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229FBC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FABD27D"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DB6C1C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041CF4F2" w14:textId="77777777" w:rsidTr="00354903">
        <w:trPr>
          <w:trHeight w:hRule="exact" w:val="135"/>
        </w:trPr>
        <w:tc>
          <w:tcPr>
            <w:tcW w:w="2134" w:type="pct"/>
            <w:tcBorders>
              <w:top w:val="nil"/>
              <w:left w:val="nil"/>
              <w:bottom w:val="nil"/>
              <w:right w:val="nil"/>
            </w:tcBorders>
            <w:vAlign w:val="bottom"/>
          </w:tcPr>
          <w:p w14:paraId="3755FF6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933749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60CE02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701336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78B3EF5" w14:textId="77777777" w:rsidTr="00354903">
        <w:trPr>
          <w:trHeight w:val="225"/>
        </w:trPr>
        <w:tc>
          <w:tcPr>
            <w:tcW w:w="2134" w:type="pct"/>
            <w:tcBorders>
              <w:top w:val="nil"/>
              <w:left w:val="nil"/>
              <w:bottom w:val="nil"/>
              <w:right w:val="nil"/>
            </w:tcBorders>
            <w:vAlign w:val="bottom"/>
          </w:tcPr>
          <w:p w14:paraId="65EDA02F"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H0L:  b2=b4=0</w:t>
            </w:r>
          </w:p>
        </w:tc>
        <w:tc>
          <w:tcPr>
            <w:tcW w:w="1014" w:type="pct"/>
            <w:tcBorders>
              <w:top w:val="nil"/>
              <w:left w:val="nil"/>
              <w:bottom w:val="nil"/>
              <w:right w:val="nil"/>
            </w:tcBorders>
            <w:vAlign w:val="bottom"/>
          </w:tcPr>
          <w:p w14:paraId="682714B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3.006786</w:t>
            </w:r>
          </w:p>
        </w:tc>
        <w:tc>
          <w:tcPr>
            <w:tcW w:w="1013" w:type="pct"/>
            <w:tcBorders>
              <w:top w:val="nil"/>
              <w:left w:val="nil"/>
              <w:bottom w:val="nil"/>
              <w:right w:val="nil"/>
            </w:tcBorders>
            <w:vAlign w:val="bottom"/>
          </w:tcPr>
          <w:p w14:paraId="3E52DB6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(10, 37)</w:t>
            </w:r>
          </w:p>
        </w:tc>
        <w:tc>
          <w:tcPr>
            <w:tcW w:w="838" w:type="pct"/>
            <w:tcBorders>
              <w:top w:val="nil"/>
              <w:left w:val="nil"/>
              <w:bottom w:val="nil"/>
              <w:right w:val="nil"/>
            </w:tcBorders>
            <w:vAlign w:val="bottom"/>
          </w:tcPr>
          <w:p w14:paraId="0BB77189"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0.0071</w:t>
            </w:r>
          </w:p>
        </w:tc>
      </w:tr>
      <w:tr w:rsidR="005B606C" w:rsidRPr="005B606C" w14:paraId="7AA5B2EE" w14:textId="77777777" w:rsidTr="00354903">
        <w:trPr>
          <w:trHeight w:val="225"/>
        </w:trPr>
        <w:tc>
          <w:tcPr>
            <w:tcW w:w="2134" w:type="pct"/>
            <w:tcBorders>
              <w:top w:val="nil"/>
              <w:left w:val="nil"/>
              <w:bottom w:val="nil"/>
              <w:right w:val="nil"/>
            </w:tcBorders>
            <w:vAlign w:val="bottom"/>
          </w:tcPr>
          <w:p w14:paraId="53FAFA98"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H0E:  b1=b3=0</w:t>
            </w:r>
          </w:p>
        </w:tc>
        <w:tc>
          <w:tcPr>
            <w:tcW w:w="1014" w:type="pct"/>
            <w:tcBorders>
              <w:top w:val="nil"/>
              <w:left w:val="nil"/>
              <w:bottom w:val="nil"/>
              <w:right w:val="nil"/>
            </w:tcBorders>
            <w:vAlign w:val="bottom"/>
          </w:tcPr>
          <w:p w14:paraId="5E6C7EE5"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1.972740</w:t>
            </w:r>
          </w:p>
        </w:tc>
        <w:tc>
          <w:tcPr>
            <w:tcW w:w="1013" w:type="pct"/>
            <w:tcBorders>
              <w:top w:val="nil"/>
              <w:left w:val="nil"/>
              <w:bottom w:val="nil"/>
              <w:right w:val="nil"/>
            </w:tcBorders>
            <w:vAlign w:val="bottom"/>
          </w:tcPr>
          <w:p w14:paraId="034D03B1"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(10, 37)</w:t>
            </w:r>
          </w:p>
        </w:tc>
        <w:tc>
          <w:tcPr>
            <w:tcW w:w="838" w:type="pct"/>
            <w:tcBorders>
              <w:top w:val="nil"/>
              <w:left w:val="nil"/>
              <w:bottom w:val="nil"/>
              <w:right w:val="nil"/>
            </w:tcBorders>
            <w:vAlign w:val="bottom"/>
          </w:tcPr>
          <w:p w14:paraId="3C93516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r w:rsidRPr="005B606C">
              <w:rPr>
                <w:rFonts w:ascii="Arial" w:hAnsi="Arial" w:cs="Arial"/>
                <w:color w:val="000000"/>
                <w:sz w:val="18"/>
                <w:szCs w:val="18"/>
              </w:rPr>
              <w:t> 0.0656</w:t>
            </w:r>
          </w:p>
        </w:tc>
      </w:tr>
      <w:tr w:rsidR="005B606C" w:rsidRPr="005B606C" w14:paraId="1EC2E346" w14:textId="77777777" w:rsidTr="00354903">
        <w:trPr>
          <w:trHeight w:hRule="exact" w:val="90"/>
        </w:trPr>
        <w:tc>
          <w:tcPr>
            <w:tcW w:w="2134" w:type="pct"/>
            <w:tcBorders>
              <w:top w:val="nil"/>
              <w:left w:val="nil"/>
              <w:bottom w:val="double" w:sz="6" w:space="2" w:color="auto"/>
              <w:right w:val="nil"/>
            </w:tcBorders>
            <w:vAlign w:val="bottom"/>
          </w:tcPr>
          <w:p w14:paraId="41CE4A40"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2034168"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1F1098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70826BC"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1EFED883" w14:textId="77777777" w:rsidTr="00354903">
        <w:trPr>
          <w:trHeight w:hRule="exact" w:val="135"/>
        </w:trPr>
        <w:tc>
          <w:tcPr>
            <w:tcW w:w="2134" w:type="pct"/>
            <w:tcBorders>
              <w:top w:val="nil"/>
              <w:left w:val="nil"/>
              <w:bottom w:val="nil"/>
              <w:right w:val="nil"/>
            </w:tcBorders>
            <w:vAlign w:val="bottom"/>
          </w:tcPr>
          <w:p w14:paraId="3595BA44"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C178145"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CC7013E"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98784CF" w14:textId="77777777" w:rsidR="005B606C" w:rsidRPr="005B606C" w:rsidRDefault="005B606C" w:rsidP="005B606C">
            <w:pPr>
              <w:autoSpaceDE w:val="0"/>
              <w:autoSpaceDN w:val="0"/>
              <w:adjustRightInd w:val="0"/>
              <w:spacing w:after="0" w:line="240" w:lineRule="auto"/>
              <w:jc w:val="center"/>
              <w:rPr>
                <w:rFonts w:ascii="Arial" w:hAnsi="Arial" w:cs="Arial"/>
                <w:color w:val="000000"/>
                <w:sz w:val="18"/>
                <w:szCs w:val="18"/>
              </w:rPr>
            </w:pPr>
          </w:p>
        </w:tc>
      </w:tr>
      <w:tr w:rsidR="005B606C" w:rsidRPr="005B606C" w14:paraId="5235C16F" w14:textId="77777777" w:rsidTr="00354903">
        <w:trPr>
          <w:trHeight w:val="225"/>
        </w:trPr>
        <w:tc>
          <w:tcPr>
            <w:tcW w:w="5000" w:type="pct"/>
            <w:gridSpan w:val="4"/>
            <w:tcBorders>
              <w:top w:val="nil"/>
              <w:left w:val="nil"/>
              <w:bottom w:val="nil"/>
              <w:right w:val="nil"/>
            </w:tcBorders>
            <w:vAlign w:val="bottom"/>
          </w:tcPr>
          <w:p w14:paraId="31C4CEDD"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All tests are based on the fourth-order Taylor expansion.</w:t>
            </w:r>
          </w:p>
        </w:tc>
      </w:tr>
      <w:tr w:rsidR="005B606C" w:rsidRPr="005B606C" w14:paraId="05552348" w14:textId="77777777" w:rsidTr="00354903">
        <w:trPr>
          <w:trHeight w:val="225"/>
        </w:trPr>
        <w:tc>
          <w:tcPr>
            <w:tcW w:w="5000" w:type="pct"/>
            <w:gridSpan w:val="4"/>
            <w:tcBorders>
              <w:top w:val="nil"/>
              <w:left w:val="nil"/>
              <w:bottom w:val="nil"/>
              <w:right w:val="nil"/>
            </w:tcBorders>
            <w:vAlign w:val="bottom"/>
          </w:tcPr>
          <w:p w14:paraId="734A8F7F"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Linear model is rejected at the 5% level using H04.</w:t>
            </w:r>
          </w:p>
        </w:tc>
      </w:tr>
      <w:tr w:rsidR="005B606C" w:rsidRPr="005B606C" w14:paraId="4C17B1C7" w14:textId="77777777" w:rsidTr="00354903">
        <w:trPr>
          <w:trHeight w:val="225"/>
        </w:trPr>
        <w:tc>
          <w:tcPr>
            <w:tcW w:w="5000" w:type="pct"/>
            <w:gridSpan w:val="4"/>
            <w:tcBorders>
              <w:top w:val="nil"/>
              <w:left w:val="nil"/>
              <w:bottom w:val="nil"/>
              <w:right w:val="nil"/>
            </w:tcBorders>
            <w:vAlign w:val="bottom"/>
          </w:tcPr>
          <w:p w14:paraId="2E373229"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Recommended model: exponential with zero threshold.</w:t>
            </w:r>
          </w:p>
        </w:tc>
      </w:tr>
      <w:tr w:rsidR="005B606C" w:rsidRPr="005B606C" w14:paraId="42B58AD4" w14:textId="77777777" w:rsidTr="00354903">
        <w:trPr>
          <w:trHeight w:val="225"/>
        </w:trPr>
        <w:tc>
          <w:tcPr>
            <w:tcW w:w="5000" w:type="pct"/>
            <w:gridSpan w:val="4"/>
            <w:tcBorders>
              <w:top w:val="nil"/>
              <w:left w:val="nil"/>
              <w:bottom w:val="nil"/>
              <w:right w:val="nil"/>
            </w:tcBorders>
            <w:vAlign w:val="bottom"/>
          </w:tcPr>
          <w:p w14:paraId="440C0738" w14:textId="77777777" w:rsidR="005B606C" w:rsidRPr="005B606C" w:rsidRDefault="005B606C" w:rsidP="005B606C">
            <w:pPr>
              <w:autoSpaceDE w:val="0"/>
              <w:autoSpaceDN w:val="0"/>
              <w:adjustRightInd w:val="0"/>
              <w:spacing w:after="0" w:line="240" w:lineRule="auto"/>
              <w:rPr>
                <w:rFonts w:ascii="Arial" w:hAnsi="Arial" w:cs="Arial"/>
                <w:color w:val="000000"/>
                <w:sz w:val="18"/>
                <w:szCs w:val="18"/>
              </w:rPr>
            </w:pPr>
            <w:r w:rsidRPr="005B606C">
              <w:rPr>
                <w:rFonts w:ascii="Arial" w:hAnsi="Arial" w:cs="Arial"/>
                <w:color w:val="000000"/>
                <w:sz w:val="18"/>
                <w:szCs w:val="18"/>
              </w:rPr>
              <w:t>     .  Pr(H0L) &lt; Pr(H0E)  with  Pr(H0L) &lt; .05 and Pr(H0E) &gt;= .05.</w:t>
            </w:r>
          </w:p>
        </w:tc>
      </w:tr>
    </w:tbl>
    <w:p w14:paraId="02628334" w14:textId="36AA336B" w:rsidR="004E2827" w:rsidRPr="00354903" w:rsidRDefault="005B606C" w:rsidP="00AD6402">
      <w:pPr>
        <w:pStyle w:val="Heading2"/>
        <w:rPr>
          <w:rFonts w:ascii="Times New Roman" w:hAnsi="Times New Roman" w:cs="Times New Roman"/>
          <w:b/>
        </w:rPr>
      </w:pPr>
      <w:r w:rsidRPr="005B606C">
        <w:rPr>
          <w:rFonts w:ascii="Arial" w:hAnsi="Arial" w:cs="Arial"/>
          <w:sz w:val="18"/>
          <w:szCs w:val="18"/>
        </w:rPr>
        <w:br/>
      </w:r>
      <w:bookmarkStart w:id="1270" w:name="_Toc27459359"/>
      <w:bookmarkStart w:id="1271" w:name="_Toc52547605"/>
      <w:r w:rsidR="00620242" w:rsidRPr="00354903">
        <w:rPr>
          <w:rFonts w:ascii="Times New Roman" w:hAnsi="Times New Roman" w:cs="Times New Roman"/>
          <w:b/>
          <w:color w:val="000000" w:themeColor="text1"/>
        </w:rPr>
        <w:t>7</w:t>
      </w:r>
      <w:r w:rsidR="004E2827" w:rsidRPr="00354903">
        <w:rPr>
          <w:rFonts w:ascii="Times New Roman" w:hAnsi="Times New Roman" w:cs="Times New Roman"/>
          <w:b/>
          <w:color w:val="000000" w:themeColor="text1"/>
        </w:rPr>
        <w:t>.4 Biến chuyển tiế</w:t>
      </w:r>
      <w:r w:rsidR="005D6BA6" w:rsidRPr="00354903">
        <w:rPr>
          <w:rFonts w:ascii="Times New Roman" w:hAnsi="Times New Roman" w:cs="Times New Roman"/>
          <w:b/>
          <w:color w:val="000000" w:themeColor="text1"/>
        </w:rPr>
        <w:t xml:space="preserve">p là </w:t>
      </w:r>
      <w:r w:rsidR="004E2827" w:rsidRPr="00354903">
        <w:rPr>
          <w:rFonts w:ascii="Times New Roman" w:hAnsi="Times New Roman" w:cs="Times New Roman"/>
          <w:b/>
          <w:color w:val="000000" w:themeColor="text1"/>
        </w:rPr>
        <w:t>open(-4)</w:t>
      </w:r>
      <w:bookmarkEnd w:id="1270"/>
      <w:bookmarkEnd w:id="1271"/>
    </w:p>
    <w:p w14:paraId="185019B7" w14:textId="05E963A8" w:rsidR="004E2827" w:rsidRDefault="004E2827" w:rsidP="007F7D57">
      <w:pPr>
        <w:rPr>
          <w:rFonts w:ascii="Times New Roman" w:hAnsi="Times New Roman"/>
          <w:sz w:val="26"/>
          <w:szCs w:val="26"/>
        </w:rPr>
      </w:pPr>
      <w:bookmarkStart w:id="1272" w:name="_Toc27459361"/>
      <w:r w:rsidRPr="00EF7203">
        <w:rPr>
          <w:rFonts w:ascii="Times New Roman" w:hAnsi="Times New Roman"/>
          <w:sz w:val="26"/>
          <w:szCs w:val="26"/>
        </w:rPr>
        <w:t>Kiểm định phi tuyến</w:t>
      </w:r>
      <w:bookmarkEnd w:id="1272"/>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AD6402" w:rsidRPr="00AD6402" w14:paraId="448B6C09" w14:textId="77777777" w:rsidTr="00354903">
        <w:trPr>
          <w:trHeight w:val="225"/>
        </w:trPr>
        <w:tc>
          <w:tcPr>
            <w:tcW w:w="5000" w:type="pct"/>
            <w:gridSpan w:val="4"/>
            <w:tcBorders>
              <w:top w:val="nil"/>
              <w:left w:val="nil"/>
              <w:bottom w:val="nil"/>
              <w:right w:val="nil"/>
            </w:tcBorders>
            <w:vAlign w:val="bottom"/>
          </w:tcPr>
          <w:p w14:paraId="06AD6F15"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Smooth Threshold Linearity Tests</w:t>
            </w:r>
          </w:p>
        </w:tc>
      </w:tr>
      <w:tr w:rsidR="00AD6402" w:rsidRPr="00AD6402" w14:paraId="6293818A" w14:textId="77777777" w:rsidTr="00354903">
        <w:trPr>
          <w:trHeight w:val="225"/>
        </w:trPr>
        <w:tc>
          <w:tcPr>
            <w:tcW w:w="4162" w:type="pct"/>
            <w:gridSpan w:val="3"/>
            <w:tcBorders>
              <w:top w:val="nil"/>
              <w:left w:val="nil"/>
              <w:bottom w:val="nil"/>
              <w:right w:val="nil"/>
            </w:tcBorders>
            <w:vAlign w:val="bottom"/>
          </w:tcPr>
          <w:p w14:paraId="33BC6E10"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Date: 10/02/20   Time: 14:07</w:t>
            </w:r>
          </w:p>
        </w:tc>
        <w:tc>
          <w:tcPr>
            <w:tcW w:w="838" w:type="pct"/>
            <w:tcBorders>
              <w:top w:val="nil"/>
              <w:left w:val="nil"/>
              <w:bottom w:val="nil"/>
              <w:right w:val="nil"/>
            </w:tcBorders>
            <w:vAlign w:val="bottom"/>
          </w:tcPr>
          <w:p w14:paraId="4590E44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5148C81" w14:textId="77777777" w:rsidTr="00354903">
        <w:trPr>
          <w:trHeight w:val="225"/>
        </w:trPr>
        <w:tc>
          <w:tcPr>
            <w:tcW w:w="4162" w:type="pct"/>
            <w:gridSpan w:val="3"/>
            <w:tcBorders>
              <w:top w:val="nil"/>
              <w:left w:val="nil"/>
              <w:bottom w:val="nil"/>
              <w:right w:val="nil"/>
            </w:tcBorders>
            <w:vAlign w:val="bottom"/>
          </w:tcPr>
          <w:p w14:paraId="4FDD78FA"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Sample: 2001Q3 2018Q4</w:t>
            </w:r>
          </w:p>
        </w:tc>
        <w:tc>
          <w:tcPr>
            <w:tcW w:w="838" w:type="pct"/>
            <w:tcBorders>
              <w:top w:val="nil"/>
              <w:left w:val="nil"/>
              <w:bottom w:val="nil"/>
              <w:right w:val="nil"/>
            </w:tcBorders>
            <w:vAlign w:val="bottom"/>
          </w:tcPr>
          <w:p w14:paraId="3235629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09DDBD32" w14:textId="77777777" w:rsidTr="00354903">
        <w:trPr>
          <w:trHeight w:val="225"/>
        </w:trPr>
        <w:tc>
          <w:tcPr>
            <w:tcW w:w="4162" w:type="pct"/>
            <w:gridSpan w:val="3"/>
            <w:tcBorders>
              <w:top w:val="nil"/>
              <w:left w:val="nil"/>
              <w:bottom w:val="nil"/>
              <w:right w:val="nil"/>
            </w:tcBorders>
            <w:vAlign w:val="bottom"/>
          </w:tcPr>
          <w:p w14:paraId="405F138B"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Included observations: 66</w:t>
            </w:r>
          </w:p>
        </w:tc>
        <w:tc>
          <w:tcPr>
            <w:tcW w:w="838" w:type="pct"/>
            <w:tcBorders>
              <w:top w:val="nil"/>
              <w:left w:val="nil"/>
              <w:bottom w:val="nil"/>
              <w:right w:val="nil"/>
            </w:tcBorders>
            <w:vAlign w:val="bottom"/>
          </w:tcPr>
          <w:p w14:paraId="1FEE090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22EDAEAB" w14:textId="77777777" w:rsidTr="00354903">
        <w:trPr>
          <w:trHeight w:val="225"/>
        </w:trPr>
        <w:tc>
          <w:tcPr>
            <w:tcW w:w="5000" w:type="pct"/>
            <w:gridSpan w:val="4"/>
            <w:tcBorders>
              <w:top w:val="nil"/>
              <w:left w:val="nil"/>
              <w:bottom w:val="nil"/>
              <w:right w:val="nil"/>
            </w:tcBorders>
            <w:vAlign w:val="bottom"/>
          </w:tcPr>
          <w:p w14:paraId="1AAFE49C"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Test for nonlinearity using GOPEN_W(-4) as the threshold variable</w:t>
            </w:r>
          </w:p>
        </w:tc>
      </w:tr>
      <w:tr w:rsidR="00AD6402" w:rsidRPr="00AD6402" w14:paraId="250AB1FC" w14:textId="77777777" w:rsidTr="00354903">
        <w:trPr>
          <w:trHeight w:val="225"/>
        </w:trPr>
        <w:tc>
          <w:tcPr>
            <w:tcW w:w="5000" w:type="pct"/>
            <w:gridSpan w:val="4"/>
            <w:tcBorders>
              <w:top w:val="nil"/>
              <w:left w:val="nil"/>
              <w:bottom w:val="nil"/>
              <w:right w:val="nil"/>
            </w:tcBorders>
            <w:vAlign w:val="bottom"/>
          </w:tcPr>
          <w:p w14:paraId="13529164"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Taylor series alternatives: b0 + b1*s [ + b2*s^2 + b3*s^3 + b4*s^4 ]</w:t>
            </w:r>
          </w:p>
        </w:tc>
      </w:tr>
      <w:tr w:rsidR="00AD6402" w:rsidRPr="00AD6402" w14:paraId="5DBC6DD3" w14:textId="77777777" w:rsidTr="00354903">
        <w:trPr>
          <w:trHeight w:hRule="exact" w:val="90"/>
        </w:trPr>
        <w:tc>
          <w:tcPr>
            <w:tcW w:w="2134" w:type="pct"/>
            <w:tcBorders>
              <w:top w:val="nil"/>
              <w:left w:val="nil"/>
              <w:bottom w:val="double" w:sz="6" w:space="2" w:color="auto"/>
              <w:right w:val="nil"/>
            </w:tcBorders>
            <w:vAlign w:val="bottom"/>
          </w:tcPr>
          <w:p w14:paraId="265AE1E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799D84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409EDF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BFAC09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046AFC09" w14:textId="77777777" w:rsidTr="00354903">
        <w:trPr>
          <w:trHeight w:hRule="exact" w:val="135"/>
        </w:trPr>
        <w:tc>
          <w:tcPr>
            <w:tcW w:w="2134" w:type="pct"/>
            <w:tcBorders>
              <w:top w:val="nil"/>
              <w:left w:val="nil"/>
              <w:bottom w:val="nil"/>
              <w:right w:val="nil"/>
            </w:tcBorders>
            <w:vAlign w:val="bottom"/>
          </w:tcPr>
          <w:p w14:paraId="20CE1E6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E704A3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4DB73F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1FDE5F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39BF25E" w14:textId="77777777" w:rsidTr="00354903">
        <w:trPr>
          <w:trHeight w:val="225"/>
        </w:trPr>
        <w:tc>
          <w:tcPr>
            <w:tcW w:w="5000" w:type="pct"/>
            <w:gridSpan w:val="4"/>
            <w:tcBorders>
              <w:top w:val="nil"/>
              <w:left w:val="nil"/>
              <w:bottom w:val="nil"/>
              <w:right w:val="nil"/>
            </w:tcBorders>
            <w:vAlign w:val="bottom"/>
          </w:tcPr>
          <w:p w14:paraId="1753A29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Linearity Tests</w:t>
            </w:r>
          </w:p>
        </w:tc>
      </w:tr>
      <w:tr w:rsidR="00AD6402" w:rsidRPr="00AD6402" w14:paraId="75F8F892" w14:textId="77777777" w:rsidTr="00354903">
        <w:trPr>
          <w:trHeight w:val="225"/>
        </w:trPr>
        <w:tc>
          <w:tcPr>
            <w:tcW w:w="2134" w:type="pct"/>
            <w:tcBorders>
              <w:top w:val="nil"/>
              <w:left w:val="nil"/>
              <w:bottom w:val="nil"/>
              <w:right w:val="nil"/>
            </w:tcBorders>
            <w:vAlign w:val="bottom"/>
          </w:tcPr>
          <w:p w14:paraId="50ADD45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Null Hypothesis</w:t>
            </w:r>
          </w:p>
        </w:tc>
        <w:tc>
          <w:tcPr>
            <w:tcW w:w="1014" w:type="pct"/>
            <w:tcBorders>
              <w:top w:val="nil"/>
              <w:left w:val="nil"/>
              <w:bottom w:val="nil"/>
              <w:right w:val="nil"/>
            </w:tcBorders>
            <w:vAlign w:val="bottom"/>
          </w:tcPr>
          <w:p w14:paraId="37B8FA4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F-statistic</w:t>
            </w:r>
          </w:p>
        </w:tc>
        <w:tc>
          <w:tcPr>
            <w:tcW w:w="1014" w:type="pct"/>
            <w:tcBorders>
              <w:top w:val="nil"/>
              <w:left w:val="nil"/>
              <w:bottom w:val="nil"/>
              <w:right w:val="nil"/>
            </w:tcBorders>
            <w:vAlign w:val="bottom"/>
          </w:tcPr>
          <w:p w14:paraId="4E6677B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d.f.</w:t>
            </w:r>
          </w:p>
        </w:tc>
        <w:tc>
          <w:tcPr>
            <w:tcW w:w="838" w:type="pct"/>
            <w:tcBorders>
              <w:top w:val="nil"/>
              <w:left w:val="nil"/>
              <w:bottom w:val="nil"/>
              <w:right w:val="nil"/>
            </w:tcBorders>
            <w:vAlign w:val="bottom"/>
          </w:tcPr>
          <w:p w14:paraId="4C0BA65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p-value</w:t>
            </w:r>
          </w:p>
        </w:tc>
      </w:tr>
      <w:tr w:rsidR="00AD6402" w:rsidRPr="00AD6402" w14:paraId="6D3CCFA5" w14:textId="77777777" w:rsidTr="00354903">
        <w:trPr>
          <w:trHeight w:hRule="exact" w:val="90"/>
        </w:trPr>
        <w:tc>
          <w:tcPr>
            <w:tcW w:w="2134" w:type="pct"/>
            <w:tcBorders>
              <w:top w:val="nil"/>
              <w:left w:val="nil"/>
              <w:bottom w:val="double" w:sz="6" w:space="2" w:color="auto"/>
              <w:right w:val="nil"/>
            </w:tcBorders>
            <w:vAlign w:val="bottom"/>
          </w:tcPr>
          <w:p w14:paraId="6B64F63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B47967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46358E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2554B7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DA777A7" w14:textId="77777777" w:rsidTr="00354903">
        <w:trPr>
          <w:trHeight w:hRule="exact" w:val="135"/>
        </w:trPr>
        <w:tc>
          <w:tcPr>
            <w:tcW w:w="2134" w:type="pct"/>
            <w:tcBorders>
              <w:top w:val="nil"/>
              <w:left w:val="nil"/>
              <w:bottom w:val="nil"/>
              <w:right w:val="nil"/>
            </w:tcBorders>
            <w:vAlign w:val="bottom"/>
          </w:tcPr>
          <w:p w14:paraId="50F6EEB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C30D36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82ABFA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B06599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0DDFBD9A" w14:textId="77777777" w:rsidTr="00354903">
        <w:trPr>
          <w:trHeight w:val="225"/>
        </w:trPr>
        <w:tc>
          <w:tcPr>
            <w:tcW w:w="2134" w:type="pct"/>
            <w:tcBorders>
              <w:top w:val="nil"/>
              <w:left w:val="nil"/>
              <w:bottom w:val="nil"/>
              <w:right w:val="nil"/>
            </w:tcBorders>
            <w:vAlign w:val="bottom"/>
          </w:tcPr>
          <w:p w14:paraId="2CA6294C"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H04:  b1=b2=b3=b4=0</w:t>
            </w:r>
          </w:p>
        </w:tc>
        <w:tc>
          <w:tcPr>
            <w:tcW w:w="1014" w:type="pct"/>
            <w:tcBorders>
              <w:top w:val="nil"/>
              <w:left w:val="nil"/>
              <w:bottom w:val="nil"/>
              <w:right w:val="nil"/>
            </w:tcBorders>
            <w:vAlign w:val="bottom"/>
          </w:tcPr>
          <w:p w14:paraId="7D8B041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4.146862</w:t>
            </w:r>
          </w:p>
        </w:tc>
        <w:tc>
          <w:tcPr>
            <w:tcW w:w="1014" w:type="pct"/>
            <w:tcBorders>
              <w:top w:val="nil"/>
              <w:left w:val="nil"/>
              <w:bottom w:val="nil"/>
              <w:right w:val="nil"/>
            </w:tcBorders>
            <w:vAlign w:val="bottom"/>
          </w:tcPr>
          <w:p w14:paraId="59293BD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(20, 36)</w:t>
            </w:r>
          </w:p>
        </w:tc>
        <w:tc>
          <w:tcPr>
            <w:tcW w:w="838" w:type="pct"/>
            <w:tcBorders>
              <w:top w:val="nil"/>
              <w:left w:val="nil"/>
              <w:bottom w:val="nil"/>
              <w:right w:val="nil"/>
            </w:tcBorders>
            <w:vAlign w:val="bottom"/>
          </w:tcPr>
          <w:p w14:paraId="1DE8FA8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0.0001</w:t>
            </w:r>
          </w:p>
        </w:tc>
      </w:tr>
      <w:tr w:rsidR="00AD6402" w:rsidRPr="00AD6402" w14:paraId="1EB4AAC9" w14:textId="77777777" w:rsidTr="00354903">
        <w:trPr>
          <w:trHeight w:val="225"/>
        </w:trPr>
        <w:tc>
          <w:tcPr>
            <w:tcW w:w="2134" w:type="pct"/>
            <w:tcBorders>
              <w:top w:val="nil"/>
              <w:left w:val="nil"/>
              <w:bottom w:val="nil"/>
              <w:right w:val="nil"/>
            </w:tcBorders>
            <w:vAlign w:val="bottom"/>
          </w:tcPr>
          <w:p w14:paraId="5B796508"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H03:  b1=b2=b3=0</w:t>
            </w:r>
          </w:p>
        </w:tc>
        <w:tc>
          <w:tcPr>
            <w:tcW w:w="1014" w:type="pct"/>
            <w:tcBorders>
              <w:top w:val="nil"/>
              <w:left w:val="nil"/>
              <w:bottom w:val="nil"/>
              <w:right w:val="nil"/>
            </w:tcBorders>
            <w:vAlign w:val="bottom"/>
          </w:tcPr>
          <w:p w14:paraId="5B25C49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4.305989</w:t>
            </w:r>
          </w:p>
        </w:tc>
        <w:tc>
          <w:tcPr>
            <w:tcW w:w="1014" w:type="pct"/>
            <w:tcBorders>
              <w:top w:val="nil"/>
              <w:left w:val="nil"/>
              <w:bottom w:val="nil"/>
              <w:right w:val="nil"/>
            </w:tcBorders>
            <w:vAlign w:val="bottom"/>
          </w:tcPr>
          <w:p w14:paraId="52F2AE4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(15, 41)</w:t>
            </w:r>
          </w:p>
        </w:tc>
        <w:tc>
          <w:tcPr>
            <w:tcW w:w="838" w:type="pct"/>
            <w:tcBorders>
              <w:top w:val="nil"/>
              <w:left w:val="nil"/>
              <w:bottom w:val="nil"/>
              <w:right w:val="nil"/>
            </w:tcBorders>
            <w:vAlign w:val="bottom"/>
          </w:tcPr>
          <w:p w14:paraId="43152EE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0.0001</w:t>
            </w:r>
          </w:p>
        </w:tc>
      </w:tr>
      <w:tr w:rsidR="00AD6402" w:rsidRPr="00AD6402" w14:paraId="5A4CF126" w14:textId="77777777" w:rsidTr="00354903">
        <w:trPr>
          <w:trHeight w:val="225"/>
        </w:trPr>
        <w:tc>
          <w:tcPr>
            <w:tcW w:w="2134" w:type="pct"/>
            <w:tcBorders>
              <w:top w:val="nil"/>
              <w:left w:val="nil"/>
              <w:bottom w:val="nil"/>
              <w:right w:val="nil"/>
            </w:tcBorders>
            <w:vAlign w:val="bottom"/>
          </w:tcPr>
          <w:p w14:paraId="14089F37"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H02:  b1=b2=0</w:t>
            </w:r>
          </w:p>
        </w:tc>
        <w:tc>
          <w:tcPr>
            <w:tcW w:w="1014" w:type="pct"/>
            <w:tcBorders>
              <w:top w:val="nil"/>
              <w:left w:val="nil"/>
              <w:bottom w:val="nil"/>
              <w:right w:val="nil"/>
            </w:tcBorders>
            <w:vAlign w:val="bottom"/>
          </w:tcPr>
          <w:p w14:paraId="29D0AB5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3.508461</w:t>
            </w:r>
          </w:p>
        </w:tc>
        <w:tc>
          <w:tcPr>
            <w:tcW w:w="1014" w:type="pct"/>
            <w:tcBorders>
              <w:top w:val="nil"/>
              <w:left w:val="nil"/>
              <w:bottom w:val="nil"/>
              <w:right w:val="nil"/>
            </w:tcBorders>
            <w:vAlign w:val="bottom"/>
          </w:tcPr>
          <w:p w14:paraId="45490DF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(10, 46)</w:t>
            </w:r>
          </w:p>
        </w:tc>
        <w:tc>
          <w:tcPr>
            <w:tcW w:w="838" w:type="pct"/>
            <w:tcBorders>
              <w:top w:val="nil"/>
              <w:left w:val="nil"/>
              <w:bottom w:val="nil"/>
              <w:right w:val="nil"/>
            </w:tcBorders>
            <w:vAlign w:val="bottom"/>
          </w:tcPr>
          <w:p w14:paraId="1EA9271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0.0017</w:t>
            </w:r>
          </w:p>
        </w:tc>
      </w:tr>
      <w:tr w:rsidR="00AD6402" w:rsidRPr="00AD6402" w14:paraId="1DF676AC" w14:textId="77777777" w:rsidTr="00354903">
        <w:trPr>
          <w:trHeight w:val="225"/>
        </w:trPr>
        <w:tc>
          <w:tcPr>
            <w:tcW w:w="2134" w:type="pct"/>
            <w:tcBorders>
              <w:top w:val="nil"/>
              <w:left w:val="nil"/>
              <w:bottom w:val="nil"/>
              <w:right w:val="nil"/>
            </w:tcBorders>
            <w:vAlign w:val="bottom"/>
          </w:tcPr>
          <w:p w14:paraId="54CC1233"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H01:  b1=0</w:t>
            </w:r>
          </w:p>
        </w:tc>
        <w:tc>
          <w:tcPr>
            <w:tcW w:w="1014" w:type="pct"/>
            <w:tcBorders>
              <w:top w:val="nil"/>
              <w:left w:val="nil"/>
              <w:bottom w:val="nil"/>
              <w:right w:val="nil"/>
            </w:tcBorders>
            <w:vAlign w:val="bottom"/>
          </w:tcPr>
          <w:p w14:paraId="33E30EB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1.986627</w:t>
            </w:r>
          </w:p>
        </w:tc>
        <w:tc>
          <w:tcPr>
            <w:tcW w:w="1014" w:type="pct"/>
            <w:tcBorders>
              <w:top w:val="nil"/>
              <w:left w:val="nil"/>
              <w:bottom w:val="nil"/>
              <w:right w:val="nil"/>
            </w:tcBorders>
            <w:vAlign w:val="bottom"/>
          </w:tcPr>
          <w:p w14:paraId="28B924D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(5, 51)</w:t>
            </w:r>
          </w:p>
        </w:tc>
        <w:tc>
          <w:tcPr>
            <w:tcW w:w="838" w:type="pct"/>
            <w:tcBorders>
              <w:top w:val="nil"/>
              <w:left w:val="nil"/>
              <w:bottom w:val="nil"/>
              <w:right w:val="nil"/>
            </w:tcBorders>
            <w:vAlign w:val="bottom"/>
          </w:tcPr>
          <w:p w14:paraId="61C6AD6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0.0964</w:t>
            </w:r>
          </w:p>
        </w:tc>
      </w:tr>
      <w:tr w:rsidR="00AD6402" w:rsidRPr="00AD6402" w14:paraId="0068A45C" w14:textId="77777777" w:rsidTr="00354903">
        <w:trPr>
          <w:trHeight w:hRule="exact" w:val="90"/>
        </w:trPr>
        <w:tc>
          <w:tcPr>
            <w:tcW w:w="2134" w:type="pct"/>
            <w:tcBorders>
              <w:top w:val="nil"/>
              <w:left w:val="nil"/>
              <w:bottom w:val="double" w:sz="6" w:space="2" w:color="auto"/>
              <w:right w:val="nil"/>
            </w:tcBorders>
            <w:vAlign w:val="bottom"/>
          </w:tcPr>
          <w:p w14:paraId="133377C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887F31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285068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5459499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D3238D9" w14:textId="77777777" w:rsidTr="00354903">
        <w:trPr>
          <w:trHeight w:hRule="exact" w:val="135"/>
        </w:trPr>
        <w:tc>
          <w:tcPr>
            <w:tcW w:w="2134" w:type="pct"/>
            <w:tcBorders>
              <w:top w:val="nil"/>
              <w:left w:val="nil"/>
              <w:bottom w:val="nil"/>
              <w:right w:val="nil"/>
            </w:tcBorders>
            <w:vAlign w:val="bottom"/>
          </w:tcPr>
          <w:p w14:paraId="49761EF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38F80E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351714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6740D6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645AFF97" w14:textId="77777777" w:rsidTr="00354903">
        <w:trPr>
          <w:trHeight w:val="225"/>
        </w:trPr>
        <w:tc>
          <w:tcPr>
            <w:tcW w:w="5000" w:type="pct"/>
            <w:gridSpan w:val="4"/>
            <w:tcBorders>
              <w:top w:val="nil"/>
              <w:left w:val="nil"/>
              <w:bottom w:val="nil"/>
              <w:right w:val="nil"/>
            </w:tcBorders>
            <w:vAlign w:val="bottom"/>
          </w:tcPr>
          <w:p w14:paraId="1ABBCB47"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The H0i test uses the i-th order Taylor expansion (bj=0 for all j&gt;i).</w:t>
            </w:r>
          </w:p>
        </w:tc>
      </w:tr>
      <w:tr w:rsidR="00AD6402" w:rsidRPr="00AD6402" w14:paraId="5BC02D58" w14:textId="77777777" w:rsidTr="00354903">
        <w:trPr>
          <w:trHeight w:val="225"/>
        </w:trPr>
        <w:tc>
          <w:tcPr>
            <w:tcW w:w="2134" w:type="pct"/>
            <w:tcBorders>
              <w:top w:val="nil"/>
              <w:left w:val="nil"/>
              <w:bottom w:val="nil"/>
              <w:right w:val="nil"/>
            </w:tcBorders>
            <w:vAlign w:val="bottom"/>
          </w:tcPr>
          <w:p w14:paraId="120C418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B3A098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C8BFF5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1D0A11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03F9BCCB" w14:textId="77777777" w:rsidTr="00354903">
        <w:trPr>
          <w:trHeight w:hRule="exact" w:val="90"/>
        </w:trPr>
        <w:tc>
          <w:tcPr>
            <w:tcW w:w="2134" w:type="pct"/>
            <w:tcBorders>
              <w:top w:val="nil"/>
              <w:left w:val="nil"/>
              <w:bottom w:val="double" w:sz="6" w:space="2" w:color="auto"/>
              <w:right w:val="nil"/>
            </w:tcBorders>
            <w:vAlign w:val="bottom"/>
          </w:tcPr>
          <w:p w14:paraId="769861D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EEE128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E4A93E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E18AEE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B3CC67D" w14:textId="77777777" w:rsidTr="00354903">
        <w:trPr>
          <w:trHeight w:hRule="exact" w:val="135"/>
        </w:trPr>
        <w:tc>
          <w:tcPr>
            <w:tcW w:w="2134" w:type="pct"/>
            <w:tcBorders>
              <w:top w:val="nil"/>
              <w:left w:val="nil"/>
              <w:bottom w:val="nil"/>
              <w:right w:val="nil"/>
            </w:tcBorders>
            <w:vAlign w:val="bottom"/>
          </w:tcPr>
          <w:p w14:paraId="1ECC5D1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11AF3D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208A44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093A56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8D1E1DB" w14:textId="77777777" w:rsidTr="00354903">
        <w:trPr>
          <w:trHeight w:val="225"/>
        </w:trPr>
        <w:tc>
          <w:tcPr>
            <w:tcW w:w="5000" w:type="pct"/>
            <w:gridSpan w:val="4"/>
            <w:tcBorders>
              <w:top w:val="nil"/>
              <w:left w:val="nil"/>
              <w:bottom w:val="nil"/>
              <w:right w:val="nil"/>
            </w:tcBorders>
            <w:vAlign w:val="bottom"/>
          </w:tcPr>
          <w:p w14:paraId="6597AF7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Terasvirta Sequential Tests</w:t>
            </w:r>
          </w:p>
        </w:tc>
      </w:tr>
      <w:tr w:rsidR="00AD6402" w:rsidRPr="00AD6402" w14:paraId="4FB59137" w14:textId="77777777" w:rsidTr="00354903">
        <w:trPr>
          <w:trHeight w:val="225"/>
        </w:trPr>
        <w:tc>
          <w:tcPr>
            <w:tcW w:w="2134" w:type="pct"/>
            <w:tcBorders>
              <w:top w:val="nil"/>
              <w:left w:val="nil"/>
              <w:bottom w:val="nil"/>
              <w:right w:val="nil"/>
            </w:tcBorders>
            <w:vAlign w:val="bottom"/>
          </w:tcPr>
          <w:p w14:paraId="06D2816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Null Hypothesis</w:t>
            </w:r>
          </w:p>
        </w:tc>
        <w:tc>
          <w:tcPr>
            <w:tcW w:w="1014" w:type="pct"/>
            <w:tcBorders>
              <w:top w:val="nil"/>
              <w:left w:val="nil"/>
              <w:bottom w:val="nil"/>
              <w:right w:val="nil"/>
            </w:tcBorders>
            <w:vAlign w:val="bottom"/>
          </w:tcPr>
          <w:p w14:paraId="54BBF78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F-statistic</w:t>
            </w:r>
          </w:p>
        </w:tc>
        <w:tc>
          <w:tcPr>
            <w:tcW w:w="1014" w:type="pct"/>
            <w:tcBorders>
              <w:top w:val="nil"/>
              <w:left w:val="nil"/>
              <w:bottom w:val="nil"/>
              <w:right w:val="nil"/>
            </w:tcBorders>
            <w:vAlign w:val="bottom"/>
          </w:tcPr>
          <w:p w14:paraId="4A13FA7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d.f.</w:t>
            </w:r>
          </w:p>
        </w:tc>
        <w:tc>
          <w:tcPr>
            <w:tcW w:w="838" w:type="pct"/>
            <w:tcBorders>
              <w:top w:val="nil"/>
              <w:left w:val="nil"/>
              <w:bottom w:val="nil"/>
              <w:right w:val="nil"/>
            </w:tcBorders>
            <w:vAlign w:val="bottom"/>
          </w:tcPr>
          <w:p w14:paraId="7B7B995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p-value</w:t>
            </w:r>
          </w:p>
        </w:tc>
      </w:tr>
      <w:tr w:rsidR="00AD6402" w:rsidRPr="00AD6402" w14:paraId="3F1F7CA3" w14:textId="77777777" w:rsidTr="00354903">
        <w:trPr>
          <w:trHeight w:hRule="exact" w:val="90"/>
        </w:trPr>
        <w:tc>
          <w:tcPr>
            <w:tcW w:w="2134" w:type="pct"/>
            <w:tcBorders>
              <w:top w:val="nil"/>
              <w:left w:val="nil"/>
              <w:bottom w:val="double" w:sz="6" w:space="2" w:color="auto"/>
              <w:right w:val="nil"/>
            </w:tcBorders>
            <w:vAlign w:val="bottom"/>
          </w:tcPr>
          <w:p w14:paraId="0390CE4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545ADA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D243DF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26A9D4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B5FC31E" w14:textId="77777777" w:rsidTr="00354903">
        <w:trPr>
          <w:trHeight w:hRule="exact" w:val="135"/>
        </w:trPr>
        <w:tc>
          <w:tcPr>
            <w:tcW w:w="2134" w:type="pct"/>
            <w:tcBorders>
              <w:top w:val="nil"/>
              <w:left w:val="nil"/>
              <w:bottom w:val="nil"/>
              <w:right w:val="nil"/>
            </w:tcBorders>
            <w:vAlign w:val="bottom"/>
          </w:tcPr>
          <w:p w14:paraId="35FD51A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231743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E443CF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AE2D70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4ECE55A" w14:textId="77777777" w:rsidTr="00354903">
        <w:trPr>
          <w:trHeight w:val="225"/>
        </w:trPr>
        <w:tc>
          <w:tcPr>
            <w:tcW w:w="2134" w:type="pct"/>
            <w:tcBorders>
              <w:top w:val="nil"/>
              <w:left w:val="nil"/>
              <w:bottom w:val="nil"/>
              <w:right w:val="nil"/>
            </w:tcBorders>
            <w:vAlign w:val="bottom"/>
          </w:tcPr>
          <w:p w14:paraId="03CD29BF"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H3:  b3=0</w:t>
            </w:r>
          </w:p>
        </w:tc>
        <w:tc>
          <w:tcPr>
            <w:tcW w:w="1014" w:type="pct"/>
            <w:tcBorders>
              <w:top w:val="nil"/>
              <w:left w:val="nil"/>
              <w:bottom w:val="nil"/>
              <w:right w:val="nil"/>
            </w:tcBorders>
            <w:vAlign w:val="bottom"/>
          </w:tcPr>
          <w:p w14:paraId="70C741A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3.780404</w:t>
            </w:r>
          </w:p>
        </w:tc>
        <w:tc>
          <w:tcPr>
            <w:tcW w:w="1014" w:type="pct"/>
            <w:tcBorders>
              <w:top w:val="nil"/>
              <w:left w:val="nil"/>
              <w:bottom w:val="nil"/>
              <w:right w:val="nil"/>
            </w:tcBorders>
            <w:vAlign w:val="bottom"/>
          </w:tcPr>
          <w:p w14:paraId="272F7A0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(5, 41)</w:t>
            </w:r>
          </w:p>
        </w:tc>
        <w:tc>
          <w:tcPr>
            <w:tcW w:w="838" w:type="pct"/>
            <w:tcBorders>
              <w:top w:val="nil"/>
              <w:left w:val="nil"/>
              <w:bottom w:val="nil"/>
              <w:right w:val="nil"/>
            </w:tcBorders>
            <w:vAlign w:val="bottom"/>
          </w:tcPr>
          <w:p w14:paraId="6368C22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0.0066</w:t>
            </w:r>
          </w:p>
        </w:tc>
      </w:tr>
      <w:tr w:rsidR="00AD6402" w:rsidRPr="00AD6402" w14:paraId="13EAB616" w14:textId="77777777" w:rsidTr="00354903">
        <w:trPr>
          <w:trHeight w:val="225"/>
        </w:trPr>
        <w:tc>
          <w:tcPr>
            <w:tcW w:w="2134" w:type="pct"/>
            <w:tcBorders>
              <w:top w:val="nil"/>
              <w:left w:val="nil"/>
              <w:bottom w:val="nil"/>
              <w:right w:val="nil"/>
            </w:tcBorders>
            <w:vAlign w:val="bottom"/>
          </w:tcPr>
          <w:p w14:paraId="4F27745A"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H2:  b2=0 | b3=0</w:t>
            </w:r>
          </w:p>
        </w:tc>
        <w:tc>
          <w:tcPr>
            <w:tcW w:w="1014" w:type="pct"/>
            <w:tcBorders>
              <w:top w:val="nil"/>
              <w:left w:val="nil"/>
              <w:bottom w:val="nil"/>
              <w:right w:val="nil"/>
            </w:tcBorders>
            <w:vAlign w:val="bottom"/>
          </w:tcPr>
          <w:p w14:paraId="37A7858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4.373289</w:t>
            </w:r>
          </w:p>
        </w:tc>
        <w:tc>
          <w:tcPr>
            <w:tcW w:w="1014" w:type="pct"/>
            <w:tcBorders>
              <w:top w:val="nil"/>
              <w:left w:val="nil"/>
              <w:bottom w:val="nil"/>
              <w:right w:val="nil"/>
            </w:tcBorders>
            <w:vAlign w:val="bottom"/>
          </w:tcPr>
          <w:p w14:paraId="30BB386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(5, 46)</w:t>
            </w:r>
          </w:p>
        </w:tc>
        <w:tc>
          <w:tcPr>
            <w:tcW w:w="838" w:type="pct"/>
            <w:tcBorders>
              <w:top w:val="nil"/>
              <w:left w:val="nil"/>
              <w:bottom w:val="nil"/>
              <w:right w:val="nil"/>
            </w:tcBorders>
            <w:vAlign w:val="bottom"/>
          </w:tcPr>
          <w:p w14:paraId="1970B55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0.0024</w:t>
            </w:r>
          </w:p>
        </w:tc>
      </w:tr>
      <w:tr w:rsidR="00AD6402" w:rsidRPr="00AD6402" w14:paraId="6BBB60DD" w14:textId="77777777" w:rsidTr="00354903">
        <w:trPr>
          <w:trHeight w:val="225"/>
        </w:trPr>
        <w:tc>
          <w:tcPr>
            <w:tcW w:w="2134" w:type="pct"/>
            <w:tcBorders>
              <w:top w:val="nil"/>
              <w:left w:val="nil"/>
              <w:bottom w:val="nil"/>
              <w:right w:val="nil"/>
            </w:tcBorders>
            <w:vAlign w:val="bottom"/>
          </w:tcPr>
          <w:p w14:paraId="2E5822CA"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H1:  b1=0 | b2=b3=0</w:t>
            </w:r>
          </w:p>
        </w:tc>
        <w:tc>
          <w:tcPr>
            <w:tcW w:w="1014" w:type="pct"/>
            <w:tcBorders>
              <w:top w:val="nil"/>
              <w:left w:val="nil"/>
              <w:bottom w:val="nil"/>
              <w:right w:val="nil"/>
            </w:tcBorders>
            <w:vAlign w:val="bottom"/>
          </w:tcPr>
          <w:p w14:paraId="063B6D1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1.986627</w:t>
            </w:r>
          </w:p>
        </w:tc>
        <w:tc>
          <w:tcPr>
            <w:tcW w:w="1014" w:type="pct"/>
            <w:tcBorders>
              <w:top w:val="nil"/>
              <w:left w:val="nil"/>
              <w:bottom w:val="nil"/>
              <w:right w:val="nil"/>
            </w:tcBorders>
            <w:vAlign w:val="bottom"/>
          </w:tcPr>
          <w:p w14:paraId="30D4A65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(5, 51)</w:t>
            </w:r>
          </w:p>
        </w:tc>
        <w:tc>
          <w:tcPr>
            <w:tcW w:w="838" w:type="pct"/>
            <w:tcBorders>
              <w:top w:val="nil"/>
              <w:left w:val="nil"/>
              <w:bottom w:val="nil"/>
              <w:right w:val="nil"/>
            </w:tcBorders>
            <w:vAlign w:val="bottom"/>
          </w:tcPr>
          <w:p w14:paraId="68FDCD5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0.0964</w:t>
            </w:r>
          </w:p>
        </w:tc>
      </w:tr>
      <w:tr w:rsidR="00AD6402" w:rsidRPr="00AD6402" w14:paraId="2C0DFE3A" w14:textId="77777777" w:rsidTr="00354903">
        <w:trPr>
          <w:trHeight w:hRule="exact" w:val="90"/>
        </w:trPr>
        <w:tc>
          <w:tcPr>
            <w:tcW w:w="2134" w:type="pct"/>
            <w:tcBorders>
              <w:top w:val="nil"/>
              <w:left w:val="nil"/>
              <w:bottom w:val="double" w:sz="6" w:space="2" w:color="auto"/>
              <w:right w:val="nil"/>
            </w:tcBorders>
            <w:vAlign w:val="bottom"/>
          </w:tcPr>
          <w:p w14:paraId="0E7FEB7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C78B40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D9E75A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314B26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681ED4C1" w14:textId="77777777" w:rsidTr="00354903">
        <w:trPr>
          <w:trHeight w:hRule="exact" w:val="135"/>
        </w:trPr>
        <w:tc>
          <w:tcPr>
            <w:tcW w:w="2134" w:type="pct"/>
            <w:tcBorders>
              <w:top w:val="nil"/>
              <w:left w:val="nil"/>
              <w:bottom w:val="nil"/>
              <w:right w:val="nil"/>
            </w:tcBorders>
            <w:vAlign w:val="bottom"/>
          </w:tcPr>
          <w:p w14:paraId="2FDECFD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1D90E2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EFFCE5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69BF55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124F815" w14:textId="77777777" w:rsidTr="00354903">
        <w:trPr>
          <w:trHeight w:val="225"/>
        </w:trPr>
        <w:tc>
          <w:tcPr>
            <w:tcW w:w="5000" w:type="pct"/>
            <w:gridSpan w:val="4"/>
            <w:tcBorders>
              <w:top w:val="nil"/>
              <w:left w:val="nil"/>
              <w:bottom w:val="nil"/>
              <w:right w:val="nil"/>
            </w:tcBorders>
            <w:vAlign w:val="bottom"/>
          </w:tcPr>
          <w:p w14:paraId="01D4D007"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All tests are based on the third-order Taylor expansion (b4=0).</w:t>
            </w:r>
          </w:p>
        </w:tc>
      </w:tr>
      <w:tr w:rsidR="00AD6402" w:rsidRPr="00AD6402" w14:paraId="5C7652F7" w14:textId="77777777" w:rsidTr="00354903">
        <w:trPr>
          <w:trHeight w:val="225"/>
        </w:trPr>
        <w:tc>
          <w:tcPr>
            <w:tcW w:w="5000" w:type="pct"/>
            <w:gridSpan w:val="4"/>
            <w:tcBorders>
              <w:top w:val="nil"/>
              <w:left w:val="nil"/>
              <w:bottom w:val="nil"/>
              <w:right w:val="nil"/>
            </w:tcBorders>
            <w:vAlign w:val="bottom"/>
          </w:tcPr>
          <w:p w14:paraId="324E43C0"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Linear model is rejected at the 5% level using H03.</w:t>
            </w:r>
          </w:p>
        </w:tc>
      </w:tr>
      <w:tr w:rsidR="00AD6402" w:rsidRPr="00AD6402" w14:paraId="280DA60D" w14:textId="77777777" w:rsidTr="00354903">
        <w:trPr>
          <w:trHeight w:val="225"/>
        </w:trPr>
        <w:tc>
          <w:tcPr>
            <w:tcW w:w="4162" w:type="pct"/>
            <w:gridSpan w:val="3"/>
            <w:tcBorders>
              <w:top w:val="nil"/>
              <w:left w:val="nil"/>
              <w:bottom w:val="nil"/>
              <w:right w:val="nil"/>
            </w:tcBorders>
            <w:vAlign w:val="bottom"/>
          </w:tcPr>
          <w:p w14:paraId="4259A732"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Recommended model: exponential.</w:t>
            </w:r>
          </w:p>
        </w:tc>
        <w:tc>
          <w:tcPr>
            <w:tcW w:w="838" w:type="pct"/>
            <w:tcBorders>
              <w:top w:val="nil"/>
              <w:left w:val="nil"/>
              <w:bottom w:val="nil"/>
              <w:right w:val="nil"/>
            </w:tcBorders>
            <w:vAlign w:val="bottom"/>
          </w:tcPr>
          <w:p w14:paraId="11B0007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EE1B874" w14:textId="77777777" w:rsidTr="00354903">
        <w:trPr>
          <w:trHeight w:val="225"/>
        </w:trPr>
        <w:tc>
          <w:tcPr>
            <w:tcW w:w="5000" w:type="pct"/>
            <w:gridSpan w:val="4"/>
            <w:tcBorders>
              <w:top w:val="nil"/>
              <w:left w:val="nil"/>
              <w:bottom w:val="nil"/>
              <w:right w:val="nil"/>
            </w:tcBorders>
            <w:vAlign w:val="bottom"/>
          </w:tcPr>
          <w:p w14:paraId="2EA800A3"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  Pr(H2) &lt; Pr(H3)  and  Pr(H2) &lt; Pr(H1))</w:t>
            </w:r>
          </w:p>
        </w:tc>
      </w:tr>
      <w:tr w:rsidR="00AD6402" w:rsidRPr="00AD6402" w14:paraId="1ADA9D16" w14:textId="77777777" w:rsidTr="00354903">
        <w:trPr>
          <w:trHeight w:hRule="exact" w:val="90"/>
        </w:trPr>
        <w:tc>
          <w:tcPr>
            <w:tcW w:w="2134" w:type="pct"/>
            <w:tcBorders>
              <w:top w:val="nil"/>
              <w:left w:val="nil"/>
              <w:bottom w:val="double" w:sz="6" w:space="2" w:color="auto"/>
              <w:right w:val="nil"/>
            </w:tcBorders>
            <w:vAlign w:val="bottom"/>
          </w:tcPr>
          <w:p w14:paraId="1C99F7F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9C9852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305461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C5F9B6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3A01074C" w14:textId="77777777" w:rsidTr="00354903">
        <w:trPr>
          <w:trHeight w:hRule="exact" w:val="135"/>
        </w:trPr>
        <w:tc>
          <w:tcPr>
            <w:tcW w:w="2134" w:type="pct"/>
            <w:tcBorders>
              <w:top w:val="nil"/>
              <w:left w:val="nil"/>
              <w:bottom w:val="nil"/>
              <w:right w:val="nil"/>
            </w:tcBorders>
            <w:vAlign w:val="bottom"/>
          </w:tcPr>
          <w:p w14:paraId="4FC90B7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EC9B01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A7556B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128CAE2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04E36A72" w14:textId="77777777" w:rsidTr="00354903">
        <w:trPr>
          <w:trHeight w:val="225"/>
        </w:trPr>
        <w:tc>
          <w:tcPr>
            <w:tcW w:w="5000" w:type="pct"/>
            <w:gridSpan w:val="4"/>
            <w:tcBorders>
              <w:top w:val="nil"/>
              <w:left w:val="nil"/>
              <w:bottom w:val="nil"/>
              <w:right w:val="nil"/>
            </w:tcBorders>
            <w:vAlign w:val="bottom"/>
          </w:tcPr>
          <w:p w14:paraId="5481CA3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Escribano-Jorda Tests</w:t>
            </w:r>
          </w:p>
        </w:tc>
      </w:tr>
      <w:tr w:rsidR="00AD6402" w:rsidRPr="00AD6402" w14:paraId="6B4DA83C" w14:textId="77777777" w:rsidTr="00354903">
        <w:trPr>
          <w:trHeight w:val="225"/>
        </w:trPr>
        <w:tc>
          <w:tcPr>
            <w:tcW w:w="2134" w:type="pct"/>
            <w:tcBorders>
              <w:top w:val="nil"/>
              <w:left w:val="nil"/>
              <w:bottom w:val="nil"/>
              <w:right w:val="nil"/>
            </w:tcBorders>
            <w:vAlign w:val="bottom"/>
          </w:tcPr>
          <w:p w14:paraId="2377413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Null Hypothesis</w:t>
            </w:r>
          </w:p>
        </w:tc>
        <w:tc>
          <w:tcPr>
            <w:tcW w:w="1014" w:type="pct"/>
            <w:tcBorders>
              <w:top w:val="nil"/>
              <w:left w:val="nil"/>
              <w:bottom w:val="nil"/>
              <w:right w:val="nil"/>
            </w:tcBorders>
            <w:vAlign w:val="bottom"/>
          </w:tcPr>
          <w:p w14:paraId="310E0F2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F-statistic</w:t>
            </w:r>
          </w:p>
        </w:tc>
        <w:tc>
          <w:tcPr>
            <w:tcW w:w="1014" w:type="pct"/>
            <w:tcBorders>
              <w:top w:val="nil"/>
              <w:left w:val="nil"/>
              <w:bottom w:val="nil"/>
              <w:right w:val="nil"/>
            </w:tcBorders>
            <w:vAlign w:val="bottom"/>
          </w:tcPr>
          <w:p w14:paraId="036951F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d.f.</w:t>
            </w:r>
          </w:p>
        </w:tc>
        <w:tc>
          <w:tcPr>
            <w:tcW w:w="838" w:type="pct"/>
            <w:tcBorders>
              <w:top w:val="nil"/>
              <w:left w:val="nil"/>
              <w:bottom w:val="nil"/>
              <w:right w:val="nil"/>
            </w:tcBorders>
            <w:vAlign w:val="bottom"/>
          </w:tcPr>
          <w:p w14:paraId="7A7B67E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p-value</w:t>
            </w:r>
          </w:p>
        </w:tc>
      </w:tr>
      <w:tr w:rsidR="00AD6402" w:rsidRPr="00AD6402" w14:paraId="796D3B9D" w14:textId="77777777" w:rsidTr="00354903">
        <w:trPr>
          <w:trHeight w:hRule="exact" w:val="90"/>
        </w:trPr>
        <w:tc>
          <w:tcPr>
            <w:tcW w:w="2134" w:type="pct"/>
            <w:tcBorders>
              <w:top w:val="nil"/>
              <w:left w:val="nil"/>
              <w:bottom w:val="double" w:sz="6" w:space="2" w:color="auto"/>
              <w:right w:val="nil"/>
            </w:tcBorders>
            <w:vAlign w:val="bottom"/>
          </w:tcPr>
          <w:p w14:paraId="1D3C034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257846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27F3EA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6947C3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9042173" w14:textId="77777777" w:rsidTr="00354903">
        <w:trPr>
          <w:trHeight w:hRule="exact" w:val="135"/>
        </w:trPr>
        <w:tc>
          <w:tcPr>
            <w:tcW w:w="2134" w:type="pct"/>
            <w:tcBorders>
              <w:top w:val="nil"/>
              <w:left w:val="nil"/>
              <w:bottom w:val="nil"/>
              <w:right w:val="nil"/>
            </w:tcBorders>
            <w:vAlign w:val="bottom"/>
          </w:tcPr>
          <w:p w14:paraId="6E94F1B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30ADBA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299FA4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823306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2567D1E" w14:textId="77777777" w:rsidTr="00354903">
        <w:trPr>
          <w:trHeight w:val="225"/>
        </w:trPr>
        <w:tc>
          <w:tcPr>
            <w:tcW w:w="2134" w:type="pct"/>
            <w:tcBorders>
              <w:top w:val="nil"/>
              <w:left w:val="nil"/>
              <w:bottom w:val="nil"/>
              <w:right w:val="nil"/>
            </w:tcBorders>
            <w:vAlign w:val="bottom"/>
          </w:tcPr>
          <w:p w14:paraId="0E8430AA"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H0L:  b2=b4=0</w:t>
            </w:r>
          </w:p>
        </w:tc>
        <w:tc>
          <w:tcPr>
            <w:tcW w:w="1014" w:type="pct"/>
            <w:tcBorders>
              <w:top w:val="nil"/>
              <w:left w:val="nil"/>
              <w:bottom w:val="nil"/>
              <w:right w:val="nil"/>
            </w:tcBorders>
            <w:vAlign w:val="bottom"/>
          </w:tcPr>
          <w:p w14:paraId="004BB53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3.632390</w:t>
            </w:r>
          </w:p>
        </w:tc>
        <w:tc>
          <w:tcPr>
            <w:tcW w:w="1014" w:type="pct"/>
            <w:tcBorders>
              <w:top w:val="nil"/>
              <w:left w:val="nil"/>
              <w:bottom w:val="nil"/>
              <w:right w:val="nil"/>
            </w:tcBorders>
            <w:vAlign w:val="bottom"/>
          </w:tcPr>
          <w:p w14:paraId="7373AF1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(10, 36)</w:t>
            </w:r>
          </w:p>
        </w:tc>
        <w:tc>
          <w:tcPr>
            <w:tcW w:w="838" w:type="pct"/>
            <w:tcBorders>
              <w:top w:val="nil"/>
              <w:left w:val="nil"/>
              <w:bottom w:val="nil"/>
              <w:right w:val="nil"/>
            </w:tcBorders>
            <w:vAlign w:val="bottom"/>
          </w:tcPr>
          <w:p w14:paraId="3810A9F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0.0020</w:t>
            </w:r>
          </w:p>
        </w:tc>
      </w:tr>
      <w:tr w:rsidR="00AD6402" w:rsidRPr="00AD6402" w14:paraId="4F9D6172" w14:textId="77777777" w:rsidTr="00354903">
        <w:trPr>
          <w:trHeight w:val="225"/>
        </w:trPr>
        <w:tc>
          <w:tcPr>
            <w:tcW w:w="2134" w:type="pct"/>
            <w:tcBorders>
              <w:top w:val="nil"/>
              <w:left w:val="nil"/>
              <w:bottom w:val="nil"/>
              <w:right w:val="nil"/>
            </w:tcBorders>
            <w:vAlign w:val="bottom"/>
          </w:tcPr>
          <w:p w14:paraId="7B0ACDCC"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H0E:  b1=b3=0</w:t>
            </w:r>
          </w:p>
        </w:tc>
        <w:tc>
          <w:tcPr>
            <w:tcW w:w="1014" w:type="pct"/>
            <w:tcBorders>
              <w:top w:val="nil"/>
              <w:left w:val="nil"/>
              <w:bottom w:val="nil"/>
              <w:right w:val="nil"/>
            </w:tcBorders>
            <w:vAlign w:val="bottom"/>
          </w:tcPr>
          <w:p w14:paraId="68860C8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3.128153</w:t>
            </w:r>
          </w:p>
        </w:tc>
        <w:tc>
          <w:tcPr>
            <w:tcW w:w="1014" w:type="pct"/>
            <w:tcBorders>
              <w:top w:val="nil"/>
              <w:left w:val="nil"/>
              <w:bottom w:val="nil"/>
              <w:right w:val="nil"/>
            </w:tcBorders>
            <w:vAlign w:val="bottom"/>
          </w:tcPr>
          <w:p w14:paraId="799ACBB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(10, 36)</w:t>
            </w:r>
          </w:p>
        </w:tc>
        <w:tc>
          <w:tcPr>
            <w:tcW w:w="838" w:type="pct"/>
            <w:tcBorders>
              <w:top w:val="nil"/>
              <w:left w:val="nil"/>
              <w:bottom w:val="nil"/>
              <w:right w:val="nil"/>
            </w:tcBorders>
            <w:vAlign w:val="bottom"/>
          </w:tcPr>
          <w:p w14:paraId="4286FCC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0.0057</w:t>
            </w:r>
          </w:p>
        </w:tc>
      </w:tr>
      <w:tr w:rsidR="00AD6402" w:rsidRPr="00AD6402" w14:paraId="445DF150" w14:textId="77777777" w:rsidTr="00354903">
        <w:trPr>
          <w:trHeight w:hRule="exact" w:val="90"/>
        </w:trPr>
        <w:tc>
          <w:tcPr>
            <w:tcW w:w="2134" w:type="pct"/>
            <w:tcBorders>
              <w:top w:val="nil"/>
              <w:left w:val="nil"/>
              <w:bottom w:val="double" w:sz="6" w:space="2" w:color="auto"/>
              <w:right w:val="nil"/>
            </w:tcBorders>
            <w:vAlign w:val="bottom"/>
          </w:tcPr>
          <w:p w14:paraId="63B040D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BB507B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AF608D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BBE08A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A1C294D" w14:textId="77777777" w:rsidTr="00354903">
        <w:trPr>
          <w:trHeight w:hRule="exact" w:val="135"/>
        </w:trPr>
        <w:tc>
          <w:tcPr>
            <w:tcW w:w="2134" w:type="pct"/>
            <w:tcBorders>
              <w:top w:val="nil"/>
              <w:left w:val="nil"/>
              <w:bottom w:val="nil"/>
              <w:right w:val="nil"/>
            </w:tcBorders>
            <w:vAlign w:val="bottom"/>
          </w:tcPr>
          <w:p w14:paraId="62FF686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B54DED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1F559B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C7E735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24CB376E" w14:textId="77777777" w:rsidTr="00354903">
        <w:trPr>
          <w:trHeight w:val="225"/>
        </w:trPr>
        <w:tc>
          <w:tcPr>
            <w:tcW w:w="5000" w:type="pct"/>
            <w:gridSpan w:val="4"/>
            <w:tcBorders>
              <w:top w:val="nil"/>
              <w:left w:val="nil"/>
              <w:bottom w:val="nil"/>
              <w:right w:val="nil"/>
            </w:tcBorders>
            <w:vAlign w:val="bottom"/>
          </w:tcPr>
          <w:p w14:paraId="05694525"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All tests are based on the fourth-order Taylor expansion.</w:t>
            </w:r>
          </w:p>
        </w:tc>
      </w:tr>
      <w:tr w:rsidR="00AD6402" w:rsidRPr="00AD6402" w14:paraId="05A03EF2" w14:textId="77777777" w:rsidTr="00354903">
        <w:trPr>
          <w:trHeight w:val="225"/>
        </w:trPr>
        <w:tc>
          <w:tcPr>
            <w:tcW w:w="5000" w:type="pct"/>
            <w:gridSpan w:val="4"/>
            <w:tcBorders>
              <w:top w:val="nil"/>
              <w:left w:val="nil"/>
              <w:bottom w:val="nil"/>
              <w:right w:val="nil"/>
            </w:tcBorders>
            <w:vAlign w:val="bottom"/>
          </w:tcPr>
          <w:p w14:paraId="231A4F27"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Linear model is rejected at the 5% level using H04.</w:t>
            </w:r>
          </w:p>
        </w:tc>
      </w:tr>
      <w:tr w:rsidR="00AD6402" w:rsidRPr="00AD6402" w14:paraId="7766AB68" w14:textId="77777777" w:rsidTr="00354903">
        <w:trPr>
          <w:trHeight w:val="225"/>
        </w:trPr>
        <w:tc>
          <w:tcPr>
            <w:tcW w:w="5000" w:type="pct"/>
            <w:gridSpan w:val="4"/>
            <w:tcBorders>
              <w:top w:val="nil"/>
              <w:left w:val="nil"/>
              <w:bottom w:val="nil"/>
              <w:right w:val="nil"/>
            </w:tcBorders>
            <w:vAlign w:val="bottom"/>
          </w:tcPr>
          <w:p w14:paraId="6F9B8ED9"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Recommended model: exponential with nonzero threshold.</w:t>
            </w:r>
          </w:p>
        </w:tc>
      </w:tr>
      <w:tr w:rsidR="00AD6402" w:rsidRPr="00AD6402" w14:paraId="20223840" w14:textId="77777777" w:rsidTr="00354903">
        <w:trPr>
          <w:trHeight w:val="225"/>
        </w:trPr>
        <w:tc>
          <w:tcPr>
            <w:tcW w:w="5000" w:type="pct"/>
            <w:gridSpan w:val="4"/>
            <w:tcBorders>
              <w:top w:val="nil"/>
              <w:left w:val="nil"/>
              <w:bottom w:val="nil"/>
              <w:right w:val="nil"/>
            </w:tcBorders>
            <w:vAlign w:val="bottom"/>
          </w:tcPr>
          <w:p w14:paraId="38CA9EBB"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  Pr(H0L) &lt; Pr(H0E) with Pr(H0E) &lt; .05</w:t>
            </w:r>
          </w:p>
        </w:tc>
      </w:tr>
    </w:tbl>
    <w:p w14:paraId="29B0657D" w14:textId="36551DD2" w:rsidR="004E2827" w:rsidRPr="00354903" w:rsidRDefault="00620242" w:rsidP="00AD6402">
      <w:pPr>
        <w:pStyle w:val="Heading2"/>
        <w:rPr>
          <w:rFonts w:ascii="Times New Roman" w:hAnsi="Times New Roman" w:cs="Times New Roman"/>
          <w:b/>
          <w:color w:val="000000" w:themeColor="text1"/>
        </w:rPr>
      </w:pPr>
      <w:bookmarkStart w:id="1273" w:name="_Toc27459362"/>
      <w:bookmarkStart w:id="1274" w:name="_Toc52547606"/>
      <w:r w:rsidRPr="00354903">
        <w:rPr>
          <w:rFonts w:ascii="Times New Roman" w:hAnsi="Times New Roman" w:cs="Times New Roman"/>
          <w:b/>
          <w:color w:val="000000" w:themeColor="text1"/>
        </w:rPr>
        <w:t>7</w:t>
      </w:r>
      <w:r w:rsidR="004E2827" w:rsidRPr="00354903">
        <w:rPr>
          <w:rFonts w:ascii="Times New Roman" w:hAnsi="Times New Roman" w:cs="Times New Roman"/>
          <w:b/>
          <w:color w:val="000000" w:themeColor="text1"/>
        </w:rPr>
        <w:t>.5 Biến chuyển tiế</w:t>
      </w:r>
      <w:r w:rsidR="005D6BA6" w:rsidRPr="00354903">
        <w:rPr>
          <w:rFonts w:ascii="Times New Roman" w:hAnsi="Times New Roman" w:cs="Times New Roman"/>
          <w:b/>
          <w:color w:val="000000" w:themeColor="text1"/>
        </w:rPr>
        <w:t xml:space="preserve">p là </w:t>
      </w:r>
      <w:r w:rsidR="004E2827" w:rsidRPr="00354903">
        <w:rPr>
          <w:rFonts w:ascii="Times New Roman" w:hAnsi="Times New Roman" w:cs="Times New Roman"/>
          <w:b/>
          <w:color w:val="000000" w:themeColor="text1"/>
        </w:rPr>
        <w:t>open(-5)</w:t>
      </w:r>
      <w:bookmarkEnd w:id="1273"/>
      <w:bookmarkEnd w:id="1274"/>
    </w:p>
    <w:p w14:paraId="6F3243D9" w14:textId="67F40C8C" w:rsidR="004E2827" w:rsidRDefault="004E2827" w:rsidP="007F7D57">
      <w:pPr>
        <w:rPr>
          <w:rFonts w:ascii="Times New Roman" w:hAnsi="Times New Roman"/>
          <w:sz w:val="26"/>
          <w:szCs w:val="26"/>
        </w:rPr>
      </w:pPr>
      <w:bookmarkStart w:id="1275" w:name="_Toc27459364"/>
      <w:r w:rsidRPr="00EF7203">
        <w:rPr>
          <w:rFonts w:ascii="Times New Roman" w:hAnsi="Times New Roman"/>
          <w:sz w:val="26"/>
          <w:szCs w:val="26"/>
        </w:rPr>
        <w:t>Kiểm định phi tuyến</w:t>
      </w:r>
      <w:bookmarkEnd w:id="1275"/>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AD6402" w:rsidRPr="00AD6402" w14:paraId="3EC55C3A" w14:textId="77777777" w:rsidTr="00354903">
        <w:trPr>
          <w:trHeight w:val="225"/>
        </w:trPr>
        <w:tc>
          <w:tcPr>
            <w:tcW w:w="5000" w:type="pct"/>
            <w:gridSpan w:val="4"/>
            <w:tcBorders>
              <w:top w:val="nil"/>
              <w:left w:val="nil"/>
              <w:bottom w:val="nil"/>
              <w:right w:val="nil"/>
            </w:tcBorders>
            <w:vAlign w:val="bottom"/>
          </w:tcPr>
          <w:p w14:paraId="06972E23"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Smooth Threshold Linearity Tests</w:t>
            </w:r>
          </w:p>
        </w:tc>
      </w:tr>
      <w:tr w:rsidR="00AD6402" w:rsidRPr="00AD6402" w14:paraId="128FBD9A" w14:textId="77777777" w:rsidTr="00354903">
        <w:trPr>
          <w:trHeight w:val="225"/>
        </w:trPr>
        <w:tc>
          <w:tcPr>
            <w:tcW w:w="4162" w:type="pct"/>
            <w:gridSpan w:val="3"/>
            <w:tcBorders>
              <w:top w:val="nil"/>
              <w:left w:val="nil"/>
              <w:bottom w:val="nil"/>
              <w:right w:val="nil"/>
            </w:tcBorders>
            <w:vAlign w:val="bottom"/>
          </w:tcPr>
          <w:p w14:paraId="346FE839"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Date: 10/02/20   Time: 14:09</w:t>
            </w:r>
          </w:p>
        </w:tc>
        <w:tc>
          <w:tcPr>
            <w:tcW w:w="838" w:type="pct"/>
            <w:tcBorders>
              <w:top w:val="nil"/>
              <w:left w:val="nil"/>
              <w:bottom w:val="nil"/>
              <w:right w:val="nil"/>
            </w:tcBorders>
            <w:vAlign w:val="bottom"/>
          </w:tcPr>
          <w:p w14:paraId="3CE0AE6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6DC3D56A" w14:textId="77777777" w:rsidTr="00354903">
        <w:trPr>
          <w:trHeight w:val="225"/>
        </w:trPr>
        <w:tc>
          <w:tcPr>
            <w:tcW w:w="4162" w:type="pct"/>
            <w:gridSpan w:val="3"/>
            <w:tcBorders>
              <w:top w:val="nil"/>
              <w:left w:val="nil"/>
              <w:bottom w:val="nil"/>
              <w:right w:val="nil"/>
            </w:tcBorders>
            <w:vAlign w:val="bottom"/>
          </w:tcPr>
          <w:p w14:paraId="2F69840E"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Sample: 2001Q3 2018Q4</w:t>
            </w:r>
          </w:p>
        </w:tc>
        <w:tc>
          <w:tcPr>
            <w:tcW w:w="838" w:type="pct"/>
            <w:tcBorders>
              <w:top w:val="nil"/>
              <w:left w:val="nil"/>
              <w:bottom w:val="nil"/>
              <w:right w:val="nil"/>
            </w:tcBorders>
            <w:vAlign w:val="bottom"/>
          </w:tcPr>
          <w:p w14:paraId="3C2EE2E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252AE53" w14:textId="77777777" w:rsidTr="00354903">
        <w:trPr>
          <w:trHeight w:val="225"/>
        </w:trPr>
        <w:tc>
          <w:tcPr>
            <w:tcW w:w="4162" w:type="pct"/>
            <w:gridSpan w:val="3"/>
            <w:tcBorders>
              <w:top w:val="nil"/>
              <w:left w:val="nil"/>
              <w:bottom w:val="nil"/>
              <w:right w:val="nil"/>
            </w:tcBorders>
            <w:vAlign w:val="bottom"/>
          </w:tcPr>
          <w:p w14:paraId="0CDF3C5F"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Included observations: 65</w:t>
            </w:r>
          </w:p>
        </w:tc>
        <w:tc>
          <w:tcPr>
            <w:tcW w:w="838" w:type="pct"/>
            <w:tcBorders>
              <w:top w:val="nil"/>
              <w:left w:val="nil"/>
              <w:bottom w:val="nil"/>
              <w:right w:val="nil"/>
            </w:tcBorders>
            <w:vAlign w:val="bottom"/>
          </w:tcPr>
          <w:p w14:paraId="0581742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1CE113C1" w14:textId="77777777" w:rsidTr="00354903">
        <w:trPr>
          <w:trHeight w:val="225"/>
        </w:trPr>
        <w:tc>
          <w:tcPr>
            <w:tcW w:w="5000" w:type="pct"/>
            <w:gridSpan w:val="4"/>
            <w:tcBorders>
              <w:top w:val="nil"/>
              <w:left w:val="nil"/>
              <w:bottom w:val="nil"/>
              <w:right w:val="nil"/>
            </w:tcBorders>
            <w:vAlign w:val="bottom"/>
          </w:tcPr>
          <w:p w14:paraId="48F68709"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Test for nonlinearity using GOPEN_W(-5) as the threshold variable</w:t>
            </w:r>
          </w:p>
        </w:tc>
      </w:tr>
      <w:tr w:rsidR="00AD6402" w:rsidRPr="00AD6402" w14:paraId="6BAC080D" w14:textId="77777777" w:rsidTr="00354903">
        <w:trPr>
          <w:trHeight w:val="225"/>
        </w:trPr>
        <w:tc>
          <w:tcPr>
            <w:tcW w:w="5000" w:type="pct"/>
            <w:gridSpan w:val="4"/>
            <w:tcBorders>
              <w:top w:val="nil"/>
              <w:left w:val="nil"/>
              <w:bottom w:val="nil"/>
              <w:right w:val="nil"/>
            </w:tcBorders>
            <w:vAlign w:val="bottom"/>
          </w:tcPr>
          <w:p w14:paraId="01BF8C70"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Taylor series alternatives: b0 + b1*s [ + b2*s^2 + b3*s^3 + b4*s^4 ]</w:t>
            </w:r>
          </w:p>
        </w:tc>
      </w:tr>
      <w:tr w:rsidR="00AD6402" w:rsidRPr="00AD6402" w14:paraId="2370C11D" w14:textId="77777777" w:rsidTr="00354903">
        <w:trPr>
          <w:trHeight w:hRule="exact" w:val="90"/>
        </w:trPr>
        <w:tc>
          <w:tcPr>
            <w:tcW w:w="2134" w:type="pct"/>
            <w:tcBorders>
              <w:top w:val="nil"/>
              <w:left w:val="nil"/>
              <w:bottom w:val="double" w:sz="6" w:space="2" w:color="auto"/>
              <w:right w:val="nil"/>
            </w:tcBorders>
            <w:vAlign w:val="bottom"/>
          </w:tcPr>
          <w:p w14:paraId="41BDD1E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A2B975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55AA6F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1C37BC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2A12FF26" w14:textId="77777777" w:rsidTr="00354903">
        <w:trPr>
          <w:trHeight w:hRule="exact" w:val="135"/>
        </w:trPr>
        <w:tc>
          <w:tcPr>
            <w:tcW w:w="2134" w:type="pct"/>
            <w:tcBorders>
              <w:top w:val="nil"/>
              <w:left w:val="nil"/>
              <w:bottom w:val="nil"/>
              <w:right w:val="nil"/>
            </w:tcBorders>
            <w:vAlign w:val="bottom"/>
          </w:tcPr>
          <w:p w14:paraId="37AD290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090B29C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C4DF73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61260A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E662324" w14:textId="77777777" w:rsidTr="00354903">
        <w:trPr>
          <w:trHeight w:val="225"/>
        </w:trPr>
        <w:tc>
          <w:tcPr>
            <w:tcW w:w="5000" w:type="pct"/>
            <w:gridSpan w:val="4"/>
            <w:tcBorders>
              <w:top w:val="nil"/>
              <w:left w:val="nil"/>
              <w:bottom w:val="nil"/>
              <w:right w:val="nil"/>
            </w:tcBorders>
            <w:vAlign w:val="bottom"/>
          </w:tcPr>
          <w:p w14:paraId="35D320C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Linearity Tests</w:t>
            </w:r>
          </w:p>
        </w:tc>
      </w:tr>
      <w:tr w:rsidR="00AD6402" w:rsidRPr="00AD6402" w14:paraId="29EE4F71" w14:textId="77777777" w:rsidTr="00354903">
        <w:trPr>
          <w:trHeight w:val="225"/>
        </w:trPr>
        <w:tc>
          <w:tcPr>
            <w:tcW w:w="2134" w:type="pct"/>
            <w:tcBorders>
              <w:top w:val="nil"/>
              <w:left w:val="nil"/>
              <w:bottom w:val="nil"/>
              <w:right w:val="nil"/>
            </w:tcBorders>
            <w:vAlign w:val="bottom"/>
          </w:tcPr>
          <w:p w14:paraId="0F5EF61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Null Hypothesis</w:t>
            </w:r>
          </w:p>
        </w:tc>
        <w:tc>
          <w:tcPr>
            <w:tcW w:w="1014" w:type="pct"/>
            <w:tcBorders>
              <w:top w:val="nil"/>
              <w:left w:val="nil"/>
              <w:bottom w:val="nil"/>
              <w:right w:val="nil"/>
            </w:tcBorders>
            <w:vAlign w:val="bottom"/>
          </w:tcPr>
          <w:p w14:paraId="4912C9C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F-statistic</w:t>
            </w:r>
          </w:p>
        </w:tc>
        <w:tc>
          <w:tcPr>
            <w:tcW w:w="1013" w:type="pct"/>
            <w:tcBorders>
              <w:top w:val="nil"/>
              <w:left w:val="nil"/>
              <w:bottom w:val="nil"/>
              <w:right w:val="nil"/>
            </w:tcBorders>
            <w:vAlign w:val="bottom"/>
          </w:tcPr>
          <w:p w14:paraId="70D3F52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d.f.</w:t>
            </w:r>
          </w:p>
        </w:tc>
        <w:tc>
          <w:tcPr>
            <w:tcW w:w="838" w:type="pct"/>
            <w:tcBorders>
              <w:top w:val="nil"/>
              <w:left w:val="nil"/>
              <w:bottom w:val="nil"/>
              <w:right w:val="nil"/>
            </w:tcBorders>
            <w:vAlign w:val="bottom"/>
          </w:tcPr>
          <w:p w14:paraId="0E71419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p-value</w:t>
            </w:r>
          </w:p>
        </w:tc>
      </w:tr>
      <w:tr w:rsidR="00AD6402" w:rsidRPr="00AD6402" w14:paraId="3E5D0F30" w14:textId="77777777" w:rsidTr="00354903">
        <w:trPr>
          <w:trHeight w:hRule="exact" w:val="90"/>
        </w:trPr>
        <w:tc>
          <w:tcPr>
            <w:tcW w:w="2134" w:type="pct"/>
            <w:tcBorders>
              <w:top w:val="nil"/>
              <w:left w:val="nil"/>
              <w:bottom w:val="double" w:sz="6" w:space="2" w:color="auto"/>
              <w:right w:val="nil"/>
            </w:tcBorders>
            <w:vAlign w:val="bottom"/>
          </w:tcPr>
          <w:p w14:paraId="366A791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DB5504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FD5D8F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9F02F8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CB3A56A" w14:textId="77777777" w:rsidTr="00354903">
        <w:trPr>
          <w:trHeight w:hRule="exact" w:val="135"/>
        </w:trPr>
        <w:tc>
          <w:tcPr>
            <w:tcW w:w="2134" w:type="pct"/>
            <w:tcBorders>
              <w:top w:val="nil"/>
              <w:left w:val="nil"/>
              <w:bottom w:val="nil"/>
              <w:right w:val="nil"/>
            </w:tcBorders>
            <w:vAlign w:val="bottom"/>
          </w:tcPr>
          <w:p w14:paraId="131C6B8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4569BC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9A3B4F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861D84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AA97691" w14:textId="77777777" w:rsidTr="00354903">
        <w:trPr>
          <w:trHeight w:val="225"/>
        </w:trPr>
        <w:tc>
          <w:tcPr>
            <w:tcW w:w="2134" w:type="pct"/>
            <w:tcBorders>
              <w:top w:val="nil"/>
              <w:left w:val="nil"/>
              <w:bottom w:val="nil"/>
              <w:right w:val="nil"/>
            </w:tcBorders>
            <w:vAlign w:val="bottom"/>
          </w:tcPr>
          <w:p w14:paraId="22DDAA21"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H04:  b1=b2=b3=b4=0</w:t>
            </w:r>
          </w:p>
        </w:tc>
        <w:tc>
          <w:tcPr>
            <w:tcW w:w="1014" w:type="pct"/>
            <w:tcBorders>
              <w:top w:val="nil"/>
              <w:left w:val="nil"/>
              <w:bottom w:val="nil"/>
              <w:right w:val="nil"/>
            </w:tcBorders>
            <w:vAlign w:val="bottom"/>
          </w:tcPr>
          <w:p w14:paraId="2CD4669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2.594308</w:t>
            </w:r>
          </w:p>
        </w:tc>
        <w:tc>
          <w:tcPr>
            <w:tcW w:w="1013" w:type="pct"/>
            <w:tcBorders>
              <w:top w:val="nil"/>
              <w:left w:val="nil"/>
              <w:bottom w:val="nil"/>
              <w:right w:val="nil"/>
            </w:tcBorders>
            <w:vAlign w:val="bottom"/>
          </w:tcPr>
          <w:p w14:paraId="6B6F937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(20, 35)</w:t>
            </w:r>
          </w:p>
        </w:tc>
        <w:tc>
          <w:tcPr>
            <w:tcW w:w="838" w:type="pct"/>
            <w:tcBorders>
              <w:top w:val="nil"/>
              <w:left w:val="nil"/>
              <w:bottom w:val="nil"/>
              <w:right w:val="nil"/>
            </w:tcBorders>
            <w:vAlign w:val="bottom"/>
          </w:tcPr>
          <w:p w14:paraId="3278AD9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0.0066</w:t>
            </w:r>
          </w:p>
        </w:tc>
      </w:tr>
      <w:tr w:rsidR="00AD6402" w:rsidRPr="00AD6402" w14:paraId="5C5C7B69" w14:textId="77777777" w:rsidTr="00354903">
        <w:trPr>
          <w:trHeight w:val="225"/>
        </w:trPr>
        <w:tc>
          <w:tcPr>
            <w:tcW w:w="2134" w:type="pct"/>
            <w:tcBorders>
              <w:top w:val="nil"/>
              <w:left w:val="nil"/>
              <w:bottom w:val="nil"/>
              <w:right w:val="nil"/>
            </w:tcBorders>
            <w:vAlign w:val="bottom"/>
          </w:tcPr>
          <w:p w14:paraId="32366F4B"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H03:  b1=b2=b3=0</w:t>
            </w:r>
          </w:p>
        </w:tc>
        <w:tc>
          <w:tcPr>
            <w:tcW w:w="1014" w:type="pct"/>
            <w:tcBorders>
              <w:top w:val="nil"/>
              <w:left w:val="nil"/>
              <w:bottom w:val="nil"/>
              <w:right w:val="nil"/>
            </w:tcBorders>
            <w:vAlign w:val="bottom"/>
          </w:tcPr>
          <w:p w14:paraId="6D58692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2.689901</w:t>
            </w:r>
          </w:p>
        </w:tc>
        <w:tc>
          <w:tcPr>
            <w:tcW w:w="1013" w:type="pct"/>
            <w:tcBorders>
              <w:top w:val="nil"/>
              <w:left w:val="nil"/>
              <w:bottom w:val="nil"/>
              <w:right w:val="nil"/>
            </w:tcBorders>
            <w:vAlign w:val="bottom"/>
          </w:tcPr>
          <w:p w14:paraId="73C8213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(15, 40)</w:t>
            </w:r>
          </w:p>
        </w:tc>
        <w:tc>
          <w:tcPr>
            <w:tcW w:w="838" w:type="pct"/>
            <w:tcBorders>
              <w:top w:val="nil"/>
              <w:left w:val="nil"/>
              <w:bottom w:val="nil"/>
              <w:right w:val="nil"/>
            </w:tcBorders>
            <w:vAlign w:val="bottom"/>
          </w:tcPr>
          <w:p w14:paraId="5FAF1F9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0.0064</w:t>
            </w:r>
          </w:p>
        </w:tc>
      </w:tr>
      <w:tr w:rsidR="00AD6402" w:rsidRPr="00AD6402" w14:paraId="720309E6" w14:textId="77777777" w:rsidTr="00354903">
        <w:trPr>
          <w:trHeight w:val="225"/>
        </w:trPr>
        <w:tc>
          <w:tcPr>
            <w:tcW w:w="2134" w:type="pct"/>
            <w:tcBorders>
              <w:top w:val="nil"/>
              <w:left w:val="nil"/>
              <w:bottom w:val="nil"/>
              <w:right w:val="nil"/>
            </w:tcBorders>
            <w:vAlign w:val="bottom"/>
          </w:tcPr>
          <w:p w14:paraId="62F75FE2"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H02:  b1=b2=0</w:t>
            </w:r>
          </w:p>
        </w:tc>
        <w:tc>
          <w:tcPr>
            <w:tcW w:w="1014" w:type="pct"/>
            <w:tcBorders>
              <w:top w:val="nil"/>
              <w:left w:val="nil"/>
              <w:bottom w:val="nil"/>
              <w:right w:val="nil"/>
            </w:tcBorders>
            <w:vAlign w:val="bottom"/>
          </w:tcPr>
          <w:p w14:paraId="47263AC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3.333064</w:t>
            </w:r>
          </w:p>
        </w:tc>
        <w:tc>
          <w:tcPr>
            <w:tcW w:w="1013" w:type="pct"/>
            <w:tcBorders>
              <w:top w:val="nil"/>
              <w:left w:val="nil"/>
              <w:bottom w:val="nil"/>
              <w:right w:val="nil"/>
            </w:tcBorders>
            <w:vAlign w:val="bottom"/>
          </w:tcPr>
          <w:p w14:paraId="20AA417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(10, 45)</w:t>
            </w:r>
          </w:p>
        </w:tc>
        <w:tc>
          <w:tcPr>
            <w:tcW w:w="838" w:type="pct"/>
            <w:tcBorders>
              <w:top w:val="nil"/>
              <w:left w:val="nil"/>
              <w:bottom w:val="nil"/>
              <w:right w:val="nil"/>
            </w:tcBorders>
            <w:vAlign w:val="bottom"/>
          </w:tcPr>
          <w:p w14:paraId="3E9EED5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0.0026</w:t>
            </w:r>
          </w:p>
        </w:tc>
      </w:tr>
      <w:tr w:rsidR="00AD6402" w:rsidRPr="00AD6402" w14:paraId="5C75FC5C" w14:textId="77777777" w:rsidTr="00354903">
        <w:trPr>
          <w:trHeight w:val="225"/>
        </w:trPr>
        <w:tc>
          <w:tcPr>
            <w:tcW w:w="2134" w:type="pct"/>
            <w:tcBorders>
              <w:top w:val="nil"/>
              <w:left w:val="nil"/>
              <w:bottom w:val="nil"/>
              <w:right w:val="nil"/>
            </w:tcBorders>
            <w:vAlign w:val="bottom"/>
          </w:tcPr>
          <w:p w14:paraId="799FB5B6"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H01:  b1=0</w:t>
            </w:r>
          </w:p>
        </w:tc>
        <w:tc>
          <w:tcPr>
            <w:tcW w:w="1014" w:type="pct"/>
            <w:tcBorders>
              <w:top w:val="nil"/>
              <w:left w:val="nil"/>
              <w:bottom w:val="nil"/>
              <w:right w:val="nil"/>
            </w:tcBorders>
            <w:vAlign w:val="bottom"/>
          </w:tcPr>
          <w:p w14:paraId="7F0AFC6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1.008047</w:t>
            </w:r>
          </w:p>
        </w:tc>
        <w:tc>
          <w:tcPr>
            <w:tcW w:w="1013" w:type="pct"/>
            <w:tcBorders>
              <w:top w:val="nil"/>
              <w:left w:val="nil"/>
              <w:bottom w:val="nil"/>
              <w:right w:val="nil"/>
            </w:tcBorders>
            <w:vAlign w:val="bottom"/>
          </w:tcPr>
          <w:p w14:paraId="6380F96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(5, 50)</w:t>
            </w:r>
          </w:p>
        </w:tc>
        <w:tc>
          <w:tcPr>
            <w:tcW w:w="838" w:type="pct"/>
            <w:tcBorders>
              <w:top w:val="nil"/>
              <w:left w:val="nil"/>
              <w:bottom w:val="nil"/>
              <w:right w:val="nil"/>
            </w:tcBorders>
            <w:vAlign w:val="bottom"/>
          </w:tcPr>
          <w:p w14:paraId="65ED522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0.4228</w:t>
            </w:r>
          </w:p>
        </w:tc>
      </w:tr>
      <w:tr w:rsidR="00AD6402" w:rsidRPr="00AD6402" w14:paraId="7CD2ED96" w14:textId="77777777" w:rsidTr="00354903">
        <w:trPr>
          <w:trHeight w:hRule="exact" w:val="90"/>
        </w:trPr>
        <w:tc>
          <w:tcPr>
            <w:tcW w:w="2134" w:type="pct"/>
            <w:tcBorders>
              <w:top w:val="nil"/>
              <w:left w:val="nil"/>
              <w:bottom w:val="double" w:sz="6" w:space="2" w:color="auto"/>
              <w:right w:val="nil"/>
            </w:tcBorders>
            <w:vAlign w:val="bottom"/>
          </w:tcPr>
          <w:p w14:paraId="355F2CD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F48F32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CA4E2F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CA4796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353CC8C1" w14:textId="77777777" w:rsidTr="00354903">
        <w:trPr>
          <w:trHeight w:hRule="exact" w:val="135"/>
        </w:trPr>
        <w:tc>
          <w:tcPr>
            <w:tcW w:w="2134" w:type="pct"/>
            <w:tcBorders>
              <w:top w:val="nil"/>
              <w:left w:val="nil"/>
              <w:bottom w:val="nil"/>
              <w:right w:val="nil"/>
            </w:tcBorders>
            <w:vAlign w:val="bottom"/>
          </w:tcPr>
          <w:p w14:paraId="42F18D1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7BEF0C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328672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009062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33E26EBA" w14:textId="77777777" w:rsidTr="00354903">
        <w:trPr>
          <w:trHeight w:val="225"/>
        </w:trPr>
        <w:tc>
          <w:tcPr>
            <w:tcW w:w="5000" w:type="pct"/>
            <w:gridSpan w:val="4"/>
            <w:tcBorders>
              <w:top w:val="nil"/>
              <w:left w:val="nil"/>
              <w:bottom w:val="nil"/>
              <w:right w:val="nil"/>
            </w:tcBorders>
            <w:vAlign w:val="bottom"/>
          </w:tcPr>
          <w:p w14:paraId="77EE5765"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The H0i test uses the i-th order Taylor expansion (bj=0 for all j&gt;i).</w:t>
            </w:r>
          </w:p>
        </w:tc>
      </w:tr>
      <w:tr w:rsidR="00AD6402" w:rsidRPr="00AD6402" w14:paraId="74EF26A3" w14:textId="77777777" w:rsidTr="00354903">
        <w:trPr>
          <w:trHeight w:val="225"/>
        </w:trPr>
        <w:tc>
          <w:tcPr>
            <w:tcW w:w="2134" w:type="pct"/>
            <w:tcBorders>
              <w:top w:val="nil"/>
              <w:left w:val="nil"/>
              <w:bottom w:val="nil"/>
              <w:right w:val="nil"/>
            </w:tcBorders>
            <w:vAlign w:val="bottom"/>
          </w:tcPr>
          <w:p w14:paraId="10BE954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7A70EDF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9656F7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37259E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2D49E13B" w14:textId="77777777" w:rsidTr="00354903">
        <w:trPr>
          <w:trHeight w:hRule="exact" w:val="90"/>
        </w:trPr>
        <w:tc>
          <w:tcPr>
            <w:tcW w:w="2134" w:type="pct"/>
            <w:tcBorders>
              <w:top w:val="nil"/>
              <w:left w:val="nil"/>
              <w:bottom w:val="double" w:sz="6" w:space="2" w:color="auto"/>
              <w:right w:val="nil"/>
            </w:tcBorders>
            <w:vAlign w:val="bottom"/>
          </w:tcPr>
          <w:p w14:paraId="15AA3ED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F3A83A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2DA19B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419CFE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03983BD" w14:textId="77777777" w:rsidTr="00354903">
        <w:trPr>
          <w:trHeight w:hRule="exact" w:val="135"/>
        </w:trPr>
        <w:tc>
          <w:tcPr>
            <w:tcW w:w="2134" w:type="pct"/>
            <w:tcBorders>
              <w:top w:val="nil"/>
              <w:left w:val="nil"/>
              <w:bottom w:val="nil"/>
              <w:right w:val="nil"/>
            </w:tcBorders>
            <w:vAlign w:val="bottom"/>
          </w:tcPr>
          <w:p w14:paraId="0652682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2718FB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9A2E4C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930625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85F9B0D" w14:textId="77777777" w:rsidTr="00354903">
        <w:trPr>
          <w:trHeight w:val="225"/>
        </w:trPr>
        <w:tc>
          <w:tcPr>
            <w:tcW w:w="5000" w:type="pct"/>
            <w:gridSpan w:val="4"/>
            <w:tcBorders>
              <w:top w:val="nil"/>
              <w:left w:val="nil"/>
              <w:bottom w:val="nil"/>
              <w:right w:val="nil"/>
            </w:tcBorders>
            <w:vAlign w:val="bottom"/>
          </w:tcPr>
          <w:p w14:paraId="497FC54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Terasvirta Sequential Tests</w:t>
            </w:r>
          </w:p>
        </w:tc>
      </w:tr>
      <w:tr w:rsidR="00AD6402" w:rsidRPr="00AD6402" w14:paraId="50AFF596" w14:textId="77777777" w:rsidTr="00354903">
        <w:trPr>
          <w:trHeight w:val="225"/>
        </w:trPr>
        <w:tc>
          <w:tcPr>
            <w:tcW w:w="2134" w:type="pct"/>
            <w:tcBorders>
              <w:top w:val="nil"/>
              <w:left w:val="nil"/>
              <w:bottom w:val="nil"/>
              <w:right w:val="nil"/>
            </w:tcBorders>
            <w:vAlign w:val="bottom"/>
          </w:tcPr>
          <w:p w14:paraId="66CC384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Null Hypothesis</w:t>
            </w:r>
          </w:p>
        </w:tc>
        <w:tc>
          <w:tcPr>
            <w:tcW w:w="1014" w:type="pct"/>
            <w:tcBorders>
              <w:top w:val="nil"/>
              <w:left w:val="nil"/>
              <w:bottom w:val="nil"/>
              <w:right w:val="nil"/>
            </w:tcBorders>
            <w:vAlign w:val="bottom"/>
          </w:tcPr>
          <w:p w14:paraId="4397237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F-statistic</w:t>
            </w:r>
          </w:p>
        </w:tc>
        <w:tc>
          <w:tcPr>
            <w:tcW w:w="1013" w:type="pct"/>
            <w:tcBorders>
              <w:top w:val="nil"/>
              <w:left w:val="nil"/>
              <w:bottom w:val="nil"/>
              <w:right w:val="nil"/>
            </w:tcBorders>
            <w:vAlign w:val="bottom"/>
          </w:tcPr>
          <w:p w14:paraId="1837ED1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d.f.</w:t>
            </w:r>
          </w:p>
        </w:tc>
        <w:tc>
          <w:tcPr>
            <w:tcW w:w="838" w:type="pct"/>
            <w:tcBorders>
              <w:top w:val="nil"/>
              <w:left w:val="nil"/>
              <w:bottom w:val="nil"/>
              <w:right w:val="nil"/>
            </w:tcBorders>
            <w:vAlign w:val="bottom"/>
          </w:tcPr>
          <w:p w14:paraId="348E431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p-value</w:t>
            </w:r>
          </w:p>
        </w:tc>
      </w:tr>
      <w:tr w:rsidR="00AD6402" w:rsidRPr="00AD6402" w14:paraId="212C3413" w14:textId="77777777" w:rsidTr="00354903">
        <w:trPr>
          <w:trHeight w:hRule="exact" w:val="90"/>
        </w:trPr>
        <w:tc>
          <w:tcPr>
            <w:tcW w:w="2134" w:type="pct"/>
            <w:tcBorders>
              <w:top w:val="nil"/>
              <w:left w:val="nil"/>
              <w:bottom w:val="double" w:sz="6" w:space="2" w:color="auto"/>
              <w:right w:val="nil"/>
            </w:tcBorders>
            <w:vAlign w:val="bottom"/>
          </w:tcPr>
          <w:p w14:paraId="096D527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202347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9A395C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3B5668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7F21D1D" w14:textId="77777777" w:rsidTr="00354903">
        <w:trPr>
          <w:trHeight w:hRule="exact" w:val="135"/>
        </w:trPr>
        <w:tc>
          <w:tcPr>
            <w:tcW w:w="2134" w:type="pct"/>
            <w:tcBorders>
              <w:top w:val="nil"/>
              <w:left w:val="nil"/>
              <w:bottom w:val="nil"/>
              <w:right w:val="nil"/>
            </w:tcBorders>
            <w:vAlign w:val="bottom"/>
          </w:tcPr>
          <w:p w14:paraId="37D6724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8E9E7A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069BD4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3900A9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6DC9AF9" w14:textId="77777777" w:rsidTr="00354903">
        <w:trPr>
          <w:trHeight w:val="225"/>
        </w:trPr>
        <w:tc>
          <w:tcPr>
            <w:tcW w:w="2134" w:type="pct"/>
            <w:tcBorders>
              <w:top w:val="nil"/>
              <w:left w:val="nil"/>
              <w:bottom w:val="nil"/>
              <w:right w:val="nil"/>
            </w:tcBorders>
            <w:vAlign w:val="bottom"/>
          </w:tcPr>
          <w:p w14:paraId="1E53D1DB"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H3:  b3=0</w:t>
            </w:r>
          </w:p>
        </w:tc>
        <w:tc>
          <w:tcPr>
            <w:tcW w:w="1014" w:type="pct"/>
            <w:tcBorders>
              <w:top w:val="nil"/>
              <w:left w:val="nil"/>
              <w:bottom w:val="nil"/>
              <w:right w:val="nil"/>
            </w:tcBorders>
            <w:vAlign w:val="bottom"/>
          </w:tcPr>
          <w:p w14:paraId="10A67CD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1.231849</w:t>
            </w:r>
          </w:p>
        </w:tc>
        <w:tc>
          <w:tcPr>
            <w:tcW w:w="1013" w:type="pct"/>
            <w:tcBorders>
              <w:top w:val="nil"/>
              <w:left w:val="nil"/>
              <w:bottom w:val="nil"/>
              <w:right w:val="nil"/>
            </w:tcBorders>
            <w:vAlign w:val="bottom"/>
          </w:tcPr>
          <w:p w14:paraId="5E0F825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(5, 40)</w:t>
            </w:r>
          </w:p>
        </w:tc>
        <w:tc>
          <w:tcPr>
            <w:tcW w:w="838" w:type="pct"/>
            <w:tcBorders>
              <w:top w:val="nil"/>
              <w:left w:val="nil"/>
              <w:bottom w:val="nil"/>
              <w:right w:val="nil"/>
            </w:tcBorders>
            <w:vAlign w:val="bottom"/>
          </w:tcPr>
          <w:p w14:paraId="14074B3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0.3123</w:t>
            </w:r>
          </w:p>
        </w:tc>
      </w:tr>
      <w:tr w:rsidR="00AD6402" w:rsidRPr="00AD6402" w14:paraId="4A9EA72D" w14:textId="77777777" w:rsidTr="00354903">
        <w:trPr>
          <w:trHeight w:val="225"/>
        </w:trPr>
        <w:tc>
          <w:tcPr>
            <w:tcW w:w="2134" w:type="pct"/>
            <w:tcBorders>
              <w:top w:val="nil"/>
              <w:left w:val="nil"/>
              <w:bottom w:val="nil"/>
              <w:right w:val="nil"/>
            </w:tcBorders>
            <w:vAlign w:val="bottom"/>
          </w:tcPr>
          <w:p w14:paraId="08322C2F"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H2:  b2=0 | b3=0</w:t>
            </w:r>
          </w:p>
        </w:tc>
        <w:tc>
          <w:tcPr>
            <w:tcW w:w="1014" w:type="pct"/>
            <w:tcBorders>
              <w:top w:val="nil"/>
              <w:left w:val="nil"/>
              <w:bottom w:val="nil"/>
              <w:right w:val="nil"/>
            </w:tcBorders>
            <w:vAlign w:val="bottom"/>
          </w:tcPr>
          <w:p w14:paraId="07D5C5F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5.231524</w:t>
            </w:r>
          </w:p>
        </w:tc>
        <w:tc>
          <w:tcPr>
            <w:tcW w:w="1013" w:type="pct"/>
            <w:tcBorders>
              <w:top w:val="nil"/>
              <w:left w:val="nil"/>
              <w:bottom w:val="nil"/>
              <w:right w:val="nil"/>
            </w:tcBorders>
            <w:vAlign w:val="bottom"/>
          </w:tcPr>
          <w:p w14:paraId="2F17713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(5, 45)</w:t>
            </w:r>
          </w:p>
        </w:tc>
        <w:tc>
          <w:tcPr>
            <w:tcW w:w="838" w:type="pct"/>
            <w:tcBorders>
              <w:top w:val="nil"/>
              <w:left w:val="nil"/>
              <w:bottom w:val="nil"/>
              <w:right w:val="nil"/>
            </w:tcBorders>
            <w:vAlign w:val="bottom"/>
          </w:tcPr>
          <w:p w14:paraId="315FFDF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0.0007</w:t>
            </w:r>
          </w:p>
        </w:tc>
      </w:tr>
      <w:tr w:rsidR="00AD6402" w:rsidRPr="00AD6402" w14:paraId="1609805F" w14:textId="77777777" w:rsidTr="00354903">
        <w:trPr>
          <w:trHeight w:val="225"/>
        </w:trPr>
        <w:tc>
          <w:tcPr>
            <w:tcW w:w="2134" w:type="pct"/>
            <w:tcBorders>
              <w:top w:val="nil"/>
              <w:left w:val="nil"/>
              <w:bottom w:val="nil"/>
              <w:right w:val="nil"/>
            </w:tcBorders>
            <w:vAlign w:val="bottom"/>
          </w:tcPr>
          <w:p w14:paraId="438036E6"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H1:  b1=0 | b2=b3=0</w:t>
            </w:r>
          </w:p>
        </w:tc>
        <w:tc>
          <w:tcPr>
            <w:tcW w:w="1014" w:type="pct"/>
            <w:tcBorders>
              <w:top w:val="nil"/>
              <w:left w:val="nil"/>
              <w:bottom w:val="nil"/>
              <w:right w:val="nil"/>
            </w:tcBorders>
            <w:vAlign w:val="bottom"/>
          </w:tcPr>
          <w:p w14:paraId="28C6EF5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1.008047</w:t>
            </w:r>
          </w:p>
        </w:tc>
        <w:tc>
          <w:tcPr>
            <w:tcW w:w="1013" w:type="pct"/>
            <w:tcBorders>
              <w:top w:val="nil"/>
              <w:left w:val="nil"/>
              <w:bottom w:val="nil"/>
              <w:right w:val="nil"/>
            </w:tcBorders>
            <w:vAlign w:val="bottom"/>
          </w:tcPr>
          <w:p w14:paraId="72D7E77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(5, 50)</w:t>
            </w:r>
          </w:p>
        </w:tc>
        <w:tc>
          <w:tcPr>
            <w:tcW w:w="838" w:type="pct"/>
            <w:tcBorders>
              <w:top w:val="nil"/>
              <w:left w:val="nil"/>
              <w:bottom w:val="nil"/>
              <w:right w:val="nil"/>
            </w:tcBorders>
            <w:vAlign w:val="bottom"/>
          </w:tcPr>
          <w:p w14:paraId="5FD8AA4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0.4228</w:t>
            </w:r>
          </w:p>
        </w:tc>
      </w:tr>
      <w:tr w:rsidR="00AD6402" w:rsidRPr="00AD6402" w14:paraId="49E4A525" w14:textId="77777777" w:rsidTr="00354903">
        <w:trPr>
          <w:trHeight w:hRule="exact" w:val="90"/>
        </w:trPr>
        <w:tc>
          <w:tcPr>
            <w:tcW w:w="2134" w:type="pct"/>
            <w:tcBorders>
              <w:top w:val="nil"/>
              <w:left w:val="nil"/>
              <w:bottom w:val="double" w:sz="6" w:space="2" w:color="auto"/>
              <w:right w:val="nil"/>
            </w:tcBorders>
            <w:vAlign w:val="bottom"/>
          </w:tcPr>
          <w:p w14:paraId="058E8BC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8957E9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A26B8F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A924EC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11518F97" w14:textId="77777777" w:rsidTr="00354903">
        <w:trPr>
          <w:trHeight w:hRule="exact" w:val="135"/>
        </w:trPr>
        <w:tc>
          <w:tcPr>
            <w:tcW w:w="2134" w:type="pct"/>
            <w:tcBorders>
              <w:top w:val="nil"/>
              <w:left w:val="nil"/>
              <w:bottom w:val="nil"/>
              <w:right w:val="nil"/>
            </w:tcBorders>
            <w:vAlign w:val="bottom"/>
          </w:tcPr>
          <w:p w14:paraId="63A0648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B3D014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E660AA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BB2B18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1F359BBF" w14:textId="77777777" w:rsidTr="00354903">
        <w:trPr>
          <w:trHeight w:val="225"/>
        </w:trPr>
        <w:tc>
          <w:tcPr>
            <w:tcW w:w="5000" w:type="pct"/>
            <w:gridSpan w:val="4"/>
            <w:tcBorders>
              <w:top w:val="nil"/>
              <w:left w:val="nil"/>
              <w:bottom w:val="nil"/>
              <w:right w:val="nil"/>
            </w:tcBorders>
            <w:vAlign w:val="bottom"/>
          </w:tcPr>
          <w:p w14:paraId="00FE5DF7"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All tests are based on the third-order Taylor expansion (b4=0).</w:t>
            </w:r>
          </w:p>
        </w:tc>
      </w:tr>
      <w:tr w:rsidR="00AD6402" w:rsidRPr="00AD6402" w14:paraId="7EBAB062" w14:textId="77777777" w:rsidTr="00354903">
        <w:trPr>
          <w:trHeight w:val="225"/>
        </w:trPr>
        <w:tc>
          <w:tcPr>
            <w:tcW w:w="5000" w:type="pct"/>
            <w:gridSpan w:val="4"/>
            <w:tcBorders>
              <w:top w:val="nil"/>
              <w:left w:val="nil"/>
              <w:bottom w:val="nil"/>
              <w:right w:val="nil"/>
            </w:tcBorders>
            <w:vAlign w:val="bottom"/>
          </w:tcPr>
          <w:p w14:paraId="66A4A1B6"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Linear model is rejected at the 5% level using H03.</w:t>
            </w:r>
          </w:p>
        </w:tc>
      </w:tr>
      <w:tr w:rsidR="00AD6402" w:rsidRPr="00AD6402" w14:paraId="5423FCA2" w14:textId="77777777" w:rsidTr="00354903">
        <w:trPr>
          <w:trHeight w:val="225"/>
        </w:trPr>
        <w:tc>
          <w:tcPr>
            <w:tcW w:w="4162" w:type="pct"/>
            <w:gridSpan w:val="3"/>
            <w:tcBorders>
              <w:top w:val="nil"/>
              <w:left w:val="nil"/>
              <w:bottom w:val="nil"/>
              <w:right w:val="nil"/>
            </w:tcBorders>
            <w:vAlign w:val="bottom"/>
          </w:tcPr>
          <w:p w14:paraId="5B0D94CA"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Recommended model: exponential.</w:t>
            </w:r>
          </w:p>
        </w:tc>
        <w:tc>
          <w:tcPr>
            <w:tcW w:w="838" w:type="pct"/>
            <w:tcBorders>
              <w:top w:val="nil"/>
              <w:left w:val="nil"/>
              <w:bottom w:val="nil"/>
              <w:right w:val="nil"/>
            </w:tcBorders>
            <w:vAlign w:val="bottom"/>
          </w:tcPr>
          <w:p w14:paraId="3C423CD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39CB4261" w14:textId="77777777" w:rsidTr="00354903">
        <w:trPr>
          <w:trHeight w:val="225"/>
        </w:trPr>
        <w:tc>
          <w:tcPr>
            <w:tcW w:w="5000" w:type="pct"/>
            <w:gridSpan w:val="4"/>
            <w:tcBorders>
              <w:top w:val="nil"/>
              <w:left w:val="nil"/>
              <w:bottom w:val="nil"/>
              <w:right w:val="nil"/>
            </w:tcBorders>
            <w:vAlign w:val="bottom"/>
          </w:tcPr>
          <w:p w14:paraId="039FC379"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  Pr(H2) &lt; Pr(H3)  and  Pr(H2) &lt; Pr(H1))</w:t>
            </w:r>
          </w:p>
        </w:tc>
      </w:tr>
      <w:tr w:rsidR="00AD6402" w:rsidRPr="00AD6402" w14:paraId="2FFC8FA1" w14:textId="77777777" w:rsidTr="00354903">
        <w:trPr>
          <w:trHeight w:val="225"/>
        </w:trPr>
        <w:tc>
          <w:tcPr>
            <w:tcW w:w="2134" w:type="pct"/>
            <w:tcBorders>
              <w:top w:val="nil"/>
              <w:left w:val="nil"/>
              <w:bottom w:val="nil"/>
              <w:right w:val="nil"/>
            </w:tcBorders>
            <w:vAlign w:val="bottom"/>
          </w:tcPr>
          <w:p w14:paraId="45BE446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F53E47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0714F8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6059A4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0B7DF07" w14:textId="77777777" w:rsidTr="00354903">
        <w:trPr>
          <w:trHeight w:hRule="exact" w:val="90"/>
        </w:trPr>
        <w:tc>
          <w:tcPr>
            <w:tcW w:w="2134" w:type="pct"/>
            <w:tcBorders>
              <w:top w:val="nil"/>
              <w:left w:val="nil"/>
              <w:bottom w:val="double" w:sz="6" w:space="2" w:color="auto"/>
              <w:right w:val="nil"/>
            </w:tcBorders>
            <w:vAlign w:val="bottom"/>
          </w:tcPr>
          <w:p w14:paraId="071ED44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44C36C6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1821C05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1DCDA8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21F94FE8" w14:textId="77777777" w:rsidTr="00354903">
        <w:trPr>
          <w:trHeight w:hRule="exact" w:val="135"/>
        </w:trPr>
        <w:tc>
          <w:tcPr>
            <w:tcW w:w="2134" w:type="pct"/>
            <w:tcBorders>
              <w:top w:val="nil"/>
              <w:left w:val="nil"/>
              <w:bottom w:val="nil"/>
              <w:right w:val="nil"/>
            </w:tcBorders>
            <w:vAlign w:val="bottom"/>
          </w:tcPr>
          <w:p w14:paraId="58F4110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63DC1D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A42F4F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65BD15C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83DD4CD" w14:textId="77777777" w:rsidTr="00354903">
        <w:trPr>
          <w:trHeight w:val="225"/>
        </w:trPr>
        <w:tc>
          <w:tcPr>
            <w:tcW w:w="5000" w:type="pct"/>
            <w:gridSpan w:val="4"/>
            <w:tcBorders>
              <w:top w:val="nil"/>
              <w:left w:val="nil"/>
              <w:bottom w:val="nil"/>
              <w:right w:val="nil"/>
            </w:tcBorders>
            <w:vAlign w:val="bottom"/>
          </w:tcPr>
          <w:p w14:paraId="747B3E3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Escribano-Jorda Tests</w:t>
            </w:r>
          </w:p>
        </w:tc>
      </w:tr>
      <w:tr w:rsidR="00AD6402" w:rsidRPr="00AD6402" w14:paraId="4ADC2A99" w14:textId="77777777" w:rsidTr="00354903">
        <w:trPr>
          <w:trHeight w:val="225"/>
        </w:trPr>
        <w:tc>
          <w:tcPr>
            <w:tcW w:w="2134" w:type="pct"/>
            <w:tcBorders>
              <w:top w:val="nil"/>
              <w:left w:val="nil"/>
              <w:bottom w:val="nil"/>
              <w:right w:val="nil"/>
            </w:tcBorders>
            <w:vAlign w:val="bottom"/>
          </w:tcPr>
          <w:p w14:paraId="071996B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Null Hypothesis</w:t>
            </w:r>
          </w:p>
        </w:tc>
        <w:tc>
          <w:tcPr>
            <w:tcW w:w="1014" w:type="pct"/>
            <w:tcBorders>
              <w:top w:val="nil"/>
              <w:left w:val="nil"/>
              <w:bottom w:val="nil"/>
              <w:right w:val="nil"/>
            </w:tcBorders>
            <w:vAlign w:val="bottom"/>
          </w:tcPr>
          <w:p w14:paraId="7BB6AC1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F-statistic</w:t>
            </w:r>
          </w:p>
        </w:tc>
        <w:tc>
          <w:tcPr>
            <w:tcW w:w="1013" w:type="pct"/>
            <w:tcBorders>
              <w:top w:val="nil"/>
              <w:left w:val="nil"/>
              <w:bottom w:val="nil"/>
              <w:right w:val="nil"/>
            </w:tcBorders>
            <w:vAlign w:val="bottom"/>
          </w:tcPr>
          <w:p w14:paraId="29F4B32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d.f.</w:t>
            </w:r>
          </w:p>
        </w:tc>
        <w:tc>
          <w:tcPr>
            <w:tcW w:w="838" w:type="pct"/>
            <w:tcBorders>
              <w:top w:val="nil"/>
              <w:left w:val="nil"/>
              <w:bottom w:val="nil"/>
              <w:right w:val="nil"/>
            </w:tcBorders>
            <w:vAlign w:val="bottom"/>
          </w:tcPr>
          <w:p w14:paraId="2B893C5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p-value</w:t>
            </w:r>
          </w:p>
        </w:tc>
      </w:tr>
      <w:tr w:rsidR="00AD6402" w:rsidRPr="00AD6402" w14:paraId="01C3984D" w14:textId="77777777" w:rsidTr="00354903">
        <w:trPr>
          <w:trHeight w:hRule="exact" w:val="90"/>
        </w:trPr>
        <w:tc>
          <w:tcPr>
            <w:tcW w:w="2134" w:type="pct"/>
            <w:tcBorders>
              <w:top w:val="nil"/>
              <w:left w:val="nil"/>
              <w:bottom w:val="double" w:sz="6" w:space="2" w:color="auto"/>
              <w:right w:val="nil"/>
            </w:tcBorders>
            <w:vAlign w:val="bottom"/>
          </w:tcPr>
          <w:p w14:paraId="7B5AFF6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D04173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50FC415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862CF9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D887207" w14:textId="77777777" w:rsidTr="00354903">
        <w:trPr>
          <w:trHeight w:hRule="exact" w:val="135"/>
        </w:trPr>
        <w:tc>
          <w:tcPr>
            <w:tcW w:w="2134" w:type="pct"/>
            <w:tcBorders>
              <w:top w:val="nil"/>
              <w:left w:val="nil"/>
              <w:bottom w:val="nil"/>
              <w:right w:val="nil"/>
            </w:tcBorders>
            <w:vAlign w:val="bottom"/>
          </w:tcPr>
          <w:p w14:paraId="47B6629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AF02F0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2B4985B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3E9BE40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6E24C782" w14:textId="77777777" w:rsidTr="00354903">
        <w:trPr>
          <w:trHeight w:val="225"/>
        </w:trPr>
        <w:tc>
          <w:tcPr>
            <w:tcW w:w="2134" w:type="pct"/>
            <w:tcBorders>
              <w:top w:val="nil"/>
              <w:left w:val="nil"/>
              <w:bottom w:val="nil"/>
              <w:right w:val="nil"/>
            </w:tcBorders>
            <w:vAlign w:val="bottom"/>
          </w:tcPr>
          <w:p w14:paraId="768B764B"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H0L:  b2=b4=0</w:t>
            </w:r>
          </w:p>
        </w:tc>
        <w:tc>
          <w:tcPr>
            <w:tcW w:w="1014" w:type="pct"/>
            <w:tcBorders>
              <w:top w:val="nil"/>
              <w:left w:val="nil"/>
              <w:bottom w:val="nil"/>
              <w:right w:val="nil"/>
            </w:tcBorders>
            <w:vAlign w:val="bottom"/>
          </w:tcPr>
          <w:p w14:paraId="5F460FE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1.512016</w:t>
            </w:r>
          </w:p>
        </w:tc>
        <w:tc>
          <w:tcPr>
            <w:tcW w:w="1013" w:type="pct"/>
            <w:tcBorders>
              <w:top w:val="nil"/>
              <w:left w:val="nil"/>
              <w:bottom w:val="nil"/>
              <w:right w:val="nil"/>
            </w:tcBorders>
            <w:vAlign w:val="bottom"/>
          </w:tcPr>
          <w:p w14:paraId="1DDD307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(10, 35)</w:t>
            </w:r>
          </w:p>
        </w:tc>
        <w:tc>
          <w:tcPr>
            <w:tcW w:w="838" w:type="pct"/>
            <w:tcBorders>
              <w:top w:val="nil"/>
              <w:left w:val="nil"/>
              <w:bottom w:val="nil"/>
              <w:right w:val="nil"/>
            </w:tcBorders>
            <w:vAlign w:val="bottom"/>
          </w:tcPr>
          <w:p w14:paraId="49982DE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0.1765</w:t>
            </w:r>
          </w:p>
        </w:tc>
      </w:tr>
      <w:tr w:rsidR="00AD6402" w:rsidRPr="00AD6402" w14:paraId="220C2037" w14:textId="77777777" w:rsidTr="00354903">
        <w:trPr>
          <w:trHeight w:val="225"/>
        </w:trPr>
        <w:tc>
          <w:tcPr>
            <w:tcW w:w="2134" w:type="pct"/>
            <w:tcBorders>
              <w:top w:val="nil"/>
              <w:left w:val="nil"/>
              <w:bottom w:val="nil"/>
              <w:right w:val="nil"/>
            </w:tcBorders>
            <w:vAlign w:val="bottom"/>
          </w:tcPr>
          <w:p w14:paraId="1406BDF7"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H0E:  b1=b3=0</w:t>
            </w:r>
          </w:p>
        </w:tc>
        <w:tc>
          <w:tcPr>
            <w:tcW w:w="1014" w:type="pct"/>
            <w:tcBorders>
              <w:top w:val="nil"/>
              <w:left w:val="nil"/>
              <w:bottom w:val="nil"/>
              <w:right w:val="nil"/>
            </w:tcBorders>
            <w:vAlign w:val="bottom"/>
          </w:tcPr>
          <w:p w14:paraId="61B26A6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1.848919</w:t>
            </w:r>
          </w:p>
        </w:tc>
        <w:tc>
          <w:tcPr>
            <w:tcW w:w="1013" w:type="pct"/>
            <w:tcBorders>
              <w:top w:val="nil"/>
              <w:left w:val="nil"/>
              <w:bottom w:val="nil"/>
              <w:right w:val="nil"/>
            </w:tcBorders>
            <w:vAlign w:val="bottom"/>
          </w:tcPr>
          <w:p w14:paraId="14A8915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(10, 35)</w:t>
            </w:r>
          </w:p>
        </w:tc>
        <w:tc>
          <w:tcPr>
            <w:tcW w:w="838" w:type="pct"/>
            <w:tcBorders>
              <w:top w:val="nil"/>
              <w:left w:val="nil"/>
              <w:bottom w:val="nil"/>
              <w:right w:val="nil"/>
            </w:tcBorders>
            <w:vAlign w:val="bottom"/>
          </w:tcPr>
          <w:p w14:paraId="21DC789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0.0878</w:t>
            </w:r>
          </w:p>
        </w:tc>
      </w:tr>
      <w:tr w:rsidR="00AD6402" w:rsidRPr="00AD6402" w14:paraId="2F2D1243" w14:textId="77777777" w:rsidTr="00354903">
        <w:trPr>
          <w:trHeight w:hRule="exact" w:val="90"/>
        </w:trPr>
        <w:tc>
          <w:tcPr>
            <w:tcW w:w="2134" w:type="pct"/>
            <w:tcBorders>
              <w:top w:val="nil"/>
              <w:left w:val="nil"/>
              <w:bottom w:val="double" w:sz="6" w:space="2" w:color="auto"/>
              <w:right w:val="nil"/>
            </w:tcBorders>
            <w:vAlign w:val="bottom"/>
          </w:tcPr>
          <w:p w14:paraId="463C972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1D7F7D5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EF8926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61164A4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685CF0D3" w14:textId="77777777" w:rsidTr="00354903">
        <w:trPr>
          <w:trHeight w:hRule="exact" w:val="135"/>
        </w:trPr>
        <w:tc>
          <w:tcPr>
            <w:tcW w:w="2134" w:type="pct"/>
            <w:tcBorders>
              <w:top w:val="nil"/>
              <w:left w:val="nil"/>
              <w:bottom w:val="nil"/>
              <w:right w:val="nil"/>
            </w:tcBorders>
            <w:vAlign w:val="bottom"/>
          </w:tcPr>
          <w:p w14:paraId="6F22673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5DE586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0DF28D3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D210F8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409D5D9" w14:textId="77777777" w:rsidTr="00354903">
        <w:trPr>
          <w:trHeight w:val="225"/>
        </w:trPr>
        <w:tc>
          <w:tcPr>
            <w:tcW w:w="5000" w:type="pct"/>
            <w:gridSpan w:val="4"/>
            <w:tcBorders>
              <w:top w:val="nil"/>
              <w:left w:val="nil"/>
              <w:bottom w:val="nil"/>
              <w:right w:val="nil"/>
            </w:tcBorders>
            <w:vAlign w:val="bottom"/>
          </w:tcPr>
          <w:p w14:paraId="508FBF7E"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All tests are based on the fourth-order Taylor expansion.</w:t>
            </w:r>
          </w:p>
        </w:tc>
      </w:tr>
      <w:tr w:rsidR="00AD6402" w:rsidRPr="00AD6402" w14:paraId="7ACEA026" w14:textId="77777777" w:rsidTr="00354903">
        <w:trPr>
          <w:trHeight w:val="225"/>
        </w:trPr>
        <w:tc>
          <w:tcPr>
            <w:tcW w:w="5000" w:type="pct"/>
            <w:gridSpan w:val="4"/>
            <w:tcBorders>
              <w:top w:val="nil"/>
              <w:left w:val="nil"/>
              <w:bottom w:val="nil"/>
              <w:right w:val="nil"/>
            </w:tcBorders>
            <w:vAlign w:val="bottom"/>
          </w:tcPr>
          <w:p w14:paraId="485DB5EE"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Linear model is rejected at the 5% level using H04.</w:t>
            </w:r>
          </w:p>
        </w:tc>
      </w:tr>
      <w:tr w:rsidR="00AD6402" w:rsidRPr="00AD6402" w14:paraId="417935EF" w14:textId="77777777" w:rsidTr="00354903">
        <w:trPr>
          <w:trHeight w:val="225"/>
        </w:trPr>
        <w:tc>
          <w:tcPr>
            <w:tcW w:w="5000" w:type="pct"/>
            <w:gridSpan w:val="4"/>
            <w:tcBorders>
              <w:top w:val="nil"/>
              <w:left w:val="nil"/>
              <w:bottom w:val="nil"/>
              <w:right w:val="nil"/>
            </w:tcBorders>
            <w:vAlign w:val="bottom"/>
          </w:tcPr>
          <w:p w14:paraId="63E2BD66"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Recommended model: first-order logistic with nonzero threshold.</w:t>
            </w:r>
          </w:p>
        </w:tc>
      </w:tr>
      <w:tr w:rsidR="00AD6402" w:rsidRPr="00AD6402" w14:paraId="5D6FABD2" w14:textId="77777777" w:rsidTr="00354903">
        <w:trPr>
          <w:trHeight w:val="225"/>
        </w:trPr>
        <w:tc>
          <w:tcPr>
            <w:tcW w:w="5000" w:type="pct"/>
            <w:gridSpan w:val="4"/>
            <w:tcBorders>
              <w:top w:val="nil"/>
              <w:left w:val="nil"/>
              <w:bottom w:val="nil"/>
              <w:right w:val="nil"/>
            </w:tcBorders>
            <w:vAlign w:val="bottom"/>
          </w:tcPr>
          <w:p w14:paraId="6216D974"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  Pr(H0L) &gt;= Pr(H0E)  with  Pr(H0E) &gt;= .05</w:t>
            </w:r>
          </w:p>
        </w:tc>
      </w:tr>
    </w:tbl>
    <w:p w14:paraId="25667803" w14:textId="32324890" w:rsidR="004E2827" w:rsidRPr="00354903" w:rsidRDefault="00620242" w:rsidP="00AD6402">
      <w:pPr>
        <w:pStyle w:val="Heading2"/>
        <w:rPr>
          <w:rFonts w:ascii="Times New Roman" w:hAnsi="Times New Roman" w:cs="Times New Roman"/>
          <w:b/>
          <w:color w:val="000000" w:themeColor="text1"/>
        </w:rPr>
      </w:pPr>
      <w:bookmarkStart w:id="1276" w:name="_Toc27459365"/>
      <w:bookmarkStart w:id="1277" w:name="_Toc52547607"/>
      <w:r w:rsidRPr="00354903">
        <w:rPr>
          <w:rFonts w:ascii="Times New Roman" w:hAnsi="Times New Roman" w:cs="Times New Roman"/>
          <w:b/>
          <w:color w:val="000000" w:themeColor="text1"/>
        </w:rPr>
        <w:t>7</w:t>
      </w:r>
      <w:r w:rsidR="004E2827" w:rsidRPr="00354903">
        <w:rPr>
          <w:rFonts w:ascii="Times New Roman" w:hAnsi="Times New Roman" w:cs="Times New Roman"/>
          <w:b/>
          <w:color w:val="000000" w:themeColor="text1"/>
        </w:rPr>
        <w:t>.6 Biến chuyển tiế</w:t>
      </w:r>
      <w:r w:rsidR="005D6BA6" w:rsidRPr="00354903">
        <w:rPr>
          <w:rFonts w:ascii="Times New Roman" w:hAnsi="Times New Roman" w:cs="Times New Roman"/>
          <w:b/>
          <w:color w:val="000000" w:themeColor="text1"/>
        </w:rPr>
        <w:t xml:space="preserve">p là </w:t>
      </w:r>
      <w:r w:rsidR="004E2827" w:rsidRPr="00354903">
        <w:rPr>
          <w:rFonts w:ascii="Times New Roman" w:hAnsi="Times New Roman" w:cs="Times New Roman"/>
          <w:b/>
          <w:color w:val="000000" w:themeColor="text1"/>
        </w:rPr>
        <w:t>open(-6)</w:t>
      </w:r>
      <w:bookmarkEnd w:id="1276"/>
      <w:bookmarkEnd w:id="1277"/>
    </w:p>
    <w:p w14:paraId="6716D544" w14:textId="77777777" w:rsidR="004E2827" w:rsidRPr="00EF7203" w:rsidRDefault="004E2827" w:rsidP="007F7D57">
      <w:pPr>
        <w:rPr>
          <w:rFonts w:ascii="Times New Roman" w:hAnsi="Times New Roman"/>
          <w:sz w:val="26"/>
          <w:szCs w:val="26"/>
        </w:rPr>
      </w:pPr>
      <w:bookmarkStart w:id="1278" w:name="_Toc27459367"/>
      <w:r w:rsidRPr="00EF7203">
        <w:rPr>
          <w:rFonts w:ascii="Times New Roman" w:hAnsi="Times New Roman"/>
          <w:sz w:val="26"/>
          <w:szCs w:val="26"/>
        </w:rPr>
        <w:t>Kiểm định phi tuyến</w:t>
      </w:r>
      <w:bookmarkEnd w:id="1278"/>
    </w:p>
    <w:tbl>
      <w:tblPr>
        <w:tblW w:w="5000" w:type="pct"/>
        <w:tblCellMar>
          <w:left w:w="0" w:type="dxa"/>
          <w:right w:w="0" w:type="dxa"/>
        </w:tblCellMar>
        <w:tblLook w:val="0000" w:firstRow="0" w:lastRow="0" w:firstColumn="0" w:lastColumn="0" w:noHBand="0" w:noVBand="0"/>
      </w:tblPr>
      <w:tblGrid>
        <w:gridCol w:w="3453"/>
        <w:gridCol w:w="1641"/>
        <w:gridCol w:w="1641"/>
        <w:gridCol w:w="1356"/>
      </w:tblGrid>
      <w:tr w:rsidR="00AD6402" w:rsidRPr="00AD6402" w14:paraId="75BA9355" w14:textId="77777777" w:rsidTr="00354903">
        <w:trPr>
          <w:trHeight w:val="225"/>
        </w:trPr>
        <w:tc>
          <w:tcPr>
            <w:tcW w:w="5000" w:type="pct"/>
            <w:gridSpan w:val="4"/>
            <w:tcBorders>
              <w:top w:val="nil"/>
              <w:left w:val="nil"/>
              <w:bottom w:val="nil"/>
              <w:right w:val="nil"/>
            </w:tcBorders>
            <w:vAlign w:val="bottom"/>
          </w:tcPr>
          <w:p w14:paraId="77C91F5A"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bookmarkStart w:id="1279" w:name="_Toc27459368"/>
            <w:r w:rsidRPr="00AD6402">
              <w:rPr>
                <w:rFonts w:ascii="Arial" w:hAnsi="Arial" w:cs="Arial"/>
                <w:color w:val="000000"/>
                <w:sz w:val="18"/>
                <w:szCs w:val="18"/>
              </w:rPr>
              <w:t>Smooth Threshold Linearity Tests</w:t>
            </w:r>
          </w:p>
        </w:tc>
      </w:tr>
      <w:tr w:rsidR="00AD6402" w:rsidRPr="00AD6402" w14:paraId="47D4EB83" w14:textId="77777777" w:rsidTr="00354903">
        <w:trPr>
          <w:trHeight w:val="225"/>
        </w:trPr>
        <w:tc>
          <w:tcPr>
            <w:tcW w:w="4162" w:type="pct"/>
            <w:gridSpan w:val="3"/>
            <w:tcBorders>
              <w:top w:val="nil"/>
              <w:left w:val="nil"/>
              <w:bottom w:val="nil"/>
              <w:right w:val="nil"/>
            </w:tcBorders>
            <w:vAlign w:val="bottom"/>
          </w:tcPr>
          <w:p w14:paraId="11B30EA8"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Date: 10/02/20   Time: 14:10</w:t>
            </w:r>
          </w:p>
        </w:tc>
        <w:tc>
          <w:tcPr>
            <w:tcW w:w="838" w:type="pct"/>
            <w:tcBorders>
              <w:top w:val="nil"/>
              <w:left w:val="nil"/>
              <w:bottom w:val="nil"/>
              <w:right w:val="nil"/>
            </w:tcBorders>
            <w:vAlign w:val="bottom"/>
          </w:tcPr>
          <w:p w14:paraId="1B3127E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0278E0C4" w14:textId="77777777" w:rsidTr="00354903">
        <w:trPr>
          <w:trHeight w:val="225"/>
        </w:trPr>
        <w:tc>
          <w:tcPr>
            <w:tcW w:w="4162" w:type="pct"/>
            <w:gridSpan w:val="3"/>
            <w:tcBorders>
              <w:top w:val="nil"/>
              <w:left w:val="nil"/>
              <w:bottom w:val="nil"/>
              <w:right w:val="nil"/>
            </w:tcBorders>
            <w:vAlign w:val="bottom"/>
          </w:tcPr>
          <w:p w14:paraId="4E5BE093"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Sample: 2001Q3 2018Q4</w:t>
            </w:r>
          </w:p>
        </w:tc>
        <w:tc>
          <w:tcPr>
            <w:tcW w:w="838" w:type="pct"/>
            <w:tcBorders>
              <w:top w:val="nil"/>
              <w:left w:val="nil"/>
              <w:bottom w:val="nil"/>
              <w:right w:val="nil"/>
            </w:tcBorders>
            <w:vAlign w:val="bottom"/>
          </w:tcPr>
          <w:p w14:paraId="5FBA206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68BBC7CD" w14:textId="77777777" w:rsidTr="00354903">
        <w:trPr>
          <w:trHeight w:val="225"/>
        </w:trPr>
        <w:tc>
          <w:tcPr>
            <w:tcW w:w="4162" w:type="pct"/>
            <w:gridSpan w:val="3"/>
            <w:tcBorders>
              <w:top w:val="nil"/>
              <w:left w:val="nil"/>
              <w:bottom w:val="nil"/>
              <w:right w:val="nil"/>
            </w:tcBorders>
            <w:vAlign w:val="bottom"/>
          </w:tcPr>
          <w:p w14:paraId="7253632A"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Included observations: 64</w:t>
            </w:r>
          </w:p>
        </w:tc>
        <w:tc>
          <w:tcPr>
            <w:tcW w:w="838" w:type="pct"/>
            <w:tcBorders>
              <w:top w:val="nil"/>
              <w:left w:val="nil"/>
              <w:bottom w:val="nil"/>
              <w:right w:val="nil"/>
            </w:tcBorders>
            <w:vAlign w:val="bottom"/>
          </w:tcPr>
          <w:p w14:paraId="498E075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000AC9F" w14:textId="77777777" w:rsidTr="00354903">
        <w:trPr>
          <w:trHeight w:val="225"/>
        </w:trPr>
        <w:tc>
          <w:tcPr>
            <w:tcW w:w="5000" w:type="pct"/>
            <w:gridSpan w:val="4"/>
            <w:tcBorders>
              <w:top w:val="nil"/>
              <w:left w:val="nil"/>
              <w:bottom w:val="nil"/>
              <w:right w:val="nil"/>
            </w:tcBorders>
            <w:vAlign w:val="bottom"/>
          </w:tcPr>
          <w:p w14:paraId="06ECFCB6"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Test for nonlinearity using GOPEN_W(-6) as the threshold variable</w:t>
            </w:r>
          </w:p>
        </w:tc>
      </w:tr>
      <w:tr w:rsidR="00AD6402" w:rsidRPr="00AD6402" w14:paraId="32606FCF" w14:textId="77777777" w:rsidTr="00354903">
        <w:trPr>
          <w:trHeight w:val="225"/>
        </w:trPr>
        <w:tc>
          <w:tcPr>
            <w:tcW w:w="5000" w:type="pct"/>
            <w:gridSpan w:val="4"/>
            <w:tcBorders>
              <w:top w:val="nil"/>
              <w:left w:val="nil"/>
              <w:bottom w:val="nil"/>
              <w:right w:val="nil"/>
            </w:tcBorders>
            <w:vAlign w:val="bottom"/>
          </w:tcPr>
          <w:p w14:paraId="74EB19DD"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Taylor series alternatives: b0 + b1*s [ + b2*s^2 + b3*s^3 + b4*s^4 ]</w:t>
            </w:r>
          </w:p>
        </w:tc>
      </w:tr>
      <w:tr w:rsidR="00AD6402" w:rsidRPr="00AD6402" w14:paraId="3D8A1957" w14:textId="77777777" w:rsidTr="00354903">
        <w:trPr>
          <w:trHeight w:hRule="exact" w:val="90"/>
        </w:trPr>
        <w:tc>
          <w:tcPr>
            <w:tcW w:w="2134" w:type="pct"/>
            <w:tcBorders>
              <w:top w:val="nil"/>
              <w:left w:val="nil"/>
              <w:bottom w:val="double" w:sz="6" w:space="2" w:color="auto"/>
              <w:right w:val="nil"/>
            </w:tcBorders>
            <w:vAlign w:val="bottom"/>
          </w:tcPr>
          <w:p w14:paraId="38AE181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09DFE80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6DD61A8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9C59FA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38D146C5" w14:textId="77777777" w:rsidTr="00354903">
        <w:trPr>
          <w:trHeight w:hRule="exact" w:val="135"/>
        </w:trPr>
        <w:tc>
          <w:tcPr>
            <w:tcW w:w="2134" w:type="pct"/>
            <w:tcBorders>
              <w:top w:val="nil"/>
              <w:left w:val="nil"/>
              <w:bottom w:val="nil"/>
              <w:right w:val="nil"/>
            </w:tcBorders>
            <w:vAlign w:val="bottom"/>
          </w:tcPr>
          <w:p w14:paraId="75FAF25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731299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414474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900A54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24174ED5" w14:textId="77777777" w:rsidTr="00354903">
        <w:trPr>
          <w:trHeight w:val="225"/>
        </w:trPr>
        <w:tc>
          <w:tcPr>
            <w:tcW w:w="5000" w:type="pct"/>
            <w:gridSpan w:val="4"/>
            <w:tcBorders>
              <w:top w:val="nil"/>
              <w:left w:val="nil"/>
              <w:bottom w:val="nil"/>
              <w:right w:val="nil"/>
            </w:tcBorders>
            <w:vAlign w:val="bottom"/>
          </w:tcPr>
          <w:p w14:paraId="4F94D35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Linearity Tests</w:t>
            </w:r>
          </w:p>
        </w:tc>
      </w:tr>
      <w:tr w:rsidR="00AD6402" w:rsidRPr="00AD6402" w14:paraId="466EBCEC" w14:textId="77777777" w:rsidTr="00354903">
        <w:trPr>
          <w:trHeight w:val="225"/>
        </w:trPr>
        <w:tc>
          <w:tcPr>
            <w:tcW w:w="2134" w:type="pct"/>
            <w:tcBorders>
              <w:top w:val="nil"/>
              <w:left w:val="nil"/>
              <w:bottom w:val="nil"/>
              <w:right w:val="nil"/>
            </w:tcBorders>
            <w:vAlign w:val="bottom"/>
          </w:tcPr>
          <w:p w14:paraId="2D3803C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Null Hypothesis</w:t>
            </w:r>
          </w:p>
        </w:tc>
        <w:tc>
          <w:tcPr>
            <w:tcW w:w="1014" w:type="pct"/>
            <w:tcBorders>
              <w:top w:val="nil"/>
              <w:left w:val="nil"/>
              <w:bottom w:val="nil"/>
              <w:right w:val="nil"/>
            </w:tcBorders>
            <w:vAlign w:val="bottom"/>
          </w:tcPr>
          <w:p w14:paraId="58F54D7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F-statistic</w:t>
            </w:r>
          </w:p>
        </w:tc>
        <w:tc>
          <w:tcPr>
            <w:tcW w:w="1013" w:type="pct"/>
            <w:tcBorders>
              <w:top w:val="nil"/>
              <w:left w:val="nil"/>
              <w:bottom w:val="nil"/>
              <w:right w:val="nil"/>
            </w:tcBorders>
            <w:vAlign w:val="bottom"/>
          </w:tcPr>
          <w:p w14:paraId="55AACC1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d.f.</w:t>
            </w:r>
          </w:p>
        </w:tc>
        <w:tc>
          <w:tcPr>
            <w:tcW w:w="838" w:type="pct"/>
            <w:tcBorders>
              <w:top w:val="nil"/>
              <w:left w:val="nil"/>
              <w:bottom w:val="nil"/>
              <w:right w:val="nil"/>
            </w:tcBorders>
            <w:vAlign w:val="bottom"/>
          </w:tcPr>
          <w:p w14:paraId="1463743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p-value</w:t>
            </w:r>
          </w:p>
        </w:tc>
      </w:tr>
      <w:tr w:rsidR="00AD6402" w:rsidRPr="00AD6402" w14:paraId="485ABE16" w14:textId="77777777" w:rsidTr="00354903">
        <w:trPr>
          <w:trHeight w:hRule="exact" w:val="90"/>
        </w:trPr>
        <w:tc>
          <w:tcPr>
            <w:tcW w:w="2134" w:type="pct"/>
            <w:tcBorders>
              <w:top w:val="nil"/>
              <w:left w:val="nil"/>
              <w:bottom w:val="double" w:sz="6" w:space="2" w:color="auto"/>
              <w:right w:val="nil"/>
            </w:tcBorders>
            <w:vAlign w:val="bottom"/>
          </w:tcPr>
          <w:p w14:paraId="21527A2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424405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DC6441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2A2E2C0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56FEF7DB" w14:textId="77777777" w:rsidTr="00354903">
        <w:trPr>
          <w:trHeight w:hRule="exact" w:val="135"/>
        </w:trPr>
        <w:tc>
          <w:tcPr>
            <w:tcW w:w="2134" w:type="pct"/>
            <w:tcBorders>
              <w:top w:val="nil"/>
              <w:left w:val="nil"/>
              <w:bottom w:val="nil"/>
              <w:right w:val="nil"/>
            </w:tcBorders>
            <w:vAlign w:val="bottom"/>
          </w:tcPr>
          <w:p w14:paraId="5C3B33C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63E0E5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5B9108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7BBB44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1BF63E2" w14:textId="77777777" w:rsidTr="00354903">
        <w:trPr>
          <w:trHeight w:val="225"/>
        </w:trPr>
        <w:tc>
          <w:tcPr>
            <w:tcW w:w="2134" w:type="pct"/>
            <w:tcBorders>
              <w:top w:val="nil"/>
              <w:left w:val="nil"/>
              <w:bottom w:val="nil"/>
              <w:right w:val="nil"/>
            </w:tcBorders>
            <w:vAlign w:val="bottom"/>
          </w:tcPr>
          <w:p w14:paraId="0E776906"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H04:  b1=b2=b3=b4=0</w:t>
            </w:r>
          </w:p>
        </w:tc>
        <w:tc>
          <w:tcPr>
            <w:tcW w:w="1014" w:type="pct"/>
            <w:tcBorders>
              <w:top w:val="nil"/>
              <w:left w:val="nil"/>
              <w:bottom w:val="nil"/>
              <w:right w:val="nil"/>
            </w:tcBorders>
            <w:vAlign w:val="bottom"/>
          </w:tcPr>
          <w:p w14:paraId="1604C43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2.601101</w:t>
            </w:r>
          </w:p>
        </w:tc>
        <w:tc>
          <w:tcPr>
            <w:tcW w:w="1013" w:type="pct"/>
            <w:tcBorders>
              <w:top w:val="nil"/>
              <w:left w:val="nil"/>
              <w:bottom w:val="nil"/>
              <w:right w:val="nil"/>
            </w:tcBorders>
            <w:vAlign w:val="bottom"/>
          </w:tcPr>
          <w:p w14:paraId="4FE7BB2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(20, 34)</w:t>
            </w:r>
          </w:p>
        </w:tc>
        <w:tc>
          <w:tcPr>
            <w:tcW w:w="838" w:type="pct"/>
            <w:tcBorders>
              <w:top w:val="nil"/>
              <w:left w:val="nil"/>
              <w:bottom w:val="nil"/>
              <w:right w:val="nil"/>
            </w:tcBorders>
            <w:vAlign w:val="bottom"/>
          </w:tcPr>
          <w:p w14:paraId="0802E2B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0.0068</w:t>
            </w:r>
          </w:p>
        </w:tc>
      </w:tr>
      <w:tr w:rsidR="00AD6402" w:rsidRPr="00AD6402" w14:paraId="76732952" w14:textId="77777777" w:rsidTr="00354903">
        <w:trPr>
          <w:trHeight w:val="225"/>
        </w:trPr>
        <w:tc>
          <w:tcPr>
            <w:tcW w:w="2134" w:type="pct"/>
            <w:tcBorders>
              <w:top w:val="nil"/>
              <w:left w:val="nil"/>
              <w:bottom w:val="nil"/>
              <w:right w:val="nil"/>
            </w:tcBorders>
            <w:vAlign w:val="bottom"/>
          </w:tcPr>
          <w:p w14:paraId="5667CF29"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H03:  b1=b2=b3=0</w:t>
            </w:r>
          </w:p>
        </w:tc>
        <w:tc>
          <w:tcPr>
            <w:tcW w:w="1014" w:type="pct"/>
            <w:tcBorders>
              <w:top w:val="nil"/>
              <w:left w:val="nil"/>
              <w:bottom w:val="nil"/>
              <w:right w:val="nil"/>
            </w:tcBorders>
            <w:vAlign w:val="bottom"/>
          </w:tcPr>
          <w:p w14:paraId="67832DA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3.214158</w:t>
            </w:r>
          </w:p>
        </w:tc>
        <w:tc>
          <w:tcPr>
            <w:tcW w:w="1013" w:type="pct"/>
            <w:tcBorders>
              <w:top w:val="nil"/>
              <w:left w:val="nil"/>
              <w:bottom w:val="nil"/>
              <w:right w:val="nil"/>
            </w:tcBorders>
            <w:vAlign w:val="bottom"/>
          </w:tcPr>
          <w:p w14:paraId="2E7C91F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(15, 39)</w:t>
            </w:r>
          </w:p>
        </w:tc>
        <w:tc>
          <w:tcPr>
            <w:tcW w:w="838" w:type="pct"/>
            <w:tcBorders>
              <w:top w:val="nil"/>
              <w:left w:val="nil"/>
              <w:bottom w:val="nil"/>
              <w:right w:val="nil"/>
            </w:tcBorders>
            <w:vAlign w:val="bottom"/>
          </w:tcPr>
          <w:p w14:paraId="7BF80F6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0.0017</w:t>
            </w:r>
          </w:p>
        </w:tc>
      </w:tr>
      <w:tr w:rsidR="00AD6402" w:rsidRPr="00AD6402" w14:paraId="34D53198" w14:textId="77777777" w:rsidTr="00354903">
        <w:trPr>
          <w:trHeight w:val="225"/>
        </w:trPr>
        <w:tc>
          <w:tcPr>
            <w:tcW w:w="2134" w:type="pct"/>
            <w:tcBorders>
              <w:top w:val="nil"/>
              <w:left w:val="nil"/>
              <w:bottom w:val="nil"/>
              <w:right w:val="nil"/>
            </w:tcBorders>
            <w:vAlign w:val="bottom"/>
          </w:tcPr>
          <w:p w14:paraId="3B051F68"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H02:  b1=b2=0</w:t>
            </w:r>
          </w:p>
        </w:tc>
        <w:tc>
          <w:tcPr>
            <w:tcW w:w="1014" w:type="pct"/>
            <w:tcBorders>
              <w:top w:val="nil"/>
              <w:left w:val="nil"/>
              <w:bottom w:val="nil"/>
              <w:right w:val="nil"/>
            </w:tcBorders>
            <w:vAlign w:val="bottom"/>
          </w:tcPr>
          <w:p w14:paraId="4E92B2E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3.870900</w:t>
            </w:r>
          </w:p>
        </w:tc>
        <w:tc>
          <w:tcPr>
            <w:tcW w:w="1013" w:type="pct"/>
            <w:tcBorders>
              <w:top w:val="nil"/>
              <w:left w:val="nil"/>
              <w:bottom w:val="nil"/>
              <w:right w:val="nil"/>
            </w:tcBorders>
            <w:vAlign w:val="bottom"/>
          </w:tcPr>
          <w:p w14:paraId="6CE6CEE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(10, 44)</w:t>
            </w:r>
          </w:p>
        </w:tc>
        <w:tc>
          <w:tcPr>
            <w:tcW w:w="838" w:type="pct"/>
            <w:tcBorders>
              <w:top w:val="nil"/>
              <w:left w:val="nil"/>
              <w:bottom w:val="nil"/>
              <w:right w:val="nil"/>
            </w:tcBorders>
            <w:vAlign w:val="bottom"/>
          </w:tcPr>
          <w:p w14:paraId="6D9CD64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0.0008</w:t>
            </w:r>
          </w:p>
        </w:tc>
      </w:tr>
      <w:tr w:rsidR="00AD6402" w:rsidRPr="00AD6402" w14:paraId="29C4F3E4" w14:textId="77777777" w:rsidTr="00354903">
        <w:trPr>
          <w:trHeight w:val="225"/>
        </w:trPr>
        <w:tc>
          <w:tcPr>
            <w:tcW w:w="2134" w:type="pct"/>
            <w:tcBorders>
              <w:top w:val="nil"/>
              <w:left w:val="nil"/>
              <w:bottom w:val="nil"/>
              <w:right w:val="nil"/>
            </w:tcBorders>
            <w:vAlign w:val="bottom"/>
          </w:tcPr>
          <w:p w14:paraId="71DC58ED"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H01:  b1=0</w:t>
            </w:r>
          </w:p>
        </w:tc>
        <w:tc>
          <w:tcPr>
            <w:tcW w:w="1014" w:type="pct"/>
            <w:tcBorders>
              <w:top w:val="nil"/>
              <w:left w:val="nil"/>
              <w:bottom w:val="nil"/>
              <w:right w:val="nil"/>
            </w:tcBorders>
            <w:vAlign w:val="bottom"/>
          </w:tcPr>
          <w:p w14:paraId="2D4C6B9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0.530965</w:t>
            </w:r>
          </w:p>
        </w:tc>
        <w:tc>
          <w:tcPr>
            <w:tcW w:w="1013" w:type="pct"/>
            <w:tcBorders>
              <w:top w:val="nil"/>
              <w:left w:val="nil"/>
              <w:bottom w:val="nil"/>
              <w:right w:val="nil"/>
            </w:tcBorders>
            <w:vAlign w:val="bottom"/>
          </w:tcPr>
          <w:p w14:paraId="67C8647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(5, 49)</w:t>
            </w:r>
          </w:p>
        </w:tc>
        <w:tc>
          <w:tcPr>
            <w:tcW w:w="838" w:type="pct"/>
            <w:tcBorders>
              <w:top w:val="nil"/>
              <w:left w:val="nil"/>
              <w:bottom w:val="nil"/>
              <w:right w:val="nil"/>
            </w:tcBorders>
            <w:vAlign w:val="bottom"/>
          </w:tcPr>
          <w:p w14:paraId="0DC3C0B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0.7517</w:t>
            </w:r>
          </w:p>
        </w:tc>
      </w:tr>
      <w:tr w:rsidR="00AD6402" w:rsidRPr="00AD6402" w14:paraId="44E47BC0" w14:textId="77777777" w:rsidTr="00354903">
        <w:trPr>
          <w:trHeight w:hRule="exact" w:val="90"/>
        </w:trPr>
        <w:tc>
          <w:tcPr>
            <w:tcW w:w="2134" w:type="pct"/>
            <w:tcBorders>
              <w:top w:val="nil"/>
              <w:left w:val="nil"/>
              <w:bottom w:val="double" w:sz="6" w:space="2" w:color="auto"/>
              <w:right w:val="nil"/>
            </w:tcBorders>
            <w:vAlign w:val="bottom"/>
          </w:tcPr>
          <w:p w14:paraId="03CD294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70B54C2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637595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46A810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55AF42C" w14:textId="77777777" w:rsidTr="00354903">
        <w:trPr>
          <w:trHeight w:hRule="exact" w:val="135"/>
        </w:trPr>
        <w:tc>
          <w:tcPr>
            <w:tcW w:w="2134" w:type="pct"/>
            <w:tcBorders>
              <w:top w:val="nil"/>
              <w:left w:val="nil"/>
              <w:bottom w:val="nil"/>
              <w:right w:val="nil"/>
            </w:tcBorders>
            <w:vAlign w:val="bottom"/>
          </w:tcPr>
          <w:p w14:paraId="0C6C53E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2DBDF5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8141AA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764FFAF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00EB112E" w14:textId="77777777" w:rsidTr="00354903">
        <w:trPr>
          <w:trHeight w:val="225"/>
        </w:trPr>
        <w:tc>
          <w:tcPr>
            <w:tcW w:w="5000" w:type="pct"/>
            <w:gridSpan w:val="4"/>
            <w:tcBorders>
              <w:top w:val="nil"/>
              <w:left w:val="nil"/>
              <w:bottom w:val="nil"/>
              <w:right w:val="nil"/>
            </w:tcBorders>
            <w:vAlign w:val="bottom"/>
          </w:tcPr>
          <w:p w14:paraId="3D56294E"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The H0i test uses the i-th order Taylor expansion (bj=0 for all j&gt;i).</w:t>
            </w:r>
          </w:p>
        </w:tc>
      </w:tr>
      <w:tr w:rsidR="00AD6402" w:rsidRPr="00AD6402" w14:paraId="422239A8" w14:textId="77777777" w:rsidTr="00354903">
        <w:trPr>
          <w:trHeight w:val="225"/>
        </w:trPr>
        <w:tc>
          <w:tcPr>
            <w:tcW w:w="2134" w:type="pct"/>
            <w:tcBorders>
              <w:top w:val="nil"/>
              <w:left w:val="nil"/>
              <w:bottom w:val="nil"/>
              <w:right w:val="nil"/>
            </w:tcBorders>
            <w:vAlign w:val="bottom"/>
          </w:tcPr>
          <w:p w14:paraId="54FEC85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D584EA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FCF3A6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5C018A4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3F170251" w14:textId="77777777" w:rsidTr="00354903">
        <w:trPr>
          <w:trHeight w:hRule="exact" w:val="90"/>
        </w:trPr>
        <w:tc>
          <w:tcPr>
            <w:tcW w:w="2134" w:type="pct"/>
            <w:tcBorders>
              <w:top w:val="nil"/>
              <w:left w:val="nil"/>
              <w:bottom w:val="double" w:sz="6" w:space="2" w:color="auto"/>
              <w:right w:val="nil"/>
            </w:tcBorders>
            <w:vAlign w:val="bottom"/>
          </w:tcPr>
          <w:p w14:paraId="360AAB8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526387E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F6085C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4F9D2C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6D7C2D0" w14:textId="77777777" w:rsidTr="00354903">
        <w:trPr>
          <w:trHeight w:hRule="exact" w:val="135"/>
        </w:trPr>
        <w:tc>
          <w:tcPr>
            <w:tcW w:w="2134" w:type="pct"/>
            <w:tcBorders>
              <w:top w:val="nil"/>
              <w:left w:val="nil"/>
              <w:bottom w:val="nil"/>
              <w:right w:val="nil"/>
            </w:tcBorders>
            <w:vAlign w:val="bottom"/>
          </w:tcPr>
          <w:p w14:paraId="70C0ACD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2AB3EF5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53F2268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BBD439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2ABD7B8" w14:textId="77777777" w:rsidTr="00354903">
        <w:trPr>
          <w:trHeight w:val="225"/>
        </w:trPr>
        <w:tc>
          <w:tcPr>
            <w:tcW w:w="5000" w:type="pct"/>
            <w:gridSpan w:val="4"/>
            <w:tcBorders>
              <w:top w:val="nil"/>
              <w:left w:val="nil"/>
              <w:bottom w:val="nil"/>
              <w:right w:val="nil"/>
            </w:tcBorders>
            <w:vAlign w:val="bottom"/>
          </w:tcPr>
          <w:p w14:paraId="4E598B2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Terasvirta Sequential Tests</w:t>
            </w:r>
          </w:p>
        </w:tc>
      </w:tr>
      <w:tr w:rsidR="00AD6402" w:rsidRPr="00AD6402" w14:paraId="0A3C68D1" w14:textId="77777777" w:rsidTr="00354903">
        <w:trPr>
          <w:trHeight w:val="225"/>
        </w:trPr>
        <w:tc>
          <w:tcPr>
            <w:tcW w:w="2134" w:type="pct"/>
            <w:tcBorders>
              <w:top w:val="nil"/>
              <w:left w:val="nil"/>
              <w:bottom w:val="nil"/>
              <w:right w:val="nil"/>
            </w:tcBorders>
            <w:vAlign w:val="bottom"/>
          </w:tcPr>
          <w:p w14:paraId="457F93A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Null Hypothesis</w:t>
            </w:r>
          </w:p>
        </w:tc>
        <w:tc>
          <w:tcPr>
            <w:tcW w:w="1014" w:type="pct"/>
            <w:tcBorders>
              <w:top w:val="nil"/>
              <w:left w:val="nil"/>
              <w:bottom w:val="nil"/>
              <w:right w:val="nil"/>
            </w:tcBorders>
            <w:vAlign w:val="bottom"/>
          </w:tcPr>
          <w:p w14:paraId="4A5101A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F-statistic</w:t>
            </w:r>
          </w:p>
        </w:tc>
        <w:tc>
          <w:tcPr>
            <w:tcW w:w="1013" w:type="pct"/>
            <w:tcBorders>
              <w:top w:val="nil"/>
              <w:left w:val="nil"/>
              <w:bottom w:val="nil"/>
              <w:right w:val="nil"/>
            </w:tcBorders>
            <w:vAlign w:val="bottom"/>
          </w:tcPr>
          <w:p w14:paraId="20B856A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d.f.</w:t>
            </w:r>
          </w:p>
        </w:tc>
        <w:tc>
          <w:tcPr>
            <w:tcW w:w="838" w:type="pct"/>
            <w:tcBorders>
              <w:top w:val="nil"/>
              <w:left w:val="nil"/>
              <w:bottom w:val="nil"/>
              <w:right w:val="nil"/>
            </w:tcBorders>
            <w:vAlign w:val="bottom"/>
          </w:tcPr>
          <w:p w14:paraId="5AE1245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p-value</w:t>
            </w:r>
          </w:p>
        </w:tc>
      </w:tr>
      <w:tr w:rsidR="00AD6402" w:rsidRPr="00AD6402" w14:paraId="66752EFD" w14:textId="77777777" w:rsidTr="00354903">
        <w:trPr>
          <w:trHeight w:hRule="exact" w:val="90"/>
        </w:trPr>
        <w:tc>
          <w:tcPr>
            <w:tcW w:w="2134" w:type="pct"/>
            <w:tcBorders>
              <w:top w:val="nil"/>
              <w:left w:val="nil"/>
              <w:bottom w:val="double" w:sz="6" w:space="2" w:color="auto"/>
              <w:right w:val="nil"/>
            </w:tcBorders>
            <w:vAlign w:val="bottom"/>
          </w:tcPr>
          <w:p w14:paraId="4A8DBE6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3ACED3F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BA6239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1FB10E1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134608E4" w14:textId="77777777" w:rsidTr="00354903">
        <w:trPr>
          <w:trHeight w:hRule="exact" w:val="135"/>
        </w:trPr>
        <w:tc>
          <w:tcPr>
            <w:tcW w:w="2134" w:type="pct"/>
            <w:tcBorders>
              <w:top w:val="nil"/>
              <w:left w:val="nil"/>
              <w:bottom w:val="nil"/>
              <w:right w:val="nil"/>
            </w:tcBorders>
            <w:vAlign w:val="bottom"/>
          </w:tcPr>
          <w:p w14:paraId="38987C1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4CDCA86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835B73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FC352A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D715660" w14:textId="77777777" w:rsidTr="00354903">
        <w:trPr>
          <w:trHeight w:val="225"/>
        </w:trPr>
        <w:tc>
          <w:tcPr>
            <w:tcW w:w="2134" w:type="pct"/>
            <w:tcBorders>
              <w:top w:val="nil"/>
              <w:left w:val="nil"/>
              <w:bottom w:val="nil"/>
              <w:right w:val="nil"/>
            </w:tcBorders>
            <w:vAlign w:val="bottom"/>
          </w:tcPr>
          <w:p w14:paraId="00CFC5DC"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H3:  b3=0</w:t>
            </w:r>
          </w:p>
        </w:tc>
        <w:tc>
          <w:tcPr>
            <w:tcW w:w="1014" w:type="pct"/>
            <w:tcBorders>
              <w:top w:val="nil"/>
              <w:left w:val="nil"/>
              <w:bottom w:val="nil"/>
              <w:right w:val="nil"/>
            </w:tcBorders>
            <w:vAlign w:val="bottom"/>
          </w:tcPr>
          <w:p w14:paraId="3DE630C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1.479146</w:t>
            </w:r>
          </w:p>
        </w:tc>
        <w:tc>
          <w:tcPr>
            <w:tcW w:w="1013" w:type="pct"/>
            <w:tcBorders>
              <w:top w:val="nil"/>
              <w:left w:val="nil"/>
              <w:bottom w:val="nil"/>
              <w:right w:val="nil"/>
            </w:tcBorders>
            <w:vAlign w:val="bottom"/>
          </w:tcPr>
          <w:p w14:paraId="42EA5AC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(5, 39)</w:t>
            </w:r>
          </w:p>
        </w:tc>
        <w:tc>
          <w:tcPr>
            <w:tcW w:w="838" w:type="pct"/>
            <w:tcBorders>
              <w:top w:val="nil"/>
              <w:left w:val="nil"/>
              <w:bottom w:val="nil"/>
              <w:right w:val="nil"/>
            </w:tcBorders>
            <w:vAlign w:val="bottom"/>
          </w:tcPr>
          <w:p w14:paraId="33A9355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0.2188</w:t>
            </w:r>
          </w:p>
        </w:tc>
      </w:tr>
      <w:tr w:rsidR="00AD6402" w:rsidRPr="00AD6402" w14:paraId="4CC1FE35" w14:textId="77777777" w:rsidTr="00354903">
        <w:trPr>
          <w:trHeight w:val="225"/>
        </w:trPr>
        <w:tc>
          <w:tcPr>
            <w:tcW w:w="2134" w:type="pct"/>
            <w:tcBorders>
              <w:top w:val="nil"/>
              <w:left w:val="nil"/>
              <w:bottom w:val="nil"/>
              <w:right w:val="nil"/>
            </w:tcBorders>
            <w:vAlign w:val="bottom"/>
          </w:tcPr>
          <w:p w14:paraId="000B8B0D"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H2:  b2=0 | b3=0</w:t>
            </w:r>
          </w:p>
        </w:tc>
        <w:tc>
          <w:tcPr>
            <w:tcW w:w="1014" w:type="pct"/>
            <w:tcBorders>
              <w:top w:val="nil"/>
              <w:left w:val="nil"/>
              <w:bottom w:val="nil"/>
              <w:right w:val="nil"/>
            </w:tcBorders>
            <w:vAlign w:val="bottom"/>
          </w:tcPr>
          <w:p w14:paraId="55E2340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6.891626</w:t>
            </w:r>
          </w:p>
        </w:tc>
        <w:tc>
          <w:tcPr>
            <w:tcW w:w="1013" w:type="pct"/>
            <w:tcBorders>
              <w:top w:val="nil"/>
              <w:left w:val="nil"/>
              <w:bottom w:val="nil"/>
              <w:right w:val="nil"/>
            </w:tcBorders>
            <w:vAlign w:val="bottom"/>
          </w:tcPr>
          <w:p w14:paraId="61F30D9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(5, 44)</w:t>
            </w:r>
          </w:p>
        </w:tc>
        <w:tc>
          <w:tcPr>
            <w:tcW w:w="838" w:type="pct"/>
            <w:tcBorders>
              <w:top w:val="nil"/>
              <w:left w:val="nil"/>
              <w:bottom w:val="nil"/>
              <w:right w:val="nil"/>
            </w:tcBorders>
            <w:vAlign w:val="bottom"/>
          </w:tcPr>
          <w:p w14:paraId="445D5CE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0.0001</w:t>
            </w:r>
          </w:p>
        </w:tc>
      </w:tr>
      <w:tr w:rsidR="00AD6402" w:rsidRPr="00AD6402" w14:paraId="34FC8995" w14:textId="77777777" w:rsidTr="00354903">
        <w:trPr>
          <w:trHeight w:val="225"/>
        </w:trPr>
        <w:tc>
          <w:tcPr>
            <w:tcW w:w="2134" w:type="pct"/>
            <w:tcBorders>
              <w:top w:val="nil"/>
              <w:left w:val="nil"/>
              <w:bottom w:val="nil"/>
              <w:right w:val="nil"/>
            </w:tcBorders>
            <w:vAlign w:val="bottom"/>
          </w:tcPr>
          <w:p w14:paraId="49420D7F"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H1:  b1=0 | b2=b3=0</w:t>
            </w:r>
          </w:p>
        </w:tc>
        <w:tc>
          <w:tcPr>
            <w:tcW w:w="1014" w:type="pct"/>
            <w:tcBorders>
              <w:top w:val="nil"/>
              <w:left w:val="nil"/>
              <w:bottom w:val="nil"/>
              <w:right w:val="nil"/>
            </w:tcBorders>
            <w:vAlign w:val="bottom"/>
          </w:tcPr>
          <w:p w14:paraId="060C9D9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0.530965</w:t>
            </w:r>
          </w:p>
        </w:tc>
        <w:tc>
          <w:tcPr>
            <w:tcW w:w="1013" w:type="pct"/>
            <w:tcBorders>
              <w:top w:val="nil"/>
              <w:left w:val="nil"/>
              <w:bottom w:val="nil"/>
              <w:right w:val="nil"/>
            </w:tcBorders>
            <w:vAlign w:val="bottom"/>
          </w:tcPr>
          <w:p w14:paraId="2D06D5F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(5, 49)</w:t>
            </w:r>
          </w:p>
        </w:tc>
        <w:tc>
          <w:tcPr>
            <w:tcW w:w="838" w:type="pct"/>
            <w:tcBorders>
              <w:top w:val="nil"/>
              <w:left w:val="nil"/>
              <w:bottom w:val="nil"/>
              <w:right w:val="nil"/>
            </w:tcBorders>
            <w:vAlign w:val="bottom"/>
          </w:tcPr>
          <w:p w14:paraId="7A4B475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0.7517</w:t>
            </w:r>
          </w:p>
        </w:tc>
      </w:tr>
      <w:tr w:rsidR="00AD6402" w:rsidRPr="00AD6402" w14:paraId="60FC4DE3" w14:textId="77777777" w:rsidTr="00354903">
        <w:trPr>
          <w:trHeight w:hRule="exact" w:val="90"/>
        </w:trPr>
        <w:tc>
          <w:tcPr>
            <w:tcW w:w="2134" w:type="pct"/>
            <w:tcBorders>
              <w:top w:val="nil"/>
              <w:left w:val="nil"/>
              <w:bottom w:val="double" w:sz="6" w:space="2" w:color="auto"/>
              <w:right w:val="nil"/>
            </w:tcBorders>
            <w:vAlign w:val="bottom"/>
          </w:tcPr>
          <w:p w14:paraId="5736DCC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EC10C0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7EF7F9F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0A3CFE8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1434CE1D" w14:textId="77777777" w:rsidTr="00354903">
        <w:trPr>
          <w:trHeight w:hRule="exact" w:val="135"/>
        </w:trPr>
        <w:tc>
          <w:tcPr>
            <w:tcW w:w="2134" w:type="pct"/>
            <w:tcBorders>
              <w:top w:val="nil"/>
              <w:left w:val="nil"/>
              <w:bottom w:val="nil"/>
              <w:right w:val="nil"/>
            </w:tcBorders>
            <w:vAlign w:val="bottom"/>
          </w:tcPr>
          <w:p w14:paraId="4A44F20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5206CED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6A39DA1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870388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6BF0027B" w14:textId="77777777" w:rsidTr="00354903">
        <w:trPr>
          <w:trHeight w:val="225"/>
        </w:trPr>
        <w:tc>
          <w:tcPr>
            <w:tcW w:w="5000" w:type="pct"/>
            <w:gridSpan w:val="4"/>
            <w:tcBorders>
              <w:top w:val="nil"/>
              <w:left w:val="nil"/>
              <w:bottom w:val="nil"/>
              <w:right w:val="nil"/>
            </w:tcBorders>
            <w:vAlign w:val="bottom"/>
          </w:tcPr>
          <w:p w14:paraId="48D3DDD1"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All tests are based on the third-order Taylor expansion (b4=0).</w:t>
            </w:r>
          </w:p>
        </w:tc>
      </w:tr>
      <w:tr w:rsidR="00AD6402" w:rsidRPr="00AD6402" w14:paraId="02C3D611" w14:textId="77777777" w:rsidTr="00354903">
        <w:trPr>
          <w:trHeight w:val="225"/>
        </w:trPr>
        <w:tc>
          <w:tcPr>
            <w:tcW w:w="5000" w:type="pct"/>
            <w:gridSpan w:val="4"/>
            <w:tcBorders>
              <w:top w:val="nil"/>
              <w:left w:val="nil"/>
              <w:bottom w:val="nil"/>
              <w:right w:val="nil"/>
            </w:tcBorders>
            <w:vAlign w:val="bottom"/>
          </w:tcPr>
          <w:p w14:paraId="719C0D76"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Linear model is rejected at the 5% level using H03.</w:t>
            </w:r>
          </w:p>
        </w:tc>
      </w:tr>
      <w:tr w:rsidR="00AD6402" w:rsidRPr="00AD6402" w14:paraId="34454CAC" w14:textId="77777777" w:rsidTr="00354903">
        <w:trPr>
          <w:trHeight w:val="225"/>
        </w:trPr>
        <w:tc>
          <w:tcPr>
            <w:tcW w:w="4162" w:type="pct"/>
            <w:gridSpan w:val="3"/>
            <w:tcBorders>
              <w:top w:val="nil"/>
              <w:left w:val="nil"/>
              <w:bottom w:val="nil"/>
              <w:right w:val="nil"/>
            </w:tcBorders>
            <w:vAlign w:val="bottom"/>
          </w:tcPr>
          <w:p w14:paraId="2DF802F9"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Recommended model: exponential.</w:t>
            </w:r>
          </w:p>
        </w:tc>
        <w:tc>
          <w:tcPr>
            <w:tcW w:w="838" w:type="pct"/>
            <w:tcBorders>
              <w:top w:val="nil"/>
              <w:left w:val="nil"/>
              <w:bottom w:val="nil"/>
              <w:right w:val="nil"/>
            </w:tcBorders>
            <w:vAlign w:val="bottom"/>
          </w:tcPr>
          <w:p w14:paraId="4C715E8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26FF6C5E" w14:textId="77777777" w:rsidTr="00354903">
        <w:trPr>
          <w:trHeight w:val="225"/>
        </w:trPr>
        <w:tc>
          <w:tcPr>
            <w:tcW w:w="5000" w:type="pct"/>
            <w:gridSpan w:val="4"/>
            <w:tcBorders>
              <w:top w:val="nil"/>
              <w:left w:val="nil"/>
              <w:bottom w:val="nil"/>
              <w:right w:val="nil"/>
            </w:tcBorders>
            <w:vAlign w:val="bottom"/>
          </w:tcPr>
          <w:p w14:paraId="619B2937"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  Pr(H2) &lt; Pr(H3)  and  Pr(H2) &lt; Pr(H1))</w:t>
            </w:r>
          </w:p>
        </w:tc>
      </w:tr>
      <w:tr w:rsidR="00AD6402" w:rsidRPr="00AD6402" w14:paraId="1B9C63FA" w14:textId="77777777" w:rsidTr="00354903">
        <w:trPr>
          <w:trHeight w:val="225"/>
        </w:trPr>
        <w:tc>
          <w:tcPr>
            <w:tcW w:w="2134" w:type="pct"/>
            <w:tcBorders>
              <w:top w:val="nil"/>
              <w:left w:val="nil"/>
              <w:bottom w:val="nil"/>
              <w:right w:val="nil"/>
            </w:tcBorders>
            <w:vAlign w:val="bottom"/>
          </w:tcPr>
          <w:p w14:paraId="2FED1CB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3672F4F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32C7DD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CE3D62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0A83163B" w14:textId="77777777" w:rsidTr="00354903">
        <w:trPr>
          <w:trHeight w:hRule="exact" w:val="90"/>
        </w:trPr>
        <w:tc>
          <w:tcPr>
            <w:tcW w:w="2134" w:type="pct"/>
            <w:tcBorders>
              <w:top w:val="nil"/>
              <w:left w:val="nil"/>
              <w:bottom w:val="double" w:sz="6" w:space="2" w:color="auto"/>
              <w:right w:val="nil"/>
            </w:tcBorders>
            <w:vAlign w:val="bottom"/>
          </w:tcPr>
          <w:p w14:paraId="59B4295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6FA1C47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2BFA0FD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333EC7C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3EFA2DCE" w14:textId="77777777" w:rsidTr="00354903">
        <w:trPr>
          <w:trHeight w:hRule="exact" w:val="135"/>
        </w:trPr>
        <w:tc>
          <w:tcPr>
            <w:tcW w:w="2134" w:type="pct"/>
            <w:tcBorders>
              <w:top w:val="nil"/>
              <w:left w:val="nil"/>
              <w:bottom w:val="nil"/>
              <w:right w:val="nil"/>
            </w:tcBorders>
            <w:vAlign w:val="bottom"/>
          </w:tcPr>
          <w:p w14:paraId="61F88F5A"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7A0593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7D8AA36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4AABE197"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2429BD25" w14:textId="77777777" w:rsidTr="00354903">
        <w:trPr>
          <w:trHeight w:val="225"/>
        </w:trPr>
        <w:tc>
          <w:tcPr>
            <w:tcW w:w="5000" w:type="pct"/>
            <w:gridSpan w:val="4"/>
            <w:tcBorders>
              <w:top w:val="nil"/>
              <w:left w:val="nil"/>
              <w:bottom w:val="nil"/>
              <w:right w:val="nil"/>
            </w:tcBorders>
            <w:vAlign w:val="bottom"/>
          </w:tcPr>
          <w:p w14:paraId="1EBC0A69"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Escribano-Jorda Tests</w:t>
            </w:r>
          </w:p>
        </w:tc>
      </w:tr>
      <w:tr w:rsidR="00AD6402" w:rsidRPr="00AD6402" w14:paraId="4D583408" w14:textId="77777777" w:rsidTr="00354903">
        <w:trPr>
          <w:trHeight w:val="225"/>
        </w:trPr>
        <w:tc>
          <w:tcPr>
            <w:tcW w:w="2134" w:type="pct"/>
            <w:tcBorders>
              <w:top w:val="nil"/>
              <w:left w:val="nil"/>
              <w:bottom w:val="nil"/>
              <w:right w:val="nil"/>
            </w:tcBorders>
            <w:vAlign w:val="bottom"/>
          </w:tcPr>
          <w:p w14:paraId="704A043D"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Null Hypothesis</w:t>
            </w:r>
          </w:p>
        </w:tc>
        <w:tc>
          <w:tcPr>
            <w:tcW w:w="1014" w:type="pct"/>
            <w:tcBorders>
              <w:top w:val="nil"/>
              <w:left w:val="nil"/>
              <w:bottom w:val="nil"/>
              <w:right w:val="nil"/>
            </w:tcBorders>
            <w:vAlign w:val="bottom"/>
          </w:tcPr>
          <w:p w14:paraId="6291832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F-statistic</w:t>
            </w:r>
          </w:p>
        </w:tc>
        <w:tc>
          <w:tcPr>
            <w:tcW w:w="1013" w:type="pct"/>
            <w:tcBorders>
              <w:top w:val="nil"/>
              <w:left w:val="nil"/>
              <w:bottom w:val="nil"/>
              <w:right w:val="nil"/>
            </w:tcBorders>
            <w:vAlign w:val="bottom"/>
          </w:tcPr>
          <w:p w14:paraId="03617E0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d.f.</w:t>
            </w:r>
          </w:p>
        </w:tc>
        <w:tc>
          <w:tcPr>
            <w:tcW w:w="838" w:type="pct"/>
            <w:tcBorders>
              <w:top w:val="nil"/>
              <w:left w:val="nil"/>
              <w:bottom w:val="nil"/>
              <w:right w:val="nil"/>
            </w:tcBorders>
            <w:vAlign w:val="bottom"/>
          </w:tcPr>
          <w:p w14:paraId="4E2DC7D6"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p-value</w:t>
            </w:r>
          </w:p>
        </w:tc>
      </w:tr>
      <w:tr w:rsidR="00AD6402" w:rsidRPr="00AD6402" w14:paraId="10CD0621" w14:textId="77777777" w:rsidTr="00354903">
        <w:trPr>
          <w:trHeight w:hRule="exact" w:val="90"/>
        </w:trPr>
        <w:tc>
          <w:tcPr>
            <w:tcW w:w="2134" w:type="pct"/>
            <w:tcBorders>
              <w:top w:val="nil"/>
              <w:left w:val="nil"/>
              <w:bottom w:val="double" w:sz="6" w:space="2" w:color="auto"/>
              <w:right w:val="nil"/>
            </w:tcBorders>
            <w:vAlign w:val="bottom"/>
          </w:tcPr>
          <w:p w14:paraId="4BD1083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D34589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4C370D9E"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771236C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08474ABF" w14:textId="77777777" w:rsidTr="00354903">
        <w:trPr>
          <w:trHeight w:hRule="exact" w:val="135"/>
        </w:trPr>
        <w:tc>
          <w:tcPr>
            <w:tcW w:w="2134" w:type="pct"/>
            <w:tcBorders>
              <w:top w:val="nil"/>
              <w:left w:val="nil"/>
              <w:bottom w:val="nil"/>
              <w:right w:val="nil"/>
            </w:tcBorders>
            <w:vAlign w:val="bottom"/>
          </w:tcPr>
          <w:p w14:paraId="2470E78C"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1A6FAB3F"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49094B0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048F4B45"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2F3B4D31" w14:textId="77777777" w:rsidTr="00354903">
        <w:trPr>
          <w:trHeight w:val="225"/>
        </w:trPr>
        <w:tc>
          <w:tcPr>
            <w:tcW w:w="2134" w:type="pct"/>
            <w:tcBorders>
              <w:top w:val="nil"/>
              <w:left w:val="nil"/>
              <w:bottom w:val="nil"/>
              <w:right w:val="nil"/>
            </w:tcBorders>
            <w:vAlign w:val="bottom"/>
          </w:tcPr>
          <w:p w14:paraId="320B291A"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H0L:  b2=b4=0</w:t>
            </w:r>
          </w:p>
        </w:tc>
        <w:tc>
          <w:tcPr>
            <w:tcW w:w="1014" w:type="pct"/>
            <w:tcBorders>
              <w:top w:val="nil"/>
              <w:left w:val="nil"/>
              <w:bottom w:val="nil"/>
              <w:right w:val="nil"/>
            </w:tcBorders>
            <w:vAlign w:val="bottom"/>
          </w:tcPr>
          <w:p w14:paraId="7134884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1.190605</w:t>
            </w:r>
          </w:p>
        </w:tc>
        <w:tc>
          <w:tcPr>
            <w:tcW w:w="1013" w:type="pct"/>
            <w:tcBorders>
              <w:top w:val="nil"/>
              <w:left w:val="nil"/>
              <w:bottom w:val="nil"/>
              <w:right w:val="nil"/>
            </w:tcBorders>
            <w:vAlign w:val="bottom"/>
          </w:tcPr>
          <w:p w14:paraId="075C469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(10, 34)</w:t>
            </w:r>
          </w:p>
        </w:tc>
        <w:tc>
          <w:tcPr>
            <w:tcW w:w="838" w:type="pct"/>
            <w:tcBorders>
              <w:top w:val="nil"/>
              <w:left w:val="nil"/>
              <w:bottom w:val="nil"/>
              <w:right w:val="nil"/>
            </w:tcBorders>
            <w:vAlign w:val="bottom"/>
          </w:tcPr>
          <w:p w14:paraId="7A0BBC1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0.3311</w:t>
            </w:r>
          </w:p>
        </w:tc>
      </w:tr>
      <w:tr w:rsidR="00AD6402" w:rsidRPr="00AD6402" w14:paraId="74AEA4AE" w14:textId="77777777" w:rsidTr="00354903">
        <w:trPr>
          <w:trHeight w:val="225"/>
        </w:trPr>
        <w:tc>
          <w:tcPr>
            <w:tcW w:w="2134" w:type="pct"/>
            <w:tcBorders>
              <w:top w:val="nil"/>
              <w:left w:val="nil"/>
              <w:bottom w:val="nil"/>
              <w:right w:val="nil"/>
            </w:tcBorders>
            <w:vAlign w:val="bottom"/>
          </w:tcPr>
          <w:p w14:paraId="110D2972"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H0E:  b1=b3=0</w:t>
            </w:r>
          </w:p>
        </w:tc>
        <w:tc>
          <w:tcPr>
            <w:tcW w:w="1014" w:type="pct"/>
            <w:tcBorders>
              <w:top w:val="nil"/>
              <w:left w:val="nil"/>
              <w:bottom w:val="nil"/>
              <w:right w:val="nil"/>
            </w:tcBorders>
            <w:vAlign w:val="bottom"/>
          </w:tcPr>
          <w:p w14:paraId="40FBA952"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1.512269</w:t>
            </w:r>
          </w:p>
        </w:tc>
        <w:tc>
          <w:tcPr>
            <w:tcW w:w="1013" w:type="pct"/>
            <w:tcBorders>
              <w:top w:val="nil"/>
              <w:left w:val="nil"/>
              <w:bottom w:val="nil"/>
              <w:right w:val="nil"/>
            </w:tcBorders>
            <w:vAlign w:val="bottom"/>
          </w:tcPr>
          <w:p w14:paraId="119B7D6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(10, 34)</w:t>
            </w:r>
          </w:p>
        </w:tc>
        <w:tc>
          <w:tcPr>
            <w:tcW w:w="838" w:type="pct"/>
            <w:tcBorders>
              <w:top w:val="nil"/>
              <w:left w:val="nil"/>
              <w:bottom w:val="nil"/>
              <w:right w:val="nil"/>
            </w:tcBorders>
            <w:vAlign w:val="bottom"/>
          </w:tcPr>
          <w:p w14:paraId="15262D90"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r w:rsidRPr="00AD6402">
              <w:rPr>
                <w:rFonts w:ascii="Arial" w:hAnsi="Arial" w:cs="Arial"/>
                <w:color w:val="000000"/>
                <w:sz w:val="18"/>
                <w:szCs w:val="18"/>
              </w:rPr>
              <w:t> 0.1777</w:t>
            </w:r>
          </w:p>
        </w:tc>
      </w:tr>
      <w:tr w:rsidR="00AD6402" w:rsidRPr="00AD6402" w14:paraId="5E0BC971" w14:textId="77777777" w:rsidTr="00354903">
        <w:trPr>
          <w:trHeight w:hRule="exact" w:val="90"/>
        </w:trPr>
        <w:tc>
          <w:tcPr>
            <w:tcW w:w="2134" w:type="pct"/>
            <w:tcBorders>
              <w:top w:val="nil"/>
              <w:left w:val="nil"/>
              <w:bottom w:val="double" w:sz="6" w:space="2" w:color="auto"/>
              <w:right w:val="nil"/>
            </w:tcBorders>
            <w:vAlign w:val="bottom"/>
          </w:tcPr>
          <w:p w14:paraId="6AF0B05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double" w:sz="6" w:space="2" w:color="auto"/>
              <w:right w:val="nil"/>
            </w:tcBorders>
            <w:vAlign w:val="bottom"/>
          </w:tcPr>
          <w:p w14:paraId="2EA96FF1"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double" w:sz="6" w:space="2" w:color="auto"/>
              <w:right w:val="nil"/>
            </w:tcBorders>
            <w:vAlign w:val="bottom"/>
          </w:tcPr>
          <w:p w14:paraId="353839E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double" w:sz="6" w:space="2" w:color="auto"/>
              <w:right w:val="nil"/>
            </w:tcBorders>
            <w:vAlign w:val="bottom"/>
          </w:tcPr>
          <w:p w14:paraId="49124C74"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4B0A8887" w14:textId="77777777" w:rsidTr="00354903">
        <w:trPr>
          <w:trHeight w:hRule="exact" w:val="135"/>
        </w:trPr>
        <w:tc>
          <w:tcPr>
            <w:tcW w:w="2134" w:type="pct"/>
            <w:tcBorders>
              <w:top w:val="nil"/>
              <w:left w:val="nil"/>
              <w:bottom w:val="nil"/>
              <w:right w:val="nil"/>
            </w:tcBorders>
            <w:vAlign w:val="bottom"/>
          </w:tcPr>
          <w:p w14:paraId="053BE2F3"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4" w:type="pct"/>
            <w:tcBorders>
              <w:top w:val="nil"/>
              <w:left w:val="nil"/>
              <w:bottom w:val="nil"/>
              <w:right w:val="nil"/>
            </w:tcBorders>
            <w:vAlign w:val="bottom"/>
          </w:tcPr>
          <w:p w14:paraId="657E312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1013" w:type="pct"/>
            <w:tcBorders>
              <w:top w:val="nil"/>
              <w:left w:val="nil"/>
              <w:bottom w:val="nil"/>
              <w:right w:val="nil"/>
            </w:tcBorders>
            <w:vAlign w:val="bottom"/>
          </w:tcPr>
          <w:p w14:paraId="3530C42B"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c>
          <w:tcPr>
            <w:tcW w:w="838" w:type="pct"/>
            <w:tcBorders>
              <w:top w:val="nil"/>
              <w:left w:val="nil"/>
              <w:bottom w:val="nil"/>
              <w:right w:val="nil"/>
            </w:tcBorders>
            <w:vAlign w:val="bottom"/>
          </w:tcPr>
          <w:p w14:paraId="2AE26A08" w14:textId="77777777" w:rsidR="00AD6402" w:rsidRPr="00AD6402" w:rsidRDefault="00AD6402" w:rsidP="00AD6402">
            <w:pPr>
              <w:autoSpaceDE w:val="0"/>
              <w:autoSpaceDN w:val="0"/>
              <w:adjustRightInd w:val="0"/>
              <w:spacing w:after="0" w:line="240" w:lineRule="auto"/>
              <w:jc w:val="center"/>
              <w:rPr>
                <w:rFonts w:ascii="Arial" w:hAnsi="Arial" w:cs="Arial"/>
                <w:color w:val="000000"/>
                <w:sz w:val="18"/>
                <w:szCs w:val="18"/>
              </w:rPr>
            </w:pPr>
          </w:p>
        </w:tc>
      </w:tr>
      <w:tr w:rsidR="00AD6402" w:rsidRPr="00AD6402" w14:paraId="7F2D825F" w14:textId="77777777" w:rsidTr="00354903">
        <w:trPr>
          <w:trHeight w:val="225"/>
        </w:trPr>
        <w:tc>
          <w:tcPr>
            <w:tcW w:w="5000" w:type="pct"/>
            <w:gridSpan w:val="4"/>
            <w:tcBorders>
              <w:top w:val="nil"/>
              <w:left w:val="nil"/>
              <w:bottom w:val="nil"/>
              <w:right w:val="nil"/>
            </w:tcBorders>
            <w:vAlign w:val="bottom"/>
          </w:tcPr>
          <w:p w14:paraId="6E2471CA"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All tests are based on the fourth-order Taylor expansion.</w:t>
            </w:r>
          </w:p>
        </w:tc>
      </w:tr>
      <w:tr w:rsidR="00AD6402" w:rsidRPr="00AD6402" w14:paraId="545E6254" w14:textId="77777777" w:rsidTr="00354903">
        <w:trPr>
          <w:trHeight w:val="225"/>
        </w:trPr>
        <w:tc>
          <w:tcPr>
            <w:tcW w:w="5000" w:type="pct"/>
            <w:gridSpan w:val="4"/>
            <w:tcBorders>
              <w:top w:val="nil"/>
              <w:left w:val="nil"/>
              <w:bottom w:val="nil"/>
              <w:right w:val="nil"/>
            </w:tcBorders>
            <w:vAlign w:val="bottom"/>
          </w:tcPr>
          <w:p w14:paraId="0FEF7C7D"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Linear model is rejected at the 5% level using H04.</w:t>
            </w:r>
          </w:p>
        </w:tc>
      </w:tr>
      <w:tr w:rsidR="00AD6402" w:rsidRPr="00AD6402" w14:paraId="0E5137DB" w14:textId="77777777" w:rsidTr="00354903">
        <w:trPr>
          <w:trHeight w:val="225"/>
        </w:trPr>
        <w:tc>
          <w:tcPr>
            <w:tcW w:w="5000" w:type="pct"/>
            <w:gridSpan w:val="4"/>
            <w:tcBorders>
              <w:top w:val="nil"/>
              <w:left w:val="nil"/>
              <w:bottom w:val="nil"/>
              <w:right w:val="nil"/>
            </w:tcBorders>
            <w:vAlign w:val="bottom"/>
          </w:tcPr>
          <w:p w14:paraId="43EF13DF"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Recommended model: first-order logistic with nonzero threshold.</w:t>
            </w:r>
          </w:p>
        </w:tc>
      </w:tr>
      <w:tr w:rsidR="00AD6402" w:rsidRPr="00AD6402" w14:paraId="0B32BB5C" w14:textId="77777777" w:rsidTr="00354903">
        <w:trPr>
          <w:trHeight w:val="225"/>
        </w:trPr>
        <w:tc>
          <w:tcPr>
            <w:tcW w:w="5000" w:type="pct"/>
            <w:gridSpan w:val="4"/>
            <w:tcBorders>
              <w:top w:val="nil"/>
              <w:left w:val="nil"/>
              <w:bottom w:val="nil"/>
              <w:right w:val="nil"/>
            </w:tcBorders>
            <w:vAlign w:val="bottom"/>
          </w:tcPr>
          <w:p w14:paraId="5CD8905E" w14:textId="77777777" w:rsidR="00AD6402" w:rsidRPr="00AD6402" w:rsidRDefault="00AD6402" w:rsidP="00AD6402">
            <w:pPr>
              <w:autoSpaceDE w:val="0"/>
              <w:autoSpaceDN w:val="0"/>
              <w:adjustRightInd w:val="0"/>
              <w:spacing w:after="0" w:line="240" w:lineRule="auto"/>
              <w:rPr>
                <w:rFonts w:ascii="Arial" w:hAnsi="Arial" w:cs="Arial"/>
                <w:color w:val="000000"/>
                <w:sz w:val="18"/>
                <w:szCs w:val="18"/>
              </w:rPr>
            </w:pPr>
            <w:r w:rsidRPr="00AD6402">
              <w:rPr>
                <w:rFonts w:ascii="Arial" w:hAnsi="Arial" w:cs="Arial"/>
                <w:color w:val="000000"/>
                <w:sz w:val="18"/>
                <w:szCs w:val="18"/>
              </w:rPr>
              <w:t>     .  Pr(H0L) &gt;= Pr(H0E)  with  Pr(H0E) &gt;= .05</w:t>
            </w:r>
          </w:p>
        </w:tc>
      </w:tr>
    </w:tbl>
    <w:p w14:paraId="05EAC3B8" w14:textId="021866E2" w:rsidR="00EF7203" w:rsidRDefault="00AD6402" w:rsidP="007F7D57">
      <w:pPr>
        <w:pStyle w:val="Heading1"/>
        <w:rPr>
          <w:rFonts w:ascii="Times New Roman" w:hAnsi="Times New Roman" w:cs="Times New Roman"/>
          <w:b/>
          <w:color w:val="000000" w:themeColor="text1"/>
          <w:sz w:val="26"/>
          <w:szCs w:val="26"/>
        </w:rPr>
      </w:pPr>
      <w:r w:rsidRPr="00AD6402">
        <w:rPr>
          <w:rFonts w:ascii="Arial" w:eastAsia="Calibri" w:hAnsi="Arial" w:cs="Arial"/>
          <w:color w:val="auto"/>
          <w:sz w:val="18"/>
          <w:szCs w:val="18"/>
        </w:rPr>
        <w:br/>
      </w:r>
      <w:bookmarkEnd w:id="1125"/>
      <w:bookmarkEnd w:id="1279"/>
    </w:p>
    <w:sectPr w:rsidR="00EF7203" w:rsidSect="00FA6EA8">
      <w:type w:val="continuous"/>
      <w:pgSz w:w="11907" w:h="16839" w:code="9"/>
      <w:pgMar w:top="1987" w:right="1829" w:bottom="1699" w:left="1987"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AA3407" w14:textId="77777777" w:rsidR="00D818C3" w:rsidRDefault="00D818C3" w:rsidP="00047DE1">
      <w:pPr>
        <w:spacing w:after="0" w:line="240" w:lineRule="auto"/>
      </w:pPr>
      <w:r>
        <w:separator/>
      </w:r>
    </w:p>
  </w:endnote>
  <w:endnote w:type="continuationSeparator" w:id="0">
    <w:p w14:paraId="48F1D5B6" w14:textId="77777777" w:rsidR="00D818C3" w:rsidRDefault="00D818C3" w:rsidP="00047D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Roman">
    <w:altName w:val="Times New Roman"/>
    <w:panose1 w:val="00000000000000000000"/>
    <w:charset w:val="00"/>
    <w:family w:val="roman"/>
    <w:notTrueType/>
    <w:pitch w:val="default"/>
  </w:font>
  <w:font w:name="ArialMT">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Time New Roman">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14A512" w14:textId="77777777" w:rsidR="00D818C3" w:rsidRDefault="00D818C3" w:rsidP="00047DE1">
      <w:pPr>
        <w:spacing w:after="0" w:line="240" w:lineRule="auto"/>
      </w:pPr>
      <w:r>
        <w:separator/>
      </w:r>
    </w:p>
  </w:footnote>
  <w:footnote w:type="continuationSeparator" w:id="0">
    <w:p w14:paraId="30A719E6" w14:textId="77777777" w:rsidR="00D818C3" w:rsidRDefault="00D818C3" w:rsidP="00047DE1">
      <w:pPr>
        <w:spacing w:after="0" w:line="240" w:lineRule="auto"/>
      </w:pPr>
      <w:r>
        <w:continuationSeparator/>
      </w:r>
    </w:p>
  </w:footnote>
  <w:footnote w:id="1">
    <w:p w14:paraId="6080C9F3" w14:textId="25296A1C" w:rsidR="0058614D" w:rsidRPr="00155D8A" w:rsidRDefault="0058614D">
      <w:pPr>
        <w:pStyle w:val="FootnoteText"/>
        <w:rPr>
          <w:rFonts w:ascii="Times New Roman" w:hAnsi="Times New Roman"/>
        </w:rPr>
      </w:pPr>
      <w:r w:rsidRPr="00155D8A">
        <w:rPr>
          <w:rStyle w:val="FootnoteReference"/>
          <w:rFonts w:ascii="Times New Roman" w:hAnsi="Times New Roman"/>
        </w:rPr>
        <w:footnoteRef/>
      </w:r>
      <w:r w:rsidRPr="00155D8A">
        <w:rPr>
          <w:rFonts w:ascii="Times New Roman" w:hAnsi="Times New Roman"/>
        </w:rPr>
        <w:t xml:space="preserve"> </w:t>
      </w:r>
      <w:bookmarkStart w:id="349" w:name="OLE_LINK794"/>
      <w:bookmarkStart w:id="350" w:name="OLE_LINK797"/>
      <w:r w:rsidRPr="00155D8A">
        <w:rPr>
          <w:rFonts w:ascii="Times New Roman" w:hAnsi="Times New Roman"/>
          <w:color w:val="000000" w:themeColor="text1"/>
        </w:rPr>
        <w:t xml:space="preserve">Samuelson Paul A., Nordhalls William D., 2007. </w:t>
      </w:r>
      <w:r w:rsidRPr="00155D8A">
        <w:rPr>
          <w:rFonts w:ascii="Times New Roman" w:hAnsi="Times New Roman"/>
          <w:i/>
          <w:color w:val="000000" w:themeColor="text1"/>
        </w:rPr>
        <w:t>Kinh tế học</w:t>
      </w:r>
      <w:bookmarkEnd w:id="349"/>
      <w:bookmarkEnd w:id="350"/>
      <w:r w:rsidRPr="00155D8A">
        <w:rPr>
          <w:rFonts w:ascii="Times New Roman" w:hAnsi="Times New Roman"/>
          <w:i/>
          <w:color w:val="000000" w:themeColor="text1"/>
        </w:rPr>
        <w:t xml:space="preserve"> (Bản Tiếng Việt)</w:t>
      </w:r>
      <w:r w:rsidRPr="00155D8A">
        <w:rPr>
          <w:rFonts w:ascii="Times New Roman" w:hAnsi="Times New Roman"/>
          <w:color w:val="000000" w:themeColor="text1"/>
        </w:rPr>
        <w:t>, Nhà xuất bản Tài chính.</w:t>
      </w:r>
    </w:p>
  </w:footnote>
  <w:footnote w:id="2">
    <w:p w14:paraId="3F6A3A54" w14:textId="77777777" w:rsidR="0058614D" w:rsidRPr="00DA6764" w:rsidRDefault="0058614D" w:rsidP="00891F2C">
      <w:pPr>
        <w:pStyle w:val="FootnoteText"/>
        <w:jc w:val="both"/>
        <w:rPr>
          <w:rFonts w:ascii="Times New Roman" w:hAnsi="Times New Roman"/>
          <w:i/>
        </w:rPr>
      </w:pPr>
      <w:r w:rsidRPr="00DA6764">
        <w:rPr>
          <w:rStyle w:val="FootnoteReference"/>
          <w:rFonts w:ascii="Times New Roman" w:hAnsi="Times New Roman"/>
          <w:i/>
        </w:rPr>
        <w:footnoteRef/>
      </w:r>
      <w:r w:rsidRPr="00DA6764">
        <w:rPr>
          <w:rFonts w:ascii="Times New Roman" w:hAnsi="Times New Roman"/>
          <w:i/>
        </w:rPr>
        <w:t xml:space="preserve">Nguồn: Ngân hàng nhà nước Việt Nam </w:t>
      </w:r>
    </w:p>
    <w:p w14:paraId="4B725FF1" w14:textId="3E9D9BAE" w:rsidR="0058614D" w:rsidRPr="00891F2C" w:rsidRDefault="00D818C3" w:rsidP="00891F2C">
      <w:pPr>
        <w:pStyle w:val="FootnoteText"/>
        <w:jc w:val="both"/>
        <w:rPr>
          <w:rFonts w:ascii="Times New Roman" w:hAnsi="Times New Roman"/>
          <w:i/>
          <w:sz w:val="24"/>
          <w:szCs w:val="24"/>
        </w:rPr>
      </w:pPr>
      <w:hyperlink r:id="rId1" w:anchor="%40%3F_afrLoop%3D4685075585937539%26centerWidth%3D80%2525%26dDocName%3DSBVWEBAPP01SBV077719%26leftWidth%3D20%2525%26rightWidth%3D0%2525%26showFooter%3Dfalse%26showHeader%3Dfalse%26_adf.ctrl-state%3Dlx1z6wug9_295" w:history="1">
        <w:r w:rsidR="0058614D" w:rsidRPr="00DA6764">
          <w:rPr>
            <w:rStyle w:val="Hyperlink"/>
            <w:rFonts w:ascii="Times New Roman" w:hAnsi="Times New Roman"/>
            <w:i/>
          </w:rPr>
          <w:t>https://www.sbv.gov.vn/webcenter/portal/vi/menu/fm/ddnhnn/nctd/nctd_chitiet?leftWidth=20%25&amp;showFooter=false&amp;showHeader=false&amp;dDocName=SBVWEBAPP01SBV077719&amp;rightWidth=0%25&amp;centerWidth=80%25&amp;_afrLoop=4685075585937539#%40%3F_afrLoop%3D4685075585937539%26centerWidth%3D80%2525%26dDocName%3DSBVWEBAPP01SBV077719%26leftWidth%3D20%2525%26rightWidth%3D0%2525%26showFooter%3Dfalse%26showHeader%3Dfalse%26_adf.ctrl-state%3Dlx1z6wug9_295</w:t>
        </w:r>
      </w:hyperlink>
    </w:p>
  </w:footnote>
  <w:footnote w:id="3">
    <w:p w14:paraId="3D70ABFE" w14:textId="77777777" w:rsidR="0058614D" w:rsidRPr="00DA6764" w:rsidRDefault="0058614D" w:rsidP="00891F2C">
      <w:pPr>
        <w:pStyle w:val="FootnoteText"/>
        <w:jc w:val="both"/>
        <w:rPr>
          <w:rFonts w:ascii="Times New Roman" w:hAnsi="Times New Roman"/>
          <w:i/>
        </w:rPr>
      </w:pPr>
      <w:r w:rsidRPr="00DA6764">
        <w:rPr>
          <w:rStyle w:val="FootnoteReference"/>
          <w:rFonts w:ascii="Times New Roman" w:hAnsi="Times New Roman"/>
          <w:i/>
        </w:rPr>
        <w:footnoteRef/>
      </w:r>
      <w:r w:rsidRPr="00DA6764">
        <w:rPr>
          <w:rFonts w:ascii="Times New Roman" w:hAnsi="Times New Roman"/>
          <w:i/>
        </w:rPr>
        <w:t xml:space="preserve"> Cổng thông tin điện tử Chính phủ nước Cộng hòa xã hội chủ nghĩa Việt Nam </w:t>
      </w:r>
    </w:p>
    <w:p w14:paraId="06F80B4F" w14:textId="7C114428" w:rsidR="0058614D" w:rsidRPr="00E35AF9" w:rsidRDefault="00D818C3" w:rsidP="00891F2C">
      <w:pPr>
        <w:pStyle w:val="FootnoteText"/>
        <w:jc w:val="both"/>
        <w:rPr>
          <w:rFonts w:ascii="Times New Roman" w:hAnsi="Times New Roman"/>
          <w:i/>
        </w:rPr>
      </w:pPr>
      <w:hyperlink r:id="rId2" w:history="1">
        <w:r w:rsidR="0058614D" w:rsidRPr="00DA6764">
          <w:rPr>
            <w:rStyle w:val="Hyperlink"/>
            <w:rFonts w:ascii="Times New Roman" w:hAnsi="Times New Roman"/>
            <w:i/>
          </w:rPr>
          <w:t>http://chinhphu.vn/portal/page/portal/chinhphu/hethongvanban?class_id=509&amp;_page=2&amp;mode=detail&amp;document_id=99148</w:t>
        </w:r>
      </w:hyperlink>
    </w:p>
  </w:footnote>
  <w:footnote w:id="4">
    <w:p w14:paraId="4FD197AE" w14:textId="77777777" w:rsidR="0058614D" w:rsidRPr="00E35AF9" w:rsidRDefault="0058614D" w:rsidP="00B212FC">
      <w:pPr>
        <w:spacing w:after="0" w:line="240" w:lineRule="auto"/>
        <w:jc w:val="both"/>
        <w:rPr>
          <w:rFonts w:ascii="Times New Roman" w:eastAsia="Times New Roman" w:hAnsi="Times New Roman"/>
          <w:i/>
          <w:color w:val="000000" w:themeColor="text1"/>
          <w:sz w:val="20"/>
          <w:szCs w:val="20"/>
        </w:rPr>
      </w:pPr>
      <w:r w:rsidRPr="00E35AF9">
        <w:rPr>
          <w:rStyle w:val="FootnoteReference"/>
          <w:rFonts w:ascii="Times New Roman" w:hAnsi="Times New Roman"/>
          <w:i/>
          <w:sz w:val="20"/>
          <w:szCs w:val="20"/>
        </w:rPr>
        <w:footnoteRef/>
      </w:r>
      <w:r w:rsidRPr="00E35AF9">
        <w:rPr>
          <w:rFonts w:ascii="Times New Roman" w:hAnsi="Times New Roman"/>
          <w:i/>
          <w:sz w:val="20"/>
          <w:szCs w:val="20"/>
        </w:rPr>
        <w:t xml:space="preserve"> </w:t>
      </w:r>
      <w:r w:rsidRPr="00E35AF9">
        <w:rPr>
          <w:rFonts w:ascii="Times New Roman" w:eastAsia="Times New Roman" w:hAnsi="Times New Roman"/>
          <w:i/>
          <w:color w:val="000000" w:themeColor="text1"/>
          <w:sz w:val="20"/>
          <w:szCs w:val="20"/>
        </w:rPr>
        <w:t>Thí dụ, giá bán của một hàng hóa là 15USD và chi phí sản xuất hàng hóa này là 12 USD, vậy phần mark-up trong thí dụ này là (15USD-12USD)/12USD = 25%. Điều này cũng có nghĩa nhà sản xuất sẽ “cộng thêm” 25% lợi nhuận mong muốn vào phần chi phí để hình thành giá bán của họ. Phần mak-up trong phần này là 3USD tương ứng với 25% chi phí sản xuất nên hàng hóa.</w:t>
      </w:r>
    </w:p>
  </w:footnote>
  <w:footnote w:id="5">
    <w:p w14:paraId="36B4BC70" w14:textId="3AF9D407" w:rsidR="0058614D" w:rsidRPr="00891F2C" w:rsidRDefault="0058614D" w:rsidP="00891F2C">
      <w:pPr>
        <w:pStyle w:val="FootnoteText"/>
        <w:jc w:val="both"/>
        <w:rPr>
          <w:rFonts w:ascii="Times New Roman" w:hAnsi="Times New Roman"/>
          <w:i/>
          <w:sz w:val="24"/>
          <w:szCs w:val="24"/>
        </w:rPr>
      </w:pPr>
      <w:r w:rsidRPr="00891F2C">
        <w:rPr>
          <w:rStyle w:val="FootnoteReference"/>
          <w:rFonts w:ascii="Times New Roman" w:hAnsi="Times New Roman"/>
          <w:i/>
          <w:sz w:val="24"/>
          <w:szCs w:val="24"/>
        </w:rPr>
        <w:footnoteRef/>
      </w:r>
      <w:r w:rsidRPr="00891F2C">
        <w:rPr>
          <w:rFonts w:ascii="Times New Roman" w:hAnsi="Times New Roman"/>
          <w:i/>
          <w:sz w:val="24"/>
          <w:szCs w:val="24"/>
        </w:rPr>
        <w:t xml:space="preserve"> Vì </w:t>
      </w:r>
      <m:oMath>
        <m:r>
          <w:rPr>
            <w:rFonts w:ascii="Cambria Math" w:hAnsi="Cambria Math"/>
            <w:sz w:val="24"/>
            <w:szCs w:val="24"/>
          </w:rPr>
          <m:t>π=∅</m:t>
        </m:r>
        <m:sSub>
          <m:sSubPr>
            <m:ctrlPr>
              <w:rPr>
                <w:rFonts w:ascii="Cambria Math" w:hAnsi="Cambria Math"/>
                <w:i/>
                <w:sz w:val="24"/>
                <w:szCs w:val="24"/>
              </w:rPr>
            </m:ctrlPr>
          </m:sSubPr>
          <m:e>
            <m:r>
              <w:rPr>
                <w:rFonts w:ascii="Cambria Math" w:hAnsi="Cambria Math"/>
                <w:sz w:val="24"/>
                <w:szCs w:val="24"/>
              </w:rPr>
              <m:t>π</m:t>
            </m:r>
          </m:e>
          <m:sub>
            <m:r>
              <w:rPr>
                <w:rFonts w:ascii="Cambria Math" w:hAnsi="Cambria Math"/>
                <w:sz w:val="24"/>
                <w:szCs w:val="24"/>
              </w:rPr>
              <m:t>H</m:t>
            </m:r>
          </m:sub>
        </m:sSub>
        <m:r>
          <w:rPr>
            <w:rFonts w:ascii="Cambria Math" w:hAnsi="Cambria Math"/>
            <w:sz w:val="24"/>
            <w:szCs w:val="24"/>
          </w:rPr>
          <m:t>+(1-∅)</m:t>
        </m:r>
        <m:sSub>
          <m:sSubPr>
            <m:ctrlPr>
              <w:rPr>
                <w:rFonts w:ascii="Cambria Math" w:hAnsi="Cambria Math"/>
                <w:i/>
                <w:sz w:val="24"/>
                <w:szCs w:val="24"/>
              </w:rPr>
            </m:ctrlPr>
          </m:sSubPr>
          <m:e>
            <m:r>
              <w:rPr>
                <w:rFonts w:ascii="Cambria Math" w:hAnsi="Cambria Math"/>
                <w:sz w:val="24"/>
                <w:szCs w:val="24"/>
              </w:rPr>
              <m:t>π</m:t>
            </m:r>
          </m:e>
          <m:sub>
            <m:r>
              <w:rPr>
                <w:rFonts w:ascii="Cambria Math" w:hAnsi="Cambria Math"/>
                <w:sz w:val="24"/>
                <w:szCs w:val="24"/>
              </w:rPr>
              <m:t>T</m:t>
            </m:r>
          </m:sub>
        </m:sSub>
      </m:oMath>
      <w:r w:rsidRPr="00891F2C">
        <w:rPr>
          <w:rFonts w:ascii="Times New Roman" w:hAnsi="Times New Roman"/>
          <w:i/>
          <w:sz w:val="24"/>
          <w:szCs w:val="24"/>
        </w:rPr>
        <w:t xml:space="preserve"> nên </w:t>
      </w:r>
      <m:oMath>
        <m:r>
          <w:rPr>
            <w:rFonts w:ascii="Cambria Math" w:hAnsi="Cambria Math"/>
            <w:sz w:val="24"/>
            <w:szCs w:val="24"/>
          </w:rPr>
          <m:t>∅σ</m:t>
        </m:r>
        <m:sSub>
          <m:sSubPr>
            <m:ctrlPr>
              <w:rPr>
                <w:rFonts w:ascii="Cambria Math" w:hAnsi="Cambria Math"/>
                <w:i/>
                <w:sz w:val="24"/>
                <w:szCs w:val="24"/>
              </w:rPr>
            </m:ctrlPr>
          </m:sSubPr>
          <m:e>
            <m:r>
              <w:rPr>
                <w:rFonts w:ascii="Cambria Math" w:hAnsi="Cambria Math"/>
                <w:sz w:val="24"/>
                <w:szCs w:val="24"/>
              </w:rPr>
              <m:t>π</m:t>
            </m:r>
          </m:e>
          <m:sub>
            <m:d>
              <m:dPr>
                <m:ctrlPr>
                  <w:rPr>
                    <w:rFonts w:ascii="Cambria Math" w:hAnsi="Cambria Math"/>
                    <w:i/>
                    <w:sz w:val="24"/>
                    <w:szCs w:val="24"/>
                  </w:rPr>
                </m:ctrlPr>
              </m:dPr>
              <m:e>
                <m:r>
                  <w:rPr>
                    <w:rFonts w:ascii="Cambria Math" w:hAnsi="Cambria Math"/>
                    <w:sz w:val="24"/>
                    <w:szCs w:val="24"/>
                  </w:rPr>
                  <m:t>H</m:t>
                </m:r>
              </m:e>
            </m:d>
            <m:r>
              <w:rPr>
                <w:rFonts w:ascii="Cambria Math" w:hAnsi="Cambria Math"/>
                <w:sz w:val="24"/>
                <w:szCs w:val="24"/>
              </w:rPr>
              <m:t>t-1</m:t>
            </m:r>
          </m:sub>
        </m:sSub>
        <m:r>
          <w:rPr>
            <w:rFonts w:ascii="Cambria Math" w:hAnsi="Cambria Math"/>
            <w:sz w:val="24"/>
            <w:szCs w:val="24"/>
          </w:rPr>
          <m:t>+(1-∅)σ</m:t>
        </m:r>
        <m:sSub>
          <m:sSubPr>
            <m:ctrlPr>
              <w:rPr>
                <w:rFonts w:ascii="Cambria Math" w:hAnsi="Cambria Math"/>
                <w:i/>
                <w:sz w:val="24"/>
                <w:szCs w:val="24"/>
              </w:rPr>
            </m:ctrlPr>
          </m:sSubPr>
          <m:e>
            <m:r>
              <w:rPr>
                <w:rFonts w:ascii="Cambria Math" w:hAnsi="Cambria Math"/>
                <w:sz w:val="24"/>
                <w:szCs w:val="24"/>
              </w:rPr>
              <m:t>π</m:t>
            </m:r>
          </m:e>
          <m:sub>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t-1</m:t>
            </m:r>
          </m:sub>
        </m:sSub>
        <m:r>
          <w:rPr>
            <w:rFonts w:ascii="Cambria Math" w:hAnsi="Cambria Math"/>
            <w:sz w:val="24"/>
            <w:szCs w:val="24"/>
          </w:rPr>
          <m:t>=σ[∅</m:t>
        </m:r>
        <m:sSub>
          <m:sSubPr>
            <m:ctrlPr>
              <w:rPr>
                <w:rFonts w:ascii="Cambria Math" w:hAnsi="Cambria Math"/>
                <w:i/>
                <w:sz w:val="24"/>
                <w:szCs w:val="24"/>
              </w:rPr>
            </m:ctrlPr>
          </m:sSubPr>
          <m:e>
            <m:r>
              <w:rPr>
                <w:rFonts w:ascii="Cambria Math" w:hAnsi="Cambria Math"/>
                <w:sz w:val="24"/>
                <w:szCs w:val="24"/>
              </w:rPr>
              <m:t>π</m:t>
            </m:r>
          </m:e>
          <m:sub>
            <m:d>
              <m:dPr>
                <m:ctrlPr>
                  <w:rPr>
                    <w:rFonts w:ascii="Cambria Math" w:hAnsi="Cambria Math"/>
                    <w:i/>
                    <w:sz w:val="24"/>
                    <w:szCs w:val="24"/>
                  </w:rPr>
                </m:ctrlPr>
              </m:dPr>
              <m:e>
                <m:r>
                  <w:rPr>
                    <w:rFonts w:ascii="Cambria Math" w:hAnsi="Cambria Math"/>
                    <w:sz w:val="24"/>
                    <w:szCs w:val="24"/>
                  </w:rPr>
                  <m:t>H</m:t>
                </m:r>
              </m:e>
            </m:d>
            <m:r>
              <w:rPr>
                <w:rFonts w:ascii="Cambria Math" w:hAnsi="Cambria Math"/>
                <w:sz w:val="24"/>
                <w:szCs w:val="24"/>
              </w:rPr>
              <m:t>t-1</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1-∅</m:t>
            </m:r>
          </m:e>
        </m:d>
        <m:sSub>
          <m:sSubPr>
            <m:ctrlPr>
              <w:rPr>
                <w:rFonts w:ascii="Cambria Math" w:hAnsi="Cambria Math"/>
                <w:i/>
                <w:sz w:val="24"/>
                <w:szCs w:val="24"/>
              </w:rPr>
            </m:ctrlPr>
          </m:sSubPr>
          <m:e>
            <m:r>
              <w:rPr>
                <w:rFonts w:ascii="Cambria Math" w:hAnsi="Cambria Math"/>
                <w:sz w:val="24"/>
                <w:szCs w:val="24"/>
              </w:rPr>
              <m:t>π</m:t>
            </m:r>
          </m:e>
          <m:sub>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t-1</m:t>
            </m:r>
          </m:sub>
        </m:sSub>
        <m:r>
          <w:rPr>
            <w:rFonts w:ascii="Cambria Math" w:hAnsi="Cambria Math"/>
            <w:sz w:val="24"/>
            <w:szCs w:val="24"/>
          </w:rPr>
          <m:t>]=σ</m:t>
        </m:r>
        <m:sSub>
          <m:sSubPr>
            <m:ctrlPr>
              <w:rPr>
                <w:rFonts w:ascii="Cambria Math" w:hAnsi="Cambria Math"/>
                <w:i/>
                <w:sz w:val="24"/>
                <w:szCs w:val="24"/>
              </w:rPr>
            </m:ctrlPr>
          </m:sSubPr>
          <m:e>
            <m:r>
              <w:rPr>
                <w:rFonts w:ascii="Cambria Math" w:hAnsi="Cambria Math"/>
                <w:sz w:val="24"/>
                <w:szCs w:val="24"/>
              </w:rPr>
              <m:t>π</m:t>
            </m:r>
          </m:e>
          <m:sub>
            <m:r>
              <w:rPr>
                <w:rFonts w:ascii="Cambria Math" w:hAnsi="Cambria Math"/>
                <w:sz w:val="24"/>
                <w:szCs w:val="24"/>
              </w:rPr>
              <m:t>t-1</m:t>
            </m:r>
          </m:sub>
        </m:sSub>
      </m:oMath>
    </w:p>
  </w:footnote>
  <w:footnote w:id="6">
    <w:p w14:paraId="434C1F07" w14:textId="21ABCC31" w:rsidR="0058614D" w:rsidRPr="00891F2C" w:rsidRDefault="0058614D" w:rsidP="00891F2C">
      <w:pPr>
        <w:pStyle w:val="FootnoteText"/>
        <w:jc w:val="both"/>
        <w:rPr>
          <w:rFonts w:ascii="Times New Roman" w:hAnsi="Times New Roman"/>
          <w:i/>
          <w:sz w:val="24"/>
          <w:szCs w:val="24"/>
        </w:rPr>
      </w:pPr>
      <w:r w:rsidRPr="00EE03B5">
        <w:rPr>
          <w:rStyle w:val="FootnoteReference"/>
          <w:rFonts w:ascii="Times New Roman" w:hAnsi="Times New Roman"/>
          <w:b/>
          <w:sz w:val="24"/>
          <w:szCs w:val="24"/>
        </w:rPr>
        <w:footnoteRef/>
      </w:r>
      <w:r w:rsidRPr="00891F2C">
        <w:rPr>
          <w:rFonts w:ascii="Times New Roman" w:hAnsi="Times New Roman"/>
          <w:i/>
          <w:sz w:val="24"/>
          <w:szCs w:val="24"/>
        </w:rPr>
        <w:t xml:space="preserve"> </w:t>
      </w:r>
      <w:r>
        <w:rPr>
          <w:rFonts w:ascii="Times New Roman" w:hAnsi="Times New Roman"/>
          <w:b/>
          <w:i/>
          <w:sz w:val="24"/>
          <w:szCs w:val="24"/>
        </w:rPr>
        <w:t>inf_sa</w:t>
      </w:r>
      <w:r w:rsidRPr="00891F2C">
        <w:rPr>
          <w:rFonts w:ascii="Times New Roman" w:hAnsi="Times New Roman"/>
          <w:i/>
          <w:sz w:val="24"/>
          <w:szCs w:val="24"/>
        </w:rPr>
        <w:t xml:space="preserve">: biến lạm phát </w:t>
      </w:r>
      <w:r>
        <w:rPr>
          <w:rFonts w:ascii="Times New Roman" w:hAnsi="Times New Roman"/>
          <w:i/>
          <w:sz w:val="24"/>
          <w:szCs w:val="24"/>
        </w:rPr>
        <w:t xml:space="preserve">đã </w:t>
      </w:r>
      <w:r w:rsidRPr="00891F2C">
        <w:rPr>
          <w:rFonts w:ascii="Times New Roman" w:hAnsi="Times New Roman"/>
          <w:i/>
          <w:sz w:val="24"/>
          <w:szCs w:val="24"/>
        </w:rPr>
        <w:t>được hiệu chỉnh mùa vụ</w:t>
      </w:r>
      <w:r>
        <w:rPr>
          <w:rFonts w:ascii="Times New Roman" w:hAnsi="Times New Roman"/>
          <w:i/>
          <w:sz w:val="24"/>
          <w:szCs w:val="24"/>
        </w:rPr>
        <w:t xml:space="preserve"> (Xem Hình 4.1)</w:t>
      </w:r>
      <w:r w:rsidRPr="00891F2C">
        <w:rPr>
          <w:rFonts w:ascii="Times New Roman" w:hAnsi="Times New Roman"/>
          <w:i/>
          <w:sz w:val="24"/>
          <w:szCs w:val="24"/>
        </w:rPr>
        <w:t xml:space="preserve"> </w:t>
      </w:r>
    </w:p>
  </w:footnote>
  <w:footnote w:id="7">
    <w:p w14:paraId="32BF8830" w14:textId="0D44C210" w:rsidR="0058614D" w:rsidRPr="00182CB1" w:rsidRDefault="0058614D" w:rsidP="00182CB1">
      <w:pPr>
        <w:pStyle w:val="FootnoteText"/>
        <w:jc w:val="both"/>
        <w:rPr>
          <w:rFonts w:ascii="Times New Roman" w:hAnsi="Times New Roman"/>
          <w:b/>
          <w:sz w:val="24"/>
          <w:szCs w:val="24"/>
        </w:rPr>
      </w:pPr>
      <w:r w:rsidRPr="00182CB1">
        <w:rPr>
          <w:rStyle w:val="FootnoteReference"/>
          <w:rFonts w:ascii="Times New Roman" w:hAnsi="Times New Roman"/>
          <w:b/>
          <w:sz w:val="24"/>
          <w:szCs w:val="24"/>
        </w:rPr>
        <w:footnoteRef/>
      </w:r>
      <w:r w:rsidRPr="00182CB1">
        <w:rPr>
          <w:rFonts w:ascii="Times New Roman" w:hAnsi="Times New Roman"/>
          <w:b/>
          <w:sz w:val="24"/>
          <w:szCs w:val="24"/>
        </w:rPr>
        <w:t xml:space="preserve"> </w:t>
      </w:r>
      <w:r>
        <w:rPr>
          <w:rFonts w:ascii="Times New Roman" w:hAnsi="Times New Roman"/>
          <w:b/>
          <w:i/>
          <w:color w:val="000000" w:themeColor="text1"/>
          <w:sz w:val="24"/>
          <w:szCs w:val="24"/>
        </w:rPr>
        <w:t>iip_sa</w:t>
      </w:r>
      <w:r w:rsidRPr="00BA1210">
        <w:rPr>
          <w:rFonts w:ascii="Times New Roman" w:hAnsi="Times New Roman"/>
          <w:b/>
          <w:i/>
          <w:color w:val="000000" w:themeColor="text1"/>
          <w:sz w:val="24"/>
          <w:szCs w:val="24"/>
        </w:rPr>
        <w:t>:</w:t>
      </w:r>
      <w:r w:rsidRPr="00182CB1">
        <w:rPr>
          <w:rFonts w:ascii="Times New Roman" w:hAnsi="Times New Roman"/>
          <w:b/>
          <w:color w:val="000000" w:themeColor="text1"/>
          <w:sz w:val="24"/>
          <w:szCs w:val="24"/>
        </w:rPr>
        <w:t xml:space="preserve"> </w:t>
      </w:r>
      <w:r w:rsidRPr="00BA1210">
        <w:rPr>
          <w:rFonts w:ascii="Times New Roman" w:hAnsi="Times New Roman"/>
          <w:i/>
          <w:color w:val="000000" w:themeColor="text1"/>
          <w:sz w:val="24"/>
          <w:szCs w:val="24"/>
        </w:rPr>
        <w:t>biến tốc độ tăng trưởng sản lượng công nghiệp</w:t>
      </w:r>
      <w:r>
        <w:rPr>
          <w:rFonts w:ascii="Times New Roman" w:hAnsi="Times New Roman"/>
          <w:i/>
          <w:color w:val="000000" w:themeColor="text1"/>
          <w:sz w:val="24"/>
          <w:szCs w:val="24"/>
        </w:rPr>
        <w:t xml:space="preserve"> đã </w:t>
      </w:r>
      <w:r w:rsidRPr="00BA1210">
        <w:rPr>
          <w:rFonts w:ascii="Times New Roman" w:hAnsi="Times New Roman"/>
          <w:i/>
          <w:color w:val="000000" w:themeColor="text1"/>
          <w:sz w:val="24"/>
          <w:szCs w:val="24"/>
        </w:rPr>
        <w:t xml:space="preserve">được hiệu chỉnh mùa vụ </w:t>
      </w:r>
    </w:p>
  </w:footnote>
  <w:footnote w:id="8">
    <w:p w14:paraId="218ECD7A" w14:textId="77777777" w:rsidR="0058614D" w:rsidRPr="008C4F91" w:rsidRDefault="0058614D" w:rsidP="008C4F91">
      <w:pPr>
        <w:spacing w:before="120" w:after="120" w:line="360" w:lineRule="auto"/>
        <w:rPr>
          <w:rFonts w:ascii="Times New Roman" w:hAnsi="Times New Roman"/>
          <w:b/>
          <w:color w:val="000000" w:themeColor="text1"/>
          <w:sz w:val="20"/>
          <w:szCs w:val="20"/>
        </w:rPr>
      </w:pPr>
      <w:r>
        <w:rPr>
          <w:rStyle w:val="FootnoteReference"/>
        </w:rPr>
        <w:footnoteRef/>
      </w:r>
      <w:r>
        <w:t xml:space="preserve"> </w:t>
      </w:r>
      <w:hyperlink r:id="rId3" w:history="1">
        <w:r w:rsidRPr="008C4F91">
          <w:rPr>
            <w:rStyle w:val="Hyperlink"/>
            <w:rFonts w:ascii="Times New Roman" w:hAnsi="Times New Roman"/>
            <w:sz w:val="20"/>
            <w:szCs w:val="20"/>
          </w:rPr>
          <w:t>https://cafef.vn/lieu-kinh-te-viet-nam-co-khung-hoang-nam-2019-20180627141235684.chn</w:t>
        </w:r>
      </w:hyperlink>
    </w:p>
    <w:p w14:paraId="2C68CFC8" w14:textId="006B7F31" w:rsidR="0058614D" w:rsidRDefault="0058614D">
      <w:pPr>
        <w:pStyle w:val="FootnoteText"/>
      </w:pPr>
    </w:p>
  </w:footnote>
  <w:footnote w:id="9">
    <w:p w14:paraId="5107D7EC" w14:textId="5BA5B671" w:rsidR="0058614D" w:rsidRPr="00AA3EB2" w:rsidRDefault="0058614D">
      <w:pPr>
        <w:pStyle w:val="FootnoteText"/>
        <w:rPr>
          <w:rFonts w:ascii="Times New Roman" w:hAnsi="Times New Roman"/>
          <w:i/>
        </w:rPr>
      </w:pPr>
      <w:r w:rsidRPr="00AA3EB2">
        <w:rPr>
          <w:rStyle w:val="FootnoteReference"/>
          <w:rFonts w:ascii="Times New Roman" w:hAnsi="Times New Roman"/>
          <w:i/>
        </w:rPr>
        <w:footnoteRef/>
      </w:r>
      <w:r w:rsidRPr="00AA3EB2">
        <w:rPr>
          <w:rFonts w:ascii="Times New Roman" w:hAnsi="Times New Roman"/>
          <w:i/>
        </w:rPr>
        <w:t xml:space="preserve"> </w:t>
      </w:r>
      <w:r>
        <w:rPr>
          <w:rFonts w:ascii="Times New Roman" w:hAnsi="Times New Roman"/>
          <w:i/>
        </w:rPr>
        <w:t xml:space="preserve">Ký hiệu </w:t>
      </w:r>
      <w:r w:rsidRPr="00AA3EB2">
        <w:rPr>
          <w:rFonts w:ascii="Times New Roman" w:eastAsia="Times New Roman" w:hAnsi="Times New Roman"/>
          <w:i/>
          <w:color w:val="000000" w:themeColor="text1"/>
        </w:rPr>
        <w:t xml:space="preserve">erstd trong bảng này </w:t>
      </w:r>
      <w:r>
        <w:rPr>
          <w:rFonts w:ascii="Times New Roman" w:eastAsia="Times New Roman" w:hAnsi="Times New Roman"/>
          <w:i/>
          <w:color w:val="000000" w:themeColor="text1"/>
        </w:rPr>
        <w:t>thay cho</w:t>
      </w:r>
      <w:r w:rsidRPr="00AA3EB2">
        <w:rPr>
          <w:rFonts w:ascii="Times New Roman" w:eastAsia="Times New Roman" w:hAnsi="Times New Roman"/>
          <w:i/>
          <w:color w:val="000000" w:themeColor="text1"/>
        </w:rPr>
        <w:t xml:space="preserve"> lner_std</w:t>
      </w:r>
      <w:r>
        <w:rPr>
          <w:rFonts w:ascii="Times New Roman" w:eastAsia="Times New Roman" w:hAnsi="Times New Roman"/>
          <w:i/>
          <w:color w:val="000000" w:themeColor="text1"/>
        </w:rPr>
        <w:t xml:space="preserve"> (</w:t>
      </w:r>
      <w:r w:rsidRPr="00AA3EB2">
        <w:rPr>
          <w:rFonts w:ascii="Times New Roman" w:eastAsia="Times New Roman" w:hAnsi="Times New Roman"/>
          <w:i/>
          <w:color w:val="000000" w:themeColor="text1"/>
        </w:rPr>
        <w:t>tính bằng log độ lệch chuẩn của tỷ giá</w:t>
      </w:r>
      <w:r>
        <w:rPr>
          <w:rFonts w:ascii="Times New Roman" w:eastAsia="Times New Roman" w:hAnsi="Times New Roman"/>
          <w:i/>
          <w:color w:val="000000" w:themeColor="text1"/>
        </w:rPr>
        <w:t>)</w:t>
      </w:r>
    </w:p>
  </w:footnote>
  <w:footnote w:id="10">
    <w:p w14:paraId="6328BBDB" w14:textId="573A42B9" w:rsidR="0058614D" w:rsidRPr="00BE7A0B" w:rsidRDefault="0058614D">
      <w:pPr>
        <w:pStyle w:val="FootnoteText"/>
        <w:rPr>
          <w:rFonts w:ascii="Times New Roman" w:hAnsi="Times New Roman"/>
        </w:rPr>
      </w:pPr>
      <w:r w:rsidRPr="00BE7A0B">
        <w:rPr>
          <w:rStyle w:val="FootnoteReference"/>
          <w:rFonts w:ascii="Times New Roman" w:hAnsi="Times New Roman"/>
        </w:rPr>
        <w:footnoteRef/>
      </w:r>
      <w:r w:rsidRPr="00BE7A0B">
        <w:rPr>
          <w:rFonts w:ascii="Times New Roman" w:hAnsi="Times New Roman"/>
        </w:rPr>
        <w:t xml:space="preserve"> Quỹ bình ổn giá điện, gạo đã được bãi bỏ sau Nghị định 149/2016/NĐ-CP ban hành ngày 11/11/2016 “Sửa đổi, bổ sung một số điều của Nghị định số 177/2013/NĐ-CP ngày 14 tháng 11 năm 2013 của Chính phủ quy định chi tiết và hướng dẫn thi hành một số điều của Luật giá”</w:t>
      </w:r>
      <w:r w:rsidRPr="00BE7A0B">
        <w:rPr>
          <w:rFonts w:ascii="Times New Roman" w:hAnsi="Times New Roman"/>
        </w:rPr>
        <w:br/>
      </w:r>
      <w:hyperlink r:id="rId4" w:history="1">
        <w:r w:rsidRPr="00BE7A0B">
          <w:rPr>
            <w:rStyle w:val="Hyperlink"/>
            <w:rFonts w:ascii="Times New Roman" w:hAnsi="Times New Roman"/>
          </w:rPr>
          <w:t>http://vanban.chinhphu.vn/portal/page/portal/chinhphu/hethongvanban?class_id=1&amp;_page=1&amp;mode=detail&amp;document_id=187123</w:t>
        </w:r>
      </w:hyperlink>
    </w:p>
  </w:footnote>
  <w:footnote w:id="11">
    <w:p w14:paraId="320FCC46" w14:textId="3768CFC9" w:rsidR="0058614D" w:rsidRPr="00670289" w:rsidRDefault="0058614D">
      <w:pPr>
        <w:pStyle w:val="FootnoteText"/>
        <w:rPr>
          <w:rFonts w:ascii="Times New Roman" w:hAnsi="Times New Roman"/>
        </w:rPr>
      </w:pPr>
      <w:r w:rsidRPr="00670289">
        <w:rPr>
          <w:rStyle w:val="FootnoteReference"/>
          <w:rFonts w:ascii="Times New Roman" w:hAnsi="Times New Roman"/>
        </w:rPr>
        <w:footnoteRef/>
      </w:r>
      <w:r w:rsidRPr="00670289">
        <w:rPr>
          <w:rFonts w:ascii="Times New Roman" w:hAnsi="Times New Roman"/>
        </w:rPr>
        <w:t xml:space="preserve">Luật Giá: </w:t>
      </w:r>
      <w:r w:rsidRPr="00670289">
        <w:rPr>
          <w:rFonts w:ascii="Times New Roman" w:hAnsi="Times New Roman"/>
          <w:color w:val="000000"/>
        </w:rPr>
        <w:t>11/2012/QH13, được Quốc Hội thông qua ngày 20/6/2012.</w:t>
      </w:r>
    </w:p>
    <w:p w14:paraId="74198CC9" w14:textId="4391239B" w:rsidR="0058614D" w:rsidRDefault="00D818C3">
      <w:pPr>
        <w:pStyle w:val="FootnoteText"/>
      </w:pPr>
      <w:hyperlink r:id="rId5" w:history="1">
        <w:r w:rsidR="0058614D" w:rsidRPr="00670289">
          <w:rPr>
            <w:rStyle w:val="Hyperlink"/>
            <w:rFonts w:ascii="Times New Roman" w:hAnsi="Times New Roman"/>
          </w:rPr>
          <w:t>http://vanban.chinhphu.vn/portal/page/portal/chinhphu/hethongvanban?class_id=1&amp;_page=1&amp;mode=detail&amp;document_id=163069</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sz w:val="26"/>
        <w:szCs w:val="26"/>
      </w:rPr>
      <w:id w:val="148572604"/>
      <w:docPartObj>
        <w:docPartGallery w:val="Page Numbers (Top of Page)"/>
        <w:docPartUnique/>
      </w:docPartObj>
    </w:sdtPr>
    <w:sdtEndPr>
      <w:rPr>
        <w:noProof/>
      </w:rPr>
    </w:sdtEndPr>
    <w:sdtContent>
      <w:p w14:paraId="5AE5879C" w14:textId="7692C765" w:rsidR="0058614D" w:rsidRPr="00314CED" w:rsidRDefault="0058614D">
        <w:pPr>
          <w:pStyle w:val="Header"/>
          <w:jc w:val="center"/>
          <w:rPr>
            <w:rFonts w:ascii="Times New Roman" w:hAnsi="Times New Roman"/>
            <w:sz w:val="26"/>
            <w:szCs w:val="26"/>
          </w:rPr>
        </w:pPr>
        <w:r w:rsidRPr="00314CED">
          <w:rPr>
            <w:rFonts w:ascii="Times New Roman" w:hAnsi="Times New Roman"/>
            <w:sz w:val="26"/>
            <w:szCs w:val="26"/>
          </w:rPr>
          <w:fldChar w:fldCharType="begin"/>
        </w:r>
        <w:r w:rsidRPr="00314CED">
          <w:rPr>
            <w:rFonts w:ascii="Times New Roman" w:hAnsi="Times New Roman"/>
            <w:sz w:val="26"/>
            <w:szCs w:val="26"/>
          </w:rPr>
          <w:instrText xml:space="preserve"> PAGE   \* MERGEFORMAT </w:instrText>
        </w:r>
        <w:r w:rsidRPr="00314CED">
          <w:rPr>
            <w:rFonts w:ascii="Times New Roman" w:hAnsi="Times New Roman"/>
            <w:sz w:val="26"/>
            <w:szCs w:val="26"/>
          </w:rPr>
          <w:fldChar w:fldCharType="separate"/>
        </w:r>
        <w:r w:rsidR="004060B1">
          <w:rPr>
            <w:rFonts w:ascii="Times New Roman" w:hAnsi="Times New Roman"/>
            <w:noProof/>
            <w:sz w:val="26"/>
            <w:szCs w:val="26"/>
          </w:rPr>
          <w:t>vii</w:t>
        </w:r>
        <w:r w:rsidRPr="00314CED">
          <w:rPr>
            <w:rFonts w:ascii="Times New Roman" w:hAnsi="Times New Roman"/>
            <w:noProof/>
            <w:sz w:val="26"/>
            <w:szCs w:val="26"/>
          </w:rPr>
          <w:fldChar w:fldCharType="end"/>
        </w:r>
      </w:p>
    </w:sdtContent>
  </w:sdt>
  <w:p w14:paraId="32904A4F" w14:textId="77777777" w:rsidR="0058614D" w:rsidRDefault="0058614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sz w:val="26"/>
        <w:szCs w:val="26"/>
      </w:rPr>
      <w:id w:val="1501849051"/>
      <w:docPartObj>
        <w:docPartGallery w:val="Page Numbers (Top of Page)"/>
        <w:docPartUnique/>
      </w:docPartObj>
    </w:sdtPr>
    <w:sdtEndPr>
      <w:rPr>
        <w:noProof/>
      </w:rPr>
    </w:sdtEndPr>
    <w:sdtContent>
      <w:p w14:paraId="3E09A5F5" w14:textId="43CD032C" w:rsidR="0058614D" w:rsidRPr="00314CED" w:rsidRDefault="0058614D">
        <w:pPr>
          <w:pStyle w:val="Header"/>
          <w:jc w:val="center"/>
          <w:rPr>
            <w:rFonts w:ascii="Times New Roman" w:hAnsi="Times New Roman"/>
            <w:sz w:val="26"/>
            <w:szCs w:val="26"/>
          </w:rPr>
        </w:pPr>
        <w:r w:rsidRPr="00314CED">
          <w:rPr>
            <w:rFonts w:ascii="Times New Roman" w:hAnsi="Times New Roman"/>
            <w:sz w:val="26"/>
            <w:szCs w:val="26"/>
          </w:rPr>
          <w:fldChar w:fldCharType="begin"/>
        </w:r>
        <w:r w:rsidRPr="00314CED">
          <w:rPr>
            <w:rFonts w:ascii="Times New Roman" w:hAnsi="Times New Roman"/>
            <w:sz w:val="26"/>
            <w:szCs w:val="26"/>
          </w:rPr>
          <w:instrText xml:space="preserve"> PAGE   \* MERGEFORMAT </w:instrText>
        </w:r>
        <w:r w:rsidRPr="00314CED">
          <w:rPr>
            <w:rFonts w:ascii="Times New Roman" w:hAnsi="Times New Roman"/>
            <w:sz w:val="26"/>
            <w:szCs w:val="26"/>
          </w:rPr>
          <w:fldChar w:fldCharType="separate"/>
        </w:r>
        <w:r w:rsidR="004060B1">
          <w:rPr>
            <w:rFonts w:ascii="Times New Roman" w:hAnsi="Times New Roman"/>
            <w:noProof/>
            <w:sz w:val="26"/>
            <w:szCs w:val="26"/>
          </w:rPr>
          <w:t>9</w:t>
        </w:r>
        <w:r w:rsidRPr="00314CED">
          <w:rPr>
            <w:rFonts w:ascii="Times New Roman" w:hAnsi="Times New Roman"/>
            <w:noProof/>
            <w:sz w:val="26"/>
            <w:szCs w:val="26"/>
          </w:rPr>
          <w:fldChar w:fldCharType="end"/>
        </w:r>
      </w:p>
    </w:sdtContent>
  </w:sdt>
  <w:p w14:paraId="133086CB" w14:textId="77777777" w:rsidR="0058614D" w:rsidRDefault="0058614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EA09BF"/>
    <w:multiLevelType w:val="multilevel"/>
    <w:tmpl w:val="5E48884C"/>
    <w:lvl w:ilvl="0">
      <w:start w:val="1"/>
      <w:numFmt w:val="decimal"/>
      <w:lvlText w:val="%1."/>
      <w:lvlJc w:val="left"/>
      <w:pPr>
        <w:ind w:left="173" w:hanging="360"/>
      </w:pPr>
    </w:lvl>
    <w:lvl w:ilvl="1">
      <w:start w:val="1"/>
      <w:numFmt w:val="decimal"/>
      <w:isLgl/>
      <w:lvlText w:val="%1.%2"/>
      <w:lvlJc w:val="left"/>
      <w:pPr>
        <w:ind w:left="533" w:hanging="360"/>
      </w:pPr>
    </w:lvl>
    <w:lvl w:ilvl="2">
      <w:start w:val="1"/>
      <w:numFmt w:val="decimal"/>
      <w:isLgl/>
      <w:lvlText w:val="%1.%2.%3"/>
      <w:lvlJc w:val="left"/>
      <w:pPr>
        <w:ind w:left="1253" w:hanging="720"/>
      </w:pPr>
    </w:lvl>
    <w:lvl w:ilvl="3">
      <w:start w:val="1"/>
      <w:numFmt w:val="decimal"/>
      <w:isLgl/>
      <w:lvlText w:val="%1.%2.%3.%4"/>
      <w:lvlJc w:val="left"/>
      <w:pPr>
        <w:ind w:left="1613" w:hanging="720"/>
      </w:pPr>
    </w:lvl>
    <w:lvl w:ilvl="4">
      <w:start w:val="1"/>
      <w:numFmt w:val="decimal"/>
      <w:isLgl/>
      <w:lvlText w:val="%1.%2.%3.%4.%5"/>
      <w:lvlJc w:val="left"/>
      <w:pPr>
        <w:ind w:left="2333" w:hanging="1080"/>
      </w:pPr>
    </w:lvl>
    <w:lvl w:ilvl="5">
      <w:start w:val="1"/>
      <w:numFmt w:val="decimal"/>
      <w:isLgl/>
      <w:lvlText w:val="%1.%2.%3.%4.%5.%6"/>
      <w:lvlJc w:val="left"/>
      <w:pPr>
        <w:ind w:left="2693" w:hanging="1080"/>
      </w:pPr>
    </w:lvl>
    <w:lvl w:ilvl="6">
      <w:start w:val="1"/>
      <w:numFmt w:val="decimal"/>
      <w:isLgl/>
      <w:lvlText w:val="%1.%2.%3.%4.%5.%6.%7"/>
      <w:lvlJc w:val="left"/>
      <w:pPr>
        <w:ind w:left="3413" w:hanging="1440"/>
      </w:pPr>
    </w:lvl>
    <w:lvl w:ilvl="7">
      <w:start w:val="1"/>
      <w:numFmt w:val="decimal"/>
      <w:isLgl/>
      <w:lvlText w:val="%1.%2.%3.%4.%5.%6.%7.%8"/>
      <w:lvlJc w:val="left"/>
      <w:pPr>
        <w:ind w:left="3773" w:hanging="1440"/>
      </w:pPr>
    </w:lvl>
    <w:lvl w:ilvl="8">
      <w:start w:val="1"/>
      <w:numFmt w:val="decimal"/>
      <w:isLgl/>
      <w:lvlText w:val="%1.%2.%3.%4.%5.%6.%7.%8.%9"/>
      <w:lvlJc w:val="left"/>
      <w:pPr>
        <w:ind w:left="4493" w:hanging="1800"/>
      </w:pPr>
    </w:lvl>
  </w:abstractNum>
  <w:abstractNum w:abstractNumId="1" w15:restartNumberingAfterBreak="0">
    <w:nsid w:val="079C23C3"/>
    <w:multiLevelType w:val="hybridMultilevel"/>
    <w:tmpl w:val="2C3A0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9C48C6"/>
    <w:multiLevelType w:val="hybridMultilevel"/>
    <w:tmpl w:val="1154F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C7053BF"/>
    <w:multiLevelType w:val="hybridMultilevel"/>
    <w:tmpl w:val="4B508D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478C0577"/>
    <w:multiLevelType w:val="hybridMultilevel"/>
    <w:tmpl w:val="92AC40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94B794F"/>
    <w:multiLevelType w:val="hybridMultilevel"/>
    <w:tmpl w:val="B9C07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0FA10EE"/>
    <w:multiLevelType w:val="hybridMultilevel"/>
    <w:tmpl w:val="6D90AE60"/>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start w:val="1"/>
      <w:numFmt w:val="bullet"/>
      <w:lvlText w:val=""/>
      <w:lvlJc w:val="left"/>
      <w:pPr>
        <w:ind w:left="3011" w:hanging="360"/>
      </w:pPr>
      <w:rPr>
        <w:rFonts w:ascii="Wingdings" w:hAnsi="Wingdings" w:hint="default"/>
      </w:rPr>
    </w:lvl>
    <w:lvl w:ilvl="3" w:tplc="04090001">
      <w:start w:val="1"/>
      <w:numFmt w:val="bullet"/>
      <w:lvlText w:val=""/>
      <w:lvlJc w:val="left"/>
      <w:pPr>
        <w:ind w:left="3731" w:hanging="360"/>
      </w:pPr>
      <w:rPr>
        <w:rFonts w:ascii="Symbol" w:hAnsi="Symbol" w:hint="default"/>
      </w:rPr>
    </w:lvl>
    <w:lvl w:ilvl="4" w:tplc="04090003">
      <w:start w:val="1"/>
      <w:numFmt w:val="bullet"/>
      <w:lvlText w:val="o"/>
      <w:lvlJc w:val="left"/>
      <w:pPr>
        <w:ind w:left="4451" w:hanging="360"/>
      </w:pPr>
      <w:rPr>
        <w:rFonts w:ascii="Courier New" w:hAnsi="Courier New" w:cs="Courier New" w:hint="default"/>
      </w:rPr>
    </w:lvl>
    <w:lvl w:ilvl="5" w:tplc="04090005">
      <w:start w:val="1"/>
      <w:numFmt w:val="bullet"/>
      <w:lvlText w:val=""/>
      <w:lvlJc w:val="left"/>
      <w:pPr>
        <w:ind w:left="5171" w:hanging="360"/>
      </w:pPr>
      <w:rPr>
        <w:rFonts w:ascii="Wingdings" w:hAnsi="Wingdings" w:hint="default"/>
      </w:rPr>
    </w:lvl>
    <w:lvl w:ilvl="6" w:tplc="04090001">
      <w:start w:val="1"/>
      <w:numFmt w:val="bullet"/>
      <w:lvlText w:val=""/>
      <w:lvlJc w:val="left"/>
      <w:pPr>
        <w:ind w:left="5891" w:hanging="360"/>
      </w:pPr>
      <w:rPr>
        <w:rFonts w:ascii="Symbol" w:hAnsi="Symbol" w:hint="default"/>
      </w:rPr>
    </w:lvl>
    <w:lvl w:ilvl="7" w:tplc="04090003">
      <w:start w:val="1"/>
      <w:numFmt w:val="bullet"/>
      <w:lvlText w:val="o"/>
      <w:lvlJc w:val="left"/>
      <w:pPr>
        <w:ind w:left="6611" w:hanging="360"/>
      </w:pPr>
      <w:rPr>
        <w:rFonts w:ascii="Courier New" w:hAnsi="Courier New" w:cs="Courier New" w:hint="default"/>
      </w:rPr>
    </w:lvl>
    <w:lvl w:ilvl="8" w:tplc="04090005">
      <w:start w:val="1"/>
      <w:numFmt w:val="bullet"/>
      <w:lvlText w:val=""/>
      <w:lvlJc w:val="left"/>
      <w:pPr>
        <w:ind w:left="7331" w:hanging="360"/>
      </w:pPr>
      <w:rPr>
        <w:rFonts w:ascii="Wingdings" w:hAnsi="Wingdings" w:hint="default"/>
      </w:rPr>
    </w:lvl>
  </w:abstractNum>
  <w:abstractNum w:abstractNumId="7" w15:restartNumberingAfterBreak="0">
    <w:nsid w:val="71075DED"/>
    <w:multiLevelType w:val="hybridMultilevel"/>
    <w:tmpl w:val="4CD8817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8" w15:restartNumberingAfterBreak="0">
    <w:nsid w:val="7111594C"/>
    <w:multiLevelType w:val="hybridMultilevel"/>
    <w:tmpl w:val="F3E6497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44B4494"/>
    <w:multiLevelType w:val="hybridMultilevel"/>
    <w:tmpl w:val="5B44B6F8"/>
    <w:lvl w:ilvl="0" w:tplc="14090001">
      <w:start w:val="1"/>
      <w:numFmt w:val="bullet"/>
      <w:lvlText w:val=""/>
      <w:lvlJc w:val="left"/>
      <w:pPr>
        <w:ind w:left="436" w:hanging="360"/>
      </w:pPr>
      <w:rPr>
        <w:rFonts w:ascii="Symbol" w:hAnsi="Symbol" w:hint="default"/>
      </w:rPr>
    </w:lvl>
    <w:lvl w:ilvl="1" w:tplc="14090003" w:tentative="1">
      <w:start w:val="1"/>
      <w:numFmt w:val="bullet"/>
      <w:lvlText w:val="o"/>
      <w:lvlJc w:val="left"/>
      <w:pPr>
        <w:ind w:left="1156" w:hanging="360"/>
      </w:pPr>
      <w:rPr>
        <w:rFonts w:ascii="Courier New" w:hAnsi="Courier New" w:cs="Courier New" w:hint="default"/>
      </w:rPr>
    </w:lvl>
    <w:lvl w:ilvl="2" w:tplc="14090005" w:tentative="1">
      <w:start w:val="1"/>
      <w:numFmt w:val="bullet"/>
      <w:lvlText w:val=""/>
      <w:lvlJc w:val="left"/>
      <w:pPr>
        <w:ind w:left="1876" w:hanging="360"/>
      </w:pPr>
      <w:rPr>
        <w:rFonts w:ascii="Wingdings" w:hAnsi="Wingdings" w:hint="default"/>
      </w:rPr>
    </w:lvl>
    <w:lvl w:ilvl="3" w:tplc="14090001" w:tentative="1">
      <w:start w:val="1"/>
      <w:numFmt w:val="bullet"/>
      <w:lvlText w:val=""/>
      <w:lvlJc w:val="left"/>
      <w:pPr>
        <w:ind w:left="2596" w:hanging="360"/>
      </w:pPr>
      <w:rPr>
        <w:rFonts w:ascii="Symbol" w:hAnsi="Symbol" w:hint="default"/>
      </w:rPr>
    </w:lvl>
    <w:lvl w:ilvl="4" w:tplc="14090003" w:tentative="1">
      <w:start w:val="1"/>
      <w:numFmt w:val="bullet"/>
      <w:lvlText w:val="o"/>
      <w:lvlJc w:val="left"/>
      <w:pPr>
        <w:ind w:left="3316" w:hanging="360"/>
      </w:pPr>
      <w:rPr>
        <w:rFonts w:ascii="Courier New" w:hAnsi="Courier New" w:cs="Courier New" w:hint="default"/>
      </w:rPr>
    </w:lvl>
    <w:lvl w:ilvl="5" w:tplc="14090005" w:tentative="1">
      <w:start w:val="1"/>
      <w:numFmt w:val="bullet"/>
      <w:lvlText w:val=""/>
      <w:lvlJc w:val="left"/>
      <w:pPr>
        <w:ind w:left="4036" w:hanging="360"/>
      </w:pPr>
      <w:rPr>
        <w:rFonts w:ascii="Wingdings" w:hAnsi="Wingdings" w:hint="default"/>
      </w:rPr>
    </w:lvl>
    <w:lvl w:ilvl="6" w:tplc="14090001" w:tentative="1">
      <w:start w:val="1"/>
      <w:numFmt w:val="bullet"/>
      <w:lvlText w:val=""/>
      <w:lvlJc w:val="left"/>
      <w:pPr>
        <w:ind w:left="4756" w:hanging="360"/>
      </w:pPr>
      <w:rPr>
        <w:rFonts w:ascii="Symbol" w:hAnsi="Symbol" w:hint="default"/>
      </w:rPr>
    </w:lvl>
    <w:lvl w:ilvl="7" w:tplc="14090003" w:tentative="1">
      <w:start w:val="1"/>
      <w:numFmt w:val="bullet"/>
      <w:lvlText w:val="o"/>
      <w:lvlJc w:val="left"/>
      <w:pPr>
        <w:ind w:left="5476" w:hanging="360"/>
      </w:pPr>
      <w:rPr>
        <w:rFonts w:ascii="Courier New" w:hAnsi="Courier New" w:cs="Courier New" w:hint="default"/>
      </w:rPr>
    </w:lvl>
    <w:lvl w:ilvl="8" w:tplc="14090005" w:tentative="1">
      <w:start w:val="1"/>
      <w:numFmt w:val="bullet"/>
      <w:lvlText w:val=""/>
      <w:lvlJc w:val="left"/>
      <w:pPr>
        <w:ind w:left="6196" w:hanging="360"/>
      </w:pPr>
      <w:rPr>
        <w:rFonts w:ascii="Wingdings" w:hAnsi="Wingdings" w:hint="default"/>
      </w:rPr>
    </w:lvl>
  </w:abstractNum>
  <w:abstractNum w:abstractNumId="10" w15:restartNumberingAfterBreak="0">
    <w:nsid w:val="751163A1"/>
    <w:multiLevelType w:val="multilevel"/>
    <w:tmpl w:val="A59E13CE"/>
    <w:lvl w:ilvl="0">
      <w:start w:val="3"/>
      <w:numFmt w:val="decimal"/>
      <w:lvlText w:val="%1"/>
      <w:lvlJc w:val="left"/>
      <w:pPr>
        <w:ind w:left="360" w:hanging="360"/>
      </w:pPr>
    </w:lvl>
    <w:lvl w:ilvl="1">
      <w:start w:val="3"/>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abstractNumId w:val="9"/>
  </w:num>
  <w:num w:numId="2">
    <w:abstractNumId w:val="7"/>
  </w:num>
  <w:num w:numId="3">
    <w:abstractNumId w:val="1"/>
  </w:num>
  <w:num w:numId="4">
    <w:abstractNumId w:val="0"/>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num>
  <w:num w:numId="7">
    <w:abstractNumId w:val="10"/>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 w:numId="9">
    <w:abstractNumId w:val="3"/>
  </w:num>
  <w:num w:numId="10">
    <w:abstractNumId w:val="2"/>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8"/>
  </w:num>
  <w:num w:numId="14">
    <w:abstractNumId w:val="5"/>
  </w:num>
  <w:num w:numId="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mirrorMargins/>
  <w:hideSpellingErrors/>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APA 6t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554741"/>
    <w:rsid w:val="00000666"/>
    <w:rsid w:val="00000E2A"/>
    <w:rsid w:val="000020B9"/>
    <w:rsid w:val="000025F8"/>
    <w:rsid w:val="0000305A"/>
    <w:rsid w:val="00004B6C"/>
    <w:rsid w:val="0000512C"/>
    <w:rsid w:val="00006781"/>
    <w:rsid w:val="00006C8F"/>
    <w:rsid w:val="00007595"/>
    <w:rsid w:val="000077F4"/>
    <w:rsid w:val="00010D1C"/>
    <w:rsid w:val="00012525"/>
    <w:rsid w:val="00013310"/>
    <w:rsid w:val="00014605"/>
    <w:rsid w:val="000156DC"/>
    <w:rsid w:val="00015F16"/>
    <w:rsid w:val="00016678"/>
    <w:rsid w:val="00016813"/>
    <w:rsid w:val="0001702B"/>
    <w:rsid w:val="000171A7"/>
    <w:rsid w:val="00020552"/>
    <w:rsid w:val="00020B5F"/>
    <w:rsid w:val="0002132E"/>
    <w:rsid w:val="00022022"/>
    <w:rsid w:val="0002217D"/>
    <w:rsid w:val="000223C8"/>
    <w:rsid w:val="00022E4F"/>
    <w:rsid w:val="00023CC9"/>
    <w:rsid w:val="00026D72"/>
    <w:rsid w:val="00027851"/>
    <w:rsid w:val="00030920"/>
    <w:rsid w:val="00030E76"/>
    <w:rsid w:val="000314C6"/>
    <w:rsid w:val="000324E1"/>
    <w:rsid w:val="0003328B"/>
    <w:rsid w:val="000334F3"/>
    <w:rsid w:val="0003384D"/>
    <w:rsid w:val="00033C89"/>
    <w:rsid w:val="00034E01"/>
    <w:rsid w:val="00034FC5"/>
    <w:rsid w:val="00035081"/>
    <w:rsid w:val="00035BAC"/>
    <w:rsid w:val="000370F0"/>
    <w:rsid w:val="00037987"/>
    <w:rsid w:val="000401B0"/>
    <w:rsid w:val="0004049A"/>
    <w:rsid w:val="00040A90"/>
    <w:rsid w:val="000419DA"/>
    <w:rsid w:val="00041EB3"/>
    <w:rsid w:val="000437DF"/>
    <w:rsid w:val="00044233"/>
    <w:rsid w:val="000445F3"/>
    <w:rsid w:val="00045B45"/>
    <w:rsid w:val="00046E9D"/>
    <w:rsid w:val="000477F0"/>
    <w:rsid w:val="0004796B"/>
    <w:rsid w:val="00047986"/>
    <w:rsid w:val="00047DE1"/>
    <w:rsid w:val="00047FA0"/>
    <w:rsid w:val="000507CE"/>
    <w:rsid w:val="000507FA"/>
    <w:rsid w:val="00050B61"/>
    <w:rsid w:val="00051C1C"/>
    <w:rsid w:val="00052D48"/>
    <w:rsid w:val="00052FBD"/>
    <w:rsid w:val="00053B14"/>
    <w:rsid w:val="000541D9"/>
    <w:rsid w:val="0005430B"/>
    <w:rsid w:val="000559F0"/>
    <w:rsid w:val="00055B96"/>
    <w:rsid w:val="00056772"/>
    <w:rsid w:val="00056BF4"/>
    <w:rsid w:val="00057C15"/>
    <w:rsid w:val="000605E4"/>
    <w:rsid w:val="00060A51"/>
    <w:rsid w:val="00060F42"/>
    <w:rsid w:val="00061303"/>
    <w:rsid w:val="0006187E"/>
    <w:rsid w:val="00062E00"/>
    <w:rsid w:val="0006399E"/>
    <w:rsid w:val="0006426F"/>
    <w:rsid w:val="00065309"/>
    <w:rsid w:val="0006633F"/>
    <w:rsid w:val="00066ACC"/>
    <w:rsid w:val="00067689"/>
    <w:rsid w:val="0007151F"/>
    <w:rsid w:val="00071909"/>
    <w:rsid w:val="0007265A"/>
    <w:rsid w:val="00072CC7"/>
    <w:rsid w:val="00072F63"/>
    <w:rsid w:val="00073FE9"/>
    <w:rsid w:val="00074057"/>
    <w:rsid w:val="000751D7"/>
    <w:rsid w:val="00075583"/>
    <w:rsid w:val="00075710"/>
    <w:rsid w:val="00077286"/>
    <w:rsid w:val="00077C57"/>
    <w:rsid w:val="00077CBC"/>
    <w:rsid w:val="0008057E"/>
    <w:rsid w:val="00080D2E"/>
    <w:rsid w:val="00082612"/>
    <w:rsid w:val="00082CE4"/>
    <w:rsid w:val="00082DBD"/>
    <w:rsid w:val="00083399"/>
    <w:rsid w:val="000842C2"/>
    <w:rsid w:val="00086C89"/>
    <w:rsid w:val="00086F9D"/>
    <w:rsid w:val="0008767A"/>
    <w:rsid w:val="0009043F"/>
    <w:rsid w:val="000917CC"/>
    <w:rsid w:val="00092083"/>
    <w:rsid w:val="0009300D"/>
    <w:rsid w:val="0009401E"/>
    <w:rsid w:val="00094770"/>
    <w:rsid w:val="00094EDE"/>
    <w:rsid w:val="00094FE4"/>
    <w:rsid w:val="000954AA"/>
    <w:rsid w:val="00095B94"/>
    <w:rsid w:val="0009640B"/>
    <w:rsid w:val="00096CF9"/>
    <w:rsid w:val="00096EE8"/>
    <w:rsid w:val="0009763E"/>
    <w:rsid w:val="00097DDE"/>
    <w:rsid w:val="000A01E3"/>
    <w:rsid w:val="000A1974"/>
    <w:rsid w:val="000A2C30"/>
    <w:rsid w:val="000A2E95"/>
    <w:rsid w:val="000A3D4A"/>
    <w:rsid w:val="000A3DA4"/>
    <w:rsid w:val="000A5305"/>
    <w:rsid w:val="000A5722"/>
    <w:rsid w:val="000A5985"/>
    <w:rsid w:val="000A5C21"/>
    <w:rsid w:val="000A5CFD"/>
    <w:rsid w:val="000A6AA5"/>
    <w:rsid w:val="000A7103"/>
    <w:rsid w:val="000A7ABC"/>
    <w:rsid w:val="000B0B50"/>
    <w:rsid w:val="000B0BBC"/>
    <w:rsid w:val="000B1333"/>
    <w:rsid w:val="000B1B4F"/>
    <w:rsid w:val="000B1C7A"/>
    <w:rsid w:val="000B1D26"/>
    <w:rsid w:val="000B1FC7"/>
    <w:rsid w:val="000B23C6"/>
    <w:rsid w:val="000B2751"/>
    <w:rsid w:val="000B299A"/>
    <w:rsid w:val="000B32B9"/>
    <w:rsid w:val="000B33AC"/>
    <w:rsid w:val="000B3FB1"/>
    <w:rsid w:val="000B56D5"/>
    <w:rsid w:val="000B6863"/>
    <w:rsid w:val="000B6B94"/>
    <w:rsid w:val="000C0938"/>
    <w:rsid w:val="000C09BF"/>
    <w:rsid w:val="000C0C33"/>
    <w:rsid w:val="000C10E5"/>
    <w:rsid w:val="000C15E0"/>
    <w:rsid w:val="000C165B"/>
    <w:rsid w:val="000C1BA7"/>
    <w:rsid w:val="000C2054"/>
    <w:rsid w:val="000C2231"/>
    <w:rsid w:val="000C3DAC"/>
    <w:rsid w:val="000C3E65"/>
    <w:rsid w:val="000C49C5"/>
    <w:rsid w:val="000C5217"/>
    <w:rsid w:val="000C5E82"/>
    <w:rsid w:val="000C6767"/>
    <w:rsid w:val="000C76DA"/>
    <w:rsid w:val="000C7DEE"/>
    <w:rsid w:val="000D0A7C"/>
    <w:rsid w:val="000D0F24"/>
    <w:rsid w:val="000D13AE"/>
    <w:rsid w:val="000D13DF"/>
    <w:rsid w:val="000D2A39"/>
    <w:rsid w:val="000D30E1"/>
    <w:rsid w:val="000D3157"/>
    <w:rsid w:val="000D5729"/>
    <w:rsid w:val="000D5ED6"/>
    <w:rsid w:val="000D6799"/>
    <w:rsid w:val="000D69F6"/>
    <w:rsid w:val="000D7C01"/>
    <w:rsid w:val="000D7D04"/>
    <w:rsid w:val="000D7E65"/>
    <w:rsid w:val="000D7FE6"/>
    <w:rsid w:val="000E0967"/>
    <w:rsid w:val="000E0D0F"/>
    <w:rsid w:val="000E0DD0"/>
    <w:rsid w:val="000E0E50"/>
    <w:rsid w:val="000E1447"/>
    <w:rsid w:val="000E1531"/>
    <w:rsid w:val="000E15A5"/>
    <w:rsid w:val="000E1FC3"/>
    <w:rsid w:val="000E2393"/>
    <w:rsid w:val="000E3569"/>
    <w:rsid w:val="000E4080"/>
    <w:rsid w:val="000E4170"/>
    <w:rsid w:val="000E4CD0"/>
    <w:rsid w:val="000E62B4"/>
    <w:rsid w:val="000E62F3"/>
    <w:rsid w:val="000E7248"/>
    <w:rsid w:val="000E74B9"/>
    <w:rsid w:val="000E7DB4"/>
    <w:rsid w:val="000F00E8"/>
    <w:rsid w:val="000F0DA4"/>
    <w:rsid w:val="000F24C1"/>
    <w:rsid w:val="000F3586"/>
    <w:rsid w:val="000F41ED"/>
    <w:rsid w:val="000F45F2"/>
    <w:rsid w:val="000F4E1D"/>
    <w:rsid w:val="000F67CF"/>
    <w:rsid w:val="000F70D2"/>
    <w:rsid w:val="000F78B0"/>
    <w:rsid w:val="000F79B3"/>
    <w:rsid w:val="00100282"/>
    <w:rsid w:val="001024E0"/>
    <w:rsid w:val="00102A97"/>
    <w:rsid w:val="00103872"/>
    <w:rsid w:val="00104774"/>
    <w:rsid w:val="00104DC6"/>
    <w:rsid w:val="00104EE8"/>
    <w:rsid w:val="00105C69"/>
    <w:rsid w:val="00106828"/>
    <w:rsid w:val="00107777"/>
    <w:rsid w:val="00110001"/>
    <w:rsid w:val="0011042E"/>
    <w:rsid w:val="00110CAD"/>
    <w:rsid w:val="00112259"/>
    <w:rsid w:val="00112261"/>
    <w:rsid w:val="001125F7"/>
    <w:rsid w:val="00112DC7"/>
    <w:rsid w:val="00113B29"/>
    <w:rsid w:val="00114125"/>
    <w:rsid w:val="001145D5"/>
    <w:rsid w:val="00114A5C"/>
    <w:rsid w:val="00115A2A"/>
    <w:rsid w:val="001162C9"/>
    <w:rsid w:val="00117735"/>
    <w:rsid w:val="00117E2A"/>
    <w:rsid w:val="001200B6"/>
    <w:rsid w:val="001218F9"/>
    <w:rsid w:val="00121907"/>
    <w:rsid w:val="00121F6D"/>
    <w:rsid w:val="00122377"/>
    <w:rsid w:val="00122777"/>
    <w:rsid w:val="0012309C"/>
    <w:rsid w:val="0012415F"/>
    <w:rsid w:val="00126142"/>
    <w:rsid w:val="001265D2"/>
    <w:rsid w:val="00127C3C"/>
    <w:rsid w:val="00127CC5"/>
    <w:rsid w:val="00127D3F"/>
    <w:rsid w:val="00127EE6"/>
    <w:rsid w:val="001314D2"/>
    <w:rsid w:val="00131E27"/>
    <w:rsid w:val="00133B94"/>
    <w:rsid w:val="00134AE9"/>
    <w:rsid w:val="00135BDB"/>
    <w:rsid w:val="0013649A"/>
    <w:rsid w:val="00136AAE"/>
    <w:rsid w:val="00137107"/>
    <w:rsid w:val="00137561"/>
    <w:rsid w:val="00140544"/>
    <w:rsid w:val="00140EEC"/>
    <w:rsid w:val="00141433"/>
    <w:rsid w:val="00141CAB"/>
    <w:rsid w:val="00141F94"/>
    <w:rsid w:val="00142527"/>
    <w:rsid w:val="00142C70"/>
    <w:rsid w:val="0014307B"/>
    <w:rsid w:val="001430FC"/>
    <w:rsid w:val="00143502"/>
    <w:rsid w:val="00143642"/>
    <w:rsid w:val="001438A6"/>
    <w:rsid w:val="0014406F"/>
    <w:rsid w:val="00145458"/>
    <w:rsid w:val="00145966"/>
    <w:rsid w:val="00147C66"/>
    <w:rsid w:val="00147F73"/>
    <w:rsid w:val="001501A4"/>
    <w:rsid w:val="00150678"/>
    <w:rsid w:val="00150763"/>
    <w:rsid w:val="00150B28"/>
    <w:rsid w:val="00151168"/>
    <w:rsid w:val="001516B6"/>
    <w:rsid w:val="00151914"/>
    <w:rsid w:val="0015232A"/>
    <w:rsid w:val="00153976"/>
    <w:rsid w:val="0015404D"/>
    <w:rsid w:val="0015496D"/>
    <w:rsid w:val="00155D8A"/>
    <w:rsid w:val="00155EBE"/>
    <w:rsid w:val="0015615C"/>
    <w:rsid w:val="00157091"/>
    <w:rsid w:val="00157662"/>
    <w:rsid w:val="001606DF"/>
    <w:rsid w:val="00160E9E"/>
    <w:rsid w:val="001612D6"/>
    <w:rsid w:val="00162109"/>
    <w:rsid w:val="00162C7C"/>
    <w:rsid w:val="00162C9F"/>
    <w:rsid w:val="00163B0B"/>
    <w:rsid w:val="00163B3C"/>
    <w:rsid w:val="00163B6E"/>
    <w:rsid w:val="00163C17"/>
    <w:rsid w:val="00163D63"/>
    <w:rsid w:val="00166135"/>
    <w:rsid w:val="0016674A"/>
    <w:rsid w:val="001700B6"/>
    <w:rsid w:val="0017012D"/>
    <w:rsid w:val="001701BF"/>
    <w:rsid w:val="0017020C"/>
    <w:rsid w:val="001710EE"/>
    <w:rsid w:val="00171D7A"/>
    <w:rsid w:val="00171E7E"/>
    <w:rsid w:val="00173D9A"/>
    <w:rsid w:val="0017448C"/>
    <w:rsid w:val="0017457F"/>
    <w:rsid w:val="00174763"/>
    <w:rsid w:val="001748E3"/>
    <w:rsid w:val="001756BD"/>
    <w:rsid w:val="00175A93"/>
    <w:rsid w:val="00176623"/>
    <w:rsid w:val="00176DB9"/>
    <w:rsid w:val="00176DEF"/>
    <w:rsid w:val="00177BB7"/>
    <w:rsid w:val="00177ECC"/>
    <w:rsid w:val="00180899"/>
    <w:rsid w:val="00180C41"/>
    <w:rsid w:val="00181955"/>
    <w:rsid w:val="001824D2"/>
    <w:rsid w:val="00182649"/>
    <w:rsid w:val="00182CB1"/>
    <w:rsid w:val="00183355"/>
    <w:rsid w:val="00183641"/>
    <w:rsid w:val="00184001"/>
    <w:rsid w:val="00184048"/>
    <w:rsid w:val="0018493D"/>
    <w:rsid w:val="00185200"/>
    <w:rsid w:val="00185D0E"/>
    <w:rsid w:val="001902A2"/>
    <w:rsid w:val="0019041A"/>
    <w:rsid w:val="00190850"/>
    <w:rsid w:val="001909BE"/>
    <w:rsid w:val="00192EB4"/>
    <w:rsid w:val="001934CC"/>
    <w:rsid w:val="0019436D"/>
    <w:rsid w:val="001948C0"/>
    <w:rsid w:val="00196102"/>
    <w:rsid w:val="00196507"/>
    <w:rsid w:val="001972BF"/>
    <w:rsid w:val="001A1909"/>
    <w:rsid w:val="001A1C0F"/>
    <w:rsid w:val="001A2210"/>
    <w:rsid w:val="001A24DB"/>
    <w:rsid w:val="001A2525"/>
    <w:rsid w:val="001A2FEB"/>
    <w:rsid w:val="001A4012"/>
    <w:rsid w:val="001A53D4"/>
    <w:rsid w:val="001A5CEC"/>
    <w:rsid w:val="001B11A1"/>
    <w:rsid w:val="001B1895"/>
    <w:rsid w:val="001B1D61"/>
    <w:rsid w:val="001B38B2"/>
    <w:rsid w:val="001B39C2"/>
    <w:rsid w:val="001B4203"/>
    <w:rsid w:val="001B63CF"/>
    <w:rsid w:val="001B7076"/>
    <w:rsid w:val="001B744E"/>
    <w:rsid w:val="001C0338"/>
    <w:rsid w:val="001C20FD"/>
    <w:rsid w:val="001C2252"/>
    <w:rsid w:val="001C2342"/>
    <w:rsid w:val="001C2460"/>
    <w:rsid w:val="001C28F2"/>
    <w:rsid w:val="001C42CA"/>
    <w:rsid w:val="001C54B1"/>
    <w:rsid w:val="001C5F88"/>
    <w:rsid w:val="001C72CB"/>
    <w:rsid w:val="001C7A3B"/>
    <w:rsid w:val="001D0E4F"/>
    <w:rsid w:val="001D108C"/>
    <w:rsid w:val="001D1AC6"/>
    <w:rsid w:val="001D1CB8"/>
    <w:rsid w:val="001D1D68"/>
    <w:rsid w:val="001D23ED"/>
    <w:rsid w:val="001D32EE"/>
    <w:rsid w:val="001D34A0"/>
    <w:rsid w:val="001D45B3"/>
    <w:rsid w:val="001D4F10"/>
    <w:rsid w:val="001D5036"/>
    <w:rsid w:val="001D709B"/>
    <w:rsid w:val="001D74B6"/>
    <w:rsid w:val="001D74E8"/>
    <w:rsid w:val="001D7572"/>
    <w:rsid w:val="001D7AD1"/>
    <w:rsid w:val="001D7E5E"/>
    <w:rsid w:val="001E01E3"/>
    <w:rsid w:val="001E070A"/>
    <w:rsid w:val="001E0846"/>
    <w:rsid w:val="001E1028"/>
    <w:rsid w:val="001E1FCC"/>
    <w:rsid w:val="001E288E"/>
    <w:rsid w:val="001E2980"/>
    <w:rsid w:val="001E30CE"/>
    <w:rsid w:val="001E33B7"/>
    <w:rsid w:val="001E34B6"/>
    <w:rsid w:val="001E36A1"/>
    <w:rsid w:val="001E3BA3"/>
    <w:rsid w:val="001E4463"/>
    <w:rsid w:val="001E4881"/>
    <w:rsid w:val="001E5A50"/>
    <w:rsid w:val="001E6EAA"/>
    <w:rsid w:val="001E7287"/>
    <w:rsid w:val="001E7CEA"/>
    <w:rsid w:val="001F021C"/>
    <w:rsid w:val="001F0D8E"/>
    <w:rsid w:val="001F3DBD"/>
    <w:rsid w:val="001F3E31"/>
    <w:rsid w:val="001F4681"/>
    <w:rsid w:val="001F54CC"/>
    <w:rsid w:val="001F5D60"/>
    <w:rsid w:val="001F69FD"/>
    <w:rsid w:val="001F6A8F"/>
    <w:rsid w:val="001F71BB"/>
    <w:rsid w:val="001F736D"/>
    <w:rsid w:val="001F7D59"/>
    <w:rsid w:val="0020032F"/>
    <w:rsid w:val="002014A1"/>
    <w:rsid w:val="00202965"/>
    <w:rsid w:val="00202BEC"/>
    <w:rsid w:val="00202F3B"/>
    <w:rsid w:val="00203675"/>
    <w:rsid w:val="00203BD0"/>
    <w:rsid w:val="002045F3"/>
    <w:rsid w:val="002050D2"/>
    <w:rsid w:val="00205513"/>
    <w:rsid w:val="00205BAF"/>
    <w:rsid w:val="002067E2"/>
    <w:rsid w:val="00206E16"/>
    <w:rsid w:val="002073DC"/>
    <w:rsid w:val="002104C6"/>
    <w:rsid w:val="00210536"/>
    <w:rsid w:val="00210FB0"/>
    <w:rsid w:val="002111EB"/>
    <w:rsid w:val="0021173B"/>
    <w:rsid w:val="00211F7B"/>
    <w:rsid w:val="00212989"/>
    <w:rsid w:val="00212E9E"/>
    <w:rsid w:val="00213A89"/>
    <w:rsid w:val="00213D91"/>
    <w:rsid w:val="002141BF"/>
    <w:rsid w:val="0021438F"/>
    <w:rsid w:val="002143BC"/>
    <w:rsid w:val="002147CC"/>
    <w:rsid w:val="00214A2D"/>
    <w:rsid w:val="0021525E"/>
    <w:rsid w:val="00215C1B"/>
    <w:rsid w:val="0021622F"/>
    <w:rsid w:val="00216E59"/>
    <w:rsid w:val="0021731E"/>
    <w:rsid w:val="00217D9F"/>
    <w:rsid w:val="00220F2C"/>
    <w:rsid w:val="002211AC"/>
    <w:rsid w:val="0022259E"/>
    <w:rsid w:val="0022312B"/>
    <w:rsid w:val="00223356"/>
    <w:rsid w:val="00223364"/>
    <w:rsid w:val="002238CD"/>
    <w:rsid w:val="00223DCF"/>
    <w:rsid w:val="00224004"/>
    <w:rsid w:val="00224C44"/>
    <w:rsid w:val="00224D1D"/>
    <w:rsid w:val="00224E0C"/>
    <w:rsid w:val="002260EE"/>
    <w:rsid w:val="002264E5"/>
    <w:rsid w:val="002267EC"/>
    <w:rsid w:val="002278A5"/>
    <w:rsid w:val="00232C0B"/>
    <w:rsid w:val="00233EC0"/>
    <w:rsid w:val="0023753C"/>
    <w:rsid w:val="00237C1E"/>
    <w:rsid w:val="00240F3E"/>
    <w:rsid w:val="00241220"/>
    <w:rsid w:val="00241224"/>
    <w:rsid w:val="00241753"/>
    <w:rsid w:val="00242CC0"/>
    <w:rsid w:val="002431BD"/>
    <w:rsid w:val="00243204"/>
    <w:rsid w:val="002442CE"/>
    <w:rsid w:val="002449DA"/>
    <w:rsid w:val="0024550E"/>
    <w:rsid w:val="00245744"/>
    <w:rsid w:val="00245CDF"/>
    <w:rsid w:val="002465F4"/>
    <w:rsid w:val="00247054"/>
    <w:rsid w:val="00247058"/>
    <w:rsid w:val="00247147"/>
    <w:rsid w:val="002478E6"/>
    <w:rsid w:val="002478F5"/>
    <w:rsid w:val="00247CB9"/>
    <w:rsid w:val="0025108E"/>
    <w:rsid w:val="00251957"/>
    <w:rsid w:val="00251D11"/>
    <w:rsid w:val="00251EB6"/>
    <w:rsid w:val="002521AB"/>
    <w:rsid w:val="00252326"/>
    <w:rsid w:val="002526B9"/>
    <w:rsid w:val="00252DFB"/>
    <w:rsid w:val="0025556F"/>
    <w:rsid w:val="002555C4"/>
    <w:rsid w:val="00255F33"/>
    <w:rsid w:val="00257130"/>
    <w:rsid w:val="002573ED"/>
    <w:rsid w:val="002575AE"/>
    <w:rsid w:val="00257CF7"/>
    <w:rsid w:val="00260F50"/>
    <w:rsid w:val="00261F12"/>
    <w:rsid w:val="00262482"/>
    <w:rsid w:val="0026294D"/>
    <w:rsid w:val="00262D72"/>
    <w:rsid w:val="00263C5F"/>
    <w:rsid w:val="00263D92"/>
    <w:rsid w:val="00263EEC"/>
    <w:rsid w:val="00264042"/>
    <w:rsid w:val="00264D46"/>
    <w:rsid w:val="00264E4D"/>
    <w:rsid w:val="0026539C"/>
    <w:rsid w:val="00265825"/>
    <w:rsid w:val="00266252"/>
    <w:rsid w:val="002667E4"/>
    <w:rsid w:val="00266A84"/>
    <w:rsid w:val="00266FBB"/>
    <w:rsid w:val="0026724C"/>
    <w:rsid w:val="00267392"/>
    <w:rsid w:val="00267401"/>
    <w:rsid w:val="0026752D"/>
    <w:rsid w:val="002679EC"/>
    <w:rsid w:val="00270912"/>
    <w:rsid w:val="00270995"/>
    <w:rsid w:val="002715AA"/>
    <w:rsid w:val="0027181E"/>
    <w:rsid w:val="002721BE"/>
    <w:rsid w:val="002723C6"/>
    <w:rsid w:val="00273161"/>
    <w:rsid w:val="002750A7"/>
    <w:rsid w:val="00275147"/>
    <w:rsid w:val="0027567C"/>
    <w:rsid w:val="002761B6"/>
    <w:rsid w:val="00276D06"/>
    <w:rsid w:val="00277ADA"/>
    <w:rsid w:val="0028020C"/>
    <w:rsid w:val="00280D6B"/>
    <w:rsid w:val="00280E03"/>
    <w:rsid w:val="00281939"/>
    <w:rsid w:val="00281E23"/>
    <w:rsid w:val="0028211D"/>
    <w:rsid w:val="00282346"/>
    <w:rsid w:val="00283C80"/>
    <w:rsid w:val="00284755"/>
    <w:rsid w:val="00285913"/>
    <w:rsid w:val="00286627"/>
    <w:rsid w:val="0028708E"/>
    <w:rsid w:val="002878A0"/>
    <w:rsid w:val="002917E5"/>
    <w:rsid w:val="00291C7B"/>
    <w:rsid w:val="00292041"/>
    <w:rsid w:val="002946E6"/>
    <w:rsid w:val="00294FE5"/>
    <w:rsid w:val="002955A9"/>
    <w:rsid w:val="002959B6"/>
    <w:rsid w:val="002978E7"/>
    <w:rsid w:val="002A1D19"/>
    <w:rsid w:val="002A1D34"/>
    <w:rsid w:val="002A1EE7"/>
    <w:rsid w:val="002A2277"/>
    <w:rsid w:val="002A31E9"/>
    <w:rsid w:val="002A37BB"/>
    <w:rsid w:val="002A37C5"/>
    <w:rsid w:val="002A3C81"/>
    <w:rsid w:val="002A3CB7"/>
    <w:rsid w:val="002A4058"/>
    <w:rsid w:val="002A5161"/>
    <w:rsid w:val="002A59BF"/>
    <w:rsid w:val="002A6DEF"/>
    <w:rsid w:val="002A6E7D"/>
    <w:rsid w:val="002A6EC4"/>
    <w:rsid w:val="002A754E"/>
    <w:rsid w:val="002B101F"/>
    <w:rsid w:val="002B1CE7"/>
    <w:rsid w:val="002B1DE6"/>
    <w:rsid w:val="002B1EC1"/>
    <w:rsid w:val="002B3445"/>
    <w:rsid w:val="002B3D69"/>
    <w:rsid w:val="002B4EB1"/>
    <w:rsid w:val="002B4F83"/>
    <w:rsid w:val="002B5112"/>
    <w:rsid w:val="002B585E"/>
    <w:rsid w:val="002B661B"/>
    <w:rsid w:val="002B6D10"/>
    <w:rsid w:val="002B6DF8"/>
    <w:rsid w:val="002B7EAB"/>
    <w:rsid w:val="002C0E8D"/>
    <w:rsid w:val="002C12A0"/>
    <w:rsid w:val="002C1497"/>
    <w:rsid w:val="002C14E3"/>
    <w:rsid w:val="002C1512"/>
    <w:rsid w:val="002C1AE6"/>
    <w:rsid w:val="002C2A01"/>
    <w:rsid w:val="002C5317"/>
    <w:rsid w:val="002C5829"/>
    <w:rsid w:val="002C74EC"/>
    <w:rsid w:val="002D13C9"/>
    <w:rsid w:val="002D1685"/>
    <w:rsid w:val="002D1ADA"/>
    <w:rsid w:val="002D44E9"/>
    <w:rsid w:val="002D4AB3"/>
    <w:rsid w:val="002D4DA5"/>
    <w:rsid w:val="002D578F"/>
    <w:rsid w:val="002D5962"/>
    <w:rsid w:val="002D5F9B"/>
    <w:rsid w:val="002D600E"/>
    <w:rsid w:val="002D68FD"/>
    <w:rsid w:val="002D6D20"/>
    <w:rsid w:val="002D76AD"/>
    <w:rsid w:val="002E0613"/>
    <w:rsid w:val="002E07C1"/>
    <w:rsid w:val="002E1418"/>
    <w:rsid w:val="002E1E46"/>
    <w:rsid w:val="002E1EC0"/>
    <w:rsid w:val="002E2368"/>
    <w:rsid w:val="002E26B0"/>
    <w:rsid w:val="002E2E2B"/>
    <w:rsid w:val="002E30BC"/>
    <w:rsid w:val="002E3450"/>
    <w:rsid w:val="002E44E6"/>
    <w:rsid w:val="002E5AC6"/>
    <w:rsid w:val="002E6322"/>
    <w:rsid w:val="002E75F4"/>
    <w:rsid w:val="002E7D89"/>
    <w:rsid w:val="002F017F"/>
    <w:rsid w:val="002F0A0E"/>
    <w:rsid w:val="002F10E4"/>
    <w:rsid w:val="002F1638"/>
    <w:rsid w:val="002F18F3"/>
    <w:rsid w:val="002F1C7C"/>
    <w:rsid w:val="002F2886"/>
    <w:rsid w:val="002F2C3D"/>
    <w:rsid w:val="002F2E5D"/>
    <w:rsid w:val="002F334A"/>
    <w:rsid w:val="002F50F4"/>
    <w:rsid w:val="002F614C"/>
    <w:rsid w:val="002F63EE"/>
    <w:rsid w:val="002F6B15"/>
    <w:rsid w:val="002F716A"/>
    <w:rsid w:val="002F7605"/>
    <w:rsid w:val="002F7876"/>
    <w:rsid w:val="002F79C4"/>
    <w:rsid w:val="003001C2"/>
    <w:rsid w:val="003001E1"/>
    <w:rsid w:val="003002E0"/>
    <w:rsid w:val="00300AD8"/>
    <w:rsid w:val="003014F0"/>
    <w:rsid w:val="0030218A"/>
    <w:rsid w:val="0030241C"/>
    <w:rsid w:val="00303443"/>
    <w:rsid w:val="00304591"/>
    <w:rsid w:val="00304E7E"/>
    <w:rsid w:val="00304EA5"/>
    <w:rsid w:val="0030511F"/>
    <w:rsid w:val="003056B8"/>
    <w:rsid w:val="00305726"/>
    <w:rsid w:val="003060AB"/>
    <w:rsid w:val="00306EE4"/>
    <w:rsid w:val="003106E2"/>
    <w:rsid w:val="003109E1"/>
    <w:rsid w:val="00311299"/>
    <w:rsid w:val="00312AF7"/>
    <w:rsid w:val="00313AA3"/>
    <w:rsid w:val="00313CF6"/>
    <w:rsid w:val="00314633"/>
    <w:rsid w:val="00314CED"/>
    <w:rsid w:val="003153D5"/>
    <w:rsid w:val="00315D7E"/>
    <w:rsid w:val="00316799"/>
    <w:rsid w:val="00316942"/>
    <w:rsid w:val="00316A8D"/>
    <w:rsid w:val="00317057"/>
    <w:rsid w:val="0031715A"/>
    <w:rsid w:val="0031759C"/>
    <w:rsid w:val="0032054C"/>
    <w:rsid w:val="0032314B"/>
    <w:rsid w:val="00323A70"/>
    <w:rsid w:val="003249EB"/>
    <w:rsid w:val="00326E75"/>
    <w:rsid w:val="00327682"/>
    <w:rsid w:val="003300AE"/>
    <w:rsid w:val="0033077B"/>
    <w:rsid w:val="003315E2"/>
    <w:rsid w:val="003318F8"/>
    <w:rsid w:val="0033191E"/>
    <w:rsid w:val="0033199E"/>
    <w:rsid w:val="00331F48"/>
    <w:rsid w:val="003320C8"/>
    <w:rsid w:val="003343E7"/>
    <w:rsid w:val="0033444D"/>
    <w:rsid w:val="00334825"/>
    <w:rsid w:val="003353F8"/>
    <w:rsid w:val="00335843"/>
    <w:rsid w:val="00336751"/>
    <w:rsid w:val="00340122"/>
    <w:rsid w:val="003407EC"/>
    <w:rsid w:val="003410FE"/>
    <w:rsid w:val="00341108"/>
    <w:rsid w:val="00341C10"/>
    <w:rsid w:val="00343771"/>
    <w:rsid w:val="00343841"/>
    <w:rsid w:val="00343CFD"/>
    <w:rsid w:val="00344584"/>
    <w:rsid w:val="003445AE"/>
    <w:rsid w:val="003452A0"/>
    <w:rsid w:val="00345A14"/>
    <w:rsid w:val="00345AC9"/>
    <w:rsid w:val="0034684B"/>
    <w:rsid w:val="003475C8"/>
    <w:rsid w:val="00347A03"/>
    <w:rsid w:val="00347A9C"/>
    <w:rsid w:val="0035091F"/>
    <w:rsid w:val="00351E11"/>
    <w:rsid w:val="003522E8"/>
    <w:rsid w:val="00352604"/>
    <w:rsid w:val="0035279E"/>
    <w:rsid w:val="00353561"/>
    <w:rsid w:val="00353B98"/>
    <w:rsid w:val="0035424A"/>
    <w:rsid w:val="00354903"/>
    <w:rsid w:val="003566AE"/>
    <w:rsid w:val="0035779E"/>
    <w:rsid w:val="00357B1F"/>
    <w:rsid w:val="00357D99"/>
    <w:rsid w:val="00360885"/>
    <w:rsid w:val="00360E0E"/>
    <w:rsid w:val="00361358"/>
    <w:rsid w:val="0036142D"/>
    <w:rsid w:val="00361694"/>
    <w:rsid w:val="003624B9"/>
    <w:rsid w:val="0036326A"/>
    <w:rsid w:val="003633D0"/>
    <w:rsid w:val="00363A82"/>
    <w:rsid w:val="00363F1B"/>
    <w:rsid w:val="003649C5"/>
    <w:rsid w:val="00364CAF"/>
    <w:rsid w:val="00364EDD"/>
    <w:rsid w:val="00365D5E"/>
    <w:rsid w:val="00366966"/>
    <w:rsid w:val="00366C89"/>
    <w:rsid w:val="00366FC5"/>
    <w:rsid w:val="00367137"/>
    <w:rsid w:val="00367AC8"/>
    <w:rsid w:val="00370918"/>
    <w:rsid w:val="00371109"/>
    <w:rsid w:val="00371315"/>
    <w:rsid w:val="00371D39"/>
    <w:rsid w:val="003720A5"/>
    <w:rsid w:val="0037371E"/>
    <w:rsid w:val="00373B5B"/>
    <w:rsid w:val="003740E7"/>
    <w:rsid w:val="00374E39"/>
    <w:rsid w:val="00374F4A"/>
    <w:rsid w:val="00374F9B"/>
    <w:rsid w:val="00375247"/>
    <w:rsid w:val="00375258"/>
    <w:rsid w:val="00375E86"/>
    <w:rsid w:val="003765E5"/>
    <w:rsid w:val="0037696C"/>
    <w:rsid w:val="003774CB"/>
    <w:rsid w:val="003775DC"/>
    <w:rsid w:val="00377E00"/>
    <w:rsid w:val="003802B5"/>
    <w:rsid w:val="003804F1"/>
    <w:rsid w:val="00380BD5"/>
    <w:rsid w:val="00382538"/>
    <w:rsid w:val="003825BA"/>
    <w:rsid w:val="003829BF"/>
    <w:rsid w:val="00382A22"/>
    <w:rsid w:val="00385191"/>
    <w:rsid w:val="003852EE"/>
    <w:rsid w:val="00386821"/>
    <w:rsid w:val="00386A2C"/>
    <w:rsid w:val="003878D4"/>
    <w:rsid w:val="00387901"/>
    <w:rsid w:val="00387983"/>
    <w:rsid w:val="00387FCA"/>
    <w:rsid w:val="0039068D"/>
    <w:rsid w:val="00390B5F"/>
    <w:rsid w:val="00391358"/>
    <w:rsid w:val="00391489"/>
    <w:rsid w:val="00391C80"/>
    <w:rsid w:val="0039236C"/>
    <w:rsid w:val="0039244C"/>
    <w:rsid w:val="003924B9"/>
    <w:rsid w:val="0039297A"/>
    <w:rsid w:val="003937A5"/>
    <w:rsid w:val="003939CA"/>
    <w:rsid w:val="00393F61"/>
    <w:rsid w:val="00396204"/>
    <w:rsid w:val="00396646"/>
    <w:rsid w:val="00397F23"/>
    <w:rsid w:val="003A064A"/>
    <w:rsid w:val="003A0727"/>
    <w:rsid w:val="003A1275"/>
    <w:rsid w:val="003A1F05"/>
    <w:rsid w:val="003A2B7A"/>
    <w:rsid w:val="003A3196"/>
    <w:rsid w:val="003A3828"/>
    <w:rsid w:val="003A3E7C"/>
    <w:rsid w:val="003A46B5"/>
    <w:rsid w:val="003A64CF"/>
    <w:rsid w:val="003A7135"/>
    <w:rsid w:val="003B07BD"/>
    <w:rsid w:val="003B0CB3"/>
    <w:rsid w:val="003B13C1"/>
    <w:rsid w:val="003B17C0"/>
    <w:rsid w:val="003B1E77"/>
    <w:rsid w:val="003B2326"/>
    <w:rsid w:val="003B4412"/>
    <w:rsid w:val="003B62A3"/>
    <w:rsid w:val="003B667E"/>
    <w:rsid w:val="003B66E9"/>
    <w:rsid w:val="003B6C97"/>
    <w:rsid w:val="003B7EBC"/>
    <w:rsid w:val="003C0A04"/>
    <w:rsid w:val="003C2D18"/>
    <w:rsid w:val="003C3819"/>
    <w:rsid w:val="003C457B"/>
    <w:rsid w:val="003C4C21"/>
    <w:rsid w:val="003C4DFD"/>
    <w:rsid w:val="003C4F0D"/>
    <w:rsid w:val="003C56AA"/>
    <w:rsid w:val="003C6835"/>
    <w:rsid w:val="003C7929"/>
    <w:rsid w:val="003D062C"/>
    <w:rsid w:val="003D12B5"/>
    <w:rsid w:val="003D142E"/>
    <w:rsid w:val="003D14AD"/>
    <w:rsid w:val="003D33A6"/>
    <w:rsid w:val="003D3700"/>
    <w:rsid w:val="003D43FB"/>
    <w:rsid w:val="003D4544"/>
    <w:rsid w:val="003D5469"/>
    <w:rsid w:val="003D5BCD"/>
    <w:rsid w:val="003D63C8"/>
    <w:rsid w:val="003D6CC2"/>
    <w:rsid w:val="003D6FE6"/>
    <w:rsid w:val="003D74F0"/>
    <w:rsid w:val="003D75BE"/>
    <w:rsid w:val="003E034A"/>
    <w:rsid w:val="003E1028"/>
    <w:rsid w:val="003E103E"/>
    <w:rsid w:val="003E2A1A"/>
    <w:rsid w:val="003E2BD8"/>
    <w:rsid w:val="003E2DCB"/>
    <w:rsid w:val="003E41B2"/>
    <w:rsid w:val="003E4BAC"/>
    <w:rsid w:val="003E6514"/>
    <w:rsid w:val="003E68D7"/>
    <w:rsid w:val="003E7531"/>
    <w:rsid w:val="003E7BCA"/>
    <w:rsid w:val="003F1471"/>
    <w:rsid w:val="003F1AF5"/>
    <w:rsid w:val="003F244D"/>
    <w:rsid w:val="003F2EC8"/>
    <w:rsid w:val="003F311E"/>
    <w:rsid w:val="003F40E4"/>
    <w:rsid w:val="003F47D3"/>
    <w:rsid w:val="003F513F"/>
    <w:rsid w:val="003F6180"/>
    <w:rsid w:val="003F6270"/>
    <w:rsid w:val="003F6272"/>
    <w:rsid w:val="003F69EB"/>
    <w:rsid w:val="003F7950"/>
    <w:rsid w:val="003F7983"/>
    <w:rsid w:val="004006B0"/>
    <w:rsid w:val="0040072D"/>
    <w:rsid w:val="004009F5"/>
    <w:rsid w:val="00400A00"/>
    <w:rsid w:val="00401CBA"/>
    <w:rsid w:val="004024B2"/>
    <w:rsid w:val="004029EF"/>
    <w:rsid w:val="00403233"/>
    <w:rsid w:val="00404692"/>
    <w:rsid w:val="00405E13"/>
    <w:rsid w:val="004060B1"/>
    <w:rsid w:val="00406B4A"/>
    <w:rsid w:val="00407CDE"/>
    <w:rsid w:val="004108CB"/>
    <w:rsid w:val="00410FEA"/>
    <w:rsid w:val="004125E2"/>
    <w:rsid w:val="00412939"/>
    <w:rsid w:val="00412D2B"/>
    <w:rsid w:val="004132F4"/>
    <w:rsid w:val="004139A7"/>
    <w:rsid w:val="00413E55"/>
    <w:rsid w:val="00413FBA"/>
    <w:rsid w:val="00417B38"/>
    <w:rsid w:val="00420431"/>
    <w:rsid w:val="00421547"/>
    <w:rsid w:val="00421834"/>
    <w:rsid w:val="00422E55"/>
    <w:rsid w:val="004239BF"/>
    <w:rsid w:val="004249C0"/>
    <w:rsid w:val="00425B2A"/>
    <w:rsid w:val="0042669E"/>
    <w:rsid w:val="00427AAB"/>
    <w:rsid w:val="00431561"/>
    <w:rsid w:val="004336FC"/>
    <w:rsid w:val="004348DF"/>
    <w:rsid w:val="0043612C"/>
    <w:rsid w:val="00436843"/>
    <w:rsid w:val="00436C6C"/>
    <w:rsid w:val="00436C90"/>
    <w:rsid w:val="00436E2E"/>
    <w:rsid w:val="00437923"/>
    <w:rsid w:val="00441274"/>
    <w:rsid w:val="00441302"/>
    <w:rsid w:val="00441738"/>
    <w:rsid w:val="0044231B"/>
    <w:rsid w:val="00442D9E"/>
    <w:rsid w:val="00442E1D"/>
    <w:rsid w:val="00442F0A"/>
    <w:rsid w:val="00443245"/>
    <w:rsid w:val="004441B5"/>
    <w:rsid w:val="00444FCA"/>
    <w:rsid w:val="004450C2"/>
    <w:rsid w:val="0044663A"/>
    <w:rsid w:val="00446B4A"/>
    <w:rsid w:val="00447288"/>
    <w:rsid w:val="00450A98"/>
    <w:rsid w:val="00450BA2"/>
    <w:rsid w:val="00451157"/>
    <w:rsid w:val="00451403"/>
    <w:rsid w:val="00451A3B"/>
    <w:rsid w:val="004520CA"/>
    <w:rsid w:val="004525DF"/>
    <w:rsid w:val="0045260F"/>
    <w:rsid w:val="0045485C"/>
    <w:rsid w:val="00454EC9"/>
    <w:rsid w:val="0045646F"/>
    <w:rsid w:val="00456731"/>
    <w:rsid w:val="00456732"/>
    <w:rsid w:val="00457663"/>
    <w:rsid w:val="00457F53"/>
    <w:rsid w:val="00460330"/>
    <w:rsid w:val="00460616"/>
    <w:rsid w:val="004610E5"/>
    <w:rsid w:val="00461384"/>
    <w:rsid w:val="00462720"/>
    <w:rsid w:val="00462806"/>
    <w:rsid w:val="004634BB"/>
    <w:rsid w:val="00463F26"/>
    <w:rsid w:val="004643FF"/>
    <w:rsid w:val="00464620"/>
    <w:rsid w:val="00465B2B"/>
    <w:rsid w:val="00465CE2"/>
    <w:rsid w:val="00465F11"/>
    <w:rsid w:val="00465FF5"/>
    <w:rsid w:val="00466E49"/>
    <w:rsid w:val="00466F6D"/>
    <w:rsid w:val="0046749E"/>
    <w:rsid w:val="0046774C"/>
    <w:rsid w:val="0046798D"/>
    <w:rsid w:val="004701EF"/>
    <w:rsid w:val="00470DC1"/>
    <w:rsid w:val="00470F22"/>
    <w:rsid w:val="00472D0A"/>
    <w:rsid w:val="00472D0C"/>
    <w:rsid w:val="004746F3"/>
    <w:rsid w:val="00474C74"/>
    <w:rsid w:val="00476BC0"/>
    <w:rsid w:val="004775FD"/>
    <w:rsid w:val="00480FE5"/>
    <w:rsid w:val="00482AA6"/>
    <w:rsid w:val="00482F0D"/>
    <w:rsid w:val="0048304D"/>
    <w:rsid w:val="004837D6"/>
    <w:rsid w:val="00483C9C"/>
    <w:rsid w:val="004841D4"/>
    <w:rsid w:val="00484F5C"/>
    <w:rsid w:val="00486AF6"/>
    <w:rsid w:val="00487F9A"/>
    <w:rsid w:val="004907C5"/>
    <w:rsid w:val="004908BB"/>
    <w:rsid w:val="0049130F"/>
    <w:rsid w:val="0049161A"/>
    <w:rsid w:val="00492024"/>
    <w:rsid w:val="00492B14"/>
    <w:rsid w:val="00492F1A"/>
    <w:rsid w:val="00492FDF"/>
    <w:rsid w:val="00493E15"/>
    <w:rsid w:val="00493E75"/>
    <w:rsid w:val="00494A09"/>
    <w:rsid w:val="004952A6"/>
    <w:rsid w:val="00495620"/>
    <w:rsid w:val="00495E55"/>
    <w:rsid w:val="00495EE9"/>
    <w:rsid w:val="00495F6E"/>
    <w:rsid w:val="00496C01"/>
    <w:rsid w:val="00496C15"/>
    <w:rsid w:val="00497E0D"/>
    <w:rsid w:val="004A0BB2"/>
    <w:rsid w:val="004A10CD"/>
    <w:rsid w:val="004A2083"/>
    <w:rsid w:val="004A2226"/>
    <w:rsid w:val="004A2499"/>
    <w:rsid w:val="004A344C"/>
    <w:rsid w:val="004A423F"/>
    <w:rsid w:val="004A4541"/>
    <w:rsid w:val="004A4988"/>
    <w:rsid w:val="004A50C1"/>
    <w:rsid w:val="004A5444"/>
    <w:rsid w:val="004A5D56"/>
    <w:rsid w:val="004A6157"/>
    <w:rsid w:val="004A6771"/>
    <w:rsid w:val="004A74D8"/>
    <w:rsid w:val="004B0566"/>
    <w:rsid w:val="004B0A0E"/>
    <w:rsid w:val="004B0E57"/>
    <w:rsid w:val="004B17CA"/>
    <w:rsid w:val="004B270A"/>
    <w:rsid w:val="004B2838"/>
    <w:rsid w:val="004B3794"/>
    <w:rsid w:val="004B459F"/>
    <w:rsid w:val="004B4F51"/>
    <w:rsid w:val="004B5601"/>
    <w:rsid w:val="004B5AB3"/>
    <w:rsid w:val="004B5DE3"/>
    <w:rsid w:val="004B5F94"/>
    <w:rsid w:val="004B73C0"/>
    <w:rsid w:val="004B7A03"/>
    <w:rsid w:val="004C08D3"/>
    <w:rsid w:val="004C0CEF"/>
    <w:rsid w:val="004C1C1C"/>
    <w:rsid w:val="004C3310"/>
    <w:rsid w:val="004C49C5"/>
    <w:rsid w:val="004D2F97"/>
    <w:rsid w:val="004D51E2"/>
    <w:rsid w:val="004D5493"/>
    <w:rsid w:val="004D5494"/>
    <w:rsid w:val="004D7D0D"/>
    <w:rsid w:val="004E08F3"/>
    <w:rsid w:val="004E11B3"/>
    <w:rsid w:val="004E2389"/>
    <w:rsid w:val="004E2827"/>
    <w:rsid w:val="004E2A97"/>
    <w:rsid w:val="004E30FF"/>
    <w:rsid w:val="004E3B5F"/>
    <w:rsid w:val="004E480C"/>
    <w:rsid w:val="004E4C56"/>
    <w:rsid w:val="004E68EB"/>
    <w:rsid w:val="004E6B70"/>
    <w:rsid w:val="004E78D8"/>
    <w:rsid w:val="004E79E9"/>
    <w:rsid w:val="004F119F"/>
    <w:rsid w:val="004F2299"/>
    <w:rsid w:val="004F28C9"/>
    <w:rsid w:val="004F2D90"/>
    <w:rsid w:val="004F31A6"/>
    <w:rsid w:val="004F4605"/>
    <w:rsid w:val="004F4D1B"/>
    <w:rsid w:val="004F562A"/>
    <w:rsid w:val="004F6D3C"/>
    <w:rsid w:val="004F7384"/>
    <w:rsid w:val="004F7AC5"/>
    <w:rsid w:val="00500147"/>
    <w:rsid w:val="00500ADB"/>
    <w:rsid w:val="00502230"/>
    <w:rsid w:val="00502921"/>
    <w:rsid w:val="0050327F"/>
    <w:rsid w:val="00505B95"/>
    <w:rsid w:val="00506CDD"/>
    <w:rsid w:val="00507171"/>
    <w:rsid w:val="005079F5"/>
    <w:rsid w:val="00510215"/>
    <w:rsid w:val="0051023E"/>
    <w:rsid w:val="0051215F"/>
    <w:rsid w:val="00513077"/>
    <w:rsid w:val="00513626"/>
    <w:rsid w:val="00513DAD"/>
    <w:rsid w:val="00513DC7"/>
    <w:rsid w:val="00515780"/>
    <w:rsid w:val="005160B3"/>
    <w:rsid w:val="005203F0"/>
    <w:rsid w:val="00520611"/>
    <w:rsid w:val="00521253"/>
    <w:rsid w:val="005226EB"/>
    <w:rsid w:val="005241A3"/>
    <w:rsid w:val="005241B0"/>
    <w:rsid w:val="0052446B"/>
    <w:rsid w:val="00524AAD"/>
    <w:rsid w:val="00525585"/>
    <w:rsid w:val="005259EF"/>
    <w:rsid w:val="00525B10"/>
    <w:rsid w:val="0052716D"/>
    <w:rsid w:val="00527C4C"/>
    <w:rsid w:val="0053009C"/>
    <w:rsid w:val="0053041F"/>
    <w:rsid w:val="005307A9"/>
    <w:rsid w:val="00530D95"/>
    <w:rsid w:val="005316B4"/>
    <w:rsid w:val="00531B8D"/>
    <w:rsid w:val="00532FDD"/>
    <w:rsid w:val="0053314E"/>
    <w:rsid w:val="005333CD"/>
    <w:rsid w:val="005345F8"/>
    <w:rsid w:val="00534699"/>
    <w:rsid w:val="005353A8"/>
    <w:rsid w:val="0053649E"/>
    <w:rsid w:val="00537F7C"/>
    <w:rsid w:val="00540281"/>
    <w:rsid w:val="00540C7A"/>
    <w:rsid w:val="00540D18"/>
    <w:rsid w:val="0054101C"/>
    <w:rsid w:val="005413B9"/>
    <w:rsid w:val="005424E6"/>
    <w:rsid w:val="00542AC2"/>
    <w:rsid w:val="00542EA0"/>
    <w:rsid w:val="005436E1"/>
    <w:rsid w:val="005444E6"/>
    <w:rsid w:val="00545AA9"/>
    <w:rsid w:val="00545CA0"/>
    <w:rsid w:val="00547A40"/>
    <w:rsid w:val="005524AD"/>
    <w:rsid w:val="00554741"/>
    <w:rsid w:val="00560EE4"/>
    <w:rsid w:val="00561AD8"/>
    <w:rsid w:val="00562878"/>
    <w:rsid w:val="00563140"/>
    <w:rsid w:val="00564256"/>
    <w:rsid w:val="005646DF"/>
    <w:rsid w:val="00564943"/>
    <w:rsid w:val="00564BB4"/>
    <w:rsid w:val="00564E0C"/>
    <w:rsid w:val="0056511E"/>
    <w:rsid w:val="00565214"/>
    <w:rsid w:val="00565A59"/>
    <w:rsid w:val="00565F72"/>
    <w:rsid w:val="0056665C"/>
    <w:rsid w:val="0056669A"/>
    <w:rsid w:val="00566AE7"/>
    <w:rsid w:val="00566D72"/>
    <w:rsid w:val="0056783B"/>
    <w:rsid w:val="00570764"/>
    <w:rsid w:val="0057084C"/>
    <w:rsid w:val="00570A65"/>
    <w:rsid w:val="00571020"/>
    <w:rsid w:val="0057114A"/>
    <w:rsid w:val="00571956"/>
    <w:rsid w:val="00572EF9"/>
    <w:rsid w:val="005733F6"/>
    <w:rsid w:val="005741CE"/>
    <w:rsid w:val="005745B6"/>
    <w:rsid w:val="00575FD7"/>
    <w:rsid w:val="005762DD"/>
    <w:rsid w:val="005765A7"/>
    <w:rsid w:val="0057729A"/>
    <w:rsid w:val="005776B1"/>
    <w:rsid w:val="005804A4"/>
    <w:rsid w:val="0058086E"/>
    <w:rsid w:val="0058218F"/>
    <w:rsid w:val="005822F6"/>
    <w:rsid w:val="0058403B"/>
    <w:rsid w:val="00584305"/>
    <w:rsid w:val="00584375"/>
    <w:rsid w:val="00584446"/>
    <w:rsid w:val="005853A3"/>
    <w:rsid w:val="005854F4"/>
    <w:rsid w:val="00585A2E"/>
    <w:rsid w:val="0058614D"/>
    <w:rsid w:val="00586DC4"/>
    <w:rsid w:val="005872EF"/>
    <w:rsid w:val="005878FF"/>
    <w:rsid w:val="005903CD"/>
    <w:rsid w:val="00590A56"/>
    <w:rsid w:val="00590C3E"/>
    <w:rsid w:val="0059173B"/>
    <w:rsid w:val="00591AE0"/>
    <w:rsid w:val="00591B11"/>
    <w:rsid w:val="00592007"/>
    <w:rsid w:val="00592170"/>
    <w:rsid w:val="0059319F"/>
    <w:rsid w:val="00593EDF"/>
    <w:rsid w:val="00593F20"/>
    <w:rsid w:val="0059514F"/>
    <w:rsid w:val="00595390"/>
    <w:rsid w:val="0059673E"/>
    <w:rsid w:val="00596A19"/>
    <w:rsid w:val="005A10A6"/>
    <w:rsid w:val="005A15D3"/>
    <w:rsid w:val="005A1C17"/>
    <w:rsid w:val="005A1C3D"/>
    <w:rsid w:val="005A2A0A"/>
    <w:rsid w:val="005A2B47"/>
    <w:rsid w:val="005A3461"/>
    <w:rsid w:val="005A4F7C"/>
    <w:rsid w:val="005A5BEA"/>
    <w:rsid w:val="005A6DBC"/>
    <w:rsid w:val="005A7144"/>
    <w:rsid w:val="005A742E"/>
    <w:rsid w:val="005A7488"/>
    <w:rsid w:val="005A7B13"/>
    <w:rsid w:val="005B0684"/>
    <w:rsid w:val="005B08AD"/>
    <w:rsid w:val="005B0DBF"/>
    <w:rsid w:val="005B102C"/>
    <w:rsid w:val="005B2120"/>
    <w:rsid w:val="005B345D"/>
    <w:rsid w:val="005B46CE"/>
    <w:rsid w:val="005B4BC1"/>
    <w:rsid w:val="005B5304"/>
    <w:rsid w:val="005B5308"/>
    <w:rsid w:val="005B54B2"/>
    <w:rsid w:val="005B55E5"/>
    <w:rsid w:val="005B606C"/>
    <w:rsid w:val="005B68D7"/>
    <w:rsid w:val="005B6E9F"/>
    <w:rsid w:val="005C259F"/>
    <w:rsid w:val="005C2833"/>
    <w:rsid w:val="005C3FA0"/>
    <w:rsid w:val="005C4313"/>
    <w:rsid w:val="005C7C29"/>
    <w:rsid w:val="005D00D1"/>
    <w:rsid w:val="005D143E"/>
    <w:rsid w:val="005D1708"/>
    <w:rsid w:val="005D1CEA"/>
    <w:rsid w:val="005D237A"/>
    <w:rsid w:val="005D3948"/>
    <w:rsid w:val="005D4961"/>
    <w:rsid w:val="005D529F"/>
    <w:rsid w:val="005D555F"/>
    <w:rsid w:val="005D56D7"/>
    <w:rsid w:val="005D586C"/>
    <w:rsid w:val="005D6BA6"/>
    <w:rsid w:val="005D7D1E"/>
    <w:rsid w:val="005E0212"/>
    <w:rsid w:val="005E1016"/>
    <w:rsid w:val="005E105E"/>
    <w:rsid w:val="005E1B8F"/>
    <w:rsid w:val="005E2107"/>
    <w:rsid w:val="005E281F"/>
    <w:rsid w:val="005E28E7"/>
    <w:rsid w:val="005E40CE"/>
    <w:rsid w:val="005E6D7B"/>
    <w:rsid w:val="005E763F"/>
    <w:rsid w:val="005F0E5A"/>
    <w:rsid w:val="005F1E8C"/>
    <w:rsid w:val="005F26BE"/>
    <w:rsid w:val="005F2785"/>
    <w:rsid w:val="005F3172"/>
    <w:rsid w:val="005F341E"/>
    <w:rsid w:val="005F39E7"/>
    <w:rsid w:val="005F45CB"/>
    <w:rsid w:val="005F4B87"/>
    <w:rsid w:val="005F7390"/>
    <w:rsid w:val="005F7870"/>
    <w:rsid w:val="006006F6"/>
    <w:rsid w:val="00600BAA"/>
    <w:rsid w:val="00600E34"/>
    <w:rsid w:val="00601302"/>
    <w:rsid w:val="00601F0A"/>
    <w:rsid w:val="00602271"/>
    <w:rsid w:val="006023D1"/>
    <w:rsid w:val="00602ABF"/>
    <w:rsid w:val="00603937"/>
    <w:rsid w:val="00603E75"/>
    <w:rsid w:val="00604649"/>
    <w:rsid w:val="006047E1"/>
    <w:rsid w:val="0060531F"/>
    <w:rsid w:val="00606DCF"/>
    <w:rsid w:val="006076A7"/>
    <w:rsid w:val="00610299"/>
    <w:rsid w:val="0061095F"/>
    <w:rsid w:val="006115ED"/>
    <w:rsid w:val="00612DBB"/>
    <w:rsid w:val="00614EB7"/>
    <w:rsid w:val="006152C0"/>
    <w:rsid w:val="00615B3D"/>
    <w:rsid w:val="006166CF"/>
    <w:rsid w:val="00616847"/>
    <w:rsid w:val="006171B3"/>
    <w:rsid w:val="006173A1"/>
    <w:rsid w:val="00620242"/>
    <w:rsid w:val="00621662"/>
    <w:rsid w:val="006219E3"/>
    <w:rsid w:val="00621BB3"/>
    <w:rsid w:val="00621D55"/>
    <w:rsid w:val="006229A5"/>
    <w:rsid w:val="00623872"/>
    <w:rsid w:val="00623F31"/>
    <w:rsid w:val="00623FE2"/>
    <w:rsid w:val="00624BE6"/>
    <w:rsid w:val="00624C29"/>
    <w:rsid w:val="006251C1"/>
    <w:rsid w:val="00625837"/>
    <w:rsid w:val="00626AA2"/>
    <w:rsid w:val="0062783F"/>
    <w:rsid w:val="0063053C"/>
    <w:rsid w:val="00630C90"/>
    <w:rsid w:val="006312C2"/>
    <w:rsid w:val="006315F8"/>
    <w:rsid w:val="0063236E"/>
    <w:rsid w:val="0063275D"/>
    <w:rsid w:val="006327B3"/>
    <w:rsid w:val="006340CE"/>
    <w:rsid w:val="0063533D"/>
    <w:rsid w:val="006355B4"/>
    <w:rsid w:val="0063594D"/>
    <w:rsid w:val="00635D91"/>
    <w:rsid w:val="006367B9"/>
    <w:rsid w:val="006367C7"/>
    <w:rsid w:val="0063724F"/>
    <w:rsid w:val="00637D5B"/>
    <w:rsid w:val="00640AB7"/>
    <w:rsid w:val="00640F57"/>
    <w:rsid w:val="00641AAB"/>
    <w:rsid w:val="00641D5C"/>
    <w:rsid w:val="00641F19"/>
    <w:rsid w:val="0064244F"/>
    <w:rsid w:val="0064258F"/>
    <w:rsid w:val="006440D4"/>
    <w:rsid w:val="00644A9E"/>
    <w:rsid w:val="00645143"/>
    <w:rsid w:val="00645763"/>
    <w:rsid w:val="006466E5"/>
    <w:rsid w:val="0064736C"/>
    <w:rsid w:val="00647575"/>
    <w:rsid w:val="006501DB"/>
    <w:rsid w:val="00650C25"/>
    <w:rsid w:val="006515E2"/>
    <w:rsid w:val="006524D1"/>
    <w:rsid w:val="00652CA6"/>
    <w:rsid w:val="00653C7C"/>
    <w:rsid w:val="00654868"/>
    <w:rsid w:val="00654AA9"/>
    <w:rsid w:val="00655B46"/>
    <w:rsid w:val="00656134"/>
    <w:rsid w:val="006565B7"/>
    <w:rsid w:val="00656DEE"/>
    <w:rsid w:val="00657600"/>
    <w:rsid w:val="00657B49"/>
    <w:rsid w:val="00660B40"/>
    <w:rsid w:val="00660C2B"/>
    <w:rsid w:val="00660FA4"/>
    <w:rsid w:val="00662400"/>
    <w:rsid w:val="0066252A"/>
    <w:rsid w:val="00662E54"/>
    <w:rsid w:val="00662EA2"/>
    <w:rsid w:val="00663D4B"/>
    <w:rsid w:val="00664279"/>
    <w:rsid w:val="00664F93"/>
    <w:rsid w:val="0066538F"/>
    <w:rsid w:val="006657A2"/>
    <w:rsid w:val="00665D96"/>
    <w:rsid w:val="00666106"/>
    <w:rsid w:val="00670289"/>
    <w:rsid w:val="006706BC"/>
    <w:rsid w:val="006710D0"/>
    <w:rsid w:val="00671DFB"/>
    <w:rsid w:val="0067236E"/>
    <w:rsid w:val="006730AC"/>
    <w:rsid w:val="00673CDB"/>
    <w:rsid w:val="0067422B"/>
    <w:rsid w:val="00674477"/>
    <w:rsid w:val="00674C39"/>
    <w:rsid w:val="006764B2"/>
    <w:rsid w:val="00676886"/>
    <w:rsid w:val="006770C1"/>
    <w:rsid w:val="0067718D"/>
    <w:rsid w:val="00677CD8"/>
    <w:rsid w:val="00681C12"/>
    <w:rsid w:val="006821BE"/>
    <w:rsid w:val="00682903"/>
    <w:rsid w:val="00682F60"/>
    <w:rsid w:val="00683326"/>
    <w:rsid w:val="00683D04"/>
    <w:rsid w:val="00685376"/>
    <w:rsid w:val="006872CE"/>
    <w:rsid w:val="00687411"/>
    <w:rsid w:val="006878E5"/>
    <w:rsid w:val="0069105B"/>
    <w:rsid w:val="00691AD0"/>
    <w:rsid w:val="00692FAA"/>
    <w:rsid w:val="00693C30"/>
    <w:rsid w:val="00693E96"/>
    <w:rsid w:val="006947D3"/>
    <w:rsid w:val="0069615E"/>
    <w:rsid w:val="006A032B"/>
    <w:rsid w:val="006A127A"/>
    <w:rsid w:val="006A1519"/>
    <w:rsid w:val="006A2661"/>
    <w:rsid w:val="006A3984"/>
    <w:rsid w:val="006A3E0C"/>
    <w:rsid w:val="006A4A82"/>
    <w:rsid w:val="006A52BC"/>
    <w:rsid w:val="006A6759"/>
    <w:rsid w:val="006A6D82"/>
    <w:rsid w:val="006B065D"/>
    <w:rsid w:val="006B14AA"/>
    <w:rsid w:val="006B196D"/>
    <w:rsid w:val="006B1DA9"/>
    <w:rsid w:val="006B2AB2"/>
    <w:rsid w:val="006B327F"/>
    <w:rsid w:val="006B3AA3"/>
    <w:rsid w:val="006B3EE6"/>
    <w:rsid w:val="006B43D9"/>
    <w:rsid w:val="006B45AA"/>
    <w:rsid w:val="006B4E7B"/>
    <w:rsid w:val="006B4F14"/>
    <w:rsid w:val="006B564E"/>
    <w:rsid w:val="006B6473"/>
    <w:rsid w:val="006B6509"/>
    <w:rsid w:val="006B6677"/>
    <w:rsid w:val="006B6DFD"/>
    <w:rsid w:val="006B6F48"/>
    <w:rsid w:val="006B7DE7"/>
    <w:rsid w:val="006B7E5C"/>
    <w:rsid w:val="006C00DB"/>
    <w:rsid w:val="006C0120"/>
    <w:rsid w:val="006C0336"/>
    <w:rsid w:val="006C0548"/>
    <w:rsid w:val="006C0FC8"/>
    <w:rsid w:val="006C339D"/>
    <w:rsid w:val="006C3D15"/>
    <w:rsid w:val="006C3F79"/>
    <w:rsid w:val="006C50EF"/>
    <w:rsid w:val="006C5A54"/>
    <w:rsid w:val="006C605C"/>
    <w:rsid w:val="006C61BA"/>
    <w:rsid w:val="006C6597"/>
    <w:rsid w:val="006C6A29"/>
    <w:rsid w:val="006D0420"/>
    <w:rsid w:val="006D0693"/>
    <w:rsid w:val="006D0E11"/>
    <w:rsid w:val="006D1D39"/>
    <w:rsid w:val="006D1D7F"/>
    <w:rsid w:val="006D1F02"/>
    <w:rsid w:val="006D20A7"/>
    <w:rsid w:val="006D3734"/>
    <w:rsid w:val="006D52D9"/>
    <w:rsid w:val="006D54C9"/>
    <w:rsid w:val="006D5B8D"/>
    <w:rsid w:val="006D632D"/>
    <w:rsid w:val="006D64AE"/>
    <w:rsid w:val="006D654E"/>
    <w:rsid w:val="006D6795"/>
    <w:rsid w:val="006D7F83"/>
    <w:rsid w:val="006E0C21"/>
    <w:rsid w:val="006E1021"/>
    <w:rsid w:val="006E150E"/>
    <w:rsid w:val="006E1F36"/>
    <w:rsid w:val="006E25B2"/>
    <w:rsid w:val="006E26CF"/>
    <w:rsid w:val="006E2AEC"/>
    <w:rsid w:val="006E3058"/>
    <w:rsid w:val="006E316C"/>
    <w:rsid w:val="006E32A0"/>
    <w:rsid w:val="006E36C1"/>
    <w:rsid w:val="006E42AB"/>
    <w:rsid w:val="006E46D2"/>
    <w:rsid w:val="006E48B6"/>
    <w:rsid w:val="006E4F63"/>
    <w:rsid w:val="006E5416"/>
    <w:rsid w:val="006E625F"/>
    <w:rsid w:val="006E6F70"/>
    <w:rsid w:val="006E7714"/>
    <w:rsid w:val="006E7837"/>
    <w:rsid w:val="006F08A0"/>
    <w:rsid w:val="006F0B14"/>
    <w:rsid w:val="006F24C4"/>
    <w:rsid w:val="006F2BCD"/>
    <w:rsid w:val="006F2C54"/>
    <w:rsid w:val="006F3FE9"/>
    <w:rsid w:val="006F4E76"/>
    <w:rsid w:val="006F6467"/>
    <w:rsid w:val="006F687D"/>
    <w:rsid w:val="006F6E26"/>
    <w:rsid w:val="006F6E60"/>
    <w:rsid w:val="006F7DE3"/>
    <w:rsid w:val="0070004D"/>
    <w:rsid w:val="00700576"/>
    <w:rsid w:val="007006B2"/>
    <w:rsid w:val="00700EAF"/>
    <w:rsid w:val="007018DC"/>
    <w:rsid w:val="00701AAA"/>
    <w:rsid w:val="00702B0A"/>
    <w:rsid w:val="00703059"/>
    <w:rsid w:val="007032AA"/>
    <w:rsid w:val="007051EB"/>
    <w:rsid w:val="00705C66"/>
    <w:rsid w:val="00706A70"/>
    <w:rsid w:val="007100DF"/>
    <w:rsid w:val="00710122"/>
    <w:rsid w:val="0071013D"/>
    <w:rsid w:val="007103D5"/>
    <w:rsid w:val="007105F3"/>
    <w:rsid w:val="007112A3"/>
    <w:rsid w:val="007124D2"/>
    <w:rsid w:val="00712A50"/>
    <w:rsid w:val="007138EC"/>
    <w:rsid w:val="00714397"/>
    <w:rsid w:val="007146D7"/>
    <w:rsid w:val="00715886"/>
    <w:rsid w:val="00716395"/>
    <w:rsid w:val="00716D58"/>
    <w:rsid w:val="00717CC3"/>
    <w:rsid w:val="00717F50"/>
    <w:rsid w:val="00720CD4"/>
    <w:rsid w:val="0072135B"/>
    <w:rsid w:val="00721842"/>
    <w:rsid w:val="00721CBB"/>
    <w:rsid w:val="00721E43"/>
    <w:rsid w:val="007221A9"/>
    <w:rsid w:val="0072240F"/>
    <w:rsid w:val="007225BA"/>
    <w:rsid w:val="00722F82"/>
    <w:rsid w:val="00723701"/>
    <w:rsid w:val="0072370B"/>
    <w:rsid w:val="007237F3"/>
    <w:rsid w:val="0072438A"/>
    <w:rsid w:val="007247DE"/>
    <w:rsid w:val="00724B3A"/>
    <w:rsid w:val="00725584"/>
    <w:rsid w:val="007256F1"/>
    <w:rsid w:val="00725A8C"/>
    <w:rsid w:val="00727C82"/>
    <w:rsid w:val="00730935"/>
    <w:rsid w:val="00730DFD"/>
    <w:rsid w:val="00732915"/>
    <w:rsid w:val="00732F81"/>
    <w:rsid w:val="007351DF"/>
    <w:rsid w:val="0073563C"/>
    <w:rsid w:val="00735B6B"/>
    <w:rsid w:val="00737D47"/>
    <w:rsid w:val="0074045A"/>
    <w:rsid w:val="00740636"/>
    <w:rsid w:val="00740BA3"/>
    <w:rsid w:val="0074205D"/>
    <w:rsid w:val="00742C79"/>
    <w:rsid w:val="00742EAE"/>
    <w:rsid w:val="00742FAE"/>
    <w:rsid w:val="00743F8C"/>
    <w:rsid w:val="007449EA"/>
    <w:rsid w:val="00744DA8"/>
    <w:rsid w:val="00745227"/>
    <w:rsid w:val="00745280"/>
    <w:rsid w:val="00746306"/>
    <w:rsid w:val="00746EF2"/>
    <w:rsid w:val="007473D1"/>
    <w:rsid w:val="0075013D"/>
    <w:rsid w:val="00750228"/>
    <w:rsid w:val="00750313"/>
    <w:rsid w:val="00751131"/>
    <w:rsid w:val="007517B6"/>
    <w:rsid w:val="0075264E"/>
    <w:rsid w:val="00752AF9"/>
    <w:rsid w:val="0075338A"/>
    <w:rsid w:val="0075389C"/>
    <w:rsid w:val="00753A0E"/>
    <w:rsid w:val="007558FB"/>
    <w:rsid w:val="00755F21"/>
    <w:rsid w:val="00755F5E"/>
    <w:rsid w:val="00756A4E"/>
    <w:rsid w:val="00760783"/>
    <w:rsid w:val="00760898"/>
    <w:rsid w:val="00760936"/>
    <w:rsid w:val="00761829"/>
    <w:rsid w:val="00761FEC"/>
    <w:rsid w:val="00762D48"/>
    <w:rsid w:val="00763720"/>
    <w:rsid w:val="00764121"/>
    <w:rsid w:val="007642E4"/>
    <w:rsid w:val="0076431A"/>
    <w:rsid w:val="00764F33"/>
    <w:rsid w:val="00765313"/>
    <w:rsid w:val="0076599A"/>
    <w:rsid w:val="00765ACE"/>
    <w:rsid w:val="00765C64"/>
    <w:rsid w:val="00765CFB"/>
    <w:rsid w:val="00765FAE"/>
    <w:rsid w:val="0076655D"/>
    <w:rsid w:val="00767150"/>
    <w:rsid w:val="0076784D"/>
    <w:rsid w:val="00770F57"/>
    <w:rsid w:val="00771A22"/>
    <w:rsid w:val="00771AB8"/>
    <w:rsid w:val="00772136"/>
    <w:rsid w:val="0077383A"/>
    <w:rsid w:val="007739ED"/>
    <w:rsid w:val="00774318"/>
    <w:rsid w:val="007748DD"/>
    <w:rsid w:val="00774E5A"/>
    <w:rsid w:val="00775ED4"/>
    <w:rsid w:val="00776295"/>
    <w:rsid w:val="00776AE6"/>
    <w:rsid w:val="00776DAE"/>
    <w:rsid w:val="00776F8E"/>
    <w:rsid w:val="00780BA1"/>
    <w:rsid w:val="007811B6"/>
    <w:rsid w:val="00781DDB"/>
    <w:rsid w:val="00782065"/>
    <w:rsid w:val="00783A88"/>
    <w:rsid w:val="00783C68"/>
    <w:rsid w:val="00786266"/>
    <w:rsid w:val="007874FD"/>
    <w:rsid w:val="00790423"/>
    <w:rsid w:val="00790685"/>
    <w:rsid w:val="00791295"/>
    <w:rsid w:val="007913F7"/>
    <w:rsid w:val="00791A53"/>
    <w:rsid w:val="00793273"/>
    <w:rsid w:val="007934B5"/>
    <w:rsid w:val="0079457E"/>
    <w:rsid w:val="0079490B"/>
    <w:rsid w:val="00794B21"/>
    <w:rsid w:val="00795013"/>
    <w:rsid w:val="007972AA"/>
    <w:rsid w:val="007A141B"/>
    <w:rsid w:val="007A180C"/>
    <w:rsid w:val="007A1DB8"/>
    <w:rsid w:val="007A1E49"/>
    <w:rsid w:val="007A25A8"/>
    <w:rsid w:val="007A25D1"/>
    <w:rsid w:val="007A260A"/>
    <w:rsid w:val="007A3268"/>
    <w:rsid w:val="007A360D"/>
    <w:rsid w:val="007A3E1A"/>
    <w:rsid w:val="007A437F"/>
    <w:rsid w:val="007A4971"/>
    <w:rsid w:val="007A4C09"/>
    <w:rsid w:val="007A5EE2"/>
    <w:rsid w:val="007A6F7F"/>
    <w:rsid w:val="007B0029"/>
    <w:rsid w:val="007B0386"/>
    <w:rsid w:val="007B19C7"/>
    <w:rsid w:val="007B2AF2"/>
    <w:rsid w:val="007B31BE"/>
    <w:rsid w:val="007B3AD7"/>
    <w:rsid w:val="007B4C2F"/>
    <w:rsid w:val="007B558A"/>
    <w:rsid w:val="007B6441"/>
    <w:rsid w:val="007B6694"/>
    <w:rsid w:val="007B69D5"/>
    <w:rsid w:val="007B6F65"/>
    <w:rsid w:val="007C06CB"/>
    <w:rsid w:val="007C1E1C"/>
    <w:rsid w:val="007C28E7"/>
    <w:rsid w:val="007C2CC6"/>
    <w:rsid w:val="007C2E80"/>
    <w:rsid w:val="007C5220"/>
    <w:rsid w:val="007C59B9"/>
    <w:rsid w:val="007C6776"/>
    <w:rsid w:val="007C79D5"/>
    <w:rsid w:val="007D044E"/>
    <w:rsid w:val="007D08F3"/>
    <w:rsid w:val="007D12ED"/>
    <w:rsid w:val="007D2058"/>
    <w:rsid w:val="007D20BF"/>
    <w:rsid w:val="007D3289"/>
    <w:rsid w:val="007D32FD"/>
    <w:rsid w:val="007D3462"/>
    <w:rsid w:val="007D3B5D"/>
    <w:rsid w:val="007D3E62"/>
    <w:rsid w:val="007D47EE"/>
    <w:rsid w:val="007D4C81"/>
    <w:rsid w:val="007D5C37"/>
    <w:rsid w:val="007D5FF2"/>
    <w:rsid w:val="007D6693"/>
    <w:rsid w:val="007D6A5D"/>
    <w:rsid w:val="007D6B61"/>
    <w:rsid w:val="007D6EA3"/>
    <w:rsid w:val="007D7150"/>
    <w:rsid w:val="007D72D8"/>
    <w:rsid w:val="007D7419"/>
    <w:rsid w:val="007D7975"/>
    <w:rsid w:val="007D7C74"/>
    <w:rsid w:val="007E0308"/>
    <w:rsid w:val="007E0566"/>
    <w:rsid w:val="007E0806"/>
    <w:rsid w:val="007E143F"/>
    <w:rsid w:val="007E1547"/>
    <w:rsid w:val="007E17B5"/>
    <w:rsid w:val="007E3190"/>
    <w:rsid w:val="007E325C"/>
    <w:rsid w:val="007E4153"/>
    <w:rsid w:val="007E4179"/>
    <w:rsid w:val="007E41C5"/>
    <w:rsid w:val="007E489B"/>
    <w:rsid w:val="007E5558"/>
    <w:rsid w:val="007E7665"/>
    <w:rsid w:val="007E7DFD"/>
    <w:rsid w:val="007F03F9"/>
    <w:rsid w:val="007F07D4"/>
    <w:rsid w:val="007F08ED"/>
    <w:rsid w:val="007F2C68"/>
    <w:rsid w:val="007F3F42"/>
    <w:rsid w:val="007F529E"/>
    <w:rsid w:val="007F6151"/>
    <w:rsid w:val="007F6EFA"/>
    <w:rsid w:val="007F6FC1"/>
    <w:rsid w:val="007F7D57"/>
    <w:rsid w:val="00801057"/>
    <w:rsid w:val="00801E37"/>
    <w:rsid w:val="0080203D"/>
    <w:rsid w:val="00802AFA"/>
    <w:rsid w:val="008033C8"/>
    <w:rsid w:val="00803A8D"/>
    <w:rsid w:val="00804997"/>
    <w:rsid w:val="008050F2"/>
    <w:rsid w:val="008060AB"/>
    <w:rsid w:val="00807DFD"/>
    <w:rsid w:val="00810201"/>
    <w:rsid w:val="008106A3"/>
    <w:rsid w:val="00810E12"/>
    <w:rsid w:val="008110F7"/>
    <w:rsid w:val="00812C3D"/>
    <w:rsid w:val="0081301B"/>
    <w:rsid w:val="00814B6A"/>
    <w:rsid w:val="00814F8D"/>
    <w:rsid w:val="0081531F"/>
    <w:rsid w:val="00815E72"/>
    <w:rsid w:val="0081740D"/>
    <w:rsid w:val="008178DD"/>
    <w:rsid w:val="00817DA3"/>
    <w:rsid w:val="0082043E"/>
    <w:rsid w:val="0082340E"/>
    <w:rsid w:val="008236E1"/>
    <w:rsid w:val="0082378A"/>
    <w:rsid w:val="00824B39"/>
    <w:rsid w:val="00824D7C"/>
    <w:rsid w:val="00825830"/>
    <w:rsid w:val="00825AA7"/>
    <w:rsid w:val="00826445"/>
    <w:rsid w:val="00826B49"/>
    <w:rsid w:val="00826D38"/>
    <w:rsid w:val="00827312"/>
    <w:rsid w:val="00827638"/>
    <w:rsid w:val="008279D2"/>
    <w:rsid w:val="00830C92"/>
    <w:rsid w:val="00831817"/>
    <w:rsid w:val="00831A46"/>
    <w:rsid w:val="00832EA8"/>
    <w:rsid w:val="00833556"/>
    <w:rsid w:val="00833F05"/>
    <w:rsid w:val="0083468D"/>
    <w:rsid w:val="00834C43"/>
    <w:rsid w:val="00835248"/>
    <w:rsid w:val="00837FD5"/>
    <w:rsid w:val="00842830"/>
    <w:rsid w:val="0084359F"/>
    <w:rsid w:val="008436F2"/>
    <w:rsid w:val="00843800"/>
    <w:rsid w:val="008438A9"/>
    <w:rsid w:val="00843939"/>
    <w:rsid w:val="008439ED"/>
    <w:rsid w:val="00843BED"/>
    <w:rsid w:val="00844408"/>
    <w:rsid w:val="008446EA"/>
    <w:rsid w:val="00845139"/>
    <w:rsid w:val="00846023"/>
    <w:rsid w:val="008460D8"/>
    <w:rsid w:val="0084655A"/>
    <w:rsid w:val="0084677E"/>
    <w:rsid w:val="00847082"/>
    <w:rsid w:val="0084743F"/>
    <w:rsid w:val="008504ED"/>
    <w:rsid w:val="008506AA"/>
    <w:rsid w:val="008509A0"/>
    <w:rsid w:val="008511DD"/>
    <w:rsid w:val="008512BE"/>
    <w:rsid w:val="008523FC"/>
    <w:rsid w:val="008526AB"/>
    <w:rsid w:val="00853068"/>
    <w:rsid w:val="00853F31"/>
    <w:rsid w:val="00854001"/>
    <w:rsid w:val="008540C7"/>
    <w:rsid w:val="00854454"/>
    <w:rsid w:val="00854E54"/>
    <w:rsid w:val="008553A2"/>
    <w:rsid w:val="00855683"/>
    <w:rsid w:val="0085573D"/>
    <w:rsid w:val="00856094"/>
    <w:rsid w:val="0085613D"/>
    <w:rsid w:val="00856F08"/>
    <w:rsid w:val="00857543"/>
    <w:rsid w:val="00857FBE"/>
    <w:rsid w:val="008617D0"/>
    <w:rsid w:val="00862997"/>
    <w:rsid w:val="00863992"/>
    <w:rsid w:val="0086502D"/>
    <w:rsid w:val="0086506D"/>
    <w:rsid w:val="0086684D"/>
    <w:rsid w:val="00866D61"/>
    <w:rsid w:val="00867351"/>
    <w:rsid w:val="00867AC6"/>
    <w:rsid w:val="00870539"/>
    <w:rsid w:val="00870767"/>
    <w:rsid w:val="00871F66"/>
    <w:rsid w:val="00872993"/>
    <w:rsid w:val="00872B38"/>
    <w:rsid w:val="00872D07"/>
    <w:rsid w:val="008730CD"/>
    <w:rsid w:val="0087313E"/>
    <w:rsid w:val="00874415"/>
    <w:rsid w:val="00875E00"/>
    <w:rsid w:val="00875EAC"/>
    <w:rsid w:val="00877085"/>
    <w:rsid w:val="0087773C"/>
    <w:rsid w:val="008816F9"/>
    <w:rsid w:val="00881C3B"/>
    <w:rsid w:val="00883336"/>
    <w:rsid w:val="00884A23"/>
    <w:rsid w:val="00884E4A"/>
    <w:rsid w:val="00885AE7"/>
    <w:rsid w:val="00885D80"/>
    <w:rsid w:val="00885EAA"/>
    <w:rsid w:val="00885EB8"/>
    <w:rsid w:val="0088681F"/>
    <w:rsid w:val="00886E61"/>
    <w:rsid w:val="008876A3"/>
    <w:rsid w:val="00887E5D"/>
    <w:rsid w:val="00887FAB"/>
    <w:rsid w:val="0089093F"/>
    <w:rsid w:val="00890BDF"/>
    <w:rsid w:val="00891160"/>
    <w:rsid w:val="00891A1A"/>
    <w:rsid w:val="00891B2D"/>
    <w:rsid w:val="00891CD5"/>
    <w:rsid w:val="00891F2C"/>
    <w:rsid w:val="008921EC"/>
    <w:rsid w:val="00892822"/>
    <w:rsid w:val="0089299A"/>
    <w:rsid w:val="008933F5"/>
    <w:rsid w:val="00893835"/>
    <w:rsid w:val="00895089"/>
    <w:rsid w:val="00895113"/>
    <w:rsid w:val="00895305"/>
    <w:rsid w:val="00896038"/>
    <w:rsid w:val="0089643C"/>
    <w:rsid w:val="008973F2"/>
    <w:rsid w:val="008979C0"/>
    <w:rsid w:val="00897DF3"/>
    <w:rsid w:val="008A123E"/>
    <w:rsid w:val="008A1242"/>
    <w:rsid w:val="008A13EF"/>
    <w:rsid w:val="008A1E94"/>
    <w:rsid w:val="008A277E"/>
    <w:rsid w:val="008A39A8"/>
    <w:rsid w:val="008A3B6F"/>
    <w:rsid w:val="008A3E40"/>
    <w:rsid w:val="008A3E7C"/>
    <w:rsid w:val="008A43FA"/>
    <w:rsid w:val="008A469F"/>
    <w:rsid w:val="008A484B"/>
    <w:rsid w:val="008A4CE3"/>
    <w:rsid w:val="008A4D21"/>
    <w:rsid w:val="008A5D19"/>
    <w:rsid w:val="008A66F1"/>
    <w:rsid w:val="008A6CE1"/>
    <w:rsid w:val="008A7A62"/>
    <w:rsid w:val="008B01E3"/>
    <w:rsid w:val="008B060D"/>
    <w:rsid w:val="008B0C66"/>
    <w:rsid w:val="008B0E5C"/>
    <w:rsid w:val="008B15A4"/>
    <w:rsid w:val="008B192C"/>
    <w:rsid w:val="008B1D8E"/>
    <w:rsid w:val="008B202D"/>
    <w:rsid w:val="008B236D"/>
    <w:rsid w:val="008B23AD"/>
    <w:rsid w:val="008B3354"/>
    <w:rsid w:val="008B416F"/>
    <w:rsid w:val="008B41A5"/>
    <w:rsid w:val="008B440A"/>
    <w:rsid w:val="008B442E"/>
    <w:rsid w:val="008B476F"/>
    <w:rsid w:val="008B483C"/>
    <w:rsid w:val="008B4A1B"/>
    <w:rsid w:val="008B57D3"/>
    <w:rsid w:val="008B5A16"/>
    <w:rsid w:val="008B5E80"/>
    <w:rsid w:val="008B6329"/>
    <w:rsid w:val="008B69F1"/>
    <w:rsid w:val="008B7182"/>
    <w:rsid w:val="008B73CE"/>
    <w:rsid w:val="008C0450"/>
    <w:rsid w:val="008C045E"/>
    <w:rsid w:val="008C0F33"/>
    <w:rsid w:val="008C1079"/>
    <w:rsid w:val="008C39D3"/>
    <w:rsid w:val="008C4F91"/>
    <w:rsid w:val="008C53DA"/>
    <w:rsid w:val="008C57B0"/>
    <w:rsid w:val="008C68E6"/>
    <w:rsid w:val="008C7313"/>
    <w:rsid w:val="008D03A5"/>
    <w:rsid w:val="008D07A6"/>
    <w:rsid w:val="008D20A4"/>
    <w:rsid w:val="008D29A2"/>
    <w:rsid w:val="008D37A8"/>
    <w:rsid w:val="008D39BB"/>
    <w:rsid w:val="008D428A"/>
    <w:rsid w:val="008D5DB5"/>
    <w:rsid w:val="008D5DCE"/>
    <w:rsid w:val="008D75C9"/>
    <w:rsid w:val="008D7ABE"/>
    <w:rsid w:val="008E0967"/>
    <w:rsid w:val="008E2586"/>
    <w:rsid w:val="008E329F"/>
    <w:rsid w:val="008E3B38"/>
    <w:rsid w:val="008E4A62"/>
    <w:rsid w:val="008E4CBD"/>
    <w:rsid w:val="008E4E5E"/>
    <w:rsid w:val="008E5E7F"/>
    <w:rsid w:val="008E62D0"/>
    <w:rsid w:val="008E6843"/>
    <w:rsid w:val="008E6F66"/>
    <w:rsid w:val="008E744A"/>
    <w:rsid w:val="008F068D"/>
    <w:rsid w:val="008F0CB4"/>
    <w:rsid w:val="008F0D2C"/>
    <w:rsid w:val="008F1A72"/>
    <w:rsid w:val="008F2009"/>
    <w:rsid w:val="008F2792"/>
    <w:rsid w:val="008F27BB"/>
    <w:rsid w:val="008F2CD8"/>
    <w:rsid w:val="008F3AD0"/>
    <w:rsid w:val="008F49A8"/>
    <w:rsid w:val="008F4D31"/>
    <w:rsid w:val="008F590F"/>
    <w:rsid w:val="008F5C3D"/>
    <w:rsid w:val="008F60FA"/>
    <w:rsid w:val="008F62F6"/>
    <w:rsid w:val="008F65B8"/>
    <w:rsid w:val="008F7706"/>
    <w:rsid w:val="009001A6"/>
    <w:rsid w:val="009006E8"/>
    <w:rsid w:val="0090152A"/>
    <w:rsid w:val="00902553"/>
    <w:rsid w:val="009026CD"/>
    <w:rsid w:val="00902F2D"/>
    <w:rsid w:val="0090306D"/>
    <w:rsid w:val="009039E5"/>
    <w:rsid w:val="00903DBD"/>
    <w:rsid w:val="00904646"/>
    <w:rsid w:val="00905039"/>
    <w:rsid w:val="0090514C"/>
    <w:rsid w:val="009061E8"/>
    <w:rsid w:val="00907BD9"/>
    <w:rsid w:val="00910534"/>
    <w:rsid w:val="0091058C"/>
    <w:rsid w:val="0091136F"/>
    <w:rsid w:val="0091206C"/>
    <w:rsid w:val="00912E05"/>
    <w:rsid w:val="00912F9F"/>
    <w:rsid w:val="00913E4F"/>
    <w:rsid w:val="009145C9"/>
    <w:rsid w:val="009145D7"/>
    <w:rsid w:val="009147C2"/>
    <w:rsid w:val="00914BEB"/>
    <w:rsid w:val="00914DA1"/>
    <w:rsid w:val="00915942"/>
    <w:rsid w:val="00915DF9"/>
    <w:rsid w:val="0091734C"/>
    <w:rsid w:val="00917C79"/>
    <w:rsid w:val="009204A4"/>
    <w:rsid w:val="00920768"/>
    <w:rsid w:val="00920E56"/>
    <w:rsid w:val="0092117B"/>
    <w:rsid w:val="009211E6"/>
    <w:rsid w:val="009213A0"/>
    <w:rsid w:val="00922A54"/>
    <w:rsid w:val="00922DE4"/>
    <w:rsid w:val="009232EB"/>
    <w:rsid w:val="00923F40"/>
    <w:rsid w:val="00924A4A"/>
    <w:rsid w:val="00926092"/>
    <w:rsid w:val="009262C8"/>
    <w:rsid w:val="0092668C"/>
    <w:rsid w:val="00927218"/>
    <w:rsid w:val="009276D8"/>
    <w:rsid w:val="00930D5F"/>
    <w:rsid w:val="0093117D"/>
    <w:rsid w:val="00931DD5"/>
    <w:rsid w:val="00931E59"/>
    <w:rsid w:val="00932A18"/>
    <w:rsid w:val="0093393F"/>
    <w:rsid w:val="00933E52"/>
    <w:rsid w:val="009340F6"/>
    <w:rsid w:val="00934794"/>
    <w:rsid w:val="00935533"/>
    <w:rsid w:val="00935752"/>
    <w:rsid w:val="0093600C"/>
    <w:rsid w:val="00940B3D"/>
    <w:rsid w:val="0094161E"/>
    <w:rsid w:val="00941B10"/>
    <w:rsid w:val="00943B78"/>
    <w:rsid w:val="00944291"/>
    <w:rsid w:val="0094576C"/>
    <w:rsid w:val="009460D7"/>
    <w:rsid w:val="00946460"/>
    <w:rsid w:val="00946742"/>
    <w:rsid w:val="0094693C"/>
    <w:rsid w:val="00946E20"/>
    <w:rsid w:val="00947838"/>
    <w:rsid w:val="00947BD7"/>
    <w:rsid w:val="00947F13"/>
    <w:rsid w:val="00950728"/>
    <w:rsid w:val="00951258"/>
    <w:rsid w:val="0095171E"/>
    <w:rsid w:val="00951CE4"/>
    <w:rsid w:val="00952C23"/>
    <w:rsid w:val="00954430"/>
    <w:rsid w:val="00955257"/>
    <w:rsid w:val="009553F4"/>
    <w:rsid w:val="00955AC7"/>
    <w:rsid w:val="00955E5E"/>
    <w:rsid w:val="009561A5"/>
    <w:rsid w:val="009562E8"/>
    <w:rsid w:val="009566C3"/>
    <w:rsid w:val="0095696D"/>
    <w:rsid w:val="009603CB"/>
    <w:rsid w:val="00960D83"/>
    <w:rsid w:val="0096199F"/>
    <w:rsid w:val="00962F87"/>
    <w:rsid w:val="00963849"/>
    <w:rsid w:val="00963AB3"/>
    <w:rsid w:val="00964465"/>
    <w:rsid w:val="0096446C"/>
    <w:rsid w:val="0096480F"/>
    <w:rsid w:val="00964A85"/>
    <w:rsid w:val="00967282"/>
    <w:rsid w:val="00967A25"/>
    <w:rsid w:val="00970507"/>
    <w:rsid w:val="009709A4"/>
    <w:rsid w:val="009717AD"/>
    <w:rsid w:val="009744AD"/>
    <w:rsid w:val="00975135"/>
    <w:rsid w:val="0097569C"/>
    <w:rsid w:val="00977F68"/>
    <w:rsid w:val="0098014E"/>
    <w:rsid w:val="0098020E"/>
    <w:rsid w:val="00980A03"/>
    <w:rsid w:val="00981FFB"/>
    <w:rsid w:val="00982CDE"/>
    <w:rsid w:val="0098412A"/>
    <w:rsid w:val="00984502"/>
    <w:rsid w:val="00984A11"/>
    <w:rsid w:val="00985B52"/>
    <w:rsid w:val="00986D9D"/>
    <w:rsid w:val="00990236"/>
    <w:rsid w:val="0099057F"/>
    <w:rsid w:val="009909AD"/>
    <w:rsid w:val="00990A4E"/>
    <w:rsid w:val="00991BF4"/>
    <w:rsid w:val="00992016"/>
    <w:rsid w:val="00992963"/>
    <w:rsid w:val="00993357"/>
    <w:rsid w:val="009935C3"/>
    <w:rsid w:val="009944E5"/>
    <w:rsid w:val="00994A00"/>
    <w:rsid w:val="00994CA6"/>
    <w:rsid w:val="00994E2F"/>
    <w:rsid w:val="00995174"/>
    <w:rsid w:val="00995F13"/>
    <w:rsid w:val="00996EE6"/>
    <w:rsid w:val="00997A1F"/>
    <w:rsid w:val="009A31BD"/>
    <w:rsid w:val="009A35B2"/>
    <w:rsid w:val="009A3DC0"/>
    <w:rsid w:val="009A3FD5"/>
    <w:rsid w:val="009A45E7"/>
    <w:rsid w:val="009A526F"/>
    <w:rsid w:val="009A5D4F"/>
    <w:rsid w:val="009A60D5"/>
    <w:rsid w:val="009A668D"/>
    <w:rsid w:val="009A7534"/>
    <w:rsid w:val="009A7A27"/>
    <w:rsid w:val="009A7A95"/>
    <w:rsid w:val="009A7BDE"/>
    <w:rsid w:val="009B1731"/>
    <w:rsid w:val="009B2CDE"/>
    <w:rsid w:val="009B30D1"/>
    <w:rsid w:val="009B3AD2"/>
    <w:rsid w:val="009B4EF5"/>
    <w:rsid w:val="009B66E0"/>
    <w:rsid w:val="009B673C"/>
    <w:rsid w:val="009B6A55"/>
    <w:rsid w:val="009B6D16"/>
    <w:rsid w:val="009C09C0"/>
    <w:rsid w:val="009C0C07"/>
    <w:rsid w:val="009C3422"/>
    <w:rsid w:val="009C3B04"/>
    <w:rsid w:val="009C3CC9"/>
    <w:rsid w:val="009C427F"/>
    <w:rsid w:val="009C4579"/>
    <w:rsid w:val="009C4810"/>
    <w:rsid w:val="009C6BED"/>
    <w:rsid w:val="009C7581"/>
    <w:rsid w:val="009D056B"/>
    <w:rsid w:val="009D09BE"/>
    <w:rsid w:val="009D0A31"/>
    <w:rsid w:val="009D1024"/>
    <w:rsid w:val="009D13DB"/>
    <w:rsid w:val="009D2313"/>
    <w:rsid w:val="009D2930"/>
    <w:rsid w:val="009D3941"/>
    <w:rsid w:val="009D418C"/>
    <w:rsid w:val="009D4C4A"/>
    <w:rsid w:val="009D4D60"/>
    <w:rsid w:val="009D4DAE"/>
    <w:rsid w:val="009D5910"/>
    <w:rsid w:val="009D707B"/>
    <w:rsid w:val="009D7E7C"/>
    <w:rsid w:val="009E11FE"/>
    <w:rsid w:val="009E125C"/>
    <w:rsid w:val="009E145F"/>
    <w:rsid w:val="009E1ACC"/>
    <w:rsid w:val="009E222C"/>
    <w:rsid w:val="009E2EDC"/>
    <w:rsid w:val="009E3791"/>
    <w:rsid w:val="009E4821"/>
    <w:rsid w:val="009E4A12"/>
    <w:rsid w:val="009E57B2"/>
    <w:rsid w:val="009E6309"/>
    <w:rsid w:val="009E6970"/>
    <w:rsid w:val="009E697C"/>
    <w:rsid w:val="009E6E1D"/>
    <w:rsid w:val="009E781E"/>
    <w:rsid w:val="009E7D71"/>
    <w:rsid w:val="009F014D"/>
    <w:rsid w:val="009F10A8"/>
    <w:rsid w:val="009F1FA4"/>
    <w:rsid w:val="009F25F4"/>
    <w:rsid w:val="009F2932"/>
    <w:rsid w:val="009F3D5F"/>
    <w:rsid w:val="009F3E4C"/>
    <w:rsid w:val="009F6B9B"/>
    <w:rsid w:val="009F6C27"/>
    <w:rsid w:val="009F6E35"/>
    <w:rsid w:val="009F7942"/>
    <w:rsid w:val="009F7C46"/>
    <w:rsid w:val="00A011E3"/>
    <w:rsid w:val="00A01CEE"/>
    <w:rsid w:val="00A01D8A"/>
    <w:rsid w:val="00A02F44"/>
    <w:rsid w:val="00A04046"/>
    <w:rsid w:val="00A04373"/>
    <w:rsid w:val="00A04C56"/>
    <w:rsid w:val="00A04F02"/>
    <w:rsid w:val="00A04FD3"/>
    <w:rsid w:val="00A05781"/>
    <w:rsid w:val="00A0790D"/>
    <w:rsid w:val="00A079F7"/>
    <w:rsid w:val="00A103BE"/>
    <w:rsid w:val="00A10423"/>
    <w:rsid w:val="00A1169B"/>
    <w:rsid w:val="00A12209"/>
    <w:rsid w:val="00A12722"/>
    <w:rsid w:val="00A128EF"/>
    <w:rsid w:val="00A12E82"/>
    <w:rsid w:val="00A12EED"/>
    <w:rsid w:val="00A13C30"/>
    <w:rsid w:val="00A15401"/>
    <w:rsid w:val="00A16143"/>
    <w:rsid w:val="00A166FC"/>
    <w:rsid w:val="00A173B8"/>
    <w:rsid w:val="00A177D9"/>
    <w:rsid w:val="00A17E40"/>
    <w:rsid w:val="00A2071F"/>
    <w:rsid w:val="00A21607"/>
    <w:rsid w:val="00A235B5"/>
    <w:rsid w:val="00A23DDD"/>
    <w:rsid w:val="00A24A08"/>
    <w:rsid w:val="00A24E6F"/>
    <w:rsid w:val="00A25581"/>
    <w:rsid w:val="00A25C2E"/>
    <w:rsid w:val="00A25D6B"/>
    <w:rsid w:val="00A26482"/>
    <w:rsid w:val="00A26BF5"/>
    <w:rsid w:val="00A2719C"/>
    <w:rsid w:val="00A27FAA"/>
    <w:rsid w:val="00A304BC"/>
    <w:rsid w:val="00A30667"/>
    <w:rsid w:val="00A30F0F"/>
    <w:rsid w:val="00A313EC"/>
    <w:rsid w:val="00A3244B"/>
    <w:rsid w:val="00A3279E"/>
    <w:rsid w:val="00A32FCD"/>
    <w:rsid w:val="00A337B3"/>
    <w:rsid w:val="00A33E19"/>
    <w:rsid w:val="00A33E1E"/>
    <w:rsid w:val="00A34DCF"/>
    <w:rsid w:val="00A35EC8"/>
    <w:rsid w:val="00A360BE"/>
    <w:rsid w:val="00A3714A"/>
    <w:rsid w:val="00A371A7"/>
    <w:rsid w:val="00A37EAF"/>
    <w:rsid w:val="00A41052"/>
    <w:rsid w:val="00A42315"/>
    <w:rsid w:val="00A42A44"/>
    <w:rsid w:val="00A43026"/>
    <w:rsid w:val="00A4336B"/>
    <w:rsid w:val="00A43D6C"/>
    <w:rsid w:val="00A44944"/>
    <w:rsid w:val="00A44D8F"/>
    <w:rsid w:val="00A45D72"/>
    <w:rsid w:val="00A461C1"/>
    <w:rsid w:val="00A466AB"/>
    <w:rsid w:val="00A470AF"/>
    <w:rsid w:val="00A473BB"/>
    <w:rsid w:val="00A473C9"/>
    <w:rsid w:val="00A479C7"/>
    <w:rsid w:val="00A502DE"/>
    <w:rsid w:val="00A507F0"/>
    <w:rsid w:val="00A50C9B"/>
    <w:rsid w:val="00A51891"/>
    <w:rsid w:val="00A51DA7"/>
    <w:rsid w:val="00A522CC"/>
    <w:rsid w:val="00A528BD"/>
    <w:rsid w:val="00A52EF2"/>
    <w:rsid w:val="00A53ADF"/>
    <w:rsid w:val="00A555B0"/>
    <w:rsid w:val="00A56CE1"/>
    <w:rsid w:val="00A60C37"/>
    <w:rsid w:val="00A60EB5"/>
    <w:rsid w:val="00A62E5D"/>
    <w:rsid w:val="00A632D1"/>
    <w:rsid w:val="00A63C7D"/>
    <w:rsid w:val="00A66F6B"/>
    <w:rsid w:val="00A67828"/>
    <w:rsid w:val="00A67D3F"/>
    <w:rsid w:val="00A67EB9"/>
    <w:rsid w:val="00A70041"/>
    <w:rsid w:val="00A709D9"/>
    <w:rsid w:val="00A7118B"/>
    <w:rsid w:val="00A72350"/>
    <w:rsid w:val="00A729CB"/>
    <w:rsid w:val="00A74476"/>
    <w:rsid w:val="00A749B4"/>
    <w:rsid w:val="00A74CA3"/>
    <w:rsid w:val="00A74EB0"/>
    <w:rsid w:val="00A74FD3"/>
    <w:rsid w:val="00A77E31"/>
    <w:rsid w:val="00A80289"/>
    <w:rsid w:val="00A8032F"/>
    <w:rsid w:val="00A80455"/>
    <w:rsid w:val="00A806E1"/>
    <w:rsid w:val="00A813A8"/>
    <w:rsid w:val="00A81638"/>
    <w:rsid w:val="00A81F54"/>
    <w:rsid w:val="00A844BC"/>
    <w:rsid w:val="00A86650"/>
    <w:rsid w:val="00A87691"/>
    <w:rsid w:val="00A87D73"/>
    <w:rsid w:val="00A90683"/>
    <w:rsid w:val="00A9077D"/>
    <w:rsid w:val="00A90965"/>
    <w:rsid w:val="00A90A57"/>
    <w:rsid w:val="00A92913"/>
    <w:rsid w:val="00A92DA1"/>
    <w:rsid w:val="00A92E44"/>
    <w:rsid w:val="00A92F87"/>
    <w:rsid w:val="00A9342D"/>
    <w:rsid w:val="00A93939"/>
    <w:rsid w:val="00A93D24"/>
    <w:rsid w:val="00A94089"/>
    <w:rsid w:val="00A94F22"/>
    <w:rsid w:val="00A96C37"/>
    <w:rsid w:val="00A97076"/>
    <w:rsid w:val="00A97365"/>
    <w:rsid w:val="00A97470"/>
    <w:rsid w:val="00AA012E"/>
    <w:rsid w:val="00AA14CA"/>
    <w:rsid w:val="00AA14F8"/>
    <w:rsid w:val="00AA2661"/>
    <w:rsid w:val="00AA3EB2"/>
    <w:rsid w:val="00AA4C06"/>
    <w:rsid w:val="00AA54A6"/>
    <w:rsid w:val="00AA7265"/>
    <w:rsid w:val="00AA753A"/>
    <w:rsid w:val="00AA75BC"/>
    <w:rsid w:val="00AB0467"/>
    <w:rsid w:val="00AB1E92"/>
    <w:rsid w:val="00AB2027"/>
    <w:rsid w:val="00AB2AFF"/>
    <w:rsid w:val="00AB3F36"/>
    <w:rsid w:val="00AB4DEF"/>
    <w:rsid w:val="00AB5634"/>
    <w:rsid w:val="00AB6664"/>
    <w:rsid w:val="00AB6AD8"/>
    <w:rsid w:val="00AB70E5"/>
    <w:rsid w:val="00AB70E8"/>
    <w:rsid w:val="00AC1488"/>
    <w:rsid w:val="00AC2C2D"/>
    <w:rsid w:val="00AC45A1"/>
    <w:rsid w:val="00AC4B5A"/>
    <w:rsid w:val="00AC4F2D"/>
    <w:rsid w:val="00AC50EA"/>
    <w:rsid w:val="00AC545F"/>
    <w:rsid w:val="00AC5968"/>
    <w:rsid w:val="00AC6877"/>
    <w:rsid w:val="00AC6A4D"/>
    <w:rsid w:val="00AC7769"/>
    <w:rsid w:val="00AD023A"/>
    <w:rsid w:val="00AD143E"/>
    <w:rsid w:val="00AD239A"/>
    <w:rsid w:val="00AD27C3"/>
    <w:rsid w:val="00AD2C28"/>
    <w:rsid w:val="00AD3076"/>
    <w:rsid w:val="00AD3455"/>
    <w:rsid w:val="00AD38A6"/>
    <w:rsid w:val="00AD3A55"/>
    <w:rsid w:val="00AD3B32"/>
    <w:rsid w:val="00AD41A2"/>
    <w:rsid w:val="00AD4B18"/>
    <w:rsid w:val="00AD5F0E"/>
    <w:rsid w:val="00AD6402"/>
    <w:rsid w:val="00AD68D4"/>
    <w:rsid w:val="00AD6A1C"/>
    <w:rsid w:val="00AD7761"/>
    <w:rsid w:val="00AD7DC3"/>
    <w:rsid w:val="00AE1064"/>
    <w:rsid w:val="00AE11BF"/>
    <w:rsid w:val="00AE45F5"/>
    <w:rsid w:val="00AE586E"/>
    <w:rsid w:val="00AE5EF5"/>
    <w:rsid w:val="00AE5FFB"/>
    <w:rsid w:val="00AE6200"/>
    <w:rsid w:val="00AE6485"/>
    <w:rsid w:val="00AE714E"/>
    <w:rsid w:val="00AE74BC"/>
    <w:rsid w:val="00AE7CB3"/>
    <w:rsid w:val="00AF2173"/>
    <w:rsid w:val="00AF21E0"/>
    <w:rsid w:val="00AF276C"/>
    <w:rsid w:val="00AF2845"/>
    <w:rsid w:val="00AF2E5D"/>
    <w:rsid w:val="00AF35C5"/>
    <w:rsid w:val="00AF3ABE"/>
    <w:rsid w:val="00AF61FC"/>
    <w:rsid w:val="00AF6350"/>
    <w:rsid w:val="00AF6357"/>
    <w:rsid w:val="00AF6F42"/>
    <w:rsid w:val="00AF6FFF"/>
    <w:rsid w:val="00AF7FD0"/>
    <w:rsid w:val="00B0158B"/>
    <w:rsid w:val="00B017DD"/>
    <w:rsid w:val="00B02584"/>
    <w:rsid w:val="00B029CC"/>
    <w:rsid w:val="00B02EBA"/>
    <w:rsid w:val="00B0378C"/>
    <w:rsid w:val="00B04192"/>
    <w:rsid w:val="00B042DA"/>
    <w:rsid w:val="00B04A26"/>
    <w:rsid w:val="00B04E86"/>
    <w:rsid w:val="00B0514C"/>
    <w:rsid w:val="00B053B7"/>
    <w:rsid w:val="00B05FAF"/>
    <w:rsid w:val="00B077EE"/>
    <w:rsid w:val="00B0797F"/>
    <w:rsid w:val="00B07CA8"/>
    <w:rsid w:val="00B11AE4"/>
    <w:rsid w:val="00B11B49"/>
    <w:rsid w:val="00B11EF3"/>
    <w:rsid w:val="00B1218E"/>
    <w:rsid w:val="00B134AA"/>
    <w:rsid w:val="00B137A1"/>
    <w:rsid w:val="00B14423"/>
    <w:rsid w:val="00B147C1"/>
    <w:rsid w:val="00B152B6"/>
    <w:rsid w:val="00B15813"/>
    <w:rsid w:val="00B16761"/>
    <w:rsid w:val="00B16BEC"/>
    <w:rsid w:val="00B175B8"/>
    <w:rsid w:val="00B211CE"/>
    <w:rsid w:val="00B212FC"/>
    <w:rsid w:val="00B21EC6"/>
    <w:rsid w:val="00B2270A"/>
    <w:rsid w:val="00B2271F"/>
    <w:rsid w:val="00B2289C"/>
    <w:rsid w:val="00B22BEC"/>
    <w:rsid w:val="00B232C5"/>
    <w:rsid w:val="00B2366E"/>
    <w:rsid w:val="00B2367D"/>
    <w:rsid w:val="00B23CE3"/>
    <w:rsid w:val="00B23E0F"/>
    <w:rsid w:val="00B244BC"/>
    <w:rsid w:val="00B24D86"/>
    <w:rsid w:val="00B27737"/>
    <w:rsid w:val="00B27754"/>
    <w:rsid w:val="00B332A3"/>
    <w:rsid w:val="00B3494D"/>
    <w:rsid w:val="00B34EBF"/>
    <w:rsid w:val="00B402F3"/>
    <w:rsid w:val="00B41929"/>
    <w:rsid w:val="00B42020"/>
    <w:rsid w:val="00B424CA"/>
    <w:rsid w:val="00B449B2"/>
    <w:rsid w:val="00B44AD4"/>
    <w:rsid w:val="00B44EA4"/>
    <w:rsid w:val="00B456A3"/>
    <w:rsid w:val="00B45AF8"/>
    <w:rsid w:val="00B46705"/>
    <w:rsid w:val="00B47379"/>
    <w:rsid w:val="00B500B5"/>
    <w:rsid w:val="00B503C6"/>
    <w:rsid w:val="00B51846"/>
    <w:rsid w:val="00B51BB9"/>
    <w:rsid w:val="00B51CCA"/>
    <w:rsid w:val="00B51EDA"/>
    <w:rsid w:val="00B52EEF"/>
    <w:rsid w:val="00B53E94"/>
    <w:rsid w:val="00B54761"/>
    <w:rsid w:val="00B557B5"/>
    <w:rsid w:val="00B5601D"/>
    <w:rsid w:val="00B56123"/>
    <w:rsid w:val="00B57B58"/>
    <w:rsid w:val="00B57FED"/>
    <w:rsid w:val="00B60504"/>
    <w:rsid w:val="00B61171"/>
    <w:rsid w:val="00B61BB5"/>
    <w:rsid w:val="00B62B16"/>
    <w:rsid w:val="00B63023"/>
    <w:rsid w:val="00B658CA"/>
    <w:rsid w:val="00B66278"/>
    <w:rsid w:val="00B67878"/>
    <w:rsid w:val="00B67FBE"/>
    <w:rsid w:val="00B71C42"/>
    <w:rsid w:val="00B71E9E"/>
    <w:rsid w:val="00B72327"/>
    <w:rsid w:val="00B72BAF"/>
    <w:rsid w:val="00B74D6D"/>
    <w:rsid w:val="00B75439"/>
    <w:rsid w:val="00B754D1"/>
    <w:rsid w:val="00B76183"/>
    <w:rsid w:val="00B7697A"/>
    <w:rsid w:val="00B7699C"/>
    <w:rsid w:val="00B76EB7"/>
    <w:rsid w:val="00B770D4"/>
    <w:rsid w:val="00B7736E"/>
    <w:rsid w:val="00B775AA"/>
    <w:rsid w:val="00B818E4"/>
    <w:rsid w:val="00B81CC7"/>
    <w:rsid w:val="00B820D2"/>
    <w:rsid w:val="00B8245F"/>
    <w:rsid w:val="00B82D70"/>
    <w:rsid w:val="00B82FDB"/>
    <w:rsid w:val="00B83C9E"/>
    <w:rsid w:val="00B867C9"/>
    <w:rsid w:val="00B86D00"/>
    <w:rsid w:val="00B87058"/>
    <w:rsid w:val="00B91578"/>
    <w:rsid w:val="00B92001"/>
    <w:rsid w:val="00B92395"/>
    <w:rsid w:val="00B93810"/>
    <w:rsid w:val="00B94E02"/>
    <w:rsid w:val="00B955EC"/>
    <w:rsid w:val="00B95D3A"/>
    <w:rsid w:val="00B97A21"/>
    <w:rsid w:val="00BA0B4B"/>
    <w:rsid w:val="00BA0F82"/>
    <w:rsid w:val="00BA1210"/>
    <w:rsid w:val="00BA1F09"/>
    <w:rsid w:val="00BA2868"/>
    <w:rsid w:val="00BA2CD1"/>
    <w:rsid w:val="00BA50F8"/>
    <w:rsid w:val="00BA52E2"/>
    <w:rsid w:val="00BA6D6C"/>
    <w:rsid w:val="00BA77AC"/>
    <w:rsid w:val="00BA7AD2"/>
    <w:rsid w:val="00BA7B98"/>
    <w:rsid w:val="00BB0167"/>
    <w:rsid w:val="00BB03F4"/>
    <w:rsid w:val="00BB0F61"/>
    <w:rsid w:val="00BB2118"/>
    <w:rsid w:val="00BB28CF"/>
    <w:rsid w:val="00BB2B6D"/>
    <w:rsid w:val="00BB339E"/>
    <w:rsid w:val="00BB5C9C"/>
    <w:rsid w:val="00BB5CA1"/>
    <w:rsid w:val="00BB60D5"/>
    <w:rsid w:val="00BB6976"/>
    <w:rsid w:val="00BB6CF5"/>
    <w:rsid w:val="00BB712D"/>
    <w:rsid w:val="00BB76D8"/>
    <w:rsid w:val="00BB7FA3"/>
    <w:rsid w:val="00BB7FE4"/>
    <w:rsid w:val="00BC0086"/>
    <w:rsid w:val="00BC16EA"/>
    <w:rsid w:val="00BC2C0B"/>
    <w:rsid w:val="00BC3015"/>
    <w:rsid w:val="00BC3026"/>
    <w:rsid w:val="00BC3911"/>
    <w:rsid w:val="00BC4295"/>
    <w:rsid w:val="00BC4449"/>
    <w:rsid w:val="00BC4DE2"/>
    <w:rsid w:val="00BC511B"/>
    <w:rsid w:val="00BC5A82"/>
    <w:rsid w:val="00BC5AF7"/>
    <w:rsid w:val="00BC5F16"/>
    <w:rsid w:val="00BC7816"/>
    <w:rsid w:val="00BD068B"/>
    <w:rsid w:val="00BD1D45"/>
    <w:rsid w:val="00BD2B93"/>
    <w:rsid w:val="00BD2FEC"/>
    <w:rsid w:val="00BD373A"/>
    <w:rsid w:val="00BD3BD2"/>
    <w:rsid w:val="00BD472B"/>
    <w:rsid w:val="00BD4A18"/>
    <w:rsid w:val="00BD4A19"/>
    <w:rsid w:val="00BD4AC6"/>
    <w:rsid w:val="00BD4B87"/>
    <w:rsid w:val="00BD4BED"/>
    <w:rsid w:val="00BD4FD3"/>
    <w:rsid w:val="00BD5E99"/>
    <w:rsid w:val="00BD616C"/>
    <w:rsid w:val="00BE0399"/>
    <w:rsid w:val="00BE05B7"/>
    <w:rsid w:val="00BE2C35"/>
    <w:rsid w:val="00BE2CD9"/>
    <w:rsid w:val="00BE2DBF"/>
    <w:rsid w:val="00BE310E"/>
    <w:rsid w:val="00BE399E"/>
    <w:rsid w:val="00BE3A2B"/>
    <w:rsid w:val="00BE3D00"/>
    <w:rsid w:val="00BE4529"/>
    <w:rsid w:val="00BE461A"/>
    <w:rsid w:val="00BE4C79"/>
    <w:rsid w:val="00BE5A95"/>
    <w:rsid w:val="00BE6A1F"/>
    <w:rsid w:val="00BE7A0B"/>
    <w:rsid w:val="00BF0312"/>
    <w:rsid w:val="00BF0C18"/>
    <w:rsid w:val="00BF1303"/>
    <w:rsid w:val="00BF3B87"/>
    <w:rsid w:val="00BF45D6"/>
    <w:rsid w:val="00BF4718"/>
    <w:rsid w:val="00BF4B45"/>
    <w:rsid w:val="00BF5739"/>
    <w:rsid w:val="00BF6BDE"/>
    <w:rsid w:val="00C00133"/>
    <w:rsid w:val="00C00C02"/>
    <w:rsid w:val="00C016E1"/>
    <w:rsid w:val="00C034FB"/>
    <w:rsid w:val="00C0385C"/>
    <w:rsid w:val="00C0393E"/>
    <w:rsid w:val="00C05748"/>
    <w:rsid w:val="00C05C0D"/>
    <w:rsid w:val="00C06165"/>
    <w:rsid w:val="00C062E8"/>
    <w:rsid w:val="00C06E5F"/>
    <w:rsid w:val="00C07CFD"/>
    <w:rsid w:val="00C1112F"/>
    <w:rsid w:val="00C12CE0"/>
    <w:rsid w:val="00C132A6"/>
    <w:rsid w:val="00C13708"/>
    <w:rsid w:val="00C138E4"/>
    <w:rsid w:val="00C13D16"/>
    <w:rsid w:val="00C143C7"/>
    <w:rsid w:val="00C148D1"/>
    <w:rsid w:val="00C1748B"/>
    <w:rsid w:val="00C200A7"/>
    <w:rsid w:val="00C20D92"/>
    <w:rsid w:val="00C21623"/>
    <w:rsid w:val="00C21BBF"/>
    <w:rsid w:val="00C23638"/>
    <w:rsid w:val="00C23A7D"/>
    <w:rsid w:val="00C23E3A"/>
    <w:rsid w:val="00C24B4F"/>
    <w:rsid w:val="00C26403"/>
    <w:rsid w:val="00C26900"/>
    <w:rsid w:val="00C26CB7"/>
    <w:rsid w:val="00C26E2A"/>
    <w:rsid w:val="00C26F65"/>
    <w:rsid w:val="00C27A0C"/>
    <w:rsid w:val="00C27E1C"/>
    <w:rsid w:val="00C316F4"/>
    <w:rsid w:val="00C31DF5"/>
    <w:rsid w:val="00C32376"/>
    <w:rsid w:val="00C32A3F"/>
    <w:rsid w:val="00C33B8F"/>
    <w:rsid w:val="00C34050"/>
    <w:rsid w:val="00C34F31"/>
    <w:rsid w:val="00C354C3"/>
    <w:rsid w:val="00C359B3"/>
    <w:rsid w:val="00C37292"/>
    <w:rsid w:val="00C37A2B"/>
    <w:rsid w:val="00C37B48"/>
    <w:rsid w:val="00C40829"/>
    <w:rsid w:val="00C414C7"/>
    <w:rsid w:val="00C42279"/>
    <w:rsid w:val="00C42475"/>
    <w:rsid w:val="00C43F4F"/>
    <w:rsid w:val="00C440BA"/>
    <w:rsid w:val="00C4437D"/>
    <w:rsid w:val="00C445DD"/>
    <w:rsid w:val="00C44786"/>
    <w:rsid w:val="00C44A84"/>
    <w:rsid w:val="00C45E72"/>
    <w:rsid w:val="00C45F32"/>
    <w:rsid w:val="00C46288"/>
    <w:rsid w:val="00C46F61"/>
    <w:rsid w:val="00C47231"/>
    <w:rsid w:val="00C47391"/>
    <w:rsid w:val="00C4791D"/>
    <w:rsid w:val="00C47A70"/>
    <w:rsid w:val="00C50997"/>
    <w:rsid w:val="00C50E77"/>
    <w:rsid w:val="00C51EA9"/>
    <w:rsid w:val="00C52289"/>
    <w:rsid w:val="00C52622"/>
    <w:rsid w:val="00C531AE"/>
    <w:rsid w:val="00C53437"/>
    <w:rsid w:val="00C53640"/>
    <w:rsid w:val="00C5447E"/>
    <w:rsid w:val="00C55097"/>
    <w:rsid w:val="00C56166"/>
    <w:rsid w:val="00C5630F"/>
    <w:rsid w:val="00C5672C"/>
    <w:rsid w:val="00C567C2"/>
    <w:rsid w:val="00C56E8C"/>
    <w:rsid w:val="00C57225"/>
    <w:rsid w:val="00C5735F"/>
    <w:rsid w:val="00C61344"/>
    <w:rsid w:val="00C61EE7"/>
    <w:rsid w:val="00C62945"/>
    <w:rsid w:val="00C633DA"/>
    <w:rsid w:val="00C64017"/>
    <w:rsid w:val="00C644B2"/>
    <w:rsid w:val="00C648F7"/>
    <w:rsid w:val="00C64A8A"/>
    <w:rsid w:val="00C66314"/>
    <w:rsid w:val="00C668CC"/>
    <w:rsid w:val="00C66E3B"/>
    <w:rsid w:val="00C66F78"/>
    <w:rsid w:val="00C670CC"/>
    <w:rsid w:val="00C670CE"/>
    <w:rsid w:val="00C67384"/>
    <w:rsid w:val="00C675F3"/>
    <w:rsid w:val="00C6785E"/>
    <w:rsid w:val="00C70288"/>
    <w:rsid w:val="00C724C7"/>
    <w:rsid w:val="00C72BB5"/>
    <w:rsid w:val="00C73629"/>
    <w:rsid w:val="00C74043"/>
    <w:rsid w:val="00C75013"/>
    <w:rsid w:val="00C7510B"/>
    <w:rsid w:val="00C75304"/>
    <w:rsid w:val="00C75DD7"/>
    <w:rsid w:val="00C76EAE"/>
    <w:rsid w:val="00C7724A"/>
    <w:rsid w:val="00C77649"/>
    <w:rsid w:val="00C80F37"/>
    <w:rsid w:val="00C8115C"/>
    <w:rsid w:val="00C81FA2"/>
    <w:rsid w:val="00C83567"/>
    <w:rsid w:val="00C845A4"/>
    <w:rsid w:val="00C852EB"/>
    <w:rsid w:val="00C85982"/>
    <w:rsid w:val="00C8622D"/>
    <w:rsid w:val="00C87375"/>
    <w:rsid w:val="00C8767D"/>
    <w:rsid w:val="00C87880"/>
    <w:rsid w:val="00C87D41"/>
    <w:rsid w:val="00C90933"/>
    <w:rsid w:val="00C90A11"/>
    <w:rsid w:val="00C90E8E"/>
    <w:rsid w:val="00C91C63"/>
    <w:rsid w:val="00C91CD3"/>
    <w:rsid w:val="00C9202E"/>
    <w:rsid w:val="00C927BD"/>
    <w:rsid w:val="00C93259"/>
    <w:rsid w:val="00C93B1E"/>
    <w:rsid w:val="00C93FE5"/>
    <w:rsid w:val="00C9447B"/>
    <w:rsid w:val="00C9489A"/>
    <w:rsid w:val="00C94A6B"/>
    <w:rsid w:val="00C94EB0"/>
    <w:rsid w:val="00C94F23"/>
    <w:rsid w:val="00C9596A"/>
    <w:rsid w:val="00C95A8A"/>
    <w:rsid w:val="00C964F2"/>
    <w:rsid w:val="00C9688C"/>
    <w:rsid w:val="00C96ACB"/>
    <w:rsid w:val="00C96DBC"/>
    <w:rsid w:val="00C96FCB"/>
    <w:rsid w:val="00C97C68"/>
    <w:rsid w:val="00C97D1F"/>
    <w:rsid w:val="00CA084B"/>
    <w:rsid w:val="00CA0C04"/>
    <w:rsid w:val="00CA14DB"/>
    <w:rsid w:val="00CA1C6F"/>
    <w:rsid w:val="00CA211C"/>
    <w:rsid w:val="00CA2340"/>
    <w:rsid w:val="00CA29DB"/>
    <w:rsid w:val="00CA394C"/>
    <w:rsid w:val="00CA463D"/>
    <w:rsid w:val="00CA696E"/>
    <w:rsid w:val="00CA6C6E"/>
    <w:rsid w:val="00CA77A6"/>
    <w:rsid w:val="00CA784E"/>
    <w:rsid w:val="00CA7930"/>
    <w:rsid w:val="00CA7CB5"/>
    <w:rsid w:val="00CB046E"/>
    <w:rsid w:val="00CB0E09"/>
    <w:rsid w:val="00CB1902"/>
    <w:rsid w:val="00CB192B"/>
    <w:rsid w:val="00CB2463"/>
    <w:rsid w:val="00CB2F57"/>
    <w:rsid w:val="00CB2F78"/>
    <w:rsid w:val="00CB31B8"/>
    <w:rsid w:val="00CB349E"/>
    <w:rsid w:val="00CB3869"/>
    <w:rsid w:val="00CB44F1"/>
    <w:rsid w:val="00CB4519"/>
    <w:rsid w:val="00CB4913"/>
    <w:rsid w:val="00CB5C90"/>
    <w:rsid w:val="00CB5DBA"/>
    <w:rsid w:val="00CB6888"/>
    <w:rsid w:val="00CB7D8D"/>
    <w:rsid w:val="00CC007C"/>
    <w:rsid w:val="00CC012A"/>
    <w:rsid w:val="00CC0923"/>
    <w:rsid w:val="00CC12D0"/>
    <w:rsid w:val="00CC1583"/>
    <w:rsid w:val="00CC22BC"/>
    <w:rsid w:val="00CC25ED"/>
    <w:rsid w:val="00CC2909"/>
    <w:rsid w:val="00CC477E"/>
    <w:rsid w:val="00CC4CD4"/>
    <w:rsid w:val="00CC55DB"/>
    <w:rsid w:val="00CC5639"/>
    <w:rsid w:val="00CC60BB"/>
    <w:rsid w:val="00CC64FC"/>
    <w:rsid w:val="00CC65D0"/>
    <w:rsid w:val="00CC6A72"/>
    <w:rsid w:val="00CC706E"/>
    <w:rsid w:val="00CC71A0"/>
    <w:rsid w:val="00CC73DA"/>
    <w:rsid w:val="00CC766F"/>
    <w:rsid w:val="00CC7B3A"/>
    <w:rsid w:val="00CD02BC"/>
    <w:rsid w:val="00CD1F5B"/>
    <w:rsid w:val="00CD25D7"/>
    <w:rsid w:val="00CD28E2"/>
    <w:rsid w:val="00CD34FE"/>
    <w:rsid w:val="00CD3902"/>
    <w:rsid w:val="00CD40E2"/>
    <w:rsid w:val="00CD4D9C"/>
    <w:rsid w:val="00CD546D"/>
    <w:rsid w:val="00CD587F"/>
    <w:rsid w:val="00CD6F2E"/>
    <w:rsid w:val="00CD7DE6"/>
    <w:rsid w:val="00CE0BBB"/>
    <w:rsid w:val="00CE1122"/>
    <w:rsid w:val="00CE3534"/>
    <w:rsid w:val="00CE3D02"/>
    <w:rsid w:val="00CE432B"/>
    <w:rsid w:val="00CE4963"/>
    <w:rsid w:val="00CE55B0"/>
    <w:rsid w:val="00CE5D5D"/>
    <w:rsid w:val="00CE66FA"/>
    <w:rsid w:val="00CE68FB"/>
    <w:rsid w:val="00CE6915"/>
    <w:rsid w:val="00CF00C0"/>
    <w:rsid w:val="00CF04D2"/>
    <w:rsid w:val="00CF0F73"/>
    <w:rsid w:val="00CF120A"/>
    <w:rsid w:val="00CF12B4"/>
    <w:rsid w:val="00CF12EE"/>
    <w:rsid w:val="00CF2527"/>
    <w:rsid w:val="00CF2F5C"/>
    <w:rsid w:val="00CF372E"/>
    <w:rsid w:val="00CF4A8B"/>
    <w:rsid w:val="00CF4B9D"/>
    <w:rsid w:val="00CF51F2"/>
    <w:rsid w:val="00CF60CE"/>
    <w:rsid w:val="00CF62F5"/>
    <w:rsid w:val="00CF6ABA"/>
    <w:rsid w:val="00CF75FA"/>
    <w:rsid w:val="00CF795C"/>
    <w:rsid w:val="00CF7A47"/>
    <w:rsid w:val="00D02EFA"/>
    <w:rsid w:val="00D03AEF"/>
    <w:rsid w:val="00D03B5A"/>
    <w:rsid w:val="00D03E48"/>
    <w:rsid w:val="00D0499F"/>
    <w:rsid w:val="00D04F02"/>
    <w:rsid w:val="00D0521F"/>
    <w:rsid w:val="00D059F6"/>
    <w:rsid w:val="00D05AC7"/>
    <w:rsid w:val="00D061D5"/>
    <w:rsid w:val="00D0633A"/>
    <w:rsid w:val="00D06448"/>
    <w:rsid w:val="00D06940"/>
    <w:rsid w:val="00D07500"/>
    <w:rsid w:val="00D10885"/>
    <w:rsid w:val="00D1091F"/>
    <w:rsid w:val="00D10A91"/>
    <w:rsid w:val="00D10BBC"/>
    <w:rsid w:val="00D11D8D"/>
    <w:rsid w:val="00D11E01"/>
    <w:rsid w:val="00D11F5E"/>
    <w:rsid w:val="00D121B2"/>
    <w:rsid w:val="00D12311"/>
    <w:rsid w:val="00D12461"/>
    <w:rsid w:val="00D1308D"/>
    <w:rsid w:val="00D136BB"/>
    <w:rsid w:val="00D14D5C"/>
    <w:rsid w:val="00D15570"/>
    <w:rsid w:val="00D15EF0"/>
    <w:rsid w:val="00D16193"/>
    <w:rsid w:val="00D169FA"/>
    <w:rsid w:val="00D16A5C"/>
    <w:rsid w:val="00D16ED7"/>
    <w:rsid w:val="00D170CA"/>
    <w:rsid w:val="00D1722C"/>
    <w:rsid w:val="00D1739D"/>
    <w:rsid w:val="00D176EF"/>
    <w:rsid w:val="00D177E7"/>
    <w:rsid w:val="00D210AD"/>
    <w:rsid w:val="00D210D2"/>
    <w:rsid w:val="00D21E85"/>
    <w:rsid w:val="00D21FCF"/>
    <w:rsid w:val="00D22500"/>
    <w:rsid w:val="00D236E9"/>
    <w:rsid w:val="00D2396C"/>
    <w:rsid w:val="00D23DF7"/>
    <w:rsid w:val="00D247B4"/>
    <w:rsid w:val="00D248BF"/>
    <w:rsid w:val="00D24B27"/>
    <w:rsid w:val="00D24C65"/>
    <w:rsid w:val="00D24E42"/>
    <w:rsid w:val="00D25A10"/>
    <w:rsid w:val="00D25DD9"/>
    <w:rsid w:val="00D25E37"/>
    <w:rsid w:val="00D26118"/>
    <w:rsid w:val="00D26578"/>
    <w:rsid w:val="00D267C7"/>
    <w:rsid w:val="00D26DC1"/>
    <w:rsid w:val="00D31218"/>
    <w:rsid w:val="00D312CC"/>
    <w:rsid w:val="00D32324"/>
    <w:rsid w:val="00D32B09"/>
    <w:rsid w:val="00D3361A"/>
    <w:rsid w:val="00D33887"/>
    <w:rsid w:val="00D353DC"/>
    <w:rsid w:val="00D3620D"/>
    <w:rsid w:val="00D3697A"/>
    <w:rsid w:val="00D37000"/>
    <w:rsid w:val="00D3734C"/>
    <w:rsid w:val="00D415B6"/>
    <w:rsid w:val="00D415C7"/>
    <w:rsid w:val="00D429B6"/>
    <w:rsid w:val="00D43A50"/>
    <w:rsid w:val="00D443E6"/>
    <w:rsid w:val="00D46C70"/>
    <w:rsid w:val="00D47357"/>
    <w:rsid w:val="00D47BEB"/>
    <w:rsid w:val="00D500A2"/>
    <w:rsid w:val="00D502B7"/>
    <w:rsid w:val="00D50460"/>
    <w:rsid w:val="00D50583"/>
    <w:rsid w:val="00D512A5"/>
    <w:rsid w:val="00D51A2F"/>
    <w:rsid w:val="00D51E6C"/>
    <w:rsid w:val="00D525EE"/>
    <w:rsid w:val="00D52947"/>
    <w:rsid w:val="00D53A0F"/>
    <w:rsid w:val="00D54501"/>
    <w:rsid w:val="00D55B8A"/>
    <w:rsid w:val="00D564DB"/>
    <w:rsid w:val="00D5654C"/>
    <w:rsid w:val="00D57349"/>
    <w:rsid w:val="00D57FC0"/>
    <w:rsid w:val="00D60602"/>
    <w:rsid w:val="00D619ED"/>
    <w:rsid w:val="00D63144"/>
    <w:rsid w:val="00D631A2"/>
    <w:rsid w:val="00D6569A"/>
    <w:rsid w:val="00D65B83"/>
    <w:rsid w:val="00D65F95"/>
    <w:rsid w:val="00D65FB2"/>
    <w:rsid w:val="00D66075"/>
    <w:rsid w:val="00D6724A"/>
    <w:rsid w:val="00D6744F"/>
    <w:rsid w:val="00D6763C"/>
    <w:rsid w:val="00D67C94"/>
    <w:rsid w:val="00D714AF"/>
    <w:rsid w:val="00D71525"/>
    <w:rsid w:val="00D7178D"/>
    <w:rsid w:val="00D717B2"/>
    <w:rsid w:val="00D71C51"/>
    <w:rsid w:val="00D72748"/>
    <w:rsid w:val="00D72BFB"/>
    <w:rsid w:val="00D73961"/>
    <w:rsid w:val="00D73D4A"/>
    <w:rsid w:val="00D7410C"/>
    <w:rsid w:val="00D74AB0"/>
    <w:rsid w:val="00D757C0"/>
    <w:rsid w:val="00D75948"/>
    <w:rsid w:val="00D76558"/>
    <w:rsid w:val="00D77141"/>
    <w:rsid w:val="00D77AA7"/>
    <w:rsid w:val="00D80053"/>
    <w:rsid w:val="00D81273"/>
    <w:rsid w:val="00D818C3"/>
    <w:rsid w:val="00D81AA6"/>
    <w:rsid w:val="00D83259"/>
    <w:rsid w:val="00D84F12"/>
    <w:rsid w:val="00D85857"/>
    <w:rsid w:val="00D85EE5"/>
    <w:rsid w:val="00D86C70"/>
    <w:rsid w:val="00D86E16"/>
    <w:rsid w:val="00D86E32"/>
    <w:rsid w:val="00D8793A"/>
    <w:rsid w:val="00D879AC"/>
    <w:rsid w:val="00D87DE0"/>
    <w:rsid w:val="00D87FED"/>
    <w:rsid w:val="00D9162E"/>
    <w:rsid w:val="00D918A7"/>
    <w:rsid w:val="00D91958"/>
    <w:rsid w:val="00D9283A"/>
    <w:rsid w:val="00D92DB5"/>
    <w:rsid w:val="00D930BB"/>
    <w:rsid w:val="00D93389"/>
    <w:rsid w:val="00D94337"/>
    <w:rsid w:val="00D9456E"/>
    <w:rsid w:val="00D94CFB"/>
    <w:rsid w:val="00D95A18"/>
    <w:rsid w:val="00D96C6C"/>
    <w:rsid w:val="00D973D6"/>
    <w:rsid w:val="00D973E0"/>
    <w:rsid w:val="00D97959"/>
    <w:rsid w:val="00DA0204"/>
    <w:rsid w:val="00DA3D30"/>
    <w:rsid w:val="00DA3FC1"/>
    <w:rsid w:val="00DA410A"/>
    <w:rsid w:val="00DA41CF"/>
    <w:rsid w:val="00DA4580"/>
    <w:rsid w:val="00DA4584"/>
    <w:rsid w:val="00DA5A0A"/>
    <w:rsid w:val="00DA5D53"/>
    <w:rsid w:val="00DA6764"/>
    <w:rsid w:val="00DA6DD6"/>
    <w:rsid w:val="00DA6E43"/>
    <w:rsid w:val="00DA6E6F"/>
    <w:rsid w:val="00DA70D9"/>
    <w:rsid w:val="00DA7B67"/>
    <w:rsid w:val="00DB1449"/>
    <w:rsid w:val="00DB1EBC"/>
    <w:rsid w:val="00DB21CE"/>
    <w:rsid w:val="00DB225B"/>
    <w:rsid w:val="00DB3A06"/>
    <w:rsid w:val="00DB3FDA"/>
    <w:rsid w:val="00DB45E5"/>
    <w:rsid w:val="00DB4803"/>
    <w:rsid w:val="00DB49BC"/>
    <w:rsid w:val="00DB50A5"/>
    <w:rsid w:val="00DB5374"/>
    <w:rsid w:val="00DB5696"/>
    <w:rsid w:val="00DB6E60"/>
    <w:rsid w:val="00DB72AF"/>
    <w:rsid w:val="00DC154B"/>
    <w:rsid w:val="00DC2064"/>
    <w:rsid w:val="00DC2497"/>
    <w:rsid w:val="00DC24AE"/>
    <w:rsid w:val="00DC2794"/>
    <w:rsid w:val="00DC376E"/>
    <w:rsid w:val="00DC3EED"/>
    <w:rsid w:val="00DC45E2"/>
    <w:rsid w:val="00DC4866"/>
    <w:rsid w:val="00DC48F4"/>
    <w:rsid w:val="00DC50E8"/>
    <w:rsid w:val="00DC6EAA"/>
    <w:rsid w:val="00DC7549"/>
    <w:rsid w:val="00DD0772"/>
    <w:rsid w:val="00DD0AAF"/>
    <w:rsid w:val="00DD0B29"/>
    <w:rsid w:val="00DD11CE"/>
    <w:rsid w:val="00DD1223"/>
    <w:rsid w:val="00DD1EF6"/>
    <w:rsid w:val="00DD27AC"/>
    <w:rsid w:val="00DD2BEC"/>
    <w:rsid w:val="00DD2EE0"/>
    <w:rsid w:val="00DD4294"/>
    <w:rsid w:val="00DD6903"/>
    <w:rsid w:val="00DD6E18"/>
    <w:rsid w:val="00DD6F65"/>
    <w:rsid w:val="00DD752E"/>
    <w:rsid w:val="00DD7972"/>
    <w:rsid w:val="00DE029B"/>
    <w:rsid w:val="00DE1785"/>
    <w:rsid w:val="00DE1E09"/>
    <w:rsid w:val="00DE21A2"/>
    <w:rsid w:val="00DE2226"/>
    <w:rsid w:val="00DE2662"/>
    <w:rsid w:val="00DE2944"/>
    <w:rsid w:val="00DE3342"/>
    <w:rsid w:val="00DE410E"/>
    <w:rsid w:val="00DE48CB"/>
    <w:rsid w:val="00DE5226"/>
    <w:rsid w:val="00DE59B2"/>
    <w:rsid w:val="00DE5E62"/>
    <w:rsid w:val="00DE746E"/>
    <w:rsid w:val="00DF128F"/>
    <w:rsid w:val="00DF131D"/>
    <w:rsid w:val="00DF1A83"/>
    <w:rsid w:val="00DF1DAF"/>
    <w:rsid w:val="00DF2846"/>
    <w:rsid w:val="00DF35E3"/>
    <w:rsid w:val="00DF5649"/>
    <w:rsid w:val="00DF5E7F"/>
    <w:rsid w:val="00DF7808"/>
    <w:rsid w:val="00E002DF"/>
    <w:rsid w:val="00E009EA"/>
    <w:rsid w:val="00E00ACF"/>
    <w:rsid w:val="00E01C0C"/>
    <w:rsid w:val="00E023E2"/>
    <w:rsid w:val="00E023EA"/>
    <w:rsid w:val="00E029B4"/>
    <w:rsid w:val="00E02FC1"/>
    <w:rsid w:val="00E03665"/>
    <w:rsid w:val="00E04131"/>
    <w:rsid w:val="00E04563"/>
    <w:rsid w:val="00E045C9"/>
    <w:rsid w:val="00E052E0"/>
    <w:rsid w:val="00E0568F"/>
    <w:rsid w:val="00E05E5F"/>
    <w:rsid w:val="00E0742C"/>
    <w:rsid w:val="00E10A90"/>
    <w:rsid w:val="00E113F3"/>
    <w:rsid w:val="00E113F7"/>
    <w:rsid w:val="00E11A7C"/>
    <w:rsid w:val="00E11B7B"/>
    <w:rsid w:val="00E11FCD"/>
    <w:rsid w:val="00E1229D"/>
    <w:rsid w:val="00E12F20"/>
    <w:rsid w:val="00E13109"/>
    <w:rsid w:val="00E132F5"/>
    <w:rsid w:val="00E13E28"/>
    <w:rsid w:val="00E13F36"/>
    <w:rsid w:val="00E14F67"/>
    <w:rsid w:val="00E156AA"/>
    <w:rsid w:val="00E15EF2"/>
    <w:rsid w:val="00E16B43"/>
    <w:rsid w:val="00E2016E"/>
    <w:rsid w:val="00E20F9F"/>
    <w:rsid w:val="00E2102A"/>
    <w:rsid w:val="00E21F6A"/>
    <w:rsid w:val="00E22452"/>
    <w:rsid w:val="00E23223"/>
    <w:rsid w:val="00E23A56"/>
    <w:rsid w:val="00E247E6"/>
    <w:rsid w:val="00E2543E"/>
    <w:rsid w:val="00E25C26"/>
    <w:rsid w:val="00E25DD3"/>
    <w:rsid w:val="00E26E38"/>
    <w:rsid w:val="00E27470"/>
    <w:rsid w:val="00E27A67"/>
    <w:rsid w:val="00E3020E"/>
    <w:rsid w:val="00E30253"/>
    <w:rsid w:val="00E30340"/>
    <w:rsid w:val="00E30930"/>
    <w:rsid w:val="00E30A7F"/>
    <w:rsid w:val="00E30DFE"/>
    <w:rsid w:val="00E313AC"/>
    <w:rsid w:val="00E31B66"/>
    <w:rsid w:val="00E31B86"/>
    <w:rsid w:val="00E32681"/>
    <w:rsid w:val="00E3273D"/>
    <w:rsid w:val="00E328CF"/>
    <w:rsid w:val="00E32A2A"/>
    <w:rsid w:val="00E32B8A"/>
    <w:rsid w:val="00E335A6"/>
    <w:rsid w:val="00E3410A"/>
    <w:rsid w:val="00E347A9"/>
    <w:rsid w:val="00E35AF9"/>
    <w:rsid w:val="00E36482"/>
    <w:rsid w:val="00E37BC8"/>
    <w:rsid w:val="00E40858"/>
    <w:rsid w:val="00E40FDE"/>
    <w:rsid w:val="00E411CF"/>
    <w:rsid w:val="00E414D5"/>
    <w:rsid w:val="00E42257"/>
    <w:rsid w:val="00E42C30"/>
    <w:rsid w:val="00E43332"/>
    <w:rsid w:val="00E43AC6"/>
    <w:rsid w:val="00E44177"/>
    <w:rsid w:val="00E4427E"/>
    <w:rsid w:val="00E44457"/>
    <w:rsid w:val="00E4492D"/>
    <w:rsid w:val="00E44F31"/>
    <w:rsid w:val="00E44FE8"/>
    <w:rsid w:val="00E452F8"/>
    <w:rsid w:val="00E454C2"/>
    <w:rsid w:val="00E45F74"/>
    <w:rsid w:val="00E4614D"/>
    <w:rsid w:val="00E4702D"/>
    <w:rsid w:val="00E47B57"/>
    <w:rsid w:val="00E50A73"/>
    <w:rsid w:val="00E50D63"/>
    <w:rsid w:val="00E537D7"/>
    <w:rsid w:val="00E5405C"/>
    <w:rsid w:val="00E5431B"/>
    <w:rsid w:val="00E543D3"/>
    <w:rsid w:val="00E5472A"/>
    <w:rsid w:val="00E5618F"/>
    <w:rsid w:val="00E56B77"/>
    <w:rsid w:val="00E577D1"/>
    <w:rsid w:val="00E5799E"/>
    <w:rsid w:val="00E6143F"/>
    <w:rsid w:val="00E61477"/>
    <w:rsid w:val="00E615D4"/>
    <w:rsid w:val="00E61875"/>
    <w:rsid w:val="00E61B6C"/>
    <w:rsid w:val="00E61F61"/>
    <w:rsid w:val="00E62BF4"/>
    <w:rsid w:val="00E62F93"/>
    <w:rsid w:val="00E642C7"/>
    <w:rsid w:val="00E6458B"/>
    <w:rsid w:val="00E64B4C"/>
    <w:rsid w:val="00E651A2"/>
    <w:rsid w:val="00E65667"/>
    <w:rsid w:val="00E65B0A"/>
    <w:rsid w:val="00E669C8"/>
    <w:rsid w:val="00E66E8D"/>
    <w:rsid w:val="00E7069C"/>
    <w:rsid w:val="00E70FBC"/>
    <w:rsid w:val="00E71264"/>
    <w:rsid w:val="00E720B0"/>
    <w:rsid w:val="00E7289C"/>
    <w:rsid w:val="00E729A5"/>
    <w:rsid w:val="00E72B75"/>
    <w:rsid w:val="00E72D74"/>
    <w:rsid w:val="00E72DC4"/>
    <w:rsid w:val="00E72E73"/>
    <w:rsid w:val="00E73664"/>
    <w:rsid w:val="00E74125"/>
    <w:rsid w:val="00E7578E"/>
    <w:rsid w:val="00E75A8B"/>
    <w:rsid w:val="00E75ED9"/>
    <w:rsid w:val="00E75FD4"/>
    <w:rsid w:val="00E76442"/>
    <w:rsid w:val="00E77075"/>
    <w:rsid w:val="00E7709D"/>
    <w:rsid w:val="00E77D94"/>
    <w:rsid w:val="00E77E6A"/>
    <w:rsid w:val="00E803C5"/>
    <w:rsid w:val="00E805A1"/>
    <w:rsid w:val="00E805CB"/>
    <w:rsid w:val="00E809E4"/>
    <w:rsid w:val="00E8194B"/>
    <w:rsid w:val="00E81CA1"/>
    <w:rsid w:val="00E82967"/>
    <w:rsid w:val="00E8323D"/>
    <w:rsid w:val="00E843E4"/>
    <w:rsid w:val="00E84EC5"/>
    <w:rsid w:val="00E84F59"/>
    <w:rsid w:val="00E854ED"/>
    <w:rsid w:val="00E8597A"/>
    <w:rsid w:val="00E85E76"/>
    <w:rsid w:val="00E85ECD"/>
    <w:rsid w:val="00E869D2"/>
    <w:rsid w:val="00E87DB0"/>
    <w:rsid w:val="00E902AE"/>
    <w:rsid w:val="00E913E3"/>
    <w:rsid w:val="00E9165D"/>
    <w:rsid w:val="00E91BE7"/>
    <w:rsid w:val="00E92DD9"/>
    <w:rsid w:val="00E9510D"/>
    <w:rsid w:val="00E955CF"/>
    <w:rsid w:val="00E96321"/>
    <w:rsid w:val="00E96C9A"/>
    <w:rsid w:val="00E97888"/>
    <w:rsid w:val="00E97B7E"/>
    <w:rsid w:val="00E97E2E"/>
    <w:rsid w:val="00EA05DD"/>
    <w:rsid w:val="00EA0ECC"/>
    <w:rsid w:val="00EA1DA9"/>
    <w:rsid w:val="00EA1E93"/>
    <w:rsid w:val="00EA221D"/>
    <w:rsid w:val="00EA25E0"/>
    <w:rsid w:val="00EA3FA0"/>
    <w:rsid w:val="00EA4800"/>
    <w:rsid w:val="00EA5284"/>
    <w:rsid w:val="00EA5672"/>
    <w:rsid w:val="00EA5713"/>
    <w:rsid w:val="00EA6E3F"/>
    <w:rsid w:val="00EA7557"/>
    <w:rsid w:val="00EA7941"/>
    <w:rsid w:val="00EB0CEC"/>
    <w:rsid w:val="00EB1559"/>
    <w:rsid w:val="00EB1C6A"/>
    <w:rsid w:val="00EB21E9"/>
    <w:rsid w:val="00EB32E7"/>
    <w:rsid w:val="00EB3E05"/>
    <w:rsid w:val="00EB5090"/>
    <w:rsid w:val="00EB53DB"/>
    <w:rsid w:val="00EB64F7"/>
    <w:rsid w:val="00EB73D8"/>
    <w:rsid w:val="00EC0D08"/>
    <w:rsid w:val="00EC14D1"/>
    <w:rsid w:val="00EC34EA"/>
    <w:rsid w:val="00EC3750"/>
    <w:rsid w:val="00EC46BB"/>
    <w:rsid w:val="00EC47B4"/>
    <w:rsid w:val="00EC59A9"/>
    <w:rsid w:val="00ED0547"/>
    <w:rsid w:val="00ED1C0C"/>
    <w:rsid w:val="00ED3419"/>
    <w:rsid w:val="00ED35FC"/>
    <w:rsid w:val="00ED3649"/>
    <w:rsid w:val="00ED39FC"/>
    <w:rsid w:val="00ED3C9B"/>
    <w:rsid w:val="00ED4474"/>
    <w:rsid w:val="00ED5485"/>
    <w:rsid w:val="00ED5D59"/>
    <w:rsid w:val="00ED6933"/>
    <w:rsid w:val="00ED69ED"/>
    <w:rsid w:val="00ED7891"/>
    <w:rsid w:val="00ED7D35"/>
    <w:rsid w:val="00EE03B5"/>
    <w:rsid w:val="00EE1118"/>
    <w:rsid w:val="00EE1EF5"/>
    <w:rsid w:val="00EE2260"/>
    <w:rsid w:val="00EE24AE"/>
    <w:rsid w:val="00EE2B08"/>
    <w:rsid w:val="00EE3382"/>
    <w:rsid w:val="00EE363B"/>
    <w:rsid w:val="00EE4404"/>
    <w:rsid w:val="00EE4AE9"/>
    <w:rsid w:val="00EE4C42"/>
    <w:rsid w:val="00EE5A27"/>
    <w:rsid w:val="00EE5E8B"/>
    <w:rsid w:val="00EE6011"/>
    <w:rsid w:val="00EE60A7"/>
    <w:rsid w:val="00EE62CF"/>
    <w:rsid w:val="00EE6E34"/>
    <w:rsid w:val="00EF0BA8"/>
    <w:rsid w:val="00EF0DFE"/>
    <w:rsid w:val="00EF11D1"/>
    <w:rsid w:val="00EF201C"/>
    <w:rsid w:val="00EF4324"/>
    <w:rsid w:val="00EF44C4"/>
    <w:rsid w:val="00EF4821"/>
    <w:rsid w:val="00EF5799"/>
    <w:rsid w:val="00EF7203"/>
    <w:rsid w:val="00EF7330"/>
    <w:rsid w:val="00EF7588"/>
    <w:rsid w:val="00EF7B01"/>
    <w:rsid w:val="00F00AD0"/>
    <w:rsid w:val="00F0191B"/>
    <w:rsid w:val="00F03978"/>
    <w:rsid w:val="00F043CE"/>
    <w:rsid w:val="00F04AA1"/>
    <w:rsid w:val="00F04F5D"/>
    <w:rsid w:val="00F05CEA"/>
    <w:rsid w:val="00F0615B"/>
    <w:rsid w:val="00F10798"/>
    <w:rsid w:val="00F113B1"/>
    <w:rsid w:val="00F1149E"/>
    <w:rsid w:val="00F11EE7"/>
    <w:rsid w:val="00F12415"/>
    <w:rsid w:val="00F126EA"/>
    <w:rsid w:val="00F12B27"/>
    <w:rsid w:val="00F12B9E"/>
    <w:rsid w:val="00F133BB"/>
    <w:rsid w:val="00F140DF"/>
    <w:rsid w:val="00F148AD"/>
    <w:rsid w:val="00F15CB2"/>
    <w:rsid w:val="00F17306"/>
    <w:rsid w:val="00F177C4"/>
    <w:rsid w:val="00F177F1"/>
    <w:rsid w:val="00F17B2B"/>
    <w:rsid w:val="00F2009B"/>
    <w:rsid w:val="00F207DF"/>
    <w:rsid w:val="00F21547"/>
    <w:rsid w:val="00F21A98"/>
    <w:rsid w:val="00F21F8A"/>
    <w:rsid w:val="00F22180"/>
    <w:rsid w:val="00F2248A"/>
    <w:rsid w:val="00F22667"/>
    <w:rsid w:val="00F2402F"/>
    <w:rsid w:val="00F24251"/>
    <w:rsid w:val="00F25288"/>
    <w:rsid w:val="00F25379"/>
    <w:rsid w:val="00F256B3"/>
    <w:rsid w:val="00F25736"/>
    <w:rsid w:val="00F2598A"/>
    <w:rsid w:val="00F25A63"/>
    <w:rsid w:val="00F2611A"/>
    <w:rsid w:val="00F26575"/>
    <w:rsid w:val="00F26834"/>
    <w:rsid w:val="00F2712B"/>
    <w:rsid w:val="00F2790C"/>
    <w:rsid w:val="00F27BC7"/>
    <w:rsid w:val="00F30045"/>
    <w:rsid w:val="00F30468"/>
    <w:rsid w:val="00F308D4"/>
    <w:rsid w:val="00F30F4D"/>
    <w:rsid w:val="00F314DA"/>
    <w:rsid w:val="00F31A10"/>
    <w:rsid w:val="00F3255E"/>
    <w:rsid w:val="00F327F4"/>
    <w:rsid w:val="00F32F62"/>
    <w:rsid w:val="00F35344"/>
    <w:rsid w:val="00F35A0C"/>
    <w:rsid w:val="00F3646F"/>
    <w:rsid w:val="00F37B7B"/>
    <w:rsid w:val="00F408C5"/>
    <w:rsid w:val="00F4146A"/>
    <w:rsid w:val="00F41A39"/>
    <w:rsid w:val="00F42044"/>
    <w:rsid w:val="00F42447"/>
    <w:rsid w:val="00F42657"/>
    <w:rsid w:val="00F43347"/>
    <w:rsid w:val="00F44930"/>
    <w:rsid w:val="00F47CC9"/>
    <w:rsid w:val="00F501A1"/>
    <w:rsid w:val="00F50419"/>
    <w:rsid w:val="00F509F0"/>
    <w:rsid w:val="00F50E4C"/>
    <w:rsid w:val="00F51A2D"/>
    <w:rsid w:val="00F51C3B"/>
    <w:rsid w:val="00F51DFF"/>
    <w:rsid w:val="00F5205B"/>
    <w:rsid w:val="00F522E0"/>
    <w:rsid w:val="00F525DA"/>
    <w:rsid w:val="00F52E4F"/>
    <w:rsid w:val="00F5336A"/>
    <w:rsid w:val="00F5395E"/>
    <w:rsid w:val="00F53AD7"/>
    <w:rsid w:val="00F5468C"/>
    <w:rsid w:val="00F548C4"/>
    <w:rsid w:val="00F56229"/>
    <w:rsid w:val="00F565F3"/>
    <w:rsid w:val="00F60636"/>
    <w:rsid w:val="00F60DEB"/>
    <w:rsid w:val="00F60DFB"/>
    <w:rsid w:val="00F6325B"/>
    <w:rsid w:val="00F65DAF"/>
    <w:rsid w:val="00F661D5"/>
    <w:rsid w:val="00F661E3"/>
    <w:rsid w:val="00F66411"/>
    <w:rsid w:val="00F66D57"/>
    <w:rsid w:val="00F67140"/>
    <w:rsid w:val="00F67A3B"/>
    <w:rsid w:val="00F70535"/>
    <w:rsid w:val="00F70DA9"/>
    <w:rsid w:val="00F725A2"/>
    <w:rsid w:val="00F728AD"/>
    <w:rsid w:val="00F72A9D"/>
    <w:rsid w:val="00F731E2"/>
    <w:rsid w:val="00F74215"/>
    <w:rsid w:val="00F7751D"/>
    <w:rsid w:val="00F77745"/>
    <w:rsid w:val="00F77BE6"/>
    <w:rsid w:val="00F8127C"/>
    <w:rsid w:val="00F83D4C"/>
    <w:rsid w:val="00F83EBD"/>
    <w:rsid w:val="00F8482A"/>
    <w:rsid w:val="00F84FCB"/>
    <w:rsid w:val="00F861CC"/>
    <w:rsid w:val="00F86A76"/>
    <w:rsid w:val="00F86C89"/>
    <w:rsid w:val="00F87159"/>
    <w:rsid w:val="00F87D47"/>
    <w:rsid w:val="00F9148A"/>
    <w:rsid w:val="00F916C3"/>
    <w:rsid w:val="00F91868"/>
    <w:rsid w:val="00F922BC"/>
    <w:rsid w:val="00F953FC"/>
    <w:rsid w:val="00F9558A"/>
    <w:rsid w:val="00F95952"/>
    <w:rsid w:val="00F96892"/>
    <w:rsid w:val="00FA00A0"/>
    <w:rsid w:val="00FA01BD"/>
    <w:rsid w:val="00FA047A"/>
    <w:rsid w:val="00FA0781"/>
    <w:rsid w:val="00FA088C"/>
    <w:rsid w:val="00FA0946"/>
    <w:rsid w:val="00FA1D45"/>
    <w:rsid w:val="00FA22EE"/>
    <w:rsid w:val="00FA3D84"/>
    <w:rsid w:val="00FA4514"/>
    <w:rsid w:val="00FA4AFD"/>
    <w:rsid w:val="00FA4B23"/>
    <w:rsid w:val="00FA4BED"/>
    <w:rsid w:val="00FA519D"/>
    <w:rsid w:val="00FA61DD"/>
    <w:rsid w:val="00FA66D8"/>
    <w:rsid w:val="00FA6B25"/>
    <w:rsid w:val="00FA6EA8"/>
    <w:rsid w:val="00FA6F7D"/>
    <w:rsid w:val="00FA7266"/>
    <w:rsid w:val="00FB0021"/>
    <w:rsid w:val="00FB0AAD"/>
    <w:rsid w:val="00FB12AE"/>
    <w:rsid w:val="00FB1EBE"/>
    <w:rsid w:val="00FB2B84"/>
    <w:rsid w:val="00FB3094"/>
    <w:rsid w:val="00FB3185"/>
    <w:rsid w:val="00FB382C"/>
    <w:rsid w:val="00FB3D66"/>
    <w:rsid w:val="00FB43FA"/>
    <w:rsid w:val="00FB4FBA"/>
    <w:rsid w:val="00FB50AA"/>
    <w:rsid w:val="00FB5637"/>
    <w:rsid w:val="00FC0109"/>
    <w:rsid w:val="00FC05CD"/>
    <w:rsid w:val="00FC063E"/>
    <w:rsid w:val="00FC0B9D"/>
    <w:rsid w:val="00FC0C2A"/>
    <w:rsid w:val="00FC0D35"/>
    <w:rsid w:val="00FC1273"/>
    <w:rsid w:val="00FC1515"/>
    <w:rsid w:val="00FC1B73"/>
    <w:rsid w:val="00FC1C44"/>
    <w:rsid w:val="00FC29D0"/>
    <w:rsid w:val="00FC2B3B"/>
    <w:rsid w:val="00FC3AFA"/>
    <w:rsid w:val="00FC48E3"/>
    <w:rsid w:val="00FC54AD"/>
    <w:rsid w:val="00FC570D"/>
    <w:rsid w:val="00FC5B1A"/>
    <w:rsid w:val="00FC654A"/>
    <w:rsid w:val="00FC745C"/>
    <w:rsid w:val="00FC7B8B"/>
    <w:rsid w:val="00FC7E85"/>
    <w:rsid w:val="00FD0E46"/>
    <w:rsid w:val="00FD1A58"/>
    <w:rsid w:val="00FD1FC2"/>
    <w:rsid w:val="00FD2402"/>
    <w:rsid w:val="00FD3204"/>
    <w:rsid w:val="00FD3687"/>
    <w:rsid w:val="00FD4292"/>
    <w:rsid w:val="00FD59BE"/>
    <w:rsid w:val="00FD6335"/>
    <w:rsid w:val="00FD65A4"/>
    <w:rsid w:val="00FD68BB"/>
    <w:rsid w:val="00FD6CBE"/>
    <w:rsid w:val="00FD7103"/>
    <w:rsid w:val="00FD7848"/>
    <w:rsid w:val="00FE035B"/>
    <w:rsid w:val="00FE05AE"/>
    <w:rsid w:val="00FE1B6B"/>
    <w:rsid w:val="00FE21FC"/>
    <w:rsid w:val="00FE2C6B"/>
    <w:rsid w:val="00FE3460"/>
    <w:rsid w:val="00FE42E3"/>
    <w:rsid w:val="00FE6E7E"/>
    <w:rsid w:val="00FF0D6E"/>
    <w:rsid w:val="00FF1037"/>
    <w:rsid w:val="00FF24E5"/>
    <w:rsid w:val="00FF319D"/>
    <w:rsid w:val="00FF3438"/>
    <w:rsid w:val="00FF371B"/>
    <w:rsid w:val="00FF3E92"/>
    <w:rsid w:val="00FF4C0C"/>
    <w:rsid w:val="00FF5A99"/>
    <w:rsid w:val="00FF5C61"/>
    <w:rsid w:val="00FF79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055104"/>
  <w15:docId w15:val="{2028438F-7670-48F5-8405-8FEFBD7EB6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sz w:val="22"/>
      <w:szCs w:val="22"/>
    </w:rPr>
  </w:style>
  <w:style w:type="paragraph" w:styleId="Heading1">
    <w:name w:val="heading 1"/>
    <w:basedOn w:val="Normal"/>
    <w:next w:val="Normal"/>
    <w:link w:val="Heading1Char"/>
    <w:uiPriority w:val="9"/>
    <w:qFormat/>
    <w:rsid w:val="006C3F7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6C3F7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6C3F7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15F16"/>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B1FC7"/>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09763E"/>
    <w:rPr>
      <w:color w:val="0563C1"/>
      <w:u w:val="single"/>
    </w:rPr>
  </w:style>
  <w:style w:type="character" w:styleId="PlaceholderText">
    <w:name w:val="Placeholder Text"/>
    <w:uiPriority w:val="99"/>
    <w:semiHidden/>
    <w:rsid w:val="00C51EA9"/>
    <w:rPr>
      <w:color w:val="808080"/>
    </w:rPr>
  </w:style>
  <w:style w:type="paragraph" w:styleId="ListParagraph">
    <w:name w:val="List Paragraph"/>
    <w:basedOn w:val="Normal"/>
    <w:uiPriority w:val="34"/>
    <w:qFormat/>
    <w:rsid w:val="000E2393"/>
    <w:pPr>
      <w:spacing w:after="200" w:line="276" w:lineRule="auto"/>
      <w:ind w:left="720"/>
      <w:contextualSpacing/>
    </w:pPr>
    <w:rPr>
      <w:rFonts w:eastAsia="Times New Roman"/>
    </w:rPr>
  </w:style>
  <w:style w:type="paragraph" w:styleId="Header">
    <w:name w:val="header"/>
    <w:basedOn w:val="Normal"/>
    <w:link w:val="HeaderChar"/>
    <w:uiPriority w:val="99"/>
    <w:unhideWhenUsed/>
    <w:rsid w:val="00047D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7DE1"/>
  </w:style>
  <w:style w:type="paragraph" w:styleId="Footer">
    <w:name w:val="footer"/>
    <w:basedOn w:val="Normal"/>
    <w:link w:val="FooterChar"/>
    <w:uiPriority w:val="99"/>
    <w:unhideWhenUsed/>
    <w:rsid w:val="00047D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7DE1"/>
  </w:style>
  <w:style w:type="paragraph" w:customStyle="1" w:styleId="msonormal0">
    <w:name w:val="msonormal"/>
    <w:basedOn w:val="Normal"/>
    <w:rsid w:val="004A10CD"/>
    <w:pPr>
      <w:spacing w:before="100" w:beforeAutospacing="1" w:after="100" w:afterAutospacing="1" w:line="240" w:lineRule="auto"/>
    </w:pPr>
    <w:rPr>
      <w:rFonts w:ascii="Times New Roman" w:eastAsia="Times New Roman" w:hAnsi="Times New Roman"/>
      <w:sz w:val="24"/>
      <w:szCs w:val="24"/>
    </w:rPr>
  </w:style>
  <w:style w:type="character" w:customStyle="1" w:styleId="CommentTextChar">
    <w:name w:val="Comment Text Char"/>
    <w:link w:val="CommentText"/>
    <w:uiPriority w:val="99"/>
    <w:semiHidden/>
    <w:rsid w:val="004A10CD"/>
    <w:rPr>
      <w:rFonts w:ascii="Times New Roman" w:eastAsia="Times New Roman" w:hAnsi="Times New Roman" w:cs="Times New Roman"/>
      <w:sz w:val="20"/>
      <w:szCs w:val="20"/>
    </w:rPr>
  </w:style>
  <w:style w:type="paragraph" w:styleId="CommentText">
    <w:name w:val="annotation text"/>
    <w:basedOn w:val="Normal"/>
    <w:link w:val="CommentTextChar"/>
    <w:uiPriority w:val="99"/>
    <w:semiHidden/>
    <w:unhideWhenUsed/>
    <w:rsid w:val="004A10CD"/>
    <w:pPr>
      <w:spacing w:after="0" w:line="240" w:lineRule="auto"/>
    </w:pPr>
    <w:rPr>
      <w:rFonts w:ascii="Times New Roman" w:eastAsia="Times New Roman" w:hAnsi="Times New Roman"/>
      <w:sz w:val="20"/>
      <w:szCs w:val="20"/>
    </w:rPr>
  </w:style>
  <w:style w:type="character" w:customStyle="1" w:styleId="PlainTextChar">
    <w:name w:val="Plain Text Char"/>
    <w:link w:val="PlainText"/>
    <w:uiPriority w:val="99"/>
    <w:semiHidden/>
    <w:rsid w:val="004A10CD"/>
    <w:rPr>
      <w:rFonts w:ascii="Consolas" w:hAnsi="Consolas"/>
      <w:sz w:val="21"/>
      <w:szCs w:val="21"/>
    </w:rPr>
  </w:style>
  <w:style w:type="paragraph" w:styleId="PlainText">
    <w:name w:val="Plain Text"/>
    <w:basedOn w:val="Normal"/>
    <w:link w:val="PlainTextChar"/>
    <w:uiPriority w:val="99"/>
    <w:semiHidden/>
    <w:unhideWhenUsed/>
    <w:rsid w:val="004A10CD"/>
    <w:pPr>
      <w:spacing w:after="0" w:line="240" w:lineRule="auto"/>
    </w:pPr>
    <w:rPr>
      <w:rFonts w:ascii="Consolas" w:hAnsi="Consolas"/>
      <w:sz w:val="21"/>
      <w:szCs w:val="21"/>
    </w:rPr>
  </w:style>
  <w:style w:type="character" w:customStyle="1" w:styleId="CommentSubjectChar">
    <w:name w:val="Comment Subject Char"/>
    <w:link w:val="CommentSubject"/>
    <w:uiPriority w:val="99"/>
    <w:semiHidden/>
    <w:rsid w:val="004A10CD"/>
    <w:rPr>
      <w:rFonts w:ascii="Times New Roman" w:eastAsia="Times New Roman" w:hAnsi="Times New Roman" w:cs="Times New Roman"/>
      <w:b/>
      <w:bCs/>
      <w:sz w:val="20"/>
      <w:szCs w:val="20"/>
    </w:rPr>
  </w:style>
  <w:style w:type="paragraph" w:styleId="CommentSubject">
    <w:name w:val="annotation subject"/>
    <w:basedOn w:val="CommentText"/>
    <w:next w:val="CommentText"/>
    <w:link w:val="CommentSubjectChar"/>
    <w:uiPriority w:val="99"/>
    <w:semiHidden/>
    <w:unhideWhenUsed/>
    <w:rsid w:val="004A10CD"/>
    <w:rPr>
      <w:b/>
      <w:bCs/>
    </w:rPr>
  </w:style>
  <w:style w:type="paragraph" w:styleId="BalloonText">
    <w:name w:val="Balloon Text"/>
    <w:basedOn w:val="Normal"/>
    <w:link w:val="BalloonTextChar"/>
    <w:uiPriority w:val="99"/>
    <w:semiHidden/>
    <w:unhideWhenUsed/>
    <w:rsid w:val="004A10CD"/>
    <w:pPr>
      <w:spacing w:after="0" w:line="240" w:lineRule="auto"/>
    </w:pPr>
    <w:rPr>
      <w:rFonts w:ascii="Tahoma" w:eastAsia="Times New Roman" w:hAnsi="Tahoma" w:cs="Tahoma"/>
      <w:sz w:val="16"/>
      <w:szCs w:val="16"/>
    </w:rPr>
  </w:style>
  <w:style w:type="character" w:customStyle="1" w:styleId="BalloonTextChar">
    <w:name w:val="Balloon Text Char"/>
    <w:link w:val="BalloonText"/>
    <w:uiPriority w:val="99"/>
    <w:semiHidden/>
    <w:rsid w:val="004A10CD"/>
    <w:rPr>
      <w:rFonts w:ascii="Tahoma" w:eastAsia="Times New Roman" w:hAnsi="Tahoma" w:cs="Tahoma"/>
      <w:sz w:val="16"/>
      <w:szCs w:val="16"/>
    </w:rPr>
  </w:style>
  <w:style w:type="character" w:customStyle="1" w:styleId="fontstyle01">
    <w:name w:val="fontstyle01"/>
    <w:rsid w:val="004A10CD"/>
    <w:rPr>
      <w:rFonts w:ascii="Times-Roman" w:hAnsi="Times-Roman" w:hint="default"/>
      <w:b w:val="0"/>
      <w:bCs w:val="0"/>
      <w:i w:val="0"/>
      <w:iCs w:val="0"/>
      <w:color w:val="000000"/>
      <w:sz w:val="24"/>
      <w:szCs w:val="24"/>
    </w:rPr>
  </w:style>
  <w:style w:type="character" w:customStyle="1" w:styleId="fontstyle21">
    <w:name w:val="fontstyle21"/>
    <w:rsid w:val="004A10CD"/>
    <w:rPr>
      <w:rFonts w:ascii="ArialMT" w:hAnsi="ArialMT" w:cs="Times New Roman" w:hint="default"/>
      <w:color w:val="000000"/>
      <w:sz w:val="20"/>
      <w:szCs w:val="20"/>
    </w:rPr>
  </w:style>
  <w:style w:type="table" w:styleId="TableGrid">
    <w:name w:val="Table Grid"/>
    <w:basedOn w:val="TableNormal"/>
    <w:uiPriority w:val="39"/>
    <w:rsid w:val="00943B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6C3F7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6C3F79"/>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6C3F79"/>
    <w:rPr>
      <w:rFonts w:asciiTheme="majorHAnsi" w:eastAsiaTheme="majorEastAsia" w:hAnsiTheme="majorHAnsi" w:cstheme="majorBidi"/>
      <w:color w:val="1F4D78" w:themeColor="accent1" w:themeShade="7F"/>
      <w:sz w:val="24"/>
      <w:szCs w:val="24"/>
    </w:rPr>
  </w:style>
  <w:style w:type="paragraph" w:customStyle="1" w:styleId="EndNoteBibliographyTitle">
    <w:name w:val="EndNote Bibliography Title"/>
    <w:basedOn w:val="Normal"/>
    <w:link w:val="EndNoteBibliographyTitleChar"/>
    <w:rsid w:val="001D108C"/>
    <w:pPr>
      <w:spacing w:after="0"/>
      <w:jc w:val="center"/>
    </w:pPr>
    <w:rPr>
      <w:rFonts w:cs="Calibri"/>
      <w:noProof/>
    </w:rPr>
  </w:style>
  <w:style w:type="character" w:customStyle="1" w:styleId="EndNoteBibliographyTitleChar">
    <w:name w:val="EndNote Bibliography Title Char"/>
    <w:basedOn w:val="DefaultParagraphFont"/>
    <w:link w:val="EndNoteBibliographyTitle"/>
    <w:rsid w:val="001D108C"/>
    <w:rPr>
      <w:rFonts w:cs="Calibri"/>
      <w:noProof/>
      <w:sz w:val="22"/>
      <w:szCs w:val="22"/>
    </w:rPr>
  </w:style>
  <w:style w:type="paragraph" w:customStyle="1" w:styleId="EndNoteBibliography">
    <w:name w:val="EndNote Bibliography"/>
    <w:basedOn w:val="Normal"/>
    <w:link w:val="EndNoteBibliographyChar"/>
    <w:rsid w:val="001D108C"/>
    <w:pPr>
      <w:spacing w:line="240" w:lineRule="auto"/>
    </w:pPr>
    <w:rPr>
      <w:rFonts w:cs="Calibri"/>
      <w:noProof/>
    </w:rPr>
  </w:style>
  <w:style w:type="character" w:customStyle="1" w:styleId="EndNoteBibliographyChar">
    <w:name w:val="EndNote Bibliography Char"/>
    <w:basedOn w:val="DefaultParagraphFont"/>
    <w:link w:val="EndNoteBibliography"/>
    <w:rsid w:val="001D108C"/>
    <w:rPr>
      <w:rFonts w:cs="Calibri"/>
      <w:noProof/>
      <w:sz w:val="22"/>
      <w:szCs w:val="22"/>
    </w:rPr>
  </w:style>
  <w:style w:type="paragraph" w:customStyle="1" w:styleId="pbody">
    <w:name w:val="pbody"/>
    <w:basedOn w:val="Normal"/>
    <w:rsid w:val="00843BED"/>
    <w:pPr>
      <w:spacing w:before="100" w:beforeAutospacing="1" w:after="100" w:afterAutospacing="1" w:line="240" w:lineRule="auto"/>
    </w:pPr>
    <w:rPr>
      <w:rFonts w:ascii="Times New Roman" w:eastAsia="Times New Roman" w:hAnsi="Times New Roman"/>
      <w:sz w:val="24"/>
      <w:szCs w:val="24"/>
    </w:rPr>
  </w:style>
  <w:style w:type="character" w:styleId="Strong">
    <w:name w:val="Strong"/>
    <w:basedOn w:val="DefaultParagraphFont"/>
    <w:uiPriority w:val="22"/>
    <w:qFormat/>
    <w:rsid w:val="00843BED"/>
    <w:rPr>
      <w:b/>
      <w:bCs/>
    </w:rPr>
  </w:style>
  <w:style w:type="character" w:styleId="CommentReference">
    <w:name w:val="annotation reference"/>
    <w:basedOn w:val="DefaultParagraphFont"/>
    <w:uiPriority w:val="99"/>
    <w:semiHidden/>
    <w:unhideWhenUsed/>
    <w:rsid w:val="00F25379"/>
    <w:rPr>
      <w:sz w:val="16"/>
      <w:szCs w:val="16"/>
    </w:rPr>
  </w:style>
  <w:style w:type="character" w:customStyle="1" w:styleId="Heading4Char">
    <w:name w:val="Heading 4 Char"/>
    <w:basedOn w:val="DefaultParagraphFont"/>
    <w:link w:val="Heading4"/>
    <w:uiPriority w:val="9"/>
    <w:rsid w:val="00015F16"/>
    <w:rPr>
      <w:rFonts w:asciiTheme="majorHAnsi" w:eastAsiaTheme="majorEastAsia" w:hAnsiTheme="majorHAnsi" w:cstheme="majorBidi"/>
      <w:i/>
      <w:iCs/>
      <w:color w:val="2E74B5" w:themeColor="accent1" w:themeShade="BF"/>
      <w:sz w:val="22"/>
      <w:szCs w:val="22"/>
    </w:rPr>
  </w:style>
  <w:style w:type="character" w:customStyle="1" w:styleId="Heading5Char">
    <w:name w:val="Heading 5 Char"/>
    <w:basedOn w:val="DefaultParagraphFont"/>
    <w:link w:val="Heading5"/>
    <w:uiPriority w:val="9"/>
    <w:rsid w:val="000B1FC7"/>
    <w:rPr>
      <w:rFonts w:asciiTheme="majorHAnsi" w:eastAsiaTheme="majorEastAsia" w:hAnsiTheme="majorHAnsi" w:cstheme="majorBidi"/>
      <w:color w:val="2E74B5" w:themeColor="accent1" w:themeShade="BF"/>
      <w:sz w:val="22"/>
      <w:szCs w:val="22"/>
    </w:rPr>
  </w:style>
  <w:style w:type="paragraph" w:styleId="TOC1">
    <w:name w:val="toc 1"/>
    <w:basedOn w:val="Normal"/>
    <w:next w:val="Normal"/>
    <w:autoRedefine/>
    <w:uiPriority w:val="39"/>
    <w:unhideWhenUsed/>
    <w:rsid w:val="00A30667"/>
    <w:pPr>
      <w:tabs>
        <w:tab w:val="right" w:leader="dot" w:pos="9350"/>
      </w:tabs>
      <w:spacing w:after="100"/>
      <w:jc w:val="center"/>
    </w:pPr>
    <w:rPr>
      <w:rFonts w:ascii="Times New Roman" w:hAnsi="Times New Roman"/>
      <w:b/>
    </w:rPr>
  </w:style>
  <w:style w:type="paragraph" w:styleId="TOC2">
    <w:name w:val="toc 2"/>
    <w:basedOn w:val="Normal"/>
    <w:next w:val="Normal"/>
    <w:autoRedefine/>
    <w:uiPriority w:val="39"/>
    <w:unhideWhenUsed/>
    <w:rsid w:val="00ED4474"/>
    <w:pPr>
      <w:tabs>
        <w:tab w:val="right" w:leader="dot" w:pos="9350"/>
      </w:tabs>
      <w:spacing w:after="100"/>
      <w:ind w:left="220"/>
    </w:pPr>
    <w:rPr>
      <w:rFonts w:ascii="Times New Roman" w:hAnsi="Times New Roman"/>
      <w:b/>
      <w:noProof/>
      <w:sz w:val="26"/>
      <w:szCs w:val="26"/>
      <w:shd w:val="clear" w:color="auto" w:fill="FFFFFF"/>
    </w:rPr>
  </w:style>
  <w:style w:type="paragraph" w:styleId="TOC3">
    <w:name w:val="toc 3"/>
    <w:basedOn w:val="Normal"/>
    <w:next w:val="Normal"/>
    <w:autoRedefine/>
    <w:uiPriority w:val="39"/>
    <w:unhideWhenUsed/>
    <w:rsid w:val="006D0693"/>
    <w:pPr>
      <w:tabs>
        <w:tab w:val="right" w:leader="dot" w:pos="9350"/>
      </w:tabs>
      <w:spacing w:before="120" w:after="120" w:line="360" w:lineRule="auto"/>
      <w:ind w:left="446"/>
    </w:pPr>
  </w:style>
  <w:style w:type="paragraph" w:styleId="TOCHeading">
    <w:name w:val="TOC Heading"/>
    <w:basedOn w:val="Heading1"/>
    <w:next w:val="Normal"/>
    <w:uiPriority w:val="39"/>
    <w:unhideWhenUsed/>
    <w:qFormat/>
    <w:rsid w:val="007F08ED"/>
    <w:pPr>
      <w:outlineLvl w:val="9"/>
    </w:pPr>
  </w:style>
  <w:style w:type="paragraph" w:styleId="TOC4">
    <w:name w:val="toc 4"/>
    <w:basedOn w:val="Normal"/>
    <w:next w:val="Normal"/>
    <w:autoRedefine/>
    <w:uiPriority w:val="39"/>
    <w:unhideWhenUsed/>
    <w:rsid w:val="00A30667"/>
    <w:pPr>
      <w:spacing w:after="100"/>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A30667"/>
    <w:pPr>
      <w:spacing w:after="100"/>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A30667"/>
    <w:pPr>
      <w:spacing w:after="100"/>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A30667"/>
    <w:pPr>
      <w:spacing w:after="100"/>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A30667"/>
    <w:pPr>
      <w:spacing w:after="100"/>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A30667"/>
    <w:pPr>
      <w:spacing w:after="100"/>
      <w:ind w:left="1760"/>
    </w:pPr>
    <w:rPr>
      <w:rFonts w:asciiTheme="minorHAnsi" w:eastAsiaTheme="minorEastAsia" w:hAnsiTheme="minorHAnsi" w:cstheme="minorBidi"/>
    </w:rPr>
  </w:style>
  <w:style w:type="paragraph" w:customStyle="1" w:styleId="BNOIDUNG">
    <w:name w:val="B. NOI DUNG"/>
    <w:basedOn w:val="Normal"/>
    <w:qFormat/>
    <w:rsid w:val="00D210AD"/>
    <w:pPr>
      <w:shd w:val="clear" w:color="auto" w:fill="FFFFFF"/>
      <w:spacing w:before="120" w:after="120" w:line="288" w:lineRule="auto"/>
      <w:ind w:firstLine="567"/>
      <w:jc w:val="both"/>
    </w:pPr>
    <w:rPr>
      <w:rFonts w:ascii="Times New Roman" w:eastAsia="Times New Roman" w:hAnsi="Times New Roman"/>
      <w:color w:val="333333"/>
      <w:sz w:val="24"/>
      <w:szCs w:val="24"/>
      <w:lang w:val="vi-VN"/>
    </w:rPr>
  </w:style>
  <w:style w:type="paragraph" w:styleId="Caption">
    <w:name w:val="caption"/>
    <w:basedOn w:val="Normal"/>
    <w:next w:val="Normal"/>
    <w:uiPriority w:val="35"/>
    <w:unhideWhenUsed/>
    <w:qFormat/>
    <w:rsid w:val="002A2277"/>
    <w:pPr>
      <w:spacing w:after="200" w:line="240" w:lineRule="auto"/>
      <w:jc w:val="center"/>
    </w:pPr>
    <w:rPr>
      <w:rFonts w:ascii="Times New Roman" w:hAnsi="Times New Roman"/>
      <w:b/>
      <w:iCs/>
      <w:color w:val="000000" w:themeColor="text1"/>
      <w:sz w:val="26"/>
      <w:szCs w:val="18"/>
    </w:rPr>
  </w:style>
  <w:style w:type="paragraph" w:styleId="IntenseQuote">
    <w:name w:val="Intense Quote"/>
    <w:basedOn w:val="Normal"/>
    <w:next w:val="Normal"/>
    <w:link w:val="IntenseQuoteChar"/>
    <w:autoRedefine/>
    <w:uiPriority w:val="30"/>
    <w:qFormat/>
    <w:rsid w:val="00A96C37"/>
    <w:pPr>
      <w:pBdr>
        <w:top w:val="single" w:sz="4" w:space="10" w:color="5B9BD5" w:themeColor="accent1"/>
        <w:bottom w:val="single" w:sz="4" w:space="10" w:color="5B9BD5" w:themeColor="accent1"/>
      </w:pBdr>
      <w:spacing w:before="360" w:after="360"/>
      <w:ind w:left="864" w:right="864"/>
      <w:jc w:val="center"/>
    </w:pPr>
    <w:rPr>
      <w:rFonts w:ascii="Times New Roman" w:hAnsi="Times New Roman"/>
      <w:iCs/>
      <w:color w:val="000000" w:themeColor="text1"/>
      <w:sz w:val="26"/>
    </w:rPr>
  </w:style>
  <w:style w:type="character" w:customStyle="1" w:styleId="IntenseQuoteChar">
    <w:name w:val="Intense Quote Char"/>
    <w:basedOn w:val="DefaultParagraphFont"/>
    <w:link w:val="IntenseQuote"/>
    <w:uiPriority w:val="30"/>
    <w:rsid w:val="00A96C37"/>
    <w:rPr>
      <w:rFonts w:ascii="Times New Roman" w:hAnsi="Times New Roman"/>
      <w:iCs/>
      <w:color w:val="000000" w:themeColor="text1"/>
      <w:sz w:val="26"/>
      <w:szCs w:val="22"/>
    </w:rPr>
  </w:style>
  <w:style w:type="paragraph" w:styleId="TableofFigures">
    <w:name w:val="table of figures"/>
    <w:basedOn w:val="Normal"/>
    <w:next w:val="Normal"/>
    <w:uiPriority w:val="99"/>
    <w:unhideWhenUsed/>
    <w:rsid w:val="00767150"/>
    <w:pPr>
      <w:spacing w:after="0"/>
    </w:pPr>
    <w:rPr>
      <w:rFonts w:asciiTheme="minorHAnsi" w:hAnsiTheme="minorHAnsi" w:cstheme="minorHAnsi"/>
      <w:i/>
      <w:iCs/>
      <w:sz w:val="20"/>
      <w:szCs w:val="20"/>
    </w:rPr>
  </w:style>
  <w:style w:type="paragraph" w:styleId="NoSpacing">
    <w:name w:val="No Spacing"/>
    <w:uiPriority w:val="1"/>
    <w:qFormat/>
    <w:rsid w:val="00D415B6"/>
    <w:rPr>
      <w:sz w:val="22"/>
      <w:szCs w:val="22"/>
    </w:rPr>
  </w:style>
  <w:style w:type="paragraph" w:styleId="NormalWeb">
    <w:name w:val="Normal (Web)"/>
    <w:basedOn w:val="Normal"/>
    <w:semiHidden/>
    <w:unhideWhenUsed/>
    <w:qFormat/>
    <w:rsid w:val="007237F3"/>
    <w:pPr>
      <w:spacing w:line="256" w:lineRule="auto"/>
    </w:pPr>
    <w:rPr>
      <w:rFonts w:asciiTheme="minorHAnsi" w:eastAsiaTheme="minorEastAsia" w:hAnsiTheme="minorHAnsi" w:cstheme="minorBidi"/>
      <w:sz w:val="24"/>
      <w:szCs w:val="24"/>
      <w:lang w:eastAsia="zh-CN"/>
    </w:rPr>
  </w:style>
  <w:style w:type="paragraph" w:styleId="EndnoteText">
    <w:name w:val="endnote text"/>
    <w:basedOn w:val="Normal"/>
    <w:link w:val="EndnoteTextChar"/>
    <w:uiPriority w:val="99"/>
    <w:semiHidden/>
    <w:unhideWhenUsed/>
    <w:rsid w:val="00C91C6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C91C63"/>
  </w:style>
  <w:style w:type="character" w:styleId="EndnoteReference">
    <w:name w:val="endnote reference"/>
    <w:basedOn w:val="DefaultParagraphFont"/>
    <w:uiPriority w:val="99"/>
    <w:semiHidden/>
    <w:unhideWhenUsed/>
    <w:rsid w:val="00C91C63"/>
    <w:rPr>
      <w:vertAlign w:val="superscript"/>
    </w:rPr>
  </w:style>
  <w:style w:type="paragraph" w:styleId="FootnoteText">
    <w:name w:val="footnote text"/>
    <w:basedOn w:val="Normal"/>
    <w:link w:val="FootnoteTextChar"/>
    <w:uiPriority w:val="99"/>
    <w:semiHidden/>
    <w:unhideWhenUsed/>
    <w:rsid w:val="00C91C6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91C63"/>
  </w:style>
  <w:style w:type="character" w:styleId="FootnoteReference">
    <w:name w:val="footnote reference"/>
    <w:basedOn w:val="DefaultParagraphFont"/>
    <w:uiPriority w:val="99"/>
    <w:semiHidden/>
    <w:unhideWhenUsed/>
    <w:rsid w:val="00C91C63"/>
    <w:rPr>
      <w:vertAlign w:val="superscript"/>
    </w:rPr>
  </w:style>
  <w:style w:type="character" w:customStyle="1" w:styleId="title-text">
    <w:name w:val="title-text"/>
    <w:basedOn w:val="DefaultParagraphFont"/>
    <w:rsid w:val="00294FE5"/>
  </w:style>
  <w:style w:type="paragraph" w:styleId="HTMLPreformatted">
    <w:name w:val="HTML Preformatted"/>
    <w:basedOn w:val="Normal"/>
    <w:link w:val="HTMLPreformattedChar"/>
    <w:uiPriority w:val="99"/>
    <w:unhideWhenUsed/>
    <w:rsid w:val="005741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5741CE"/>
    <w:rPr>
      <w:rFonts w:ascii="Courier New" w:eastAsia="Times New Roman" w:hAnsi="Courier New" w:cs="Courier New"/>
    </w:rPr>
  </w:style>
  <w:style w:type="character" w:styleId="FollowedHyperlink">
    <w:name w:val="FollowedHyperlink"/>
    <w:basedOn w:val="DefaultParagraphFont"/>
    <w:uiPriority w:val="99"/>
    <w:semiHidden/>
    <w:unhideWhenUsed/>
    <w:rsid w:val="00C8737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5796">
      <w:bodyDiv w:val="1"/>
      <w:marLeft w:val="0"/>
      <w:marRight w:val="0"/>
      <w:marTop w:val="0"/>
      <w:marBottom w:val="0"/>
      <w:divBdr>
        <w:top w:val="none" w:sz="0" w:space="0" w:color="auto"/>
        <w:left w:val="none" w:sz="0" w:space="0" w:color="auto"/>
        <w:bottom w:val="none" w:sz="0" w:space="0" w:color="auto"/>
        <w:right w:val="none" w:sz="0" w:space="0" w:color="auto"/>
      </w:divBdr>
    </w:div>
    <w:div w:id="20208664">
      <w:bodyDiv w:val="1"/>
      <w:marLeft w:val="0"/>
      <w:marRight w:val="0"/>
      <w:marTop w:val="0"/>
      <w:marBottom w:val="0"/>
      <w:divBdr>
        <w:top w:val="none" w:sz="0" w:space="0" w:color="auto"/>
        <w:left w:val="none" w:sz="0" w:space="0" w:color="auto"/>
        <w:bottom w:val="none" w:sz="0" w:space="0" w:color="auto"/>
        <w:right w:val="none" w:sz="0" w:space="0" w:color="auto"/>
      </w:divBdr>
    </w:div>
    <w:div w:id="35783001">
      <w:bodyDiv w:val="1"/>
      <w:marLeft w:val="0"/>
      <w:marRight w:val="0"/>
      <w:marTop w:val="0"/>
      <w:marBottom w:val="0"/>
      <w:divBdr>
        <w:top w:val="none" w:sz="0" w:space="0" w:color="auto"/>
        <w:left w:val="none" w:sz="0" w:space="0" w:color="auto"/>
        <w:bottom w:val="none" w:sz="0" w:space="0" w:color="auto"/>
        <w:right w:val="none" w:sz="0" w:space="0" w:color="auto"/>
      </w:divBdr>
    </w:div>
    <w:div w:id="48236586">
      <w:bodyDiv w:val="1"/>
      <w:marLeft w:val="0"/>
      <w:marRight w:val="0"/>
      <w:marTop w:val="0"/>
      <w:marBottom w:val="0"/>
      <w:divBdr>
        <w:top w:val="none" w:sz="0" w:space="0" w:color="auto"/>
        <w:left w:val="none" w:sz="0" w:space="0" w:color="auto"/>
        <w:bottom w:val="none" w:sz="0" w:space="0" w:color="auto"/>
        <w:right w:val="none" w:sz="0" w:space="0" w:color="auto"/>
      </w:divBdr>
    </w:div>
    <w:div w:id="51202567">
      <w:bodyDiv w:val="1"/>
      <w:marLeft w:val="0"/>
      <w:marRight w:val="0"/>
      <w:marTop w:val="0"/>
      <w:marBottom w:val="0"/>
      <w:divBdr>
        <w:top w:val="none" w:sz="0" w:space="0" w:color="auto"/>
        <w:left w:val="none" w:sz="0" w:space="0" w:color="auto"/>
        <w:bottom w:val="none" w:sz="0" w:space="0" w:color="auto"/>
        <w:right w:val="none" w:sz="0" w:space="0" w:color="auto"/>
      </w:divBdr>
    </w:div>
    <w:div w:id="64035717">
      <w:bodyDiv w:val="1"/>
      <w:marLeft w:val="0"/>
      <w:marRight w:val="0"/>
      <w:marTop w:val="0"/>
      <w:marBottom w:val="0"/>
      <w:divBdr>
        <w:top w:val="none" w:sz="0" w:space="0" w:color="auto"/>
        <w:left w:val="none" w:sz="0" w:space="0" w:color="auto"/>
        <w:bottom w:val="none" w:sz="0" w:space="0" w:color="auto"/>
        <w:right w:val="none" w:sz="0" w:space="0" w:color="auto"/>
      </w:divBdr>
    </w:div>
    <w:div w:id="69041175">
      <w:bodyDiv w:val="1"/>
      <w:marLeft w:val="0"/>
      <w:marRight w:val="0"/>
      <w:marTop w:val="0"/>
      <w:marBottom w:val="0"/>
      <w:divBdr>
        <w:top w:val="none" w:sz="0" w:space="0" w:color="auto"/>
        <w:left w:val="none" w:sz="0" w:space="0" w:color="auto"/>
        <w:bottom w:val="none" w:sz="0" w:space="0" w:color="auto"/>
        <w:right w:val="none" w:sz="0" w:space="0" w:color="auto"/>
      </w:divBdr>
    </w:div>
    <w:div w:id="79183496">
      <w:bodyDiv w:val="1"/>
      <w:marLeft w:val="0"/>
      <w:marRight w:val="0"/>
      <w:marTop w:val="0"/>
      <w:marBottom w:val="0"/>
      <w:divBdr>
        <w:top w:val="none" w:sz="0" w:space="0" w:color="auto"/>
        <w:left w:val="none" w:sz="0" w:space="0" w:color="auto"/>
        <w:bottom w:val="none" w:sz="0" w:space="0" w:color="auto"/>
        <w:right w:val="none" w:sz="0" w:space="0" w:color="auto"/>
      </w:divBdr>
    </w:div>
    <w:div w:id="202791175">
      <w:bodyDiv w:val="1"/>
      <w:marLeft w:val="0"/>
      <w:marRight w:val="0"/>
      <w:marTop w:val="0"/>
      <w:marBottom w:val="0"/>
      <w:divBdr>
        <w:top w:val="none" w:sz="0" w:space="0" w:color="auto"/>
        <w:left w:val="none" w:sz="0" w:space="0" w:color="auto"/>
        <w:bottom w:val="none" w:sz="0" w:space="0" w:color="auto"/>
        <w:right w:val="none" w:sz="0" w:space="0" w:color="auto"/>
      </w:divBdr>
    </w:div>
    <w:div w:id="206525437">
      <w:bodyDiv w:val="1"/>
      <w:marLeft w:val="0"/>
      <w:marRight w:val="0"/>
      <w:marTop w:val="0"/>
      <w:marBottom w:val="0"/>
      <w:divBdr>
        <w:top w:val="none" w:sz="0" w:space="0" w:color="auto"/>
        <w:left w:val="none" w:sz="0" w:space="0" w:color="auto"/>
        <w:bottom w:val="none" w:sz="0" w:space="0" w:color="auto"/>
        <w:right w:val="none" w:sz="0" w:space="0" w:color="auto"/>
      </w:divBdr>
    </w:div>
    <w:div w:id="207569263">
      <w:bodyDiv w:val="1"/>
      <w:marLeft w:val="0"/>
      <w:marRight w:val="0"/>
      <w:marTop w:val="0"/>
      <w:marBottom w:val="0"/>
      <w:divBdr>
        <w:top w:val="none" w:sz="0" w:space="0" w:color="auto"/>
        <w:left w:val="none" w:sz="0" w:space="0" w:color="auto"/>
        <w:bottom w:val="none" w:sz="0" w:space="0" w:color="auto"/>
        <w:right w:val="none" w:sz="0" w:space="0" w:color="auto"/>
      </w:divBdr>
    </w:div>
    <w:div w:id="212735295">
      <w:bodyDiv w:val="1"/>
      <w:marLeft w:val="0"/>
      <w:marRight w:val="0"/>
      <w:marTop w:val="0"/>
      <w:marBottom w:val="0"/>
      <w:divBdr>
        <w:top w:val="none" w:sz="0" w:space="0" w:color="auto"/>
        <w:left w:val="none" w:sz="0" w:space="0" w:color="auto"/>
        <w:bottom w:val="none" w:sz="0" w:space="0" w:color="auto"/>
        <w:right w:val="none" w:sz="0" w:space="0" w:color="auto"/>
      </w:divBdr>
    </w:div>
    <w:div w:id="275411728">
      <w:bodyDiv w:val="1"/>
      <w:marLeft w:val="0"/>
      <w:marRight w:val="0"/>
      <w:marTop w:val="0"/>
      <w:marBottom w:val="0"/>
      <w:divBdr>
        <w:top w:val="none" w:sz="0" w:space="0" w:color="auto"/>
        <w:left w:val="none" w:sz="0" w:space="0" w:color="auto"/>
        <w:bottom w:val="none" w:sz="0" w:space="0" w:color="auto"/>
        <w:right w:val="none" w:sz="0" w:space="0" w:color="auto"/>
      </w:divBdr>
    </w:div>
    <w:div w:id="301812359">
      <w:bodyDiv w:val="1"/>
      <w:marLeft w:val="0"/>
      <w:marRight w:val="0"/>
      <w:marTop w:val="0"/>
      <w:marBottom w:val="0"/>
      <w:divBdr>
        <w:top w:val="none" w:sz="0" w:space="0" w:color="auto"/>
        <w:left w:val="none" w:sz="0" w:space="0" w:color="auto"/>
        <w:bottom w:val="none" w:sz="0" w:space="0" w:color="auto"/>
        <w:right w:val="none" w:sz="0" w:space="0" w:color="auto"/>
      </w:divBdr>
    </w:div>
    <w:div w:id="330915180">
      <w:bodyDiv w:val="1"/>
      <w:marLeft w:val="0"/>
      <w:marRight w:val="0"/>
      <w:marTop w:val="0"/>
      <w:marBottom w:val="0"/>
      <w:divBdr>
        <w:top w:val="none" w:sz="0" w:space="0" w:color="auto"/>
        <w:left w:val="none" w:sz="0" w:space="0" w:color="auto"/>
        <w:bottom w:val="none" w:sz="0" w:space="0" w:color="auto"/>
        <w:right w:val="none" w:sz="0" w:space="0" w:color="auto"/>
      </w:divBdr>
    </w:div>
    <w:div w:id="374088710">
      <w:bodyDiv w:val="1"/>
      <w:marLeft w:val="0"/>
      <w:marRight w:val="0"/>
      <w:marTop w:val="0"/>
      <w:marBottom w:val="0"/>
      <w:divBdr>
        <w:top w:val="none" w:sz="0" w:space="0" w:color="auto"/>
        <w:left w:val="none" w:sz="0" w:space="0" w:color="auto"/>
        <w:bottom w:val="none" w:sz="0" w:space="0" w:color="auto"/>
        <w:right w:val="none" w:sz="0" w:space="0" w:color="auto"/>
      </w:divBdr>
    </w:div>
    <w:div w:id="404106096">
      <w:bodyDiv w:val="1"/>
      <w:marLeft w:val="0"/>
      <w:marRight w:val="0"/>
      <w:marTop w:val="0"/>
      <w:marBottom w:val="0"/>
      <w:divBdr>
        <w:top w:val="none" w:sz="0" w:space="0" w:color="auto"/>
        <w:left w:val="none" w:sz="0" w:space="0" w:color="auto"/>
        <w:bottom w:val="none" w:sz="0" w:space="0" w:color="auto"/>
        <w:right w:val="none" w:sz="0" w:space="0" w:color="auto"/>
      </w:divBdr>
    </w:div>
    <w:div w:id="410587989">
      <w:bodyDiv w:val="1"/>
      <w:marLeft w:val="0"/>
      <w:marRight w:val="0"/>
      <w:marTop w:val="0"/>
      <w:marBottom w:val="0"/>
      <w:divBdr>
        <w:top w:val="none" w:sz="0" w:space="0" w:color="auto"/>
        <w:left w:val="none" w:sz="0" w:space="0" w:color="auto"/>
        <w:bottom w:val="none" w:sz="0" w:space="0" w:color="auto"/>
        <w:right w:val="none" w:sz="0" w:space="0" w:color="auto"/>
      </w:divBdr>
    </w:div>
    <w:div w:id="440539113">
      <w:bodyDiv w:val="1"/>
      <w:marLeft w:val="0"/>
      <w:marRight w:val="0"/>
      <w:marTop w:val="0"/>
      <w:marBottom w:val="0"/>
      <w:divBdr>
        <w:top w:val="none" w:sz="0" w:space="0" w:color="auto"/>
        <w:left w:val="none" w:sz="0" w:space="0" w:color="auto"/>
        <w:bottom w:val="none" w:sz="0" w:space="0" w:color="auto"/>
        <w:right w:val="none" w:sz="0" w:space="0" w:color="auto"/>
      </w:divBdr>
    </w:div>
    <w:div w:id="446045686">
      <w:bodyDiv w:val="1"/>
      <w:marLeft w:val="0"/>
      <w:marRight w:val="0"/>
      <w:marTop w:val="0"/>
      <w:marBottom w:val="0"/>
      <w:divBdr>
        <w:top w:val="none" w:sz="0" w:space="0" w:color="auto"/>
        <w:left w:val="none" w:sz="0" w:space="0" w:color="auto"/>
        <w:bottom w:val="none" w:sz="0" w:space="0" w:color="auto"/>
        <w:right w:val="none" w:sz="0" w:space="0" w:color="auto"/>
      </w:divBdr>
    </w:div>
    <w:div w:id="467020245">
      <w:bodyDiv w:val="1"/>
      <w:marLeft w:val="0"/>
      <w:marRight w:val="0"/>
      <w:marTop w:val="0"/>
      <w:marBottom w:val="0"/>
      <w:divBdr>
        <w:top w:val="none" w:sz="0" w:space="0" w:color="auto"/>
        <w:left w:val="none" w:sz="0" w:space="0" w:color="auto"/>
        <w:bottom w:val="none" w:sz="0" w:space="0" w:color="auto"/>
        <w:right w:val="none" w:sz="0" w:space="0" w:color="auto"/>
      </w:divBdr>
    </w:div>
    <w:div w:id="472911223">
      <w:bodyDiv w:val="1"/>
      <w:marLeft w:val="0"/>
      <w:marRight w:val="0"/>
      <w:marTop w:val="0"/>
      <w:marBottom w:val="0"/>
      <w:divBdr>
        <w:top w:val="none" w:sz="0" w:space="0" w:color="auto"/>
        <w:left w:val="none" w:sz="0" w:space="0" w:color="auto"/>
        <w:bottom w:val="none" w:sz="0" w:space="0" w:color="auto"/>
        <w:right w:val="none" w:sz="0" w:space="0" w:color="auto"/>
      </w:divBdr>
    </w:div>
    <w:div w:id="483551096">
      <w:bodyDiv w:val="1"/>
      <w:marLeft w:val="0"/>
      <w:marRight w:val="0"/>
      <w:marTop w:val="0"/>
      <w:marBottom w:val="0"/>
      <w:divBdr>
        <w:top w:val="none" w:sz="0" w:space="0" w:color="auto"/>
        <w:left w:val="none" w:sz="0" w:space="0" w:color="auto"/>
        <w:bottom w:val="none" w:sz="0" w:space="0" w:color="auto"/>
        <w:right w:val="none" w:sz="0" w:space="0" w:color="auto"/>
      </w:divBdr>
    </w:div>
    <w:div w:id="494229552">
      <w:bodyDiv w:val="1"/>
      <w:marLeft w:val="0"/>
      <w:marRight w:val="0"/>
      <w:marTop w:val="0"/>
      <w:marBottom w:val="0"/>
      <w:divBdr>
        <w:top w:val="none" w:sz="0" w:space="0" w:color="auto"/>
        <w:left w:val="none" w:sz="0" w:space="0" w:color="auto"/>
        <w:bottom w:val="none" w:sz="0" w:space="0" w:color="auto"/>
        <w:right w:val="none" w:sz="0" w:space="0" w:color="auto"/>
      </w:divBdr>
    </w:div>
    <w:div w:id="518276275">
      <w:bodyDiv w:val="1"/>
      <w:marLeft w:val="0"/>
      <w:marRight w:val="0"/>
      <w:marTop w:val="0"/>
      <w:marBottom w:val="0"/>
      <w:divBdr>
        <w:top w:val="none" w:sz="0" w:space="0" w:color="auto"/>
        <w:left w:val="none" w:sz="0" w:space="0" w:color="auto"/>
        <w:bottom w:val="none" w:sz="0" w:space="0" w:color="auto"/>
        <w:right w:val="none" w:sz="0" w:space="0" w:color="auto"/>
      </w:divBdr>
    </w:div>
    <w:div w:id="527256940">
      <w:bodyDiv w:val="1"/>
      <w:marLeft w:val="0"/>
      <w:marRight w:val="0"/>
      <w:marTop w:val="0"/>
      <w:marBottom w:val="0"/>
      <w:divBdr>
        <w:top w:val="none" w:sz="0" w:space="0" w:color="auto"/>
        <w:left w:val="none" w:sz="0" w:space="0" w:color="auto"/>
        <w:bottom w:val="none" w:sz="0" w:space="0" w:color="auto"/>
        <w:right w:val="none" w:sz="0" w:space="0" w:color="auto"/>
      </w:divBdr>
    </w:div>
    <w:div w:id="573777418">
      <w:bodyDiv w:val="1"/>
      <w:marLeft w:val="0"/>
      <w:marRight w:val="0"/>
      <w:marTop w:val="0"/>
      <w:marBottom w:val="0"/>
      <w:divBdr>
        <w:top w:val="none" w:sz="0" w:space="0" w:color="auto"/>
        <w:left w:val="none" w:sz="0" w:space="0" w:color="auto"/>
        <w:bottom w:val="none" w:sz="0" w:space="0" w:color="auto"/>
        <w:right w:val="none" w:sz="0" w:space="0" w:color="auto"/>
      </w:divBdr>
    </w:div>
    <w:div w:id="574825105">
      <w:bodyDiv w:val="1"/>
      <w:marLeft w:val="0"/>
      <w:marRight w:val="0"/>
      <w:marTop w:val="0"/>
      <w:marBottom w:val="0"/>
      <w:divBdr>
        <w:top w:val="none" w:sz="0" w:space="0" w:color="auto"/>
        <w:left w:val="none" w:sz="0" w:space="0" w:color="auto"/>
        <w:bottom w:val="none" w:sz="0" w:space="0" w:color="auto"/>
        <w:right w:val="none" w:sz="0" w:space="0" w:color="auto"/>
      </w:divBdr>
    </w:div>
    <w:div w:id="578910244">
      <w:bodyDiv w:val="1"/>
      <w:marLeft w:val="0"/>
      <w:marRight w:val="0"/>
      <w:marTop w:val="0"/>
      <w:marBottom w:val="0"/>
      <w:divBdr>
        <w:top w:val="none" w:sz="0" w:space="0" w:color="auto"/>
        <w:left w:val="none" w:sz="0" w:space="0" w:color="auto"/>
        <w:bottom w:val="none" w:sz="0" w:space="0" w:color="auto"/>
        <w:right w:val="none" w:sz="0" w:space="0" w:color="auto"/>
      </w:divBdr>
    </w:div>
    <w:div w:id="594827249">
      <w:bodyDiv w:val="1"/>
      <w:marLeft w:val="0"/>
      <w:marRight w:val="0"/>
      <w:marTop w:val="0"/>
      <w:marBottom w:val="0"/>
      <w:divBdr>
        <w:top w:val="none" w:sz="0" w:space="0" w:color="auto"/>
        <w:left w:val="none" w:sz="0" w:space="0" w:color="auto"/>
        <w:bottom w:val="none" w:sz="0" w:space="0" w:color="auto"/>
        <w:right w:val="none" w:sz="0" w:space="0" w:color="auto"/>
      </w:divBdr>
    </w:div>
    <w:div w:id="597173536">
      <w:bodyDiv w:val="1"/>
      <w:marLeft w:val="0"/>
      <w:marRight w:val="0"/>
      <w:marTop w:val="0"/>
      <w:marBottom w:val="0"/>
      <w:divBdr>
        <w:top w:val="none" w:sz="0" w:space="0" w:color="auto"/>
        <w:left w:val="none" w:sz="0" w:space="0" w:color="auto"/>
        <w:bottom w:val="none" w:sz="0" w:space="0" w:color="auto"/>
        <w:right w:val="none" w:sz="0" w:space="0" w:color="auto"/>
      </w:divBdr>
    </w:div>
    <w:div w:id="621498230">
      <w:bodyDiv w:val="1"/>
      <w:marLeft w:val="0"/>
      <w:marRight w:val="0"/>
      <w:marTop w:val="0"/>
      <w:marBottom w:val="0"/>
      <w:divBdr>
        <w:top w:val="none" w:sz="0" w:space="0" w:color="auto"/>
        <w:left w:val="none" w:sz="0" w:space="0" w:color="auto"/>
        <w:bottom w:val="none" w:sz="0" w:space="0" w:color="auto"/>
        <w:right w:val="none" w:sz="0" w:space="0" w:color="auto"/>
      </w:divBdr>
    </w:div>
    <w:div w:id="625160406">
      <w:bodyDiv w:val="1"/>
      <w:marLeft w:val="0"/>
      <w:marRight w:val="0"/>
      <w:marTop w:val="0"/>
      <w:marBottom w:val="0"/>
      <w:divBdr>
        <w:top w:val="none" w:sz="0" w:space="0" w:color="auto"/>
        <w:left w:val="none" w:sz="0" w:space="0" w:color="auto"/>
        <w:bottom w:val="none" w:sz="0" w:space="0" w:color="auto"/>
        <w:right w:val="none" w:sz="0" w:space="0" w:color="auto"/>
      </w:divBdr>
    </w:div>
    <w:div w:id="632446233">
      <w:bodyDiv w:val="1"/>
      <w:marLeft w:val="0"/>
      <w:marRight w:val="0"/>
      <w:marTop w:val="0"/>
      <w:marBottom w:val="0"/>
      <w:divBdr>
        <w:top w:val="none" w:sz="0" w:space="0" w:color="auto"/>
        <w:left w:val="none" w:sz="0" w:space="0" w:color="auto"/>
        <w:bottom w:val="none" w:sz="0" w:space="0" w:color="auto"/>
        <w:right w:val="none" w:sz="0" w:space="0" w:color="auto"/>
      </w:divBdr>
    </w:div>
    <w:div w:id="637806690">
      <w:bodyDiv w:val="1"/>
      <w:marLeft w:val="0"/>
      <w:marRight w:val="0"/>
      <w:marTop w:val="0"/>
      <w:marBottom w:val="0"/>
      <w:divBdr>
        <w:top w:val="none" w:sz="0" w:space="0" w:color="auto"/>
        <w:left w:val="none" w:sz="0" w:space="0" w:color="auto"/>
        <w:bottom w:val="none" w:sz="0" w:space="0" w:color="auto"/>
        <w:right w:val="none" w:sz="0" w:space="0" w:color="auto"/>
      </w:divBdr>
    </w:div>
    <w:div w:id="656494800">
      <w:bodyDiv w:val="1"/>
      <w:marLeft w:val="0"/>
      <w:marRight w:val="0"/>
      <w:marTop w:val="0"/>
      <w:marBottom w:val="0"/>
      <w:divBdr>
        <w:top w:val="none" w:sz="0" w:space="0" w:color="auto"/>
        <w:left w:val="none" w:sz="0" w:space="0" w:color="auto"/>
        <w:bottom w:val="none" w:sz="0" w:space="0" w:color="auto"/>
        <w:right w:val="none" w:sz="0" w:space="0" w:color="auto"/>
      </w:divBdr>
    </w:div>
    <w:div w:id="670377071">
      <w:bodyDiv w:val="1"/>
      <w:marLeft w:val="0"/>
      <w:marRight w:val="0"/>
      <w:marTop w:val="0"/>
      <w:marBottom w:val="0"/>
      <w:divBdr>
        <w:top w:val="none" w:sz="0" w:space="0" w:color="auto"/>
        <w:left w:val="none" w:sz="0" w:space="0" w:color="auto"/>
        <w:bottom w:val="none" w:sz="0" w:space="0" w:color="auto"/>
        <w:right w:val="none" w:sz="0" w:space="0" w:color="auto"/>
      </w:divBdr>
    </w:div>
    <w:div w:id="718017938">
      <w:bodyDiv w:val="1"/>
      <w:marLeft w:val="0"/>
      <w:marRight w:val="0"/>
      <w:marTop w:val="0"/>
      <w:marBottom w:val="0"/>
      <w:divBdr>
        <w:top w:val="none" w:sz="0" w:space="0" w:color="auto"/>
        <w:left w:val="none" w:sz="0" w:space="0" w:color="auto"/>
        <w:bottom w:val="none" w:sz="0" w:space="0" w:color="auto"/>
        <w:right w:val="none" w:sz="0" w:space="0" w:color="auto"/>
      </w:divBdr>
    </w:div>
    <w:div w:id="720591416">
      <w:bodyDiv w:val="1"/>
      <w:marLeft w:val="0"/>
      <w:marRight w:val="0"/>
      <w:marTop w:val="0"/>
      <w:marBottom w:val="0"/>
      <w:divBdr>
        <w:top w:val="none" w:sz="0" w:space="0" w:color="auto"/>
        <w:left w:val="none" w:sz="0" w:space="0" w:color="auto"/>
        <w:bottom w:val="none" w:sz="0" w:space="0" w:color="auto"/>
        <w:right w:val="none" w:sz="0" w:space="0" w:color="auto"/>
      </w:divBdr>
    </w:div>
    <w:div w:id="733359383">
      <w:bodyDiv w:val="1"/>
      <w:marLeft w:val="0"/>
      <w:marRight w:val="0"/>
      <w:marTop w:val="0"/>
      <w:marBottom w:val="0"/>
      <w:divBdr>
        <w:top w:val="none" w:sz="0" w:space="0" w:color="auto"/>
        <w:left w:val="none" w:sz="0" w:space="0" w:color="auto"/>
        <w:bottom w:val="none" w:sz="0" w:space="0" w:color="auto"/>
        <w:right w:val="none" w:sz="0" w:space="0" w:color="auto"/>
      </w:divBdr>
    </w:div>
    <w:div w:id="743187969">
      <w:bodyDiv w:val="1"/>
      <w:marLeft w:val="0"/>
      <w:marRight w:val="0"/>
      <w:marTop w:val="0"/>
      <w:marBottom w:val="0"/>
      <w:divBdr>
        <w:top w:val="none" w:sz="0" w:space="0" w:color="auto"/>
        <w:left w:val="none" w:sz="0" w:space="0" w:color="auto"/>
        <w:bottom w:val="none" w:sz="0" w:space="0" w:color="auto"/>
        <w:right w:val="none" w:sz="0" w:space="0" w:color="auto"/>
      </w:divBdr>
    </w:div>
    <w:div w:id="756100929">
      <w:bodyDiv w:val="1"/>
      <w:marLeft w:val="0"/>
      <w:marRight w:val="0"/>
      <w:marTop w:val="0"/>
      <w:marBottom w:val="0"/>
      <w:divBdr>
        <w:top w:val="none" w:sz="0" w:space="0" w:color="auto"/>
        <w:left w:val="none" w:sz="0" w:space="0" w:color="auto"/>
        <w:bottom w:val="none" w:sz="0" w:space="0" w:color="auto"/>
        <w:right w:val="none" w:sz="0" w:space="0" w:color="auto"/>
      </w:divBdr>
    </w:div>
    <w:div w:id="758335465">
      <w:bodyDiv w:val="1"/>
      <w:marLeft w:val="0"/>
      <w:marRight w:val="0"/>
      <w:marTop w:val="0"/>
      <w:marBottom w:val="0"/>
      <w:divBdr>
        <w:top w:val="none" w:sz="0" w:space="0" w:color="auto"/>
        <w:left w:val="none" w:sz="0" w:space="0" w:color="auto"/>
        <w:bottom w:val="none" w:sz="0" w:space="0" w:color="auto"/>
        <w:right w:val="none" w:sz="0" w:space="0" w:color="auto"/>
      </w:divBdr>
    </w:div>
    <w:div w:id="807627220">
      <w:bodyDiv w:val="1"/>
      <w:marLeft w:val="0"/>
      <w:marRight w:val="0"/>
      <w:marTop w:val="0"/>
      <w:marBottom w:val="0"/>
      <w:divBdr>
        <w:top w:val="none" w:sz="0" w:space="0" w:color="auto"/>
        <w:left w:val="none" w:sz="0" w:space="0" w:color="auto"/>
        <w:bottom w:val="none" w:sz="0" w:space="0" w:color="auto"/>
        <w:right w:val="none" w:sz="0" w:space="0" w:color="auto"/>
      </w:divBdr>
    </w:div>
    <w:div w:id="842285787">
      <w:bodyDiv w:val="1"/>
      <w:marLeft w:val="0"/>
      <w:marRight w:val="0"/>
      <w:marTop w:val="0"/>
      <w:marBottom w:val="0"/>
      <w:divBdr>
        <w:top w:val="none" w:sz="0" w:space="0" w:color="auto"/>
        <w:left w:val="none" w:sz="0" w:space="0" w:color="auto"/>
        <w:bottom w:val="none" w:sz="0" w:space="0" w:color="auto"/>
        <w:right w:val="none" w:sz="0" w:space="0" w:color="auto"/>
      </w:divBdr>
    </w:div>
    <w:div w:id="842940267">
      <w:bodyDiv w:val="1"/>
      <w:marLeft w:val="0"/>
      <w:marRight w:val="0"/>
      <w:marTop w:val="0"/>
      <w:marBottom w:val="0"/>
      <w:divBdr>
        <w:top w:val="none" w:sz="0" w:space="0" w:color="auto"/>
        <w:left w:val="none" w:sz="0" w:space="0" w:color="auto"/>
        <w:bottom w:val="none" w:sz="0" w:space="0" w:color="auto"/>
        <w:right w:val="none" w:sz="0" w:space="0" w:color="auto"/>
      </w:divBdr>
    </w:div>
    <w:div w:id="858159531">
      <w:bodyDiv w:val="1"/>
      <w:marLeft w:val="0"/>
      <w:marRight w:val="0"/>
      <w:marTop w:val="0"/>
      <w:marBottom w:val="0"/>
      <w:divBdr>
        <w:top w:val="none" w:sz="0" w:space="0" w:color="auto"/>
        <w:left w:val="none" w:sz="0" w:space="0" w:color="auto"/>
        <w:bottom w:val="none" w:sz="0" w:space="0" w:color="auto"/>
        <w:right w:val="none" w:sz="0" w:space="0" w:color="auto"/>
      </w:divBdr>
    </w:div>
    <w:div w:id="1045249781">
      <w:bodyDiv w:val="1"/>
      <w:marLeft w:val="0"/>
      <w:marRight w:val="0"/>
      <w:marTop w:val="0"/>
      <w:marBottom w:val="0"/>
      <w:divBdr>
        <w:top w:val="none" w:sz="0" w:space="0" w:color="auto"/>
        <w:left w:val="none" w:sz="0" w:space="0" w:color="auto"/>
        <w:bottom w:val="none" w:sz="0" w:space="0" w:color="auto"/>
        <w:right w:val="none" w:sz="0" w:space="0" w:color="auto"/>
      </w:divBdr>
    </w:div>
    <w:div w:id="1103719908">
      <w:bodyDiv w:val="1"/>
      <w:marLeft w:val="0"/>
      <w:marRight w:val="0"/>
      <w:marTop w:val="0"/>
      <w:marBottom w:val="0"/>
      <w:divBdr>
        <w:top w:val="none" w:sz="0" w:space="0" w:color="auto"/>
        <w:left w:val="none" w:sz="0" w:space="0" w:color="auto"/>
        <w:bottom w:val="none" w:sz="0" w:space="0" w:color="auto"/>
        <w:right w:val="none" w:sz="0" w:space="0" w:color="auto"/>
      </w:divBdr>
    </w:div>
    <w:div w:id="1150516810">
      <w:bodyDiv w:val="1"/>
      <w:marLeft w:val="0"/>
      <w:marRight w:val="0"/>
      <w:marTop w:val="0"/>
      <w:marBottom w:val="0"/>
      <w:divBdr>
        <w:top w:val="none" w:sz="0" w:space="0" w:color="auto"/>
        <w:left w:val="none" w:sz="0" w:space="0" w:color="auto"/>
        <w:bottom w:val="none" w:sz="0" w:space="0" w:color="auto"/>
        <w:right w:val="none" w:sz="0" w:space="0" w:color="auto"/>
      </w:divBdr>
    </w:div>
    <w:div w:id="1186166765">
      <w:bodyDiv w:val="1"/>
      <w:marLeft w:val="0"/>
      <w:marRight w:val="0"/>
      <w:marTop w:val="0"/>
      <w:marBottom w:val="0"/>
      <w:divBdr>
        <w:top w:val="none" w:sz="0" w:space="0" w:color="auto"/>
        <w:left w:val="none" w:sz="0" w:space="0" w:color="auto"/>
        <w:bottom w:val="none" w:sz="0" w:space="0" w:color="auto"/>
        <w:right w:val="none" w:sz="0" w:space="0" w:color="auto"/>
      </w:divBdr>
    </w:div>
    <w:div w:id="1196503256">
      <w:bodyDiv w:val="1"/>
      <w:marLeft w:val="0"/>
      <w:marRight w:val="0"/>
      <w:marTop w:val="0"/>
      <w:marBottom w:val="0"/>
      <w:divBdr>
        <w:top w:val="none" w:sz="0" w:space="0" w:color="auto"/>
        <w:left w:val="none" w:sz="0" w:space="0" w:color="auto"/>
        <w:bottom w:val="none" w:sz="0" w:space="0" w:color="auto"/>
        <w:right w:val="none" w:sz="0" w:space="0" w:color="auto"/>
      </w:divBdr>
    </w:div>
    <w:div w:id="1199658369">
      <w:bodyDiv w:val="1"/>
      <w:marLeft w:val="0"/>
      <w:marRight w:val="0"/>
      <w:marTop w:val="0"/>
      <w:marBottom w:val="0"/>
      <w:divBdr>
        <w:top w:val="none" w:sz="0" w:space="0" w:color="auto"/>
        <w:left w:val="none" w:sz="0" w:space="0" w:color="auto"/>
        <w:bottom w:val="none" w:sz="0" w:space="0" w:color="auto"/>
        <w:right w:val="none" w:sz="0" w:space="0" w:color="auto"/>
      </w:divBdr>
    </w:div>
    <w:div w:id="1204442839">
      <w:bodyDiv w:val="1"/>
      <w:marLeft w:val="0"/>
      <w:marRight w:val="0"/>
      <w:marTop w:val="0"/>
      <w:marBottom w:val="0"/>
      <w:divBdr>
        <w:top w:val="none" w:sz="0" w:space="0" w:color="auto"/>
        <w:left w:val="none" w:sz="0" w:space="0" w:color="auto"/>
        <w:bottom w:val="none" w:sz="0" w:space="0" w:color="auto"/>
        <w:right w:val="none" w:sz="0" w:space="0" w:color="auto"/>
      </w:divBdr>
    </w:div>
    <w:div w:id="1234390356">
      <w:bodyDiv w:val="1"/>
      <w:marLeft w:val="0"/>
      <w:marRight w:val="0"/>
      <w:marTop w:val="0"/>
      <w:marBottom w:val="0"/>
      <w:divBdr>
        <w:top w:val="none" w:sz="0" w:space="0" w:color="auto"/>
        <w:left w:val="none" w:sz="0" w:space="0" w:color="auto"/>
        <w:bottom w:val="none" w:sz="0" w:space="0" w:color="auto"/>
        <w:right w:val="none" w:sz="0" w:space="0" w:color="auto"/>
      </w:divBdr>
    </w:div>
    <w:div w:id="1237402977">
      <w:bodyDiv w:val="1"/>
      <w:marLeft w:val="0"/>
      <w:marRight w:val="0"/>
      <w:marTop w:val="0"/>
      <w:marBottom w:val="0"/>
      <w:divBdr>
        <w:top w:val="none" w:sz="0" w:space="0" w:color="auto"/>
        <w:left w:val="none" w:sz="0" w:space="0" w:color="auto"/>
        <w:bottom w:val="none" w:sz="0" w:space="0" w:color="auto"/>
        <w:right w:val="none" w:sz="0" w:space="0" w:color="auto"/>
      </w:divBdr>
    </w:div>
    <w:div w:id="1244684546">
      <w:bodyDiv w:val="1"/>
      <w:marLeft w:val="0"/>
      <w:marRight w:val="0"/>
      <w:marTop w:val="0"/>
      <w:marBottom w:val="0"/>
      <w:divBdr>
        <w:top w:val="none" w:sz="0" w:space="0" w:color="auto"/>
        <w:left w:val="none" w:sz="0" w:space="0" w:color="auto"/>
        <w:bottom w:val="none" w:sz="0" w:space="0" w:color="auto"/>
        <w:right w:val="none" w:sz="0" w:space="0" w:color="auto"/>
      </w:divBdr>
    </w:div>
    <w:div w:id="1249387563">
      <w:bodyDiv w:val="1"/>
      <w:marLeft w:val="0"/>
      <w:marRight w:val="0"/>
      <w:marTop w:val="0"/>
      <w:marBottom w:val="0"/>
      <w:divBdr>
        <w:top w:val="none" w:sz="0" w:space="0" w:color="auto"/>
        <w:left w:val="none" w:sz="0" w:space="0" w:color="auto"/>
        <w:bottom w:val="none" w:sz="0" w:space="0" w:color="auto"/>
        <w:right w:val="none" w:sz="0" w:space="0" w:color="auto"/>
      </w:divBdr>
    </w:div>
    <w:div w:id="1257516357">
      <w:bodyDiv w:val="1"/>
      <w:marLeft w:val="0"/>
      <w:marRight w:val="0"/>
      <w:marTop w:val="0"/>
      <w:marBottom w:val="0"/>
      <w:divBdr>
        <w:top w:val="none" w:sz="0" w:space="0" w:color="auto"/>
        <w:left w:val="none" w:sz="0" w:space="0" w:color="auto"/>
        <w:bottom w:val="none" w:sz="0" w:space="0" w:color="auto"/>
        <w:right w:val="none" w:sz="0" w:space="0" w:color="auto"/>
      </w:divBdr>
    </w:div>
    <w:div w:id="1364669340">
      <w:bodyDiv w:val="1"/>
      <w:marLeft w:val="0"/>
      <w:marRight w:val="0"/>
      <w:marTop w:val="0"/>
      <w:marBottom w:val="0"/>
      <w:divBdr>
        <w:top w:val="none" w:sz="0" w:space="0" w:color="auto"/>
        <w:left w:val="none" w:sz="0" w:space="0" w:color="auto"/>
        <w:bottom w:val="none" w:sz="0" w:space="0" w:color="auto"/>
        <w:right w:val="none" w:sz="0" w:space="0" w:color="auto"/>
      </w:divBdr>
    </w:div>
    <w:div w:id="1401831742">
      <w:bodyDiv w:val="1"/>
      <w:marLeft w:val="0"/>
      <w:marRight w:val="0"/>
      <w:marTop w:val="0"/>
      <w:marBottom w:val="0"/>
      <w:divBdr>
        <w:top w:val="none" w:sz="0" w:space="0" w:color="auto"/>
        <w:left w:val="none" w:sz="0" w:space="0" w:color="auto"/>
        <w:bottom w:val="none" w:sz="0" w:space="0" w:color="auto"/>
        <w:right w:val="none" w:sz="0" w:space="0" w:color="auto"/>
      </w:divBdr>
    </w:div>
    <w:div w:id="1417748555">
      <w:bodyDiv w:val="1"/>
      <w:marLeft w:val="0"/>
      <w:marRight w:val="0"/>
      <w:marTop w:val="0"/>
      <w:marBottom w:val="0"/>
      <w:divBdr>
        <w:top w:val="none" w:sz="0" w:space="0" w:color="auto"/>
        <w:left w:val="none" w:sz="0" w:space="0" w:color="auto"/>
        <w:bottom w:val="none" w:sz="0" w:space="0" w:color="auto"/>
        <w:right w:val="none" w:sz="0" w:space="0" w:color="auto"/>
      </w:divBdr>
    </w:div>
    <w:div w:id="1424954986">
      <w:bodyDiv w:val="1"/>
      <w:marLeft w:val="0"/>
      <w:marRight w:val="0"/>
      <w:marTop w:val="0"/>
      <w:marBottom w:val="0"/>
      <w:divBdr>
        <w:top w:val="none" w:sz="0" w:space="0" w:color="auto"/>
        <w:left w:val="none" w:sz="0" w:space="0" w:color="auto"/>
        <w:bottom w:val="none" w:sz="0" w:space="0" w:color="auto"/>
        <w:right w:val="none" w:sz="0" w:space="0" w:color="auto"/>
      </w:divBdr>
    </w:div>
    <w:div w:id="1425110924">
      <w:bodyDiv w:val="1"/>
      <w:marLeft w:val="0"/>
      <w:marRight w:val="0"/>
      <w:marTop w:val="0"/>
      <w:marBottom w:val="0"/>
      <w:divBdr>
        <w:top w:val="none" w:sz="0" w:space="0" w:color="auto"/>
        <w:left w:val="none" w:sz="0" w:space="0" w:color="auto"/>
        <w:bottom w:val="none" w:sz="0" w:space="0" w:color="auto"/>
        <w:right w:val="none" w:sz="0" w:space="0" w:color="auto"/>
      </w:divBdr>
    </w:div>
    <w:div w:id="1472551653">
      <w:bodyDiv w:val="1"/>
      <w:marLeft w:val="0"/>
      <w:marRight w:val="0"/>
      <w:marTop w:val="0"/>
      <w:marBottom w:val="0"/>
      <w:divBdr>
        <w:top w:val="none" w:sz="0" w:space="0" w:color="auto"/>
        <w:left w:val="none" w:sz="0" w:space="0" w:color="auto"/>
        <w:bottom w:val="none" w:sz="0" w:space="0" w:color="auto"/>
        <w:right w:val="none" w:sz="0" w:space="0" w:color="auto"/>
      </w:divBdr>
    </w:div>
    <w:div w:id="1475878564">
      <w:bodyDiv w:val="1"/>
      <w:marLeft w:val="0"/>
      <w:marRight w:val="0"/>
      <w:marTop w:val="0"/>
      <w:marBottom w:val="0"/>
      <w:divBdr>
        <w:top w:val="none" w:sz="0" w:space="0" w:color="auto"/>
        <w:left w:val="none" w:sz="0" w:space="0" w:color="auto"/>
        <w:bottom w:val="none" w:sz="0" w:space="0" w:color="auto"/>
        <w:right w:val="none" w:sz="0" w:space="0" w:color="auto"/>
      </w:divBdr>
    </w:div>
    <w:div w:id="1511020009">
      <w:bodyDiv w:val="1"/>
      <w:marLeft w:val="0"/>
      <w:marRight w:val="0"/>
      <w:marTop w:val="0"/>
      <w:marBottom w:val="0"/>
      <w:divBdr>
        <w:top w:val="none" w:sz="0" w:space="0" w:color="auto"/>
        <w:left w:val="none" w:sz="0" w:space="0" w:color="auto"/>
        <w:bottom w:val="none" w:sz="0" w:space="0" w:color="auto"/>
        <w:right w:val="none" w:sz="0" w:space="0" w:color="auto"/>
      </w:divBdr>
    </w:div>
    <w:div w:id="1526556444">
      <w:bodyDiv w:val="1"/>
      <w:marLeft w:val="0"/>
      <w:marRight w:val="0"/>
      <w:marTop w:val="0"/>
      <w:marBottom w:val="0"/>
      <w:divBdr>
        <w:top w:val="none" w:sz="0" w:space="0" w:color="auto"/>
        <w:left w:val="none" w:sz="0" w:space="0" w:color="auto"/>
        <w:bottom w:val="none" w:sz="0" w:space="0" w:color="auto"/>
        <w:right w:val="none" w:sz="0" w:space="0" w:color="auto"/>
      </w:divBdr>
    </w:div>
    <w:div w:id="1567186759">
      <w:bodyDiv w:val="1"/>
      <w:marLeft w:val="0"/>
      <w:marRight w:val="0"/>
      <w:marTop w:val="0"/>
      <w:marBottom w:val="0"/>
      <w:divBdr>
        <w:top w:val="none" w:sz="0" w:space="0" w:color="auto"/>
        <w:left w:val="none" w:sz="0" w:space="0" w:color="auto"/>
        <w:bottom w:val="none" w:sz="0" w:space="0" w:color="auto"/>
        <w:right w:val="none" w:sz="0" w:space="0" w:color="auto"/>
      </w:divBdr>
    </w:div>
    <w:div w:id="1572346173">
      <w:bodyDiv w:val="1"/>
      <w:marLeft w:val="0"/>
      <w:marRight w:val="0"/>
      <w:marTop w:val="0"/>
      <w:marBottom w:val="0"/>
      <w:divBdr>
        <w:top w:val="none" w:sz="0" w:space="0" w:color="auto"/>
        <w:left w:val="none" w:sz="0" w:space="0" w:color="auto"/>
        <w:bottom w:val="none" w:sz="0" w:space="0" w:color="auto"/>
        <w:right w:val="none" w:sz="0" w:space="0" w:color="auto"/>
      </w:divBdr>
    </w:div>
    <w:div w:id="1573926299">
      <w:bodyDiv w:val="1"/>
      <w:marLeft w:val="0"/>
      <w:marRight w:val="0"/>
      <w:marTop w:val="0"/>
      <w:marBottom w:val="0"/>
      <w:divBdr>
        <w:top w:val="none" w:sz="0" w:space="0" w:color="auto"/>
        <w:left w:val="none" w:sz="0" w:space="0" w:color="auto"/>
        <w:bottom w:val="none" w:sz="0" w:space="0" w:color="auto"/>
        <w:right w:val="none" w:sz="0" w:space="0" w:color="auto"/>
      </w:divBdr>
    </w:div>
    <w:div w:id="1584492180">
      <w:bodyDiv w:val="1"/>
      <w:marLeft w:val="0"/>
      <w:marRight w:val="0"/>
      <w:marTop w:val="0"/>
      <w:marBottom w:val="0"/>
      <w:divBdr>
        <w:top w:val="none" w:sz="0" w:space="0" w:color="auto"/>
        <w:left w:val="none" w:sz="0" w:space="0" w:color="auto"/>
        <w:bottom w:val="none" w:sz="0" w:space="0" w:color="auto"/>
        <w:right w:val="none" w:sz="0" w:space="0" w:color="auto"/>
      </w:divBdr>
    </w:div>
    <w:div w:id="1639146773">
      <w:bodyDiv w:val="1"/>
      <w:marLeft w:val="0"/>
      <w:marRight w:val="0"/>
      <w:marTop w:val="0"/>
      <w:marBottom w:val="0"/>
      <w:divBdr>
        <w:top w:val="none" w:sz="0" w:space="0" w:color="auto"/>
        <w:left w:val="none" w:sz="0" w:space="0" w:color="auto"/>
        <w:bottom w:val="none" w:sz="0" w:space="0" w:color="auto"/>
        <w:right w:val="none" w:sz="0" w:space="0" w:color="auto"/>
      </w:divBdr>
    </w:div>
    <w:div w:id="1669165779">
      <w:bodyDiv w:val="1"/>
      <w:marLeft w:val="0"/>
      <w:marRight w:val="0"/>
      <w:marTop w:val="0"/>
      <w:marBottom w:val="0"/>
      <w:divBdr>
        <w:top w:val="none" w:sz="0" w:space="0" w:color="auto"/>
        <w:left w:val="none" w:sz="0" w:space="0" w:color="auto"/>
        <w:bottom w:val="none" w:sz="0" w:space="0" w:color="auto"/>
        <w:right w:val="none" w:sz="0" w:space="0" w:color="auto"/>
      </w:divBdr>
    </w:div>
    <w:div w:id="1685789351">
      <w:bodyDiv w:val="1"/>
      <w:marLeft w:val="0"/>
      <w:marRight w:val="0"/>
      <w:marTop w:val="0"/>
      <w:marBottom w:val="0"/>
      <w:divBdr>
        <w:top w:val="none" w:sz="0" w:space="0" w:color="auto"/>
        <w:left w:val="none" w:sz="0" w:space="0" w:color="auto"/>
        <w:bottom w:val="none" w:sz="0" w:space="0" w:color="auto"/>
        <w:right w:val="none" w:sz="0" w:space="0" w:color="auto"/>
      </w:divBdr>
    </w:div>
    <w:div w:id="1715615347">
      <w:bodyDiv w:val="1"/>
      <w:marLeft w:val="0"/>
      <w:marRight w:val="0"/>
      <w:marTop w:val="0"/>
      <w:marBottom w:val="0"/>
      <w:divBdr>
        <w:top w:val="none" w:sz="0" w:space="0" w:color="auto"/>
        <w:left w:val="none" w:sz="0" w:space="0" w:color="auto"/>
        <w:bottom w:val="none" w:sz="0" w:space="0" w:color="auto"/>
        <w:right w:val="none" w:sz="0" w:space="0" w:color="auto"/>
      </w:divBdr>
    </w:div>
    <w:div w:id="1725104346">
      <w:bodyDiv w:val="1"/>
      <w:marLeft w:val="0"/>
      <w:marRight w:val="0"/>
      <w:marTop w:val="0"/>
      <w:marBottom w:val="0"/>
      <w:divBdr>
        <w:top w:val="none" w:sz="0" w:space="0" w:color="auto"/>
        <w:left w:val="none" w:sz="0" w:space="0" w:color="auto"/>
        <w:bottom w:val="none" w:sz="0" w:space="0" w:color="auto"/>
        <w:right w:val="none" w:sz="0" w:space="0" w:color="auto"/>
      </w:divBdr>
    </w:div>
    <w:div w:id="1725174540">
      <w:bodyDiv w:val="1"/>
      <w:marLeft w:val="0"/>
      <w:marRight w:val="0"/>
      <w:marTop w:val="0"/>
      <w:marBottom w:val="0"/>
      <w:divBdr>
        <w:top w:val="none" w:sz="0" w:space="0" w:color="auto"/>
        <w:left w:val="none" w:sz="0" w:space="0" w:color="auto"/>
        <w:bottom w:val="none" w:sz="0" w:space="0" w:color="auto"/>
        <w:right w:val="none" w:sz="0" w:space="0" w:color="auto"/>
      </w:divBdr>
    </w:div>
    <w:div w:id="1747679606">
      <w:bodyDiv w:val="1"/>
      <w:marLeft w:val="0"/>
      <w:marRight w:val="0"/>
      <w:marTop w:val="0"/>
      <w:marBottom w:val="0"/>
      <w:divBdr>
        <w:top w:val="none" w:sz="0" w:space="0" w:color="auto"/>
        <w:left w:val="none" w:sz="0" w:space="0" w:color="auto"/>
        <w:bottom w:val="none" w:sz="0" w:space="0" w:color="auto"/>
        <w:right w:val="none" w:sz="0" w:space="0" w:color="auto"/>
      </w:divBdr>
    </w:div>
    <w:div w:id="1747872250">
      <w:bodyDiv w:val="1"/>
      <w:marLeft w:val="0"/>
      <w:marRight w:val="0"/>
      <w:marTop w:val="0"/>
      <w:marBottom w:val="0"/>
      <w:divBdr>
        <w:top w:val="none" w:sz="0" w:space="0" w:color="auto"/>
        <w:left w:val="none" w:sz="0" w:space="0" w:color="auto"/>
        <w:bottom w:val="none" w:sz="0" w:space="0" w:color="auto"/>
        <w:right w:val="none" w:sz="0" w:space="0" w:color="auto"/>
      </w:divBdr>
    </w:div>
    <w:div w:id="1749886648">
      <w:bodyDiv w:val="1"/>
      <w:marLeft w:val="0"/>
      <w:marRight w:val="0"/>
      <w:marTop w:val="0"/>
      <w:marBottom w:val="0"/>
      <w:divBdr>
        <w:top w:val="none" w:sz="0" w:space="0" w:color="auto"/>
        <w:left w:val="none" w:sz="0" w:space="0" w:color="auto"/>
        <w:bottom w:val="none" w:sz="0" w:space="0" w:color="auto"/>
        <w:right w:val="none" w:sz="0" w:space="0" w:color="auto"/>
      </w:divBdr>
    </w:div>
    <w:div w:id="1871992617">
      <w:bodyDiv w:val="1"/>
      <w:marLeft w:val="0"/>
      <w:marRight w:val="0"/>
      <w:marTop w:val="0"/>
      <w:marBottom w:val="0"/>
      <w:divBdr>
        <w:top w:val="none" w:sz="0" w:space="0" w:color="auto"/>
        <w:left w:val="none" w:sz="0" w:space="0" w:color="auto"/>
        <w:bottom w:val="none" w:sz="0" w:space="0" w:color="auto"/>
        <w:right w:val="none" w:sz="0" w:space="0" w:color="auto"/>
      </w:divBdr>
    </w:div>
    <w:div w:id="1921135888">
      <w:bodyDiv w:val="1"/>
      <w:marLeft w:val="0"/>
      <w:marRight w:val="0"/>
      <w:marTop w:val="0"/>
      <w:marBottom w:val="0"/>
      <w:divBdr>
        <w:top w:val="none" w:sz="0" w:space="0" w:color="auto"/>
        <w:left w:val="none" w:sz="0" w:space="0" w:color="auto"/>
        <w:bottom w:val="none" w:sz="0" w:space="0" w:color="auto"/>
        <w:right w:val="none" w:sz="0" w:space="0" w:color="auto"/>
      </w:divBdr>
    </w:div>
    <w:div w:id="2026208990">
      <w:bodyDiv w:val="1"/>
      <w:marLeft w:val="0"/>
      <w:marRight w:val="0"/>
      <w:marTop w:val="0"/>
      <w:marBottom w:val="0"/>
      <w:divBdr>
        <w:top w:val="none" w:sz="0" w:space="0" w:color="auto"/>
        <w:left w:val="none" w:sz="0" w:space="0" w:color="auto"/>
        <w:bottom w:val="none" w:sz="0" w:space="0" w:color="auto"/>
        <w:right w:val="none" w:sz="0" w:space="0" w:color="auto"/>
      </w:divBdr>
    </w:div>
    <w:div w:id="2051765097">
      <w:bodyDiv w:val="1"/>
      <w:marLeft w:val="0"/>
      <w:marRight w:val="0"/>
      <w:marTop w:val="0"/>
      <w:marBottom w:val="0"/>
      <w:divBdr>
        <w:top w:val="none" w:sz="0" w:space="0" w:color="auto"/>
        <w:left w:val="none" w:sz="0" w:space="0" w:color="auto"/>
        <w:bottom w:val="none" w:sz="0" w:space="0" w:color="auto"/>
        <w:right w:val="none" w:sz="0" w:space="0" w:color="auto"/>
      </w:divBdr>
    </w:div>
    <w:div w:id="2069834753">
      <w:bodyDiv w:val="1"/>
      <w:marLeft w:val="0"/>
      <w:marRight w:val="0"/>
      <w:marTop w:val="0"/>
      <w:marBottom w:val="0"/>
      <w:divBdr>
        <w:top w:val="none" w:sz="0" w:space="0" w:color="auto"/>
        <w:left w:val="none" w:sz="0" w:space="0" w:color="auto"/>
        <w:bottom w:val="none" w:sz="0" w:space="0" w:color="auto"/>
        <w:right w:val="none" w:sz="0" w:space="0" w:color="auto"/>
      </w:divBdr>
    </w:div>
    <w:div w:id="2105028324">
      <w:bodyDiv w:val="1"/>
      <w:marLeft w:val="0"/>
      <w:marRight w:val="0"/>
      <w:marTop w:val="0"/>
      <w:marBottom w:val="0"/>
      <w:divBdr>
        <w:top w:val="none" w:sz="0" w:space="0" w:color="auto"/>
        <w:left w:val="none" w:sz="0" w:space="0" w:color="auto"/>
        <w:bottom w:val="none" w:sz="0" w:space="0" w:color="auto"/>
        <w:right w:val="none" w:sz="0" w:space="0" w:color="auto"/>
      </w:divBdr>
    </w:div>
    <w:div w:id="2107266552">
      <w:bodyDiv w:val="1"/>
      <w:marLeft w:val="0"/>
      <w:marRight w:val="0"/>
      <w:marTop w:val="0"/>
      <w:marBottom w:val="0"/>
      <w:divBdr>
        <w:top w:val="none" w:sz="0" w:space="0" w:color="auto"/>
        <w:left w:val="none" w:sz="0" w:space="0" w:color="auto"/>
        <w:bottom w:val="none" w:sz="0" w:space="0" w:color="auto"/>
        <w:right w:val="none" w:sz="0" w:space="0" w:color="auto"/>
      </w:divBdr>
    </w:div>
    <w:div w:id="2141149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emf"/><Relationship Id="rId26" Type="http://schemas.openxmlformats.org/officeDocument/2006/relationships/oleObject" Target="embeddings/oleObject7.bin"/><Relationship Id="rId39" Type="http://schemas.openxmlformats.org/officeDocument/2006/relationships/image" Target="media/image18.emf"/><Relationship Id="rId21" Type="http://schemas.openxmlformats.org/officeDocument/2006/relationships/image" Target="media/image9.emf"/><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header" Target="header2.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image" Target="media/image13.emf"/><Relationship Id="rId11" Type="http://schemas.openxmlformats.org/officeDocument/2006/relationships/image" Target="media/image2.wmf"/><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7.emf"/><Relationship Id="rId40" Type="http://schemas.openxmlformats.org/officeDocument/2006/relationships/oleObject" Target="embeddings/oleObject14.bin"/><Relationship Id="rId45" Type="http://schemas.openxmlformats.org/officeDocument/2006/relationships/hyperlink" Target="http://tapchitaichinh.vn/nghien-cuu-trao-doi/viet-nam-can-lam-gi-de-tiep-tuc-cai-thien-nang-luc-canh-tranh-trong-cac-nam-toi-314182.html"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e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oleObject" Target="embeddings/oleObject17.bin"/><Relationship Id="rId10" Type="http://schemas.openxmlformats.org/officeDocument/2006/relationships/oleObject" Target="embeddings/oleObject1.bin"/><Relationship Id="rId19" Type="http://schemas.openxmlformats.org/officeDocument/2006/relationships/oleObject" Target="embeddings/oleObject4.bin"/><Relationship Id="rId31" Type="http://schemas.openxmlformats.org/officeDocument/2006/relationships/image" Target="media/image14.emf"/><Relationship Id="rId44" Type="http://schemas.openxmlformats.org/officeDocument/2006/relationships/oleObject" Target="embeddings/oleObject16.bin"/><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4.png"/><Relationship Id="rId22" Type="http://schemas.openxmlformats.org/officeDocument/2006/relationships/oleObject" Target="embeddings/oleObject5.bin"/><Relationship Id="rId27" Type="http://schemas.openxmlformats.org/officeDocument/2006/relationships/image" Target="media/image12.emf"/><Relationship Id="rId30" Type="http://schemas.openxmlformats.org/officeDocument/2006/relationships/oleObject" Target="embeddings/oleObject9.bin"/><Relationship Id="rId35" Type="http://schemas.openxmlformats.org/officeDocument/2006/relationships/image" Target="media/image16.emf"/><Relationship Id="rId43" Type="http://schemas.openxmlformats.org/officeDocument/2006/relationships/image" Target="media/image20.emf"/><Relationship Id="rId48" Type="http://schemas.openxmlformats.org/officeDocument/2006/relationships/image" Target="media/image21.emf"/><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oleObject" Target="embeddings/oleObject3.bin"/><Relationship Id="rId25" Type="http://schemas.openxmlformats.org/officeDocument/2006/relationships/image" Target="media/image11.emf"/><Relationship Id="rId33" Type="http://schemas.openxmlformats.org/officeDocument/2006/relationships/image" Target="media/image15.emf"/><Relationship Id="rId38" Type="http://schemas.openxmlformats.org/officeDocument/2006/relationships/oleObject" Target="embeddings/oleObject13.bin"/><Relationship Id="rId46" Type="http://schemas.openxmlformats.org/officeDocument/2006/relationships/hyperlink" Target="https://cafef.vn/lieu-kinh-te-viet-nam-co-khung-hoang-nam-2019-20180627141235684.chn" TargetMode="External"/><Relationship Id="rId20" Type="http://schemas.openxmlformats.org/officeDocument/2006/relationships/image" Target="media/image8.emf"/><Relationship Id="rId41" Type="http://schemas.openxmlformats.org/officeDocument/2006/relationships/image" Target="media/image19.emf"/><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3" Type="http://schemas.openxmlformats.org/officeDocument/2006/relationships/hyperlink" Target="https://cafef.vn/lieu-kinh-te-viet-nam-co-khung-hoang-nam-2019-20180627141235684.chn" TargetMode="External"/><Relationship Id="rId2" Type="http://schemas.openxmlformats.org/officeDocument/2006/relationships/hyperlink" Target="http://chinhphu.vn/portal/page/portal/chinhphu/hethongvanban?class_id=509&amp;_page=2&amp;mode=detail&amp;document_id=99148" TargetMode="External"/><Relationship Id="rId1" Type="http://schemas.openxmlformats.org/officeDocument/2006/relationships/hyperlink" Target="https://www.sbv.gov.vn/webcenter/portal/vi/menu/fm/ddnhnn/nctd/nctd_chitiet?leftWidth=20%25&amp;showFooter=false&amp;showHeader=false&amp;dDocName=SBVWEBAPP01SBV077719&amp;rightWidth=0%25&amp;centerWidth=80%25&amp;_afrLoop=4685075585937539" TargetMode="External"/><Relationship Id="rId5" Type="http://schemas.openxmlformats.org/officeDocument/2006/relationships/hyperlink" Target="http://vanban.chinhphu.vn/portal/page/portal/chinhphu/hethongvanban?class_id=1&amp;_page=1&amp;mode=detail&amp;document_id=163069" TargetMode="External"/><Relationship Id="rId4" Type="http://schemas.openxmlformats.org/officeDocument/2006/relationships/hyperlink" Target="http://vanban.chinhphu.vn/portal/page/portal/chinhphu/hethongvanban?class_id=1&amp;_page=1&amp;mode=detail&amp;document_id=187123"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4%20-%20NGHIEN%20CUU%20SINH\2%20-%20DE%20CUONG%20PhD\30-7-2019-BAI%20LUAN%20ERPT%20tong%20hop.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5BFFE5-D42D-4AD5-B8B1-CFD5800ED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30-7-2019-BAI LUAN ERPT tong hop.dot</Template>
  <TotalTime>124</TotalTime>
  <Pages>1</Pages>
  <Words>50902</Words>
  <Characters>290142</Characters>
  <Application>Microsoft Office Word</Application>
  <DocSecurity>0</DocSecurity>
  <Lines>2417</Lines>
  <Paragraphs>680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Doanh Nghiep</dc:creator>
  <cp:keywords/>
  <dc:description/>
  <cp:lastModifiedBy>Doanh Nghiep</cp:lastModifiedBy>
  <cp:revision>13</cp:revision>
  <cp:lastPrinted>2020-10-22T10:19:00Z</cp:lastPrinted>
  <dcterms:created xsi:type="dcterms:W3CDTF">2020-10-22T07:08:00Z</dcterms:created>
  <dcterms:modified xsi:type="dcterms:W3CDTF">2020-10-23T06:13:00Z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